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3EC8AB28"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w:t>
      </w:r>
      <w:r w:rsidRPr="00442490">
        <w:rPr>
          <w:b/>
          <w:bCs/>
          <w:lang w:eastAsia="zh-CN"/>
        </w:rPr>
        <w:t>10</w:t>
      </w:r>
      <w:r w:rsidR="003C262A">
        <w:rPr>
          <w:b/>
          <w:bCs/>
          <w:lang w:eastAsia="zh-CN"/>
        </w:rPr>
        <w:t>5</w:t>
      </w:r>
      <w:r w:rsidR="00442490" w:rsidRPr="00442490">
        <w:rPr>
          <w:b/>
          <w:bCs/>
          <w:lang w:eastAsia="zh-CN"/>
        </w:rPr>
        <w:t>-</w:t>
      </w:r>
      <w:r w:rsidRPr="00442490">
        <w:rPr>
          <w:b/>
          <w:bCs/>
          <w:lang w:eastAsia="zh-CN"/>
        </w:rPr>
        <w:t>e</w:t>
      </w:r>
      <w:r w:rsidRPr="00442490">
        <w:rPr>
          <w:b/>
          <w:kern w:val="2"/>
          <w:lang w:eastAsia="zh-CN"/>
        </w:rPr>
        <w:tab/>
      </w:r>
      <w:r w:rsidR="00BA0DF3">
        <w:rPr>
          <w:b/>
          <w:kern w:val="2"/>
          <w:lang w:eastAsia="zh-CN"/>
        </w:rPr>
        <w:t>R1-2105928</w:t>
      </w:r>
    </w:p>
    <w:p w14:paraId="21BC9169" w14:textId="2A2261DC" w:rsidR="005D6C69" w:rsidRPr="009F19FF" w:rsidRDefault="00CB094F" w:rsidP="005D6C69">
      <w:pPr>
        <w:tabs>
          <w:tab w:val="right" w:pos="9216"/>
        </w:tabs>
        <w:jc w:val="left"/>
        <w:rPr>
          <w:b/>
          <w:bCs/>
          <w:lang w:eastAsia="zh-CN"/>
        </w:rPr>
      </w:pPr>
      <w:r>
        <w:rPr>
          <w:b/>
          <w:bCs/>
          <w:lang w:eastAsia="zh-CN"/>
        </w:rPr>
        <w:t>e</w:t>
      </w:r>
      <w:r w:rsidR="005D6C69" w:rsidRPr="00442490">
        <w:rPr>
          <w:b/>
          <w:bCs/>
          <w:lang w:eastAsia="zh-CN"/>
        </w:rPr>
        <w:t>-</w:t>
      </w:r>
      <w:r w:rsidR="00ED37C7">
        <w:rPr>
          <w:b/>
          <w:bCs/>
          <w:lang w:eastAsia="zh-CN"/>
        </w:rPr>
        <w:t>M</w:t>
      </w:r>
      <w:r w:rsidR="005D6C69" w:rsidRPr="00442490">
        <w:rPr>
          <w:b/>
          <w:bCs/>
          <w:lang w:eastAsia="zh-CN"/>
        </w:rPr>
        <w:t xml:space="preserve">eeting, </w:t>
      </w:r>
      <w:r w:rsidR="008A0538">
        <w:rPr>
          <w:rFonts w:hint="eastAsia"/>
          <w:b/>
          <w:bCs/>
          <w:lang w:eastAsia="zh-CN"/>
        </w:rPr>
        <w:t>May</w:t>
      </w:r>
      <w:r w:rsidR="008A0538">
        <w:rPr>
          <w:b/>
          <w:bCs/>
          <w:lang w:eastAsia="zh-CN"/>
        </w:rPr>
        <w:t xml:space="preserve"> 1</w:t>
      </w:r>
      <w:r>
        <w:rPr>
          <w:b/>
          <w:bCs/>
          <w:lang w:eastAsia="zh-CN"/>
        </w:rPr>
        <w:t>0</w:t>
      </w:r>
      <w:r w:rsidRPr="0084473D">
        <w:rPr>
          <w:b/>
          <w:bCs/>
          <w:vertAlign w:val="superscript"/>
          <w:lang w:eastAsia="zh-CN"/>
        </w:rPr>
        <w:t>th</w:t>
      </w:r>
      <w:r>
        <w:rPr>
          <w:b/>
          <w:bCs/>
          <w:lang w:eastAsia="zh-CN"/>
        </w:rPr>
        <w:t xml:space="preserve"> </w:t>
      </w:r>
      <w:r w:rsidR="003631BF" w:rsidRPr="003631BF">
        <w:rPr>
          <w:b/>
          <w:bCs/>
          <w:lang w:eastAsia="zh-CN"/>
        </w:rPr>
        <w:t>–</w:t>
      </w:r>
      <w:r w:rsidR="008567E4">
        <w:rPr>
          <w:b/>
          <w:bCs/>
          <w:lang w:eastAsia="zh-CN"/>
        </w:rPr>
        <w:t xml:space="preserve"> </w:t>
      </w:r>
      <w:r w:rsidR="008A0538">
        <w:rPr>
          <w:b/>
          <w:bCs/>
          <w:lang w:eastAsia="zh-CN"/>
        </w:rPr>
        <w:t>27</w:t>
      </w:r>
      <w:r w:rsidRPr="0084473D">
        <w:rPr>
          <w:b/>
          <w:bCs/>
          <w:vertAlign w:val="superscript"/>
          <w:lang w:eastAsia="zh-CN"/>
        </w:rPr>
        <w:t>th</w:t>
      </w:r>
      <w:r w:rsidR="005D6C69" w:rsidRPr="00442490">
        <w:rPr>
          <w:b/>
          <w:bCs/>
          <w:lang w:eastAsia="zh-CN"/>
        </w:rPr>
        <w:t>, 202</w:t>
      </w:r>
      <w:r w:rsidR="00E813CF">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0D51190"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w:t>
      </w:r>
    </w:p>
    <w:p w14:paraId="1CACED95" w14:textId="34034D38"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673754F3"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32DC4" w:rsidRPr="00C32DC4">
        <w:rPr>
          <w:b/>
          <w:kern w:val="2"/>
          <w:lang w:eastAsia="zh-CN"/>
        </w:rPr>
        <w:t>Remaining issues on PDCCH enhancements</w:t>
      </w:r>
    </w:p>
    <w:p w14:paraId="308913BA" w14:textId="618C899C" w:rsidR="00703750" w:rsidRDefault="00703750" w:rsidP="00703750">
      <w:pPr>
        <w:spacing w:after="60"/>
        <w:ind w:left="1555" w:hanging="1555"/>
        <w:jc w:val="left"/>
        <w:rPr>
          <w:b/>
        </w:rPr>
      </w:pPr>
      <w:r>
        <w:rPr>
          <w:b/>
        </w:rPr>
        <w:t>Document for:</w:t>
      </w:r>
      <w:r>
        <w:rPr>
          <w:b/>
        </w:rPr>
        <w:tab/>
        <w:t>Discussion and Decision</w:t>
      </w:r>
    </w:p>
    <w:p w14:paraId="34A12F95" w14:textId="7010881E" w:rsidR="004A4099" w:rsidRPr="00B04045" w:rsidRDefault="004A4099" w:rsidP="004A4099">
      <w:pPr>
        <w:pBdr>
          <w:bottom w:val="single" w:sz="4" w:space="1" w:color="auto"/>
        </w:pBdr>
        <w:spacing w:after="0"/>
        <w:jc w:val="left"/>
        <w:rPr>
          <w:b/>
          <w:kern w:val="2"/>
          <w:sz w:val="16"/>
          <w:szCs w:val="16"/>
          <w:lang w:eastAsia="zh-CN"/>
        </w:rPr>
      </w:pPr>
    </w:p>
    <w:p w14:paraId="26AB332F" w14:textId="09497DD4"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60A7217F" w14:textId="518719C1" w:rsidR="00D92DE5" w:rsidRDefault="007655B0" w:rsidP="00FF5589">
      <w:pPr>
        <w:overflowPunct w:val="0"/>
        <w:snapToGrid/>
        <w:textAlignment w:val="baseline"/>
        <w:rPr>
          <w:bCs/>
        </w:rPr>
      </w:pPr>
      <w:r>
        <w:rPr>
          <w:bCs/>
        </w:rPr>
        <w:t>This contribution discusses</w:t>
      </w:r>
      <w:r w:rsidR="004E347D">
        <w:rPr>
          <w:bCs/>
        </w:rPr>
        <w:t xml:space="preserve"> </w:t>
      </w:r>
      <w:r w:rsidR="00790F85">
        <w:rPr>
          <w:bCs/>
        </w:rPr>
        <w:t xml:space="preserve">the </w:t>
      </w:r>
      <w:r w:rsidR="004B748D">
        <w:rPr>
          <w:bCs/>
        </w:rPr>
        <w:t xml:space="preserve">following </w:t>
      </w:r>
      <w:r w:rsidR="00790F85">
        <w:rPr>
          <w:bCs/>
        </w:rPr>
        <w:t>issue</w:t>
      </w:r>
      <w:r w:rsidR="000F78E9">
        <w:rPr>
          <w:bCs/>
        </w:rPr>
        <w:t>s</w:t>
      </w:r>
      <w:r w:rsidR="00FD2731">
        <w:rPr>
          <w:bCs/>
        </w:rPr>
        <w:t>:</w:t>
      </w:r>
      <w:r w:rsidR="004E347D">
        <w:rPr>
          <w:bCs/>
        </w:rPr>
        <w:t xml:space="preserve"> </w:t>
      </w:r>
    </w:p>
    <w:p w14:paraId="46F3D542" w14:textId="287352F5" w:rsidR="000F78E9" w:rsidRPr="000F78E9" w:rsidRDefault="000F78E9" w:rsidP="00C872BA">
      <w:pPr>
        <w:pStyle w:val="afb"/>
        <w:numPr>
          <w:ilvl w:val="0"/>
          <w:numId w:val="29"/>
        </w:numPr>
        <w:overflowPunct w:val="0"/>
        <w:textAlignment w:val="baseline"/>
        <w:rPr>
          <w:rFonts w:ascii="Times New Roman" w:hAnsi="Times New Roman" w:cs="Times New Roman"/>
          <w:bCs/>
          <w:lang w:eastAsia="en-US"/>
        </w:rPr>
      </w:pPr>
      <w:r w:rsidRPr="000F78E9">
        <w:rPr>
          <w:rFonts w:ascii="Times New Roman" w:hAnsi="Times New Roman" w:cs="Times New Roman"/>
          <w:bCs/>
          <w:lang w:eastAsia="en-US"/>
        </w:rPr>
        <w:t>Correction on UE PDSCH processing time for DCI format 1_2</w:t>
      </w:r>
    </w:p>
    <w:p w14:paraId="6767E59A" w14:textId="0F1E3E24" w:rsidR="007F5FBF" w:rsidRPr="00B96FA1" w:rsidRDefault="00331D2C" w:rsidP="00C872BA">
      <w:pPr>
        <w:pStyle w:val="afb"/>
        <w:numPr>
          <w:ilvl w:val="0"/>
          <w:numId w:val="29"/>
        </w:numPr>
        <w:overflowPunct w:val="0"/>
        <w:textAlignment w:val="baseline"/>
        <w:rPr>
          <w:bCs/>
        </w:rPr>
      </w:pPr>
      <w:r>
        <w:rPr>
          <w:rFonts w:ascii="Times New Roman" w:hAnsi="Times New Roman" w:cs="Times New Roman"/>
          <w:bCs/>
          <w:lang w:eastAsia="en-US"/>
        </w:rPr>
        <w:t>C</w:t>
      </w:r>
      <w:r w:rsidR="000F78E9" w:rsidRPr="000F78E9">
        <w:rPr>
          <w:rFonts w:ascii="Times New Roman" w:hAnsi="Times New Roman" w:cs="Times New Roman"/>
          <w:bCs/>
          <w:lang w:eastAsia="en-US"/>
        </w:rPr>
        <w:t>larification</w:t>
      </w:r>
      <w:r w:rsidR="004C6433">
        <w:rPr>
          <w:rFonts w:ascii="Times New Roman" w:hAnsi="Times New Roman" w:cs="Times New Roman"/>
          <w:bCs/>
          <w:lang w:eastAsia="en-US"/>
        </w:rPr>
        <w:t xml:space="preserve"> on new SLIV reference for Type-</w:t>
      </w:r>
      <w:r w:rsidR="000F78E9" w:rsidRPr="000F78E9">
        <w:rPr>
          <w:rFonts w:ascii="Times New Roman" w:hAnsi="Times New Roman" w:cs="Times New Roman"/>
          <w:bCs/>
          <w:lang w:eastAsia="en-US"/>
        </w:rPr>
        <w:t>1 HARQ</w:t>
      </w:r>
      <w:r w:rsidR="00E519F6">
        <w:rPr>
          <w:rFonts w:ascii="Times New Roman" w:hAnsi="Times New Roman" w:cs="Times New Roman" w:hint="eastAsia"/>
          <w:bCs/>
        </w:rPr>
        <w:t>-</w:t>
      </w:r>
      <w:r w:rsidR="00E519F6">
        <w:rPr>
          <w:rFonts w:ascii="Times New Roman" w:hAnsi="Times New Roman" w:cs="Times New Roman"/>
          <w:bCs/>
          <w:lang w:eastAsia="en-US"/>
        </w:rPr>
        <w:t>ACK</w:t>
      </w:r>
      <w:r w:rsidR="000F78E9" w:rsidRPr="000F78E9">
        <w:rPr>
          <w:rFonts w:ascii="Times New Roman" w:hAnsi="Times New Roman" w:cs="Times New Roman"/>
          <w:bCs/>
          <w:lang w:eastAsia="en-US"/>
        </w:rPr>
        <w:t xml:space="preserve"> codebook</w:t>
      </w:r>
    </w:p>
    <w:p w14:paraId="04989BA7" w14:textId="0143027A" w:rsidR="00F42B18" w:rsidRPr="00F42B18" w:rsidRDefault="005E1623" w:rsidP="00ED7F2F">
      <w:pPr>
        <w:pStyle w:val="1"/>
        <w:tabs>
          <w:tab w:val="num" w:pos="432"/>
        </w:tabs>
        <w:spacing w:before="240"/>
        <w:ind w:left="431" w:hanging="431"/>
        <w:rPr>
          <w:rFonts w:eastAsia="宋体"/>
          <w:bCs w:val="0"/>
          <w:szCs w:val="20"/>
        </w:rPr>
      </w:pPr>
      <w:r>
        <w:rPr>
          <w:rFonts w:eastAsia="宋体"/>
          <w:szCs w:val="20"/>
        </w:rPr>
        <w:t>Discussions</w:t>
      </w:r>
    </w:p>
    <w:p w14:paraId="4FB88184" w14:textId="3C01A7BD" w:rsidR="00331D2C" w:rsidRDefault="00331D2C" w:rsidP="000B0D08">
      <w:pPr>
        <w:pStyle w:val="afb"/>
        <w:numPr>
          <w:ilvl w:val="1"/>
          <w:numId w:val="1"/>
        </w:numPr>
        <w:spacing w:after="120"/>
        <w:ind w:left="578" w:hanging="578"/>
        <w:outlineLvl w:val="1"/>
        <w:rPr>
          <w:rFonts w:ascii="Times New Roman" w:hAnsi="Times New Roman" w:cs="Times New Roman"/>
          <w:b/>
          <w:bCs/>
        </w:rPr>
      </w:pPr>
      <w:r w:rsidRPr="00331D2C">
        <w:rPr>
          <w:rFonts w:ascii="Times New Roman" w:hAnsi="Times New Roman" w:cs="Times New Roman"/>
          <w:b/>
          <w:bCs/>
        </w:rPr>
        <w:t>Correction on UE PDSCH processing time for DCI format 1_2</w:t>
      </w:r>
    </w:p>
    <w:p w14:paraId="596B7C17" w14:textId="1C165F45" w:rsidR="00334BEA" w:rsidRDefault="00251810" w:rsidP="00F51DDB">
      <w:r>
        <w:rPr>
          <w:rFonts w:hint="eastAsia"/>
          <w:lang w:eastAsia="zh-CN"/>
        </w:rPr>
        <w:t>I</w:t>
      </w:r>
      <w:r>
        <w:rPr>
          <w:lang w:eastAsia="zh-CN"/>
        </w:rPr>
        <w:t>n</w:t>
      </w:r>
      <w:r w:rsidR="00334BEA">
        <w:rPr>
          <w:lang w:eastAsia="zh-CN"/>
        </w:rPr>
        <w:t xml:space="preserve"> the</w:t>
      </w:r>
      <w:r>
        <w:rPr>
          <w:lang w:eastAsia="zh-CN"/>
        </w:rPr>
        <w:t xml:space="preserve"> RAN1#104b-e meeting,</w:t>
      </w:r>
      <w:r w:rsidR="00E13F77">
        <w:rPr>
          <w:lang w:eastAsia="zh-CN"/>
        </w:rPr>
        <w:t xml:space="preserve"> </w:t>
      </w:r>
      <w:r w:rsidR="004A17D1">
        <w:t xml:space="preserve">an issue about </w:t>
      </w:r>
      <w:r w:rsidR="00334BEA">
        <w:t xml:space="preserve">the </w:t>
      </w:r>
      <w:r w:rsidR="00552CD7" w:rsidRPr="00552CD7">
        <w:t>UE PDSCH processing time for DCI format 1_2</w:t>
      </w:r>
      <w:r w:rsidR="00DD1CD7">
        <w:t xml:space="preserve"> </w:t>
      </w:r>
      <w:r w:rsidR="006424FE">
        <w:t>was</w:t>
      </w:r>
      <w:r w:rsidR="00E13F77">
        <w:t xml:space="preserve"> discussed</w:t>
      </w:r>
      <w:r w:rsidR="007F04F1">
        <w:t xml:space="preserve">, and it is still open. </w:t>
      </w:r>
      <w:r w:rsidR="00686804">
        <w:t>During th</w:t>
      </w:r>
      <w:r w:rsidR="005767AF">
        <w:t>at</w:t>
      </w:r>
      <w:r w:rsidR="00686804">
        <w:t xml:space="preserve"> discussion</w:t>
      </w:r>
      <w:r w:rsidR="00334BEA">
        <w:t xml:space="preserve"> it was brought up </w:t>
      </w:r>
      <w:r w:rsidR="00960559">
        <w:t xml:space="preserve">whether </w:t>
      </w:r>
      <w:r w:rsidR="00334BEA">
        <w:rPr>
          <w:lang w:eastAsia="zh-CN"/>
        </w:rPr>
        <w:t>a UE</w:t>
      </w:r>
      <w:r w:rsidR="00276B2C">
        <w:rPr>
          <w:lang w:eastAsia="zh-CN"/>
        </w:rPr>
        <w:t xml:space="preserve"> can have </w:t>
      </w:r>
      <w:r w:rsidR="00960559">
        <w:t>different processing time</w:t>
      </w:r>
      <w:r w:rsidR="00276B2C">
        <w:t>s</w:t>
      </w:r>
      <w:r w:rsidR="00960559">
        <w:t xml:space="preserve"> </w:t>
      </w:r>
      <w:r w:rsidR="00276B2C">
        <w:t>for</w:t>
      </w:r>
      <w:r w:rsidR="00334BEA">
        <w:t xml:space="preserve"> different DCI formats. </w:t>
      </w:r>
      <w:r w:rsidR="00CA2134">
        <w:t>We</w:t>
      </w:r>
      <w:r w:rsidR="00995316">
        <w:t xml:space="preserve"> firstly state our understanding about Rel-15 and then propose how to handle DCI format</w:t>
      </w:r>
      <w:r w:rsidR="00614FBD">
        <w:t xml:space="preserve"> </w:t>
      </w:r>
      <w:r w:rsidR="00995316">
        <w:t>1_2 for Rel-16.</w:t>
      </w:r>
    </w:p>
    <w:p w14:paraId="71AE263B" w14:textId="77777777" w:rsidR="00C27120" w:rsidRDefault="00C27120" w:rsidP="00A61593">
      <w:pPr>
        <w:spacing w:after="0"/>
        <w:rPr>
          <w:b/>
          <w:u w:val="single"/>
        </w:rPr>
      </w:pPr>
    </w:p>
    <w:p w14:paraId="21E9F04B" w14:textId="215196FC" w:rsidR="00334BEA" w:rsidRPr="0084473D" w:rsidRDefault="00334BEA" w:rsidP="00F51DDB">
      <w:pPr>
        <w:rPr>
          <w:u w:val="single"/>
        </w:rPr>
      </w:pPr>
      <w:r w:rsidRPr="00A61593">
        <w:rPr>
          <w:b/>
          <w:u w:val="single"/>
        </w:rPr>
        <w:t>Legacy behavior in Rel-15</w:t>
      </w:r>
    </w:p>
    <w:p w14:paraId="646FE4D1" w14:textId="46EC1EE7" w:rsidR="00334BEA" w:rsidRDefault="00334BEA" w:rsidP="00F51DDB">
      <w:r>
        <w:t xml:space="preserve">In Rel-15, a PDSCH can be scheduled with DCI format 1_0 and </w:t>
      </w:r>
      <w:r w:rsidR="005767AF">
        <w:t xml:space="preserve">shall always assume </w:t>
      </w:r>
      <w:r w:rsidR="005767AF" w:rsidRPr="0084473D">
        <w:rPr>
          <w:i/>
        </w:rPr>
        <w:t>dmrs-AdditionalPosition</w:t>
      </w:r>
      <w:r w:rsidR="005767AF">
        <w:t xml:space="preserve">=’pos2’. This means that the processing time for a PDSCH scheduled with DCI format 1_0 is always given by the </w:t>
      </w:r>
      <w:r w:rsidR="00F05885">
        <w:t>3</w:t>
      </w:r>
      <w:r w:rsidR="00F05885" w:rsidRPr="00297D2B">
        <w:rPr>
          <w:vertAlign w:val="superscript"/>
        </w:rPr>
        <w:t>rd</w:t>
      </w:r>
      <w:r w:rsidR="005767AF">
        <w:t xml:space="preserve"> column of table 5.3-1 in 38.214 [1] which corresponds to the relaxed UE processing time capability 1. At the same time, </w:t>
      </w:r>
      <w:r w:rsidR="00693EFB">
        <w:t xml:space="preserve">the UE can be configured with processing time capability 2 and </w:t>
      </w:r>
      <w:r w:rsidR="00693EFB" w:rsidRPr="00F247BD">
        <w:rPr>
          <w:i/>
        </w:rPr>
        <w:t>dmrs-AdditionalPosition</w:t>
      </w:r>
      <w:r w:rsidR="00693EFB">
        <w:t>=’pos0’ for DCI format 1_1. This means that when the PDSCH is scheduled with DCI format 1_1, the processing time is given by table 5.3-2 in 38.214 [1].</w:t>
      </w:r>
    </w:p>
    <w:p w14:paraId="33FE2241" w14:textId="3293020A" w:rsidR="00693EFB" w:rsidRDefault="00693EFB" w:rsidP="00F51DDB">
      <w:pPr>
        <w:rPr>
          <w:b/>
          <w:i/>
        </w:rPr>
      </w:pPr>
      <w:r w:rsidRPr="0084473D">
        <w:rPr>
          <w:b/>
          <w:i/>
          <w:u w:val="single"/>
        </w:rPr>
        <w:t>Observation</w:t>
      </w:r>
      <w:r w:rsidR="003A3C53">
        <w:rPr>
          <w:b/>
          <w:i/>
          <w:u w:val="single"/>
        </w:rPr>
        <w:t xml:space="preserve"> 1</w:t>
      </w:r>
      <w:r w:rsidRPr="0084473D">
        <w:rPr>
          <w:b/>
          <w:i/>
          <w:u w:val="single"/>
        </w:rPr>
        <w:t>:</w:t>
      </w:r>
      <w:r w:rsidRPr="0084473D">
        <w:rPr>
          <w:b/>
          <w:i/>
        </w:rPr>
        <w:t xml:space="preserve"> In Rel-15</w:t>
      </w:r>
      <w:r w:rsidR="00947CE0">
        <w:rPr>
          <w:b/>
          <w:i/>
        </w:rPr>
        <w:t>,</w:t>
      </w:r>
      <w:r w:rsidRPr="0084473D">
        <w:rPr>
          <w:b/>
          <w:i/>
        </w:rPr>
        <w:t xml:space="preserve"> for a given cell, the PDSCH can be scheduled with two different processing times</w:t>
      </w:r>
      <w:r w:rsidR="00FB6F7E">
        <w:rPr>
          <w:b/>
          <w:i/>
        </w:rPr>
        <w:t>, this includes a switch between processing time capability 1 and capability 2</w:t>
      </w:r>
      <w:r w:rsidRPr="00387FFD">
        <w:rPr>
          <w:b/>
          <w:i/>
        </w:rPr>
        <w:t>.</w:t>
      </w:r>
      <w:r>
        <w:rPr>
          <w:b/>
          <w:i/>
        </w:rPr>
        <w:t xml:space="preserve"> </w:t>
      </w:r>
    </w:p>
    <w:p w14:paraId="53DA04AE" w14:textId="0674326C" w:rsidR="003C730A" w:rsidRDefault="00947CE0" w:rsidP="007E439D">
      <w:pPr>
        <w:rPr>
          <w:b/>
          <w:i/>
          <w:lang w:eastAsia="zh-CN"/>
        </w:rPr>
      </w:pPr>
      <w:r>
        <w:t xml:space="preserve">Based on the above observation, </w:t>
      </w:r>
      <w:r>
        <w:rPr>
          <w:lang w:eastAsia="zh-CN"/>
        </w:rPr>
        <w:t>it is</w:t>
      </w:r>
      <w:r w:rsidR="00373CA4">
        <w:rPr>
          <w:lang w:eastAsia="zh-CN"/>
        </w:rPr>
        <w:t xml:space="preserve"> our view</w:t>
      </w:r>
      <w:r>
        <w:rPr>
          <w:lang w:eastAsia="zh-CN"/>
        </w:rPr>
        <w:t xml:space="preserve"> that</w:t>
      </w:r>
      <w:r w:rsidR="00FC7BF9">
        <w:t xml:space="preserve"> </w:t>
      </w:r>
      <w:r>
        <w:t xml:space="preserve">different PDSCH processing times depending on the DCI format </w:t>
      </w:r>
      <w:r w:rsidR="006E58CD">
        <w:t>(including a switch between capability 1 and capability 2) are supported</w:t>
      </w:r>
      <w:r w:rsidR="00F51DDB">
        <w:t xml:space="preserve"> in Rel-15</w:t>
      </w:r>
      <w:r w:rsidR="0063413D">
        <w:t xml:space="preserve"> </w:t>
      </w:r>
      <w:r>
        <w:t xml:space="preserve">and that the specification </w:t>
      </w:r>
      <w:r w:rsidR="00647F95">
        <w:t xml:space="preserve">is clear. </w:t>
      </w:r>
    </w:p>
    <w:p w14:paraId="21DE8C03" w14:textId="77777777" w:rsidR="00C27120" w:rsidRDefault="00C27120" w:rsidP="009760B2">
      <w:pPr>
        <w:spacing w:after="0"/>
        <w:rPr>
          <w:b/>
          <w:u w:val="single"/>
        </w:rPr>
      </w:pPr>
    </w:p>
    <w:p w14:paraId="59EA3D2C" w14:textId="32BF14CE" w:rsidR="00947CE0" w:rsidRPr="009760B2" w:rsidRDefault="00947CE0" w:rsidP="00CD7855">
      <w:pPr>
        <w:rPr>
          <w:b/>
          <w:u w:val="single"/>
        </w:rPr>
      </w:pPr>
      <w:r w:rsidRPr="009760B2">
        <w:rPr>
          <w:b/>
          <w:u w:val="single"/>
        </w:rPr>
        <w:t>Processing times for DCI format 1_2</w:t>
      </w:r>
      <w:r w:rsidR="006E4389" w:rsidRPr="009760B2">
        <w:rPr>
          <w:b/>
          <w:u w:val="single"/>
        </w:rPr>
        <w:t xml:space="preserve"> in Rel-16</w:t>
      </w:r>
    </w:p>
    <w:p w14:paraId="6E516EA4" w14:textId="15A1CF70" w:rsidR="00EC1A52" w:rsidRDefault="00BE799E" w:rsidP="00CD7855">
      <w:pPr>
        <w:rPr>
          <w:lang w:eastAsia="zh-CN"/>
        </w:rPr>
      </w:pPr>
      <w:r>
        <w:rPr>
          <w:lang w:eastAsia="zh-CN"/>
        </w:rPr>
        <w:t>In Rel-16 URLLC, t</w:t>
      </w:r>
      <w:r w:rsidR="00D076F2">
        <w:rPr>
          <w:lang w:eastAsia="zh-CN"/>
        </w:rPr>
        <w:t xml:space="preserve">he new </w:t>
      </w:r>
      <w:r w:rsidR="00D076F2" w:rsidRPr="00D076F2">
        <w:rPr>
          <w:lang w:eastAsia="zh-CN"/>
        </w:rPr>
        <w:t>DCI format 1_2</w:t>
      </w:r>
      <w:r w:rsidR="00D076F2">
        <w:rPr>
          <w:lang w:eastAsia="zh-CN"/>
        </w:rPr>
        <w:t xml:space="preserve"> </w:t>
      </w:r>
      <w:r w:rsidR="00FB6F7E">
        <w:rPr>
          <w:lang w:eastAsia="zh-CN"/>
        </w:rPr>
        <w:t xml:space="preserve">has been </w:t>
      </w:r>
      <w:r w:rsidR="00D076F2">
        <w:rPr>
          <w:lang w:eastAsia="zh-CN"/>
        </w:rPr>
        <w:t>introduced</w:t>
      </w:r>
      <w:r w:rsidR="00FB6F7E">
        <w:rPr>
          <w:lang w:eastAsia="zh-CN"/>
        </w:rPr>
        <w:t xml:space="preserve">. It </w:t>
      </w:r>
      <w:r w:rsidR="00EC1A52">
        <w:rPr>
          <w:lang w:eastAsia="zh-CN"/>
        </w:rPr>
        <w:t>is configured by a</w:t>
      </w:r>
      <w:r w:rsidR="00FB6F7E">
        <w:rPr>
          <w:lang w:eastAsia="zh-CN"/>
        </w:rPr>
        <w:t xml:space="preserve"> new</w:t>
      </w:r>
      <w:r w:rsidR="00EC1A52">
        <w:rPr>
          <w:lang w:eastAsia="zh-CN"/>
        </w:rPr>
        <w:t xml:space="preserve"> set of parameters</w:t>
      </w:r>
      <w:r w:rsidR="00D076F2">
        <w:rPr>
          <w:lang w:eastAsia="zh-CN"/>
        </w:rPr>
        <w:t xml:space="preserve">. </w:t>
      </w:r>
      <w:r w:rsidR="00F13970">
        <w:rPr>
          <w:lang w:eastAsia="zh-CN"/>
        </w:rPr>
        <w:t xml:space="preserve">The motivation </w:t>
      </w:r>
      <w:r w:rsidR="00EC1A52">
        <w:rPr>
          <w:lang w:eastAsia="zh-CN"/>
        </w:rPr>
        <w:t>for</w:t>
      </w:r>
      <w:r w:rsidR="00F13970">
        <w:rPr>
          <w:lang w:eastAsia="zh-CN"/>
        </w:rPr>
        <w:t xml:space="preserve"> introducing new RRC parameters is to </w:t>
      </w:r>
      <w:r w:rsidR="00EC1A52">
        <w:rPr>
          <w:lang w:eastAsia="zh-CN"/>
        </w:rPr>
        <w:t xml:space="preserve">be able to </w:t>
      </w:r>
      <w:r w:rsidR="0046383A">
        <w:rPr>
          <w:lang w:eastAsia="zh-CN"/>
        </w:rPr>
        <w:t>handle</w:t>
      </w:r>
      <w:r w:rsidR="00F13970">
        <w:rPr>
          <w:lang w:eastAsia="zh-CN"/>
        </w:rPr>
        <w:t xml:space="preserve"> DCI format 1_1 and DCI format 1_2</w:t>
      </w:r>
      <w:r w:rsidR="00F01B11">
        <w:rPr>
          <w:lang w:eastAsia="zh-CN"/>
        </w:rPr>
        <w:t xml:space="preserve"> separately</w:t>
      </w:r>
      <w:r w:rsidR="00F13970">
        <w:rPr>
          <w:lang w:eastAsia="zh-CN"/>
        </w:rPr>
        <w:t xml:space="preserve">. </w:t>
      </w:r>
    </w:p>
    <w:p w14:paraId="1421C8F3" w14:textId="33DFA75A" w:rsidR="00EC1A52" w:rsidRDefault="00934079" w:rsidP="00CD7855">
      <w:pPr>
        <w:rPr>
          <w:lang w:eastAsia="zh-CN"/>
        </w:rPr>
      </w:pPr>
      <w:r>
        <w:rPr>
          <w:lang w:eastAsia="zh-CN"/>
        </w:rPr>
        <w:t xml:space="preserve">Because </w:t>
      </w:r>
      <w:r w:rsidR="00BB75DF" w:rsidRPr="00934079">
        <w:rPr>
          <w:lang w:eastAsia="zh-CN"/>
        </w:rPr>
        <w:t>Rel-1</w:t>
      </w:r>
      <w:r w:rsidR="00BB75DF">
        <w:rPr>
          <w:lang w:eastAsia="zh-CN"/>
        </w:rPr>
        <w:t>5</w:t>
      </w:r>
      <w:r w:rsidR="00FB6F7E">
        <w:rPr>
          <w:lang w:eastAsia="zh-CN"/>
        </w:rPr>
        <w:t xml:space="preserve"> already supports</w:t>
      </w:r>
      <w:r w:rsidR="00BB75DF">
        <w:rPr>
          <w:lang w:eastAsia="zh-CN"/>
        </w:rPr>
        <w:t xml:space="preserve"> </w:t>
      </w:r>
      <w:r>
        <w:rPr>
          <w:lang w:eastAsia="zh-CN"/>
        </w:rPr>
        <w:t xml:space="preserve">that </w:t>
      </w:r>
      <w:r w:rsidRPr="00934079">
        <w:rPr>
          <w:lang w:eastAsia="zh-CN"/>
        </w:rPr>
        <w:t xml:space="preserve">different processing </w:t>
      </w:r>
      <w:r w:rsidR="00EC1A52">
        <w:rPr>
          <w:lang w:eastAsia="zh-CN"/>
        </w:rPr>
        <w:t xml:space="preserve">time </w:t>
      </w:r>
      <w:r w:rsidRPr="00934079">
        <w:rPr>
          <w:lang w:eastAsia="zh-CN"/>
        </w:rPr>
        <w:t xml:space="preserve">capabilities </w:t>
      </w:r>
      <w:r w:rsidR="00EB1E35">
        <w:rPr>
          <w:lang w:eastAsia="zh-CN"/>
        </w:rPr>
        <w:t>follow</w:t>
      </w:r>
      <w:r w:rsidRPr="00934079">
        <w:rPr>
          <w:lang w:eastAsia="zh-CN"/>
        </w:rPr>
        <w:t xml:space="preserve"> different DCI formats</w:t>
      </w:r>
      <w:r>
        <w:rPr>
          <w:lang w:eastAsia="zh-CN"/>
        </w:rPr>
        <w:t xml:space="preserve">, </w:t>
      </w:r>
      <w:r w:rsidR="00D370CF">
        <w:rPr>
          <w:lang w:eastAsia="zh-CN"/>
        </w:rPr>
        <w:t xml:space="preserve">we </w:t>
      </w:r>
      <w:r w:rsidR="00EB1E35">
        <w:rPr>
          <w:lang w:eastAsia="zh-CN"/>
        </w:rPr>
        <w:t>suggest</w:t>
      </w:r>
      <w:r w:rsidR="00D370CF">
        <w:rPr>
          <w:lang w:eastAsia="zh-CN"/>
        </w:rPr>
        <w:t xml:space="preserve"> that </w:t>
      </w:r>
      <w:r w:rsidR="00EC1A52">
        <w:rPr>
          <w:lang w:eastAsia="zh-CN"/>
        </w:rPr>
        <w:t xml:space="preserve">this </w:t>
      </w:r>
      <w:r w:rsidR="00FB6F7E">
        <w:rPr>
          <w:lang w:eastAsia="zh-CN"/>
        </w:rPr>
        <w:t>behavior</w:t>
      </w:r>
      <w:r w:rsidR="00EC1A52">
        <w:rPr>
          <w:lang w:eastAsia="zh-CN"/>
        </w:rPr>
        <w:t xml:space="preserve"> </w:t>
      </w:r>
      <w:r w:rsidR="00FB6F7E">
        <w:rPr>
          <w:lang w:eastAsia="zh-CN"/>
        </w:rPr>
        <w:t>also shall apply</w:t>
      </w:r>
      <w:r w:rsidR="00EC1A52">
        <w:rPr>
          <w:lang w:eastAsia="zh-CN"/>
        </w:rPr>
        <w:t xml:space="preserve"> for </w:t>
      </w:r>
      <w:r w:rsidR="00D370CF">
        <w:rPr>
          <w:lang w:eastAsia="zh-CN"/>
        </w:rPr>
        <w:t>DCI format 1_1 and DCI format 1_2</w:t>
      </w:r>
      <w:r w:rsidR="00EC1A52">
        <w:rPr>
          <w:lang w:eastAsia="zh-CN"/>
        </w:rPr>
        <w:t xml:space="preserve">. </w:t>
      </w:r>
    </w:p>
    <w:p w14:paraId="714EE8F0" w14:textId="62699320" w:rsidR="00993BB9" w:rsidRDefault="00EC1A52" w:rsidP="00CD7855">
      <w:pPr>
        <w:rPr>
          <w:lang w:eastAsia="zh-CN"/>
        </w:rPr>
      </w:pPr>
      <w:r>
        <w:rPr>
          <w:lang w:eastAsia="zh-CN"/>
        </w:rPr>
        <w:t xml:space="preserve">If </w:t>
      </w:r>
      <w:r w:rsidR="00EB1E35">
        <w:rPr>
          <w:lang w:eastAsia="zh-CN"/>
        </w:rPr>
        <w:t xml:space="preserve">the UE is configured with processing time capability 1 (i.e. </w:t>
      </w:r>
      <w:r w:rsidR="00EB1E35" w:rsidRPr="0084473D">
        <w:rPr>
          <w:i/>
          <w:lang w:eastAsia="zh-CN"/>
        </w:rPr>
        <w:t>processingType2Enabled</w:t>
      </w:r>
      <w:r w:rsidR="00EB1E35" w:rsidDel="00EC1A52">
        <w:rPr>
          <w:lang w:eastAsia="zh-CN"/>
        </w:rPr>
        <w:t xml:space="preserve"> </w:t>
      </w:r>
      <w:r w:rsidR="00EB1E35">
        <w:rPr>
          <w:lang w:eastAsia="zh-CN"/>
        </w:rPr>
        <w:t>is disabled)</w:t>
      </w:r>
      <w:r w:rsidR="006E4389">
        <w:rPr>
          <w:lang w:eastAsia="zh-CN"/>
        </w:rPr>
        <w:t xml:space="preserve"> we suggest that, </w:t>
      </w:r>
      <w:r w:rsidR="00FB6F7E">
        <w:rPr>
          <w:lang w:eastAsia="zh-CN"/>
        </w:rPr>
        <w:t>depending on the DMRS configuration</w:t>
      </w:r>
      <w:r w:rsidR="006E4389">
        <w:rPr>
          <w:lang w:eastAsia="zh-CN"/>
        </w:rPr>
        <w:t xml:space="preserve"> for the respective DCI format</w:t>
      </w:r>
      <w:r w:rsidR="00FB6F7E">
        <w:rPr>
          <w:lang w:eastAsia="zh-CN"/>
        </w:rPr>
        <w:t>, the PDSCH scheduled by DCI format 1_1 or 1_2 shall follow the following processing times of table 5.3-1 in 38.214 [1]</w:t>
      </w:r>
      <w:r w:rsidR="009760B2">
        <w:rPr>
          <w:lang w:eastAsia="zh-CN"/>
        </w:rPr>
        <w:t xml:space="preserve"> as summarized in </w:t>
      </w:r>
      <w:r w:rsidR="009760B2">
        <w:rPr>
          <w:lang w:eastAsia="zh-CN"/>
        </w:rPr>
        <w:fldChar w:fldCharType="begin"/>
      </w:r>
      <w:r w:rsidR="009760B2">
        <w:rPr>
          <w:lang w:eastAsia="zh-CN"/>
        </w:rPr>
        <w:instrText xml:space="preserve"> REF _Ref71633491 \h  \* MERGEFORMAT </w:instrText>
      </w:r>
      <w:r w:rsidR="009760B2">
        <w:rPr>
          <w:lang w:eastAsia="zh-CN"/>
        </w:rPr>
      </w:r>
      <w:r w:rsidR="009760B2">
        <w:rPr>
          <w:lang w:eastAsia="zh-CN"/>
        </w:rPr>
        <w:fldChar w:fldCharType="separate"/>
      </w:r>
      <w:r w:rsidR="009760B2" w:rsidRPr="009760B2">
        <w:rPr>
          <w:lang w:eastAsia="zh-CN"/>
        </w:rPr>
        <w:t>Table 1</w:t>
      </w:r>
      <w:r w:rsidR="009760B2">
        <w:rPr>
          <w:lang w:eastAsia="zh-CN"/>
        </w:rPr>
        <w:fldChar w:fldCharType="end"/>
      </w:r>
      <w:r w:rsidR="009760B2">
        <w:rPr>
          <w:lang w:eastAsia="zh-CN"/>
        </w:rPr>
        <w:t xml:space="preserve"> below</w:t>
      </w:r>
      <w:r w:rsidR="00FB6F7E">
        <w:rPr>
          <w:lang w:eastAsia="zh-CN"/>
        </w:rPr>
        <w:t xml:space="preserve">: </w:t>
      </w:r>
    </w:p>
    <w:p w14:paraId="2EECB010" w14:textId="0C4BFD96" w:rsidR="003665D2" w:rsidRPr="00C816DD" w:rsidRDefault="003665D2" w:rsidP="003665D2">
      <w:pPr>
        <w:pStyle w:val="a6"/>
        <w:jc w:val="center"/>
        <w:rPr>
          <w:sz w:val="18"/>
          <w:lang w:eastAsia="zh-CN"/>
        </w:rPr>
      </w:pPr>
      <w:bookmarkStart w:id="3" w:name="_Ref71633491"/>
      <w:r w:rsidRPr="00C816DD">
        <w:rPr>
          <w:sz w:val="18"/>
        </w:rPr>
        <w:t xml:space="preserve">Table </w:t>
      </w:r>
      <w:r w:rsidRPr="00C816DD">
        <w:rPr>
          <w:sz w:val="18"/>
        </w:rPr>
        <w:fldChar w:fldCharType="begin"/>
      </w:r>
      <w:r w:rsidRPr="00C816DD">
        <w:rPr>
          <w:sz w:val="18"/>
        </w:rPr>
        <w:instrText xml:space="preserve"> SEQ Table \* ARABIC </w:instrText>
      </w:r>
      <w:r w:rsidRPr="00C816DD">
        <w:rPr>
          <w:sz w:val="18"/>
        </w:rPr>
        <w:fldChar w:fldCharType="separate"/>
      </w:r>
      <w:r w:rsidR="0041454F">
        <w:rPr>
          <w:noProof/>
          <w:sz w:val="18"/>
        </w:rPr>
        <w:t>1</w:t>
      </w:r>
      <w:r w:rsidRPr="00C816DD">
        <w:rPr>
          <w:sz w:val="18"/>
        </w:rPr>
        <w:fldChar w:fldCharType="end"/>
      </w:r>
      <w:bookmarkEnd w:id="3"/>
      <w:r w:rsidRPr="00C816DD">
        <w:rPr>
          <w:sz w:val="18"/>
          <w:lang w:eastAsia="zh-CN"/>
        </w:rPr>
        <w:t xml:space="preserve"> </w:t>
      </w:r>
      <w:r w:rsidR="009760B2">
        <w:rPr>
          <w:sz w:val="18"/>
          <w:lang w:eastAsia="zh-CN"/>
        </w:rPr>
        <w:t>–</w:t>
      </w:r>
      <w:r w:rsidR="00FB6F7E">
        <w:rPr>
          <w:sz w:val="18"/>
          <w:lang w:eastAsia="zh-CN"/>
        </w:rPr>
        <w:t xml:space="preserve"> </w:t>
      </w:r>
      <w:r w:rsidR="009760B2">
        <w:rPr>
          <w:sz w:val="18"/>
          <w:lang w:eastAsia="zh-CN"/>
        </w:rPr>
        <w:t>Suggested d</w:t>
      </w:r>
      <w:r w:rsidR="009760B2" w:rsidRPr="00C816DD">
        <w:rPr>
          <w:sz w:val="18"/>
          <w:lang w:eastAsia="zh-CN"/>
        </w:rPr>
        <w:t>ifferent PDSCH processing</w:t>
      </w:r>
      <w:r w:rsidR="009760B2">
        <w:rPr>
          <w:sz w:val="18"/>
          <w:lang w:eastAsia="zh-CN"/>
        </w:rPr>
        <w:t xml:space="preserve"> capabilities</w:t>
      </w:r>
      <w:r w:rsidR="009760B2" w:rsidRPr="00C816DD">
        <w:rPr>
          <w:sz w:val="18"/>
          <w:lang w:eastAsia="zh-CN"/>
        </w:rPr>
        <w:t xml:space="preserve"> dependent on RRC parameters if </w:t>
      </w:r>
      <w:r w:rsidR="009760B2" w:rsidRPr="000F2B7E">
        <w:rPr>
          <w:i/>
          <w:sz w:val="18"/>
          <w:lang w:eastAsia="zh-CN"/>
        </w:rPr>
        <w:t>processingType2Enabled</w:t>
      </w:r>
      <w:r w:rsidR="009760B2">
        <w:rPr>
          <w:sz w:val="18"/>
          <w:lang w:eastAsia="zh-CN"/>
        </w:rPr>
        <w:t xml:space="preserve"> is dis</w:t>
      </w:r>
      <w:r w:rsidR="009760B2" w:rsidRPr="00C816DD">
        <w:rPr>
          <w:sz w:val="18"/>
          <w:lang w:eastAsia="zh-CN"/>
        </w:rPr>
        <w:t>abled</w:t>
      </w:r>
    </w:p>
    <w:tbl>
      <w:tblPr>
        <w:tblStyle w:val="ad"/>
        <w:tblW w:w="0" w:type="auto"/>
        <w:tblLook w:val="04A0" w:firstRow="1" w:lastRow="0" w:firstColumn="1" w:lastColumn="0" w:noHBand="0" w:noVBand="1"/>
      </w:tblPr>
      <w:tblGrid>
        <w:gridCol w:w="1413"/>
        <w:gridCol w:w="1984"/>
        <w:gridCol w:w="1985"/>
        <w:gridCol w:w="1984"/>
        <w:gridCol w:w="1941"/>
      </w:tblGrid>
      <w:tr w:rsidR="00082457" w14:paraId="5D329886" w14:textId="77777777" w:rsidTr="008D53DD">
        <w:tc>
          <w:tcPr>
            <w:tcW w:w="1413" w:type="dxa"/>
          </w:tcPr>
          <w:p w14:paraId="492B283C" w14:textId="77777777" w:rsidR="00082457" w:rsidRPr="00E462D2" w:rsidRDefault="00082457" w:rsidP="005767AF">
            <w:pPr>
              <w:rPr>
                <w:sz w:val="18"/>
                <w:lang w:eastAsia="zh-CN"/>
              </w:rPr>
            </w:pPr>
          </w:p>
        </w:tc>
        <w:tc>
          <w:tcPr>
            <w:tcW w:w="7894" w:type="dxa"/>
            <w:gridSpan w:val="4"/>
          </w:tcPr>
          <w:p w14:paraId="314FCB2F" w14:textId="57538EBB" w:rsidR="00082457" w:rsidRPr="00082457" w:rsidRDefault="00082457" w:rsidP="00082457">
            <w:pPr>
              <w:jc w:val="center"/>
              <w:rPr>
                <w:b/>
                <w:sz w:val="18"/>
                <w:lang w:eastAsia="zh-CN"/>
              </w:rPr>
            </w:pPr>
            <w:r w:rsidRPr="00082457">
              <w:rPr>
                <w:b/>
                <w:sz w:val="18"/>
                <w:lang w:eastAsia="zh-CN"/>
              </w:rPr>
              <w:t>RRC parameter configuration</w:t>
            </w:r>
          </w:p>
        </w:tc>
      </w:tr>
      <w:tr w:rsidR="00082457" w14:paraId="17C1D43A" w14:textId="77777777" w:rsidTr="005767AF">
        <w:tc>
          <w:tcPr>
            <w:tcW w:w="1413" w:type="dxa"/>
          </w:tcPr>
          <w:p w14:paraId="30B8377C" w14:textId="77777777" w:rsidR="00082457" w:rsidRPr="00E462D2" w:rsidRDefault="00082457" w:rsidP="00082457">
            <w:pPr>
              <w:rPr>
                <w:sz w:val="18"/>
                <w:lang w:eastAsia="zh-CN"/>
              </w:rPr>
            </w:pPr>
          </w:p>
        </w:tc>
        <w:tc>
          <w:tcPr>
            <w:tcW w:w="1984" w:type="dxa"/>
          </w:tcPr>
          <w:p w14:paraId="1A5B9A5E" w14:textId="77777777" w:rsidR="00082457" w:rsidRPr="00E462D2" w:rsidRDefault="00082457" w:rsidP="00082457">
            <w:pPr>
              <w:jc w:val="left"/>
              <w:rPr>
                <w:sz w:val="18"/>
                <w:lang w:eastAsia="zh-CN"/>
              </w:rPr>
            </w:pPr>
            <w:r w:rsidRPr="00E462D2">
              <w:rPr>
                <w:sz w:val="18"/>
                <w:lang w:eastAsia="zh-CN"/>
              </w:rPr>
              <w:t xml:space="preserve">dmrs-AdditionalPosition = 'pos0'  in </w:t>
            </w:r>
            <w:proofErr w:type="spellStart"/>
            <w:r w:rsidRPr="00E462D2">
              <w:rPr>
                <w:sz w:val="18"/>
                <w:lang w:eastAsia="zh-CN"/>
              </w:rPr>
              <w:t>dmrs-DownlinkForPDSCH-MappingTypeA</w:t>
            </w:r>
            <w:proofErr w:type="spellEnd"/>
            <w:r w:rsidRPr="00E462D2">
              <w:rPr>
                <w:sz w:val="18"/>
                <w:lang w:eastAsia="zh-CN"/>
              </w:rPr>
              <w:t xml:space="preserve">, </w:t>
            </w:r>
            <w:r w:rsidRPr="0084473D">
              <w:rPr>
                <w:color w:val="FF0000"/>
                <w:sz w:val="18"/>
                <w:lang w:eastAsia="zh-CN"/>
              </w:rPr>
              <w:t xml:space="preserve">and </w:t>
            </w:r>
            <w:proofErr w:type="spellStart"/>
            <w:r w:rsidRPr="00E462D2">
              <w:rPr>
                <w:sz w:val="18"/>
                <w:lang w:eastAsia="zh-CN"/>
              </w:rPr>
              <w:t>dmrs-DownlinkForPDSCH-MappingTypeB</w:t>
            </w:r>
            <w:proofErr w:type="spellEnd"/>
            <w:r w:rsidRPr="00E462D2">
              <w:rPr>
                <w:sz w:val="18"/>
                <w:lang w:eastAsia="zh-CN"/>
              </w:rPr>
              <w:t xml:space="preserve"> for DCI format 1_1</w:t>
            </w:r>
          </w:p>
          <w:p w14:paraId="473DCD3B" w14:textId="77777777" w:rsidR="00082457" w:rsidRPr="0084473D" w:rsidRDefault="00082457" w:rsidP="00082457">
            <w:pPr>
              <w:jc w:val="left"/>
              <w:rPr>
                <w:color w:val="FF0000"/>
                <w:sz w:val="18"/>
                <w:lang w:eastAsia="zh-CN"/>
              </w:rPr>
            </w:pPr>
            <w:r w:rsidRPr="0084473D">
              <w:rPr>
                <w:color w:val="FF0000"/>
                <w:sz w:val="18"/>
                <w:lang w:eastAsia="zh-CN"/>
              </w:rPr>
              <w:t>and</w:t>
            </w:r>
          </w:p>
          <w:p w14:paraId="26355AE7" w14:textId="28F73C68" w:rsidR="00082457" w:rsidRPr="00E462D2" w:rsidRDefault="00082457" w:rsidP="00082457">
            <w:pPr>
              <w:jc w:val="left"/>
              <w:rPr>
                <w:sz w:val="18"/>
                <w:lang w:eastAsia="zh-CN"/>
              </w:rPr>
            </w:pPr>
            <w:r w:rsidRPr="00E462D2">
              <w:rPr>
                <w:sz w:val="18"/>
                <w:lang w:eastAsia="zh-CN"/>
              </w:rPr>
              <w:t xml:space="preserve">dmrs-AdditionalPosition = 'pos0'  in dmrs-DownlinkForPDSCH-MappingTypeA-DCI-1-2 </w:t>
            </w:r>
            <w:r w:rsidRPr="0084473D">
              <w:rPr>
                <w:color w:val="FF0000"/>
                <w:sz w:val="18"/>
                <w:lang w:eastAsia="zh-CN"/>
              </w:rPr>
              <w:t xml:space="preserve">and </w:t>
            </w:r>
            <w:r w:rsidRPr="00E462D2">
              <w:rPr>
                <w:sz w:val="18"/>
                <w:lang w:eastAsia="zh-CN"/>
              </w:rPr>
              <w:t>dmrs-DownlinkForPDSCH-MappingTypeB-DCI-1-2 for DCI format 1_2</w:t>
            </w:r>
          </w:p>
        </w:tc>
        <w:tc>
          <w:tcPr>
            <w:tcW w:w="1985" w:type="dxa"/>
          </w:tcPr>
          <w:p w14:paraId="2FD531CE" w14:textId="77777777" w:rsidR="00082457" w:rsidRPr="00E462D2" w:rsidRDefault="00082457" w:rsidP="00082457">
            <w:pPr>
              <w:jc w:val="left"/>
              <w:rPr>
                <w:sz w:val="18"/>
                <w:lang w:eastAsia="zh-CN"/>
              </w:rPr>
            </w:pPr>
            <w:r w:rsidRPr="00E462D2">
              <w:rPr>
                <w:sz w:val="18"/>
                <w:lang w:eastAsia="zh-CN"/>
              </w:rPr>
              <w:t xml:space="preserve">dmrs-AdditionalPosition = 'pos0'  in </w:t>
            </w:r>
            <w:proofErr w:type="spellStart"/>
            <w:r w:rsidRPr="00E462D2">
              <w:rPr>
                <w:sz w:val="18"/>
                <w:lang w:eastAsia="zh-CN"/>
              </w:rPr>
              <w:t>dmrs-DownlinkForPDSCH-MappingTypeA</w:t>
            </w:r>
            <w:proofErr w:type="spellEnd"/>
            <w:r w:rsidRPr="00E462D2">
              <w:rPr>
                <w:sz w:val="18"/>
                <w:lang w:eastAsia="zh-CN"/>
              </w:rPr>
              <w:t xml:space="preserve">, </w:t>
            </w:r>
            <w:r w:rsidRPr="0084473D">
              <w:rPr>
                <w:color w:val="FF0000"/>
                <w:sz w:val="18"/>
                <w:lang w:eastAsia="zh-CN"/>
              </w:rPr>
              <w:t xml:space="preserve">and </w:t>
            </w:r>
            <w:proofErr w:type="spellStart"/>
            <w:r w:rsidRPr="00E462D2">
              <w:rPr>
                <w:sz w:val="18"/>
                <w:lang w:eastAsia="zh-CN"/>
              </w:rPr>
              <w:t>dmrs-DownlinkForPDSCH-MappingTypeB</w:t>
            </w:r>
            <w:proofErr w:type="spellEnd"/>
            <w:r w:rsidRPr="00E462D2">
              <w:rPr>
                <w:sz w:val="18"/>
                <w:lang w:eastAsia="zh-CN"/>
              </w:rPr>
              <w:t xml:space="preserve"> for DCI format 1_1</w:t>
            </w:r>
          </w:p>
          <w:p w14:paraId="20E48561" w14:textId="77777777" w:rsidR="00082457" w:rsidRPr="0084473D" w:rsidRDefault="00082457" w:rsidP="00082457">
            <w:pPr>
              <w:jc w:val="left"/>
              <w:rPr>
                <w:color w:val="FF0000"/>
                <w:sz w:val="18"/>
                <w:lang w:eastAsia="zh-CN"/>
              </w:rPr>
            </w:pPr>
            <w:r w:rsidRPr="0084473D">
              <w:rPr>
                <w:color w:val="FF0000"/>
                <w:sz w:val="18"/>
                <w:lang w:eastAsia="zh-CN"/>
              </w:rPr>
              <w:t>and</w:t>
            </w:r>
          </w:p>
          <w:p w14:paraId="67ED1500" w14:textId="79DD9009" w:rsidR="00082457" w:rsidRPr="00E462D2" w:rsidRDefault="00082457" w:rsidP="00082457">
            <w:pPr>
              <w:jc w:val="left"/>
              <w:rPr>
                <w:sz w:val="18"/>
                <w:lang w:eastAsia="zh-CN"/>
              </w:rPr>
            </w:pPr>
            <w:r w:rsidRPr="00E462D2">
              <w:rPr>
                <w:rFonts w:hint="eastAsia"/>
                <w:sz w:val="18"/>
                <w:lang w:eastAsia="zh-CN"/>
              </w:rPr>
              <w:t xml:space="preserve">dmrs-AdditionalPosition </w:t>
            </w:r>
            <w:r w:rsidRPr="00E462D2">
              <w:rPr>
                <w:rFonts w:hint="eastAsia"/>
                <w:sz w:val="18"/>
                <w:lang w:eastAsia="zh-CN"/>
              </w:rPr>
              <w:t>≠</w:t>
            </w:r>
            <w:r w:rsidRPr="00E462D2">
              <w:rPr>
                <w:rFonts w:hint="eastAsia"/>
                <w:sz w:val="18"/>
                <w:lang w:eastAsia="zh-CN"/>
              </w:rPr>
              <w:t xml:space="preserve">   'pos0'  in dmrs-DownlinkForPDSCH-MappingTypeA-DCI-1-2 </w:t>
            </w:r>
            <w:r w:rsidRPr="0084473D">
              <w:rPr>
                <w:color w:val="FF0000"/>
                <w:sz w:val="18"/>
                <w:lang w:eastAsia="zh-CN"/>
              </w:rPr>
              <w:t xml:space="preserve">or </w:t>
            </w:r>
            <w:r w:rsidRPr="00E462D2">
              <w:rPr>
                <w:rFonts w:hint="eastAsia"/>
                <w:sz w:val="18"/>
                <w:lang w:eastAsia="zh-CN"/>
              </w:rPr>
              <w:t>dmrs-DownlinkForPDSCH-MappingTypeB-DCI-1-2 for DCI format 1_2</w:t>
            </w:r>
          </w:p>
        </w:tc>
        <w:tc>
          <w:tcPr>
            <w:tcW w:w="1984" w:type="dxa"/>
          </w:tcPr>
          <w:p w14:paraId="43EB9325" w14:textId="77777777" w:rsidR="00082457" w:rsidRPr="00E462D2" w:rsidRDefault="00082457" w:rsidP="00082457">
            <w:pPr>
              <w:jc w:val="left"/>
              <w:rPr>
                <w:sz w:val="18"/>
                <w:lang w:eastAsia="zh-CN"/>
              </w:rPr>
            </w:pPr>
            <w:r w:rsidRPr="00E462D2">
              <w:rPr>
                <w:rFonts w:hint="eastAsia"/>
                <w:sz w:val="18"/>
                <w:lang w:eastAsia="zh-CN"/>
              </w:rPr>
              <w:t xml:space="preserve">dmrs-AdditionalPosition </w:t>
            </w:r>
            <w:r w:rsidRPr="00E462D2">
              <w:rPr>
                <w:rFonts w:hint="eastAsia"/>
                <w:sz w:val="18"/>
                <w:lang w:eastAsia="zh-CN"/>
              </w:rPr>
              <w:t>≠</w:t>
            </w:r>
            <w:r w:rsidRPr="00E462D2">
              <w:rPr>
                <w:rFonts w:hint="eastAsia"/>
                <w:sz w:val="18"/>
                <w:lang w:eastAsia="zh-CN"/>
              </w:rPr>
              <w:t xml:space="preserve">   'pos0'  in </w:t>
            </w:r>
            <w:proofErr w:type="spellStart"/>
            <w:r w:rsidRPr="00E462D2">
              <w:rPr>
                <w:rFonts w:hint="eastAsia"/>
                <w:sz w:val="18"/>
                <w:lang w:eastAsia="zh-CN"/>
              </w:rPr>
              <w:t>dmrs-DownlinkForPDSCH-MappingTypeA</w:t>
            </w:r>
            <w:proofErr w:type="spellEnd"/>
            <w:r w:rsidRPr="00E462D2">
              <w:rPr>
                <w:rFonts w:hint="eastAsia"/>
                <w:sz w:val="18"/>
                <w:lang w:eastAsia="zh-CN"/>
              </w:rPr>
              <w:t xml:space="preserve">, </w:t>
            </w:r>
            <w:r w:rsidRPr="0084473D">
              <w:rPr>
                <w:color w:val="FF0000"/>
                <w:sz w:val="18"/>
                <w:lang w:eastAsia="zh-CN"/>
              </w:rPr>
              <w:t xml:space="preserve">or </w:t>
            </w:r>
            <w:proofErr w:type="spellStart"/>
            <w:r w:rsidRPr="00E462D2">
              <w:rPr>
                <w:rFonts w:hint="eastAsia"/>
                <w:sz w:val="18"/>
                <w:lang w:eastAsia="zh-CN"/>
              </w:rPr>
              <w:t>dmrs-DownlinkForPDSCH-MappingTypeB</w:t>
            </w:r>
            <w:proofErr w:type="spellEnd"/>
            <w:r w:rsidRPr="00E462D2">
              <w:rPr>
                <w:rFonts w:hint="eastAsia"/>
                <w:sz w:val="18"/>
                <w:lang w:eastAsia="zh-CN"/>
              </w:rPr>
              <w:t xml:space="preserve"> for DCI format 1_1</w:t>
            </w:r>
          </w:p>
          <w:p w14:paraId="3F78BF3E" w14:textId="77777777" w:rsidR="00082457" w:rsidRPr="0084473D" w:rsidRDefault="00082457" w:rsidP="00082457">
            <w:pPr>
              <w:jc w:val="left"/>
              <w:rPr>
                <w:color w:val="FF0000"/>
                <w:sz w:val="18"/>
                <w:lang w:eastAsia="zh-CN"/>
              </w:rPr>
            </w:pPr>
            <w:r w:rsidRPr="0084473D">
              <w:rPr>
                <w:color w:val="FF0000"/>
                <w:sz w:val="18"/>
                <w:lang w:eastAsia="zh-CN"/>
              </w:rPr>
              <w:t>and</w:t>
            </w:r>
          </w:p>
          <w:p w14:paraId="0D4B8CFA" w14:textId="164D8E55" w:rsidR="00082457" w:rsidRPr="00E462D2" w:rsidRDefault="00082457" w:rsidP="00082457">
            <w:pPr>
              <w:jc w:val="left"/>
              <w:rPr>
                <w:sz w:val="18"/>
                <w:lang w:eastAsia="zh-CN"/>
              </w:rPr>
            </w:pPr>
            <w:r w:rsidRPr="00E462D2">
              <w:rPr>
                <w:sz w:val="18"/>
                <w:lang w:eastAsia="zh-CN"/>
              </w:rPr>
              <w:t xml:space="preserve">dmrs-AdditionalPosition = 'pos0'  in dmrs-DownlinkForPDSCH-MappingTypeA-DCI-1-2 </w:t>
            </w:r>
            <w:r w:rsidRPr="0084473D">
              <w:rPr>
                <w:color w:val="FF0000"/>
                <w:sz w:val="18"/>
                <w:lang w:eastAsia="zh-CN"/>
              </w:rPr>
              <w:t xml:space="preserve">and </w:t>
            </w:r>
            <w:r w:rsidRPr="00E462D2">
              <w:rPr>
                <w:sz w:val="18"/>
                <w:lang w:eastAsia="zh-CN"/>
              </w:rPr>
              <w:t>dmrs-DownlinkForPDSCH-MappingTypeB-DCI-1-2 for DCI format 1_2</w:t>
            </w:r>
          </w:p>
        </w:tc>
        <w:tc>
          <w:tcPr>
            <w:tcW w:w="1941" w:type="dxa"/>
          </w:tcPr>
          <w:p w14:paraId="385A206E" w14:textId="77777777" w:rsidR="00082457" w:rsidRPr="00E462D2" w:rsidRDefault="00082457" w:rsidP="00082457">
            <w:pPr>
              <w:jc w:val="left"/>
              <w:rPr>
                <w:sz w:val="18"/>
                <w:lang w:eastAsia="zh-CN"/>
              </w:rPr>
            </w:pPr>
            <w:r w:rsidRPr="00E462D2">
              <w:rPr>
                <w:rFonts w:hint="eastAsia"/>
                <w:sz w:val="18"/>
                <w:lang w:eastAsia="zh-CN"/>
              </w:rPr>
              <w:t xml:space="preserve">dmrs-AdditionalPosition </w:t>
            </w:r>
            <w:r w:rsidRPr="00E462D2">
              <w:rPr>
                <w:rFonts w:hint="eastAsia"/>
                <w:sz w:val="18"/>
                <w:lang w:eastAsia="zh-CN"/>
              </w:rPr>
              <w:t>≠</w:t>
            </w:r>
            <w:r w:rsidRPr="00E462D2">
              <w:rPr>
                <w:rFonts w:hint="eastAsia"/>
                <w:sz w:val="18"/>
                <w:lang w:eastAsia="zh-CN"/>
              </w:rPr>
              <w:t xml:space="preserve">  'pos0'  in </w:t>
            </w:r>
            <w:proofErr w:type="spellStart"/>
            <w:r w:rsidRPr="00E462D2">
              <w:rPr>
                <w:rFonts w:hint="eastAsia"/>
                <w:sz w:val="18"/>
                <w:lang w:eastAsia="zh-CN"/>
              </w:rPr>
              <w:t>dmrs-DownlinkForPDSCH-MappingTypeA</w:t>
            </w:r>
            <w:proofErr w:type="spellEnd"/>
            <w:r w:rsidRPr="00E462D2">
              <w:rPr>
                <w:rFonts w:hint="eastAsia"/>
                <w:sz w:val="18"/>
                <w:lang w:eastAsia="zh-CN"/>
              </w:rPr>
              <w:t xml:space="preserve">, </w:t>
            </w:r>
            <w:r w:rsidRPr="0084473D">
              <w:rPr>
                <w:color w:val="FF0000"/>
                <w:sz w:val="18"/>
                <w:lang w:eastAsia="zh-CN"/>
              </w:rPr>
              <w:t xml:space="preserve">or </w:t>
            </w:r>
            <w:proofErr w:type="spellStart"/>
            <w:r w:rsidRPr="00E462D2">
              <w:rPr>
                <w:rFonts w:hint="eastAsia"/>
                <w:sz w:val="18"/>
                <w:lang w:eastAsia="zh-CN"/>
              </w:rPr>
              <w:t>dmrs-DownlinkForPDSCH-MappingTypeB</w:t>
            </w:r>
            <w:proofErr w:type="spellEnd"/>
            <w:r w:rsidRPr="00E462D2">
              <w:rPr>
                <w:rFonts w:hint="eastAsia"/>
                <w:sz w:val="18"/>
                <w:lang w:eastAsia="zh-CN"/>
              </w:rPr>
              <w:t xml:space="preserve"> for DCI format 1_1</w:t>
            </w:r>
          </w:p>
          <w:p w14:paraId="749AF5B9" w14:textId="77777777" w:rsidR="00082457" w:rsidRPr="0084473D" w:rsidRDefault="00082457" w:rsidP="00082457">
            <w:pPr>
              <w:jc w:val="left"/>
              <w:rPr>
                <w:color w:val="FF0000"/>
                <w:sz w:val="18"/>
                <w:lang w:eastAsia="zh-CN"/>
              </w:rPr>
            </w:pPr>
            <w:r w:rsidRPr="0084473D">
              <w:rPr>
                <w:color w:val="FF0000"/>
                <w:sz w:val="18"/>
                <w:lang w:eastAsia="zh-CN"/>
              </w:rPr>
              <w:t>and</w:t>
            </w:r>
          </w:p>
          <w:p w14:paraId="266BFC7B" w14:textId="77D1AB45" w:rsidR="00082457" w:rsidRPr="00E462D2" w:rsidRDefault="00082457" w:rsidP="00082457">
            <w:pPr>
              <w:jc w:val="left"/>
              <w:rPr>
                <w:sz w:val="18"/>
                <w:lang w:eastAsia="zh-CN"/>
              </w:rPr>
            </w:pPr>
            <w:r w:rsidRPr="00E462D2">
              <w:rPr>
                <w:rFonts w:hint="eastAsia"/>
                <w:sz w:val="18"/>
                <w:lang w:eastAsia="zh-CN"/>
              </w:rPr>
              <w:t xml:space="preserve">dmrs-AdditionalPosition </w:t>
            </w:r>
            <w:r w:rsidRPr="00E462D2">
              <w:rPr>
                <w:rFonts w:hint="eastAsia"/>
                <w:sz w:val="18"/>
                <w:lang w:eastAsia="zh-CN"/>
              </w:rPr>
              <w:t>≠</w:t>
            </w:r>
            <w:r w:rsidRPr="00E462D2">
              <w:rPr>
                <w:rFonts w:hint="eastAsia"/>
                <w:sz w:val="18"/>
                <w:lang w:eastAsia="zh-CN"/>
              </w:rPr>
              <w:t xml:space="preserve">  'pos0'  in dmrs-DownlinkForPDSCH-MappingTypeA-DCI-1-2 </w:t>
            </w:r>
            <w:r w:rsidRPr="0084473D">
              <w:rPr>
                <w:color w:val="FF0000"/>
                <w:sz w:val="18"/>
                <w:lang w:eastAsia="zh-CN"/>
              </w:rPr>
              <w:t xml:space="preserve">or </w:t>
            </w:r>
            <w:r w:rsidRPr="00E462D2">
              <w:rPr>
                <w:rFonts w:hint="eastAsia"/>
                <w:sz w:val="18"/>
                <w:lang w:eastAsia="zh-CN"/>
              </w:rPr>
              <w:t>dmrs-DownlinkForPDSCH-MappingTypeB-DCI-1-2 for DCI format 1_2</w:t>
            </w:r>
          </w:p>
        </w:tc>
      </w:tr>
      <w:tr w:rsidR="00082457" w14:paraId="7A7F62D2" w14:textId="77777777" w:rsidTr="00657F89">
        <w:tc>
          <w:tcPr>
            <w:tcW w:w="1413" w:type="dxa"/>
            <w:vAlign w:val="center"/>
          </w:tcPr>
          <w:p w14:paraId="79122D56" w14:textId="237CB2EF" w:rsidR="00082457" w:rsidRPr="00E462D2" w:rsidRDefault="00082457" w:rsidP="008D763D">
            <w:pPr>
              <w:jc w:val="center"/>
              <w:rPr>
                <w:sz w:val="18"/>
                <w:lang w:eastAsia="zh-CN"/>
              </w:rPr>
            </w:pPr>
          </w:p>
        </w:tc>
        <w:tc>
          <w:tcPr>
            <w:tcW w:w="7894" w:type="dxa"/>
            <w:gridSpan w:val="4"/>
            <w:vAlign w:val="center"/>
          </w:tcPr>
          <w:p w14:paraId="1A383CC0" w14:textId="015E13A6" w:rsidR="00082457" w:rsidRPr="00082457" w:rsidRDefault="003B0AAB" w:rsidP="00264FFA">
            <w:pPr>
              <w:jc w:val="center"/>
              <w:rPr>
                <w:b/>
                <w:sz w:val="18"/>
                <w:lang w:eastAsia="zh-CN"/>
              </w:rPr>
            </w:pPr>
            <w:r>
              <w:rPr>
                <w:b/>
                <w:sz w:val="18"/>
                <w:lang w:eastAsia="zh-CN"/>
              </w:rPr>
              <w:t>Suggested a</w:t>
            </w:r>
            <w:r w:rsidR="00082457" w:rsidRPr="00082457">
              <w:rPr>
                <w:b/>
                <w:sz w:val="18"/>
                <w:lang w:eastAsia="zh-CN"/>
              </w:rPr>
              <w:t>pplicable PDSCH processing times</w:t>
            </w:r>
            <w:r w:rsidR="00082457">
              <w:rPr>
                <w:b/>
                <w:sz w:val="18"/>
                <w:lang w:eastAsia="zh-CN"/>
              </w:rPr>
              <w:t xml:space="preserve"> from 38.214</w:t>
            </w:r>
          </w:p>
        </w:tc>
      </w:tr>
      <w:tr w:rsidR="00082457" w14:paraId="7E66202B" w14:textId="77777777" w:rsidTr="008D763D">
        <w:tc>
          <w:tcPr>
            <w:tcW w:w="1413" w:type="dxa"/>
            <w:vAlign w:val="center"/>
          </w:tcPr>
          <w:p w14:paraId="404A6775" w14:textId="47C654ED" w:rsidR="00082457" w:rsidRPr="00E462D2" w:rsidRDefault="00082457" w:rsidP="00082457">
            <w:pPr>
              <w:jc w:val="center"/>
              <w:rPr>
                <w:sz w:val="18"/>
                <w:lang w:eastAsia="zh-CN"/>
              </w:rPr>
            </w:pPr>
            <w:r w:rsidRPr="00E462D2">
              <w:rPr>
                <w:sz w:val="18"/>
                <w:lang w:eastAsia="zh-CN"/>
              </w:rPr>
              <w:t>DCI format 1_1</w:t>
            </w:r>
          </w:p>
        </w:tc>
        <w:tc>
          <w:tcPr>
            <w:tcW w:w="1984" w:type="dxa"/>
            <w:vAlign w:val="center"/>
          </w:tcPr>
          <w:p w14:paraId="016FD4EA" w14:textId="1EB4E469" w:rsidR="00082457" w:rsidRDefault="00082457" w:rsidP="00082457">
            <w:pPr>
              <w:jc w:val="center"/>
              <w:rPr>
                <w:sz w:val="18"/>
                <w:lang w:eastAsia="zh-CN"/>
              </w:rPr>
            </w:pPr>
            <w:r>
              <w:rPr>
                <w:sz w:val="18"/>
                <w:lang w:eastAsia="zh-CN"/>
              </w:rPr>
              <w:t>The 2</w:t>
            </w:r>
            <w:r w:rsidRPr="00CD0887">
              <w:rPr>
                <w:sz w:val="18"/>
                <w:vertAlign w:val="superscript"/>
                <w:lang w:eastAsia="zh-CN"/>
              </w:rPr>
              <w:t>nd</w:t>
            </w:r>
            <w:r>
              <w:rPr>
                <w:sz w:val="18"/>
                <w:lang w:eastAsia="zh-CN"/>
              </w:rPr>
              <w:t xml:space="preserve"> column in table 5.3-1</w:t>
            </w:r>
          </w:p>
        </w:tc>
        <w:tc>
          <w:tcPr>
            <w:tcW w:w="1985" w:type="dxa"/>
            <w:vAlign w:val="center"/>
          </w:tcPr>
          <w:p w14:paraId="3A47CD94" w14:textId="1CAB6198" w:rsidR="00082457" w:rsidRDefault="00082457" w:rsidP="00082457">
            <w:pPr>
              <w:jc w:val="center"/>
              <w:rPr>
                <w:sz w:val="18"/>
                <w:lang w:eastAsia="zh-CN"/>
              </w:rPr>
            </w:pPr>
            <w:r>
              <w:rPr>
                <w:sz w:val="18"/>
                <w:lang w:eastAsia="zh-CN"/>
              </w:rPr>
              <w:t>The 2</w:t>
            </w:r>
            <w:r w:rsidRPr="00CD0887">
              <w:rPr>
                <w:sz w:val="18"/>
                <w:vertAlign w:val="superscript"/>
                <w:lang w:eastAsia="zh-CN"/>
              </w:rPr>
              <w:t>nd</w:t>
            </w:r>
            <w:r>
              <w:rPr>
                <w:sz w:val="18"/>
                <w:lang w:eastAsia="zh-CN"/>
              </w:rPr>
              <w:t xml:space="preserve"> column in table 5.3-1</w:t>
            </w:r>
          </w:p>
        </w:tc>
        <w:tc>
          <w:tcPr>
            <w:tcW w:w="1984" w:type="dxa"/>
            <w:vAlign w:val="center"/>
          </w:tcPr>
          <w:p w14:paraId="6FA685EC" w14:textId="75CBC8B3" w:rsidR="00082457" w:rsidRDefault="00082457" w:rsidP="00082457">
            <w:pPr>
              <w:jc w:val="center"/>
              <w:rPr>
                <w:sz w:val="18"/>
                <w:lang w:eastAsia="zh-CN"/>
              </w:rPr>
            </w:pPr>
            <w:r>
              <w:rPr>
                <w:sz w:val="18"/>
                <w:lang w:eastAsia="zh-CN"/>
              </w:rPr>
              <w:t>The 3</w:t>
            </w:r>
            <w:r>
              <w:rPr>
                <w:sz w:val="18"/>
                <w:vertAlign w:val="superscript"/>
                <w:lang w:eastAsia="zh-CN"/>
              </w:rPr>
              <w:t>rd</w:t>
            </w:r>
            <w:r>
              <w:rPr>
                <w:sz w:val="18"/>
                <w:lang w:eastAsia="zh-CN"/>
              </w:rPr>
              <w:t xml:space="preserve"> column in table 5.3-1</w:t>
            </w:r>
          </w:p>
        </w:tc>
        <w:tc>
          <w:tcPr>
            <w:tcW w:w="1941" w:type="dxa"/>
            <w:vAlign w:val="center"/>
          </w:tcPr>
          <w:p w14:paraId="626CAE43" w14:textId="25DF7BFB" w:rsidR="00082457" w:rsidRDefault="00082457" w:rsidP="00082457">
            <w:pPr>
              <w:jc w:val="center"/>
              <w:rPr>
                <w:sz w:val="18"/>
                <w:lang w:eastAsia="zh-CN"/>
              </w:rPr>
            </w:pPr>
            <w:r>
              <w:rPr>
                <w:sz w:val="18"/>
                <w:lang w:eastAsia="zh-CN"/>
              </w:rPr>
              <w:t>The 3</w:t>
            </w:r>
            <w:r>
              <w:rPr>
                <w:sz w:val="18"/>
                <w:vertAlign w:val="superscript"/>
                <w:lang w:eastAsia="zh-CN"/>
              </w:rPr>
              <w:t>rd</w:t>
            </w:r>
            <w:r>
              <w:rPr>
                <w:sz w:val="18"/>
                <w:lang w:eastAsia="zh-CN"/>
              </w:rPr>
              <w:t xml:space="preserve"> column in table 5.3-1</w:t>
            </w:r>
          </w:p>
        </w:tc>
      </w:tr>
      <w:tr w:rsidR="008D763D" w14:paraId="29473F4A" w14:textId="77777777" w:rsidTr="008D763D">
        <w:tc>
          <w:tcPr>
            <w:tcW w:w="1413" w:type="dxa"/>
            <w:vAlign w:val="center"/>
          </w:tcPr>
          <w:p w14:paraId="03FF00AA" w14:textId="77777777" w:rsidR="003665D2" w:rsidRPr="00E462D2" w:rsidRDefault="003665D2" w:rsidP="008D763D">
            <w:pPr>
              <w:jc w:val="center"/>
              <w:rPr>
                <w:sz w:val="18"/>
                <w:lang w:eastAsia="zh-CN"/>
              </w:rPr>
            </w:pPr>
            <w:r w:rsidRPr="00E462D2">
              <w:rPr>
                <w:sz w:val="18"/>
                <w:lang w:eastAsia="zh-CN"/>
              </w:rPr>
              <w:t>DCI format 1_2</w:t>
            </w:r>
          </w:p>
        </w:tc>
        <w:tc>
          <w:tcPr>
            <w:tcW w:w="1984" w:type="dxa"/>
            <w:vAlign w:val="center"/>
          </w:tcPr>
          <w:p w14:paraId="68C91C4C" w14:textId="3260E518" w:rsidR="003665D2" w:rsidRPr="00E462D2" w:rsidRDefault="006E4389" w:rsidP="008D763D">
            <w:pPr>
              <w:jc w:val="center"/>
              <w:rPr>
                <w:sz w:val="18"/>
                <w:lang w:eastAsia="zh-CN"/>
              </w:rPr>
            </w:pPr>
            <w:r>
              <w:rPr>
                <w:sz w:val="18"/>
                <w:lang w:eastAsia="zh-CN"/>
              </w:rPr>
              <w:t xml:space="preserve">The </w:t>
            </w:r>
            <w:r w:rsidR="00B20998">
              <w:rPr>
                <w:sz w:val="18"/>
                <w:lang w:eastAsia="zh-CN"/>
              </w:rPr>
              <w:t>2</w:t>
            </w:r>
            <w:r w:rsidR="00B20998" w:rsidRPr="00CD0887">
              <w:rPr>
                <w:sz w:val="18"/>
                <w:vertAlign w:val="superscript"/>
                <w:lang w:eastAsia="zh-CN"/>
              </w:rPr>
              <w:t>nd</w:t>
            </w:r>
            <w:r>
              <w:rPr>
                <w:sz w:val="18"/>
                <w:lang w:eastAsia="zh-CN"/>
              </w:rPr>
              <w:t xml:space="preserve"> column in table 5.3-1</w:t>
            </w:r>
          </w:p>
        </w:tc>
        <w:tc>
          <w:tcPr>
            <w:tcW w:w="1985" w:type="dxa"/>
            <w:vAlign w:val="center"/>
          </w:tcPr>
          <w:p w14:paraId="064F85B3" w14:textId="5BFCD91B" w:rsidR="003665D2" w:rsidRPr="00E462D2" w:rsidRDefault="002913A1" w:rsidP="008D763D">
            <w:pPr>
              <w:jc w:val="center"/>
              <w:rPr>
                <w:sz w:val="18"/>
                <w:lang w:eastAsia="zh-CN"/>
              </w:rPr>
            </w:pPr>
            <w:r>
              <w:rPr>
                <w:sz w:val="18"/>
                <w:lang w:eastAsia="zh-CN"/>
              </w:rPr>
              <w:t xml:space="preserve">The </w:t>
            </w:r>
            <w:r w:rsidR="00B20998">
              <w:rPr>
                <w:sz w:val="18"/>
                <w:lang w:eastAsia="zh-CN"/>
              </w:rPr>
              <w:t>3</w:t>
            </w:r>
            <w:r w:rsidR="00634D73">
              <w:rPr>
                <w:sz w:val="18"/>
                <w:vertAlign w:val="superscript"/>
                <w:lang w:eastAsia="zh-CN"/>
              </w:rPr>
              <w:t>rd</w:t>
            </w:r>
            <w:r>
              <w:rPr>
                <w:sz w:val="18"/>
                <w:lang w:eastAsia="zh-CN"/>
              </w:rPr>
              <w:t xml:space="preserve"> column</w:t>
            </w:r>
            <w:r w:rsidR="006E4389">
              <w:rPr>
                <w:sz w:val="18"/>
                <w:lang w:eastAsia="zh-CN"/>
              </w:rPr>
              <w:t xml:space="preserve"> in table 5.3-1</w:t>
            </w:r>
          </w:p>
        </w:tc>
        <w:tc>
          <w:tcPr>
            <w:tcW w:w="1984" w:type="dxa"/>
            <w:vAlign w:val="center"/>
          </w:tcPr>
          <w:p w14:paraId="33C8E1B2" w14:textId="41370FEE" w:rsidR="003665D2" w:rsidRPr="00E462D2" w:rsidRDefault="006E4389" w:rsidP="00264FFA">
            <w:pPr>
              <w:jc w:val="center"/>
              <w:rPr>
                <w:sz w:val="18"/>
                <w:lang w:eastAsia="zh-CN"/>
              </w:rPr>
            </w:pPr>
            <w:r>
              <w:rPr>
                <w:sz w:val="18"/>
                <w:lang w:eastAsia="zh-CN"/>
              </w:rPr>
              <w:t xml:space="preserve">The </w:t>
            </w:r>
            <w:r w:rsidR="00E618A2">
              <w:rPr>
                <w:sz w:val="18"/>
                <w:lang w:eastAsia="zh-CN"/>
              </w:rPr>
              <w:t>2</w:t>
            </w:r>
            <w:r w:rsidR="00E618A2" w:rsidRPr="00CD0887">
              <w:rPr>
                <w:sz w:val="18"/>
                <w:vertAlign w:val="superscript"/>
                <w:lang w:eastAsia="zh-CN"/>
              </w:rPr>
              <w:t>nd</w:t>
            </w:r>
            <w:r>
              <w:rPr>
                <w:sz w:val="18"/>
                <w:lang w:eastAsia="zh-CN"/>
              </w:rPr>
              <w:t xml:space="preserve"> column in table 5.3-1</w:t>
            </w:r>
          </w:p>
        </w:tc>
        <w:tc>
          <w:tcPr>
            <w:tcW w:w="1941" w:type="dxa"/>
            <w:vAlign w:val="center"/>
          </w:tcPr>
          <w:p w14:paraId="3C872FF3" w14:textId="3A8FB74B" w:rsidR="003665D2" w:rsidRPr="00E462D2" w:rsidRDefault="006E4389" w:rsidP="00264FFA">
            <w:pPr>
              <w:keepNext/>
              <w:jc w:val="center"/>
              <w:rPr>
                <w:sz w:val="18"/>
                <w:lang w:eastAsia="zh-CN"/>
              </w:rPr>
            </w:pPr>
            <w:r>
              <w:rPr>
                <w:sz w:val="18"/>
                <w:lang w:eastAsia="zh-CN"/>
              </w:rPr>
              <w:t xml:space="preserve">The </w:t>
            </w:r>
            <w:r w:rsidR="00634D73">
              <w:rPr>
                <w:sz w:val="18"/>
                <w:lang w:eastAsia="zh-CN"/>
              </w:rPr>
              <w:t>3</w:t>
            </w:r>
            <w:r w:rsidR="00634D73">
              <w:rPr>
                <w:sz w:val="18"/>
                <w:vertAlign w:val="superscript"/>
                <w:lang w:eastAsia="zh-CN"/>
              </w:rPr>
              <w:t>r</w:t>
            </w:r>
            <w:r w:rsidRPr="00CD0887">
              <w:rPr>
                <w:sz w:val="18"/>
                <w:vertAlign w:val="superscript"/>
                <w:lang w:eastAsia="zh-CN"/>
              </w:rPr>
              <w:t>d</w:t>
            </w:r>
            <w:r>
              <w:rPr>
                <w:sz w:val="18"/>
                <w:lang w:eastAsia="zh-CN"/>
              </w:rPr>
              <w:t xml:space="preserve"> column in table 5.3-1</w:t>
            </w:r>
          </w:p>
        </w:tc>
      </w:tr>
    </w:tbl>
    <w:p w14:paraId="63E3A2E2" w14:textId="77777777" w:rsidR="003665D2" w:rsidRDefault="003665D2" w:rsidP="00CD7855">
      <w:pPr>
        <w:rPr>
          <w:lang w:eastAsia="zh-CN"/>
        </w:rPr>
      </w:pPr>
    </w:p>
    <w:p w14:paraId="1410DCF3" w14:textId="329F0EF7" w:rsidR="006E4389" w:rsidRDefault="006E4389" w:rsidP="006E4389">
      <w:pPr>
        <w:rPr>
          <w:lang w:eastAsia="zh-CN"/>
        </w:rPr>
      </w:pPr>
      <w:r>
        <w:rPr>
          <w:lang w:eastAsia="zh-CN"/>
        </w:rPr>
        <w:t xml:space="preserve">If the UE is configured with processing time capability 2 (i.e. </w:t>
      </w:r>
      <w:r w:rsidRPr="00F247BD">
        <w:rPr>
          <w:i/>
          <w:lang w:eastAsia="zh-CN"/>
        </w:rPr>
        <w:t>processingType2Enabled</w:t>
      </w:r>
      <w:r w:rsidDel="00EC1A52">
        <w:rPr>
          <w:lang w:eastAsia="zh-CN"/>
        </w:rPr>
        <w:t xml:space="preserve"> </w:t>
      </w:r>
      <w:r>
        <w:rPr>
          <w:lang w:eastAsia="zh-CN"/>
        </w:rPr>
        <w:t>is enabled) we suggest that, depending on the DMRS configuration for the respective DCI format, the PDSCH scheduled by DCI format 1_1 or 1_2 shall follow the following processing times of table 5.3-1 and 5.3-2 in 38.214 [1]</w:t>
      </w:r>
      <w:r w:rsidR="009760B2">
        <w:rPr>
          <w:lang w:eastAsia="zh-CN"/>
        </w:rPr>
        <w:t xml:space="preserve"> as summarized in </w:t>
      </w:r>
      <w:r w:rsidR="009760B2">
        <w:rPr>
          <w:lang w:eastAsia="zh-CN"/>
        </w:rPr>
        <w:fldChar w:fldCharType="begin"/>
      </w:r>
      <w:r w:rsidR="009760B2">
        <w:rPr>
          <w:lang w:eastAsia="zh-CN"/>
        </w:rPr>
        <w:instrText xml:space="preserve"> REF _Ref71633560 \h  \* MERGEFORMAT </w:instrText>
      </w:r>
      <w:r w:rsidR="009760B2">
        <w:rPr>
          <w:lang w:eastAsia="zh-CN"/>
        </w:rPr>
      </w:r>
      <w:r w:rsidR="009760B2">
        <w:rPr>
          <w:lang w:eastAsia="zh-CN"/>
        </w:rPr>
        <w:fldChar w:fldCharType="separate"/>
      </w:r>
      <w:r w:rsidR="009760B2" w:rsidRPr="009760B2">
        <w:rPr>
          <w:lang w:eastAsia="zh-CN"/>
        </w:rPr>
        <w:t>Table 2</w:t>
      </w:r>
      <w:r w:rsidR="009760B2">
        <w:rPr>
          <w:lang w:eastAsia="zh-CN"/>
        </w:rPr>
        <w:fldChar w:fldCharType="end"/>
      </w:r>
      <w:r w:rsidR="009760B2">
        <w:rPr>
          <w:lang w:eastAsia="zh-CN"/>
        </w:rPr>
        <w:t xml:space="preserve"> below:</w:t>
      </w:r>
      <w:r>
        <w:rPr>
          <w:lang w:eastAsia="zh-CN"/>
        </w:rPr>
        <w:t xml:space="preserve"> </w:t>
      </w:r>
    </w:p>
    <w:p w14:paraId="6A7B3799" w14:textId="77777777" w:rsidR="006E4389" w:rsidRDefault="006E4389" w:rsidP="00604955">
      <w:pPr>
        <w:pStyle w:val="a6"/>
        <w:jc w:val="center"/>
        <w:rPr>
          <w:sz w:val="18"/>
        </w:rPr>
      </w:pPr>
    </w:p>
    <w:p w14:paraId="53380B27" w14:textId="00A182A9" w:rsidR="0008482E" w:rsidRPr="00C816DD" w:rsidRDefault="00993BB9" w:rsidP="00604955">
      <w:pPr>
        <w:pStyle w:val="a6"/>
        <w:jc w:val="center"/>
        <w:rPr>
          <w:sz w:val="18"/>
          <w:lang w:eastAsia="zh-CN"/>
        </w:rPr>
      </w:pPr>
      <w:bookmarkStart w:id="4" w:name="_Ref71633560"/>
      <w:r w:rsidRPr="00C816DD">
        <w:rPr>
          <w:sz w:val="18"/>
        </w:rPr>
        <w:t xml:space="preserve">Table </w:t>
      </w:r>
      <w:r w:rsidRPr="00C816DD">
        <w:rPr>
          <w:sz w:val="18"/>
        </w:rPr>
        <w:fldChar w:fldCharType="begin"/>
      </w:r>
      <w:r w:rsidRPr="00C816DD">
        <w:rPr>
          <w:sz w:val="18"/>
        </w:rPr>
        <w:instrText xml:space="preserve"> SEQ Table \* ARABIC </w:instrText>
      </w:r>
      <w:r w:rsidRPr="00C816DD">
        <w:rPr>
          <w:sz w:val="18"/>
        </w:rPr>
        <w:fldChar w:fldCharType="separate"/>
      </w:r>
      <w:r w:rsidR="0041454F">
        <w:rPr>
          <w:noProof/>
          <w:sz w:val="18"/>
        </w:rPr>
        <w:t>2</w:t>
      </w:r>
      <w:r w:rsidRPr="00C816DD">
        <w:rPr>
          <w:sz w:val="18"/>
        </w:rPr>
        <w:fldChar w:fldCharType="end"/>
      </w:r>
      <w:bookmarkEnd w:id="4"/>
      <w:r w:rsidR="000E105E" w:rsidRPr="00C816DD">
        <w:rPr>
          <w:sz w:val="18"/>
          <w:lang w:eastAsia="zh-CN"/>
        </w:rPr>
        <w:t xml:space="preserve"> </w:t>
      </w:r>
      <w:r w:rsidR="009760B2">
        <w:rPr>
          <w:sz w:val="18"/>
          <w:lang w:eastAsia="zh-CN"/>
        </w:rPr>
        <w:t>–</w:t>
      </w:r>
      <w:r w:rsidR="006E4389">
        <w:rPr>
          <w:sz w:val="18"/>
          <w:lang w:eastAsia="zh-CN"/>
        </w:rPr>
        <w:t xml:space="preserve"> </w:t>
      </w:r>
      <w:r w:rsidR="009760B2">
        <w:rPr>
          <w:sz w:val="18"/>
          <w:lang w:eastAsia="zh-CN"/>
        </w:rPr>
        <w:t>Suggested d</w:t>
      </w:r>
      <w:r w:rsidRPr="00C816DD">
        <w:rPr>
          <w:sz w:val="18"/>
          <w:lang w:eastAsia="zh-CN"/>
        </w:rPr>
        <w:t>ifferent PDSC</w:t>
      </w:r>
      <w:r w:rsidR="00604955" w:rsidRPr="00C816DD">
        <w:rPr>
          <w:sz w:val="18"/>
          <w:lang w:eastAsia="zh-CN"/>
        </w:rPr>
        <w:t>H processing</w:t>
      </w:r>
      <w:r w:rsidR="00522917">
        <w:rPr>
          <w:sz w:val="18"/>
          <w:lang w:eastAsia="zh-CN"/>
        </w:rPr>
        <w:t xml:space="preserve"> capabilities</w:t>
      </w:r>
      <w:r w:rsidR="00604955" w:rsidRPr="00C816DD">
        <w:rPr>
          <w:sz w:val="18"/>
          <w:lang w:eastAsia="zh-CN"/>
        </w:rPr>
        <w:t xml:space="preserve"> dependent on RRC parameters</w:t>
      </w:r>
      <w:r w:rsidR="00CF1ED2" w:rsidRPr="00C816DD">
        <w:rPr>
          <w:sz w:val="18"/>
          <w:lang w:eastAsia="zh-CN"/>
        </w:rPr>
        <w:t xml:space="preserve"> if </w:t>
      </w:r>
      <w:r w:rsidR="00CF1ED2" w:rsidRPr="000F2B7E">
        <w:rPr>
          <w:i/>
          <w:sz w:val="18"/>
          <w:lang w:eastAsia="zh-CN"/>
        </w:rPr>
        <w:t>processingType2Enabled</w:t>
      </w:r>
      <w:r w:rsidR="00CF1ED2" w:rsidRPr="00C816DD">
        <w:rPr>
          <w:sz w:val="18"/>
          <w:lang w:eastAsia="zh-CN"/>
        </w:rPr>
        <w:t xml:space="preserve"> is enabled</w:t>
      </w:r>
    </w:p>
    <w:tbl>
      <w:tblPr>
        <w:tblStyle w:val="ad"/>
        <w:tblW w:w="0" w:type="auto"/>
        <w:tblLook w:val="04A0" w:firstRow="1" w:lastRow="0" w:firstColumn="1" w:lastColumn="0" w:noHBand="0" w:noVBand="1"/>
      </w:tblPr>
      <w:tblGrid>
        <w:gridCol w:w="1413"/>
        <w:gridCol w:w="1984"/>
        <w:gridCol w:w="1985"/>
        <w:gridCol w:w="1984"/>
        <w:gridCol w:w="1941"/>
      </w:tblGrid>
      <w:tr w:rsidR="00082457" w14:paraId="3C79448E" w14:textId="77777777" w:rsidTr="00B90BF3">
        <w:tc>
          <w:tcPr>
            <w:tcW w:w="1413" w:type="dxa"/>
          </w:tcPr>
          <w:p w14:paraId="1B11E6C1" w14:textId="77777777" w:rsidR="00082457" w:rsidRPr="00E462D2" w:rsidRDefault="00082457" w:rsidP="00CD7855">
            <w:pPr>
              <w:rPr>
                <w:sz w:val="18"/>
                <w:lang w:eastAsia="zh-CN"/>
              </w:rPr>
            </w:pPr>
          </w:p>
        </w:tc>
        <w:tc>
          <w:tcPr>
            <w:tcW w:w="7894" w:type="dxa"/>
            <w:gridSpan w:val="4"/>
          </w:tcPr>
          <w:p w14:paraId="6B8084F3" w14:textId="4ACBF5A9" w:rsidR="00082457" w:rsidRPr="00082457" w:rsidRDefault="00082457" w:rsidP="00082457">
            <w:pPr>
              <w:jc w:val="center"/>
              <w:rPr>
                <w:b/>
                <w:sz w:val="18"/>
                <w:lang w:eastAsia="zh-CN"/>
              </w:rPr>
            </w:pPr>
            <w:r w:rsidRPr="00082457">
              <w:rPr>
                <w:b/>
                <w:sz w:val="18"/>
                <w:lang w:eastAsia="zh-CN"/>
              </w:rPr>
              <w:t>RRC parameter configuration</w:t>
            </w:r>
          </w:p>
        </w:tc>
      </w:tr>
      <w:tr w:rsidR="00082457" w14:paraId="2AE53869" w14:textId="77777777" w:rsidTr="00604955">
        <w:tc>
          <w:tcPr>
            <w:tcW w:w="1413" w:type="dxa"/>
          </w:tcPr>
          <w:p w14:paraId="31CFEE38" w14:textId="77777777" w:rsidR="00082457" w:rsidRPr="00E462D2" w:rsidRDefault="00082457" w:rsidP="00082457">
            <w:pPr>
              <w:rPr>
                <w:sz w:val="18"/>
                <w:lang w:eastAsia="zh-CN"/>
              </w:rPr>
            </w:pPr>
          </w:p>
        </w:tc>
        <w:tc>
          <w:tcPr>
            <w:tcW w:w="1984" w:type="dxa"/>
          </w:tcPr>
          <w:p w14:paraId="7C992BF8" w14:textId="77777777" w:rsidR="00082457" w:rsidRPr="00E462D2" w:rsidRDefault="00082457" w:rsidP="00082457">
            <w:pPr>
              <w:jc w:val="left"/>
              <w:rPr>
                <w:sz w:val="18"/>
                <w:lang w:eastAsia="zh-CN"/>
              </w:rPr>
            </w:pPr>
            <w:r w:rsidRPr="00E462D2">
              <w:rPr>
                <w:sz w:val="18"/>
                <w:lang w:eastAsia="zh-CN"/>
              </w:rPr>
              <w:t xml:space="preserve">dmrs-AdditionalPosition = 'pos0'  in </w:t>
            </w:r>
            <w:proofErr w:type="spellStart"/>
            <w:r w:rsidRPr="00E462D2">
              <w:rPr>
                <w:sz w:val="18"/>
                <w:lang w:eastAsia="zh-CN"/>
              </w:rPr>
              <w:t>dmrs-DownlinkForPDSCH-MappingTypeA</w:t>
            </w:r>
            <w:proofErr w:type="spellEnd"/>
            <w:r w:rsidRPr="00E462D2">
              <w:rPr>
                <w:sz w:val="18"/>
                <w:lang w:eastAsia="zh-CN"/>
              </w:rPr>
              <w:t xml:space="preserve">, </w:t>
            </w:r>
            <w:r w:rsidRPr="0084473D">
              <w:rPr>
                <w:color w:val="FF0000"/>
                <w:sz w:val="18"/>
                <w:lang w:eastAsia="zh-CN"/>
              </w:rPr>
              <w:t xml:space="preserve">and </w:t>
            </w:r>
            <w:proofErr w:type="spellStart"/>
            <w:r w:rsidRPr="00E462D2">
              <w:rPr>
                <w:sz w:val="18"/>
                <w:lang w:eastAsia="zh-CN"/>
              </w:rPr>
              <w:t>dmrs-DownlinkForPDSCH-MappingTypeB</w:t>
            </w:r>
            <w:proofErr w:type="spellEnd"/>
            <w:r w:rsidRPr="00E462D2">
              <w:rPr>
                <w:sz w:val="18"/>
                <w:lang w:eastAsia="zh-CN"/>
              </w:rPr>
              <w:t xml:space="preserve"> for DCI format 1_1</w:t>
            </w:r>
          </w:p>
          <w:p w14:paraId="1B38B212" w14:textId="77777777" w:rsidR="00082457" w:rsidRPr="00E462D2" w:rsidRDefault="00082457" w:rsidP="00082457">
            <w:pPr>
              <w:jc w:val="left"/>
              <w:rPr>
                <w:sz w:val="18"/>
                <w:lang w:eastAsia="zh-CN"/>
              </w:rPr>
            </w:pPr>
            <w:r w:rsidRPr="0084473D">
              <w:rPr>
                <w:color w:val="FF0000"/>
                <w:sz w:val="18"/>
                <w:lang w:eastAsia="zh-CN"/>
              </w:rPr>
              <w:t>and</w:t>
            </w:r>
          </w:p>
          <w:p w14:paraId="10F29BAF" w14:textId="69142272" w:rsidR="00082457" w:rsidRPr="00E462D2" w:rsidRDefault="00082457" w:rsidP="00082457">
            <w:pPr>
              <w:jc w:val="left"/>
              <w:rPr>
                <w:sz w:val="18"/>
                <w:lang w:eastAsia="zh-CN"/>
              </w:rPr>
            </w:pPr>
            <w:r w:rsidRPr="00E462D2">
              <w:rPr>
                <w:sz w:val="18"/>
                <w:lang w:eastAsia="zh-CN"/>
              </w:rPr>
              <w:t xml:space="preserve">dmrs-AdditionalPosition = 'pos0'  in dmrs-DownlinkForPDSCH-MappingTypeA-DCI-1-2 </w:t>
            </w:r>
            <w:r w:rsidRPr="0084473D">
              <w:rPr>
                <w:color w:val="FF0000"/>
                <w:sz w:val="18"/>
                <w:lang w:eastAsia="zh-CN"/>
              </w:rPr>
              <w:t xml:space="preserve">and </w:t>
            </w:r>
            <w:r w:rsidRPr="00E462D2">
              <w:rPr>
                <w:sz w:val="18"/>
                <w:lang w:eastAsia="zh-CN"/>
              </w:rPr>
              <w:t>dmrs-DownlinkForPDSCH-MappingTypeB-DCI-1-2 for DCI format 1_2</w:t>
            </w:r>
          </w:p>
        </w:tc>
        <w:tc>
          <w:tcPr>
            <w:tcW w:w="1985" w:type="dxa"/>
          </w:tcPr>
          <w:p w14:paraId="447A5B50" w14:textId="77777777" w:rsidR="00082457" w:rsidRPr="00E462D2" w:rsidRDefault="00082457" w:rsidP="00082457">
            <w:pPr>
              <w:jc w:val="left"/>
              <w:rPr>
                <w:sz w:val="18"/>
                <w:lang w:eastAsia="zh-CN"/>
              </w:rPr>
            </w:pPr>
            <w:r w:rsidRPr="00E462D2">
              <w:rPr>
                <w:sz w:val="18"/>
                <w:lang w:eastAsia="zh-CN"/>
              </w:rPr>
              <w:t xml:space="preserve">dmrs-AdditionalPosition = 'pos0'  in </w:t>
            </w:r>
            <w:proofErr w:type="spellStart"/>
            <w:r w:rsidRPr="00E462D2">
              <w:rPr>
                <w:sz w:val="18"/>
                <w:lang w:eastAsia="zh-CN"/>
              </w:rPr>
              <w:t>dmrs-DownlinkForPDSCH-MappingTypeA</w:t>
            </w:r>
            <w:proofErr w:type="spellEnd"/>
            <w:r w:rsidRPr="00E462D2">
              <w:rPr>
                <w:sz w:val="18"/>
                <w:lang w:eastAsia="zh-CN"/>
              </w:rPr>
              <w:t xml:space="preserve">, </w:t>
            </w:r>
            <w:r w:rsidRPr="0084473D">
              <w:rPr>
                <w:color w:val="FF0000"/>
                <w:sz w:val="18"/>
                <w:lang w:eastAsia="zh-CN"/>
              </w:rPr>
              <w:t xml:space="preserve">and </w:t>
            </w:r>
            <w:proofErr w:type="spellStart"/>
            <w:r w:rsidRPr="00E462D2">
              <w:rPr>
                <w:sz w:val="18"/>
                <w:lang w:eastAsia="zh-CN"/>
              </w:rPr>
              <w:t>dmrs-DownlinkForPDSCH-MappingTypeB</w:t>
            </w:r>
            <w:proofErr w:type="spellEnd"/>
            <w:r w:rsidRPr="00E462D2">
              <w:rPr>
                <w:sz w:val="18"/>
                <w:lang w:eastAsia="zh-CN"/>
              </w:rPr>
              <w:t xml:space="preserve"> for DCI format 1_1</w:t>
            </w:r>
          </w:p>
          <w:p w14:paraId="250DD51F" w14:textId="77777777" w:rsidR="00082457" w:rsidRPr="00E462D2" w:rsidRDefault="00082457" w:rsidP="00082457">
            <w:pPr>
              <w:jc w:val="left"/>
              <w:rPr>
                <w:sz w:val="18"/>
                <w:lang w:eastAsia="zh-CN"/>
              </w:rPr>
            </w:pPr>
            <w:r w:rsidRPr="0084473D">
              <w:rPr>
                <w:color w:val="FF0000"/>
                <w:sz w:val="18"/>
                <w:lang w:eastAsia="zh-CN"/>
              </w:rPr>
              <w:t>and</w:t>
            </w:r>
          </w:p>
          <w:p w14:paraId="464B4B09" w14:textId="1EB5BD90" w:rsidR="00082457" w:rsidRPr="00E462D2" w:rsidRDefault="00082457" w:rsidP="00082457">
            <w:pPr>
              <w:jc w:val="left"/>
              <w:rPr>
                <w:sz w:val="18"/>
                <w:lang w:eastAsia="zh-CN"/>
              </w:rPr>
            </w:pPr>
            <w:r w:rsidRPr="00E462D2">
              <w:rPr>
                <w:rFonts w:hint="eastAsia"/>
                <w:sz w:val="18"/>
                <w:lang w:eastAsia="zh-CN"/>
              </w:rPr>
              <w:t xml:space="preserve">dmrs-AdditionalPosition </w:t>
            </w:r>
            <w:r w:rsidRPr="00E462D2">
              <w:rPr>
                <w:rFonts w:hint="eastAsia"/>
                <w:sz w:val="18"/>
                <w:lang w:eastAsia="zh-CN"/>
              </w:rPr>
              <w:t>≠</w:t>
            </w:r>
            <w:r w:rsidRPr="00E462D2">
              <w:rPr>
                <w:rFonts w:hint="eastAsia"/>
                <w:sz w:val="18"/>
                <w:lang w:eastAsia="zh-CN"/>
              </w:rPr>
              <w:t xml:space="preserve">   'pos0'  in dmrs-DownlinkForPDSCH-MappingTypeA-DCI-1-2 </w:t>
            </w:r>
            <w:r w:rsidRPr="0084473D">
              <w:rPr>
                <w:color w:val="FF0000"/>
                <w:sz w:val="18"/>
                <w:lang w:eastAsia="zh-CN"/>
              </w:rPr>
              <w:t xml:space="preserve">or </w:t>
            </w:r>
            <w:r w:rsidRPr="00E462D2">
              <w:rPr>
                <w:rFonts w:hint="eastAsia"/>
                <w:sz w:val="18"/>
                <w:lang w:eastAsia="zh-CN"/>
              </w:rPr>
              <w:t>dmrs-DownlinkForPDSCH-MappingTypeB-DCI-1-2 for DCI format 1_2</w:t>
            </w:r>
          </w:p>
        </w:tc>
        <w:tc>
          <w:tcPr>
            <w:tcW w:w="1984" w:type="dxa"/>
          </w:tcPr>
          <w:p w14:paraId="3D35F2BD" w14:textId="77777777" w:rsidR="00082457" w:rsidRPr="00E462D2" w:rsidRDefault="00082457" w:rsidP="00082457">
            <w:pPr>
              <w:jc w:val="left"/>
              <w:rPr>
                <w:sz w:val="18"/>
                <w:lang w:eastAsia="zh-CN"/>
              </w:rPr>
            </w:pPr>
            <w:r w:rsidRPr="00E462D2">
              <w:rPr>
                <w:rFonts w:hint="eastAsia"/>
                <w:sz w:val="18"/>
                <w:lang w:eastAsia="zh-CN"/>
              </w:rPr>
              <w:t xml:space="preserve">dmrs-AdditionalPosition </w:t>
            </w:r>
            <w:r w:rsidRPr="00E462D2">
              <w:rPr>
                <w:rFonts w:hint="eastAsia"/>
                <w:sz w:val="18"/>
                <w:lang w:eastAsia="zh-CN"/>
              </w:rPr>
              <w:t>≠</w:t>
            </w:r>
            <w:r w:rsidRPr="00E462D2">
              <w:rPr>
                <w:rFonts w:hint="eastAsia"/>
                <w:sz w:val="18"/>
                <w:lang w:eastAsia="zh-CN"/>
              </w:rPr>
              <w:t xml:space="preserve">   'pos0'  in </w:t>
            </w:r>
            <w:proofErr w:type="spellStart"/>
            <w:r w:rsidRPr="00E462D2">
              <w:rPr>
                <w:rFonts w:hint="eastAsia"/>
                <w:sz w:val="18"/>
                <w:lang w:eastAsia="zh-CN"/>
              </w:rPr>
              <w:t>dmrs-DownlinkForPDSCH-MappingTypeA</w:t>
            </w:r>
            <w:proofErr w:type="spellEnd"/>
            <w:r w:rsidRPr="00E462D2">
              <w:rPr>
                <w:rFonts w:hint="eastAsia"/>
                <w:sz w:val="18"/>
                <w:lang w:eastAsia="zh-CN"/>
              </w:rPr>
              <w:t xml:space="preserve">, </w:t>
            </w:r>
            <w:r w:rsidRPr="0084473D">
              <w:rPr>
                <w:color w:val="FF0000"/>
                <w:sz w:val="18"/>
                <w:lang w:eastAsia="zh-CN"/>
              </w:rPr>
              <w:t xml:space="preserve">or </w:t>
            </w:r>
            <w:proofErr w:type="spellStart"/>
            <w:r w:rsidRPr="00E462D2">
              <w:rPr>
                <w:rFonts w:hint="eastAsia"/>
                <w:sz w:val="18"/>
                <w:lang w:eastAsia="zh-CN"/>
              </w:rPr>
              <w:t>dmrs-DownlinkForPDSCH-MappingTypeB</w:t>
            </w:r>
            <w:proofErr w:type="spellEnd"/>
            <w:r w:rsidRPr="00E462D2">
              <w:rPr>
                <w:rFonts w:hint="eastAsia"/>
                <w:sz w:val="18"/>
                <w:lang w:eastAsia="zh-CN"/>
              </w:rPr>
              <w:t xml:space="preserve"> for DCI format 1_1</w:t>
            </w:r>
          </w:p>
          <w:p w14:paraId="59AE03B1" w14:textId="77777777" w:rsidR="00082457" w:rsidRPr="00E462D2" w:rsidRDefault="00082457" w:rsidP="00082457">
            <w:pPr>
              <w:jc w:val="left"/>
              <w:rPr>
                <w:sz w:val="18"/>
                <w:lang w:eastAsia="zh-CN"/>
              </w:rPr>
            </w:pPr>
            <w:r w:rsidRPr="0084473D">
              <w:rPr>
                <w:color w:val="FF0000"/>
                <w:sz w:val="18"/>
                <w:lang w:eastAsia="zh-CN"/>
              </w:rPr>
              <w:t>and</w:t>
            </w:r>
          </w:p>
          <w:p w14:paraId="518A7687" w14:textId="03D07EA3" w:rsidR="00082457" w:rsidRPr="00E462D2" w:rsidRDefault="00082457" w:rsidP="00082457">
            <w:pPr>
              <w:jc w:val="left"/>
              <w:rPr>
                <w:sz w:val="18"/>
                <w:lang w:eastAsia="zh-CN"/>
              </w:rPr>
            </w:pPr>
            <w:r w:rsidRPr="00E462D2">
              <w:rPr>
                <w:sz w:val="18"/>
                <w:lang w:eastAsia="zh-CN"/>
              </w:rPr>
              <w:t xml:space="preserve">dmrs-AdditionalPosition = 'pos0'  in dmrs-DownlinkForPDSCH-MappingTypeA-DCI-1-2 </w:t>
            </w:r>
            <w:r w:rsidRPr="0084473D">
              <w:rPr>
                <w:color w:val="FF0000"/>
                <w:sz w:val="18"/>
                <w:lang w:eastAsia="zh-CN"/>
              </w:rPr>
              <w:t xml:space="preserve">and </w:t>
            </w:r>
            <w:r w:rsidRPr="00E462D2">
              <w:rPr>
                <w:sz w:val="18"/>
                <w:lang w:eastAsia="zh-CN"/>
              </w:rPr>
              <w:t>dmrs-DownlinkForPDSCH-MappingTypeB-DCI-1-2 for DCI format 1_2</w:t>
            </w:r>
          </w:p>
        </w:tc>
        <w:tc>
          <w:tcPr>
            <w:tcW w:w="1941" w:type="dxa"/>
          </w:tcPr>
          <w:p w14:paraId="7096E4D1" w14:textId="77777777" w:rsidR="00082457" w:rsidRPr="00E462D2" w:rsidRDefault="00082457" w:rsidP="00082457">
            <w:pPr>
              <w:jc w:val="left"/>
              <w:rPr>
                <w:sz w:val="18"/>
                <w:lang w:eastAsia="zh-CN"/>
              </w:rPr>
            </w:pPr>
            <w:r w:rsidRPr="00E462D2">
              <w:rPr>
                <w:rFonts w:hint="eastAsia"/>
                <w:sz w:val="18"/>
                <w:lang w:eastAsia="zh-CN"/>
              </w:rPr>
              <w:t xml:space="preserve">dmrs-AdditionalPosition </w:t>
            </w:r>
            <w:r w:rsidRPr="00E462D2">
              <w:rPr>
                <w:rFonts w:hint="eastAsia"/>
                <w:sz w:val="18"/>
                <w:lang w:eastAsia="zh-CN"/>
              </w:rPr>
              <w:t>≠</w:t>
            </w:r>
            <w:r w:rsidRPr="00E462D2">
              <w:rPr>
                <w:rFonts w:hint="eastAsia"/>
                <w:sz w:val="18"/>
                <w:lang w:eastAsia="zh-CN"/>
              </w:rPr>
              <w:t xml:space="preserve">  'pos0'  in </w:t>
            </w:r>
            <w:proofErr w:type="spellStart"/>
            <w:r w:rsidRPr="00E462D2">
              <w:rPr>
                <w:rFonts w:hint="eastAsia"/>
                <w:sz w:val="18"/>
                <w:lang w:eastAsia="zh-CN"/>
              </w:rPr>
              <w:t>dmrs-DownlinkForPDSCH-MappingTypeA</w:t>
            </w:r>
            <w:proofErr w:type="spellEnd"/>
            <w:r w:rsidRPr="00E462D2">
              <w:rPr>
                <w:rFonts w:hint="eastAsia"/>
                <w:sz w:val="18"/>
                <w:lang w:eastAsia="zh-CN"/>
              </w:rPr>
              <w:t xml:space="preserve">, </w:t>
            </w:r>
            <w:r w:rsidRPr="0084473D">
              <w:rPr>
                <w:color w:val="FF0000"/>
                <w:sz w:val="18"/>
                <w:lang w:eastAsia="zh-CN"/>
              </w:rPr>
              <w:t xml:space="preserve">or </w:t>
            </w:r>
            <w:proofErr w:type="spellStart"/>
            <w:r w:rsidRPr="00E462D2">
              <w:rPr>
                <w:rFonts w:hint="eastAsia"/>
                <w:sz w:val="18"/>
                <w:lang w:eastAsia="zh-CN"/>
              </w:rPr>
              <w:t>dmrs-DownlinkForPDSCH-MappingTypeB</w:t>
            </w:r>
            <w:proofErr w:type="spellEnd"/>
            <w:r w:rsidRPr="00E462D2">
              <w:rPr>
                <w:rFonts w:hint="eastAsia"/>
                <w:sz w:val="18"/>
                <w:lang w:eastAsia="zh-CN"/>
              </w:rPr>
              <w:t xml:space="preserve"> for DCI format 1_1</w:t>
            </w:r>
          </w:p>
          <w:p w14:paraId="67D50934" w14:textId="77777777" w:rsidR="00082457" w:rsidRPr="0084473D" w:rsidRDefault="00082457" w:rsidP="00082457">
            <w:pPr>
              <w:jc w:val="left"/>
              <w:rPr>
                <w:color w:val="FF0000"/>
                <w:sz w:val="18"/>
                <w:lang w:eastAsia="zh-CN"/>
              </w:rPr>
            </w:pPr>
            <w:r w:rsidRPr="0084473D">
              <w:rPr>
                <w:color w:val="FF0000"/>
                <w:sz w:val="18"/>
                <w:lang w:eastAsia="zh-CN"/>
              </w:rPr>
              <w:t>and</w:t>
            </w:r>
          </w:p>
          <w:p w14:paraId="47F20637" w14:textId="72CF03A7" w:rsidR="00082457" w:rsidRPr="00E462D2" w:rsidRDefault="00082457" w:rsidP="00082457">
            <w:pPr>
              <w:jc w:val="left"/>
              <w:rPr>
                <w:sz w:val="18"/>
                <w:lang w:eastAsia="zh-CN"/>
              </w:rPr>
            </w:pPr>
            <w:r w:rsidRPr="00E462D2">
              <w:rPr>
                <w:rFonts w:hint="eastAsia"/>
                <w:sz w:val="18"/>
                <w:lang w:eastAsia="zh-CN"/>
              </w:rPr>
              <w:t xml:space="preserve">dmrs-AdditionalPosition </w:t>
            </w:r>
            <w:r w:rsidRPr="00E462D2">
              <w:rPr>
                <w:rFonts w:hint="eastAsia"/>
                <w:sz w:val="18"/>
                <w:lang w:eastAsia="zh-CN"/>
              </w:rPr>
              <w:t>≠</w:t>
            </w:r>
            <w:r w:rsidRPr="00E462D2">
              <w:rPr>
                <w:rFonts w:hint="eastAsia"/>
                <w:sz w:val="18"/>
                <w:lang w:eastAsia="zh-CN"/>
              </w:rPr>
              <w:t xml:space="preserve">  'pos0'  in dmrs-DownlinkForPDSCH-MappingTypeA-DCI-1-2 </w:t>
            </w:r>
            <w:r w:rsidRPr="0084473D">
              <w:rPr>
                <w:color w:val="FF0000"/>
                <w:sz w:val="18"/>
                <w:lang w:eastAsia="zh-CN"/>
              </w:rPr>
              <w:t xml:space="preserve">or </w:t>
            </w:r>
            <w:r w:rsidRPr="00E462D2">
              <w:rPr>
                <w:rFonts w:hint="eastAsia"/>
                <w:sz w:val="18"/>
                <w:lang w:eastAsia="zh-CN"/>
              </w:rPr>
              <w:t>dmrs-DownlinkForPDSCH-MappingTypeB-DCI-1-2 for DCI format 1_2</w:t>
            </w:r>
          </w:p>
        </w:tc>
      </w:tr>
      <w:tr w:rsidR="00082457" w14:paraId="220DACEF" w14:textId="77777777" w:rsidTr="004C1929">
        <w:tc>
          <w:tcPr>
            <w:tcW w:w="1413" w:type="dxa"/>
          </w:tcPr>
          <w:p w14:paraId="293D7829" w14:textId="77777777" w:rsidR="00082457" w:rsidRPr="00E462D2" w:rsidRDefault="00082457" w:rsidP="00082457">
            <w:pPr>
              <w:rPr>
                <w:sz w:val="18"/>
                <w:lang w:eastAsia="zh-CN"/>
              </w:rPr>
            </w:pPr>
          </w:p>
        </w:tc>
        <w:tc>
          <w:tcPr>
            <w:tcW w:w="7894" w:type="dxa"/>
            <w:gridSpan w:val="4"/>
          </w:tcPr>
          <w:p w14:paraId="253CA188" w14:textId="1C733719" w:rsidR="00082457" w:rsidRPr="00E462D2" w:rsidRDefault="003B0AAB" w:rsidP="00082457">
            <w:pPr>
              <w:jc w:val="center"/>
              <w:rPr>
                <w:sz w:val="18"/>
                <w:lang w:eastAsia="zh-CN"/>
              </w:rPr>
            </w:pPr>
            <w:r>
              <w:rPr>
                <w:b/>
                <w:sz w:val="18"/>
                <w:lang w:eastAsia="zh-CN"/>
              </w:rPr>
              <w:t>Suggested a</w:t>
            </w:r>
            <w:r w:rsidR="00082457" w:rsidRPr="00082457">
              <w:rPr>
                <w:b/>
                <w:sz w:val="18"/>
                <w:lang w:eastAsia="zh-CN"/>
              </w:rPr>
              <w:t>pplicable PDSCH processing times</w:t>
            </w:r>
            <w:r w:rsidR="00082457">
              <w:rPr>
                <w:b/>
                <w:sz w:val="18"/>
                <w:lang w:eastAsia="zh-CN"/>
              </w:rPr>
              <w:t xml:space="preserve"> from 38.214</w:t>
            </w:r>
          </w:p>
        </w:tc>
      </w:tr>
      <w:tr w:rsidR="001019B1" w14:paraId="38B87F8A" w14:textId="77777777" w:rsidTr="00604955">
        <w:tc>
          <w:tcPr>
            <w:tcW w:w="1413" w:type="dxa"/>
            <w:vAlign w:val="center"/>
          </w:tcPr>
          <w:p w14:paraId="1347D32E" w14:textId="7DE103FA" w:rsidR="001019B1" w:rsidRPr="00E462D2" w:rsidRDefault="00E462D2" w:rsidP="00866B0B">
            <w:pPr>
              <w:jc w:val="center"/>
              <w:rPr>
                <w:sz w:val="18"/>
                <w:lang w:eastAsia="zh-CN"/>
              </w:rPr>
            </w:pPr>
            <w:r w:rsidRPr="00E462D2">
              <w:rPr>
                <w:sz w:val="18"/>
                <w:lang w:eastAsia="zh-CN"/>
              </w:rPr>
              <w:t>DCI format 1_1</w:t>
            </w:r>
          </w:p>
        </w:tc>
        <w:tc>
          <w:tcPr>
            <w:tcW w:w="1984" w:type="dxa"/>
            <w:vAlign w:val="center"/>
          </w:tcPr>
          <w:p w14:paraId="457D4C26" w14:textId="3AD23654" w:rsidR="001019B1" w:rsidRPr="00E462D2" w:rsidRDefault="006E4389" w:rsidP="00866B0B">
            <w:pPr>
              <w:jc w:val="center"/>
              <w:rPr>
                <w:sz w:val="18"/>
                <w:lang w:eastAsia="zh-CN"/>
              </w:rPr>
            </w:pPr>
            <w:r>
              <w:rPr>
                <w:sz w:val="18"/>
                <w:lang w:eastAsia="zh-CN"/>
              </w:rPr>
              <w:t>Table 5.3-2 (</w:t>
            </w:r>
            <w:r w:rsidR="00993BB9">
              <w:rPr>
                <w:sz w:val="18"/>
                <w:lang w:eastAsia="zh-CN"/>
              </w:rPr>
              <w:t xml:space="preserve">Processing </w:t>
            </w:r>
            <w:r w:rsidR="00387559">
              <w:rPr>
                <w:sz w:val="18"/>
                <w:lang w:eastAsia="zh-CN"/>
              </w:rPr>
              <w:t>capability</w:t>
            </w:r>
            <w:r w:rsidR="00387559" w:rsidRPr="00387559">
              <w:rPr>
                <w:sz w:val="18"/>
                <w:lang w:eastAsia="zh-CN"/>
              </w:rPr>
              <w:t xml:space="preserve"> 2</w:t>
            </w:r>
            <w:r>
              <w:rPr>
                <w:sz w:val="18"/>
                <w:lang w:eastAsia="zh-CN"/>
              </w:rPr>
              <w:t>)</w:t>
            </w:r>
          </w:p>
        </w:tc>
        <w:tc>
          <w:tcPr>
            <w:tcW w:w="1985" w:type="dxa"/>
            <w:vAlign w:val="center"/>
          </w:tcPr>
          <w:p w14:paraId="72DF2FBC" w14:textId="1F99B0A6" w:rsidR="001019B1" w:rsidRPr="00E462D2" w:rsidRDefault="006E4389" w:rsidP="00866B0B">
            <w:pPr>
              <w:jc w:val="center"/>
              <w:rPr>
                <w:sz w:val="18"/>
                <w:lang w:eastAsia="zh-CN"/>
              </w:rPr>
            </w:pPr>
            <w:r>
              <w:rPr>
                <w:sz w:val="18"/>
                <w:lang w:eastAsia="zh-CN"/>
              </w:rPr>
              <w:t>Table 5.3-2 (Processing capability</w:t>
            </w:r>
            <w:r w:rsidRPr="00387559">
              <w:rPr>
                <w:sz w:val="18"/>
                <w:lang w:eastAsia="zh-CN"/>
              </w:rPr>
              <w:t xml:space="preserve"> 2</w:t>
            </w:r>
            <w:r>
              <w:rPr>
                <w:sz w:val="18"/>
                <w:lang w:eastAsia="zh-CN"/>
              </w:rPr>
              <w:t>)</w:t>
            </w:r>
          </w:p>
        </w:tc>
        <w:tc>
          <w:tcPr>
            <w:tcW w:w="1984" w:type="dxa"/>
            <w:vAlign w:val="center"/>
          </w:tcPr>
          <w:p w14:paraId="773728A5" w14:textId="7513F561" w:rsidR="001019B1" w:rsidRPr="00E462D2" w:rsidRDefault="006E4389" w:rsidP="00866B0B">
            <w:pPr>
              <w:jc w:val="center"/>
              <w:rPr>
                <w:sz w:val="18"/>
                <w:lang w:eastAsia="zh-CN"/>
              </w:rPr>
            </w:pPr>
            <w:r>
              <w:rPr>
                <w:sz w:val="18"/>
                <w:lang w:eastAsia="zh-CN"/>
              </w:rPr>
              <w:t>Table 5.3-1 (Processing capability</w:t>
            </w:r>
            <w:r w:rsidRPr="00387559">
              <w:rPr>
                <w:sz w:val="18"/>
                <w:lang w:eastAsia="zh-CN"/>
              </w:rPr>
              <w:t xml:space="preserve"> </w:t>
            </w:r>
            <w:r>
              <w:rPr>
                <w:sz w:val="18"/>
                <w:lang w:eastAsia="zh-CN"/>
              </w:rPr>
              <w:t>1)</w:t>
            </w:r>
          </w:p>
        </w:tc>
        <w:tc>
          <w:tcPr>
            <w:tcW w:w="1941" w:type="dxa"/>
            <w:vAlign w:val="center"/>
          </w:tcPr>
          <w:p w14:paraId="1A1F2AC5" w14:textId="14990985" w:rsidR="001019B1" w:rsidRPr="00E462D2" w:rsidRDefault="006E4389" w:rsidP="00866B0B">
            <w:pPr>
              <w:jc w:val="center"/>
              <w:rPr>
                <w:sz w:val="18"/>
                <w:lang w:eastAsia="zh-CN"/>
              </w:rPr>
            </w:pPr>
            <w:r>
              <w:rPr>
                <w:sz w:val="18"/>
                <w:lang w:eastAsia="zh-CN"/>
              </w:rPr>
              <w:t>Table 5.3-1 (Processing capability</w:t>
            </w:r>
            <w:r w:rsidRPr="00387559">
              <w:rPr>
                <w:sz w:val="18"/>
                <w:lang w:eastAsia="zh-CN"/>
              </w:rPr>
              <w:t xml:space="preserve"> </w:t>
            </w:r>
            <w:r>
              <w:rPr>
                <w:sz w:val="18"/>
                <w:lang w:eastAsia="zh-CN"/>
              </w:rPr>
              <w:t>1)</w:t>
            </w:r>
          </w:p>
        </w:tc>
      </w:tr>
      <w:tr w:rsidR="001019B1" w14:paraId="23640597" w14:textId="77777777" w:rsidTr="00604955">
        <w:tc>
          <w:tcPr>
            <w:tcW w:w="1413" w:type="dxa"/>
            <w:vAlign w:val="center"/>
          </w:tcPr>
          <w:p w14:paraId="19019EE9" w14:textId="1D374544" w:rsidR="001019B1" w:rsidRPr="00E462D2" w:rsidRDefault="00E462D2" w:rsidP="00866B0B">
            <w:pPr>
              <w:jc w:val="center"/>
              <w:rPr>
                <w:sz w:val="18"/>
                <w:lang w:eastAsia="zh-CN"/>
              </w:rPr>
            </w:pPr>
            <w:r w:rsidRPr="00E462D2">
              <w:rPr>
                <w:sz w:val="18"/>
                <w:lang w:eastAsia="zh-CN"/>
              </w:rPr>
              <w:t>DCI format 1_2</w:t>
            </w:r>
          </w:p>
        </w:tc>
        <w:tc>
          <w:tcPr>
            <w:tcW w:w="1984" w:type="dxa"/>
            <w:vAlign w:val="center"/>
          </w:tcPr>
          <w:p w14:paraId="6E3A18F3" w14:textId="05672E10" w:rsidR="001019B1" w:rsidRPr="00E462D2" w:rsidRDefault="006E4389" w:rsidP="00866B0B">
            <w:pPr>
              <w:jc w:val="center"/>
              <w:rPr>
                <w:sz w:val="18"/>
                <w:lang w:eastAsia="zh-CN"/>
              </w:rPr>
            </w:pPr>
            <w:r>
              <w:rPr>
                <w:sz w:val="18"/>
                <w:lang w:eastAsia="zh-CN"/>
              </w:rPr>
              <w:t xml:space="preserve">Table 5.3-2 (Processing </w:t>
            </w:r>
            <w:r>
              <w:rPr>
                <w:sz w:val="18"/>
                <w:lang w:eastAsia="zh-CN"/>
              </w:rPr>
              <w:lastRenderedPageBreak/>
              <w:t>capability</w:t>
            </w:r>
            <w:r w:rsidRPr="00387559">
              <w:rPr>
                <w:sz w:val="18"/>
                <w:lang w:eastAsia="zh-CN"/>
              </w:rPr>
              <w:t xml:space="preserve"> 2</w:t>
            </w:r>
            <w:r>
              <w:rPr>
                <w:sz w:val="18"/>
                <w:lang w:eastAsia="zh-CN"/>
              </w:rPr>
              <w:t>)</w:t>
            </w:r>
          </w:p>
        </w:tc>
        <w:tc>
          <w:tcPr>
            <w:tcW w:w="1985" w:type="dxa"/>
            <w:vAlign w:val="center"/>
          </w:tcPr>
          <w:p w14:paraId="45DC06FB" w14:textId="4CAF2264" w:rsidR="001019B1" w:rsidRPr="00E462D2" w:rsidRDefault="006E4389" w:rsidP="00866B0B">
            <w:pPr>
              <w:jc w:val="center"/>
              <w:rPr>
                <w:sz w:val="18"/>
                <w:lang w:eastAsia="zh-CN"/>
              </w:rPr>
            </w:pPr>
            <w:r>
              <w:rPr>
                <w:sz w:val="18"/>
                <w:lang w:eastAsia="zh-CN"/>
              </w:rPr>
              <w:lastRenderedPageBreak/>
              <w:t>Table 5.3-1 (</w:t>
            </w:r>
            <w:r w:rsidR="00993BB9">
              <w:rPr>
                <w:sz w:val="18"/>
                <w:lang w:eastAsia="zh-CN"/>
              </w:rPr>
              <w:t xml:space="preserve">Processing </w:t>
            </w:r>
            <w:r w:rsidR="00387559">
              <w:rPr>
                <w:sz w:val="18"/>
                <w:lang w:eastAsia="zh-CN"/>
              </w:rPr>
              <w:lastRenderedPageBreak/>
              <w:t>capability</w:t>
            </w:r>
            <w:r w:rsidR="00387559" w:rsidRPr="00387559">
              <w:rPr>
                <w:sz w:val="18"/>
                <w:lang w:eastAsia="zh-CN"/>
              </w:rPr>
              <w:t xml:space="preserve"> </w:t>
            </w:r>
            <w:r w:rsidR="00387559">
              <w:rPr>
                <w:sz w:val="18"/>
                <w:lang w:eastAsia="zh-CN"/>
              </w:rPr>
              <w:t>1</w:t>
            </w:r>
            <w:r>
              <w:rPr>
                <w:sz w:val="18"/>
                <w:lang w:eastAsia="zh-CN"/>
              </w:rPr>
              <w:t>)</w:t>
            </w:r>
          </w:p>
        </w:tc>
        <w:tc>
          <w:tcPr>
            <w:tcW w:w="1984" w:type="dxa"/>
            <w:vAlign w:val="center"/>
          </w:tcPr>
          <w:p w14:paraId="2504A9D2" w14:textId="5C27C3C4" w:rsidR="001019B1" w:rsidRPr="00E462D2" w:rsidRDefault="006E4389" w:rsidP="00866B0B">
            <w:pPr>
              <w:jc w:val="center"/>
              <w:rPr>
                <w:sz w:val="18"/>
                <w:lang w:eastAsia="zh-CN"/>
              </w:rPr>
            </w:pPr>
            <w:r>
              <w:rPr>
                <w:sz w:val="18"/>
                <w:lang w:eastAsia="zh-CN"/>
              </w:rPr>
              <w:lastRenderedPageBreak/>
              <w:t xml:space="preserve">Table 5.3-2 (Processing </w:t>
            </w:r>
            <w:r>
              <w:rPr>
                <w:sz w:val="18"/>
                <w:lang w:eastAsia="zh-CN"/>
              </w:rPr>
              <w:lastRenderedPageBreak/>
              <w:t>capability</w:t>
            </w:r>
            <w:r w:rsidRPr="00387559">
              <w:rPr>
                <w:sz w:val="18"/>
                <w:lang w:eastAsia="zh-CN"/>
              </w:rPr>
              <w:t xml:space="preserve"> 2</w:t>
            </w:r>
            <w:r>
              <w:rPr>
                <w:sz w:val="18"/>
                <w:lang w:eastAsia="zh-CN"/>
              </w:rPr>
              <w:t>)</w:t>
            </w:r>
          </w:p>
        </w:tc>
        <w:tc>
          <w:tcPr>
            <w:tcW w:w="1941" w:type="dxa"/>
            <w:vAlign w:val="center"/>
          </w:tcPr>
          <w:p w14:paraId="3EF3A093" w14:textId="5A9537FB" w:rsidR="001019B1" w:rsidRPr="00E462D2" w:rsidRDefault="006E4389" w:rsidP="00866B0B">
            <w:pPr>
              <w:keepNext/>
              <w:jc w:val="center"/>
              <w:rPr>
                <w:sz w:val="18"/>
                <w:lang w:eastAsia="zh-CN"/>
              </w:rPr>
            </w:pPr>
            <w:r>
              <w:rPr>
                <w:sz w:val="18"/>
                <w:lang w:eastAsia="zh-CN"/>
              </w:rPr>
              <w:lastRenderedPageBreak/>
              <w:t xml:space="preserve">Table 5.3-1 (Processing </w:t>
            </w:r>
            <w:r>
              <w:rPr>
                <w:sz w:val="18"/>
                <w:lang w:eastAsia="zh-CN"/>
              </w:rPr>
              <w:lastRenderedPageBreak/>
              <w:t>capability</w:t>
            </w:r>
            <w:r w:rsidRPr="00387559">
              <w:rPr>
                <w:sz w:val="18"/>
                <w:lang w:eastAsia="zh-CN"/>
              </w:rPr>
              <w:t xml:space="preserve"> </w:t>
            </w:r>
            <w:r>
              <w:rPr>
                <w:sz w:val="18"/>
                <w:lang w:eastAsia="zh-CN"/>
              </w:rPr>
              <w:t>1)</w:t>
            </w:r>
          </w:p>
        </w:tc>
      </w:tr>
    </w:tbl>
    <w:p w14:paraId="50332A46" w14:textId="299181D6" w:rsidR="001019B1" w:rsidRDefault="001019B1" w:rsidP="001019B1">
      <w:pPr>
        <w:pStyle w:val="a6"/>
        <w:rPr>
          <w:lang w:eastAsia="zh-CN"/>
        </w:rPr>
      </w:pPr>
    </w:p>
    <w:p w14:paraId="46CD8049" w14:textId="7007990F" w:rsidR="00934079" w:rsidRPr="00D076F2" w:rsidRDefault="0000627E" w:rsidP="00CD7855">
      <w:pPr>
        <w:rPr>
          <w:lang w:eastAsia="zh-CN"/>
        </w:rPr>
      </w:pPr>
      <w:r>
        <w:rPr>
          <w:lang w:eastAsia="zh-CN"/>
        </w:rPr>
        <w:t>Based on</w:t>
      </w:r>
      <w:r w:rsidR="006E4389">
        <w:rPr>
          <w:lang w:eastAsia="zh-CN"/>
        </w:rPr>
        <w:t xml:space="preserve"> the</w:t>
      </w:r>
      <w:r>
        <w:rPr>
          <w:lang w:eastAsia="zh-CN"/>
        </w:rPr>
        <w:t xml:space="preserve"> above discussion</w:t>
      </w:r>
      <w:r w:rsidR="009760B2">
        <w:rPr>
          <w:lang w:eastAsia="zh-CN"/>
        </w:rPr>
        <w:t xml:space="preserve"> and as seen in </w:t>
      </w:r>
      <w:r w:rsidR="009760B2">
        <w:rPr>
          <w:lang w:eastAsia="zh-CN"/>
        </w:rPr>
        <w:fldChar w:fldCharType="begin"/>
      </w:r>
      <w:r w:rsidR="009760B2">
        <w:rPr>
          <w:lang w:eastAsia="zh-CN"/>
        </w:rPr>
        <w:instrText xml:space="preserve"> REF _Ref71633491 \h  \* MERGEFORMAT </w:instrText>
      </w:r>
      <w:r w:rsidR="009760B2">
        <w:rPr>
          <w:lang w:eastAsia="zh-CN"/>
        </w:rPr>
      </w:r>
      <w:r w:rsidR="009760B2">
        <w:rPr>
          <w:lang w:eastAsia="zh-CN"/>
        </w:rPr>
        <w:fldChar w:fldCharType="separate"/>
      </w:r>
      <w:r w:rsidR="009760B2" w:rsidRPr="009760B2">
        <w:rPr>
          <w:lang w:eastAsia="zh-CN"/>
        </w:rPr>
        <w:t>Table 1</w:t>
      </w:r>
      <w:r w:rsidR="009760B2">
        <w:rPr>
          <w:lang w:eastAsia="zh-CN"/>
        </w:rPr>
        <w:fldChar w:fldCharType="end"/>
      </w:r>
      <w:r w:rsidR="009760B2">
        <w:rPr>
          <w:lang w:eastAsia="zh-CN"/>
        </w:rPr>
        <w:t xml:space="preserve"> and </w:t>
      </w:r>
      <w:r w:rsidR="009760B2">
        <w:rPr>
          <w:lang w:eastAsia="zh-CN"/>
        </w:rPr>
        <w:fldChar w:fldCharType="begin"/>
      </w:r>
      <w:r w:rsidR="009760B2">
        <w:rPr>
          <w:lang w:eastAsia="zh-CN"/>
        </w:rPr>
        <w:instrText xml:space="preserve"> REF _Ref71633560 \h  \* MERGEFORMAT </w:instrText>
      </w:r>
      <w:r w:rsidR="009760B2">
        <w:rPr>
          <w:lang w:eastAsia="zh-CN"/>
        </w:rPr>
      </w:r>
      <w:r w:rsidR="009760B2">
        <w:rPr>
          <w:lang w:eastAsia="zh-CN"/>
        </w:rPr>
        <w:fldChar w:fldCharType="separate"/>
      </w:r>
      <w:r w:rsidR="009760B2" w:rsidRPr="009760B2">
        <w:rPr>
          <w:lang w:eastAsia="zh-CN"/>
        </w:rPr>
        <w:t>Table 2</w:t>
      </w:r>
      <w:r w:rsidR="009760B2">
        <w:rPr>
          <w:lang w:eastAsia="zh-CN"/>
        </w:rPr>
        <w:fldChar w:fldCharType="end"/>
      </w:r>
      <w:r>
        <w:rPr>
          <w:lang w:eastAsia="zh-CN"/>
        </w:rPr>
        <w:t xml:space="preserve">, </w:t>
      </w:r>
      <w:r w:rsidR="00934079">
        <w:rPr>
          <w:lang w:eastAsia="zh-CN"/>
        </w:rPr>
        <w:t xml:space="preserve">we </w:t>
      </w:r>
      <w:r w:rsidR="00BA580A">
        <w:rPr>
          <w:lang w:eastAsia="zh-CN"/>
        </w:rPr>
        <w:t>support</w:t>
      </w:r>
      <w:r w:rsidR="00934079">
        <w:rPr>
          <w:lang w:eastAsia="zh-CN"/>
        </w:rPr>
        <w:t xml:space="preserve"> </w:t>
      </w:r>
      <w:r w:rsidR="00082457">
        <w:rPr>
          <w:lang w:eastAsia="zh-CN"/>
        </w:rPr>
        <w:t>independent processing times</w:t>
      </w:r>
      <w:r w:rsidR="00D076F2" w:rsidRPr="00D076F2">
        <w:rPr>
          <w:lang w:eastAsia="zh-CN"/>
        </w:rPr>
        <w:t xml:space="preserve"> of DC</w:t>
      </w:r>
      <w:r w:rsidR="00934079">
        <w:rPr>
          <w:lang w:eastAsia="zh-CN"/>
        </w:rPr>
        <w:t>I format 1_1 and DCI format 1_2</w:t>
      </w:r>
      <w:r w:rsidR="00387FFD">
        <w:rPr>
          <w:lang w:eastAsia="zh-CN"/>
        </w:rPr>
        <w:t>. A simple way to capture this in the specification is to</w:t>
      </w:r>
      <w:r w:rsidR="003F6909">
        <w:rPr>
          <w:lang w:eastAsia="zh-CN"/>
        </w:rPr>
        <w:t xml:space="preserve"> introduc</w:t>
      </w:r>
      <w:r w:rsidR="00387FFD">
        <w:rPr>
          <w:lang w:eastAsia="zh-CN"/>
        </w:rPr>
        <w:t>e</w:t>
      </w:r>
      <w:r w:rsidR="003F6909">
        <w:rPr>
          <w:lang w:eastAsia="zh-CN"/>
        </w:rPr>
        <w:t xml:space="preserve"> </w:t>
      </w:r>
      <w:r w:rsidR="00D821DF">
        <w:rPr>
          <w:lang w:eastAsia="zh-CN"/>
        </w:rPr>
        <w:t xml:space="preserve">two </w:t>
      </w:r>
      <w:r w:rsidR="006E4389">
        <w:rPr>
          <w:lang w:eastAsia="zh-CN"/>
        </w:rPr>
        <w:t xml:space="preserve">new </w:t>
      </w:r>
      <w:r w:rsidR="00D821DF">
        <w:rPr>
          <w:lang w:eastAsia="zh-CN"/>
        </w:rPr>
        <w:t xml:space="preserve">tables for DCI format 1_2. Therefore, we </w:t>
      </w:r>
      <w:r w:rsidR="00BA580A">
        <w:rPr>
          <w:lang w:eastAsia="zh-CN"/>
        </w:rPr>
        <w:t xml:space="preserve">propose to </w:t>
      </w:r>
      <w:r w:rsidR="00BA580A">
        <w:t>adopt the following TP:</w:t>
      </w:r>
    </w:p>
    <w:p w14:paraId="79ACE89B" w14:textId="2D751223" w:rsidR="00846905" w:rsidRDefault="006E62F3" w:rsidP="00FC5751">
      <w:pPr>
        <w:rPr>
          <w:b/>
          <w:i/>
          <w:lang w:eastAsia="zh-CN"/>
        </w:rPr>
      </w:pPr>
      <w:r>
        <w:rPr>
          <w:b/>
          <w:i/>
          <w:u w:val="single"/>
          <w:lang w:eastAsia="zh-CN"/>
        </w:rPr>
        <w:t xml:space="preserve">Proposal </w:t>
      </w:r>
      <w:r w:rsidR="00E360B5">
        <w:rPr>
          <w:b/>
          <w:i/>
          <w:u w:val="single"/>
          <w:lang w:eastAsia="zh-CN"/>
        </w:rPr>
        <w:t>1</w:t>
      </w:r>
      <w:r w:rsidR="00846905" w:rsidRPr="00FC5751">
        <w:rPr>
          <w:b/>
          <w:i/>
          <w:u w:val="single"/>
          <w:lang w:eastAsia="zh-CN"/>
        </w:rPr>
        <w:t>:</w:t>
      </w:r>
      <w:r w:rsidR="00846905" w:rsidRPr="00E360B5">
        <w:rPr>
          <w:b/>
          <w:i/>
          <w:lang w:eastAsia="zh-CN"/>
        </w:rPr>
        <w:t xml:space="preserve"> </w:t>
      </w:r>
      <w:r w:rsidR="00387FFD" w:rsidRPr="0084473D">
        <w:rPr>
          <w:b/>
          <w:i/>
          <w:lang w:eastAsia="zh-CN"/>
        </w:rPr>
        <w:t xml:space="preserve">Support </w:t>
      </w:r>
      <w:r w:rsidR="00387FFD">
        <w:rPr>
          <w:b/>
          <w:i/>
          <w:lang w:eastAsia="zh-CN"/>
        </w:rPr>
        <w:t xml:space="preserve">independently RRC configured PDSCH processing times for DCI format 1_1 and DCI format 1_2.  </w:t>
      </w:r>
      <w:r w:rsidR="00846905" w:rsidRPr="00FC5751">
        <w:rPr>
          <w:b/>
          <w:i/>
          <w:lang w:eastAsia="zh-CN"/>
        </w:rPr>
        <w:t xml:space="preserve">Endorse the </w:t>
      </w:r>
      <w:r w:rsidR="002E6CBD">
        <w:rPr>
          <w:b/>
          <w:i/>
          <w:lang w:eastAsia="zh-CN"/>
        </w:rPr>
        <w:t xml:space="preserve">following </w:t>
      </w:r>
      <w:r w:rsidR="00846905" w:rsidRPr="00FC5751">
        <w:rPr>
          <w:b/>
          <w:i/>
          <w:lang w:eastAsia="zh-CN"/>
        </w:rPr>
        <w:t>text proposal for TS 38.214 Section 5.3.</w:t>
      </w:r>
    </w:p>
    <w:tbl>
      <w:tblPr>
        <w:tblStyle w:val="ad"/>
        <w:tblW w:w="0" w:type="auto"/>
        <w:tblLook w:val="04A0" w:firstRow="1" w:lastRow="0" w:firstColumn="1" w:lastColumn="0" w:noHBand="0" w:noVBand="1"/>
      </w:tblPr>
      <w:tblGrid>
        <w:gridCol w:w="9307"/>
      </w:tblGrid>
      <w:tr w:rsidR="000C7EFF" w14:paraId="1C09429A" w14:textId="77777777" w:rsidTr="000C7EFF">
        <w:tc>
          <w:tcPr>
            <w:tcW w:w="9307" w:type="dxa"/>
          </w:tcPr>
          <w:p w14:paraId="21071D08" w14:textId="3C602362" w:rsidR="000C3AB3" w:rsidRDefault="000C3AB3" w:rsidP="00201DF0">
            <w:pPr>
              <w:spacing w:after="0" w:line="240" w:lineRule="atLeast"/>
              <w:jc w:val="center"/>
              <w:rPr>
                <w:bCs/>
                <w:color w:val="0000FF"/>
                <w:lang w:eastAsia="zh-CN"/>
              </w:rPr>
            </w:pPr>
            <w:r>
              <w:rPr>
                <w:bCs/>
                <w:color w:val="0000FF"/>
                <w:lang w:eastAsia="zh-CN"/>
              </w:rPr>
              <w:t>-----------------------</w:t>
            </w:r>
            <w:r w:rsidR="00D351CE">
              <w:rPr>
                <w:bCs/>
                <w:color w:val="0000FF"/>
                <w:lang w:eastAsia="zh-CN"/>
              </w:rPr>
              <w:t>------------- Start of TP 38.214 V16.5.0 section 5</w:t>
            </w:r>
            <w:r>
              <w:rPr>
                <w:rFonts w:hint="eastAsia"/>
                <w:bCs/>
                <w:color w:val="0000FF"/>
                <w:lang w:eastAsia="zh-CN"/>
              </w:rPr>
              <w:t>.</w:t>
            </w:r>
            <w:r w:rsidR="007B1142">
              <w:rPr>
                <w:bCs/>
                <w:color w:val="0000FF"/>
                <w:lang w:eastAsia="zh-CN"/>
              </w:rPr>
              <w:t>3</w:t>
            </w:r>
            <w:r>
              <w:rPr>
                <w:bCs/>
                <w:color w:val="0000FF"/>
                <w:lang w:eastAsia="zh-CN"/>
              </w:rPr>
              <w:t>---------------------------------</w:t>
            </w:r>
          </w:p>
          <w:p w14:paraId="28F1826A" w14:textId="77777777" w:rsidR="000C3AB3" w:rsidRDefault="000C3AB3" w:rsidP="00201DF0">
            <w:pPr>
              <w:spacing w:line="240" w:lineRule="atLeast"/>
              <w:jc w:val="center"/>
              <w:rPr>
                <w:color w:val="FF0000"/>
                <w:lang w:val="en-GB" w:eastAsia="fr-FR"/>
              </w:rPr>
            </w:pPr>
            <w:r>
              <w:rPr>
                <w:color w:val="FF0000"/>
                <w:lang w:val="en-GB" w:eastAsia="fr-FR"/>
              </w:rPr>
              <w:t>&lt;unchanged text omitted&gt;</w:t>
            </w:r>
          </w:p>
          <w:p w14:paraId="1F186747" w14:textId="5899C67D" w:rsidR="009836AC" w:rsidRDefault="001C272F" w:rsidP="009836AC">
            <w:pPr>
              <w:pStyle w:val="B1"/>
              <w:rPr>
                <w:lang w:val="en-AU"/>
              </w:rPr>
            </w:pPr>
            <w:r>
              <w:rPr>
                <w:i/>
                <w:lang w:val="en-US"/>
              </w:rPr>
              <w:t>-</w:t>
            </w:r>
            <w:r>
              <w:rPr>
                <w:i/>
              </w:rPr>
              <w:tab/>
            </w:r>
            <w:r w:rsidR="00A24C45" w:rsidRPr="0048482F">
              <w:rPr>
                <w:i/>
              </w:rPr>
              <w:t>N</w:t>
            </w:r>
            <w:r w:rsidR="00A24C45" w:rsidRPr="0048482F">
              <w:rPr>
                <w:i/>
                <w:vertAlign w:val="subscript"/>
              </w:rPr>
              <w:t>1</w:t>
            </w:r>
            <w:r w:rsidR="00A24C45" w:rsidRPr="0048482F">
              <w:t xml:space="preserve"> </w:t>
            </w:r>
            <w:r w:rsidR="00A24C45">
              <w:t>is</w:t>
            </w:r>
            <w:r w:rsidR="00A24C45" w:rsidRPr="0048482F">
              <w:t xml:space="preserve"> based on </w:t>
            </w:r>
            <w:r w:rsidR="00A24C45" w:rsidRPr="0048482F">
              <w:rPr>
                <w:i/>
                <w:lang w:val="en-AU"/>
              </w:rPr>
              <w:t>µ</w:t>
            </w:r>
            <w:r w:rsidR="00A24C45" w:rsidRPr="0048482F">
              <w:rPr>
                <w:lang w:val="en-AU"/>
              </w:rPr>
              <w:t xml:space="preserve"> of table 5.3-1</w:t>
            </w:r>
            <w:r w:rsidR="00E61DCC" w:rsidRPr="0084473D">
              <w:rPr>
                <w:color w:val="FF0000"/>
                <w:u w:val="single"/>
                <w:lang w:val="en-AU"/>
              </w:rPr>
              <w:t>,</w:t>
            </w:r>
            <w:r w:rsidR="00A24C45" w:rsidRPr="0084473D">
              <w:rPr>
                <w:color w:val="FF0000"/>
                <w:u w:val="single"/>
                <w:lang w:val="en-AU"/>
              </w:rPr>
              <w:t xml:space="preserve"> </w:t>
            </w:r>
            <w:r w:rsidR="00A24C45" w:rsidRPr="0084473D">
              <w:rPr>
                <w:strike/>
                <w:color w:val="FF0000"/>
                <w:lang w:val="en-AU"/>
              </w:rPr>
              <w:t xml:space="preserve">and </w:t>
            </w:r>
            <w:r w:rsidR="00A24C45">
              <w:rPr>
                <w:lang w:val="en-AU"/>
              </w:rPr>
              <w:t>table 5.3-2</w:t>
            </w:r>
            <w:r w:rsidR="00E61DCC" w:rsidRPr="0084473D">
              <w:rPr>
                <w:color w:val="FF0000"/>
                <w:u w:val="single"/>
                <w:lang w:val="en-AU"/>
              </w:rPr>
              <w:t>, table 5.3-3 and table 5.3-4</w:t>
            </w:r>
            <w:r w:rsidR="00A24C45">
              <w:rPr>
                <w:lang w:val="en-AU"/>
              </w:rPr>
              <w:t xml:space="preserve"> for UE processing capability 1 and 2 respectively,</w:t>
            </w:r>
            <w:r w:rsidR="009836AC">
              <w:rPr>
                <w:lang w:val="en-AU"/>
              </w:rPr>
              <w:t xml:space="preserve"> where </w:t>
            </w:r>
            <w:r w:rsidR="009836AC" w:rsidRPr="00133E55">
              <w:rPr>
                <w:i/>
                <w:lang w:val="en-AU"/>
              </w:rPr>
              <w:t>µ</w:t>
            </w:r>
            <w:r w:rsidR="009836AC">
              <w:rPr>
                <w:i/>
                <w:lang w:val="en-AU"/>
              </w:rPr>
              <w:t xml:space="preserve"> </w:t>
            </w:r>
            <w:r w:rsidR="009836AC" w:rsidRPr="0048482F">
              <w:rPr>
                <w:lang w:val="en-AU"/>
              </w:rPr>
              <w:t xml:space="preserve">corresponds to the </w:t>
            </w:r>
            <w:r w:rsidR="009836AC">
              <w:rPr>
                <w:lang w:val="en-AU"/>
              </w:rPr>
              <w:t xml:space="preserve">one of </w:t>
            </w:r>
            <w:r w:rsidR="009836AC" w:rsidRPr="0048482F">
              <w:rPr>
                <w:lang w:val="en-AU"/>
              </w:rPr>
              <w:t>(</w:t>
            </w:r>
            <w:r w:rsidR="009836AC" w:rsidRPr="0048482F">
              <w:rPr>
                <w:i/>
                <w:lang w:val="en-AU"/>
              </w:rPr>
              <w:t>µ</w:t>
            </w:r>
            <w:r w:rsidR="009836AC">
              <w:rPr>
                <w:i/>
                <w:vertAlign w:val="subscript"/>
                <w:lang w:val="en-AU"/>
              </w:rPr>
              <w:t>PDCCH</w:t>
            </w:r>
            <w:r w:rsidR="009836AC" w:rsidRPr="0048482F">
              <w:rPr>
                <w:lang w:val="en-AU"/>
              </w:rPr>
              <w:t>,</w:t>
            </w:r>
            <w:r w:rsidR="009836AC">
              <w:rPr>
                <w:lang w:val="en-AU"/>
              </w:rPr>
              <w:t xml:space="preserve"> </w:t>
            </w:r>
            <w:r w:rsidR="009836AC" w:rsidRPr="0048482F">
              <w:rPr>
                <w:i/>
                <w:lang w:val="en-AU"/>
              </w:rPr>
              <w:t>µ</w:t>
            </w:r>
            <w:r w:rsidR="009836AC">
              <w:rPr>
                <w:i/>
                <w:vertAlign w:val="subscript"/>
                <w:lang w:val="en-AU"/>
              </w:rPr>
              <w:t>PDSCH</w:t>
            </w:r>
            <w:r w:rsidR="009836AC" w:rsidRPr="0048482F">
              <w:rPr>
                <w:lang w:val="en-AU"/>
              </w:rPr>
              <w:t>,</w:t>
            </w:r>
            <w:r w:rsidR="009836AC">
              <w:rPr>
                <w:lang w:val="en-AU"/>
              </w:rPr>
              <w:t xml:space="preserve"> </w:t>
            </w:r>
            <w:r w:rsidR="009836AC" w:rsidRPr="0048482F">
              <w:rPr>
                <w:i/>
                <w:lang w:val="en-AU"/>
              </w:rPr>
              <w:t>µ</w:t>
            </w:r>
            <w:r w:rsidR="009836AC">
              <w:rPr>
                <w:i/>
                <w:vertAlign w:val="subscript"/>
                <w:lang w:val="en-AU"/>
              </w:rPr>
              <w:t>UL</w:t>
            </w:r>
            <w:r w:rsidR="009836AC" w:rsidRPr="0048482F">
              <w:rPr>
                <w:lang w:val="en-AU"/>
              </w:rPr>
              <w:t xml:space="preserve">) </w:t>
            </w:r>
            <w:r w:rsidR="009836AC">
              <w:rPr>
                <w:lang w:val="en-AU"/>
              </w:rPr>
              <w:t xml:space="preserve">resulting with the largest </w:t>
            </w:r>
            <w:r w:rsidR="009836AC" w:rsidRPr="00450CE8">
              <w:rPr>
                <w:i/>
                <w:lang w:val="en-AU"/>
              </w:rPr>
              <w:t>T</w:t>
            </w:r>
            <w:r w:rsidR="009836AC" w:rsidRPr="00450CE8">
              <w:rPr>
                <w:i/>
                <w:vertAlign w:val="subscript"/>
                <w:lang w:val="en-AU"/>
              </w:rPr>
              <w:t>proc,1</w:t>
            </w:r>
            <w:r w:rsidR="009836AC">
              <w:rPr>
                <w:lang w:val="en-AU"/>
              </w:rPr>
              <w:t xml:space="preserve">, </w:t>
            </w:r>
            <w:r w:rsidR="009836AC" w:rsidRPr="0048482F">
              <w:rPr>
                <w:lang w:val="en-AU"/>
              </w:rPr>
              <w:t>whe</w:t>
            </w:r>
            <w:r w:rsidR="009836AC">
              <w:rPr>
                <w:lang w:val="en-AU"/>
              </w:rPr>
              <w:t xml:space="preserve">re the </w:t>
            </w:r>
            <w:r w:rsidR="009836AC" w:rsidRPr="0048482F">
              <w:rPr>
                <w:i/>
                <w:lang w:val="en-AU"/>
              </w:rPr>
              <w:t>µ</w:t>
            </w:r>
            <w:r w:rsidR="009836AC">
              <w:rPr>
                <w:i/>
                <w:vertAlign w:val="subscript"/>
                <w:lang w:val="en-AU"/>
              </w:rPr>
              <w:t>PDCCH</w:t>
            </w:r>
            <w:r w:rsidR="009836AC" w:rsidRPr="0048482F">
              <w:rPr>
                <w:i/>
                <w:lang w:val="en-AU"/>
              </w:rPr>
              <w:t xml:space="preserve"> </w:t>
            </w:r>
            <w:r w:rsidR="009836AC">
              <w:rPr>
                <w:lang w:val="en-AU"/>
              </w:rPr>
              <w:t xml:space="preserve">corresponds to the subcarrier spacing of the PDCCH scheduling the PDSCH, the </w:t>
            </w:r>
            <w:r w:rsidR="009836AC" w:rsidRPr="0048482F">
              <w:rPr>
                <w:i/>
                <w:lang w:val="en-AU"/>
              </w:rPr>
              <w:t>µ</w:t>
            </w:r>
            <w:r w:rsidR="009836AC">
              <w:rPr>
                <w:i/>
                <w:vertAlign w:val="subscript"/>
                <w:lang w:val="en-AU"/>
              </w:rPr>
              <w:t>PDSCH</w:t>
            </w:r>
            <w:r w:rsidR="009836AC">
              <w:rPr>
                <w:lang w:val="en-AU"/>
              </w:rPr>
              <w:t xml:space="preserve"> corresponds to the subcarrier spacing of the scheduled PDSCH, and </w:t>
            </w:r>
            <w:r w:rsidR="009836AC" w:rsidRPr="0048482F">
              <w:rPr>
                <w:i/>
                <w:lang w:val="en-AU"/>
              </w:rPr>
              <w:t>µ</w:t>
            </w:r>
            <w:r w:rsidR="009836AC">
              <w:rPr>
                <w:i/>
                <w:vertAlign w:val="subscript"/>
                <w:lang w:val="en-AU"/>
              </w:rPr>
              <w:t>UL</w:t>
            </w:r>
            <w:r w:rsidR="009836AC">
              <w:rPr>
                <w:lang w:val="en-AU"/>
              </w:rPr>
              <w:t xml:space="preserve"> corresponds to the subcarrier spacing of the uplink channel with which </w:t>
            </w:r>
            <w:r w:rsidR="009836AC" w:rsidRPr="0048482F">
              <w:rPr>
                <w:lang w:val="en-AU"/>
              </w:rPr>
              <w:t>the HARQ-ACK is to be transmitted</w:t>
            </w:r>
            <w:r w:rsidR="009836AC">
              <w:rPr>
                <w:lang w:val="en-AU"/>
              </w:rPr>
              <w:t>, and κ is defined in clause 4.1 of [4, TS 38.211].</w:t>
            </w:r>
            <w:r w:rsidR="009836AC" w:rsidRPr="00DB1AC8">
              <w:rPr>
                <w:lang w:val="en-AU"/>
              </w:rPr>
              <w:t xml:space="preserve"> </w:t>
            </w:r>
          </w:p>
          <w:p w14:paraId="063EDEE5" w14:textId="77777777" w:rsidR="009836AC" w:rsidRDefault="009836AC" w:rsidP="009836AC">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37347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9.05pt" o:ole="">
                  <v:imagedata r:id="rId9" o:title=""/>
                </v:shape>
                <o:OLEObject Type="Embed" ProgID="Equation.DSMT4" ShapeID="_x0000_i1025" DrawAspect="Content" ObjectID="_1682321128" r:id="rId10"/>
              </w:object>
            </w:r>
            <w:r>
              <w:t xml:space="preserve">is calculated according to [4, TS 38.211], otherwise </w:t>
            </w:r>
            <w:r>
              <w:rPr>
                <w:position w:val="-12"/>
              </w:rPr>
              <w:object w:dxaOrig="285" w:dyaOrig="375" w14:anchorId="71FD57A6">
                <v:shape id="_x0000_i1026" type="#_x0000_t75" style="width:14.3pt;height:19.05pt" o:ole="">
                  <v:imagedata r:id="rId9" o:title=""/>
                </v:shape>
                <o:OLEObject Type="Embed" ProgID="Equation.DSMT4" ShapeID="_x0000_i1026" DrawAspect="Content" ObjectID="_1682321129" r:id="rId11"/>
              </w:object>
            </w:r>
            <w:r>
              <w:t>=0.</w:t>
            </w:r>
          </w:p>
          <w:p w14:paraId="34F9B156" w14:textId="21D046FD" w:rsidR="009836AC" w:rsidRDefault="009836AC" w:rsidP="009836A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sidR="00FA45B8">
              <w:rPr>
                <w:lang w:val="en-AU"/>
              </w:rPr>
              <w:t xml:space="preserve">then </w:t>
            </w:r>
            <w:r w:rsidR="00FA45B8" w:rsidRPr="00345B65">
              <w:rPr>
                <w:rFonts w:eastAsia="Batang"/>
                <w:i/>
                <w:color w:val="000000"/>
              </w:rPr>
              <w:t>N</w:t>
            </w:r>
            <w:r w:rsidR="00FA45B8" w:rsidRPr="00345B65">
              <w:rPr>
                <w:rFonts w:eastAsia="Batang"/>
                <w:i/>
                <w:color w:val="000000"/>
                <w:vertAlign w:val="subscript"/>
              </w:rPr>
              <w:t>1</w:t>
            </w:r>
            <w:proofErr w:type="gramStart"/>
            <w:r w:rsidR="00FA45B8" w:rsidRPr="00345B65">
              <w:rPr>
                <w:rFonts w:eastAsia="Batang"/>
                <w:i/>
                <w:color w:val="000000"/>
                <w:vertAlign w:val="subscript"/>
              </w:rPr>
              <w:t>,0</w:t>
            </w:r>
            <w:proofErr w:type="gramEnd"/>
            <w:r w:rsidR="00FA45B8">
              <w:rPr>
                <w:rFonts w:eastAsia="Batang"/>
                <w:i/>
                <w:color w:val="000000"/>
              </w:rPr>
              <w:t>=14</w:t>
            </w:r>
            <w:r w:rsidR="00FA45B8" w:rsidRPr="002F3B46">
              <w:rPr>
                <w:rFonts w:eastAsia="Batang"/>
                <w:color w:val="000000"/>
              </w:rPr>
              <w:t xml:space="preserve"> in</w:t>
            </w:r>
            <w:r w:rsidR="00FA45B8">
              <w:rPr>
                <w:rFonts w:eastAsia="Batang"/>
                <w:i/>
                <w:color w:val="000000"/>
              </w:rPr>
              <w:t xml:space="preserve"> </w:t>
            </w:r>
            <w:r w:rsidR="00FA45B8" w:rsidRPr="0048482F">
              <w:rPr>
                <w:color w:val="000000"/>
              </w:rPr>
              <w:t>Table 5.3-1</w:t>
            </w:r>
            <w:r w:rsidR="00E61DCC">
              <w:rPr>
                <w:color w:val="000000"/>
              </w:rPr>
              <w:t xml:space="preserve"> </w:t>
            </w:r>
            <w:r w:rsidR="00E61DCC" w:rsidRPr="0084473D">
              <w:rPr>
                <w:color w:val="FF0000"/>
                <w:u w:val="single"/>
              </w:rPr>
              <w:t>and Table 5.3-</w:t>
            </w:r>
            <w:r w:rsidR="00044729">
              <w:rPr>
                <w:color w:val="FF0000"/>
                <w:u w:val="single"/>
              </w:rPr>
              <w:t>3</w:t>
            </w:r>
            <w:r w:rsidR="00FA45B8">
              <w:rPr>
                <w:rFonts w:eastAsia="Batang"/>
                <w:i/>
                <w:color w:val="000000"/>
              </w:rPr>
              <w:t>,</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75C0F0F7" w14:textId="77777777" w:rsidR="00BD7D24" w:rsidRDefault="00BD7D24" w:rsidP="00BD7D24">
            <w:pPr>
              <w:jc w:val="center"/>
              <w:rPr>
                <w:color w:val="FF0000"/>
                <w:lang w:val="en-GB" w:eastAsia="fr-FR"/>
              </w:rPr>
            </w:pPr>
            <w:r>
              <w:rPr>
                <w:color w:val="FF0000"/>
                <w:lang w:val="en-GB" w:eastAsia="fr-FR"/>
              </w:rPr>
              <w:t>&lt;unchanged text omitted&gt;</w:t>
            </w:r>
          </w:p>
          <w:p w14:paraId="231FA61D" w14:textId="77777777" w:rsidR="005037A0" w:rsidRPr="0048482F" w:rsidRDefault="005037A0" w:rsidP="005037A0">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5037A0" w:rsidRPr="0048482F" w14:paraId="54D4D69B" w14:textId="77777777" w:rsidTr="005767AF">
              <w:trPr>
                <w:jc w:val="center"/>
              </w:trPr>
              <w:tc>
                <w:tcPr>
                  <w:tcW w:w="828" w:type="dxa"/>
                  <w:vMerge w:val="restart"/>
                  <w:shd w:val="clear" w:color="auto" w:fill="auto"/>
                  <w:vAlign w:val="center"/>
                </w:tcPr>
                <w:p w14:paraId="1034609C" w14:textId="77777777" w:rsidR="005037A0" w:rsidRPr="00E17FE7" w:rsidRDefault="005037A0" w:rsidP="005037A0">
                  <w:pPr>
                    <w:pStyle w:val="TAH"/>
                    <w:rPr>
                      <w:rFonts w:eastAsia="Batang"/>
                      <w:color w:val="000000"/>
                    </w:rPr>
                  </w:pPr>
                  <w:r w:rsidRPr="00E17FE7">
                    <w:rPr>
                      <w:rFonts w:eastAsia="Batang"/>
                      <w:color w:val="000000"/>
                      <w:position w:val="-8"/>
                    </w:rPr>
                    <w:object w:dxaOrig="220" w:dyaOrig="220" w14:anchorId="1E598498">
                      <v:shape id="_x0000_i1027" type="#_x0000_t75" style="width:14.3pt;height:14.3pt" o:ole="">
                        <v:imagedata r:id="rId12" o:title=""/>
                      </v:shape>
                      <o:OLEObject Type="Embed" ProgID="Equation.3" ShapeID="_x0000_i1027" DrawAspect="Content" ObjectID="_1682321130" r:id="rId13"/>
                    </w:object>
                  </w:r>
                </w:p>
              </w:tc>
              <w:tc>
                <w:tcPr>
                  <w:tcW w:w="7547" w:type="dxa"/>
                  <w:gridSpan w:val="2"/>
                  <w:shd w:val="clear" w:color="auto" w:fill="auto"/>
                </w:tcPr>
                <w:p w14:paraId="446AEB62" w14:textId="77777777" w:rsidR="005037A0" w:rsidRPr="00E17FE7" w:rsidRDefault="005037A0" w:rsidP="005037A0">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5037A0" w:rsidRPr="0048482F" w14:paraId="1FE5EDE3" w14:textId="77777777" w:rsidTr="005767AF">
              <w:trPr>
                <w:jc w:val="center"/>
              </w:trPr>
              <w:tc>
                <w:tcPr>
                  <w:tcW w:w="828" w:type="dxa"/>
                  <w:vMerge/>
                  <w:shd w:val="clear" w:color="auto" w:fill="auto"/>
                </w:tcPr>
                <w:p w14:paraId="0439E782" w14:textId="77777777" w:rsidR="005037A0" w:rsidRPr="00E17FE7" w:rsidRDefault="005037A0" w:rsidP="005037A0">
                  <w:pPr>
                    <w:pStyle w:val="TAH"/>
                    <w:rPr>
                      <w:rFonts w:eastAsia="Batang"/>
                      <w:color w:val="000000"/>
                    </w:rPr>
                  </w:pPr>
                </w:p>
              </w:tc>
              <w:tc>
                <w:tcPr>
                  <w:tcW w:w="3773" w:type="dxa"/>
                  <w:shd w:val="clear" w:color="auto" w:fill="auto"/>
                </w:tcPr>
                <w:p w14:paraId="3C73089F" w14:textId="77777777" w:rsidR="005037A0" w:rsidRPr="00E17FE7" w:rsidRDefault="005037A0" w:rsidP="005037A0">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241E7D8D" w14:textId="77777777" w:rsidR="005037A0" w:rsidRDefault="005037A0" w:rsidP="005037A0">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40C35022" w14:textId="77777777" w:rsidR="005037A0" w:rsidRPr="00E17FE7" w:rsidRDefault="005037A0" w:rsidP="005037A0">
                  <w:pPr>
                    <w:pStyle w:val="TAH"/>
                    <w:rPr>
                      <w:rFonts w:eastAsia="Batang"/>
                      <w:color w:val="000000"/>
                    </w:rPr>
                  </w:pPr>
                  <w:r>
                    <w:rPr>
                      <w:rFonts w:eastAsia="Batang"/>
                      <w:i/>
                      <w:color w:val="000000"/>
                    </w:rPr>
                    <w:t xml:space="preserve">or if the higher layer parameter is not configured </w:t>
                  </w:r>
                </w:p>
              </w:tc>
            </w:tr>
            <w:tr w:rsidR="005037A0" w:rsidRPr="0048482F" w14:paraId="2859D2B5" w14:textId="77777777" w:rsidTr="005767AF">
              <w:trPr>
                <w:jc w:val="center"/>
              </w:trPr>
              <w:tc>
                <w:tcPr>
                  <w:tcW w:w="828" w:type="dxa"/>
                  <w:shd w:val="clear" w:color="auto" w:fill="auto"/>
                </w:tcPr>
                <w:p w14:paraId="52E3E685" w14:textId="77777777" w:rsidR="005037A0" w:rsidRPr="00E17FE7" w:rsidRDefault="005037A0" w:rsidP="005037A0">
                  <w:pPr>
                    <w:pStyle w:val="TAC"/>
                    <w:rPr>
                      <w:rFonts w:eastAsia="Batang"/>
                      <w:color w:val="000000"/>
                    </w:rPr>
                  </w:pPr>
                  <w:r w:rsidRPr="00E17FE7">
                    <w:rPr>
                      <w:rFonts w:eastAsia="Batang"/>
                      <w:color w:val="000000"/>
                    </w:rPr>
                    <w:t>0</w:t>
                  </w:r>
                </w:p>
              </w:tc>
              <w:tc>
                <w:tcPr>
                  <w:tcW w:w="3773" w:type="dxa"/>
                  <w:shd w:val="clear" w:color="auto" w:fill="auto"/>
                </w:tcPr>
                <w:p w14:paraId="0C0F59FB" w14:textId="77777777" w:rsidR="005037A0" w:rsidRPr="00E17FE7" w:rsidRDefault="005037A0" w:rsidP="005037A0">
                  <w:pPr>
                    <w:pStyle w:val="TAC"/>
                    <w:rPr>
                      <w:rFonts w:eastAsia="Batang"/>
                      <w:color w:val="000000"/>
                    </w:rPr>
                  </w:pPr>
                  <w:r w:rsidRPr="00E17FE7">
                    <w:rPr>
                      <w:rFonts w:eastAsia="Batang"/>
                      <w:color w:val="000000"/>
                    </w:rPr>
                    <w:t>8</w:t>
                  </w:r>
                </w:p>
              </w:tc>
              <w:tc>
                <w:tcPr>
                  <w:tcW w:w="3774" w:type="dxa"/>
                </w:tcPr>
                <w:p w14:paraId="43FBA79C" w14:textId="77777777" w:rsidR="005037A0" w:rsidRPr="00E17FE7" w:rsidRDefault="005037A0" w:rsidP="005037A0">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5037A0" w:rsidRPr="0048482F" w14:paraId="773D3A07" w14:textId="77777777" w:rsidTr="005767AF">
              <w:trPr>
                <w:jc w:val="center"/>
              </w:trPr>
              <w:tc>
                <w:tcPr>
                  <w:tcW w:w="828" w:type="dxa"/>
                  <w:shd w:val="clear" w:color="auto" w:fill="auto"/>
                </w:tcPr>
                <w:p w14:paraId="18F524BA" w14:textId="77777777" w:rsidR="005037A0" w:rsidRPr="00E17FE7" w:rsidRDefault="005037A0" w:rsidP="005037A0">
                  <w:pPr>
                    <w:pStyle w:val="TAC"/>
                    <w:rPr>
                      <w:rFonts w:eastAsia="Batang"/>
                      <w:color w:val="000000"/>
                    </w:rPr>
                  </w:pPr>
                  <w:r w:rsidRPr="00E17FE7">
                    <w:rPr>
                      <w:rFonts w:eastAsia="Batang"/>
                      <w:color w:val="000000"/>
                    </w:rPr>
                    <w:t>1</w:t>
                  </w:r>
                </w:p>
              </w:tc>
              <w:tc>
                <w:tcPr>
                  <w:tcW w:w="3773" w:type="dxa"/>
                  <w:shd w:val="clear" w:color="auto" w:fill="auto"/>
                </w:tcPr>
                <w:p w14:paraId="0F8EA52D" w14:textId="77777777" w:rsidR="005037A0" w:rsidRPr="00E17FE7" w:rsidRDefault="005037A0" w:rsidP="005037A0">
                  <w:pPr>
                    <w:pStyle w:val="TAC"/>
                    <w:rPr>
                      <w:rFonts w:eastAsia="Batang"/>
                      <w:color w:val="000000"/>
                    </w:rPr>
                  </w:pPr>
                  <w:r w:rsidRPr="00E17FE7">
                    <w:rPr>
                      <w:rFonts w:eastAsia="Batang"/>
                      <w:color w:val="000000"/>
                    </w:rPr>
                    <w:t>10</w:t>
                  </w:r>
                </w:p>
              </w:tc>
              <w:tc>
                <w:tcPr>
                  <w:tcW w:w="3774" w:type="dxa"/>
                </w:tcPr>
                <w:p w14:paraId="6E636C43" w14:textId="77777777" w:rsidR="005037A0" w:rsidRPr="00E17FE7" w:rsidRDefault="005037A0" w:rsidP="005037A0">
                  <w:pPr>
                    <w:pStyle w:val="TAC"/>
                    <w:rPr>
                      <w:rFonts w:eastAsia="Batang"/>
                      <w:color w:val="000000"/>
                    </w:rPr>
                  </w:pPr>
                  <w:r w:rsidRPr="00E17FE7">
                    <w:rPr>
                      <w:rFonts w:eastAsia="Batang"/>
                      <w:color w:val="000000"/>
                    </w:rPr>
                    <w:t>13</w:t>
                  </w:r>
                </w:p>
              </w:tc>
            </w:tr>
            <w:tr w:rsidR="005037A0" w:rsidRPr="0048482F" w14:paraId="5AF6D573" w14:textId="77777777" w:rsidTr="005767AF">
              <w:trPr>
                <w:trHeight w:val="47"/>
                <w:jc w:val="center"/>
              </w:trPr>
              <w:tc>
                <w:tcPr>
                  <w:tcW w:w="828" w:type="dxa"/>
                  <w:shd w:val="clear" w:color="auto" w:fill="auto"/>
                </w:tcPr>
                <w:p w14:paraId="02E809C5" w14:textId="77777777" w:rsidR="005037A0" w:rsidRPr="00E17FE7" w:rsidRDefault="005037A0" w:rsidP="005037A0">
                  <w:pPr>
                    <w:pStyle w:val="TAC"/>
                    <w:rPr>
                      <w:rFonts w:eastAsia="Batang"/>
                      <w:color w:val="000000"/>
                    </w:rPr>
                  </w:pPr>
                  <w:r w:rsidRPr="00E17FE7">
                    <w:rPr>
                      <w:rFonts w:eastAsia="Batang"/>
                      <w:color w:val="000000"/>
                    </w:rPr>
                    <w:t>2</w:t>
                  </w:r>
                </w:p>
              </w:tc>
              <w:tc>
                <w:tcPr>
                  <w:tcW w:w="3773" w:type="dxa"/>
                  <w:shd w:val="clear" w:color="auto" w:fill="auto"/>
                </w:tcPr>
                <w:p w14:paraId="1ACB7B59" w14:textId="77777777" w:rsidR="005037A0" w:rsidRPr="00E17FE7" w:rsidRDefault="005037A0" w:rsidP="005037A0">
                  <w:pPr>
                    <w:pStyle w:val="TAC"/>
                    <w:rPr>
                      <w:rFonts w:eastAsia="Batang"/>
                      <w:color w:val="000000"/>
                    </w:rPr>
                  </w:pPr>
                  <w:r w:rsidRPr="00E17FE7">
                    <w:rPr>
                      <w:rFonts w:eastAsia="Batang"/>
                      <w:color w:val="000000"/>
                    </w:rPr>
                    <w:t>17</w:t>
                  </w:r>
                </w:p>
              </w:tc>
              <w:tc>
                <w:tcPr>
                  <w:tcW w:w="3774" w:type="dxa"/>
                </w:tcPr>
                <w:p w14:paraId="0B47C254" w14:textId="77777777" w:rsidR="005037A0" w:rsidRPr="00E17FE7" w:rsidRDefault="005037A0" w:rsidP="005037A0">
                  <w:pPr>
                    <w:pStyle w:val="TAC"/>
                    <w:rPr>
                      <w:rFonts w:eastAsia="Batang"/>
                      <w:color w:val="000000"/>
                    </w:rPr>
                  </w:pPr>
                  <w:r w:rsidRPr="00E17FE7">
                    <w:rPr>
                      <w:rFonts w:eastAsia="Batang"/>
                      <w:color w:val="000000"/>
                    </w:rPr>
                    <w:t>20</w:t>
                  </w:r>
                </w:p>
              </w:tc>
            </w:tr>
            <w:tr w:rsidR="005037A0" w:rsidRPr="0048482F" w14:paraId="03C9881F" w14:textId="77777777" w:rsidTr="005767AF">
              <w:trPr>
                <w:jc w:val="center"/>
              </w:trPr>
              <w:tc>
                <w:tcPr>
                  <w:tcW w:w="828" w:type="dxa"/>
                  <w:shd w:val="clear" w:color="auto" w:fill="auto"/>
                </w:tcPr>
                <w:p w14:paraId="4A677AD0" w14:textId="77777777" w:rsidR="005037A0" w:rsidRPr="00E17FE7" w:rsidRDefault="005037A0" w:rsidP="005037A0">
                  <w:pPr>
                    <w:pStyle w:val="TAC"/>
                    <w:rPr>
                      <w:rFonts w:eastAsia="Batang"/>
                      <w:color w:val="000000"/>
                    </w:rPr>
                  </w:pPr>
                  <w:r w:rsidRPr="00E17FE7">
                    <w:rPr>
                      <w:rFonts w:eastAsia="Batang"/>
                      <w:color w:val="000000"/>
                    </w:rPr>
                    <w:t>3</w:t>
                  </w:r>
                </w:p>
              </w:tc>
              <w:tc>
                <w:tcPr>
                  <w:tcW w:w="3773" w:type="dxa"/>
                  <w:shd w:val="clear" w:color="auto" w:fill="auto"/>
                </w:tcPr>
                <w:p w14:paraId="7EDF55D3" w14:textId="77777777" w:rsidR="005037A0" w:rsidRPr="00E17FE7" w:rsidRDefault="005037A0" w:rsidP="005037A0">
                  <w:pPr>
                    <w:pStyle w:val="TAC"/>
                    <w:rPr>
                      <w:rFonts w:eastAsia="Batang"/>
                      <w:color w:val="000000"/>
                    </w:rPr>
                  </w:pPr>
                  <w:r w:rsidRPr="00E17FE7">
                    <w:rPr>
                      <w:rFonts w:eastAsia="Batang"/>
                      <w:color w:val="000000"/>
                    </w:rPr>
                    <w:t>20</w:t>
                  </w:r>
                </w:p>
              </w:tc>
              <w:tc>
                <w:tcPr>
                  <w:tcW w:w="3774" w:type="dxa"/>
                </w:tcPr>
                <w:p w14:paraId="58EC7ECE" w14:textId="77777777" w:rsidR="005037A0" w:rsidRPr="00E17FE7" w:rsidRDefault="005037A0" w:rsidP="005037A0">
                  <w:pPr>
                    <w:pStyle w:val="TAC"/>
                    <w:rPr>
                      <w:rFonts w:eastAsia="Batang"/>
                      <w:color w:val="000000"/>
                    </w:rPr>
                  </w:pPr>
                  <w:r w:rsidRPr="00E17FE7">
                    <w:rPr>
                      <w:rFonts w:eastAsia="Batang"/>
                      <w:color w:val="000000"/>
                    </w:rPr>
                    <w:t>24</w:t>
                  </w:r>
                </w:p>
              </w:tc>
            </w:tr>
          </w:tbl>
          <w:p w14:paraId="6577B439" w14:textId="77777777" w:rsidR="005037A0" w:rsidRDefault="005037A0" w:rsidP="005037A0"/>
          <w:p w14:paraId="3C49D9EE" w14:textId="77777777" w:rsidR="005037A0" w:rsidRDefault="005037A0" w:rsidP="005037A0">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5037A0" w:rsidRPr="0048482F" w14:paraId="00D83575" w14:textId="77777777" w:rsidTr="005767AF">
              <w:trPr>
                <w:jc w:val="center"/>
              </w:trPr>
              <w:tc>
                <w:tcPr>
                  <w:tcW w:w="704" w:type="dxa"/>
                  <w:vMerge w:val="restart"/>
                  <w:shd w:val="clear" w:color="auto" w:fill="auto"/>
                  <w:vAlign w:val="center"/>
                </w:tcPr>
                <w:p w14:paraId="783A5686" w14:textId="77777777" w:rsidR="005037A0" w:rsidRPr="00E17FE7" w:rsidRDefault="005037A0" w:rsidP="005037A0">
                  <w:pPr>
                    <w:pStyle w:val="TAH"/>
                    <w:rPr>
                      <w:rFonts w:eastAsia="Batang"/>
                      <w:color w:val="000000"/>
                    </w:rPr>
                  </w:pPr>
                  <w:r w:rsidRPr="00E17FE7">
                    <w:rPr>
                      <w:rFonts w:eastAsia="Batang"/>
                      <w:color w:val="000000"/>
                      <w:position w:val="-8"/>
                    </w:rPr>
                    <w:object w:dxaOrig="220" w:dyaOrig="220" w14:anchorId="6B4076EF">
                      <v:shape id="_x0000_i1028" type="#_x0000_t75" style="width:14.3pt;height:14.3pt" o:ole="">
                        <v:imagedata r:id="rId12" o:title=""/>
                      </v:shape>
                      <o:OLEObject Type="Embed" ProgID="Equation.3" ShapeID="_x0000_i1028" DrawAspect="Content" ObjectID="_1682321131" r:id="rId14"/>
                    </w:object>
                  </w:r>
                </w:p>
              </w:tc>
              <w:tc>
                <w:tcPr>
                  <w:tcW w:w="8102" w:type="dxa"/>
                  <w:shd w:val="clear" w:color="auto" w:fill="auto"/>
                </w:tcPr>
                <w:p w14:paraId="7116556D" w14:textId="77777777" w:rsidR="005037A0" w:rsidRPr="00E17FE7" w:rsidRDefault="005037A0" w:rsidP="005037A0">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5037A0" w:rsidRPr="0048482F" w14:paraId="3F164758" w14:textId="77777777" w:rsidTr="005767AF">
              <w:trPr>
                <w:jc w:val="center"/>
              </w:trPr>
              <w:tc>
                <w:tcPr>
                  <w:tcW w:w="704" w:type="dxa"/>
                  <w:vMerge/>
                  <w:shd w:val="clear" w:color="auto" w:fill="auto"/>
                </w:tcPr>
                <w:p w14:paraId="01876A8D" w14:textId="77777777" w:rsidR="005037A0" w:rsidRPr="00E17FE7" w:rsidRDefault="005037A0" w:rsidP="005037A0">
                  <w:pPr>
                    <w:pStyle w:val="TAH"/>
                    <w:rPr>
                      <w:rFonts w:eastAsia="Batang"/>
                      <w:color w:val="000000"/>
                    </w:rPr>
                  </w:pPr>
                </w:p>
              </w:tc>
              <w:tc>
                <w:tcPr>
                  <w:tcW w:w="8102" w:type="dxa"/>
                  <w:shd w:val="clear" w:color="auto" w:fill="auto"/>
                </w:tcPr>
                <w:p w14:paraId="430F5AAC" w14:textId="77777777" w:rsidR="005037A0" w:rsidRPr="007B1689" w:rsidRDefault="005037A0" w:rsidP="005037A0">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5037A0" w:rsidRPr="0048482F" w14:paraId="15DD0208" w14:textId="77777777" w:rsidTr="005767AF">
              <w:trPr>
                <w:jc w:val="center"/>
              </w:trPr>
              <w:tc>
                <w:tcPr>
                  <w:tcW w:w="704" w:type="dxa"/>
                  <w:shd w:val="clear" w:color="auto" w:fill="auto"/>
                </w:tcPr>
                <w:p w14:paraId="54BBD7CE" w14:textId="77777777" w:rsidR="005037A0" w:rsidRPr="00E17FE7" w:rsidRDefault="005037A0" w:rsidP="005037A0">
                  <w:pPr>
                    <w:pStyle w:val="TAC"/>
                    <w:rPr>
                      <w:rFonts w:eastAsia="Batang"/>
                      <w:color w:val="000000"/>
                    </w:rPr>
                  </w:pPr>
                  <w:r w:rsidRPr="00E17FE7">
                    <w:rPr>
                      <w:rFonts w:eastAsia="Batang"/>
                      <w:color w:val="000000"/>
                    </w:rPr>
                    <w:t>0</w:t>
                  </w:r>
                </w:p>
              </w:tc>
              <w:tc>
                <w:tcPr>
                  <w:tcW w:w="8102" w:type="dxa"/>
                  <w:shd w:val="clear" w:color="auto" w:fill="auto"/>
                </w:tcPr>
                <w:p w14:paraId="4552D5B3" w14:textId="77777777" w:rsidR="005037A0" w:rsidRPr="00E17FE7" w:rsidRDefault="005037A0" w:rsidP="005037A0">
                  <w:pPr>
                    <w:pStyle w:val="TAC"/>
                    <w:rPr>
                      <w:rFonts w:eastAsia="Batang"/>
                      <w:color w:val="000000"/>
                    </w:rPr>
                  </w:pPr>
                  <w:r>
                    <w:rPr>
                      <w:rFonts w:eastAsia="Batang"/>
                      <w:color w:val="000000"/>
                    </w:rPr>
                    <w:t>3</w:t>
                  </w:r>
                </w:p>
              </w:tc>
            </w:tr>
            <w:tr w:rsidR="005037A0" w:rsidRPr="0048482F" w14:paraId="433470E6" w14:textId="77777777" w:rsidTr="005767AF">
              <w:trPr>
                <w:jc w:val="center"/>
              </w:trPr>
              <w:tc>
                <w:tcPr>
                  <w:tcW w:w="704" w:type="dxa"/>
                  <w:shd w:val="clear" w:color="auto" w:fill="auto"/>
                </w:tcPr>
                <w:p w14:paraId="5AA3A3C1" w14:textId="77777777" w:rsidR="005037A0" w:rsidRPr="00E17FE7" w:rsidRDefault="005037A0" w:rsidP="005037A0">
                  <w:pPr>
                    <w:pStyle w:val="TAC"/>
                    <w:rPr>
                      <w:rFonts w:eastAsia="Batang"/>
                      <w:color w:val="000000"/>
                    </w:rPr>
                  </w:pPr>
                  <w:r w:rsidRPr="00E17FE7">
                    <w:rPr>
                      <w:rFonts w:eastAsia="Batang"/>
                      <w:color w:val="000000"/>
                    </w:rPr>
                    <w:t>1</w:t>
                  </w:r>
                </w:p>
              </w:tc>
              <w:tc>
                <w:tcPr>
                  <w:tcW w:w="8102" w:type="dxa"/>
                  <w:shd w:val="clear" w:color="auto" w:fill="auto"/>
                </w:tcPr>
                <w:p w14:paraId="52CDFB74" w14:textId="77777777" w:rsidR="005037A0" w:rsidRPr="00E17FE7" w:rsidRDefault="005037A0" w:rsidP="005037A0">
                  <w:pPr>
                    <w:pStyle w:val="TAC"/>
                    <w:rPr>
                      <w:rFonts w:eastAsia="Batang"/>
                      <w:color w:val="000000"/>
                    </w:rPr>
                  </w:pPr>
                  <w:r>
                    <w:rPr>
                      <w:rFonts w:eastAsia="Batang"/>
                      <w:color w:val="000000"/>
                    </w:rPr>
                    <w:t>4.5</w:t>
                  </w:r>
                </w:p>
              </w:tc>
            </w:tr>
            <w:tr w:rsidR="005037A0" w:rsidRPr="0048482F" w14:paraId="0F352A86" w14:textId="77777777" w:rsidTr="005767AF">
              <w:trPr>
                <w:trHeight w:val="47"/>
                <w:jc w:val="center"/>
              </w:trPr>
              <w:tc>
                <w:tcPr>
                  <w:tcW w:w="704" w:type="dxa"/>
                  <w:shd w:val="clear" w:color="auto" w:fill="auto"/>
                </w:tcPr>
                <w:p w14:paraId="4DDC06A3" w14:textId="77777777" w:rsidR="005037A0" w:rsidRPr="00E17FE7" w:rsidRDefault="005037A0" w:rsidP="005037A0">
                  <w:pPr>
                    <w:pStyle w:val="TAC"/>
                    <w:rPr>
                      <w:rFonts w:eastAsia="Batang"/>
                      <w:color w:val="000000"/>
                    </w:rPr>
                  </w:pPr>
                  <w:r w:rsidRPr="00E17FE7">
                    <w:rPr>
                      <w:rFonts w:eastAsia="Batang"/>
                      <w:color w:val="000000"/>
                    </w:rPr>
                    <w:t>2</w:t>
                  </w:r>
                </w:p>
              </w:tc>
              <w:tc>
                <w:tcPr>
                  <w:tcW w:w="8102" w:type="dxa"/>
                  <w:shd w:val="clear" w:color="auto" w:fill="auto"/>
                </w:tcPr>
                <w:p w14:paraId="0CF78850" w14:textId="77777777" w:rsidR="005037A0" w:rsidRPr="00E17FE7" w:rsidRDefault="005037A0" w:rsidP="005037A0">
                  <w:pPr>
                    <w:pStyle w:val="TAC"/>
                    <w:rPr>
                      <w:rFonts w:eastAsia="Batang"/>
                      <w:color w:val="000000"/>
                    </w:rPr>
                  </w:pPr>
                  <w:r>
                    <w:rPr>
                      <w:rFonts w:eastAsia="Batang"/>
                      <w:color w:val="000000"/>
                    </w:rPr>
                    <w:t>9 for frequency range 1</w:t>
                  </w:r>
                </w:p>
              </w:tc>
            </w:tr>
          </w:tbl>
          <w:p w14:paraId="765C36FB" w14:textId="77777777" w:rsidR="00AC6D2F" w:rsidRDefault="00AC6D2F" w:rsidP="00B266B2">
            <w:pPr>
              <w:pStyle w:val="TH"/>
              <w:rPr>
                <w:color w:val="000000"/>
              </w:rPr>
            </w:pPr>
          </w:p>
          <w:p w14:paraId="698E1426" w14:textId="77777777" w:rsidR="00B266B2" w:rsidRPr="0084473D" w:rsidRDefault="00B266B2" w:rsidP="00B266B2">
            <w:pPr>
              <w:pStyle w:val="TH"/>
              <w:rPr>
                <w:i/>
                <w:color w:val="FF0000"/>
                <w:u w:val="single"/>
              </w:rPr>
            </w:pPr>
            <w:r w:rsidRPr="0084473D">
              <w:rPr>
                <w:color w:val="FF0000"/>
                <w:u w:val="single"/>
              </w:rPr>
              <w:t>Table 5.3-3: PDSCH processing time for PDSCH processing capability 1 for DCI format 1_2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266B2" w:rsidRPr="0084473D" w14:paraId="63C2E657" w14:textId="77777777" w:rsidTr="005767AF">
              <w:trPr>
                <w:jc w:val="center"/>
              </w:trPr>
              <w:tc>
                <w:tcPr>
                  <w:tcW w:w="828" w:type="dxa"/>
                  <w:vMerge w:val="restart"/>
                  <w:shd w:val="clear" w:color="auto" w:fill="auto"/>
                  <w:vAlign w:val="center"/>
                </w:tcPr>
                <w:p w14:paraId="0AA7E860" w14:textId="77777777" w:rsidR="00B266B2" w:rsidRPr="0084473D" w:rsidRDefault="00B266B2" w:rsidP="00B266B2">
                  <w:pPr>
                    <w:pStyle w:val="TAH"/>
                    <w:rPr>
                      <w:rFonts w:eastAsia="Batang"/>
                      <w:color w:val="FF0000"/>
                      <w:u w:val="single"/>
                    </w:rPr>
                  </w:pPr>
                  <w:r w:rsidRPr="0084473D">
                    <w:rPr>
                      <w:rFonts w:eastAsia="Batang"/>
                      <w:color w:val="FF0000"/>
                      <w:position w:val="-8"/>
                      <w:u w:val="single"/>
                    </w:rPr>
                    <w:object w:dxaOrig="220" w:dyaOrig="220" w14:anchorId="371C7917">
                      <v:shape id="_x0000_i1029" type="#_x0000_t75" style="width:14.3pt;height:14.3pt" o:ole="">
                        <v:imagedata r:id="rId12" o:title=""/>
                      </v:shape>
                      <o:OLEObject Type="Embed" ProgID="Equation.3" ShapeID="_x0000_i1029" DrawAspect="Content" ObjectID="_1682321132" r:id="rId15"/>
                    </w:object>
                  </w:r>
                </w:p>
              </w:tc>
              <w:tc>
                <w:tcPr>
                  <w:tcW w:w="7547" w:type="dxa"/>
                  <w:gridSpan w:val="2"/>
                  <w:shd w:val="clear" w:color="auto" w:fill="auto"/>
                </w:tcPr>
                <w:p w14:paraId="668A53EF" w14:textId="77777777" w:rsidR="00B266B2" w:rsidRPr="0084473D" w:rsidRDefault="00B266B2" w:rsidP="00B266B2">
                  <w:pPr>
                    <w:pStyle w:val="TAH"/>
                    <w:rPr>
                      <w:rFonts w:eastAsia="Batang"/>
                      <w:color w:val="FF0000"/>
                      <w:u w:val="single"/>
                    </w:rPr>
                  </w:pPr>
                  <w:r w:rsidRPr="0084473D">
                    <w:rPr>
                      <w:rFonts w:eastAsia="Batang"/>
                      <w:color w:val="FF0000"/>
                      <w:u w:val="single"/>
                    </w:rPr>
                    <w:t xml:space="preserve">PDSCH decoding time </w:t>
                  </w:r>
                  <w:r w:rsidRPr="0084473D">
                    <w:rPr>
                      <w:rFonts w:eastAsia="Batang"/>
                      <w:i/>
                      <w:color w:val="FF0000"/>
                      <w:u w:val="single"/>
                    </w:rPr>
                    <w:t>N</w:t>
                  </w:r>
                  <w:r w:rsidRPr="0084473D">
                    <w:rPr>
                      <w:rFonts w:eastAsia="Batang"/>
                      <w:i/>
                      <w:color w:val="FF0000"/>
                      <w:u w:val="single"/>
                      <w:vertAlign w:val="subscript"/>
                    </w:rPr>
                    <w:t>1</w:t>
                  </w:r>
                  <w:r w:rsidRPr="0084473D">
                    <w:rPr>
                      <w:rFonts w:eastAsia="Batang"/>
                      <w:color w:val="FF0000"/>
                      <w:u w:val="single"/>
                    </w:rPr>
                    <w:t xml:space="preserve"> [symbols]</w:t>
                  </w:r>
                </w:p>
              </w:tc>
            </w:tr>
            <w:tr w:rsidR="00B266B2" w:rsidRPr="0084473D" w14:paraId="047D0992" w14:textId="77777777" w:rsidTr="005767AF">
              <w:trPr>
                <w:jc w:val="center"/>
              </w:trPr>
              <w:tc>
                <w:tcPr>
                  <w:tcW w:w="828" w:type="dxa"/>
                  <w:vMerge/>
                  <w:shd w:val="clear" w:color="auto" w:fill="auto"/>
                </w:tcPr>
                <w:p w14:paraId="470B94BC" w14:textId="77777777" w:rsidR="00B266B2" w:rsidRPr="0084473D" w:rsidRDefault="00B266B2" w:rsidP="00B266B2">
                  <w:pPr>
                    <w:pStyle w:val="TAH"/>
                    <w:rPr>
                      <w:rFonts w:eastAsia="Batang"/>
                      <w:color w:val="FF0000"/>
                      <w:u w:val="single"/>
                    </w:rPr>
                  </w:pPr>
                </w:p>
              </w:tc>
              <w:tc>
                <w:tcPr>
                  <w:tcW w:w="3773" w:type="dxa"/>
                  <w:shd w:val="clear" w:color="auto" w:fill="auto"/>
                </w:tcPr>
                <w:p w14:paraId="2255D72D" w14:textId="77777777" w:rsidR="00B266B2" w:rsidRPr="0084473D" w:rsidRDefault="00B266B2" w:rsidP="00B266B2">
                  <w:pPr>
                    <w:pStyle w:val="TAH"/>
                    <w:rPr>
                      <w:rFonts w:eastAsia="Batang"/>
                      <w:color w:val="FF0000"/>
                      <w:u w:val="single"/>
                    </w:rPr>
                  </w:pPr>
                  <w:proofErr w:type="spellStart"/>
                  <w:r w:rsidRPr="0084473D">
                    <w:rPr>
                      <w:rFonts w:eastAsia="Batang"/>
                      <w:i/>
                      <w:color w:val="FF0000"/>
                      <w:u w:val="single"/>
                    </w:rPr>
                    <w:t>dmrs-AdditionalPosition</w:t>
                  </w:r>
                  <w:proofErr w:type="spellEnd"/>
                  <w:r w:rsidRPr="0084473D">
                    <w:rPr>
                      <w:rFonts w:eastAsia="Batang"/>
                      <w:i/>
                      <w:color w:val="FF0000"/>
                      <w:u w:val="single"/>
                    </w:rPr>
                    <w:t xml:space="preserve"> </w:t>
                  </w:r>
                  <w:r w:rsidRPr="0084473D">
                    <w:rPr>
                      <w:rFonts w:eastAsia="Batang"/>
                      <w:color w:val="FF0000"/>
                      <w:u w:val="single"/>
                    </w:rPr>
                    <w:t xml:space="preserve">= 'pos0' in </w:t>
                  </w:r>
                  <w:r w:rsidRPr="0084473D">
                    <w:rPr>
                      <w:rFonts w:eastAsia="Batang"/>
                      <w:color w:val="FF0000"/>
                      <w:u w:val="single"/>
                    </w:rPr>
                    <w:br/>
                  </w:r>
                  <w:r w:rsidRPr="0084473D">
                    <w:rPr>
                      <w:rFonts w:eastAsia="Batang"/>
                      <w:i/>
                      <w:color w:val="FF0000"/>
                      <w:u w:val="single"/>
                    </w:rPr>
                    <w:t>DMRS-</w:t>
                  </w:r>
                  <w:proofErr w:type="spellStart"/>
                  <w:r w:rsidRPr="0084473D">
                    <w:rPr>
                      <w:rFonts w:eastAsia="Batang"/>
                      <w:i/>
                      <w:color w:val="FF0000"/>
                      <w:u w:val="single"/>
                    </w:rPr>
                    <w:t>DownlinkConfig</w:t>
                  </w:r>
                  <w:proofErr w:type="spellEnd"/>
                  <w:r w:rsidRPr="0084473D">
                    <w:rPr>
                      <w:rFonts w:eastAsia="Batang"/>
                      <w:i/>
                      <w:color w:val="FF0000"/>
                      <w:u w:val="single"/>
                    </w:rPr>
                    <w:t xml:space="preserve"> </w:t>
                  </w:r>
                  <w:r w:rsidRPr="0084473D">
                    <w:rPr>
                      <w:rFonts w:eastAsia="Batang"/>
                      <w:color w:val="FF0000"/>
                      <w:u w:val="single"/>
                    </w:rPr>
                    <w:t xml:space="preserve">in both of </w:t>
                  </w:r>
                  <w:r w:rsidRPr="0084473D">
                    <w:rPr>
                      <w:rFonts w:eastAsia="Batang"/>
                      <w:color w:val="FF0000"/>
                      <w:u w:val="single"/>
                    </w:rPr>
                    <w:br/>
                  </w:r>
                  <w:r w:rsidRPr="0084473D">
                    <w:rPr>
                      <w:i/>
                      <w:color w:val="FF0000"/>
                      <w:u w:val="single"/>
                    </w:rPr>
                    <w:t>dmrs-DownlinkForPDSCH-MappingTypeA-DCI-1-2</w:t>
                  </w:r>
                  <w:r w:rsidRPr="0084473D">
                    <w:rPr>
                      <w:color w:val="FF0000"/>
                      <w:u w:val="single"/>
                      <w:lang w:val="en-US"/>
                    </w:rPr>
                    <w:t xml:space="preserve">, </w:t>
                  </w:r>
                  <w:r w:rsidRPr="0084473D">
                    <w:rPr>
                      <w:i/>
                      <w:color w:val="FF0000"/>
                      <w:u w:val="single"/>
                    </w:rPr>
                    <w:t>dmrs-DownlinkForPDSCH-MappingTypeB-DCI-1-2</w:t>
                  </w:r>
                </w:p>
              </w:tc>
              <w:tc>
                <w:tcPr>
                  <w:tcW w:w="3774" w:type="dxa"/>
                </w:tcPr>
                <w:p w14:paraId="522C9BE2" w14:textId="77777777" w:rsidR="00B266B2" w:rsidRPr="0084473D" w:rsidRDefault="00B266B2" w:rsidP="00B266B2">
                  <w:pPr>
                    <w:pStyle w:val="TAH"/>
                    <w:rPr>
                      <w:rFonts w:eastAsia="Batang"/>
                      <w:i/>
                      <w:color w:val="FF0000"/>
                      <w:u w:val="single"/>
                    </w:rPr>
                  </w:pPr>
                  <w:proofErr w:type="spellStart"/>
                  <w:r w:rsidRPr="0084473D">
                    <w:rPr>
                      <w:rFonts w:eastAsia="Batang"/>
                      <w:i/>
                      <w:color w:val="FF0000"/>
                      <w:u w:val="single"/>
                    </w:rPr>
                    <w:t>dmrs-AdditionalPosition</w:t>
                  </w:r>
                  <w:proofErr w:type="spellEnd"/>
                  <w:r w:rsidRPr="0084473D">
                    <w:rPr>
                      <w:rFonts w:eastAsia="Batang"/>
                      <w:i/>
                      <w:color w:val="FF0000"/>
                      <w:u w:val="single"/>
                    </w:rPr>
                    <w:t xml:space="preserve"> </w:t>
                  </w:r>
                  <w:r w:rsidRPr="0084473D">
                    <w:rPr>
                      <w:rFonts w:eastAsia="Batang" w:cs="Arial"/>
                      <w:color w:val="FF0000"/>
                      <w:u w:val="single"/>
                    </w:rPr>
                    <w:t>≠</w:t>
                  </w:r>
                  <w:r w:rsidRPr="0084473D">
                    <w:rPr>
                      <w:rFonts w:eastAsia="Batang"/>
                      <w:color w:val="FF0000"/>
                      <w:u w:val="single"/>
                    </w:rPr>
                    <w:t xml:space="preserve"> 'pos0' in </w:t>
                  </w:r>
                  <w:r w:rsidRPr="0084473D">
                    <w:rPr>
                      <w:rFonts w:eastAsia="Batang"/>
                      <w:color w:val="FF0000"/>
                      <w:u w:val="single"/>
                    </w:rPr>
                    <w:br/>
                  </w:r>
                  <w:r w:rsidRPr="0084473D">
                    <w:rPr>
                      <w:rFonts w:eastAsia="Batang"/>
                      <w:i/>
                      <w:color w:val="FF0000"/>
                      <w:u w:val="single"/>
                    </w:rPr>
                    <w:t>DMRS-</w:t>
                  </w:r>
                  <w:proofErr w:type="spellStart"/>
                  <w:r w:rsidRPr="0084473D">
                    <w:rPr>
                      <w:rFonts w:eastAsia="Batang"/>
                      <w:i/>
                      <w:color w:val="FF0000"/>
                      <w:u w:val="single"/>
                    </w:rPr>
                    <w:t>DownlinkConfig</w:t>
                  </w:r>
                  <w:proofErr w:type="spellEnd"/>
                  <w:r w:rsidRPr="0084473D">
                    <w:rPr>
                      <w:rFonts w:eastAsia="Batang"/>
                      <w:i/>
                      <w:color w:val="FF0000"/>
                      <w:u w:val="single"/>
                    </w:rPr>
                    <w:t xml:space="preserve"> </w:t>
                  </w:r>
                  <w:r w:rsidRPr="0084473D">
                    <w:rPr>
                      <w:rFonts w:eastAsia="Batang"/>
                      <w:color w:val="FF0000"/>
                      <w:u w:val="single"/>
                    </w:rPr>
                    <w:t xml:space="preserve">in either of </w:t>
                  </w:r>
                  <w:r w:rsidRPr="0084473D">
                    <w:rPr>
                      <w:rFonts w:eastAsia="Batang"/>
                      <w:color w:val="FF0000"/>
                      <w:u w:val="single"/>
                    </w:rPr>
                    <w:br/>
                  </w:r>
                  <w:r w:rsidRPr="0084473D">
                    <w:rPr>
                      <w:i/>
                      <w:color w:val="FF0000"/>
                      <w:u w:val="single"/>
                    </w:rPr>
                    <w:t>dmrs-DownlinkForPDSCH-MappingTypeA-DCI-1-2</w:t>
                  </w:r>
                  <w:r w:rsidRPr="0084473D">
                    <w:rPr>
                      <w:color w:val="FF0000"/>
                      <w:u w:val="single"/>
                      <w:lang w:val="en-US"/>
                    </w:rPr>
                    <w:t xml:space="preserve">, </w:t>
                  </w:r>
                  <w:r w:rsidRPr="0084473D">
                    <w:rPr>
                      <w:i/>
                      <w:color w:val="FF0000"/>
                      <w:u w:val="single"/>
                    </w:rPr>
                    <w:t>dmrs-DownlinkForPDSCH-MappingTypeB-DCI-1-2</w:t>
                  </w:r>
                  <w:r w:rsidRPr="0084473D">
                    <w:rPr>
                      <w:rFonts w:eastAsia="Batang"/>
                      <w:i/>
                      <w:color w:val="FF0000"/>
                      <w:u w:val="single"/>
                    </w:rPr>
                    <w:t xml:space="preserve"> </w:t>
                  </w:r>
                </w:p>
                <w:p w14:paraId="14651255" w14:textId="77777777" w:rsidR="00B266B2" w:rsidRPr="0084473D" w:rsidRDefault="00B266B2" w:rsidP="00B266B2">
                  <w:pPr>
                    <w:pStyle w:val="TAH"/>
                    <w:rPr>
                      <w:rFonts w:eastAsia="Batang"/>
                      <w:color w:val="FF0000"/>
                      <w:u w:val="single"/>
                    </w:rPr>
                  </w:pPr>
                  <w:r w:rsidRPr="0084473D">
                    <w:rPr>
                      <w:rFonts w:eastAsia="Batang"/>
                      <w:i/>
                      <w:color w:val="FF0000"/>
                      <w:u w:val="single"/>
                    </w:rPr>
                    <w:t xml:space="preserve">or if the higher layer parameter is not configured </w:t>
                  </w:r>
                </w:p>
              </w:tc>
            </w:tr>
            <w:tr w:rsidR="00B266B2" w:rsidRPr="0084473D" w14:paraId="558217E5" w14:textId="77777777" w:rsidTr="005767AF">
              <w:trPr>
                <w:jc w:val="center"/>
              </w:trPr>
              <w:tc>
                <w:tcPr>
                  <w:tcW w:w="828" w:type="dxa"/>
                  <w:shd w:val="clear" w:color="auto" w:fill="auto"/>
                </w:tcPr>
                <w:p w14:paraId="4BE4CC7A" w14:textId="77777777" w:rsidR="00B266B2" w:rsidRPr="0084473D" w:rsidRDefault="00B266B2" w:rsidP="00B266B2">
                  <w:pPr>
                    <w:pStyle w:val="TAC"/>
                    <w:rPr>
                      <w:rFonts w:eastAsia="Batang"/>
                      <w:color w:val="FF0000"/>
                      <w:u w:val="single"/>
                    </w:rPr>
                  </w:pPr>
                  <w:r w:rsidRPr="0084473D">
                    <w:rPr>
                      <w:rFonts w:eastAsia="Batang"/>
                      <w:color w:val="FF0000"/>
                      <w:u w:val="single"/>
                    </w:rPr>
                    <w:t>0</w:t>
                  </w:r>
                </w:p>
              </w:tc>
              <w:tc>
                <w:tcPr>
                  <w:tcW w:w="3773" w:type="dxa"/>
                  <w:shd w:val="clear" w:color="auto" w:fill="auto"/>
                </w:tcPr>
                <w:p w14:paraId="23854521" w14:textId="77777777" w:rsidR="00B266B2" w:rsidRPr="0084473D" w:rsidRDefault="00B266B2" w:rsidP="00B266B2">
                  <w:pPr>
                    <w:pStyle w:val="TAC"/>
                    <w:rPr>
                      <w:rFonts w:eastAsia="Batang"/>
                      <w:color w:val="FF0000"/>
                      <w:u w:val="single"/>
                    </w:rPr>
                  </w:pPr>
                  <w:r w:rsidRPr="0084473D">
                    <w:rPr>
                      <w:rFonts w:eastAsia="Batang"/>
                      <w:color w:val="FF0000"/>
                      <w:u w:val="single"/>
                    </w:rPr>
                    <w:t>8</w:t>
                  </w:r>
                </w:p>
              </w:tc>
              <w:tc>
                <w:tcPr>
                  <w:tcW w:w="3774" w:type="dxa"/>
                </w:tcPr>
                <w:p w14:paraId="4AB9D08A" w14:textId="77777777" w:rsidR="00B266B2" w:rsidRPr="0084473D" w:rsidRDefault="00B266B2" w:rsidP="00B266B2">
                  <w:pPr>
                    <w:pStyle w:val="TAC"/>
                    <w:rPr>
                      <w:rFonts w:eastAsia="Batang"/>
                      <w:color w:val="FF0000"/>
                      <w:u w:val="single"/>
                    </w:rPr>
                  </w:pPr>
                  <w:r w:rsidRPr="0084473D">
                    <w:rPr>
                      <w:rFonts w:eastAsia="Batang"/>
                      <w:i/>
                      <w:color w:val="FF0000"/>
                      <w:u w:val="single"/>
                    </w:rPr>
                    <w:t>N</w:t>
                  </w:r>
                  <w:r w:rsidRPr="0084473D">
                    <w:rPr>
                      <w:rFonts w:eastAsia="Batang"/>
                      <w:i/>
                      <w:color w:val="FF0000"/>
                      <w:u w:val="single"/>
                      <w:vertAlign w:val="subscript"/>
                    </w:rPr>
                    <w:t>1,0</w:t>
                  </w:r>
                </w:p>
              </w:tc>
            </w:tr>
            <w:tr w:rsidR="00B266B2" w:rsidRPr="0084473D" w14:paraId="142E389E" w14:textId="77777777" w:rsidTr="005767AF">
              <w:trPr>
                <w:jc w:val="center"/>
              </w:trPr>
              <w:tc>
                <w:tcPr>
                  <w:tcW w:w="828" w:type="dxa"/>
                  <w:shd w:val="clear" w:color="auto" w:fill="auto"/>
                </w:tcPr>
                <w:p w14:paraId="7ADB9D41" w14:textId="77777777" w:rsidR="00B266B2" w:rsidRPr="0084473D" w:rsidRDefault="00B266B2" w:rsidP="00B266B2">
                  <w:pPr>
                    <w:pStyle w:val="TAC"/>
                    <w:rPr>
                      <w:rFonts w:eastAsia="Batang"/>
                      <w:color w:val="FF0000"/>
                      <w:u w:val="single"/>
                    </w:rPr>
                  </w:pPr>
                  <w:r w:rsidRPr="0084473D">
                    <w:rPr>
                      <w:rFonts w:eastAsia="Batang"/>
                      <w:color w:val="FF0000"/>
                      <w:u w:val="single"/>
                    </w:rPr>
                    <w:t>1</w:t>
                  </w:r>
                </w:p>
              </w:tc>
              <w:tc>
                <w:tcPr>
                  <w:tcW w:w="3773" w:type="dxa"/>
                  <w:shd w:val="clear" w:color="auto" w:fill="auto"/>
                </w:tcPr>
                <w:p w14:paraId="562CCA7C" w14:textId="77777777" w:rsidR="00B266B2" w:rsidRPr="0084473D" w:rsidRDefault="00B266B2" w:rsidP="00B266B2">
                  <w:pPr>
                    <w:pStyle w:val="TAC"/>
                    <w:rPr>
                      <w:rFonts w:eastAsia="Batang"/>
                      <w:color w:val="FF0000"/>
                      <w:u w:val="single"/>
                    </w:rPr>
                  </w:pPr>
                  <w:r w:rsidRPr="0084473D">
                    <w:rPr>
                      <w:rFonts w:eastAsia="Batang"/>
                      <w:color w:val="FF0000"/>
                      <w:u w:val="single"/>
                    </w:rPr>
                    <w:t>10</w:t>
                  </w:r>
                </w:p>
              </w:tc>
              <w:tc>
                <w:tcPr>
                  <w:tcW w:w="3774" w:type="dxa"/>
                </w:tcPr>
                <w:p w14:paraId="0F60EB44" w14:textId="77777777" w:rsidR="00B266B2" w:rsidRPr="0084473D" w:rsidRDefault="00B266B2" w:rsidP="00B266B2">
                  <w:pPr>
                    <w:pStyle w:val="TAC"/>
                    <w:rPr>
                      <w:rFonts w:eastAsia="Batang"/>
                      <w:color w:val="FF0000"/>
                      <w:u w:val="single"/>
                    </w:rPr>
                  </w:pPr>
                  <w:r w:rsidRPr="0084473D">
                    <w:rPr>
                      <w:rFonts w:eastAsia="Batang"/>
                      <w:color w:val="FF0000"/>
                      <w:u w:val="single"/>
                    </w:rPr>
                    <w:t>13</w:t>
                  </w:r>
                </w:p>
              </w:tc>
            </w:tr>
            <w:tr w:rsidR="00B266B2" w:rsidRPr="0084473D" w14:paraId="5D4A0A39" w14:textId="77777777" w:rsidTr="005767AF">
              <w:trPr>
                <w:trHeight w:val="47"/>
                <w:jc w:val="center"/>
              </w:trPr>
              <w:tc>
                <w:tcPr>
                  <w:tcW w:w="828" w:type="dxa"/>
                  <w:shd w:val="clear" w:color="auto" w:fill="auto"/>
                </w:tcPr>
                <w:p w14:paraId="4C3EBF9E" w14:textId="77777777" w:rsidR="00B266B2" w:rsidRPr="0084473D" w:rsidRDefault="00B266B2" w:rsidP="00B266B2">
                  <w:pPr>
                    <w:pStyle w:val="TAC"/>
                    <w:rPr>
                      <w:rFonts w:eastAsia="Batang"/>
                      <w:color w:val="FF0000"/>
                      <w:u w:val="single"/>
                    </w:rPr>
                  </w:pPr>
                  <w:r w:rsidRPr="0084473D">
                    <w:rPr>
                      <w:rFonts w:eastAsia="Batang"/>
                      <w:color w:val="FF0000"/>
                      <w:u w:val="single"/>
                    </w:rPr>
                    <w:t>2</w:t>
                  </w:r>
                </w:p>
              </w:tc>
              <w:tc>
                <w:tcPr>
                  <w:tcW w:w="3773" w:type="dxa"/>
                  <w:shd w:val="clear" w:color="auto" w:fill="auto"/>
                </w:tcPr>
                <w:p w14:paraId="1E49EF69" w14:textId="77777777" w:rsidR="00B266B2" w:rsidRPr="0084473D" w:rsidRDefault="00B266B2" w:rsidP="00B266B2">
                  <w:pPr>
                    <w:pStyle w:val="TAC"/>
                    <w:rPr>
                      <w:rFonts w:eastAsia="Batang"/>
                      <w:color w:val="FF0000"/>
                      <w:u w:val="single"/>
                    </w:rPr>
                  </w:pPr>
                  <w:r w:rsidRPr="0084473D">
                    <w:rPr>
                      <w:rFonts w:eastAsia="Batang"/>
                      <w:color w:val="FF0000"/>
                      <w:u w:val="single"/>
                    </w:rPr>
                    <w:t>17</w:t>
                  </w:r>
                </w:p>
              </w:tc>
              <w:tc>
                <w:tcPr>
                  <w:tcW w:w="3774" w:type="dxa"/>
                </w:tcPr>
                <w:p w14:paraId="15724EE9" w14:textId="77777777" w:rsidR="00B266B2" w:rsidRPr="0084473D" w:rsidRDefault="00B266B2" w:rsidP="00B266B2">
                  <w:pPr>
                    <w:pStyle w:val="TAC"/>
                    <w:rPr>
                      <w:rFonts w:eastAsia="Batang"/>
                      <w:color w:val="FF0000"/>
                      <w:u w:val="single"/>
                    </w:rPr>
                  </w:pPr>
                  <w:r w:rsidRPr="0084473D">
                    <w:rPr>
                      <w:rFonts w:eastAsia="Batang"/>
                      <w:color w:val="FF0000"/>
                      <w:u w:val="single"/>
                    </w:rPr>
                    <w:t>20</w:t>
                  </w:r>
                </w:p>
              </w:tc>
            </w:tr>
            <w:tr w:rsidR="00B266B2" w:rsidRPr="0084473D" w14:paraId="29A542F0" w14:textId="77777777" w:rsidTr="005767AF">
              <w:trPr>
                <w:jc w:val="center"/>
              </w:trPr>
              <w:tc>
                <w:tcPr>
                  <w:tcW w:w="828" w:type="dxa"/>
                  <w:shd w:val="clear" w:color="auto" w:fill="auto"/>
                </w:tcPr>
                <w:p w14:paraId="7C7714C7" w14:textId="77777777" w:rsidR="00B266B2" w:rsidRPr="0084473D" w:rsidRDefault="00B266B2" w:rsidP="00B266B2">
                  <w:pPr>
                    <w:pStyle w:val="TAC"/>
                    <w:rPr>
                      <w:rFonts w:eastAsia="Batang"/>
                      <w:color w:val="FF0000"/>
                      <w:u w:val="single"/>
                    </w:rPr>
                  </w:pPr>
                  <w:r w:rsidRPr="0084473D">
                    <w:rPr>
                      <w:rFonts w:eastAsia="Batang"/>
                      <w:color w:val="FF0000"/>
                      <w:u w:val="single"/>
                    </w:rPr>
                    <w:t>3</w:t>
                  </w:r>
                </w:p>
              </w:tc>
              <w:tc>
                <w:tcPr>
                  <w:tcW w:w="3773" w:type="dxa"/>
                  <w:shd w:val="clear" w:color="auto" w:fill="auto"/>
                </w:tcPr>
                <w:p w14:paraId="7F6521F5" w14:textId="77777777" w:rsidR="00B266B2" w:rsidRPr="0084473D" w:rsidRDefault="00B266B2" w:rsidP="00B266B2">
                  <w:pPr>
                    <w:pStyle w:val="TAC"/>
                    <w:rPr>
                      <w:rFonts w:eastAsia="Batang"/>
                      <w:color w:val="FF0000"/>
                      <w:u w:val="single"/>
                    </w:rPr>
                  </w:pPr>
                  <w:r w:rsidRPr="0084473D">
                    <w:rPr>
                      <w:rFonts w:eastAsia="Batang"/>
                      <w:color w:val="FF0000"/>
                      <w:u w:val="single"/>
                    </w:rPr>
                    <w:t>20</w:t>
                  </w:r>
                </w:p>
              </w:tc>
              <w:tc>
                <w:tcPr>
                  <w:tcW w:w="3774" w:type="dxa"/>
                </w:tcPr>
                <w:p w14:paraId="65D4A405" w14:textId="77777777" w:rsidR="00B266B2" w:rsidRPr="0084473D" w:rsidRDefault="00B266B2" w:rsidP="00B266B2">
                  <w:pPr>
                    <w:pStyle w:val="TAC"/>
                    <w:rPr>
                      <w:rFonts w:eastAsia="Batang"/>
                      <w:color w:val="FF0000"/>
                      <w:u w:val="single"/>
                    </w:rPr>
                  </w:pPr>
                  <w:r w:rsidRPr="0084473D">
                    <w:rPr>
                      <w:rFonts w:eastAsia="Batang"/>
                      <w:color w:val="FF0000"/>
                      <w:u w:val="single"/>
                    </w:rPr>
                    <w:t>24</w:t>
                  </w:r>
                </w:p>
              </w:tc>
            </w:tr>
          </w:tbl>
          <w:p w14:paraId="4405B2FA" w14:textId="77777777" w:rsidR="00B266B2" w:rsidRPr="0084473D" w:rsidRDefault="00B266B2" w:rsidP="00B266B2">
            <w:pPr>
              <w:rPr>
                <w:color w:val="FF0000"/>
                <w:u w:val="single"/>
              </w:rPr>
            </w:pPr>
          </w:p>
          <w:p w14:paraId="631A82A4" w14:textId="77777777" w:rsidR="00B630B5" w:rsidRPr="0084473D" w:rsidRDefault="00B630B5" w:rsidP="00B630B5">
            <w:pPr>
              <w:pStyle w:val="TH"/>
              <w:rPr>
                <w:color w:val="FF0000"/>
                <w:u w:val="single"/>
                <w:lang w:val="en-US"/>
              </w:rPr>
            </w:pPr>
            <w:r w:rsidRPr="0084473D">
              <w:rPr>
                <w:color w:val="FF0000"/>
                <w:u w:val="single"/>
              </w:rPr>
              <w:t xml:space="preserve">Table 5.3-4: PDSCH processing time for PDSCH processing capability </w:t>
            </w:r>
            <w:r w:rsidRPr="0084473D">
              <w:rPr>
                <w:color w:val="FF0000"/>
                <w:u w:val="single"/>
                <w:lang w:val="en-US"/>
              </w:rPr>
              <w:t xml:space="preserve">2 </w:t>
            </w:r>
            <w:r w:rsidRPr="0084473D">
              <w:rPr>
                <w:color w:val="FF0000"/>
                <w:u w:val="single"/>
              </w:rPr>
              <w:t>for DCI format 1_2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B630B5" w:rsidRPr="0084473D" w14:paraId="27154312" w14:textId="77777777" w:rsidTr="0037681E">
              <w:trPr>
                <w:jc w:val="center"/>
              </w:trPr>
              <w:tc>
                <w:tcPr>
                  <w:tcW w:w="704" w:type="dxa"/>
                  <w:vMerge w:val="restart"/>
                  <w:shd w:val="clear" w:color="auto" w:fill="auto"/>
                  <w:vAlign w:val="center"/>
                </w:tcPr>
                <w:p w14:paraId="0B12BF66" w14:textId="77777777" w:rsidR="00B630B5" w:rsidRPr="0084473D" w:rsidRDefault="00B630B5" w:rsidP="00B630B5">
                  <w:pPr>
                    <w:pStyle w:val="TAH"/>
                    <w:rPr>
                      <w:rFonts w:eastAsia="Batang"/>
                      <w:color w:val="FF0000"/>
                      <w:u w:val="single"/>
                    </w:rPr>
                  </w:pPr>
                  <w:r w:rsidRPr="0084473D">
                    <w:rPr>
                      <w:rFonts w:eastAsia="Batang"/>
                      <w:color w:val="FF0000"/>
                      <w:position w:val="-8"/>
                      <w:u w:val="single"/>
                    </w:rPr>
                    <w:object w:dxaOrig="220" w:dyaOrig="220" w14:anchorId="004145AC">
                      <v:shape id="_x0000_i1030" type="#_x0000_t75" style="width:14.3pt;height:14.3pt" o:ole="">
                        <v:imagedata r:id="rId12" o:title=""/>
                      </v:shape>
                      <o:OLEObject Type="Embed" ProgID="Equation.3" ShapeID="_x0000_i1030" DrawAspect="Content" ObjectID="_1682321133" r:id="rId16"/>
                    </w:object>
                  </w:r>
                </w:p>
              </w:tc>
              <w:tc>
                <w:tcPr>
                  <w:tcW w:w="8102" w:type="dxa"/>
                  <w:shd w:val="clear" w:color="auto" w:fill="auto"/>
                </w:tcPr>
                <w:p w14:paraId="69456A8B" w14:textId="77777777" w:rsidR="00B630B5" w:rsidRPr="0084473D" w:rsidRDefault="00B630B5" w:rsidP="00B630B5">
                  <w:pPr>
                    <w:pStyle w:val="TAH"/>
                    <w:rPr>
                      <w:rFonts w:eastAsia="Batang"/>
                      <w:color w:val="FF0000"/>
                      <w:u w:val="single"/>
                    </w:rPr>
                  </w:pPr>
                  <w:r w:rsidRPr="0084473D">
                    <w:rPr>
                      <w:rFonts w:eastAsia="Batang"/>
                      <w:color w:val="FF0000"/>
                      <w:u w:val="single"/>
                    </w:rPr>
                    <w:t xml:space="preserve">PDSCH decoding time </w:t>
                  </w:r>
                  <w:r w:rsidRPr="0084473D">
                    <w:rPr>
                      <w:rFonts w:eastAsia="Batang"/>
                      <w:i/>
                      <w:color w:val="FF0000"/>
                      <w:u w:val="single"/>
                    </w:rPr>
                    <w:t>N</w:t>
                  </w:r>
                  <w:r w:rsidRPr="0084473D">
                    <w:rPr>
                      <w:rFonts w:eastAsia="Batang"/>
                      <w:i/>
                      <w:color w:val="FF0000"/>
                      <w:u w:val="single"/>
                      <w:vertAlign w:val="subscript"/>
                    </w:rPr>
                    <w:t>1</w:t>
                  </w:r>
                  <w:r w:rsidRPr="0084473D">
                    <w:rPr>
                      <w:rFonts w:eastAsia="Batang"/>
                      <w:color w:val="FF0000"/>
                      <w:u w:val="single"/>
                    </w:rPr>
                    <w:t xml:space="preserve"> [symbols]</w:t>
                  </w:r>
                </w:p>
              </w:tc>
            </w:tr>
            <w:tr w:rsidR="00B630B5" w:rsidRPr="0084473D" w14:paraId="3EC2B00C" w14:textId="77777777" w:rsidTr="0037681E">
              <w:trPr>
                <w:jc w:val="center"/>
              </w:trPr>
              <w:tc>
                <w:tcPr>
                  <w:tcW w:w="704" w:type="dxa"/>
                  <w:vMerge/>
                  <w:shd w:val="clear" w:color="auto" w:fill="auto"/>
                </w:tcPr>
                <w:p w14:paraId="75BAC494" w14:textId="77777777" w:rsidR="00B630B5" w:rsidRPr="0084473D" w:rsidRDefault="00B630B5" w:rsidP="00B630B5">
                  <w:pPr>
                    <w:pStyle w:val="TAH"/>
                    <w:rPr>
                      <w:rFonts w:eastAsia="Batang"/>
                      <w:color w:val="FF0000"/>
                      <w:u w:val="single"/>
                    </w:rPr>
                  </w:pPr>
                </w:p>
              </w:tc>
              <w:tc>
                <w:tcPr>
                  <w:tcW w:w="8102" w:type="dxa"/>
                  <w:shd w:val="clear" w:color="auto" w:fill="auto"/>
                </w:tcPr>
                <w:p w14:paraId="19146711" w14:textId="77777777" w:rsidR="00B630B5" w:rsidRPr="0084473D" w:rsidRDefault="00B630B5" w:rsidP="00B630B5">
                  <w:pPr>
                    <w:pStyle w:val="TAH"/>
                    <w:rPr>
                      <w:rFonts w:eastAsia="Batang"/>
                      <w:i/>
                      <w:color w:val="FF0000"/>
                      <w:u w:val="single"/>
                    </w:rPr>
                  </w:pPr>
                  <w:proofErr w:type="spellStart"/>
                  <w:r w:rsidRPr="0084473D">
                    <w:rPr>
                      <w:rFonts w:eastAsia="Batang"/>
                      <w:i/>
                      <w:color w:val="FF0000"/>
                      <w:u w:val="single"/>
                    </w:rPr>
                    <w:t>dmrs-AdditionalPosition</w:t>
                  </w:r>
                  <w:proofErr w:type="spellEnd"/>
                  <w:r w:rsidRPr="0084473D">
                    <w:rPr>
                      <w:rFonts w:eastAsia="Batang"/>
                      <w:i/>
                      <w:color w:val="FF0000"/>
                      <w:u w:val="single"/>
                    </w:rPr>
                    <w:t xml:space="preserve"> </w:t>
                  </w:r>
                  <w:r w:rsidRPr="0084473D">
                    <w:rPr>
                      <w:rFonts w:eastAsia="Batang"/>
                      <w:color w:val="FF0000"/>
                      <w:u w:val="single"/>
                    </w:rPr>
                    <w:t xml:space="preserve">= 'pos0' in </w:t>
                  </w:r>
                  <w:r w:rsidRPr="0084473D">
                    <w:rPr>
                      <w:rFonts w:eastAsia="Batang"/>
                      <w:color w:val="FF0000"/>
                      <w:u w:val="single"/>
                    </w:rPr>
                    <w:br/>
                  </w:r>
                  <w:r w:rsidRPr="0084473D">
                    <w:rPr>
                      <w:rFonts w:eastAsia="Batang"/>
                      <w:i/>
                      <w:color w:val="FF0000"/>
                      <w:u w:val="single"/>
                    </w:rPr>
                    <w:t>DMRS-</w:t>
                  </w:r>
                  <w:proofErr w:type="spellStart"/>
                  <w:r w:rsidRPr="0084473D">
                    <w:rPr>
                      <w:rFonts w:eastAsia="Batang"/>
                      <w:i/>
                      <w:color w:val="FF0000"/>
                      <w:u w:val="single"/>
                    </w:rPr>
                    <w:t>DownlinkConfig</w:t>
                  </w:r>
                  <w:proofErr w:type="spellEnd"/>
                  <w:r w:rsidRPr="0084473D">
                    <w:rPr>
                      <w:rFonts w:eastAsia="Batang"/>
                      <w:i/>
                      <w:color w:val="FF0000"/>
                      <w:u w:val="single"/>
                    </w:rPr>
                    <w:t xml:space="preserve"> </w:t>
                  </w:r>
                  <w:r w:rsidRPr="0084473D">
                    <w:rPr>
                      <w:rFonts w:eastAsia="Batang"/>
                      <w:color w:val="FF0000"/>
                      <w:u w:val="single"/>
                    </w:rPr>
                    <w:t xml:space="preserve">in both of </w:t>
                  </w:r>
                  <w:r w:rsidRPr="0084473D">
                    <w:rPr>
                      <w:rFonts w:eastAsia="Batang"/>
                      <w:color w:val="FF0000"/>
                      <w:u w:val="single"/>
                    </w:rPr>
                    <w:br/>
                  </w:r>
                  <w:r w:rsidRPr="0084473D">
                    <w:rPr>
                      <w:i/>
                      <w:color w:val="FF0000"/>
                      <w:u w:val="single"/>
                    </w:rPr>
                    <w:t>dmrs-DownlinkForPDSCH-MappingTypeA-DCI-1-2</w:t>
                  </w:r>
                  <w:r w:rsidRPr="0084473D">
                    <w:rPr>
                      <w:color w:val="FF0000"/>
                      <w:u w:val="single"/>
                      <w:lang w:val="en-US"/>
                    </w:rPr>
                    <w:t xml:space="preserve">, </w:t>
                  </w:r>
                  <w:r w:rsidRPr="0084473D">
                    <w:rPr>
                      <w:i/>
                      <w:color w:val="FF0000"/>
                      <w:u w:val="single"/>
                    </w:rPr>
                    <w:t>dmrs-DownlinkForPDSCH-MappingTypeB-DCI-1-2</w:t>
                  </w:r>
                </w:p>
              </w:tc>
            </w:tr>
            <w:tr w:rsidR="00B630B5" w:rsidRPr="0084473D" w14:paraId="0E689777" w14:textId="77777777" w:rsidTr="0037681E">
              <w:trPr>
                <w:jc w:val="center"/>
              </w:trPr>
              <w:tc>
                <w:tcPr>
                  <w:tcW w:w="704" w:type="dxa"/>
                  <w:shd w:val="clear" w:color="auto" w:fill="auto"/>
                </w:tcPr>
                <w:p w14:paraId="4DE89107" w14:textId="77777777" w:rsidR="00B630B5" w:rsidRPr="0084473D" w:rsidRDefault="00B630B5" w:rsidP="00B630B5">
                  <w:pPr>
                    <w:pStyle w:val="TAC"/>
                    <w:rPr>
                      <w:rFonts w:eastAsia="Batang"/>
                      <w:color w:val="FF0000"/>
                      <w:u w:val="single"/>
                    </w:rPr>
                  </w:pPr>
                  <w:r w:rsidRPr="0084473D">
                    <w:rPr>
                      <w:rFonts w:eastAsia="Batang"/>
                      <w:color w:val="FF0000"/>
                      <w:u w:val="single"/>
                    </w:rPr>
                    <w:t>0</w:t>
                  </w:r>
                </w:p>
              </w:tc>
              <w:tc>
                <w:tcPr>
                  <w:tcW w:w="8102" w:type="dxa"/>
                  <w:shd w:val="clear" w:color="auto" w:fill="auto"/>
                </w:tcPr>
                <w:p w14:paraId="6E109D1F" w14:textId="77777777" w:rsidR="00B630B5" w:rsidRPr="0084473D" w:rsidRDefault="00B630B5" w:rsidP="00B630B5">
                  <w:pPr>
                    <w:pStyle w:val="TAC"/>
                    <w:rPr>
                      <w:rFonts w:eastAsia="Batang"/>
                      <w:color w:val="FF0000"/>
                      <w:u w:val="single"/>
                    </w:rPr>
                  </w:pPr>
                  <w:r w:rsidRPr="0084473D">
                    <w:rPr>
                      <w:rFonts w:eastAsia="Batang"/>
                      <w:color w:val="FF0000"/>
                      <w:u w:val="single"/>
                    </w:rPr>
                    <w:t>3</w:t>
                  </w:r>
                </w:p>
              </w:tc>
            </w:tr>
            <w:tr w:rsidR="00B630B5" w:rsidRPr="0084473D" w14:paraId="52166DAD" w14:textId="77777777" w:rsidTr="0037681E">
              <w:trPr>
                <w:jc w:val="center"/>
              </w:trPr>
              <w:tc>
                <w:tcPr>
                  <w:tcW w:w="704" w:type="dxa"/>
                  <w:shd w:val="clear" w:color="auto" w:fill="auto"/>
                </w:tcPr>
                <w:p w14:paraId="5D87649B" w14:textId="77777777" w:rsidR="00B630B5" w:rsidRPr="0084473D" w:rsidRDefault="00B630B5" w:rsidP="00B630B5">
                  <w:pPr>
                    <w:pStyle w:val="TAC"/>
                    <w:rPr>
                      <w:rFonts w:eastAsia="Batang"/>
                      <w:color w:val="FF0000"/>
                      <w:u w:val="single"/>
                    </w:rPr>
                  </w:pPr>
                  <w:r w:rsidRPr="0084473D">
                    <w:rPr>
                      <w:rFonts w:eastAsia="Batang"/>
                      <w:color w:val="FF0000"/>
                      <w:u w:val="single"/>
                    </w:rPr>
                    <w:t>1</w:t>
                  </w:r>
                </w:p>
              </w:tc>
              <w:tc>
                <w:tcPr>
                  <w:tcW w:w="8102" w:type="dxa"/>
                  <w:shd w:val="clear" w:color="auto" w:fill="auto"/>
                </w:tcPr>
                <w:p w14:paraId="2E2B66E0" w14:textId="77777777" w:rsidR="00B630B5" w:rsidRPr="0084473D" w:rsidRDefault="00B630B5" w:rsidP="00B630B5">
                  <w:pPr>
                    <w:pStyle w:val="TAC"/>
                    <w:rPr>
                      <w:rFonts w:eastAsia="Batang"/>
                      <w:color w:val="FF0000"/>
                      <w:u w:val="single"/>
                    </w:rPr>
                  </w:pPr>
                  <w:r w:rsidRPr="0084473D">
                    <w:rPr>
                      <w:rFonts w:eastAsia="Batang"/>
                      <w:color w:val="FF0000"/>
                      <w:u w:val="single"/>
                    </w:rPr>
                    <w:t>4.5</w:t>
                  </w:r>
                </w:p>
              </w:tc>
            </w:tr>
            <w:tr w:rsidR="00B630B5" w:rsidRPr="0084473D" w14:paraId="7FBD5272" w14:textId="77777777" w:rsidTr="0037681E">
              <w:trPr>
                <w:trHeight w:val="47"/>
                <w:jc w:val="center"/>
              </w:trPr>
              <w:tc>
                <w:tcPr>
                  <w:tcW w:w="704" w:type="dxa"/>
                  <w:shd w:val="clear" w:color="auto" w:fill="auto"/>
                </w:tcPr>
                <w:p w14:paraId="417A5892" w14:textId="77777777" w:rsidR="00B630B5" w:rsidRPr="0084473D" w:rsidRDefault="00B630B5" w:rsidP="00B630B5">
                  <w:pPr>
                    <w:pStyle w:val="TAC"/>
                    <w:rPr>
                      <w:rFonts w:eastAsia="Batang"/>
                      <w:color w:val="FF0000"/>
                      <w:u w:val="single"/>
                    </w:rPr>
                  </w:pPr>
                  <w:r w:rsidRPr="0084473D">
                    <w:rPr>
                      <w:rFonts w:eastAsia="Batang"/>
                      <w:color w:val="FF0000"/>
                      <w:u w:val="single"/>
                    </w:rPr>
                    <w:t>2</w:t>
                  </w:r>
                </w:p>
              </w:tc>
              <w:tc>
                <w:tcPr>
                  <w:tcW w:w="8102" w:type="dxa"/>
                  <w:shd w:val="clear" w:color="auto" w:fill="auto"/>
                </w:tcPr>
                <w:p w14:paraId="0DA4A0E6" w14:textId="77777777" w:rsidR="00B630B5" w:rsidRPr="0084473D" w:rsidRDefault="00B630B5" w:rsidP="00B630B5">
                  <w:pPr>
                    <w:pStyle w:val="TAC"/>
                    <w:rPr>
                      <w:rFonts w:eastAsia="Batang"/>
                      <w:color w:val="FF0000"/>
                      <w:u w:val="single"/>
                    </w:rPr>
                  </w:pPr>
                  <w:r w:rsidRPr="0084473D">
                    <w:rPr>
                      <w:rFonts w:eastAsia="Batang"/>
                      <w:color w:val="FF0000"/>
                      <w:u w:val="single"/>
                    </w:rPr>
                    <w:t>9 for frequency range 1</w:t>
                  </w:r>
                </w:p>
              </w:tc>
            </w:tr>
            <w:tr w:rsidR="00B630B5" w:rsidRPr="0084473D" w14:paraId="359BD6B4" w14:textId="77777777" w:rsidTr="0037681E">
              <w:trPr>
                <w:trHeight w:val="47"/>
                <w:jc w:val="center"/>
              </w:trPr>
              <w:tc>
                <w:tcPr>
                  <w:tcW w:w="704" w:type="dxa"/>
                  <w:shd w:val="clear" w:color="auto" w:fill="auto"/>
                </w:tcPr>
                <w:p w14:paraId="1D10D6C7" w14:textId="77777777" w:rsidR="00B630B5" w:rsidRPr="0084473D" w:rsidRDefault="00B630B5" w:rsidP="00B630B5">
                  <w:pPr>
                    <w:pStyle w:val="TAC"/>
                    <w:rPr>
                      <w:rFonts w:eastAsia="Batang"/>
                      <w:color w:val="FF0000"/>
                      <w:u w:val="single"/>
                    </w:rPr>
                  </w:pPr>
                </w:p>
              </w:tc>
              <w:tc>
                <w:tcPr>
                  <w:tcW w:w="8102" w:type="dxa"/>
                  <w:shd w:val="clear" w:color="auto" w:fill="auto"/>
                </w:tcPr>
                <w:p w14:paraId="2A0C5168" w14:textId="77777777" w:rsidR="00B630B5" w:rsidRPr="0084473D" w:rsidRDefault="00B630B5" w:rsidP="00B630B5">
                  <w:pPr>
                    <w:pStyle w:val="TAC"/>
                    <w:rPr>
                      <w:rFonts w:eastAsia="Batang"/>
                      <w:color w:val="FF0000"/>
                      <w:u w:val="single"/>
                    </w:rPr>
                  </w:pPr>
                </w:p>
              </w:tc>
            </w:tr>
          </w:tbl>
          <w:p w14:paraId="57415406" w14:textId="77777777" w:rsidR="00B630B5" w:rsidRDefault="00B630B5" w:rsidP="00B266B2"/>
          <w:p w14:paraId="45F20A37" w14:textId="77777777" w:rsidR="00ED2D2C" w:rsidRDefault="00ED2D2C" w:rsidP="00201DF0">
            <w:pPr>
              <w:spacing w:after="0" w:line="240" w:lineRule="atLeast"/>
              <w:jc w:val="center"/>
              <w:rPr>
                <w:color w:val="FF0000"/>
                <w:lang w:val="en-GB" w:eastAsia="fr-FR"/>
              </w:rPr>
            </w:pPr>
            <w:r>
              <w:rPr>
                <w:color w:val="FF0000"/>
                <w:lang w:val="en-GB" w:eastAsia="fr-FR"/>
              </w:rPr>
              <w:t>&lt;unchanged text omitted&gt;</w:t>
            </w:r>
          </w:p>
          <w:p w14:paraId="54640464" w14:textId="22A274F6" w:rsidR="000C7EFF" w:rsidRPr="00201DF0" w:rsidRDefault="00ED2D2C" w:rsidP="008676B0">
            <w:pPr>
              <w:spacing w:after="0" w:line="240" w:lineRule="atLeast"/>
              <w:jc w:val="center"/>
              <w:rPr>
                <w:bCs/>
                <w:color w:val="0000FF"/>
                <w:lang w:eastAsia="zh-CN"/>
              </w:rPr>
            </w:pPr>
            <w:r>
              <w:rPr>
                <w:bCs/>
                <w:color w:val="0000FF"/>
                <w:lang w:eastAsia="zh-CN"/>
              </w:rPr>
              <w:t>------------------------------------ End of TP 38.</w:t>
            </w:r>
            <w:r w:rsidR="007B56C2">
              <w:rPr>
                <w:bCs/>
                <w:color w:val="0000FF"/>
                <w:lang w:eastAsia="zh-CN"/>
              </w:rPr>
              <w:t xml:space="preserve">214 </w:t>
            </w:r>
            <w:r>
              <w:rPr>
                <w:bCs/>
                <w:color w:val="0000FF"/>
                <w:lang w:eastAsia="zh-CN"/>
              </w:rPr>
              <w:t>V16.</w:t>
            </w:r>
            <w:r w:rsidR="002123B4">
              <w:rPr>
                <w:bCs/>
                <w:color w:val="0000FF"/>
                <w:lang w:eastAsia="zh-CN"/>
              </w:rPr>
              <w:t>5</w:t>
            </w:r>
            <w:r>
              <w:rPr>
                <w:bCs/>
                <w:color w:val="0000FF"/>
                <w:lang w:eastAsia="zh-CN"/>
              </w:rPr>
              <w:t>.0 section 9.1.2.1---------------------------------</w:t>
            </w:r>
          </w:p>
        </w:tc>
      </w:tr>
    </w:tbl>
    <w:p w14:paraId="45510F97" w14:textId="5C7B81AD" w:rsidR="000C7EFF" w:rsidRPr="008676B0" w:rsidRDefault="000C7EFF" w:rsidP="000C7EFF">
      <w:pPr>
        <w:pStyle w:val="a6"/>
        <w:rPr>
          <w:b w:val="0"/>
          <w:u w:val="single"/>
          <w:lang w:eastAsia="zh-CN"/>
        </w:rPr>
      </w:pPr>
    </w:p>
    <w:p w14:paraId="2D62FC6B" w14:textId="77777777" w:rsidR="00B0287D" w:rsidRPr="0013348B" w:rsidRDefault="00B0287D" w:rsidP="00B0287D">
      <w:pPr>
        <w:rPr>
          <w:lang w:eastAsia="zh-CN"/>
        </w:rPr>
      </w:pPr>
    </w:p>
    <w:p w14:paraId="509237A3" w14:textId="16D88C8F" w:rsidR="00BC04EC" w:rsidRPr="00857276" w:rsidRDefault="004C6433" w:rsidP="000B0D08">
      <w:pPr>
        <w:pStyle w:val="afb"/>
        <w:numPr>
          <w:ilvl w:val="1"/>
          <w:numId w:val="1"/>
        </w:numPr>
        <w:spacing w:after="120"/>
        <w:ind w:left="578" w:hanging="578"/>
        <w:outlineLvl w:val="1"/>
        <w:rPr>
          <w:rFonts w:ascii="Times New Roman" w:hAnsi="Times New Roman" w:cs="Times New Roman"/>
          <w:b/>
          <w:bCs/>
        </w:rPr>
      </w:pPr>
      <w:r w:rsidRPr="004C6433">
        <w:rPr>
          <w:rFonts w:ascii="Times New Roman" w:hAnsi="Times New Roman" w:cs="Times New Roman"/>
          <w:b/>
          <w:bCs/>
        </w:rPr>
        <w:t>Clarification</w:t>
      </w:r>
      <w:r>
        <w:rPr>
          <w:rFonts w:ascii="Times New Roman" w:hAnsi="Times New Roman" w:cs="Times New Roman"/>
          <w:b/>
          <w:bCs/>
        </w:rPr>
        <w:t xml:space="preserve"> on new SLIV reference for Type-</w:t>
      </w:r>
      <w:r w:rsidRPr="004C6433">
        <w:rPr>
          <w:rFonts w:ascii="Times New Roman" w:hAnsi="Times New Roman" w:cs="Times New Roman"/>
          <w:b/>
          <w:bCs/>
        </w:rPr>
        <w:t xml:space="preserve">1 </w:t>
      </w:r>
      <w:r w:rsidRPr="003A3C53">
        <w:rPr>
          <w:rFonts w:ascii="Times New Roman" w:hAnsi="Times New Roman" w:cs="Times New Roman"/>
          <w:b/>
          <w:bCs/>
        </w:rPr>
        <w:t>HARQ</w:t>
      </w:r>
      <w:r w:rsidR="00E519F6" w:rsidRPr="0084473D">
        <w:rPr>
          <w:rFonts w:ascii="Times New Roman" w:hAnsi="Times New Roman" w:cs="Times New Roman"/>
          <w:b/>
          <w:bCs/>
        </w:rPr>
        <w:t>-</w:t>
      </w:r>
      <w:r w:rsidR="00E519F6" w:rsidRPr="0084473D">
        <w:rPr>
          <w:rFonts w:ascii="Times New Roman" w:hAnsi="Times New Roman" w:cs="Times New Roman"/>
          <w:b/>
          <w:bCs/>
          <w:lang w:eastAsia="en-US"/>
        </w:rPr>
        <w:t>ACK</w:t>
      </w:r>
      <w:r w:rsidRPr="003A3C53">
        <w:rPr>
          <w:rFonts w:ascii="Times New Roman" w:hAnsi="Times New Roman" w:cs="Times New Roman"/>
          <w:b/>
          <w:bCs/>
        </w:rPr>
        <w:t xml:space="preserve"> codebook</w:t>
      </w:r>
    </w:p>
    <w:p w14:paraId="1DB99CDC" w14:textId="4695B0EF" w:rsidR="00400DAF" w:rsidRDefault="00400DAF" w:rsidP="00D20733">
      <w:pPr>
        <w:rPr>
          <w:lang w:eastAsia="zh-CN"/>
        </w:rPr>
      </w:pPr>
      <w:r w:rsidRPr="001B3C37">
        <w:rPr>
          <w:lang w:eastAsia="zh-CN"/>
        </w:rPr>
        <w:t xml:space="preserve">In </w:t>
      </w:r>
      <w:r>
        <w:rPr>
          <w:lang w:eastAsia="zh-CN"/>
        </w:rPr>
        <w:t>RAN1#104-e</w:t>
      </w:r>
      <w:r w:rsidRPr="001B3C37">
        <w:rPr>
          <w:lang w:eastAsia="zh-CN"/>
        </w:rPr>
        <w:t xml:space="preserve">, </w:t>
      </w:r>
      <w:r w:rsidR="00F64A34">
        <w:rPr>
          <w:lang w:eastAsia="zh-CN"/>
        </w:rPr>
        <w:t>an</w:t>
      </w:r>
      <w:r w:rsidRPr="001B3C37">
        <w:rPr>
          <w:lang w:eastAsia="zh-CN"/>
        </w:rPr>
        <w:t xml:space="preserve"> issue </w:t>
      </w:r>
      <w:r>
        <w:rPr>
          <w:lang w:eastAsia="zh-CN"/>
        </w:rPr>
        <w:t>was</w:t>
      </w:r>
      <w:r w:rsidRPr="001B3C37">
        <w:rPr>
          <w:lang w:eastAsia="zh-CN"/>
        </w:rPr>
        <w:t xml:space="preserve"> raised whether the new SLIV reference (i.e. the starting symbol of the PDCCH monitoring occasion)</w:t>
      </w:r>
      <w:r>
        <w:rPr>
          <w:bCs/>
          <w:i/>
        </w:rPr>
        <w:t xml:space="preserve"> </w:t>
      </w:r>
      <w:r w:rsidRPr="001B3C37">
        <w:rPr>
          <w:lang w:eastAsia="zh-CN"/>
        </w:rPr>
        <w:t xml:space="preserve">can be applied to </w:t>
      </w:r>
      <w:r>
        <w:rPr>
          <w:lang w:eastAsia="zh-CN"/>
        </w:rPr>
        <w:t xml:space="preserve">the </w:t>
      </w:r>
      <w:r w:rsidRPr="001B3C37">
        <w:rPr>
          <w:lang w:eastAsia="zh-CN"/>
        </w:rPr>
        <w:t>Type</w:t>
      </w:r>
      <w:r>
        <w:rPr>
          <w:lang w:eastAsia="zh-CN"/>
        </w:rPr>
        <w:t>-</w:t>
      </w:r>
      <w:r w:rsidRPr="001B3C37">
        <w:rPr>
          <w:lang w:eastAsia="zh-CN"/>
        </w:rPr>
        <w:t>1 HARQ-ACK codebook.</w:t>
      </w:r>
      <w:r>
        <w:rPr>
          <w:lang w:eastAsia="zh-CN"/>
        </w:rPr>
        <w:t xml:space="preserve"> This </w:t>
      </w:r>
      <w:r w:rsidR="00F64A34">
        <w:rPr>
          <w:lang w:eastAsia="zh-CN"/>
        </w:rPr>
        <w:t xml:space="preserve">topic </w:t>
      </w:r>
      <w:r>
        <w:rPr>
          <w:lang w:eastAsia="zh-CN"/>
        </w:rPr>
        <w:t xml:space="preserve">was </w:t>
      </w:r>
      <w:r w:rsidR="00F64A34">
        <w:rPr>
          <w:lang w:eastAsia="zh-CN"/>
        </w:rPr>
        <w:t>then continued</w:t>
      </w:r>
      <w:r>
        <w:rPr>
          <w:lang w:eastAsia="zh-CN"/>
        </w:rPr>
        <w:t xml:space="preserve"> in RAN1#104b-e</w:t>
      </w:r>
      <w:r w:rsidR="00F64A34">
        <w:rPr>
          <w:lang w:eastAsia="zh-CN"/>
        </w:rPr>
        <w:t xml:space="preserve"> but</w:t>
      </w:r>
      <w:r>
        <w:rPr>
          <w:lang w:eastAsia="zh-CN"/>
        </w:rPr>
        <w:t xml:space="preserve"> without reaching consensus.</w:t>
      </w:r>
    </w:p>
    <w:p w14:paraId="6F0E9353" w14:textId="368E8AD8" w:rsidR="00C26249" w:rsidRDefault="008C33F4" w:rsidP="005E27AA">
      <w:pPr>
        <w:rPr>
          <w:lang w:eastAsia="zh-CN"/>
        </w:rPr>
      </w:pPr>
      <w:r>
        <w:rPr>
          <w:lang w:eastAsia="zh-CN"/>
        </w:rPr>
        <w:t>B</w:t>
      </w:r>
      <w:r w:rsidR="005E27AA" w:rsidRPr="001B3C37">
        <w:rPr>
          <w:lang w:eastAsia="zh-CN"/>
        </w:rPr>
        <w:t>ased on the current spec</w:t>
      </w:r>
      <w:r w:rsidR="00DF2E01">
        <w:rPr>
          <w:lang w:eastAsia="zh-CN"/>
        </w:rPr>
        <w:t>ification text</w:t>
      </w:r>
      <w:r w:rsidR="00624190" w:rsidRPr="001B3C37">
        <w:rPr>
          <w:lang w:eastAsia="zh-CN"/>
        </w:rPr>
        <w:t xml:space="preserve"> </w:t>
      </w:r>
      <w:r w:rsidR="00DF2E01">
        <w:rPr>
          <w:lang w:eastAsia="zh-CN"/>
        </w:rPr>
        <w:t>in</w:t>
      </w:r>
      <w:r w:rsidR="00624190" w:rsidRPr="001B3C37">
        <w:rPr>
          <w:lang w:eastAsia="zh-CN"/>
        </w:rPr>
        <w:t xml:space="preserve"> 38.213</w:t>
      </w:r>
      <w:r w:rsidR="005E27AA" w:rsidRPr="001B3C37">
        <w:rPr>
          <w:lang w:eastAsia="zh-CN"/>
        </w:rPr>
        <w:t xml:space="preserve">, if </w:t>
      </w:r>
      <w:r w:rsidR="00DF2E01">
        <w:rPr>
          <w:lang w:eastAsia="zh-CN"/>
        </w:rPr>
        <w:t xml:space="preserve">the </w:t>
      </w:r>
      <w:r w:rsidR="005E27AA" w:rsidRPr="001B3C37">
        <w:rPr>
          <w:lang w:eastAsia="zh-CN"/>
        </w:rPr>
        <w:t xml:space="preserve">UE is configured </w:t>
      </w:r>
      <w:r w:rsidR="006B6048">
        <w:rPr>
          <w:lang w:eastAsia="zh-CN"/>
        </w:rPr>
        <w:t xml:space="preserve">with </w:t>
      </w:r>
      <w:r w:rsidR="005E27AA" w:rsidRPr="001B3C37">
        <w:rPr>
          <w:i/>
          <w:lang w:eastAsia="zh-CN"/>
        </w:rPr>
        <w:t>referenceOfSLIVDCI-1-2</w:t>
      </w:r>
      <w:r w:rsidR="005E27AA" w:rsidRPr="001B3C37">
        <w:rPr>
          <w:lang w:eastAsia="zh-CN"/>
        </w:rPr>
        <w:t xml:space="preserve">, then for each row index with </w:t>
      </w:r>
      <w:r w:rsidR="002B7601" w:rsidRPr="0048482F">
        <w:rPr>
          <w:i/>
        </w:rPr>
        <w:t>K</w:t>
      </w:r>
      <w:r w:rsidR="002B7601" w:rsidRPr="0048482F">
        <w:rPr>
          <w:i/>
          <w:vertAlign w:val="subscript"/>
        </w:rPr>
        <w:t>0</w:t>
      </w:r>
      <w:r w:rsidR="002B7601">
        <w:rPr>
          <w:i/>
          <w:lang w:val="de-AT"/>
        </w:rPr>
        <w:t>=</w:t>
      </w:r>
      <w:r w:rsidR="002B7601" w:rsidRPr="00790F85">
        <w:rPr>
          <w:lang w:val="de-AT"/>
        </w:rPr>
        <w:t>0</w:t>
      </w:r>
      <w:r w:rsidR="002B7601">
        <w:rPr>
          <w:i/>
          <w:lang w:val="de-AT"/>
        </w:rPr>
        <w:t xml:space="preserve"> </w:t>
      </w:r>
      <w:r w:rsidR="005E27AA" w:rsidRPr="001B3C37">
        <w:rPr>
          <w:lang w:eastAsia="zh-CN"/>
        </w:rPr>
        <w:t>and each PDCCH</w:t>
      </w:r>
      <w:r w:rsidR="00FC53C1">
        <w:rPr>
          <w:lang w:eastAsia="zh-CN"/>
        </w:rPr>
        <w:t xml:space="preserve"> </w:t>
      </w:r>
      <w:r w:rsidR="00FC53C1" w:rsidRPr="00C95A5E">
        <w:t xml:space="preserve">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sidR="005E27AA" w:rsidRPr="001B3C37">
        <w:rPr>
          <w:lang w:eastAsia="zh-CN"/>
        </w:rPr>
        <w:t>, a new row index is added into the TDRA table.</w:t>
      </w:r>
    </w:p>
    <w:p w14:paraId="46CFD41E" w14:textId="3ABA35A0" w:rsidR="00A90EBB" w:rsidRPr="0084473D" w:rsidRDefault="00C26249" w:rsidP="005E27AA">
      <w:pPr>
        <w:rPr>
          <w:u w:val="single"/>
          <w:lang w:eastAsia="zh-CN"/>
        </w:rPr>
      </w:pPr>
      <w:r w:rsidRPr="0084473D">
        <w:rPr>
          <w:u w:val="single"/>
          <w:lang w:eastAsia="zh-CN"/>
        </w:rPr>
        <w:t>From 38.213v16</w:t>
      </w:r>
      <w:proofErr w:type="gramStart"/>
      <w:r w:rsidRPr="0084473D">
        <w:rPr>
          <w:u w:val="single"/>
          <w:lang w:eastAsia="zh-CN"/>
        </w:rPr>
        <w:t>,5,0</w:t>
      </w:r>
      <w:proofErr w:type="gramEnd"/>
      <w:r w:rsidR="005122F1" w:rsidRPr="00297D2B">
        <w:rPr>
          <w:u w:val="single"/>
          <w:vertAlign w:val="superscript"/>
          <w:lang w:eastAsia="zh-CN"/>
        </w:rPr>
        <w:t>[2]</w:t>
      </w:r>
      <w:r w:rsidRPr="0084473D">
        <w:rPr>
          <w:u w:val="single"/>
          <w:lang w:eastAsia="zh-CN"/>
        </w:rPr>
        <w:t>, Section 9.1.2.1</w:t>
      </w:r>
    </w:p>
    <w:tbl>
      <w:tblPr>
        <w:tblStyle w:val="ad"/>
        <w:tblW w:w="0" w:type="auto"/>
        <w:tblLook w:val="04A0" w:firstRow="1" w:lastRow="0" w:firstColumn="1" w:lastColumn="0" w:noHBand="0" w:noVBand="1"/>
      </w:tblPr>
      <w:tblGrid>
        <w:gridCol w:w="9307"/>
      </w:tblGrid>
      <w:tr w:rsidR="00A90EBB" w14:paraId="2F4C01C1" w14:textId="77777777" w:rsidTr="00A90EBB">
        <w:tc>
          <w:tcPr>
            <w:tcW w:w="9307" w:type="dxa"/>
          </w:tcPr>
          <w:p w14:paraId="74F0B97C" w14:textId="261E70C6" w:rsidR="00A90EBB" w:rsidRPr="0006521F" w:rsidRDefault="00A90EBB" w:rsidP="00A90EBB">
            <w:pPr>
              <w:pStyle w:val="B1"/>
              <w:rPr>
                <w:i/>
                <w:sz w:val="22"/>
                <w:szCs w:val="22"/>
                <w:lang w:eastAsia="zh-CN"/>
              </w:rPr>
            </w:pPr>
            <w:r w:rsidRPr="0006521F">
              <w:rPr>
                <w:i/>
                <w:sz w:val="22"/>
                <w:szCs w:val="22"/>
                <w:lang w:eastAsia="zh-CN"/>
              </w:rPr>
              <w:t>b)</w:t>
            </w:r>
            <w:r w:rsidRPr="0006521F">
              <w:rPr>
                <w:i/>
                <w:sz w:val="22"/>
                <w:szCs w:val="22"/>
                <w:lang w:eastAsia="zh-CN"/>
              </w:rPr>
              <w:tab/>
              <w:t xml:space="preserve">on a set of row indexes </w:t>
            </w:r>
            <m:oMath>
              <m:r>
                <w:rPr>
                  <w:rFonts w:ascii="Cambria Math" w:hAnsi="Cambria Math"/>
                  <w:sz w:val="22"/>
                  <w:szCs w:val="22"/>
                </w:rPr>
                <m:t>R</m:t>
              </m:r>
            </m:oMath>
            <w:r w:rsidRPr="0006521F">
              <w:rPr>
                <w:i/>
                <w:sz w:val="22"/>
                <w:szCs w:val="22"/>
                <w:lang w:val="en-US" w:eastAsia="zh-CN"/>
              </w:rPr>
              <w:t xml:space="preserve"> </w:t>
            </w:r>
            <w:r w:rsidRPr="0006521F">
              <w:rPr>
                <w:i/>
                <w:sz w:val="22"/>
                <w:szCs w:val="22"/>
                <w:lang w:eastAsia="zh-CN"/>
              </w:rPr>
              <w:t>of a table</w:t>
            </w:r>
            <w:r w:rsidRPr="0006521F">
              <w:rPr>
                <w:i/>
                <w:sz w:val="22"/>
                <w:szCs w:val="22"/>
                <w:lang w:val="en-US" w:eastAsia="zh-CN"/>
              </w:rPr>
              <w:t xml:space="preserve"> that is </w:t>
            </w:r>
            <w:r w:rsidRPr="0006521F">
              <w:rPr>
                <w:rFonts w:hint="eastAsia"/>
                <w:i/>
                <w:sz w:val="22"/>
                <w:szCs w:val="22"/>
                <w:lang w:eastAsia="zh-CN"/>
              </w:rPr>
              <w:t xml:space="preserve">associated with the </w:t>
            </w:r>
            <w:r w:rsidRPr="0006521F">
              <w:rPr>
                <w:i/>
                <w:sz w:val="22"/>
                <w:szCs w:val="22"/>
                <w:lang w:eastAsia="zh-CN"/>
              </w:rPr>
              <w:t>active</w:t>
            </w:r>
            <w:r w:rsidRPr="0006521F">
              <w:rPr>
                <w:rFonts w:hint="eastAsia"/>
                <w:i/>
                <w:sz w:val="22"/>
                <w:szCs w:val="22"/>
                <w:lang w:eastAsia="zh-CN"/>
              </w:rPr>
              <w:t xml:space="preserve"> DL BWP </w:t>
            </w:r>
            <w:r w:rsidRPr="0006521F">
              <w:rPr>
                <w:i/>
                <w:sz w:val="22"/>
                <w:szCs w:val="22"/>
                <w:lang w:eastAsia="zh-CN"/>
              </w:rPr>
              <w:t xml:space="preserve">and defining respective sets of slot </w:t>
            </w:r>
            <w:r w:rsidRPr="0006521F">
              <w:rPr>
                <w:i/>
                <w:sz w:val="22"/>
                <w:szCs w:val="22"/>
              </w:rPr>
              <w:t xml:space="preserve">offsets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sidRPr="0006521F">
              <w:rPr>
                <w:i/>
                <w:sz w:val="22"/>
                <w:szCs w:val="22"/>
              </w:rPr>
              <w:t>, start and length indicators SLIV, and PDSCH mapping types for PDSCH reception</w:t>
            </w:r>
            <w:r w:rsidRPr="0006521F">
              <w:rPr>
                <w:i/>
                <w:sz w:val="22"/>
                <w:szCs w:val="22"/>
                <w:lang w:eastAsia="zh-CN"/>
              </w:rPr>
              <w:t xml:space="preserve"> as described in [6, TS 38.214]</w:t>
            </w:r>
            <w:r w:rsidRPr="0006521F">
              <w:rPr>
                <w:i/>
                <w:sz w:val="22"/>
                <w:szCs w:val="22"/>
                <w:lang w:val="en-US" w:eastAsia="zh-CN"/>
              </w:rPr>
              <w:t xml:space="preserve">, </w:t>
            </w:r>
            <w:r w:rsidRPr="0006521F">
              <w:rPr>
                <w:i/>
                <w:sz w:val="22"/>
                <w:szCs w:val="22"/>
                <w:lang w:eastAsia="zh-CN"/>
              </w:rPr>
              <w:t xml:space="preserve">where the row indexes </w:t>
            </w:r>
            <m:oMath>
              <m:r>
                <w:rPr>
                  <w:rFonts w:ascii="Cambria Math" w:hAnsi="Cambria Math"/>
                  <w:sz w:val="22"/>
                  <w:szCs w:val="22"/>
                  <w:lang w:eastAsia="zh-CN"/>
                </w:rPr>
                <m:t>R</m:t>
              </m:r>
            </m:oMath>
            <w:r w:rsidRPr="0006521F">
              <w:rPr>
                <w:i/>
                <w:sz w:val="22"/>
                <w:szCs w:val="22"/>
                <w:lang w:eastAsia="zh-CN"/>
              </w:rPr>
              <w:t xml:space="preserve"> of the table are provided by the union of row indexes of time domain resource allocation tables for DCI formats the UE is configured to monitor PDCCH for serving cell </w:t>
            </w:r>
            <m:oMath>
              <m:r>
                <w:rPr>
                  <w:rFonts w:ascii="Cambria Math" w:hAnsi="Cambria Math"/>
                  <w:sz w:val="22"/>
                  <w:szCs w:val="22"/>
                  <w:lang w:eastAsia="zh-CN"/>
                </w:rPr>
                <m:t>c</m:t>
              </m:r>
            </m:oMath>
          </w:p>
          <w:p w14:paraId="6948F781" w14:textId="10556E2E" w:rsidR="00A90EBB" w:rsidRPr="00A90EBB" w:rsidRDefault="00A90EBB" w:rsidP="00A90EBB">
            <w:pPr>
              <w:pStyle w:val="B2"/>
              <w:rPr>
                <w:lang w:eastAsia="zh-CN"/>
              </w:rPr>
            </w:pPr>
            <w:r w:rsidRPr="0006521F">
              <w:rPr>
                <w:i/>
                <w:sz w:val="22"/>
                <w:szCs w:val="22"/>
                <w:lang w:eastAsia="zh-CN"/>
              </w:rPr>
              <w:t>a)</w:t>
            </w:r>
            <w:r w:rsidRPr="0006521F">
              <w:rPr>
                <w:i/>
                <w:sz w:val="22"/>
                <w:szCs w:val="22"/>
                <w:lang w:eastAsia="zh-CN"/>
              </w:rPr>
              <w:tab/>
            </w:r>
            <w:r w:rsidRPr="0006521F">
              <w:rPr>
                <w:i/>
                <w:sz w:val="22"/>
                <w:szCs w:val="22"/>
                <w:lang w:val="de-AT"/>
              </w:rPr>
              <w:t xml:space="preserve">if </w:t>
            </w:r>
            <w:r w:rsidRPr="0006521F">
              <w:rPr>
                <w:i/>
                <w:sz w:val="22"/>
                <w:szCs w:val="22"/>
              </w:rPr>
              <w:t xml:space="preserve">the UE is </w:t>
            </w:r>
            <w:r w:rsidRPr="0006521F">
              <w:rPr>
                <w:i/>
                <w:sz w:val="22"/>
                <w:szCs w:val="22"/>
                <w:lang w:val="de-AT"/>
              </w:rPr>
              <w:t xml:space="preserve">provided </w:t>
            </w:r>
            <w:r w:rsidRPr="0006521F">
              <w:rPr>
                <w:i/>
                <w:iCs/>
                <w:sz w:val="22"/>
                <w:szCs w:val="22"/>
              </w:rPr>
              <w:t>referenceOfSLIVDCI-1-2</w:t>
            </w:r>
            <w:r w:rsidRPr="0006521F">
              <w:rPr>
                <w:i/>
                <w:sz w:val="22"/>
                <w:szCs w:val="22"/>
                <w:lang w:val="de-AT"/>
              </w:rPr>
              <w:t xml:space="preserve">, for </w:t>
            </w:r>
            <w:r w:rsidRPr="0006521F">
              <w:rPr>
                <w:i/>
                <w:sz w:val="22"/>
                <w:szCs w:val="22"/>
              </w:rPr>
              <w:t xml:space="preserve">each row index </w:t>
            </w:r>
            <w:r w:rsidRPr="0006521F">
              <w:rPr>
                <w:i/>
                <w:sz w:val="22"/>
                <w:szCs w:val="22"/>
                <w:lang w:val="de-AT"/>
              </w:rPr>
              <w:t xml:space="preserve">with </w:t>
            </w:r>
            <w:r w:rsidRPr="0006521F">
              <w:rPr>
                <w:i/>
                <w:sz w:val="22"/>
                <w:szCs w:val="22"/>
              </w:rPr>
              <w:t xml:space="preserve">slot offset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=0</m:t>
              </m:r>
            </m:oMath>
            <w:r w:rsidRPr="0006521F">
              <w:rPr>
                <w:i/>
                <w:sz w:val="22"/>
                <w:szCs w:val="22"/>
              </w:rPr>
              <w:t xml:space="preserve"> and PDSCH mapping Type B in a set of row indexes of a table </w:t>
            </w:r>
            <w:r w:rsidRPr="0006521F">
              <w:rPr>
                <w:i/>
                <w:sz w:val="22"/>
                <w:szCs w:val="22"/>
                <w:lang w:val="en-US"/>
              </w:rPr>
              <w:t xml:space="preserve">for DCI format 1_2 </w:t>
            </w:r>
            <w:r w:rsidRPr="0006521F">
              <w:rPr>
                <w:i/>
                <w:sz w:val="22"/>
                <w:szCs w:val="22"/>
              </w:rPr>
              <w:t>[6, TS 38.214],</w:t>
            </w:r>
            <w:r w:rsidRPr="0006521F">
              <w:rPr>
                <w:i/>
                <w:sz w:val="22"/>
                <w:szCs w:val="22"/>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r>
                <w:rPr>
                  <w:rFonts w:ascii="Cambria Math" w:hAnsi="Cambria Math"/>
                  <w:sz w:val="22"/>
                  <w:szCs w:val="22"/>
                </w:rPr>
                <m:t>&gt;0</m:t>
              </m:r>
            </m:oMath>
            <w:r w:rsidRPr="0006521F">
              <w:rPr>
                <w:i/>
                <w:sz w:val="22"/>
                <w:szCs w:val="22"/>
                <w:lang w:val="de-AT"/>
              </w:rPr>
              <w:t xml:space="preserve">, if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r>
                <w:rPr>
                  <w:rFonts w:ascii="Cambria Math" w:hAnsi="Cambria Math"/>
                  <w:sz w:val="22"/>
                  <w:szCs w:val="22"/>
                </w:rPr>
                <m:t>+L≤14</m:t>
              </m:r>
            </m:oMath>
            <w:r w:rsidRPr="0006521F">
              <w:rPr>
                <w:i/>
                <w:sz w:val="22"/>
                <w:szCs w:val="22"/>
                <w:lang w:eastAsia="ja-JP"/>
              </w:rPr>
              <w:t xml:space="preserve"> for normal cyclic prefix and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r>
                <w:rPr>
                  <w:rFonts w:ascii="Cambria Math" w:hAnsi="Cambria Math"/>
                  <w:sz w:val="22"/>
                  <w:szCs w:val="22"/>
                </w:rPr>
                <m:t>+L≤12</m:t>
              </m:r>
            </m:oMath>
            <w:r w:rsidRPr="0006521F">
              <w:rPr>
                <w:i/>
                <w:sz w:val="22"/>
                <w:szCs w:val="22"/>
                <w:lang w:eastAsia="ja-JP"/>
              </w:rPr>
              <w:t xml:space="preserve">  for extended cyclic prefix</w:t>
            </w:r>
            <w:r w:rsidRPr="0006521F">
              <w:rPr>
                <w:i/>
                <w:sz w:val="22"/>
                <w:szCs w:val="22"/>
              </w:rPr>
              <w:t>,</w:t>
            </w:r>
            <w:r w:rsidRPr="0006521F">
              <w:rPr>
                <w:i/>
                <w:sz w:val="22"/>
                <w:szCs w:val="22"/>
                <w:lang w:eastAsia="ja-JP"/>
              </w:rPr>
              <w:t xml:space="preserve"> add a new row index in t</w:t>
            </w:r>
            <w:r w:rsidRPr="0006521F">
              <w:rPr>
                <w:i/>
                <w:sz w:val="22"/>
                <w:szCs w:val="22"/>
              </w:rPr>
              <w:t xml:space="preserve">he set of row indexes of </w:t>
            </w:r>
            <w:r w:rsidRPr="0006521F">
              <w:rPr>
                <w:i/>
                <w:sz w:val="22"/>
                <w:szCs w:val="22"/>
                <w:lang w:val="en-US"/>
              </w:rPr>
              <w:t>the</w:t>
            </w:r>
            <w:r w:rsidRPr="0006521F">
              <w:rPr>
                <w:i/>
                <w:sz w:val="22"/>
                <w:szCs w:val="22"/>
              </w:rPr>
              <w:t xml:space="preserve"> table by replacing the starting symbol </w:t>
            </w:r>
            <m:oMath>
              <m:r>
                <w:rPr>
                  <w:rFonts w:ascii="Cambria Math" w:hAnsi="Cambria Math"/>
                  <w:sz w:val="22"/>
                  <w:szCs w:val="22"/>
                </w:rPr>
                <m:t>S</m:t>
              </m:r>
            </m:oMath>
            <w:r w:rsidRPr="0006521F">
              <w:rPr>
                <w:i/>
                <w:sz w:val="22"/>
                <w:szCs w:val="22"/>
              </w:rPr>
              <w:t xml:space="preserve"> of the row index by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oMath>
          </w:p>
        </w:tc>
      </w:tr>
    </w:tbl>
    <w:p w14:paraId="3948A40C" w14:textId="3ABE2B23" w:rsidR="00A90EBB" w:rsidRPr="001B3C37" w:rsidRDefault="00A90EBB" w:rsidP="005E27AA">
      <w:pPr>
        <w:rPr>
          <w:lang w:eastAsia="zh-CN"/>
        </w:rPr>
      </w:pPr>
    </w:p>
    <w:p w14:paraId="30770D60" w14:textId="69F88878" w:rsidR="00FA466E" w:rsidRPr="001B3C37" w:rsidRDefault="00403BDB" w:rsidP="00FA466E">
      <w:pPr>
        <w:rPr>
          <w:lang w:eastAsia="zh-CN"/>
        </w:rPr>
      </w:pPr>
      <w:r>
        <w:rPr>
          <w:lang w:eastAsia="zh-CN"/>
        </w:rPr>
        <w:t>Companies</w:t>
      </w:r>
      <w:r w:rsidR="00FA466E" w:rsidRPr="001B3C37">
        <w:rPr>
          <w:lang w:eastAsia="zh-CN"/>
        </w:rPr>
        <w:t xml:space="preserve"> </w:t>
      </w:r>
      <w:r>
        <w:rPr>
          <w:lang w:eastAsia="zh-CN"/>
        </w:rPr>
        <w:t xml:space="preserve">have </w:t>
      </w:r>
      <w:r w:rsidR="00FA466E" w:rsidRPr="001B3C37">
        <w:rPr>
          <w:lang w:eastAsia="zh-CN"/>
        </w:rPr>
        <w:t xml:space="preserve">two </w:t>
      </w:r>
      <w:r w:rsidR="006B6048">
        <w:rPr>
          <w:lang w:eastAsia="zh-CN"/>
        </w:rPr>
        <w:t>different interpretations</w:t>
      </w:r>
      <w:r w:rsidR="006B6048" w:rsidRPr="001B3C37">
        <w:rPr>
          <w:lang w:eastAsia="zh-CN"/>
        </w:rPr>
        <w:t xml:space="preserve"> </w:t>
      </w:r>
      <w:r w:rsidR="00FA466E" w:rsidRPr="001B3C37">
        <w:rPr>
          <w:lang w:eastAsia="zh-CN"/>
        </w:rPr>
        <w:t>of the above description</w:t>
      </w:r>
      <w:r w:rsidR="00614FBD">
        <w:rPr>
          <w:lang w:eastAsia="zh-CN"/>
        </w:rPr>
        <w:t xml:space="preserve"> in the specification</w:t>
      </w:r>
      <w:r w:rsidR="00FA466E" w:rsidRPr="001B3C37">
        <w:rPr>
          <w:lang w:eastAsia="zh-CN"/>
        </w:rPr>
        <w:t>:</w:t>
      </w:r>
    </w:p>
    <w:p w14:paraId="6248FBDB" w14:textId="1A42A2D1" w:rsidR="00FA466E" w:rsidRPr="001B3C37" w:rsidRDefault="006B6048" w:rsidP="00C872BA">
      <w:pPr>
        <w:pStyle w:val="afb"/>
        <w:numPr>
          <w:ilvl w:val="0"/>
          <w:numId w:val="28"/>
        </w:numPr>
        <w:autoSpaceDE w:val="0"/>
        <w:autoSpaceDN w:val="0"/>
        <w:jc w:val="both"/>
        <w:rPr>
          <w:rFonts w:ascii="Times New Roman" w:hAnsi="Times New Roman" w:cs="Times New Roman"/>
        </w:rPr>
      </w:pPr>
      <w:r w:rsidRPr="001B3C37">
        <w:rPr>
          <w:rFonts w:ascii="Times New Roman" w:hAnsi="Times New Roman" w:cs="Times New Roman"/>
          <w:b/>
          <w:u w:val="single"/>
        </w:rPr>
        <w:lastRenderedPageBreak/>
        <w:t>Interpretation 1:</w:t>
      </w:r>
      <w:r>
        <w:rPr>
          <w:rFonts w:ascii="Times New Roman" w:hAnsi="Times New Roman" w:cs="Times New Roman"/>
        </w:rPr>
        <w:t xml:space="preserve"> T</w:t>
      </w:r>
      <w:r w:rsidR="00FA466E" w:rsidRPr="001B3C37">
        <w:rPr>
          <w:rFonts w:ascii="Times New Roman" w:hAnsi="Times New Roman" w:cs="Times New Roman"/>
        </w:rPr>
        <w:t>he extended SLIV applies in every slot (</w:t>
      </w:r>
      <w:r w:rsidR="008C4EAC">
        <w:rPr>
          <w:rFonts w:ascii="Times New Roman" w:hAnsi="Times New Roman" w:cs="Times New Roman"/>
        </w:rPr>
        <w:t xml:space="preserve">i.e. </w:t>
      </w:r>
      <w:r w:rsidR="00FA466E" w:rsidRPr="001B3C37">
        <w:rPr>
          <w:rFonts w:ascii="Times New Roman" w:hAnsi="Times New Roman" w:cs="Times New Roman"/>
        </w:rPr>
        <w:t>even</w:t>
      </w:r>
      <w:r w:rsidR="008C4EAC">
        <w:rPr>
          <w:rFonts w:ascii="Times New Roman" w:hAnsi="Times New Roman" w:cs="Times New Roman"/>
        </w:rPr>
        <w:t xml:space="preserve"> for </w:t>
      </w:r>
      <w:bookmarkStart w:id="5" w:name="OLE_LINK4"/>
      <w:r w:rsidR="008C4EAC">
        <w:rPr>
          <w:rFonts w:ascii="Times New Roman" w:hAnsi="Times New Roman" w:cs="Times New Roman"/>
        </w:rPr>
        <w:t>the slot(s)</w:t>
      </w:r>
      <w:r w:rsidR="00FA466E" w:rsidRPr="001B3C37">
        <w:rPr>
          <w:rFonts w:ascii="Times New Roman" w:hAnsi="Times New Roman" w:cs="Times New Roman"/>
        </w:rPr>
        <w:t xml:space="preserve"> </w:t>
      </w:r>
      <w:r w:rsidR="008C4EAC">
        <w:rPr>
          <w:rFonts w:ascii="Times New Roman" w:hAnsi="Times New Roman" w:cs="Times New Roman"/>
        </w:rPr>
        <w:t>with</w:t>
      </w:r>
      <w:r w:rsidR="00FA466E" w:rsidRPr="001B3C37">
        <w:rPr>
          <w:rFonts w:ascii="Times New Roman" w:hAnsi="Times New Roman" w:cs="Times New Roman"/>
        </w:rPr>
        <w:t xml:space="preserve"> no </w:t>
      </w:r>
      <w:r w:rsidR="00EF0D3B">
        <w:rPr>
          <w:rFonts w:ascii="Times New Roman" w:hAnsi="Times New Roman" w:cs="Times New Roman"/>
        </w:rPr>
        <w:t xml:space="preserve">PDCCH </w:t>
      </w:r>
      <w:r w:rsidR="00C95A5E" w:rsidRPr="00C95A5E">
        <w:rPr>
          <w:rFonts w:ascii="Times New Roman" w:hAnsi="Times New Roman" w:cs="Times New Roman"/>
        </w:rPr>
        <w:t xml:space="preserve">monitoring occasion with starting </w:t>
      </w:r>
      <w:proofErr w:type="gramStart"/>
      <w:r w:rsidR="00C95A5E" w:rsidRPr="00C95A5E">
        <w:rPr>
          <w:rFonts w:ascii="Times New Roman" w:hAnsi="Times New Roman" w:cs="Times New Roman"/>
        </w:rPr>
        <w:t xml:space="preserve">symbol </w:t>
      </w:r>
      <w:proofErr w:type="gramEnd"/>
      <m:oMath>
        <m:sSub>
          <m:sSubPr>
            <m:ctrlPr>
              <w:rPr>
                <w:rFonts w:ascii="Cambria Math" w:hAnsi="Cambria Math" w:cs="Times New Roman"/>
              </w:rPr>
            </m:ctrlPr>
          </m:sSubPr>
          <m:e>
            <m:r>
              <m:rPr>
                <m:sty m:val="p"/>
              </m:rPr>
              <w:rPr>
                <w:rFonts w:ascii="Cambria Math" w:hAnsi="Cambria Math" w:cs="Times New Roman"/>
              </w:rPr>
              <m:t>S</m:t>
            </m:r>
          </m:e>
          <m:sub>
            <m:r>
              <m:rPr>
                <m:sty m:val="p"/>
              </m:rPr>
              <w:rPr>
                <w:rFonts w:ascii="Cambria Math" w:hAnsi="Cambria Math" w:cs="Times New Roman"/>
              </w:rPr>
              <m:t>0</m:t>
            </m:r>
          </m:sub>
        </m:sSub>
        <m:r>
          <m:rPr>
            <m:sty m:val="p"/>
          </m:rPr>
          <w:rPr>
            <w:rFonts w:ascii="Cambria Math" w:hAnsi="Cambria Math" w:cs="Times New Roman"/>
          </w:rPr>
          <m:t>&gt;0</m:t>
        </m:r>
      </m:oMath>
      <w:bookmarkEnd w:id="5"/>
      <w:r w:rsidR="00FA466E" w:rsidRPr="00C95A5E">
        <w:rPr>
          <w:rFonts w:ascii="Times New Roman" w:hAnsi="Times New Roman" w:cs="Times New Roman"/>
        </w:rPr>
        <w:t>)</w:t>
      </w:r>
      <w:r w:rsidR="007A2862">
        <w:rPr>
          <w:rFonts w:ascii="Times New Roman" w:hAnsi="Times New Roman" w:cs="Times New Roman"/>
        </w:rPr>
        <w:t>.</w:t>
      </w:r>
      <w:r w:rsidR="00FA466E" w:rsidRPr="001B3C37">
        <w:rPr>
          <w:rFonts w:ascii="Times New Roman" w:hAnsi="Times New Roman" w:cs="Times New Roman"/>
        </w:rPr>
        <w:t xml:space="preserve"> </w:t>
      </w:r>
      <w:r w:rsidR="00A93361" w:rsidRPr="00A93361">
        <w:rPr>
          <w:rFonts w:ascii="Times New Roman" w:hAnsi="Times New Roman" w:cs="Times New Roman"/>
        </w:rPr>
        <w:t>Interpretation 1 ensures the same number of the set of row indexes of the TDRA tables for type-1 codebook construction for every slot</w:t>
      </w:r>
      <w:r w:rsidR="00A93361">
        <w:rPr>
          <w:rFonts w:ascii="Times New Roman" w:hAnsi="Times New Roman" w:cs="Times New Roman"/>
        </w:rPr>
        <w:t xml:space="preserve">. </w:t>
      </w:r>
      <w:r w:rsidR="007A2862">
        <w:rPr>
          <w:rFonts w:ascii="Times New Roman" w:hAnsi="Times New Roman" w:cs="Times New Roman"/>
        </w:rPr>
        <w:t xml:space="preserve">With this interpretation, </w:t>
      </w:r>
      <w:r w:rsidR="00FA466E" w:rsidRPr="001B3C37">
        <w:rPr>
          <w:rFonts w:ascii="Times New Roman" w:hAnsi="Times New Roman" w:cs="Times New Roman"/>
        </w:rPr>
        <w:t xml:space="preserve">there is no problem </w:t>
      </w:r>
      <w:r w:rsidR="007A2862">
        <w:rPr>
          <w:rFonts w:ascii="Times New Roman" w:hAnsi="Times New Roman" w:cs="Times New Roman"/>
        </w:rPr>
        <w:t>related to</w:t>
      </w:r>
      <w:r w:rsidR="00FA466E" w:rsidRPr="001B3C37">
        <w:rPr>
          <w:rFonts w:ascii="Times New Roman" w:hAnsi="Times New Roman" w:cs="Times New Roman"/>
        </w:rPr>
        <w:t xml:space="preserve"> the Type 1 codebook size.</w:t>
      </w:r>
      <w:r w:rsidR="00FB0162">
        <w:rPr>
          <w:rFonts w:ascii="Times New Roman" w:hAnsi="Times New Roman" w:cs="Times New Roman"/>
        </w:rPr>
        <w:t xml:space="preserve"> </w:t>
      </w:r>
    </w:p>
    <w:p w14:paraId="24F2F48D" w14:textId="7E986418" w:rsidR="00FA466E" w:rsidRDefault="006B6048" w:rsidP="00C872BA">
      <w:pPr>
        <w:pStyle w:val="afb"/>
        <w:numPr>
          <w:ilvl w:val="0"/>
          <w:numId w:val="28"/>
        </w:numPr>
        <w:autoSpaceDE w:val="0"/>
        <w:autoSpaceDN w:val="0"/>
        <w:jc w:val="both"/>
        <w:rPr>
          <w:color w:val="1F497D"/>
        </w:rPr>
      </w:pPr>
      <w:r w:rsidRPr="001B3C37">
        <w:rPr>
          <w:rFonts w:ascii="Times New Roman" w:hAnsi="Times New Roman" w:cs="Times New Roman"/>
          <w:b/>
          <w:u w:val="single"/>
        </w:rPr>
        <w:t>Interpretation 2:</w:t>
      </w:r>
      <w:r>
        <w:rPr>
          <w:rFonts w:ascii="Times New Roman" w:hAnsi="Times New Roman" w:cs="Times New Roman"/>
        </w:rPr>
        <w:t xml:space="preserve"> </w:t>
      </w:r>
      <w:r w:rsidR="007A2862">
        <w:rPr>
          <w:rFonts w:ascii="Times New Roman" w:hAnsi="Times New Roman" w:cs="Times New Roman"/>
        </w:rPr>
        <w:t>T</w:t>
      </w:r>
      <w:r w:rsidR="00FA466E" w:rsidRPr="001B3C37">
        <w:rPr>
          <w:rFonts w:ascii="Times New Roman" w:hAnsi="Times New Roman" w:cs="Times New Roman"/>
        </w:rPr>
        <w:t xml:space="preserve">he extended SLIV is only </w:t>
      </w:r>
      <w:r w:rsidR="008C4EAC">
        <w:rPr>
          <w:rFonts w:ascii="Times New Roman" w:hAnsi="Times New Roman" w:cs="Times New Roman"/>
        </w:rPr>
        <w:t xml:space="preserve">applied to the slot(s) with PDCCH monitoring occasion with </w:t>
      </w:r>
      <w:r w:rsidR="008C4EAC" w:rsidRPr="00C95A5E">
        <w:rPr>
          <w:rFonts w:ascii="Times New Roman" w:hAnsi="Times New Roman" w:cs="Times New Roman"/>
        </w:rPr>
        <w:t xml:space="preserve">starting </w:t>
      </w:r>
      <w:proofErr w:type="gramStart"/>
      <w:r w:rsidR="008C4EAC" w:rsidRPr="00C95A5E">
        <w:rPr>
          <w:rFonts w:ascii="Times New Roman" w:hAnsi="Times New Roman" w:cs="Times New Roman"/>
        </w:rPr>
        <w:t xml:space="preserve">symbol </w:t>
      </w:r>
      <w:proofErr w:type="gramEnd"/>
      <m:oMath>
        <m:sSub>
          <m:sSubPr>
            <m:ctrlPr>
              <w:rPr>
                <w:rFonts w:ascii="Cambria Math" w:hAnsi="Cambria Math" w:cs="Times New Roman"/>
              </w:rPr>
            </m:ctrlPr>
          </m:sSubPr>
          <m:e>
            <m:r>
              <m:rPr>
                <m:sty m:val="p"/>
              </m:rPr>
              <w:rPr>
                <w:rFonts w:ascii="Cambria Math" w:hAnsi="Cambria Math" w:cs="Times New Roman"/>
              </w:rPr>
              <m:t>S</m:t>
            </m:r>
          </m:e>
          <m:sub>
            <m:r>
              <m:rPr>
                <m:sty m:val="p"/>
              </m:rPr>
              <w:rPr>
                <w:rFonts w:ascii="Cambria Math" w:hAnsi="Cambria Math" w:cs="Times New Roman"/>
              </w:rPr>
              <m:t>0</m:t>
            </m:r>
          </m:sub>
        </m:sSub>
        <m:r>
          <m:rPr>
            <m:sty m:val="p"/>
          </m:rPr>
          <w:rPr>
            <w:rFonts w:ascii="Cambria Math" w:hAnsi="Cambria Math" w:cs="Times New Roman"/>
          </w:rPr>
          <m:t>&gt;0</m:t>
        </m:r>
      </m:oMath>
      <w:r w:rsidR="00094BDF">
        <w:rPr>
          <w:rFonts w:ascii="Times New Roman" w:hAnsi="Times New Roman" w:cs="Times New Roman"/>
        </w:rPr>
        <w:t xml:space="preserve">. </w:t>
      </w:r>
      <w:r w:rsidR="008E76C3">
        <w:rPr>
          <w:rFonts w:ascii="Times New Roman" w:hAnsi="Times New Roman" w:cs="Times New Roman"/>
        </w:rPr>
        <w:t xml:space="preserve">The candidate PDSCHs in a slot can be impacted by both PDCCH MOs and the number of PDSCH repetitions as </w:t>
      </w:r>
      <w:r w:rsidR="00AD6977">
        <w:rPr>
          <w:rFonts w:ascii="Times New Roman" w:hAnsi="Times New Roman" w:cs="Times New Roman"/>
        </w:rPr>
        <w:t>illustrate</w:t>
      </w:r>
      <w:r w:rsidR="00790F85">
        <w:rPr>
          <w:rFonts w:ascii="Times New Roman" w:hAnsi="Times New Roman" w:cs="Times New Roman"/>
        </w:rPr>
        <w:t>d</w:t>
      </w:r>
      <w:r w:rsidR="00AD6977">
        <w:rPr>
          <w:rFonts w:ascii="Times New Roman" w:hAnsi="Times New Roman" w:cs="Times New Roman"/>
        </w:rPr>
        <w:t xml:space="preserve"> in </w:t>
      </w:r>
      <w:r w:rsidR="008E76C3">
        <w:rPr>
          <w:rFonts w:ascii="Times New Roman" w:hAnsi="Times New Roman" w:cs="Times New Roman"/>
        </w:rPr>
        <w:t>[</w:t>
      </w:r>
      <w:r w:rsidR="00AE2574">
        <w:rPr>
          <w:rFonts w:ascii="Times New Roman" w:hAnsi="Times New Roman" w:cs="Times New Roman"/>
        </w:rPr>
        <w:t>3</w:t>
      </w:r>
      <w:r w:rsidR="008E76C3">
        <w:rPr>
          <w:rFonts w:ascii="Times New Roman" w:hAnsi="Times New Roman" w:cs="Times New Roman"/>
        </w:rPr>
        <w:t>]</w:t>
      </w:r>
      <w:r w:rsidR="00DF3DFC">
        <w:rPr>
          <w:rFonts w:ascii="Times New Roman" w:hAnsi="Times New Roman" w:cs="Times New Roman"/>
        </w:rPr>
        <w:t xml:space="preserve">. With this understanding, </w:t>
      </w:r>
      <w:r w:rsidR="00FA466E" w:rsidRPr="001B3C37">
        <w:rPr>
          <w:rFonts w:ascii="Times New Roman" w:hAnsi="Times New Roman" w:cs="Times New Roman"/>
        </w:rPr>
        <w:t>there is a problem with the Type-1 codebook size in case that PDSCH repetition is used</w:t>
      </w:r>
      <w:r w:rsidR="00DF3DFC">
        <w:rPr>
          <w:rFonts w:ascii="Times New Roman" w:hAnsi="Times New Roman" w:cs="Times New Roman"/>
        </w:rPr>
        <w:t xml:space="preserve"> and a</w:t>
      </w:r>
      <w:r w:rsidR="00FA466E" w:rsidRPr="001B3C37">
        <w:rPr>
          <w:rFonts w:ascii="Times New Roman" w:hAnsi="Times New Roman" w:cs="Times New Roman"/>
        </w:rPr>
        <w:t xml:space="preserve"> TP</w:t>
      </w:r>
      <w:r w:rsidR="00DF3DFC">
        <w:rPr>
          <w:rFonts w:ascii="Times New Roman" w:hAnsi="Times New Roman" w:cs="Times New Roman"/>
        </w:rPr>
        <w:t xml:space="preserve"> is needed to resolve it.</w:t>
      </w:r>
    </w:p>
    <w:p w14:paraId="530233A3" w14:textId="77777777" w:rsidR="0006521F" w:rsidRDefault="0006521F" w:rsidP="005E27AA">
      <w:pPr>
        <w:rPr>
          <w:lang w:eastAsia="zh-CN"/>
        </w:rPr>
      </w:pPr>
    </w:p>
    <w:p w14:paraId="1253CDB1" w14:textId="08CE7204" w:rsidR="00152FAC" w:rsidRDefault="00DB1EEF" w:rsidP="005E27AA">
      <w:pPr>
        <w:rPr>
          <w:rFonts w:eastAsia="Malgun Gothic"/>
          <w:iCs/>
          <w:kern w:val="2"/>
          <w:lang w:eastAsia="ko-KR"/>
        </w:rPr>
      </w:pPr>
      <w:r>
        <w:rPr>
          <w:lang w:eastAsia="zh-CN"/>
        </w:rPr>
        <w:t xml:space="preserve">Based on the discussions during </w:t>
      </w:r>
      <w:r w:rsidR="009E4506">
        <w:rPr>
          <w:lang w:eastAsia="zh-CN"/>
        </w:rPr>
        <w:t>the RAN1</w:t>
      </w:r>
      <w:r>
        <w:rPr>
          <w:lang w:eastAsia="zh-CN"/>
        </w:rPr>
        <w:t xml:space="preserve">#104b-e meeting, most companies </w:t>
      </w:r>
      <w:r>
        <w:t>agree</w:t>
      </w:r>
      <w:r w:rsidR="009E4506">
        <w:t>d</w:t>
      </w:r>
      <w:r>
        <w:t xml:space="preserve"> </w:t>
      </w:r>
      <w:r w:rsidR="009E4506">
        <w:t xml:space="preserve">with </w:t>
      </w:r>
      <w:r w:rsidR="009E4506">
        <w:rPr>
          <w:rFonts w:eastAsia="Malgun Gothic"/>
          <w:iCs/>
          <w:kern w:val="2"/>
          <w:lang w:eastAsia="ko-KR"/>
        </w:rPr>
        <w:t>I</w:t>
      </w:r>
      <w:r>
        <w:rPr>
          <w:rFonts w:eastAsia="Malgun Gothic"/>
          <w:iCs/>
          <w:kern w:val="2"/>
          <w:lang w:eastAsia="ko-KR"/>
        </w:rPr>
        <w:t>nterpretation 1.</w:t>
      </w:r>
      <w:r w:rsidR="00D657A0">
        <w:rPr>
          <w:rFonts w:eastAsia="Malgun Gothic"/>
          <w:iCs/>
          <w:kern w:val="2"/>
          <w:lang w:eastAsia="ko-KR"/>
        </w:rPr>
        <w:t xml:space="preserve"> However, it seems companies feel that the current specification is not clear enough to reflect interpretation 1 above.</w:t>
      </w:r>
      <w:r w:rsidR="00A3554B">
        <w:rPr>
          <w:rFonts w:eastAsia="Malgun Gothic"/>
          <w:iCs/>
          <w:kern w:val="2"/>
          <w:lang w:eastAsia="ko-KR"/>
        </w:rPr>
        <w:t xml:space="preserve"> </w:t>
      </w:r>
      <w:r w:rsidR="00D657A0">
        <w:rPr>
          <w:rFonts w:eastAsia="Malgun Gothic"/>
          <w:iCs/>
          <w:kern w:val="2"/>
          <w:lang w:eastAsia="ko-KR"/>
        </w:rPr>
        <w:t>For simplicity from the specification perspective, i</w:t>
      </w:r>
      <w:r w:rsidR="009E4506">
        <w:rPr>
          <w:rFonts w:eastAsia="Malgun Gothic"/>
          <w:iCs/>
          <w:kern w:val="2"/>
          <w:lang w:eastAsia="ko-KR"/>
        </w:rPr>
        <w:t xml:space="preserve">t was suggested to add </w:t>
      </w:r>
      <w:r w:rsidR="00A3554B">
        <w:rPr>
          <w:rFonts w:eastAsia="Malgun Gothic"/>
          <w:iCs/>
          <w:kern w:val="2"/>
          <w:lang w:eastAsia="ko-KR"/>
        </w:rPr>
        <w:t>restriction</w:t>
      </w:r>
      <w:r w:rsidR="00D657A0">
        <w:rPr>
          <w:rFonts w:eastAsia="Malgun Gothic"/>
          <w:iCs/>
          <w:kern w:val="2"/>
          <w:lang w:eastAsia="ko-KR"/>
        </w:rPr>
        <w:t>(s)</w:t>
      </w:r>
      <w:r w:rsidR="00A3554B">
        <w:rPr>
          <w:rFonts w:eastAsia="Malgun Gothic"/>
          <w:iCs/>
          <w:kern w:val="2"/>
          <w:lang w:eastAsia="ko-KR"/>
        </w:rPr>
        <w:t xml:space="preserve"> on the PDCCH monitoring occasions to ensure that each slot has the same set of row indices</w:t>
      </w:r>
      <w:r w:rsidR="00C74C51">
        <w:rPr>
          <w:rFonts w:eastAsia="Malgun Gothic"/>
          <w:iCs/>
          <w:kern w:val="2"/>
          <w:lang w:eastAsia="ko-KR"/>
        </w:rPr>
        <w:t>, i.e</w:t>
      </w:r>
      <w:r w:rsidR="00D657A0">
        <w:rPr>
          <w:rFonts w:eastAsia="Malgun Gothic"/>
          <w:iCs/>
          <w:kern w:val="2"/>
          <w:lang w:eastAsia="ko-KR"/>
        </w:rPr>
        <w:t>. the new reference</w:t>
      </w:r>
      <w:r w:rsidR="00FD5F66">
        <w:rPr>
          <w:rFonts w:eastAsia="Malgun Gothic"/>
          <w:iCs/>
          <w:kern w:val="2"/>
          <w:lang w:eastAsia="ko-KR"/>
        </w:rPr>
        <w:t xml:space="preserve"> is </w:t>
      </w:r>
      <w:r w:rsidR="00D657A0" w:rsidRPr="00D657A0">
        <w:rPr>
          <w:rFonts w:eastAsia="Malgun Gothic"/>
          <w:iCs/>
          <w:kern w:val="2"/>
          <w:lang w:eastAsia="ko-KR"/>
        </w:rPr>
        <w:t xml:space="preserve">only applied if </w:t>
      </w:r>
      <w:r w:rsidR="00D657A0" w:rsidRPr="003B0AAB">
        <w:rPr>
          <w:color w:val="000000" w:themeColor="text1"/>
          <w:szCs w:val="18"/>
        </w:rPr>
        <w:t xml:space="preserve">the starting symbols of PDCCH monitoring occasions are configured the same in all the slots </w:t>
      </w:r>
      <w:r w:rsidR="00D657A0" w:rsidRPr="00FD5F66">
        <w:rPr>
          <w:color w:val="000000" w:themeColor="text1"/>
          <w:szCs w:val="18"/>
        </w:rPr>
        <w:t xml:space="preserve">with </w:t>
      </w:r>
      <w:r w:rsidR="00D657A0" w:rsidRPr="00FD5F66">
        <w:rPr>
          <w:color w:val="000000" w:themeColor="text1"/>
        </w:rPr>
        <w:t xml:space="preserve">PDCCH monitoring occasion with starting symbol </w:t>
      </w:r>
      <m:oMath>
        <m:sSub>
          <m:sSubPr>
            <m:ctrlPr>
              <w:rPr>
                <w:rFonts w:ascii="Cambria Math" w:hAnsi="Cambria Math"/>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0</m:t>
            </m:r>
          </m:sub>
        </m:sSub>
        <m:r>
          <m:rPr>
            <m:sty m:val="p"/>
          </m:rPr>
          <w:rPr>
            <w:rFonts w:ascii="Cambria Math" w:hAnsi="Cambria Math"/>
            <w:color w:val="000000" w:themeColor="text1"/>
          </w:rPr>
          <m:t>&gt;0</m:t>
        </m:r>
      </m:oMath>
      <w:r w:rsidR="009E4506" w:rsidRPr="00D657A0">
        <w:rPr>
          <w:rFonts w:eastAsia="Malgun Gothic"/>
          <w:iCs/>
          <w:kern w:val="2"/>
          <w:lang w:eastAsia="ko-KR"/>
        </w:rPr>
        <w:t xml:space="preserve">.  </w:t>
      </w:r>
      <w:r w:rsidR="00C74C51">
        <w:rPr>
          <w:rFonts w:eastAsia="Malgun Gothic"/>
          <w:iCs/>
          <w:kern w:val="2"/>
          <w:lang w:eastAsia="ko-KR"/>
        </w:rPr>
        <w:t>Although most companies expressed that they can accept it,</w:t>
      </w:r>
      <w:r w:rsidR="00E360B5">
        <w:rPr>
          <w:rFonts w:eastAsia="Malgun Gothic"/>
          <w:iCs/>
          <w:kern w:val="2"/>
          <w:lang w:eastAsia="ko-KR"/>
        </w:rPr>
        <w:t xml:space="preserve"> </w:t>
      </w:r>
      <w:r w:rsidR="00C74C51">
        <w:rPr>
          <w:rFonts w:eastAsia="Malgun Gothic"/>
          <w:iCs/>
          <w:kern w:val="2"/>
          <w:lang w:eastAsia="ko-KR"/>
        </w:rPr>
        <w:t xml:space="preserve">several companies also shared that with this restriction the feature is not that useful. </w:t>
      </w:r>
    </w:p>
    <w:p w14:paraId="00E3C3EB" w14:textId="4A35B654" w:rsidR="00DE799F" w:rsidRPr="0004274B" w:rsidRDefault="00061864" w:rsidP="00FE473F">
      <w:pPr>
        <w:rPr>
          <w:lang w:eastAsia="zh-CN"/>
        </w:rPr>
      </w:pPr>
      <w:r>
        <w:rPr>
          <w:rFonts w:eastAsia="Malgun Gothic"/>
          <w:iCs/>
          <w:kern w:val="2"/>
          <w:lang w:eastAsia="ko-KR"/>
        </w:rPr>
        <w:t>To avoid limiting the applicable scenario for the feature of new reference, one way is try</w:t>
      </w:r>
      <w:r w:rsidR="00E360B5">
        <w:rPr>
          <w:rFonts w:eastAsia="Malgun Gothic"/>
          <w:iCs/>
          <w:kern w:val="2"/>
          <w:lang w:eastAsia="ko-KR"/>
        </w:rPr>
        <w:t>ing</w:t>
      </w:r>
      <w:r>
        <w:rPr>
          <w:rFonts w:eastAsia="Malgun Gothic"/>
          <w:iCs/>
          <w:kern w:val="2"/>
          <w:lang w:eastAsia="ko-KR"/>
        </w:rPr>
        <w:t xml:space="preserve"> to change the specification to make it reflect</w:t>
      </w:r>
      <w:r w:rsidR="00E360B5">
        <w:rPr>
          <w:rFonts w:eastAsia="Malgun Gothic"/>
          <w:iCs/>
          <w:kern w:val="2"/>
          <w:lang w:eastAsia="ko-KR"/>
        </w:rPr>
        <w:t>ing</w:t>
      </w:r>
      <w:r>
        <w:rPr>
          <w:rFonts w:eastAsia="Malgun Gothic"/>
          <w:iCs/>
          <w:kern w:val="2"/>
          <w:lang w:eastAsia="ko-KR"/>
        </w:rPr>
        <w:t xml:space="preserve"> interpretation 1. </w:t>
      </w:r>
      <w:r w:rsidRPr="003B0AAB">
        <w:rPr>
          <w:rFonts w:eastAsia="Malgun Gothic"/>
          <w:iCs/>
          <w:kern w:val="2"/>
          <w:lang w:eastAsia="ko-KR"/>
        </w:rPr>
        <w:t xml:space="preserve">For example, </w:t>
      </w:r>
      <w:r>
        <w:rPr>
          <w:rFonts w:eastAsia="Malgun Gothic"/>
          <w:iCs/>
          <w:kern w:val="2"/>
          <w:lang w:eastAsia="ko-KR"/>
        </w:rPr>
        <w:t>t</w:t>
      </w:r>
      <w:r w:rsidR="00721543">
        <w:rPr>
          <w:lang w:eastAsia="zh-CN"/>
        </w:rPr>
        <w:t xml:space="preserve">he following changes </w:t>
      </w:r>
      <w:r w:rsidR="000845A3">
        <w:rPr>
          <w:lang w:eastAsia="zh-CN"/>
        </w:rPr>
        <w:t>in</w:t>
      </w:r>
      <w:r w:rsidR="00721543">
        <w:rPr>
          <w:lang w:eastAsia="zh-CN"/>
        </w:rPr>
        <w:t xml:space="preserve"> Section 9.1.2.1 in 38.214</w:t>
      </w:r>
      <w:r w:rsidR="00956698">
        <w:rPr>
          <w:lang w:eastAsia="zh-CN"/>
        </w:rPr>
        <w:t xml:space="preserve"> can be considered</w:t>
      </w:r>
      <w:r w:rsidR="00721543">
        <w:rPr>
          <w:lang w:eastAsia="zh-CN"/>
        </w:rPr>
        <w:t>.</w:t>
      </w:r>
      <w:r w:rsidR="004816EF">
        <w:rPr>
          <w:lang w:eastAsia="zh-CN"/>
        </w:rPr>
        <w:t xml:space="preserve"> With such changes, the new row index due to </w:t>
      </w:r>
      <w:r w:rsidR="000845A3">
        <w:rPr>
          <w:lang w:eastAsia="zh-CN"/>
        </w:rPr>
        <w:t xml:space="preserve">the </w:t>
      </w:r>
      <w:r w:rsidR="004816EF">
        <w:rPr>
          <w:lang w:eastAsia="zh-CN"/>
        </w:rPr>
        <w:t xml:space="preserve">new SLIV reference will be added into the set of row indexes of the TDRA table with any PDCCH monitoring occasion in any slot where the UE monitors PDCCH for DCI format 1_2 and with starting </w:t>
      </w:r>
      <w:proofErr w:type="gramStart"/>
      <w:r w:rsidR="004816EF">
        <w:rPr>
          <w:lang w:eastAsia="zh-CN"/>
        </w:rPr>
        <w:t xml:space="preserve">symbol </w:t>
      </w:r>
      <w:proofErr w:type="gramEnd"/>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004816EF">
        <w:rPr>
          <w:lang w:eastAsia="zh-CN"/>
        </w:rPr>
        <w:t xml:space="preserve">. Then in the pseudo code for determining the set of occasions for candidate PDSCH receptions for certain PUCCH, the extended TDRA table with new row indexes </w:t>
      </w:r>
      <w:r w:rsidR="00446E04">
        <w:rPr>
          <w:lang w:eastAsia="zh-CN"/>
        </w:rPr>
        <w:t>is</w:t>
      </w:r>
      <w:r w:rsidR="004816EF">
        <w:rPr>
          <w:lang w:eastAsia="zh-CN"/>
        </w:rPr>
        <w:t xml:space="preserve"> applied for all the DL slots corresp</w:t>
      </w:r>
      <w:bookmarkStart w:id="6" w:name="_GoBack"/>
      <w:bookmarkEnd w:id="6"/>
      <w:r w:rsidR="004816EF">
        <w:rPr>
          <w:lang w:eastAsia="zh-CN"/>
        </w:rPr>
        <w:t>onding to the PUCCH</w:t>
      </w:r>
      <w:r w:rsidR="00446E04">
        <w:rPr>
          <w:lang w:eastAsia="zh-CN"/>
        </w:rPr>
        <w:t xml:space="preserve"> according to </w:t>
      </w:r>
      <w:r w:rsidR="000845A3">
        <w:rPr>
          <w:lang w:eastAsia="zh-CN"/>
        </w:rPr>
        <w:t xml:space="preserve">the </w:t>
      </w:r>
      <w:r w:rsidR="00446E04">
        <w:rPr>
          <w:lang w:eastAsia="zh-CN"/>
        </w:rPr>
        <w:t>current specification</w:t>
      </w:r>
      <w:r w:rsidR="0004274B">
        <w:rPr>
          <w:lang w:eastAsia="zh-CN"/>
        </w:rPr>
        <w:t xml:space="preserve">, including </w:t>
      </w:r>
      <w:r w:rsidR="0004274B" w:rsidRPr="003B0AAB">
        <w:t xml:space="preserve">the slot(s) with no PDCCH monitoring occasion with starting </w:t>
      </w:r>
      <w:proofErr w:type="gramStart"/>
      <w:r w:rsidR="0004274B" w:rsidRPr="003B0AAB">
        <w:t xml:space="preserve">symbol </w:t>
      </w:r>
      <w:proofErr w:type="gramEnd"/>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sidR="004816EF" w:rsidRPr="0004274B">
        <w:rPr>
          <w:lang w:eastAsia="zh-CN"/>
        </w:rPr>
        <w:t>.</w:t>
      </w:r>
    </w:p>
    <w:tbl>
      <w:tblPr>
        <w:tblStyle w:val="ad"/>
        <w:tblW w:w="0" w:type="auto"/>
        <w:tblLook w:val="04A0" w:firstRow="1" w:lastRow="0" w:firstColumn="1" w:lastColumn="0" w:noHBand="0" w:noVBand="1"/>
      </w:tblPr>
      <w:tblGrid>
        <w:gridCol w:w="9307"/>
      </w:tblGrid>
      <w:tr w:rsidR="00B86DED" w14:paraId="23DC5885" w14:textId="77777777" w:rsidTr="00B86DED">
        <w:tc>
          <w:tcPr>
            <w:tcW w:w="9307" w:type="dxa"/>
          </w:tcPr>
          <w:p w14:paraId="63CCEE8D" w14:textId="77777777" w:rsidR="00B86DED" w:rsidRPr="00225DC1" w:rsidRDefault="00B86DED" w:rsidP="00B86DED">
            <w:pPr>
              <w:pStyle w:val="B1"/>
              <w:rPr>
                <w:i/>
                <w:sz w:val="22"/>
              </w:rPr>
            </w:pPr>
            <w:r w:rsidRPr="00225DC1">
              <w:rPr>
                <w:i/>
                <w:sz w:val="22"/>
                <w:lang w:eastAsia="zh-CN"/>
              </w:rPr>
              <w:t>b)</w:t>
            </w:r>
            <w:r w:rsidRPr="00225DC1">
              <w:rPr>
                <w:i/>
                <w:sz w:val="22"/>
                <w:lang w:eastAsia="zh-CN"/>
              </w:rPr>
              <w:tab/>
              <w:t xml:space="preserve">on a set of row indexes </w:t>
            </w:r>
            <m:oMath>
              <m:r>
                <w:rPr>
                  <w:rFonts w:ascii="Cambria Math" w:hAnsi="Cambria Math"/>
                  <w:sz w:val="22"/>
                </w:rPr>
                <m:t>R</m:t>
              </m:r>
            </m:oMath>
            <w:r w:rsidRPr="00225DC1">
              <w:rPr>
                <w:i/>
                <w:sz w:val="22"/>
                <w:lang w:val="en-US" w:eastAsia="zh-CN"/>
              </w:rPr>
              <w:t xml:space="preserve"> </w:t>
            </w:r>
            <w:r w:rsidRPr="00225DC1">
              <w:rPr>
                <w:i/>
                <w:sz w:val="22"/>
                <w:lang w:eastAsia="zh-CN"/>
              </w:rPr>
              <w:t>of a table</w:t>
            </w:r>
            <w:r w:rsidRPr="00225DC1">
              <w:rPr>
                <w:i/>
                <w:sz w:val="22"/>
                <w:lang w:val="en-US" w:eastAsia="zh-CN"/>
              </w:rPr>
              <w:t xml:space="preserve"> that is </w:t>
            </w:r>
            <w:r w:rsidRPr="00225DC1">
              <w:rPr>
                <w:i/>
                <w:sz w:val="22"/>
                <w:lang w:eastAsia="zh-CN"/>
              </w:rPr>
              <w:t xml:space="preserve">associated with the active DL BWP and defining respective sets of slot </w:t>
            </w:r>
            <w:r w:rsidRPr="00225DC1">
              <w:rPr>
                <w:i/>
                <w:sz w:val="22"/>
              </w:rPr>
              <w:t xml:space="preserve">offsets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oMath>
            <w:r w:rsidRPr="00225DC1">
              <w:rPr>
                <w:i/>
                <w:sz w:val="22"/>
              </w:rPr>
              <w:t>, start and length indicators SLIV, and PDSCH mapping types for PDSCH reception</w:t>
            </w:r>
            <w:r w:rsidRPr="00225DC1">
              <w:rPr>
                <w:i/>
                <w:sz w:val="22"/>
                <w:lang w:eastAsia="zh-CN"/>
              </w:rPr>
              <w:t xml:space="preserve"> as described in [6, TS 38.214]</w:t>
            </w:r>
            <w:r w:rsidRPr="00225DC1">
              <w:rPr>
                <w:i/>
                <w:sz w:val="22"/>
                <w:lang w:val="en-US" w:eastAsia="zh-CN"/>
              </w:rPr>
              <w:t xml:space="preserve">, </w:t>
            </w:r>
            <w:r w:rsidRPr="00225DC1">
              <w:rPr>
                <w:i/>
                <w:sz w:val="22"/>
              </w:rPr>
              <w:t xml:space="preserve">where the row indexes </w:t>
            </w:r>
            <m:oMath>
              <m:r>
                <w:rPr>
                  <w:rFonts w:ascii="Cambria Math" w:hAnsi="Cambria Math"/>
                  <w:sz w:val="22"/>
                </w:rPr>
                <m:t>R</m:t>
              </m:r>
            </m:oMath>
            <w:r w:rsidRPr="00225DC1">
              <w:rPr>
                <w:i/>
                <w:sz w:val="22"/>
              </w:rPr>
              <w:t xml:space="preserve"> of the table are provided by the union of row indexes of time domain resource allocation tables for DCI formats the UE is configured to monitor PDCCH for serving cell </w:t>
            </w:r>
            <m:oMath>
              <m:r>
                <w:rPr>
                  <w:rFonts w:ascii="Cambria Math" w:hAnsi="Cambria Math"/>
                  <w:sz w:val="22"/>
                </w:rPr>
                <m:t>c</m:t>
              </m:r>
            </m:oMath>
          </w:p>
          <w:p w14:paraId="778E2989" w14:textId="22DC2703" w:rsidR="00B86DED" w:rsidRPr="005D2AD3" w:rsidRDefault="00B86DED" w:rsidP="0084473D">
            <w:pPr>
              <w:pStyle w:val="B2"/>
              <w:rPr>
                <w:lang w:eastAsia="zh-CN"/>
              </w:rPr>
            </w:pPr>
            <w:r w:rsidRPr="00225DC1">
              <w:rPr>
                <w:i/>
                <w:sz w:val="22"/>
                <w:lang w:eastAsia="zh-CN"/>
              </w:rPr>
              <w:t>a)</w:t>
            </w:r>
            <w:r w:rsidRPr="00225DC1">
              <w:rPr>
                <w:i/>
                <w:sz w:val="22"/>
                <w:lang w:eastAsia="zh-CN"/>
              </w:rPr>
              <w:tab/>
            </w:r>
            <w:r w:rsidRPr="00225DC1">
              <w:rPr>
                <w:i/>
                <w:sz w:val="22"/>
                <w:lang w:val="de-AT"/>
              </w:rPr>
              <w:t xml:space="preserve">if </w:t>
            </w:r>
            <w:r w:rsidRPr="00225DC1">
              <w:rPr>
                <w:i/>
                <w:sz w:val="22"/>
              </w:rPr>
              <w:t xml:space="preserve">the UE is </w:t>
            </w:r>
            <w:r w:rsidRPr="00225DC1">
              <w:rPr>
                <w:i/>
                <w:sz w:val="22"/>
                <w:lang w:val="de-AT"/>
              </w:rPr>
              <w:t xml:space="preserve">provided </w:t>
            </w:r>
            <w:r w:rsidRPr="00225DC1">
              <w:rPr>
                <w:i/>
                <w:iCs/>
                <w:sz w:val="22"/>
              </w:rPr>
              <w:t>referenceOfSLIVDCI-1-2</w:t>
            </w:r>
            <w:r w:rsidRPr="00225DC1">
              <w:rPr>
                <w:i/>
                <w:sz w:val="22"/>
                <w:lang w:val="de-AT"/>
              </w:rPr>
              <w:t xml:space="preserve">, for </w:t>
            </w:r>
            <w:r w:rsidRPr="00225DC1">
              <w:rPr>
                <w:i/>
                <w:sz w:val="22"/>
              </w:rPr>
              <w:t xml:space="preserve">each row index </w:t>
            </w:r>
            <w:r w:rsidRPr="00225DC1">
              <w:rPr>
                <w:i/>
                <w:sz w:val="22"/>
                <w:lang w:val="de-AT"/>
              </w:rPr>
              <w:t xml:space="preserve">with </w:t>
            </w:r>
            <w:r w:rsidRPr="00225DC1">
              <w:rPr>
                <w:i/>
                <w:sz w:val="22"/>
              </w:rPr>
              <w:t xml:space="preserve">slot offset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=0</m:t>
              </m:r>
            </m:oMath>
            <w:r w:rsidRPr="00225DC1">
              <w:rPr>
                <w:i/>
                <w:sz w:val="22"/>
              </w:rPr>
              <w:t xml:space="preserve"> and PDSCH mapping Type B in a set of row indexes of a table </w:t>
            </w:r>
            <w:r w:rsidRPr="00225DC1">
              <w:rPr>
                <w:i/>
                <w:sz w:val="22"/>
                <w:lang w:val="en-US"/>
              </w:rPr>
              <w:t xml:space="preserve">for DCI format 1_2 </w:t>
            </w:r>
            <w:r w:rsidRPr="00225DC1">
              <w:rPr>
                <w:i/>
                <w:sz w:val="22"/>
              </w:rPr>
              <w:t>[6, TS 38.214],</w:t>
            </w:r>
            <w:r w:rsidRPr="00225DC1">
              <w:rPr>
                <w:i/>
                <w:sz w:val="22"/>
                <w:lang w:val="de-AT"/>
              </w:rPr>
              <w:t xml:space="preserve"> for </w:t>
            </w:r>
            <w:r w:rsidRPr="00225DC1">
              <w:rPr>
                <w:i/>
                <w:strike/>
                <w:color w:val="FF0000"/>
                <w:sz w:val="22"/>
                <w:lang w:val="de-AT"/>
              </w:rPr>
              <w:t>each</w:t>
            </w:r>
            <w:r w:rsidRPr="00225DC1">
              <w:rPr>
                <w:i/>
                <w:color w:val="FF0000"/>
                <w:sz w:val="22"/>
                <w:lang w:val="de-AT"/>
              </w:rPr>
              <w:t>any</w:t>
            </w:r>
            <w:r w:rsidRPr="00225DC1">
              <w:rPr>
                <w:i/>
                <w:sz w:val="22"/>
                <w:lang w:val="de-AT"/>
              </w:rPr>
              <w:t xml:space="preserve"> PDCCH monitoring occasion </w:t>
            </w:r>
            <w:r w:rsidRPr="00225DC1">
              <w:rPr>
                <w:i/>
                <w:color w:val="FF0000"/>
                <w:sz w:val="22"/>
                <w:lang w:val="de-AT"/>
              </w:rPr>
              <w:t>in any slot</w:t>
            </w:r>
            <w:r w:rsidRPr="00225DC1">
              <w:rPr>
                <w:i/>
                <w:strike/>
                <w:color w:val="FF0000"/>
                <w:sz w:val="22"/>
                <w:lang w:val="de-AT"/>
              </w:rPr>
              <w:t>in a set of PDCCH monitoring occasions with different starting symbols within a slot</w:t>
            </w:r>
            <w:r w:rsidRPr="00225DC1">
              <w:rPr>
                <w:i/>
                <w:sz w:val="22"/>
                <w:lang w:val="de-AT"/>
              </w:rPr>
              <w:t xml:space="preserve"> where the UE monitors PDCCH for DCI format 1_2 and with starting symbol </w:t>
            </w:r>
            <m:oMath>
              <m:sSub>
                <m:sSubPr>
                  <m:ctrlPr>
                    <w:rPr>
                      <w:rFonts w:ascii="Cambria Math" w:hAnsi="Cambria Math"/>
                      <w:i/>
                      <w:sz w:val="22"/>
                    </w:rPr>
                  </m:ctrlPr>
                </m:sSubPr>
                <m:e>
                  <m:r>
                    <w:rPr>
                      <w:rFonts w:ascii="Cambria Math" w:hAnsi="Cambria Math"/>
                      <w:sz w:val="22"/>
                    </w:rPr>
                    <m:t>S</m:t>
                  </m:r>
                </m:e>
                <m:sub>
                  <m:r>
                    <w:rPr>
                      <w:rFonts w:ascii="Cambria Math" w:hAnsi="Cambria Math"/>
                      <w:sz w:val="22"/>
                    </w:rPr>
                    <m:t>0</m:t>
                  </m:r>
                </m:sub>
              </m:sSub>
              <m:r>
                <w:rPr>
                  <w:rFonts w:ascii="Cambria Math" w:hAnsi="Cambria Math"/>
                  <w:sz w:val="22"/>
                </w:rPr>
                <m:t>&gt;0</m:t>
              </m:r>
            </m:oMath>
            <w:r w:rsidRPr="00225DC1">
              <w:rPr>
                <w:i/>
                <w:sz w:val="22"/>
                <w:lang w:val="de-AT"/>
              </w:rPr>
              <w:t xml:space="preserve">, if </w:t>
            </w:r>
            <m:oMath>
              <m:sSub>
                <m:sSubPr>
                  <m:ctrlPr>
                    <w:rPr>
                      <w:rFonts w:ascii="Cambria Math" w:hAnsi="Cambria Math"/>
                      <w:i/>
                      <w:sz w:val="22"/>
                    </w:rPr>
                  </m:ctrlPr>
                </m:sSubPr>
                <m:e>
                  <m:r>
                    <w:rPr>
                      <w:rFonts w:ascii="Cambria Math" w:hAnsi="Cambria Math"/>
                      <w:sz w:val="22"/>
                    </w:rPr>
                    <m:t>S+S</m:t>
                  </m:r>
                </m:e>
                <m:sub>
                  <m:r>
                    <w:rPr>
                      <w:rFonts w:ascii="Cambria Math" w:hAnsi="Cambria Math"/>
                      <w:sz w:val="22"/>
                    </w:rPr>
                    <m:t>0</m:t>
                  </m:r>
                </m:sub>
              </m:sSub>
              <m:r>
                <w:rPr>
                  <w:rFonts w:ascii="Cambria Math" w:hAnsi="Cambria Math"/>
                  <w:sz w:val="22"/>
                </w:rPr>
                <m:t>+L≤14</m:t>
              </m:r>
            </m:oMath>
            <w:r w:rsidRPr="00225DC1">
              <w:rPr>
                <w:i/>
                <w:sz w:val="22"/>
                <w:lang w:eastAsia="ja-JP"/>
              </w:rPr>
              <w:t xml:space="preserve"> for normal cyclic prefix and </w:t>
            </w:r>
            <m:oMath>
              <m:sSub>
                <m:sSubPr>
                  <m:ctrlPr>
                    <w:rPr>
                      <w:rFonts w:ascii="Cambria Math" w:hAnsi="Cambria Math"/>
                      <w:i/>
                      <w:sz w:val="22"/>
                    </w:rPr>
                  </m:ctrlPr>
                </m:sSubPr>
                <m:e>
                  <m:r>
                    <w:rPr>
                      <w:rFonts w:ascii="Cambria Math" w:hAnsi="Cambria Math"/>
                      <w:sz w:val="22"/>
                    </w:rPr>
                    <m:t>S+S</m:t>
                  </m:r>
                </m:e>
                <m:sub>
                  <m:r>
                    <w:rPr>
                      <w:rFonts w:ascii="Cambria Math" w:hAnsi="Cambria Math"/>
                      <w:sz w:val="22"/>
                    </w:rPr>
                    <m:t>0</m:t>
                  </m:r>
                </m:sub>
              </m:sSub>
              <m:r>
                <w:rPr>
                  <w:rFonts w:ascii="Cambria Math" w:hAnsi="Cambria Math"/>
                  <w:sz w:val="22"/>
                </w:rPr>
                <m:t>+L≤12</m:t>
              </m:r>
            </m:oMath>
            <w:r w:rsidRPr="00225DC1">
              <w:rPr>
                <w:i/>
                <w:sz w:val="22"/>
                <w:lang w:eastAsia="ja-JP"/>
              </w:rPr>
              <w:t xml:space="preserve">  for extended cyclic prefix</w:t>
            </w:r>
            <w:r w:rsidRPr="00225DC1">
              <w:rPr>
                <w:i/>
                <w:sz w:val="22"/>
              </w:rPr>
              <w:t>,</w:t>
            </w:r>
            <w:r w:rsidRPr="00225DC1">
              <w:rPr>
                <w:i/>
                <w:sz w:val="22"/>
                <w:lang w:eastAsia="ja-JP"/>
              </w:rPr>
              <w:t xml:space="preserve"> add a new row index in t</w:t>
            </w:r>
            <w:r w:rsidRPr="00225DC1">
              <w:rPr>
                <w:i/>
                <w:sz w:val="22"/>
              </w:rPr>
              <w:t xml:space="preserve">he set of row indexes of </w:t>
            </w:r>
            <w:r w:rsidRPr="00225DC1">
              <w:rPr>
                <w:i/>
                <w:sz w:val="22"/>
                <w:lang w:val="en-US"/>
              </w:rPr>
              <w:t>the</w:t>
            </w:r>
            <w:r w:rsidRPr="00225DC1">
              <w:rPr>
                <w:i/>
                <w:sz w:val="22"/>
              </w:rPr>
              <w:t xml:space="preserve"> table by replacing the starting symbol </w:t>
            </w:r>
            <m:oMath>
              <m:r>
                <w:rPr>
                  <w:rFonts w:ascii="Cambria Math" w:hAnsi="Cambria Math"/>
                  <w:sz w:val="22"/>
                </w:rPr>
                <m:t>S</m:t>
              </m:r>
            </m:oMath>
            <w:r w:rsidRPr="00225DC1">
              <w:rPr>
                <w:i/>
                <w:sz w:val="22"/>
              </w:rPr>
              <w:t xml:space="preserve"> of the row index by </w:t>
            </w:r>
            <m:oMath>
              <m:sSub>
                <m:sSubPr>
                  <m:ctrlPr>
                    <w:rPr>
                      <w:rFonts w:ascii="Cambria Math" w:hAnsi="Cambria Math"/>
                      <w:i/>
                      <w:sz w:val="22"/>
                    </w:rPr>
                  </m:ctrlPr>
                </m:sSubPr>
                <m:e>
                  <m:r>
                    <w:rPr>
                      <w:rFonts w:ascii="Cambria Math" w:hAnsi="Cambria Math"/>
                      <w:sz w:val="22"/>
                    </w:rPr>
                    <m:t>S+S</m:t>
                  </m:r>
                </m:e>
                <m:sub>
                  <m:r>
                    <w:rPr>
                      <w:rFonts w:ascii="Cambria Math" w:hAnsi="Cambria Math"/>
                      <w:sz w:val="22"/>
                    </w:rPr>
                    <m:t>0</m:t>
                  </m:r>
                </m:sub>
              </m:sSub>
            </m:oMath>
          </w:p>
        </w:tc>
      </w:tr>
    </w:tbl>
    <w:p w14:paraId="28688CD5" w14:textId="77777777" w:rsidR="00B86DED" w:rsidRDefault="00B86DED" w:rsidP="00FE473F">
      <w:pPr>
        <w:rPr>
          <w:lang w:eastAsia="zh-CN"/>
        </w:rPr>
      </w:pPr>
    </w:p>
    <w:p w14:paraId="144C8E00" w14:textId="2D37D63C" w:rsidR="006551C4" w:rsidRDefault="00E519F6" w:rsidP="005E27AA">
      <w:pPr>
        <w:rPr>
          <w:iCs/>
          <w:kern w:val="2"/>
          <w:lang w:eastAsia="zh-CN"/>
        </w:rPr>
      </w:pPr>
      <w:r w:rsidRPr="006F2BA1">
        <w:rPr>
          <w:rFonts w:eastAsia="宋体"/>
          <w:b/>
          <w:i/>
          <w:u w:val="single"/>
          <w:lang w:eastAsia="zh-CN"/>
        </w:rPr>
        <w:t xml:space="preserve">Proposal </w:t>
      </w:r>
      <w:r w:rsidR="00E360B5">
        <w:rPr>
          <w:rFonts w:eastAsia="宋体"/>
          <w:b/>
          <w:i/>
          <w:u w:val="single"/>
          <w:lang w:eastAsia="zh-CN"/>
        </w:rPr>
        <w:t>2</w:t>
      </w:r>
      <w:r w:rsidRPr="006F2BA1">
        <w:rPr>
          <w:rFonts w:eastAsia="宋体"/>
          <w:b/>
          <w:i/>
          <w:u w:val="single"/>
          <w:lang w:eastAsia="zh-CN"/>
        </w:rPr>
        <w:t>:</w:t>
      </w:r>
      <w:r w:rsidRPr="006F2BA1">
        <w:rPr>
          <w:rFonts w:eastAsia="宋体"/>
          <w:b/>
          <w:i/>
          <w:lang w:eastAsia="zh-CN"/>
        </w:rPr>
        <w:t xml:space="preserve"> The following TP for 38.213 V16.</w:t>
      </w:r>
      <w:r>
        <w:rPr>
          <w:rFonts w:eastAsia="宋体"/>
          <w:b/>
          <w:i/>
          <w:lang w:eastAsia="zh-CN"/>
        </w:rPr>
        <w:t>5</w:t>
      </w:r>
      <w:r w:rsidRPr="006F2BA1">
        <w:rPr>
          <w:rFonts w:eastAsia="宋体"/>
          <w:b/>
          <w:i/>
          <w:lang w:eastAsia="zh-CN"/>
        </w:rPr>
        <w:t>.0 section 9</w:t>
      </w:r>
      <w:r>
        <w:rPr>
          <w:rFonts w:eastAsia="宋体"/>
          <w:b/>
          <w:i/>
          <w:lang w:eastAsia="zh-CN"/>
        </w:rPr>
        <w:t>.</w:t>
      </w:r>
      <w:r>
        <w:rPr>
          <w:rFonts w:eastAsia="宋体" w:hint="eastAsia"/>
          <w:b/>
          <w:i/>
          <w:lang w:eastAsia="zh-CN"/>
        </w:rPr>
        <w:t>1</w:t>
      </w:r>
      <w:r>
        <w:rPr>
          <w:rFonts w:eastAsia="宋体"/>
          <w:b/>
          <w:i/>
          <w:lang w:eastAsia="zh-CN"/>
        </w:rPr>
        <w:t>.2.1</w:t>
      </w:r>
      <w:r w:rsidRPr="006F2BA1">
        <w:rPr>
          <w:rFonts w:eastAsia="宋体"/>
          <w:b/>
          <w:i/>
          <w:lang w:eastAsia="zh-CN"/>
        </w:rPr>
        <w:t xml:space="preserve"> is captured in specification to </w:t>
      </w:r>
      <w:r>
        <w:rPr>
          <w:rFonts w:eastAsia="宋体"/>
          <w:b/>
          <w:i/>
          <w:lang w:eastAsia="zh-CN"/>
        </w:rPr>
        <w:t>support new SLIV reference for Type-1 HARQ</w:t>
      </w:r>
      <w:r>
        <w:rPr>
          <w:rFonts w:eastAsia="宋体" w:hint="eastAsia"/>
          <w:b/>
          <w:i/>
          <w:lang w:eastAsia="zh-CN"/>
        </w:rPr>
        <w:t>-</w:t>
      </w:r>
      <w:r>
        <w:rPr>
          <w:rFonts w:eastAsia="宋体"/>
          <w:b/>
          <w:i/>
          <w:lang w:eastAsia="zh-CN"/>
        </w:rPr>
        <w:t>ACK codebook</w:t>
      </w:r>
      <w:r w:rsidRPr="006F2BA1">
        <w:rPr>
          <w:rFonts w:eastAsia="宋体"/>
          <w:b/>
          <w:i/>
          <w:lang w:eastAsia="zh-CN"/>
        </w:rPr>
        <w:t>.</w:t>
      </w:r>
    </w:p>
    <w:tbl>
      <w:tblPr>
        <w:tblStyle w:val="ad"/>
        <w:tblW w:w="0" w:type="auto"/>
        <w:tblLook w:val="04A0" w:firstRow="1" w:lastRow="0" w:firstColumn="1" w:lastColumn="0" w:noHBand="0" w:noVBand="1"/>
      </w:tblPr>
      <w:tblGrid>
        <w:gridCol w:w="9307"/>
      </w:tblGrid>
      <w:tr w:rsidR="00E519F6" w14:paraId="2563893C" w14:textId="77777777" w:rsidTr="00E519F6">
        <w:tc>
          <w:tcPr>
            <w:tcW w:w="9307" w:type="dxa"/>
          </w:tcPr>
          <w:p w14:paraId="54EF7004" w14:textId="52860D21" w:rsidR="00E519F6" w:rsidRDefault="00E519F6" w:rsidP="00E519F6">
            <w:pPr>
              <w:spacing w:after="180"/>
              <w:jc w:val="center"/>
              <w:rPr>
                <w:bCs/>
                <w:color w:val="0000FF"/>
                <w:lang w:eastAsia="zh-CN"/>
              </w:rPr>
            </w:pPr>
            <w:r>
              <w:rPr>
                <w:bCs/>
                <w:color w:val="0000FF"/>
                <w:lang w:eastAsia="zh-CN"/>
              </w:rPr>
              <w:t>------------------------------------ Start of TP 38.213 V16.</w:t>
            </w:r>
            <w:r w:rsidR="0028314B">
              <w:rPr>
                <w:bCs/>
                <w:color w:val="0000FF"/>
                <w:lang w:eastAsia="zh-CN"/>
              </w:rPr>
              <w:t>5</w:t>
            </w:r>
            <w:r>
              <w:rPr>
                <w:bCs/>
                <w:color w:val="0000FF"/>
                <w:lang w:eastAsia="zh-CN"/>
              </w:rPr>
              <w:t>.0 section 9</w:t>
            </w:r>
            <w:r>
              <w:rPr>
                <w:rFonts w:hint="eastAsia"/>
                <w:bCs/>
                <w:color w:val="0000FF"/>
                <w:lang w:eastAsia="zh-CN"/>
              </w:rPr>
              <w:t>.</w:t>
            </w:r>
            <w:r>
              <w:rPr>
                <w:bCs/>
                <w:color w:val="0000FF"/>
                <w:lang w:eastAsia="zh-CN"/>
              </w:rPr>
              <w:t>1.2.1---------------------------------</w:t>
            </w:r>
          </w:p>
          <w:p w14:paraId="77DD9653" w14:textId="77777777" w:rsidR="00E519F6" w:rsidRDefault="00E519F6" w:rsidP="0084473D">
            <w:pPr>
              <w:jc w:val="center"/>
              <w:rPr>
                <w:color w:val="FF0000"/>
                <w:lang w:val="en-GB" w:eastAsia="fr-FR"/>
              </w:rPr>
            </w:pPr>
            <w:r>
              <w:rPr>
                <w:color w:val="FF0000"/>
                <w:lang w:val="en-GB" w:eastAsia="fr-FR"/>
              </w:rPr>
              <w:t>&lt;unchanged text omitted&gt;</w:t>
            </w:r>
          </w:p>
          <w:p w14:paraId="6ED3778A" w14:textId="77777777" w:rsidR="00E519F6" w:rsidRPr="00C06B59" w:rsidRDefault="00E519F6" w:rsidP="00E519F6">
            <w:pPr>
              <w:pStyle w:val="B1"/>
            </w:pPr>
            <w:r w:rsidRPr="00C06B59">
              <w:rPr>
                <w:lang w:eastAsia="zh-CN"/>
              </w:rPr>
              <w:t>b)</w:t>
            </w:r>
            <w:r w:rsidRPr="00C06B59">
              <w:rPr>
                <w:lang w:eastAsia="zh-CN"/>
              </w:rPr>
              <w:tab/>
            </w:r>
            <w:r w:rsidRPr="0084473D">
              <w:rPr>
                <w:sz w:val="22"/>
                <w:lang w:eastAsia="zh-CN"/>
              </w:rPr>
              <w:t xml:space="preserve">on a set of row indexes </w:t>
            </w:r>
            <m:oMath>
              <m:r>
                <w:rPr>
                  <w:rFonts w:ascii="Cambria Math" w:hAnsi="Cambria Math"/>
                  <w:sz w:val="22"/>
                </w:rPr>
                <m:t>R</m:t>
              </m:r>
            </m:oMath>
            <w:r w:rsidRPr="0084473D">
              <w:rPr>
                <w:sz w:val="22"/>
                <w:lang w:val="en-US" w:eastAsia="zh-CN"/>
              </w:rPr>
              <w:t xml:space="preserve"> </w:t>
            </w:r>
            <w:r w:rsidRPr="0084473D">
              <w:rPr>
                <w:sz w:val="22"/>
                <w:lang w:eastAsia="zh-CN"/>
              </w:rPr>
              <w:t>of a table</w:t>
            </w:r>
            <w:r w:rsidRPr="0084473D">
              <w:rPr>
                <w:sz w:val="22"/>
                <w:lang w:val="en-US" w:eastAsia="zh-CN"/>
              </w:rPr>
              <w:t xml:space="preserve"> that is </w:t>
            </w:r>
            <w:r w:rsidRPr="0084473D">
              <w:rPr>
                <w:rFonts w:hint="eastAsia"/>
                <w:sz w:val="22"/>
                <w:lang w:eastAsia="zh-CN"/>
              </w:rPr>
              <w:t xml:space="preserve">associated with the </w:t>
            </w:r>
            <w:r w:rsidRPr="0084473D">
              <w:rPr>
                <w:sz w:val="22"/>
                <w:lang w:eastAsia="zh-CN"/>
              </w:rPr>
              <w:t>active</w:t>
            </w:r>
            <w:r w:rsidRPr="0084473D">
              <w:rPr>
                <w:rFonts w:hint="eastAsia"/>
                <w:sz w:val="22"/>
                <w:lang w:eastAsia="zh-CN"/>
              </w:rPr>
              <w:t xml:space="preserve"> DL BWP </w:t>
            </w:r>
            <w:r w:rsidRPr="0084473D">
              <w:rPr>
                <w:sz w:val="22"/>
                <w:lang w:eastAsia="zh-CN"/>
              </w:rPr>
              <w:t xml:space="preserve">and defining respective sets of slot </w:t>
            </w:r>
            <w:r w:rsidRPr="0084473D">
              <w:rPr>
                <w:sz w:val="22"/>
              </w:rPr>
              <w:t xml:space="preserve">offsets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oMath>
            <w:r w:rsidRPr="0084473D">
              <w:rPr>
                <w:sz w:val="22"/>
              </w:rPr>
              <w:t xml:space="preserve">, start and length indicators </w:t>
            </w:r>
            <w:r w:rsidRPr="0084473D">
              <w:rPr>
                <w:i/>
                <w:sz w:val="22"/>
              </w:rPr>
              <w:t>SLIV</w:t>
            </w:r>
            <w:r w:rsidRPr="0084473D">
              <w:rPr>
                <w:sz w:val="22"/>
              </w:rPr>
              <w:t>, and PDSCH mapping types for PDSCH reception</w:t>
            </w:r>
            <w:r w:rsidRPr="0084473D">
              <w:rPr>
                <w:sz w:val="22"/>
                <w:lang w:eastAsia="zh-CN"/>
              </w:rPr>
              <w:t xml:space="preserve"> as described in [6, TS 38.214]</w:t>
            </w:r>
            <w:r w:rsidRPr="0084473D">
              <w:rPr>
                <w:sz w:val="22"/>
                <w:lang w:val="en-US" w:eastAsia="zh-CN"/>
              </w:rPr>
              <w:t xml:space="preserve">, </w:t>
            </w:r>
            <w:r w:rsidRPr="0084473D">
              <w:rPr>
                <w:sz w:val="22"/>
              </w:rPr>
              <w:t xml:space="preserve">where the row indexes </w:t>
            </w:r>
            <m:oMath>
              <m:r>
                <w:rPr>
                  <w:rFonts w:ascii="Cambria Math" w:hAnsi="Cambria Math"/>
                  <w:sz w:val="22"/>
                </w:rPr>
                <m:t>R</m:t>
              </m:r>
            </m:oMath>
            <w:r w:rsidRPr="0084473D">
              <w:rPr>
                <w:sz w:val="22"/>
              </w:rPr>
              <w:t xml:space="preserve"> of the table are provided by the union of row indexes of time domain resource allocation tables for DCI formats the UE is configured to monitor PDCCH for serving cell </w:t>
            </w:r>
            <m:oMath>
              <m:r>
                <w:rPr>
                  <w:rFonts w:ascii="Cambria Math" w:hAnsi="Cambria Math"/>
                  <w:sz w:val="22"/>
                </w:rPr>
                <m:t>c</m:t>
              </m:r>
            </m:oMath>
          </w:p>
          <w:p w14:paraId="419DCE36" w14:textId="4E9FCB98" w:rsidR="00E519F6" w:rsidRPr="0084473D" w:rsidRDefault="00E519F6" w:rsidP="005D2AD3">
            <w:pPr>
              <w:pStyle w:val="B2"/>
              <w:rPr>
                <w:rFonts w:eastAsiaTheme="minorEastAsia"/>
                <w:lang w:eastAsia="zh-CN"/>
              </w:rPr>
            </w:pPr>
            <w:r w:rsidRPr="00C06B59">
              <w:rPr>
                <w:lang w:eastAsia="zh-CN"/>
              </w:rPr>
              <w:t>a)</w:t>
            </w:r>
            <w:r w:rsidRPr="00C06B59">
              <w:rPr>
                <w:lang w:eastAsia="zh-CN"/>
              </w:rPr>
              <w:tab/>
            </w:r>
            <w:r w:rsidR="00B86DED" w:rsidRPr="0084473D">
              <w:rPr>
                <w:sz w:val="22"/>
                <w:lang w:val="de-AT"/>
              </w:rPr>
              <w:t xml:space="preserve">if </w:t>
            </w:r>
            <w:r w:rsidR="00B86DED" w:rsidRPr="0084473D">
              <w:rPr>
                <w:sz w:val="22"/>
              </w:rPr>
              <w:t xml:space="preserve">the UE is </w:t>
            </w:r>
            <w:r w:rsidR="00B86DED" w:rsidRPr="0084473D">
              <w:rPr>
                <w:sz w:val="22"/>
                <w:lang w:val="de-AT"/>
              </w:rPr>
              <w:t xml:space="preserve">provided </w:t>
            </w:r>
            <w:r w:rsidR="00B86DED" w:rsidRPr="005D2AD3">
              <w:rPr>
                <w:i/>
                <w:iCs/>
                <w:sz w:val="22"/>
              </w:rPr>
              <w:t>referenceOfSLIVDCI-1-2</w:t>
            </w:r>
            <w:r w:rsidR="00B86DED" w:rsidRPr="0084473D">
              <w:rPr>
                <w:sz w:val="22"/>
                <w:lang w:val="de-AT"/>
              </w:rPr>
              <w:t xml:space="preserve">, for </w:t>
            </w:r>
            <w:r w:rsidR="00B86DED" w:rsidRPr="0084473D">
              <w:rPr>
                <w:sz w:val="22"/>
              </w:rPr>
              <w:t xml:space="preserve">each row index </w:t>
            </w:r>
            <w:r w:rsidR="00B86DED" w:rsidRPr="0084473D">
              <w:rPr>
                <w:sz w:val="22"/>
                <w:lang w:val="de-AT"/>
              </w:rPr>
              <w:t xml:space="preserve">with </w:t>
            </w:r>
            <w:r w:rsidR="00B86DED" w:rsidRPr="0084473D">
              <w:rPr>
                <w:sz w:val="22"/>
              </w:rPr>
              <w:t xml:space="preserve">slot offset </w:t>
            </w:r>
            <m:oMath>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0</m:t>
                  </m:r>
                </m:sub>
              </m:sSub>
              <m:r>
                <m:rPr>
                  <m:sty m:val="p"/>
                </m:rPr>
                <w:rPr>
                  <w:rFonts w:ascii="Cambria Math" w:hAnsi="Cambria Math"/>
                  <w:sz w:val="22"/>
                </w:rPr>
                <m:t>=0</m:t>
              </m:r>
            </m:oMath>
            <w:r w:rsidR="00B86DED" w:rsidRPr="0084473D">
              <w:rPr>
                <w:sz w:val="22"/>
              </w:rPr>
              <w:t xml:space="preserve"> </w:t>
            </w:r>
            <w:r w:rsidR="00B86DED" w:rsidRPr="0084473D">
              <w:rPr>
                <w:sz w:val="22"/>
              </w:rPr>
              <w:lastRenderedPageBreak/>
              <w:t xml:space="preserve">and PDSCH mapping Type B in a set of row indexes of a table </w:t>
            </w:r>
            <w:r w:rsidR="00B86DED" w:rsidRPr="0084473D">
              <w:rPr>
                <w:sz w:val="22"/>
                <w:lang w:val="en-US"/>
              </w:rPr>
              <w:t xml:space="preserve">for DCI format 1_2 </w:t>
            </w:r>
            <w:r w:rsidR="00B86DED" w:rsidRPr="0084473D">
              <w:rPr>
                <w:sz w:val="22"/>
              </w:rPr>
              <w:t>[6, TS 38.214],</w:t>
            </w:r>
            <w:r w:rsidR="00B86DED" w:rsidRPr="0084473D">
              <w:rPr>
                <w:sz w:val="22"/>
                <w:lang w:val="de-AT"/>
              </w:rPr>
              <w:t xml:space="preserve"> for </w:t>
            </w:r>
            <w:r w:rsidR="00B86DED" w:rsidRPr="0084473D">
              <w:rPr>
                <w:strike/>
                <w:color w:val="FF0000"/>
                <w:sz w:val="22"/>
                <w:lang w:val="de-AT"/>
              </w:rPr>
              <w:t>each</w:t>
            </w:r>
            <w:r w:rsidR="00B86DED" w:rsidRPr="0084473D">
              <w:rPr>
                <w:color w:val="FF0000"/>
                <w:sz w:val="22"/>
                <w:u w:val="single"/>
                <w:lang w:val="de-AT"/>
              </w:rPr>
              <w:t>any</w:t>
            </w:r>
            <w:r w:rsidR="00B86DED" w:rsidRPr="0084473D">
              <w:rPr>
                <w:sz w:val="22"/>
                <w:lang w:val="de-AT"/>
              </w:rPr>
              <w:t xml:space="preserve"> PDCCH monitoring occasion </w:t>
            </w:r>
            <w:r w:rsidR="00B86DED" w:rsidRPr="0084473D">
              <w:rPr>
                <w:color w:val="FF0000"/>
                <w:sz w:val="22"/>
                <w:u w:val="single"/>
                <w:lang w:val="de-AT"/>
              </w:rPr>
              <w:t>in any slot</w:t>
            </w:r>
            <w:r w:rsidR="00B86DED" w:rsidRPr="0084473D">
              <w:rPr>
                <w:strike/>
                <w:color w:val="FF0000"/>
                <w:sz w:val="22"/>
                <w:lang w:val="de-AT"/>
              </w:rPr>
              <w:t>in a set of PDCCH monitoring occasions with different starting symbols within a slot</w:t>
            </w:r>
            <w:r w:rsidR="00B86DED" w:rsidRPr="0084473D">
              <w:rPr>
                <w:sz w:val="22"/>
                <w:lang w:val="de-AT"/>
              </w:rPr>
              <w:t xml:space="preserve"> where the UE monitors PDCCH for DCI format 1_2 and with starting symbol </w:t>
            </w:r>
            <m:oMath>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0</m:t>
                  </m:r>
                </m:sub>
              </m:sSub>
              <m:r>
                <m:rPr>
                  <m:sty m:val="p"/>
                </m:rPr>
                <w:rPr>
                  <w:rFonts w:ascii="Cambria Math" w:hAnsi="Cambria Math"/>
                  <w:sz w:val="22"/>
                </w:rPr>
                <m:t>&gt;0</m:t>
              </m:r>
            </m:oMath>
            <w:r w:rsidR="00B86DED" w:rsidRPr="0084473D">
              <w:rPr>
                <w:sz w:val="22"/>
                <w:lang w:val="de-AT"/>
              </w:rPr>
              <w:t xml:space="preserve">, if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r>
                <m:rPr>
                  <m:sty m:val="p"/>
                </m:rPr>
                <w:rPr>
                  <w:rFonts w:ascii="Cambria Math" w:hAnsi="Cambria Math"/>
                  <w:sz w:val="22"/>
                </w:rPr>
                <m:t>+L≤14</m:t>
              </m:r>
            </m:oMath>
            <w:r w:rsidR="00B86DED" w:rsidRPr="0084473D">
              <w:rPr>
                <w:sz w:val="22"/>
                <w:lang w:eastAsia="ja-JP"/>
              </w:rPr>
              <w:t xml:space="preserve"> for normal cyclic prefix and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r>
                <m:rPr>
                  <m:sty m:val="p"/>
                </m:rPr>
                <w:rPr>
                  <w:rFonts w:ascii="Cambria Math" w:hAnsi="Cambria Math"/>
                  <w:sz w:val="22"/>
                </w:rPr>
                <m:t>+L≤12</m:t>
              </m:r>
            </m:oMath>
            <w:r w:rsidR="00B86DED" w:rsidRPr="0084473D">
              <w:rPr>
                <w:sz w:val="22"/>
                <w:lang w:eastAsia="ja-JP"/>
              </w:rPr>
              <w:t xml:space="preserve">  for extended cyclic prefix</w:t>
            </w:r>
            <w:r w:rsidR="00B86DED" w:rsidRPr="0084473D">
              <w:rPr>
                <w:sz w:val="22"/>
              </w:rPr>
              <w:t>,</w:t>
            </w:r>
            <w:r w:rsidR="00B86DED" w:rsidRPr="0084473D">
              <w:rPr>
                <w:sz w:val="22"/>
                <w:lang w:eastAsia="ja-JP"/>
              </w:rPr>
              <w:t xml:space="preserve"> add a new row index in t</w:t>
            </w:r>
            <w:r w:rsidR="00B86DED" w:rsidRPr="0084473D">
              <w:rPr>
                <w:sz w:val="22"/>
              </w:rPr>
              <w:t xml:space="preserve">he set of row indexes of </w:t>
            </w:r>
            <w:r w:rsidR="00B86DED" w:rsidRPr="0084473D">
              <w:rPr>
                <w:sz w:val="22"/>
                <w:lang w:val="en-US"/>
              </w:rPr>
              <w:t>the</w:t>
            </w:r>
            <w:r w:rsidR="00B86DED" w:rsidRPr="0084473D">
              <w:rPr>
                <w:sz w:val="22"/>
              </w:rPr>
              <w:t xml:space="preserve"> table by replacing the starting symbol </w:t>
            </w:r>
            <m:oMath>
              <m:r>
                <m:rPr>
                  <m:sty m:val="p"/>
                </m:rPr>
                <w:rPr>
                  <w:rFonts w:ascii="Cambria Math" w:hAnsi="Cambria Math"/>
                  <w:sz w:val="22"/>
                </w:rPr>
                <m:t>S</m:t>
              </m:r>
            </m:oMath>
            <w:r w:rsidR="00B86DED" w:rsidRPr="0084473D">
              <w:rPr>
                <w:sz w:val="22"/>
              </w:rPr>
              <w:t xml:space="preserve"> of the row index by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oMath>
          </w:p>
          <w:p w14:paraId="48700072" w14:textId="60483DF8" w:rsidR="00E519F6" w:rsidRDefault="00E519F6" w:rsidP="0084473D">
            <w:pPr>
              <w:jc w:val="center"/>
              <w:rPr>
                <w:color w:val="FF0000"/>
                <w:lang w:val="en-GB" w:eastAsia="fr-FR"/>
              </w:rPr>
            </w:pPr>
            <w:r>
              <w:rPr>
                <w:color w:val="FF0000"/>
                <w:lang w:val="en-GB" w:eastAsia="fr-FR"/>
              </w:rPr>
              <w:t>&lt;unchanged text omitted&gt;</w:t>
            </w:r>
          </w:p>
          <w:p w14:paraId="50DF6647" w14:textId="7BB2820D" w:rsidR="00E519F6" w:rsidRPr="0084473D" w:rsidRDefault="00E519F6" w:rsidP="008676B0">
            <w:pPr>
              <w:spacing w:after="180"/>
              <w:jc w:val="center"/>
              <w:rPr>
                <w:bCs/>
                <w:color w:val="0000FF"/>
                <w:lang w:eastAsia="zh-CN"/>
              </w:rPr>
            </w:pPr>
            <w:r>
              <w:rPr>
                <w:bCs/>
                <w:color w:val="0000FF"/>
                <w:lang w:eastAsia="zh-CN"/>
              </w:rPr>
              <w:t>------------------------------------ End of TP 38.213 V16.</w:t>
            </w:r>
            <w:r w:rsidR="002E462A">
              <w:rPr>
                <w:bCs/>
                <w:color w:val="0000FF"/>
                <w:lang w:eastAsia="zh-CN"/>
              </w:rPr>
              <w:t>5</w:t>
            </w:r>
            <w:r>
              <w:rPr>
                <w:bCs/>
                <w:color w:val="0000FF"/>
                <w:lang w:eastAsia="zh-CN"/>
              </w:rPr>
              <w:t>.0 section 9.1.2.1---------------------------------</w:t>
            </w:r>
          </w:p>
        </w:tc>
      </w:tr>
    </w:tbl>
    <w:p w14:paraId="41EF2A29" w14:textId="66311CEC" w:rsidR="0099642C" w:rsidRPr="0084473D" w:rsidRDefault="0099642C" w:rsidP="006423DA">
      <w:pPr>
        <w:rPr>
          <w:b/>
          <w:lang w:eastAsia="zh-CN"/>
        </w:rPr>
      </w:pPr>
    </w:p>
    <w:p w14:paraId="02EFEB3D" w14:textId="77777777" w:rsidR="001A67C6" w:rsidRDefault="004B565B" w:rsidP="004A4099">
      <w:pPr>
        <w:pStyle w:val="1"/>
        <w:tabs>
          <w:tab w:val="num" w:pos="432"/>
        </w:tabs>
        <w:ind w:left="432"/>
      </w:pPr>
      <w:r w:rsidRPr="000C59DA">
        <w:rPr>
          <w:rFonts w:hint="eastAsia"/>
        </w:rPr>
        <w:t>Conclusion</w:t>
      </w:r>
      <w:r w:rsidR="00AB3437">
        <w:t>s</w:t>
      </w:r>
    </w:p>
    <w:p w14:paraId="5F43DE94" w14:textId="67C91E69" w:rsidR="000F5E00" w:rsidRDefault="00AB03B2" w:rsidP="009F72D8">
      <w:pPr>
        <w:tabs>
          <w:tab w:val="num" w:pos="1440"/>
        </w:tabs>
        <w:spacing w:before="120"/>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055488">
        <w:rPr>
          <w:lang w:eastAsia="zh-CN"/>
        </w:rPr>
        <w:t xml:space="preserve"> </w:t>
      </w:r>
      <w:r w:rsidR="000643A8">
        <w:rPr>
          <w:lang w:eastAsia="zh-CN"/>
        </w:rPr>
        <w:t>proposal</w:t>
      </w:r>
      <w:r>
        <w:rPr>
          <w:lang w:eastAsia="zh-CN"/>
        </w:rPr>
        <w:t xml:space="preserve"> </w:t>
      </w:r>
      <w:r w:rsidR="00FD5963">
        <w:rPr>
          <w:lang w:eastAsia="zh-CN"/>
        </w:rPr>
        <w:t>is</w:t>
      </w:r>
      <w:r>
        <w:rPr>
          <w:lang w:eastAsia="zh-CN"/>
        </w:rPr>
        <w:t xml:space="preserve"> given</w:t>
      </w:r>
      <w:r w:rsidR="003C5DEC">
        <w:rPr>
          <w:lang w:eastAsia="zh-CN"/>
        </w:rPr>
        <w:t>:</w:t>
      </w:r>
    </w:p>
    <w:p w14:paraId="0051FFDA" w14:textId="33C5CD09" w:rsidR="00AB15DC" w:rsidRPr="0084473D" w:rsidRDefault="00AB15DC" w:rsidP="009F72D8">
      <w:pPr>
        <w:tabs>
          <w:tab w:val="num" w:pos="1440"/>
        </w:tabs>
        <w:spacing w:before="120"/>
        <w:rPr>
          <w:b/>
          <w:u w:val="single"/>
          <w:lang w:eastAsia="zh-CN"/>
        </w:rPr>
      </w:pPr>
      <w:r w:rsidRPr="0084473D">
        <w:rPr>
          <w:b/>
          <w:bCs/>
          <w:u w:val="single"/>
        </w:rPr>
        <w:t>For Correction on UE PDSCH processing time for DCI format 1_2</w:t>
      </w:r>
      <w:r w:rsidRPr="0084473D">
        <w:rPr>
          <w:b/>
          <w:u w:val="single"/>
          <w:lang w:eastAsia="zh-CN"/>
        </w:rPr>
        <w:t>:</w:t>
      </w:r>
    </w:p>
    <w:p w14:paraId="3E5C29C8" w14:textId="77777777" w:rsidR="003B0AAB" w:rsidRDefault="003B0AAB" w:rsidP="003B0AAB">
      <w:pPr>
        <w:rPr>
          <w:b/>
          <w:i/>
        </w:rPr>
      </w:pPr>
      <w:bookmarkStart w:id="7" w:name="_Ref124589665"/>
      <w:bookmarkStart w:id="8" w:name="_Ref71620620"/>
      <w:bookmarkStart w:id="9" w:name="_Ref124671424"/>
      <w:r w:rsidRPr="0084473D">
        <w:rPr>
          <w:b/>
          <w:i/>
          <w:u w:val="single"/>
        </w:rPr>
        <w:t>Observation</w:t>
      </w:r>
      <w:r>
        <w:rPr>
          <w:b/>
          <w:i/>
          <w:u w:val="single"/>
        </w:rPr>
        <w:t xml:space="preserve"> 1</w:t>
      </w:r>
      <w:r w:rsidRPr="0084473D">
        <w:rPr>
          <w:b/>
          <w:i/>
          <w:u w:val="single"/>
        </w:rPr>
        <w:t>:</w:t>
      </w:r>
      <w:r w:rsidRPr="0084473D">
        <w:rPr>
          <w:b/>
          <w:i/>
        </w:rPr>
        <w:t xml:space="preserve"> In Rel-15</w:t>
      </w:r>
      <w:r>
        <w:rPr>
          <w:b/>
          <w:i/>
        </w:rPr>
        <w:t>,</w:t>
      </w:r>
      <w:r w:rsidRPr="0084473D">
        <w:rPr>
          <w:b/>
          <w:i/>
        </w:rPr>
        <w:t xml:space="preserve"> for a given cell, the PDSCH can be scheduled with two different processing times</w:t>
      </w:r>
      <w:r>
        <w:rPr>
          <w:b/>
          <w:i/>
        </w:rPr>
        <w:t>, this includes a switch between processing time capability 1 and capability 2</w:t>
      </w:r>
      <w:r w:rsidRPr="00387FFD">
        <w:rPr>
          <w:b/>
          <w:i/>
        </w:rPr>
        <w:t>.</w:t>
      </w:r>
      <w:r>
        <w:rPr>
          <w:b/>
          <w:i/>
        </w:rPr>
        <w:t xml:space="preserve"> </w:t>
      </w:r>
    </w:p>
    <w:p w14:paraId="53BFD6B2" w14:textId="77777777" w:rsidR="003B0AAB" w:rsidRDefault="003B0AAB" w:rsidP="003B0AAB">
      <w:pPr>
        <w:rPr>
          <w:b/>
          <w:i/>
          <w:lang w:eastAsia="zh-CN"/>
        </w:rPr>
      </w:pPr>
      <w:r>
        <w:rPr>
          <w:b/>
          <w:i/>
          <w:u w:val="single"/>
          <w:lang w:eastAsia="zh-CN"/>
        </w:rPr>
        <w:t>Proposal 1</w:t>
      </w:r>
      <w:r w:rsidRPr="00FC5751">
        <w:rPr>
          <w:b/>
          <w:i/>
          <w:u w:val="single"/>
          <w:lang w:eastAsia="zh-CN"/>
        </w:rPr>
        <w:t>:</w:t>
      </w:r>
      <w:r w:rsidRPr="00E360B5">
        <w:rPr>
          <w:b/>
          <w:i/>
          <w:lang w:eastAsia="zh-CN"/>
        </w:rPr>
        <w:t xml:space="preserve"> </w:t>
      </w:r>
      <w:r w:rsidRPr="0084473D">
        <w:rPr>
          <w:b/>
          <w:i/>
          <w:lang w:eastAsia="zh-CN"/>
        </w:rPr>
        <w:t xml:space="preserve">Support </w:t>
      </w:r>
      <w:r>
        <w:rPr>
          <w:b/>
          <w:i/>
          <w:lang w:eastAsia="zh-CN"/>
        </w:rPr>
        <w:t xml:space="preserve">independently RRC configured PDSCH processing times for DCI format 1_1 and DCI format 1_2.  </w:t>
      </w:r>
      <w:r w:rsidRPr="00FC5751">
        <w:rPr>
          <w:b/>
          <w:i/>
          <w:lang w:eastAsia="zh-CN"/>
        </w:rPr>
        <w:t xml:space="preserve">Endorse the </w:t>
      </w:r>
      <w:r>
        <w:rPr>
          <w:b/>
          <w:i/>
          <w:lang w:eastAsia="zh-CN"/>
        </w:rPr>
        <w:t xml:space="preserve">following </w:t>
      </w:r>
      <w:r w:rsidRPr="00FC5751">
        <w:rPr>
          <w:b/>
          <w:i/>
          <w:lang w:eastAsia="zh-CN"/>
        </w:rPr>
        <w:t>text proposal for TS 38.214 Section 5.3.</w:t>
      </w:r>
    </w:p>
    <w:tbl>
      <w:tblPr>
        <w:tblStyle w:val="ad"/>
        <w:tblW w:w="0" w:type="auto"/>
        <w:tblLook w:val="04A0" w:firstRow="1" w:lastRow="0" w:firstColumn="1" w:lastColumn="0" w:noHBand="0" w:noVBand="1"/>
      </w:tblPr>
      <w:tblGrid>
        <w:gridCol w:w="9307"/>
      </w:tblGrid>
      <w:tr w:rsidR="003B0AAB" w14:paraId="2450546D" w14:textId="77777777" w:rsidTr="003D69CE">
        <w:tc>
          <w:tcPr>
            <w:tcW w:w="9307" w:type="dxa"/>
          </w:tcPr>
          <w:p w14:paraId="019C40C3" w14:textId="77777777" w:rsidR="003B0AAB" w:rsidRDefault="003B0AAB" w:rsidP="003D69CE">
            <w:pPr>
              <w:spacing w:after="0" w:line="240" w:lineRule="atLeast"/>
              <w:jc w:val="center"/>
              <w:rPr>
                <w:bCs/>
                <w:color w:val="0000FF"/>
                <w:lang w:eastAsia="zh-CN"/>
              </w:rPr>
            </w:pPr>
            <w:r>
              <w:rPr>
                <w:bCs/>
                <w:color w:val="0000FF"/>
                <w:lang w:eastAsia="zh-CN"/>
              </w:rPr>
              <w:t>------------------------------------ Start of TP 38.214 V16.5.0 section 5</w:t>
            </w:r>
            <w:r>
              <w:rPr>
                <w:rFonts w:hint="eastAsia"/>
                <w:bCs/>
                <w:color w:val="0000FF"/>
                <w:lang w:eastAsia="zh-CN"/>
              </w:rPr>
              <w:t>.</w:t>
            </w:r>
            <w:r>
              <w:rPr>
                <w:bCs/>
                <w:color w:val="0000FF"/>
                <w:lang w:eastAsia="zh-CN"/>
              </w:rPr>
              <w:t>3---------------------------------</w:t>
            </w:r>
          </w:p>
          <w:p w14:paraId="626D2100" w14:textId="77777777" w:rsidR="003B0AAB" w:rsidRDefault="003B0AAB" w:rsidP="003D69CE">
            <w:pPr>
              <w:spacing w:line="240" w:lineRule="atLeast"/>
              <w:jc w:val="center"/>
              <w:rPr>
                <w:color w:val="FF0000"/>
                <w:lang w:val="en-GB" w:eastAsia="fr-FR"/>
              </w:rPr>
            </w:pPr>
            <w:r>
              <w:rPr>
                <w:color w:val="FF0000"/>
                <w:lang w:val="en-GB" w:eastAsia="fr-FR"/>
              </w:rPr>
              <w:t>&lt;unchanged text omitted&gt;</w:t>
            </w:r>
          </w:p>
          <w:p w14:paraId="0F97E4A1" w14:textId="77777777" w:rsidR="003B0AAB" w:rsidRDefault="003B0AAB" w:rsidP="003D69CE">
            <w:pPr>
              <w:pStyle w:val="B1"/>
              <w:rPr>
                <w:lang w:val="en-AU"/>
              </w:rPr>
            </w:pPr>
            <w:r>
              <w:rPr>
                <w:i/>
                <w:lang w:val="en-US"/>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w:t>
            </w:r>
            <w:r w:rsidRPr="0084473D">
              <w:rPr>
                <w:color w:val="FF0000"/>
                <w:u w:val="single"/>
                <w:lang w:val="en-AU"/>
              </w:rPr>
              <w:t xml:space="preserve">, </w:t>
            </w:r>
            <w:r w:rsidRPr="0084473D">
              <w:rPr>
                <w:strike/>
                <w:color w:val="FF0000"/>
                <w:lang w:val="en-AU"/>
              </w:rPr>
              <w:t xml:space="preserve">and </w:t>
            </w:r>
            <w:r>
              <w:rPr>
                <w:lang w:val="en-AU"/>
              </w:rPr>
              <w:t>table 5.3-2</w:t>
            </w:r>
            <w:r w:rsidRPr="0084473D">
              <w:rPr>
                <w:color w:val="FF0000"/>
                <w:u w:val="single"/>
                <w:lang w:val="en-AU"/>
              </w:rPr>
              <w:t>, table 5.3-3 and table 5.3-4</w:t>
            </w:r>
            <w:r>
              <w:rPr>
                <w:lang w:val="en-AU"/>
              </w:rPr>
              <w:t xml:space="preserve">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512ABB72" w14:textId="77777777" w:rsidR="003B0AAB" w:rsidRDefault="003B0AAB" w:rsidP="003D69CE">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3069942B">
                <v:shape id="_x0000_i1031" type="#_x0000_t75" style="width:14.3pt;height:19.05pt" o:ole="">
                  <v:imagedata r:id="rId9" o:title=""/>
                </v:shape>
                <o:OLEObject Type="Embed" ProgID="Equation.DSMT4" ShapeID="_x0000_i1031" DrawAspect="Content" ObjectID="_1682321134" r:id="rId17"/>
              </w:object>
            </w:r>
            <w:r>
              <w:t xml:space="preserve">is calculated according to [4, TS 38.211], otherwise </w:t>
            </w:r>
            <w:r>
              <w:rPr>
                <w:position w:val="-12"/>
              </w:rPr>
              <w:object w:dxaOrig="285" w:dyaOrig="375" w14:anchorId="5D65FB14">
                <v:shape id="_x0000_i1032" type="#_x0000_t75" style="width:14.3pt;height:19.05pt" o:ole="">
                  <v:imagedata r:id="rId9" o:title=""/>
                </v:shape>
                <o:OLEObject Type="Embed" ProgID="Equation.DSMT4" ShapeID="_x0000_i1032" DrawAspect="Content" ObjectID="_1682321135" r:id="rId18"/>
              </w:object>
            </w:r>
            <w:r>
              <w:t>=0.</w:t>
            </w:r>
          </w:p>
          <w:p w14:paraId="6F65DEC6" w14:textId="77777777" w:rsidR="003B0AAB" w:rsidRDefault="003B0AAB" w:rsidP="003D69CE">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w:t>
            </w:r>
            <w:proofErr w:type="gramStart"/>
            <w:r w:rsidRPr="00345B65">
              <w:rPr>
                <w:rFonts w:eastAsia="Batang"/>
                <w:i/>
                <w:color w:val="000000"/>
                <w:vertAlign w:val="subscript"/>
              </w:rPr>
              <w:t>,0</w:t>
            </w:r>
            <w:proofErr w:type="gramEnd"/>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color w:val="000000"/>
              </w:rPr>
              <w:t xml:space="preserve"> </w:t>
            </w:r>
            <w:r w:rsidRPr="0084473D">
              <w:rPr>
                <w:color w:val="FF0000"/>
                <w:u w:val="single"/>
              </w:rPr>
              <w:t>and Table 5.3-</w:t>
            </w:r>
            <w:r>
              <w:rPr>
                <w:color w:val="FF0000"/>
                <w:u w:val="single"/>
              </w:rPr>
              <w:t>3</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2205462" w14:textId="77777777" w:rsidR="003B0AAB" w:rsidRDefault="003B0AAB" w:rsidP="003D69CE">
            <w:pPr>
              <w:jc w:val="center"/>
              <w:rPr>
                <w:color w:val="FF0000"/>
                <w:lang w:val="en-GB" w:eastAsia="fr-FR"/>
              </w:rPr>
            </w:pPr>
            <w:r>
              <w:rPr>
                <w:color w:val="FF0000"/>
                <w:lang w:val="en-GB" w:eastAsia="fr-FR"/>
              </w:rPr>
              <w:t>&lt;unchanged text omitted&gt;</w:t>
            </w:r>
          </w:p>
          <w:p w14:paraId="1D51F039" w14:textId="77777777" w:rsidR="003B0AAB" w:rsidRPr="0048482F" w:rsidRDefault="003B0AAB" w:rsidP="003D69CE">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3B0AAB" w:rsidRPr="0048482F" w14:paraId="5D2897CD" w14:textId="77777777" w:rsidTr="003D69CE">
              <w:trPr>
                <w:jc w:val="center"/>
              </w:trPr>
              <w:tc>
                <w:tcPr>
                  <w:tcW w:w="828" w:type="dxa"/>
                  <w:vMerge w:val="restart"/>
                  <w:shd w:val="clear" w:color="auto" w:fill="auto"/>
                  <w:vAlign w:val="center"/>
                </w:tcPr>
                <w:p w14:paraId="6B796C28" w14:textId="77777777" w:rsidR="003B0AAB" w:rsidRPr="00E17FE7" w:rsidRDefault="003B0AAB" w:rsidP="003D69CE">
                  <w:pPr>
                    <w:pStyle w:val="TAH"/>
                    <w:rPr>
                      <w:rFonts w:eastAsia="Batang"/>
                      <w:color w:val="000000"/>
                    </w:rPr>
                  </w:pPr>
                  <w:r w:rsidRPr="00E17FE7">
                    <w:rPr>
                      <w:rFonts w:eastAsia="Batang"/>
                      <w:color w:val="000000"/>
                      <w:position w:val="-8"/>
                    </w:rPr>
                    <w:object w:dxaOrig="220" w:dyaOrig="220" w14:anchorId="2C5E16B8">
                      <v:shape id="_x0000_i1033" type="#_x0000_t75" style="width:14.3pt;height:14.3pt" o:ole="">
                        <v:imagedata r:id="rId12" o:title=""/>
                      </v:shape>
                      <o:OLEObject Type="Embed" ProgID="Equation.3" ShapeID="_x0000_i1033" DrawAspect="Content" ObjectID="_1682321136" r:id="rId19"/>
                    </w:object>
                  </w:r>
                </w:p>
              </w:tc>
              <w:tc>
                <w:tcPr>
                  <w:tcW w:w="7547" w:type="dxa"/>
                  <w:gridSpan w:val="2"/>
                  <w:shd w:val="clear" w:color="auto" w:fill="auto"/>
                </w:tcPr>
                <w:p w14:paraId="2C37363D" w14:textId="77777777" w:rsidR="003B0AAB" w:rsidRPr="00E17FE7" w:rsidRDefault="003B0AAB" w:rsidP="003D69CE">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B0AAB" w:rsidRPr="0048482F" w14:paraId="0E6C2823" w14:textId="77777777" w:rsidTr="003D69CE">
              <w:trPr>
                <w:jc w:val="center"/>
              </w:trPr>
              <w:tc>
                <w:tcPr>
                  <w:tcW w:w="828" w:type="dxa"/>
                  <w:vMerge/>
                  <w:shd w:val="clear" w:color="auto" w:fill="auto"/>
                </w:tcPr>
                <w:p w14:paraId="795484E9" w14:textId="77777777" w:rsidR="003B0AAB" w:rsidRPr="00E17FE7" w:rsidRDefault="003B0AAB" w:rsidP="003D69CE">
                  <w:pPr>
                    <w:pStyle w:val="TAH"/>
                    <w:rPr>
                      <w:rFonts w:eastAsia="Batang"/>
                      <w:color w:val="000000"/>
                    </w:rPr>
                  </w:pPr>
                </w:p>
              </w:tc>
              <w:tc>
                <w:tcPr>
                  <w:tcW w:w="3773" w:type="dxa"/>
                  <w:shd w:val="clear" w:color="auto" w:fill="auto"/>
                </w:tcPr>
                <w:p w14:paraId="3A7BDEFF" w14:textId="77777777" w:rsidR="003B0AAB" w:rsidRPr="00E17FE7" w:rsidRDefault="003B0AAB" w:rsidP="003D69CE">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3D26BC52" w14:textId="77777777" w:rsidR="003B0AAB" w:rsidRDefault="003B0AAB" w:rsidP="003D69CE">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12136DE8" w14:textId="77777777" w:rsidR="003B0AAB" w:rsidRPr="00E17FE7" w:rsidRDefault="003B0AAB" w:rsidP="003D69CE">
                  <w:pPr>
                    <w:pStyle w:val="TAH"/>
                    <w:rPr>
                      <w:rFonts w:eastAsia="Batang"/>
                      <w:color w:val="000000"/>
                    </w:rPr>
                  </w:pPr>
                  <w:r>
                    <w:rPr>
                      <w:rFonts w:eastAsia="Batang"/>
                      <w:i/>
                      <w:color w:val="000000"/>
                    </w:rPr>
                    <w:t xml:space="preserve">or if the higher layer parameter is not configured </w:t>
                  </w:r>
                </w:p>
              </w:tc>
            </w:tr>
            <w:tr w:rsidR="003B0AAB" w:rsidRPr="0048482F" w14:paraId="1E928636" w14:textId="77777777" w:rsidTr="003D69CE">
              <w:trPr>
                <w:jc w:val="center"/>
              </w:trPr>
              <w:tc>
                <w:tcPr>
                  <w:tcW w:w="828" w:type="dxa"/>
                  <w:shd w:val="clear" w:color="auto" w:fill="auto"/>
                </w:tcPr>
                <w:p w14:paraId="664C8BCC" w14:textId="77777777" w:rsidR="003B0AAB" w:rsidRPr="00E17FE7" w:rsidRDefault="003B0AAB" w:rsidP="003D69CE">
                  <w:pPr>
                    <w:pStyle w:val="TAC"/>
                    <w:rPr>
                      <w:rFonts w:eastAsia="Batang"/>
                      <w:color w:val="000000"/>
                    </w:rPr>
                  </w:pPr>
                  <w:r w:rsidRPr="00E17FE7">
                    <w:rPr>
                      <w:rFonts w:eastAsia="Batang"/>
                      <w:color w:val="000000"/>
                    </w:rPr>
                    <w:t>0</w:t>
                  </w:r>
                </w:p>
              </w:tc>
              <w:tc>
                <w:tcPr>
                  <w:tcW w:w="3773" w:type="dxa"/>
                  <w:shd w:val="clear" w:color="auto" w:fill="auto"/>
                </w:tcPr>
                <w:p w14:paraId="219BFD15" w14:textId="77777777" w:rsidR="003B0AAB" w:rsidRPr="00E17FE7" w:rsidRDefault="003B0AAB" w:rsidP="003D69CE">
                  <w:pPr>
                    <w:pStyle w:val="TAC"/>
                    <w:rPr>
                      <w:rFonts w:eastAsia="Batang"/>
                      <w:color w:val="000000"/>
                    </w:rPr>
                  </w:pPr>
                  <w:r w:rsidRPr="00E17FE7">
                    <w:rPr>
                      <w:rFonts w:eastAsia="Batang"/>
                      <w:color w:val="000000"/>
                    </w:rPr>
                    <w:t>8</w:t>
                  </w:r>
                </w:p>
              </w:tc>
              <w:tc>
                <w:tcPr>
                  <w:tcW w:w="3774" w:type="dxa"/>
                </w:tcPr>
                <w:p w14:paraId="7848DEA6" w14:textId="77777777" w:rsidR="003B0AAB" w:rsidRPr="00E17FE7" w:rsidRDefault="003B0AAB" w:rsidP="003D69CE">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3B0AAB" w:rsidRPr="0048482F" w14:paraId="34211F4D" w14:textId="77777777" w:rsidTr="003D69CE">
              <w:trPr>
                <w:jc w:val="center"/>
              </w:trPr>
              <w:tc>
                <w:tcPr>
                  <w:tcW w:w="828" w:type="dxa"/>
                  <w:shd w:val="clear" w:color="auto" w:fill="auto"/>
                </w:tcPr>
                <w:p w14:paraId="76337B7D" w14:textId="77777777" w:rsidR="003B0AAB" w:rsidRPr="00E17FE7" w:rsidRDefault="003B0AAB" w:rsidP="003D69CE">
                  <w:pPr>
                    <w:pStyle w:val="TAC"/>
                    <w:rPr>
                      <w:rFonts w:eastAsia="Batang"/>
                      <w:color w:val="000000"/>
                    </w:rPr>
                  </w:pPr>
                  <w:r w:rsidRPr="00E17FE7">
                    <w:rPr>
                      <w:rFonts w:eastAsia="Batang"/>
                      <w:color w:val="000000"/>
                    </w:rPr>
                    <w:t>1</w:t>
                  </w:r>
                </w:p>
              </w:tc>
              <w:tc>
                <w:tcPr>
                  <w:tcW w:w="3773" w:type="dxa"/>
                  <w:shd w:val="clear" w:color="auto" w:fill="auto"/>
                </w:tcPr>
                <w:p w14:paraId="30155B41" w14:textId="77777777" w:rsidR="003B0AAB" w:rsidRPr="00E17FE7" w:rsidRDefault="003B0AAB" w:rsidP="003D69CE">
                  <w:pPr>
                    <w:pStyle w:val="TAC"/>
                    <w:rPr>
                      <w:rFonts w:eastAsia="Batang"/>
                      <w:color w:val="000000"/>
                    </w:rPr>
                  </w:pPr>
                  <w:r w:rsidRPr="00E17FE7">
                    <w:rPr>
                      <w:rFonts w:eastAsia="Batang"/>
                      <w:color w:val="000000"/>
                    </w:rPr>
                    <w:t>10</w:t>
                  </w:r>
                </w:p>
              </w:tc>
              <w:tc>
                <w:tcPr>
                  <w:tcW w:w="3774" w:type="dxa"/>
                </w:tcPr>
                <w:p w14:paraId="3E5A955E" w14:textId="77777777" w:rsidR="003B0AAB" w:rsidRPr="00E17FE7" w:rsidRDefault="003B0AAB" w:rsidP="003D69CE">
                  <w:pPr>
                    <w:pStyle w:val="TAC"/>
                    <w:rPr>
                      <w:rFonts w:eastAsia="Batang"/>
                      <w:color w:val="000000"/>
                    </w:rPr>
                  </w:pPr>
                  <w:r w:rsidRPr="00E17FE7">
                    <w:rPr>
                      <w:rFonts w:eastAsia="Batang"/>
                      <w:color w:val="000000"/>
                    </w:rPr>
                    <w:t>13</w:t>
                  </w:r>
                </w:p>
              </w:tc>
            </w:tr>
            <w:tr w:rsidR="003B0AAB" w:rsidRPr="0048482F" w14:paraId="4549A7BA" w14:textId="77777777" w:rsidTr="003D69CE">
              <w:trPr>
                <w:trHeight w:val="47"/>
                <w:jc w:val="center"/>
              </w:trPr>
              <w:tc>
                <w:tcPr>
                  <w:tcW w:w="828" w:type="dxa"/>
                  <w:shd w:val="clear" w:color="auto" w:fill="auto"/>
                </w:tcPr>
                <w:p w14:paraId="75BA92E1" w14:textId="77777777" w:rsidR="003B0AAB" w:rsidRPr="00E17FE7" w:rsidRDefault="003B0AAB" w:rsidP="003D69CE">
                  <w:pPr>
                    <w:pStyle w:val="TAC"/>
                    <w:rPr>
                      <w:rFonts w:eastAsia="Batang"/>
                      <w:color w:val="000000"/>
                    </w:rPr>
                  </w:pPr>
                  <w:r w:rsidRPr="00E17FE7">
                    <w:rPr>
                      <w:rFonts w:eastAsia="Batang"/>
                      <w:color w:val="000000"/>
                    </w:rPr>
                    <w:t>2</w:t>
                  </w:r>
                </w:p>
              </w:tc>
              <w:tc>
                <w:tcPr>
                  <w:tcW w:w="3773" w:type="dxa"/>
                  <w:shd w:val="clear" w:color="auto" w:fill="auto"/>
                </w:tcPr>
                <w:p w14:paraId="11A1ADA3" w14:textId="77777777" w:rsidR="003B0AAB" w:rsidRPr="00E17FE7" w:rsidRDefault="003B0AAB" w:rsidP="003D69CE">
                  <w:pPr>
                    <w:pStyle w:val="TAC"/>
                    <w:rPr>
                      <w:rFonts w:eastAsia="Batang"/>
                      <w:color w:val="000000"/>
                    </w:rPr>
                  </w:pPr>
                  <w:r w:rsidRPr="00E17FE7">
                    <w:rPr>
                      <w:rFonts w:eastAsia="Batang"/>
                      <w:color w:val="000000"/>
                    </w:rPr>
                    <w:t>17</w:t>
                  </w:r>
                </w:p>
              </w:tc>
              <w:tc>
                <w:tcPr>
                  <w:tcW w:w="3774" w:type="dxa"/>
                </w:tcPr>
                <w:p w14:paraId="028F0F46" w14:textId="77777777" w:rsidR="003B0AAB" w:rsidRPr="00E17FE7" w:rsidRDefault="003B0AAB" w:rsidP="003D69CE">
                  <w:pPr>
                    <w:pStyle w:val="TAC"/>
                    <w:rPr>
                      <w:rFonts w:eastAsia="Batang"/>
                      <w:color w:val="000000"/>
                    </w:rPr>
                  </w:pPr>
                  <w:r w:rsidRPr="00E17FE7">
                    <w:rPr>
                      <w:rFonts w:eastAsia="Batang"/>
                      <w:color w:val="000000"/>
                    </w:rPr>
                    <w:t>20</w:t>
                  </w:r>
                </w:p>
              </w:tc>
            </w:tr>
            <w:tr w:rsidR="003B0AAB" w:rsidRPr="0048482F" w14:paraId="13E15B5C" w14:textId="77777777" w:rsidTr="003D69CE">
              <w:trPr>
                <w:jc w:val="center"/>
              </w:trPr>
              <w:tc>
                <w:tcPr>
                  <w:tcW w:w="828" w:type="dxa"/>
                  <w:shd w:val="clear" w:color="auto" w:fill="auto"/>
                </w:tcPr>
                <w:p w14:paraId="35B4665C" w14:textId="77777777" w:rsidR="003B0AAB" w:rsidRPr="00E17FE7" w:rsidRDefault="003B0AAB" w:rsidP="003D69CE">
                  <w:pPr>
                    <w:pStyle w:val="TAC"/>
                    <w:rPr>
                      <w:rFonts w:eastAsia="Batang"/>
                      <w:color w:val="000000"/>
                    </w:rPr>
                  </w:pPr>
                  <w:r w:rsidRPr="00E17FE7">
                    <w:rPr>
                      <w:rFonts w:eastAsia="Batang"/>
                      <w:color w:val="000000"/>
                    </w:rPr>
                    <w:t>3</w:t>
                  </w:r>
                </w:p>
              </w:tc>
              <w:tc>
                <w:tcPr>
                  <w:tcW w:w="3773" w:type="dxa"/>
                  <w:shd w:val="clear" w:color="auto" w:fill="auto"/>
                </w:tcPr>
                <w:p w14:paraId="64C7B574" w14:textId="77777777" w:rsidR="003B0AAB" w:rsidRPr="00E17FE7" w:rsidRDefault="003B0AAB" w:rsidP="003D69CE">
                  <w:pPr>
                    <w:pStyle w:val="TAC"/>
                    <w:rPr>
                      <w:rFonts w:eastAsia="Batang"/>
                      <w:color w:val="000000"/>
                    </w:rPr>
                  </w:pPr>
                  <w:r w:rsidRPr="00E17FE7">
                    <w:rPr>
                      <w:rFonts w:eastAsia="Batang"/>
                      <w:color w:val="000000"/>
                    </w:rPr>
                    <w:t>20</w:t>
                  </w:r>
                </w:p>
              </w:tc>
              <w:tc>
                <w:tcPr>
                  <w:tcW w:w="3774" w:type="dxa"/>
                </w:tcPr>
                <w:p w14:paraId="5C8921C5" w14:textId="77777777" w:rsidR="003B0AAB" w:rsidRPr="00E17FE7" w:rsidRDefault="003B0AAB" w:rsidP="003D69CE">
                  <w:pPr>
                    <w:pStyle w:val="TAC"/>
                    <w:rPr>
                      <w:rFonts w:eastAsia="Batang"/>
                      <w:color w:val="000000"/>
                    </w:rPr>
                  </w:pPr>
                  <w:r w:rsidRPr="00E17FE7">
                    <w:rPr>
                      <w:rFonts w:eastAsia="Batang"/>
                      <w:color w:val="000000"/>
                    </w:rPr>
                    <w:t>24</w:t>
                  </w:r>
                </w:p>
              </w:tc>
            </w:tr>
          </w:tbl>
          <w:p w14:paraId="477A9543" w14:textId="77777777" w:rsidR="003B0AAB" w:rsidRDefault="003B0AAB" w:rsidP="003D69CE"/>
          <w:p w14:paraId="44BD1810" w14:textId="77777777" w:rsidR="003B0AAB" w:rsidRDefault="003B0AAB" w:rsidP="003D69CE">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3B0AAB" w:rsidRPr="0048482F" w14:paraId="05F33899" w14:textId="77777777" w:rsidTr="003D69CE">
              <w:trPr>
                <w:jc w:val="center"/>
              </w:trPr>
              <w:tc>
                <w:tcPr>
                  <w:tcW w:w="704" w:type="dxa"/>
                  <w:vMerge w:val="restart"/>
                  <w:shd w:val="clear" w:color="auto" w:fill="auto"/>
                  <w:vAlign w:val="center"/>
                </w:tcPr>
                <w:p w14:paraId="2550E6CB" w14:textId="77777777" w:rsidR="003B0AAB" w:rsidRPr="00E17FE7" w:rsidRDefault="003B0AAB" w:rsidP="003D69CE">
                  <w:pPr>
                    <w:pStyle w:val="TAH"/>
                    <w:rPr>
                      <w:rFonts w:eastAsia="Batang"/>
                      <w:color w:val="000000"/>
                    </w:rPr>
                  </w:pPr>
                  <w:r w:rsidRPr="00E17FE7">
                    <w:rPr>
                      <w:rFonts w:eastAsia="Batang"/>
                      <w:color w:val="000000"/>
                      <w:position w:val="-8"/>
                    </w:rPr>
                    <w:object w:dxaOrig="220" w:dyaOrig="220" w14:anchorId="309A4C43">
                      <v:shape id="_x0000_i1034" type="#_x0000_t75" style="width:14.3pt;height:14.3pt" o:ole="">
                        <v:imagedata r:id="rId12" o:title=""/>
                      </v:shape>
                      <o:OLEObject Type="Embed" ProgID="Equation.3" ShapeID="_x0000_i1034" DrawAspect="Content" ObjectID="_1682321137" r:id="rId20"/>
                    </w:object>
                  </w:r>
                </w:p>
              </w:tc>
              <w:tc>
                <w:tcPr>
                  <w:tcW w:w="8102" w:type="dxa"/>
                  <w:shd w:val="clear" w:color="auto" w:fill="auto"/>
                </w:tcPr>
                <w:p w14:paraId="2BB2D071" w14:textId="77777777" w:rsidR="003B0AAB" w:rsidRPr="00E17FE7" w:rsidRDefault="003B0AAB" w:rsidP="003D69CE">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B0AAB" w:rsidRPr="0048482F" w14:paraId="77D110A8" w14:textId="77777777" w:rsidTr="003D69CE">
              <w:trPr>
                <w:jc w:val="center"/>
              </w:trPr>
              <w:tc>
                <w:tcPr>
                  <w:tcW w:w="704" w:type="dxa"/>
                  <w:vMerge/>
                  <w:shd w:val="clear" w:color="auto" w:fill="auto"/>
                </w:tcPr>
                <w:p w14:paraId="5ECF0C3D" w14:textId="77777777" w:rsidR="003B0AAB" w:rsidRPr="00E17FE7" w:rsidRDefault="003B0AAB" w:rsidP="003D69CE">
                  <w:pPr>
                    <w:pStyle w:val="TAH"/>
                    <w:rPr>
                      <w:rFonts w:eastAsia="Batang"/>
                      <w:color w:val="000000"/>
                    </w:rPr>
                  </w:pPr>
                </w:p>
              </w:tc>
              <w:tc>
                <w:tcPr>
                  <w:tcW w:w="8102" w:type="dxa"/>
                  <w:shd w:val="clear" w:color="auto" w:fill="auto"/>
                </w:tcPr>
                <w:p w14:paraId="48156503" w14:textId="77777777" w:rsidR="003B0AAB" w:rsidRPr="007B1689" w:rsidRDefault="003B0AAB" w:rsidP="003D69CE">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3B0AAB" w:rsidRPr="0048482F" w14:paraId="1F5473F1" w14:textId="77777777" w:rsidTr="003D69CE">
              <w:trPr>
                <w:jc w:val="center"/>
              </w:trPr>
              <w:tc>
                <w:tcPr>
                  <w:tcW w:w="704" w:type="dxa"/>
                  <w:shd w:val="clear" w:color="auto" w:fill="auto"/>
                </w:tcPr>
                <w:p w14:paraId="2A7904CE" w14:textId="77777777" w:rsidR="003B0AAB" w:rsidRPr="00E17FE7" w:rsidRDefault="003B0AAB" w:rsidP="003D69CE">
                  <w:pPr>
                    <w:pStyle w:val="TAC"/>
                    <w:rPr>
                      <w:rFonts w:eastAsia="Batang"/>
                      <w:color w:val="000000"/>
                    </w:rPr>
                  </w:pPr>
                  <w:r w:rsidRPr="00E17FE7">
                    <w:rPr>
                      <w:rFonts w:eastAsia="Batang"/>
                      <w:color w:val="000000"/>
                    </w:rPr>
                    <w:lastRenderedPageBreak/>
                    <w:t>0</w:t>
                  </w:r>
                </w:p>
              </w:tc>
              <w:tc>
                <w:tcPr>
                  <w:tcW w:w="8102" w:type="dxa"/>
                  <w:shd w:val="clear" w:color="auto" w:fill="auto"/>
                </w:tcPr>
                <w:p w14:paraId="7FBA0B67" w14:textId="77777777" w:rsidR="003B0AAB" w:rsidRPr="00E17FE7" w:rsidRDefault="003B0AAB" w:rsidP="003D69CE">
                  <w:pPr>
                    <w:pStyle w:val="TAC"/>
                    <w:rPr>
                      <w:rFonts w:eastAsia="Batang"/>
                      <w:color w:val="000000"/>
                    </w:rPr>
                  </w:pPr>
                  <w:r>
                    <w:rPr>
                      <w:rFonts w:eastAsia="Batang"/>
                      <w:color w:val="000000"/>
                    </w:rPr>
                    <w:t>3</w:t>
                  </w:r>
                </w:p>
              </w:tc>
            </w:tr>
            <w:tr w:rsidR="003B0AAB" w:rsidRPr="0048482F" w14:paraId="5103AEE2" w14:textId="77777777" w:rsidTr="003D69CE">
              <w:trPr>
                <w:jc w:val="center"/>
              </w:trPr>
              <w:tc>
                <w:tcPr>
                  <w:tcW w:w="704" w:type="dxa"/>
                  <w:shd w:val="clear" w:color="auto" w:fill="auto"/>
                </w:tcPr>
                <w:p w14:paraId="05F0B268" w14:textId="77777777" w:rsidR="003B0AAB" w:rsidRPr="00E17FE7" w:rsidRDefault="003B0AAB" w:rsidP="003D69CE">
                  <w:pPr>
                    <w:pStyle w:val="TAC"/>
                    <w:rPr>
                      <w:rFonts w:eastAsia="Batang"/>
                      <w:color w:val="000000"/>
                    </w:rPr>
                  </w:pPr>
                  <w:r w:rsidRPr="00E17FE7">
                    <w:rPr>
                      <w:rFonts w:eastAsia="Batang"/>
                      <w:color w:val="000000"/>
                    </w:rPr>
                    <w:t>1</w:t>
                  </w:r>
                </w:p>
              </w:tc>
              <w:tc>
                <w:tcPr>
                  <w:tcW w:w="8102" w:type="dxa"/>
                  <w:shd w:val="clear" w:color="auto" w:fill="auto"/>
                </w:tcPr>
                <w:p w14:paraId="7DF8E8B0" w14:textId="77777777" w:rsidR="003B0AAB" w:rsidRPr="00E17FE7" w:rsidRDefault="003B0AAB" w:rsidP="003D69CE">
                  <w:pPr>
                    <w:pStyle w:val="TAC"/>
                    <w:rPr>
                      <w:rFonts w:eastAsia="Batang"/>
                      <w:color w:val="000000"/>
                    </w:rPr>
                  </w:pPr>
                  <w:r>
                    <w:rPr>
                      <w:rFonts w:eastAsia="Batang"/>
                      <w:color w:val="000000"/>
                    </w:rPr>
                    <w:t>4.5</w:t>
                  </w:r>
                </w:p>
              </w:tc>
            </w:tr>
            <w:tr w:rsidR="003B0AAB" w:rsidRPr="0048482F" w14:paraId="23624072" w14:textId="77777777" w:rsidTr="003D69CE">
              <w:trPr>
                <w:trHeight w:val="47"/>
                <w:jc w:val="center"/>
              </w:trPr>
              <w:tc>
                <w:tcPr>
                  <w:tcW w:w="704" w:type="dxa"/>
                  <w:shd w:val="clear" w:color="auto" w:fill="auto"/>
                </w:tcPr>
                <w:p w14:paraId="1558F330" w14:textId="77777777" w:rsidR="003B0AAB" w:rsidRPr="00E17FE7" w:rsidRDefault="003B0AAB" w:rsidP="003D69CE">
                  <w:pPr>
                    <w:pStyle w:val="TAC"/>
                    <w:rPr>
                      <w:rFonts w:eastAsia="Batang"/>
                      <w:color w:val="000000"/>
                    </w:rPr>
                  </w:pPr>
                  <w:r w:rsidRPr="00E17FE7">
                    <w:rPr>
                      <w:rFonts w:eastAsia="Batang"/>
                      <w:color w:val="000000"/>
                    </w:rPr>
                    <w:t>2</w:t>
                  </w:r>
                </w:p>
              </w:tc>
              <w:tc>
                <w:tcPr>
                  <w:tcW w:w="8102" w:type="dxa"/>
                  <w:shd w:val="clear" w:color="auto" w:fill="auto"/>
                </w:tcPr>
                <w:p w14:paraId="10763F2C" w14:textId="77777777" w:rsidR="003B0AAB" w:rsidRPr="00E17FE7" w:rsidRDefault="003B0AAB" w:rsidP="003D69CE">
                  <w:pPr>
                    <w:pStyle w:val="TAC"/>
                    <w:rPr>
                      <w:rFonts w:eastAsia="Batang"/>
                      <w:color w:val="000000"/>
                    </w:rPr>
                  </w:pPr>
                  <w:r>
                    <w:rPr>
                      <w:rFonts w:eastAsia="Batang"/>
                      <w:color w:val="000000"/>
                    </w:rPr>
                    <w:t>9 for frequency range 1</w:t>
                  </w:r>
                </w:p>
              </w:tc>
            </w:tr>
          </w:tbl>
          <w:p w14:paraId="0B4F1781" w14:textId="77777777" w:rsidR="003B0AAB" w:rsidRDefault="003B0AAB" w:rsidP="003D69CE">
            <w:pPr>
              <w:pStyle w:val="TH"/>
              <w:rPr>
                <w:color w:val="000000"/>
              </w:rPr>
            </w:pPr>
          </w:p>
          <w:p w14:paraId="74456B47" w14:textId="77777777" w:rsidR="003B0AAB" w:rsidRPr="0084473D" w:rsidRDefault="003B0AAB" w:rsidP="003D69CE">
            <w:pPr>
              <w:pStyle w:val="TH"/>
              <w:rPr>
                <w:i/>
                <w:color w:val="FF0000"/>
                <w:u w:val="single"/>
              </w:rPr>
            </w:pPr>
            <w:r w:rsidRPr="0084473D">
              <w:rPr>
                <w:color w:val="FF0000"/>
                <w:u w:val="single"/>
              </w:rPr>
              <w:t>Table 5.3-3: PDSCH processing time for PDSCH processing capability 1 for DCI format 1_2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3B0AAB" w:rsidRPr="0084473D" w14:paraId="237259CB" w14:textId="77777777" w:rsidTr="003D69CE">
              <w:trPr>
                <w:jc w:val="center"/>
              </w:trPr>
              <w:tc>
                <w:tcPr>
                  <w:tcW w:w="828" w:type="dxa"/>
                  <w:vMerge w:val="restart"/>
                  <w:shd w:val="clear" w:color="auto" w:fill="auto"/>
                  <w:vAlign w:val="center"/>
                </w:tcPr>
                <w:p w14:paraId="26318492" w14:textId="77777777" w:rsidR="003B0AAB" w:rsidRPr="0084473D" w:rsidRDefault="003B0AAB" w:rsidP="003D69CE">
                  <w:pPr>
                    <w:pStyle w:val="TAH"/>
                    <w:rPr>
                      <w:rFonts w:eastAsia="Batang"/>
                      <w:color w:val="FF0000"/>
                      <w:u w:val="single"/>
                    </w:rPr>
                  </w:pPr>
                  <w:r w:rsidRPr="0084473D">
                    <w:rPr>
                      <w:rFonts w:eastAsia="Batang"/>
                      <w:color w:val="FF0000"/>
                      <w:position w:val="-8"/>
                      <w:u w:val="single"/>
                    </w:rPr>
                    <w:object w:dxaOrig="220" w:dyaOrig="220" w14:anchorId="2A6C81C1">
                      <v:shape id="_x0000_i1035" type="#_x0000_t75" style="width:14.3pt;height:14.3pt" o:ole="">
                        <v:imagedata r:id="rId12" o:title=""/>
                      </v:shape>
                      <o:OLEObject Type="Embed" ProgID="Equation.3" ShapeID="_x0000_i1035" DrawAspect="Content" ObjectID="_1682321138" r:id="rId21"/>
                    </w:object>
                  </w:r>
                </w:p>
              </w:tc>
              <w:tc>
                <w:tcPr>
                  <w:tcW w:w="7547" w:type="dxa"/>
                  <w:gridSpan w:val="2"/>
                  <w:shd w:val="clear" w:color="auto" w:fill="auto"/>
                </w:tcPr>
                <w:p w14:paraId="54B79F97" w14:textId="77777777" w:rsidR="003B0AAB" w:rsidRPr="0084473D" w:rsidRDefault="003B0AAB" w:rsidP="003D69CE">
                  <w:pPr>
                    <w:pStyle w:val="TAH"/>
                    <w:rPr>
                      <w:rFonts w:eastAsia="Batang"/>
                      <w:color w:val="FF0000"/>
                      <w:u w:val="single"/>
                    </w:rPr>
                  </w:pPr>
                  <w:r w:rsidRPr="0084473D">
                    <w:rPr>
                      <w:rFonts w:eastAsia="Batang"/>
                      <w:color w:val="FF0000"/>
                      <w:u w:val="single"/>
                    </w:rPr>
                    <w:t xml:space="preserve">PDSCH decoding time </w:t>
                  </w:r>
                  <w:r w:rsidRPr="0084473D">
                    <w:rPr>
                      <w:rFonts w:eastAsia="Batang"/>
                      <w:i/>
                      <w:color w:val="FF0000"/>
                      <w:u w:val="single"/>
                    </w:rPr>
                    <w:t>N</w:t>
                  </w:r>
                  <w:r w:rsidRPr="0084473D">
                    <w:rPr>
                      <w:rFonts w:eastAsia="Batang"/>
                      <w:i/>
                      <w:color w:val="FF0000"/>
                      <w:u w:val="single"/>
                      <w:vertAlign w:val="subscript"/>
                    </w:rPr>
                    <w:t>1</w:t>
                  </w:r>
                  <w:r w:rsidRPr="0084473D">
                    <w:rPr>
                      <w:rFonts w:eastAsia="Batang"/>
                      <w:color w:val="FF0000"/>
                      <w:u w:val="single"/>
                    </w:rPr>
                    <w:t xml:space="preserve"> [symbols]</w:t>
                  </w:r>
                </w:p>
              </w:tc>
            </w:tr>
            <w:tr w:rsidR="003B0AAB" w:rsidRPr="0084473D" w14:paraId="4235CCB6" w14:textId="77777777" w:rsidTr="003D69CE">
              <w:trPr>
                <w:jc w:val="center"/>
              </w:trPr>
              <w:tc>
                <w:tcPr>
                  <w:tcW w:w="828" w:type="dxa"/>
                  <w:vMerge/>
                  <w:shd w:val="clear" w:color="auto" w:fill="auto"/>
                </w:tcPr>
                <w:p w14:paraId="74EB96D6" w14:textId="77777777" w:rsidR="003B0AAB" w:rsidRPr="0084473D" w:rsidRDefault="003B0AAB" w:rsidP="003D69CE">
                  <w:pPr>
                    <w:pStyle w:val="TAH"/>
                    <w:rPr>
                      <w:rFonts w:eastAsia="Batang"/>
                      <w:color w:val="FF0000"/>
                      <w:u w:val="single"/>
                    </w:rPr>
                  </w:pPr>
                </w:p>
              </w:tc>
              <w:tc>
                <w:tcPr>
                  <w:tcW w:w="3773" w:type="dxa"/>
                  <w:shd w:val="clear" w:color="auto" w:fill="auto"/>
                </w:tcPr>
                <w:p w14:paraId="0D0684A2" w14:textId="77777777" w:rsidR="003B0AAB" w:rsidRPr="0084473D" w:rsidRDefault="003B0AAB" w:rsidP="003D69CE">
                  <w:pPr>
                    <w:pStyle w:val="TAH"/>
                    <w:rPr>
                      <w:rFonts w:eastAsia="Batang"/>
                      <w:color w:val="FF0000"/>
                      <w:u w:val="single"/>
                    </w:rPr>
                  </w:pPr>
                  <w:proofErr w:type="spellStart"/>
                  <w:r w:rsidRPr="0084473D">
                    <w:rPr>
                      <w:rFonts w:eastAsia="Batang"/>
                      <w:i/>
                      <w:color w:val="FF0000"/>
                      <w:u w:val="single"/>
                    </w:rPr>
                    <w:t>dmrs-AdditionalPosition</w:t>
                  </w:r>
                  <w:proofErr w:type="spellEnd"/>
                  <w:r w:rsidRPr="0084473D">
                    <w:rPr>
                      <w:rFonts w:eastAsia="Batang"/>
                      <w:i/>
                      <w:color w:val="FF0000"/>
                      <w:u w:val="single"/>
                    </w:rPr>
                    <w:t xml:space="preserve"> </w:t>
                  </w:r>
                  <w:r w:rsidRPr="0084473D">
                    <w:rPr>
                      <w:rFonts w:eastAsia="Batang"/>
                      <w:color w:val="FF0000"/>
                      <w:u w:val="single"/>
                    </w:rPr>
                    <w:t xml:space="preserve">= 'pos0' in </w:t>
                  </w:r>
                  <w:r w:rsidRPr="0084473D">
                    <w:rPr>
                      <w:rFonts w:eastAsia="Batang"/>
                      <w:color w:val="FF0000"/>
                      <w:u w:val="single"/>
                    </w:rPr>
                    <w:br/>
                  </w:r>
                  <w:r w:rsidRPr="0084473D">
                    <w:rPr>
                      <w:rFonts w:eastAsia="Batang"/>
                      <w:i/>
                      <w:color w:val="FF0000"/>
                      <w:u w:val="single"/>
                    </w:rPr>
                    <w:t>DMRS-</w:t>
                  </w:r>
                  <w:proofErr w:type="spellStart"/>
                  <w:r w:rsidRPr="0084473D">
                    <w:rPr>
                      <w:rFonts w:eastAsia="Batang"/>
                      <w:i/>
                      <w:color w:val="FF0000"/>
                      <w:u w:val="single"/>
                    </w:rPr>
                    <w:t>DownlinkConfig</w:t>
                  </w:r>
                  <w:proofErr w:type="spellEnd"/>
                  <w:r w:rsidRPr="0084473D">
                    <w:rPr>
                      <w:rFonts w:eastAsia="Batang"/>
                      <w:i/>
                      <w:color w:val="FF0000"/>
                      <w:u w:val="single"/>
                    </w:rPr>
                    <w:t xml:space="preserve"> </w:t>
                  </w:r>
                  <w:r w:rsidRPr="0084473D">
                    <w:rPr>
                      <w:rFonts w:eastAsia="Batang"/>
                      <w:color w:val="FF0000"/>
                      <w:u w:val="single"/>
                    </w:rPr>
                    <w:t xml:space="preserve">in both of </w:t>
                  </w:r>
                  <w:r w:rsidRPr="0084473D">
                    <w:rPr>
                      <w:rFonts w:eastAsia="Batang"/>
                      <w:color w:val="FF0000"/>
                      <w:u w:val="single"/>
                    </w:rPr>
                    <w:br/>
                  </w:r>
                  <w:r w:rsidRPr="0084473D">
                    <w:rPr>
                      <w:i/>
                      <w:color w:val="FF0000"/>
                      <w:u w:val="single"/>
                    </w:rPr>
                    <w:t>dmrs-DownlinkForPDSCH-MappingTypeA-DCI-1-2</w:t>
                  </w:r>
                  <w:r w:rsidRPr="0084473D">
                    <w:rPr>
                      <w:color w:val="FF0000"/>
                      <w:u w:val="single"/>
                      <w:lang w:val="en-US"/>
                    </w:rPr>
                    <w:t xml:space="preserve">, </w:t>
                  </w:r>
                  <w:r w:rsidRPr="0084473D">
                    <w:rPr>
                      <w:i/>
                      <w:color w:val="FF0000"/>
                      <w:u w:val="single"/>
                    </w:rPr>
                    <w:t>dmrs-DownlinkForPDSCH-MappingTypeB-DCI-1-2</w:t>
                  </w:r>
                </w:p>
              </w:tc>
              <w:tc>
                <w:tcPr>
                  <w:tcW w:w="3774" w:type="dxa"/>
                </w:tcPr>
                <w:p w14:paraId="4E1AFC1D" w14:textId="77777777" w:rsidR="003B0AAB" w:rsidRPr="0084473D" w:rsidRDefault="003B0AAB" w:rsidP="003D69CE">
                  <w:pPr>
                    <w:pStyle w:val="TAH"/>
                    <w:rPr>
                      <w:rFonts w:eastAsia="Batang"/>
                      <w:i/>
                      <w:color w:val="FF0000"/>
                      <w:u w:val="single"/>
                    </w:rPr>
                  </w:pPr>
                  <w:proofErr w:type="spellStart"/>
                  <w:r w:rsidRPr="0084473D">
                    <w:rPr>
                      <w:rFonts w:eastAsia="Batang"/>
                      <w:i/>
                      <w:color w:val="FF0000"/>
                      <w:u w:val="single"/>
                    </w:rPr>
                    <w:t>dmrs-AdditionalPosition</w:t>
                  </w:r>
                  <w:proofErr w:type="spellEnd"/>
                  <w:r w:rsidRPr="0084473D">
                    <w:rPr>
                      <w:rFonts w:eastAsia="Batang"/>
                      <w:i/>
                      <w:color w:val="FF0000"/>
                      <w:u w:val="single"/>
                    </w:rPr>
                    <w:t xml:space="preserve"> </w:t>
                  </w:r>
                  <w:r w:rsidRPr="0084473D">
                    <w:rPr>
                      <w:rFonts w:eastAsia="Batang" w:cs="Arial"/>
                      <w:color w:val="FF0000"/>
                      <w:u w:val="single"/>
                    </w:rPr>
                    <w:t>≠</w:t>
                  </w:r>
                  <w:r w:rsidRPr="0084473D">
                    <w:rPr>
                      <w:rFonts w:eastAsia="Batang"/>
                      <w:color w:val="FF0000"/>
                      <w:u w:val="single"/>
                    </w:rPr>
                    <w:t xml:space="preserve"> 'pos0' in </w:t>
                  </w:r>
                  <w:r w:rsidRPr="0084473D">
                    <w:rPr>
                      <w:rFonts w:eastAsia="Batang"/>
                      <w:color w:val="FF0000"/>
                      <w:u w:val="single"/>
                    </w:rPr>
                    <w:br/>
                  </w:r>
                  <w:r w:rsidRPr="0084473D">
                    <w:rPr>
                      <w:rFonts w:eastAsia="Batang"/>
                      <w:i/>
                      <w:color w:val="FF0000"/>
                      <w:u w:val="single"/>
                    </w:rPr>
                    <w:t>DMRS-</w:t>
                  </w:r>
                  <w:proofErr w:type="spellStart"/>
                  <w:r w:rsidRPr="0084473D">
                    <w:rPr>
                      <w:rFonts w:eastAsia="Batang"/>
                      <w:i/>
                      <w:color w:val="FF0000"/>
                      <w:u w:val="single"/>
                    </w:rPr>
                    <w:t>DownlinkConfig</w:t>
                  </w:r>
                  <w:proofErr w:type="spellEnd"/>
                  <w:r w:rsidRPr="0084473D">
                    <w:rPr>
                      <w:rFonts w:eastAsia="Batang"/>
                      <w:i/>
                      <w:color w:val="FF0000"/>
                      <w:u w:val="single"/>
                    </w:rPr>
                    <w:t xml:space="preserve"> </w:t>
                  </w:r>
                  <w:r w:rsidRPr="0084473D">
                    <w:rPr>
                      <w:rFonts w:eastAsia="Batang"/>
                      <w:color w:val="FF0000"/>
                      <w:u w:val="single"/>
                    </w:rPr>
                    <w:t xml:space="preserve">in either of </w:t>
                  </w:r>
                  <w:r w:rsidRPr="0084473D">
                    <w:rPr>
                      <w:rFonts w:eastAsia="Batang"/>
                      <w:color w:val="FF0000"/>
                      <w:u w:val="single"/>
                    </w:rPr>
                    <w:br/>
                  </w:r>
                  <w:r w:rsidRPr="0084473D">
                    <w:rPr>
                      <w:i/>
                      <w:color w:val="FF0000"/>
                      <w:u w:val="single"/>
                    </w:rPr>
                    <w:t>dmrs-DownlinkForPDSCH-MappingTypeA-DCI-1-2</w:t>
                  </w:r>
                  <w:r w:rsidRPr="0084473D">
                    <w:rPr>
                      <w:color w:val="FF0000"/>
                      <w:u w:val="single"/>
                      <w:lang w:val="en-US"/>
                    </w:rPr>
                    <w:t xml:space="preserve">, </w:t>
                  </w:r>
                  <w:r w:rsidRPr="0084473D">
                    <w:rPr>
                      <w:i/>
                      <w:color w:val="FF0000"/>
                      <w:u w:val="single"/>
                    </w:rPr>
                    <w:t>dmrs-DownlinkForPDSCH-MappingTypeB-DCI-1-2</w:t>
                  </w:r>
                  <w:r w:rsidRPr="0084473D">
                    <w:rPr>
                      <w:rFonts w:eastAsia="Batang"/>
                      <w:i/>
                      <w:color w:val="FF0000"/>
                      <w:u w:val="single"/>
                    </w:rPr>
                    <w:t xml:space="preserve"> </w:t>
                  </w:r>
                </w:p>
                <w:p w14:paraId="7C46C663" w14:textId="77777777" w:rsidR="003B0AAB" w:rsidRPr="0084473D" w:rsidRDefault="003B0AAB" w:rsidP="003D69CE">
                  <w:pPr>
                    <w:pStyle w:val="TAH"/>
                    <w:rPr>
                      <w:rFonts w:eastAsia="Batang"/>
                      <w:color w:val="FF0000"/>
                      <w:u w:val="single"/>
                    </w:rPr>
                  </w:pPr>
                  <w:r w:rsidRPr="0084473D">
                    <w:rPr>
                      <w:rFonts w:eastAsia="Batang"/>
                      <w:i/>
                      <w:color w:val="FF0000"/>
                      <w:u w:val="single"/>
                    </w:rPr>
                    <w:t xml:space="preserve">or if the higher layer parameter is not configured </w:t>
                  </w:r>
                </w:p>
              </w:tc>
            </w:tr>
            <w:tr w:rsidR="003B0AAB" w:rsidRPr="0084473D" w14:paraId="69F2FB12" w14:textId="77777777" w:rsidTr="003D69CE">
              <w:trPr>
                <w:jc w:val="center"/>
              </w:trPr>
              <w:tc>
                <w:tcPr>
                  <w:tcW w:w="828" w:type="dxa"/>
                  <w:shd w:val="clear" w:color="auto" w:fill="auto"/>
                </w:tcPr>
                <w:p w14:paraId="24FB28A0" w14:textId="77777777" w:rsidR="003B0AAB" w:rsidRPr="0084473D" w:rsidRDefault="003B0AAB" w:rsidP="003D69CE">
                  <w:pPr>
                    <w:pStyle w:val="TAC"/>
                    <w:rPr>
                      <w:rFonts w:eastAsia="Batang"/>
                      <w:color w:val="FF0000"/>
                      <w:u w:val="single"/>
                    </w:rPr>
                  </w:pPr>
                  <w:r w:rsidRPr="0084473D">
                    <w:rPr>
                      <w:rFonts w:eastAsia="Batang"/>
                      <w:color w:val="FF0000"/>
                      <w:u w:val="single"/>
                    </w:rPr>
                    <w:t>0</w:t>
                  </w:r>
                </w:p>
              </w:tc>
              <w:tc>
                <w:tcPr>
                  <w:tcW w:w="3773" w:type="dxa"/>
                  <w:shd w:val="clear" w:color="auto" w:fill="auto"/>
                </w:tcPr>
                <w:p w14:paraId="5252590B" w14:textId="77777777" w:rsidR="003B0AAB" w:rsidRPr="0084473D" w:rsidRDefault="003B0AAB" w:rsidP="003D69CE">
                  <w:pPr>
                    <w:pStyle w:val="TAC"/>
                    <w:rPr>
                      <w:rFonts w:eastAsia="Batang"/>
                      <w:color w:val="FF0000"/>
                      <w:u w:val="single"/>
                    </w:rPr>
                  </w:pPr>
                  <w:r w:rsidRPr="0084473D">
                    <w:rPr>
                      <w:rFonts w:eastAsia="Batang"/>
                      <w:color w:val="FF0000"/>
                      <w:u w:val="single"/>
                    </w:rPr>
                    <w:t>8</w:t>
                  </w:r>
                </w:p>
              </w:tc>
              <w:tc>
                <w:tcPr>
                  <w:tcW w:w="3774" w:type="dxa"/>
                </w:tcPr>
                <w:p w14:paraId="3C2EC972" w14:textId="77777777" w:rsidR="003B0AAB" w:rsidRPr="0084473D" w:rsidRDefault="003B0AAB" w:rsidP="003D69CE">
                  <w:pPr>
                    <w:pStyle w:val="TAC"/>
                    <w:rPr>
                      <w:rFonts w:eastAsia="Batang"/>
                      <w:color w:val="FF0000"/>
                      <w:u w:val="single"/>
                    </w:rPr>
                  </w:pPr>
                  <w:r w:rsidRPr="0084473D">
                    <w:rPr>
                      <w:rFonts w:eastAsia="Batang"/>
                      <w:i/>
                      <w:color w:val="FF0000"/>
                      <w:u w:val="single"/>
                    </w:rPr>
                    <w:t>N</w:t>
                  </w:r>
                  <w:r w:rsidRPr="0084473D">
                    <w:rPr>
                      <w:rFonts w:eastAsia="Batang"/>
                      <w:i/>
                      <w:color w:val="FF0000"/>
                      <w:u w:val="single"/>
                      <w:vertAlign w:val="subscript"/>
                    </w:rPr>
                    <w:t>1,0</w:t>
                  </w:r>
                </w:p>
              </w:tc>
            </w:tr>
            <w:tr w:rsidR="003B0AAB" w:rsidRPr="0084473D" w14:paraId="7BC06D57" w14:textId="77777777" w:rsidTr="003D69CE">
              <w:trPr>
                <w:jc w:val="center"/>
              </w:trPr>
              <w:tc>
                <w:tcPr>
                  <w:tcW w:w="828" w:type="dxa"/>
                  <w:shd w:val="clear" w:color="auto" w:fill="auto"/>
                </w:tcPr>
                <w:p w14:paraId="2996C785" w14:textId="77777777" w:rsidR="003B0AAB" w:rsidRPr="0084473D" w:rsidRDefault="003B0AAB" w:rsidP="003D69CE">
                  <w:pPr>
                    <w:pStyle w:val="TAC"/>
                    <w:rPr>
                      <w:rFonts w:eastAsia="Batang"/>
                      <w:color w:val="FF0000"/>
                      <w:u w:val="single"/>
                    </w:rPr>
                  </w:pPr>
                  <w:r w:rsidRPr="0084473D">
                    <w:rPr>
                      <w:rFonts w:eastAsia="Batang"/>
                      <w:color w:val="FF0000"/>
                      <w:u w:val="single"/>
                    </w:rPr>
                    <w:t>1</w:t>
                  </w:r>
                </w:p>
              </w:tc>
              <w:tc>
                <w:tcPr>
                  <w:tcW w:w="3773" w:type="dxa"/>
                  <w:shd w:val="clear" w:color="auto" w:fill="auto"/>
                </w:tcPr>
                <w:p w14:paraId="1870F4F6" w14:textId="77777777" w:rsidR="003B0AAB" w:rsidRPr="0084473D" w:rsidRDefault="003B0AAB" w:rsidP="003D69CE">
                  <w:pPr>
                    <w:pStyle w:val="TAC"/>
                    <w:rPr>
                      <w:rFonts w:eastAsia="Batang"/>
                      <w:color w:val="FF0000"/>
                      <w:u w:val="single"/>
                    </w:rPr>
                  </w:pPr>
                  <w:r w:rsidRPr="0084473D">
                    <w:rPr>
                      <w:rFonts w:eastAsia="Batang"/>
                      <w:color w:val="FF0000"/>
                      <w:u w:val="single"/>
                    </w:rPr>
                    <w:t>10</w:t>
                  </w:r>
                </w:p>
              </w:tc>
              <w:tc>
                <w:tcPr>
                  <w:tcW w:w="3774" w:type="dxa"/>
                </w:tcPr>
                <w:p w14:paraId="40724B52" w14:textId="77777777" w:rsidR="003B0AAB" w:rsidRPr="0084473D" w:rsidRDefault="003B0AAB" w:rsidP="003D69CE">
                  <w:pPr>
                    <w:pStyle w:val="TAC"/>
                    <w:rPr>
                      <w:rFonts w:eastAsia="Batang"/>
                      <w:color w:val="FF0000"/>
                      <w:u w:val="single"/>
                    </w:rPr>
                  </w:pPr>
                  <w:r w:rsidRPr="0084473D">
                    <w:rPr>
                      <w:rFonts w:eastAsia="Batang"/>
                      <w:color w:val="FF0000"/>
                      <w:u w:val="single"/>
                    </w:rPr>
                    <w:t>13</w:t>
                  </w:r>
                </w:p>
              </w:tc>
            </w:tr>
            <w:tr w:rsidR="003B0AAB" w:rsidRPr="0084473D" w14:paraId="6ED252CB" w14:textId="77777777" w:rsidTr="003D69CE">
              <w:trPr>
                <w:trHeight w:val="47"/>
                <w:jc w:val="center"/>
              </w:trPr>
              <w:tc>
                <w:tcPr>
                  <w:tcW w:w="828" w:type="dxa"/>
                  <w:shd w:val="clear" w:color="auto" w:fill="auto"/>
                </w:tcPr>
                <w:p w14:paraId="202F99AB" w14:textId="77777777" w:rsidR="003B0AAB" w:rsidRPr="0084473D" w:rsidRDefault="003B0AAB" w:rsidP="003D69CE">
                  <w:pPr>
                    <w:pStyle w:val="TAC"/>
                    <w:rPr>
                      <w:rFonts w:eastAsia="Batang"/>
                      <w:color w:val="FF0000"/>
                      <w:u w:val="single"/>
                    </w:rPr>
                  </w:pPr>
                  <w:r w:rsidRPr="0084473D">
                    <w:rPr>
                      <w:rFonts w:eastAsia="Batang"/>
                      <w:color w:val="FF0000"/>
                      <w:u w:val="single"/>
                    </w:rPr>
                    <w:t>2</w:t>
                  </w:r>
                </w:p>
              </w:tc>
              <w:tc>
                <w:tcPr>
                  <w:tcW w:w="3773" w:type="dxa"/>
                  <w:shd w:val="clear" w:color="auto" w:fill="auto"/>
                </w:tcPr>
                <w:p w14:paraId="5D2700B9" w14:textId="77777777" w:rsidR="003B0AAB" w:rsidRPr="0084473D" w:rsidRDefault="003B0AAB" w:rsidP="003D69CE">
                  <w:pPr>
                    <w:pStyle w:val="TAC"/>
                    <w:rPr>
                      <w:rFonts w:eastAsia="Batang"/>
                      <w:color w:val="FF0000"/>
                      <w:u w:val="single"/>
                    </w:rPr>
                  </w:pPr>
                  <w:r w:rsidRPr="0084473D">
                    <w:rPr>
                      <w:rFonts w:eastAsia="Batang"/>
                      <w:color w:val="FF0000"/>
                      <w:u w:val="single"/>
                    </w:rPr>
                    <w:t>17</w:t>
                  </w:r>
                </w:p>
              </w:tc>
              <w:tc>
                <w:tcPr>
                  <w:tcW w:w="3774" w:type="dxa"/>
                </w:tcPr>
                <w:p w14:paraId="3C539D9D" w14:textId="77777777" w:rsidR="003B0AAB" w:rsidRPr="0084473D" w:rsidRDefault="003B0AAB" w:rsidP="003D69CE">
                  <w:pPr>
                    <w:pStyle w:val="TAC"/>
                    <w:rPr>
                      <w:rFonts w:eastAsia="Batang"/>
                      <w:color w:val="FF0000"/>
                      <w:u w:val="single"/>
                    </w:rPr>
                  </w:pPr>
                  <w:r w:rsidRPr="0084473D">
                    <w:rPr>
                      <w:rFonts w:eastAsia="Batang"/>
                      <w:color w:val="FF0000"/>
                      <w:u w:val="single"/>
                    </w:rPr>
                    <w:t>20</w:t>
                  </w:r>
                </w:p>
              </w:tc>
            </w:tr>
            <w:tr w:rsidR="003B0AAB" w:rsidRPr="0084473D" w14:paraId="51BF94B4" w14:textId="77777777" w:rsidTr="003D69CE">
              <w:trPr>
                <w:jc w:val="center"/>
              </w:trPr>
              <w:tc>
                <w:tcPr>
                  <w:tcW w:w="828" w:type="dxa"/>
                  <w:shd w:val="clear" w:color="auto" w:fill="auto"/>
                </w:tcPr>
                <w:p w14:paraId="15BF2FE2" w14:textId="77777777" w:rsidR="003B0AAB" w:rsidRPr="0084473D" w:rsidRDefault="003B0AAB" w:rsidP="003D69CE">
                  <w:pPr>
                    <w:pStyle w:val="TAC"/>
                    <w:rPr>
                      <w:rFonts w:eastAsia="Batang"/>
                      <w:color w:val="FF0000"/>
                      <w:u w:val="single"/>
                    </w:rPr>
                  </w:pPr>
                  <w:r w:rsidRPr="0084473D">
                    <w:rPr>
                      <w:rFonts w:eastAsia="Batang"/>
                      <w:color w:val="FF0000"/>
                      <w:u w:val="single"/>
                    </w:rPr>
                    <w:t>3</w:t>
                  </w:r>
                </w:p>
              </w:tc>
              <w:tc>
                <w:tcPr>
                  <w:tcW w:w="3773" w:type="dxa"/>
                  <w:shd w:val="clear" w:color="auto" w:fill="auto"/>
                </w:tcPr>
                <w:p w14:paraId="629CA793" w14:textId="77777777" w:rsidR="003B0AAB" w:rsidRPr="0084473D" w:rsidRDefault="003B0AAB" w:rsidP="003D69CE">
                  <w:pPr>
                    <w:pStyle w:val="TAC"/>
                    <w:rPr>
                      <w:rFonts w:eastAsia="Batang"/>
                      <w:color w:val="FF0000"/>
                      <w:u w:val="single"/>
                    </w:rPr>
                  </w:pPr>
                  <w:r w:rsidRPr="0084473D">
                    <w:rPr>
                      <w:rFonts w:eastAsia="Batang"/>
                      <w:color w:val="FF0000"/>
                      <w:u w:val="single"/>
                    </w:rPr>
                    <w:t>20</w:t>
                  </w:r>
                </w:p>
              </w:tc>
              <w:tc>
                <w:tcPr>
                  <w:tcW w:w="3774" w:type="dxa"/>
                </w:tcPr>
                <w:p w14:paraId="2ED58E44" w14:textId="77777777" w:rsidR="003B0AAB" w:rsidRPr="0084473D" w:rsidRDefault="003B0AAB" w:rsidP="003D69CE">
                  <w:pPr>
                    <w:pStyle w:val="TAC"/>
                    <w:rPr>
                      <w:rFonts w:eastAsia="Batang"/>
                      <w:color w:val="FF0000"/>
                      <w:u w:val="single"/>
                    </w:rPr>
                  </w:pPr>
                  <w:r w:rsidRPr="0084473D">
                    <w:rPr>
                      <w:rFonts w:eastAsia="Batang"/>
                      <w:color w:val="FF0000"/>
                      <w:u w:val="single"/>
                    </w:rPr>
                    <w:t>24</w:t>
                  </w:r>
                </w:p>
              </w:tc>
            </w:tr>
          </w:tbl>
          <w:p w14:paraId="3DB89A9A" w14:textId="77777777" w:rsidR="003B0AAB" w:rsidRPr="0084473D" w:rsidRDefault="003B0AAB" w:rsidP="003D69CE">
            <w:pPr>
              <w:rPr>
                <w:color w:val="FF0000"/>
                <w:u w:val="single"/>
              </w:rPr>
            </w:pPr>
          </w:p>
          <w:p w14:paraId="6E0FDE49" w14:textId="77777777" w:rsidR="003B0AAB" w:rsidRPr="0084473D" w:rsidRDefault="003B0AAB" w:rsidP="003D69CE">
            <w:pPr>
              <w:pStyle w:val="TH"/>
              <w:rPr>
                <w:color w:val="FF0000"/>
                <w:u w:val="single"/>
                <w:lang w:val="en-US"/>
              </w:rPr>
            </w:pPr>
            <w:r w:rsidRPr="0084473D">
              <w:rPr>
                <w:color w:val="FF0000"/>
                <w:u w:val="single"/>
              </w:rPr>
              <w:t xml:space="preserve">Table 5.3-4: PDSCH processing time for PDSCH processing capability </w:t>
            </w:r>
            <w:r w:rsidRPr="0084473D">
              <w:rPr>
                <w:color w:val="FF0000"/>
                <w:u w:val="single"/>
                <w:lang w:val="en-US"/>
              </w:rPr>
              <w:t xml:space="preserve">2 </w:t>
            </w:r>
            <w:r w:rsidRPr="0084473D">
              <w:rPr>
                <w:color w:val="FF0000"/>
                <w:u w:val="single"/>
              </w:rPr>
              <w:t>for DCI format 1_2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3B0AAB" w:rsidRPr="0084473D" w14:paraId="000C1E4B" w14:textId="77777777" w:rsidTr="003D69CE">
              <w:trPr>
                <w:jc w:val="center"/>
              </w:trPr>
              <w:tc>
                <w:tcPr>
                  <w:tcW w:w="704" w:type="dxa"/>
                  <w:vMerge w:val="restart"/>
                  <w:shd w:val="clear" w:color="auto" w:fill="auto"/>
                  <w:vAlign w:val="center"/>
                </w:tcPr>
                <w:p w14:paraId="71CF7646" w14:textId="77777777" w:rsidR="003B0AAB" w:rsidRPr="0084473D" w:rsidRDefault="003B0AAB" w:rsidP="003D69CE">
                  <w:pPr>
                    <w:pStyle w:val="TAH"/>
                    <w:rPr>
                      <w:rFonts w:eastAsia="Batang"/>
                      <w:color w:val="FF0000"/>
                      <w:u w:val="single"/>
                    </w:rPr>
                  </w:pPr>
                  <w:r w:rsidRPr="0084473D">
                    <w:rPr>
                      <w:rFonts w:eastAsia="Batang"/>
                      <w:color w:val="FF0000"/>
                      <w:position w:val="-8"/>
                      <w:u w:val="single"/>
                    </w:rPr>
                    <w:object w:dxaOrig="220" w:dyaOrig="220" w14:anchorId="1FBA93AB">
                      <v:shape id="_x0000_i1036" type="#_x0000_t75" style="width:14.3pt;height:14.3pt" o:ole="">
                        <v:imagedata r:id="rId12" o:title=""/>
                      </v:shape>
                      <o:OLEObject Type="Embed" ProgID="Equation.3" ShapeID="_x0000_i1036" DrawAspect="Content" ObjectID="_1682321139" r:id="rId22"/>
                    </w:object>
                  </w:r>
                </w:p>
              </w:tc>
              <w:tc>
                <w:tcPr>
                  <w:tcW w:w="8102" w:type="dxa"/>
                  <w:shd w:val="clear" w:color="auto" w:fill="auto"/>
                </w:tcPr>
                <w:p w14:paraId="3EF96107" w14:textId="77777777" w:rsidR="003B0AAB" w:rsidRPr="0084473D" w:rsidRDefault="003B0AAB" w:rsidP="003D69CE">
                  <w:pPr>
                    <w:pStyle w:val="TAH"/>
                    <w:rPr>
                      <w:rFonts w:eastAsia="Batang"/>
                      <w:color w:val="FF0000"/>
                      <w:u w:val="single"/>
                    </w:rPr>
                  </w:pPr>
                  <w:r w:rsidRPr="0084473D">
                    <w:rPr>
                      <w:rFonts w:eastAsia="Batang"/>
                      <w:color w:val="FF0000"/>
                      <w:u w:val="single"/>
                    </w:rPr>
                    <w:t xml:space="preserve">PDSCH decoding time </w:t>
                  </w:r>
                  <w:r w:rsidRPr="0084473D">
                    <w:rPr>
                      <w:rFonts w:eastAsia="Batang"/>
                      <w:i/>
                      <w:color w:val="FF0000"/>
                      <w:u w:val="single"/>
                    </w:rPr>
                    <w:t>N</w:t>
                  </w:r>
                  <w:r w:rsidRPr="0084473D">
                    <w:rPr>
                      <w:rFonts w:eastAsia="Batang"/>
                      <w:i/>
                      <w:color w:val="FF0000"/>
                      <w:u w:val="single"/>
                      <w:vertAlign w:val="subscript"/>
                    </w:rPr>
                    <w:t>1</w:t>
                  </w:r>
                  <w:r w:rsidRPr="0084473D">
                    <w:rPr>
                      <w:rFonts w:eastAsia="Batang"/>
                      <w:color w:val="FF0000"/>
                      <w:u w:val="single"/>
                    </w:rPr>
                    <w:t xml:space="preserve"> [symbols]</w:t>
                  </w:r>
                </w:p>
              </w:tc>
            </w:tr>
            <w:tr w:rsidR="003B0AAB" w:rsidRPr="0084473D" w14:paraId="338F3C70" w14:textId="77777777" w:rsidTr="003D69CE">
              <w:trPr>
                <w:jc w:val="center"/>
              </w:trPr>
              <w:tc>
                <w:tcPr>
                  <w:tcW w:w="704" w:type="dxa"/>
                  <w:vMerge/>
                  <w:shd w:val="clear" w:color="auto" w:fill="auto"/>
                </w:tcPr>
                <w:p w14:paraId="6BF2C111" w14:textId="77777777" w:rsidR="003B0AAB" w:rsidRPr="0084473D" w:rsidRDefault="003B0AAB" w:rsidP="003D69CE">
                  <w:pPr>
                    <w:pStyle w:val="TAH"/>
                    <w:rPr>
                      <w:rFonts w:eastAsia="Batang"/>
                      <w:color w:val="FF0000"/>
                      <w:u w:val="single"/>
                    </w:rPr>
                  </w:pPr>
                </w:p>
              </w:tc>
              <w:tc>
                <w:tcPr>
                  <w:tcW w:w="8102" w:type="dxa"/>
                  <w:shd w:val="clear" w:color="auto" w:fill="auto"/>
                </w:tcPr>
                <w:p w14:paraId="5AE58E41" w14:textId="77777777" w:rsidR="003B0AAB" w:rsidRPr="0084473D" w:rsidRDefault="003B0AAB" w:rsidP="003D69CE">
                  <w:pPr>
                    <w:pStyle w:val="TAH"/>
                    <w:rPr>
                      <w:rFonts w:eastAsia="Batang"/>
                      <w:i/>
                      <w:color w:val="FF0000"/>
                      <w:u w:val="single"/>
                    </w:rPr>
                  </w:pPr>
                  <w:proofErr w:type="spellStart"/>
                  <w:r w:rsidRPr="0084473D">
                    <w:rPr>
                      <w:rFonts w:eastAsia="Batang"/>
                      <w:i/>
                      <w:color w:val="FF0000"/>
                      <w:u w:val="single"/>
                    </w:rPr>
                    <w:t>dmrs-AdditionalPosition</w:t>
                  </w:r>
                  <w:proofErr w:type="spellEnd"/>
                  <w:r w:rsidRPr="0084473D">
                    <w:rPr>
                      <w:rFonts w:eastAsia="Batang"/>
                      <w:i/>
                      <w:color w:val="FF0000"/>
                      <w:u w:val="single"/>
                    </w:rPr>
                    <w:t xml:space="preserve"> </w:t>
                  </w:r>
                  <w:r w:rsidRPr="0084473D">
                    <w:rPr>
                      <w:rFonts w:eastAsia="Batang"/>
                      <w:color w:val="FF0000"/>
                      <w:u w:val="single"/>
                    </w:rPr>
                    <w:t xml:space="preserve">= 'pos0' in </w:t>
                  </w:r>
                  <w:r w:rsidRPr="0084473D">
                    <w:rPr>
                      <w:rFonts w:eastAsia="Batang"/>
                      <w:color w:val="FF0000"/>
                      <w:u w:val="single"/>
                    </w:rPr>
                    <w:br/>
                  </w:r>
                  <w:r w:rsidRPr="0084473D">
                    <w:rPr>
                      <w:rFonts w:eastAsia="Batang"/>
                      <w:i/>
                      <w:color w:val="FF0000"/>
                      <w:u w:val="single"/>
                    </w:rPr>
                    <w:t>DMRS-</w:t>
                  </w:r>
                  <w:proofErr w:type="spellStart"/>
                  <w:r w:rsidRPr="0084473D">
                    <w:rPr>
                      <w:rFonts w:eastAsia="Batang"/>
                      <w:i/>
                      <w:color w:val="FF0000"/>
                      <w:u w:val="single"/>
                    </w:rPr>
                    <w:t>DownlinkConfig</w:t>
                  </w:r>
                  <w:proofErr w:type="spellEnd"/>
                  <w:r w:rsidRPr="0084473D">
                    <w:rPr>
                      <w:rFonts w:eastAsia="Batang"/>
                      <w:i/>
                      <w:color w:val="FF0000"/>
                      <w:u w:val="single"/>
                    </w:rPr>
                    <w:t xml:space="preserve"> </w:t>
                  </w:r>
                  <w:r w:rsidRPr="0084473D">
                    <w:rPr>
                      <w:rFonts w:eastAsia="Batang"/>
                      <w:color w:val="FF0000"/>
                      <w:u w:val="single"/>
                    </w:rPr>
                    <w:t xml:space="preserve">in both of </w:t>
                  </w:r>
                  <w:r w:rsidRPr="0084473D">
                    <w:rPr>
                      <w:rFonts w:eastAsia="Batang"/>
                      <w:color w:val="FF0000"/>
                      <w:u w:val="single"/>
                    </w:rPr>
                    <w:br/>
                  </w:r>
                  <w:r w:rsidRPr="0084473D">
                    <w:rPr>
                      <w:i/>
                      <w:color w:val="FF0000"/>
                      <w:u w:val="single"/>
                    </w:rPr>
                    <w:t>dmrs-DownlinkForPDSCH-MappingTypeA-DCI-1-2</w:t>
                  </w:r>
                  <w:r w:rsidRPr="0084473D">
                    <w:rPr>
                      <w:color w:val="FF0000"/>
                      <w:u w:val="single"/>
                      <w:lang w:val="en-US"/>
                    </w:rPr>
                    <w:t xml:space="preserve">, </w:t>
                  </w:r>
                  <w:r w:rsidRPr="0084473D">
                    <w:rPr>
                      <w:i/>
                      <w:color w:val="FF0000"/>
                      <w:u w:val="single"/>
                    </w:rPr>
                    <w:t>dmrs-DownlinkForPDSCH-MappingTypeB-DCI-1-2</w:t>
                  </w:r>
                </w:p>
              </w:tc>
            </w:tr>
            <w:tr w:rsidR="003B0AAB" w:rsidRPr="0084473D" w14:paraId="2DB6676C" w14:textId="77777777" w:rsidTr="003D69CE">
              <w:trPr>
                <w:jc w:val="center"/>
              </w:trPr>
              <w:tc>
                <w:tcPr>
                  <w:tcW w:w="704" w:type="dxa"/>
                  <w:shd w:val="clear" w:color="auto" w:fill="auto"/>
                </w:tcPr>
                <w:p w14:paraId="190E72F3" w14:textId="77777777" w:rsidR="003B0AAB" w:rsidRPr="0084473D" w:rsidRDefault="003B0AAB" w:rsidP="003D69CE">
                  <w:pPr>
                    <w:pStyle w:val="TAC"/>
                    <w:rPr>
                      <w:rFonts w:eastAsia="Batang"/>
                      <w:color w:val="FF0000"/>
                      <w:u w:val="single"/>
                    </w:rPr>
                  </w:pPr>
                  <w:r w:rsidRPr="0084473D">
                    <w:rPr>
                      <w:rFonts w:eastAsia="Batang"/>
                      <w:color w:val="FF0000"/>
                      <w:u w:val="single"/>
                    </w:rPr>
                    <w:t>0</w:t>
                  </w:r>
                </w:p>
              </w:tc>
              <w:tc>
                <w:tcPr>
                  <w:tcW w:w="8102" w:type="dxa"/>
                  <w:shd w:val="clear" w:color="auto" w:fill="auto"/>
                </w:tcPr>
                <w:p w14:paraId="5A5C9B15" w14:textId="77777777" w:rsidR="003B0AAB" w:rsidRPr="0084473D" w:rsidRDefault="003B0AAB" w:rsidP="003D69CE">
                  <w:pPr>
                    <w:pStyle w:val="TAC"/>
                    <w:rPr>
                      <w:rFonts w:eastAsia="Batang"/>
                      <w:color w:val="FF0000"/>
                      <w:u w:val="single"/>
                    </w:rPr>
                  </w:pPr>
                  <w:r w:rsidRPr="0084473D">
                    <w:rPr>
                      <w:rFonts w:eastAsia="Batang"/>
                      <w:color w:val="FF0000"/>
                      <w:u w:val="single"/>
                    </w:rPr>
                    <w:t>3</w:t>
                  </w:r>
                </w:p>
              </w:tc>
            </w:tr>
            <w:tr w:rsidR="003B0AAB" w:rsidRPr="0084473D" w14:paraId="3F36D777" w14:textId="77777777" w:rsidTr="003D69CE">
              <w:trPr>
                <w:jc w:val="center"/>
              </w:trPr>
              <w:tc>
                <w:tcPr>
                  <w:tcW w:w="704" w:type="dxa"/>
                  <w:shd w:val="clear" w:color="auto" w:fill="auto"/>
                </w:tcPr>
                <w:p w14:paraId="49AA5833" w14:textId="77777777" w:rsidR="003B0AAB" w:rsidRPr="0084473D" w:rsidRDefault="003B0AAB" w:rsidP="003D69CE">
                  <w:pPr>
                    <w:pStyle w:val="TAC"/>
                    <w:rPr>
                      <w:rFonts w:eastAsia="Batang"/>
                      <w:color w:val="FF0000"/>
                      <w:u w:val="single"/>
                    </w:rPr>
                  </w:pPr>
                  <w:r w:rsidRPr="0084473D">
                    <w:rPr>
                      <w:rFonts w:eastAsia="Batang"/>
                      <w:color w:val="FF0000"/>
                      <w:u w:val="single"/>
                    </w:rPr>
                    <w:t>1</w:t>
                  </w:r>
                </w:p>
              </w:tc>
              <w:tc>
                <w:tcPr>
                  <w:tcW w:w="8102" w:type="dxa"/>
                  <w:shd w:val="clear" w:color="auto" w:fill="auto"/>
                </w:tcPr>
                <w:p w14:paraId="27067EAF" w14:textId="77777777" w:rsidR="003B0AAB" w:rsidRPr="0084473D" w:rsidRDefault="003B0AAB" w:rsidP="003D69CE">
                  <w:pPr>
                    <w:pStyle w:val="TAC"/>
                    <w:rPr>
                      <w:rFonts w:eastAsia="Batang"/>
                      <w:color w:val="FF0000"/>
                      <w:u w:val="single"/>
                    </w:rPr>
                  </w:pPr>
                  <w:r w:rsidRPr="0084473D">
                    <w:rPr>
                      <w:rFonts w:eastAsia="Batang"/>
                      <w:color w:val="FF0000"/>
                      <w:u w:val="single"/>
                    </w:rPr>
                    <w:t>4.5</w:t>
                  </w:r>
                </w:p>
              </w:tc>
            </w:tr>
            <w:tr w:rsidR="003B0AAB" w:rsidRPr="0084473D" w14:paraId="40B82566" w14:textId="77777777" w:rsidTr="003D69CE">
              <w:trPr>
                <w:trHeight w:val="47"/>
                <w:jc w:val="center"/>
              </w:trPr>
              <w:tc>
                <w:tcPr>
                  <w:tcW w:w="704" w:type="dxa"/>
                  <w:shd w:val="clear" w:color="auto" w:fill="auto"/>
                </w:tcPr>
                <w:p w14:paraId="35F4CC8B" w14:textId="77777777" w:rsidR="003B0AAB" w:rsidRPr="0084473D" w:rsidRDefault="003B0AAB" w:rsidP="003D69CE">
                  <w:pPr>
                    <w:pStyle w:val="TAC"/>
                    <w:rPr>
                      <w:rFonts w:eastAsia="Batang"/>
                      <w:color w:val="FF0000"/>
                      <w:u w:val="single"/>
                    </w:rPr>
                  </w:pPr>
                  <w:r w:rsidRPr="0084473D">
                    <w:rPr>
                      <w:rFonts w:eastAsia="Batang"/>
                      <w:color w:val="FF0000"/>
                      <w:u w:val="single"/>
                    </w:rPr>
                    <w:t>2</w:t>
                  </w:r>
                </w:p>
              </w:tc>
              <w:tc>
                <w:tcPr>
                  <w:tcW w:w="8102" w:type="dxa"/>
                  <w:shd w:val="clear" w:color="auto" w:fill="auto"/>
                </w:tcPr>
                <w:p w14:paraId="0B57C1F2" w14:textId="77777777" w:rsidR="003B0AAB" w:rsidRPr="0084473D" w:rsidRDefault="003B0AAB" w:rsidP="003D69CE">
                  <w:pPr>
                    <w:pStyle w:val="TAC"/>
                    <w:rPr>
                      <w:rFonts w:eastAsia="Batang"/>
                      <w:color w:val="FF0000"/>
                      <w:u w:val="single"/>
                    </w:rPr>
                  </w:pPr>
                  <w:r w:rsidRPr="0084473D">
                    <w:rPr>
                      <w:rFonts w:eastAsia="Batang"/>
                      <w:color w:val="FF0000"/>
                      <w:u w:val="single"/>
                    </w:rPr>
                    <w:t>9 for frequency range 1</w:t>
                  </w:r>
                </w:p>
              </w:tc>
            </w:tr>
            <w:tr w:rsidR="003B0AAB" w:rsidRPr="0084473D" w14:paraId="54CADF95" w14:textId="77777777" w:rsidTr="003D69CE">
              <w:trPr>
                <w:trHeight w:val="47"/>
                <w:jc w:val="center"/>
              </w:trPr>
              <w:tc>
                <w:tcPr>
                  <w:tcW w:w="704" w:type="dxa"/>
                  <w:shd w:val="clear" w:color="auto" w:fill="auto"/>
                </w:tcPr>
                <w:p w14:paraId="737F94A4" w14:textId="77777777" w:rsidR="003B0AAB" w:rsidRPr="0084473D" w:rsidRDefault="003B0AAB" w:rsidP="003D69CE">
                  <w:pPr>
                    <w:pStyle w:val="TAC"/>
                    <w:rPr>
                      <w:rFonts w:eastAsia="Batang"/>
                      <w:color w:val="FF0000"/>
                      <w:u w:val="single"/>
                    </w:rPr>
                  </w:pPr>
                </w:p>
              </w:tc>
              <w:tc>
                <w:tcPr>
                  <w:tcW w:w="8102" w:type="dxa"/>
                  <w:shd w:val="clear" w:color="auto" w:fill="auto"/>
                </w:tcPr>
                <w:p w14:paraId="00764893" w14:textId="77777777" w:rsidR="003B0AAB" w:rsidRPr="0084473D" w:rsidRDefault="003B0AAB" w:rsidP="003D69CE">
                  <w:pPr>
                    <w:pStyle w:val="TAC"/>
                    <w:rPr>
                      <w:rFonts w:eastAsia="Batang"/>
                      <w:color w:val="FF0000"/>
                      <w:u w:val="single"/>
                    </w:rPr>
                  </w:pPr>
                </w:p>
              </w:tc>
            </w:tr>
          </w:tbl>
          <w:p w14:paraId="05F0291B" w14:textId="77777777" w:rsidR="003B0AAB" w:rsidRDefault="003B0AAB" w:rsidP="003D69CE"/>
          <w:p w14:paraId="6965A4CE" w14:textId="77777777" w:rsidR="003B0AAB" w:rsidRDefault="003B0AAB" w:rsidP="003D69CE">
            <w:pPr>
              <w:spacing w:after="0" w:line="240" w:lineRule="atLeast"/>
              <w:jc w:val="center"/>
              <w:rPr>
                <w:color w:val="FF0000"/>
                <w:lang w:val="en-GB" w:eastAsia="fr-FR"/>
              </w:rPr>
            </w:pPr>
            <w:r>
              <w:rPr>
                <w:color w:val="FF0000"/>
                <w:lang w:val="en-GB" w:eastAsia="fr-FR"/>
              </w:rPr>
              <w:t>&lt;unchanged text omitted&gt;</w:t>
            </w:r>
          </w:p>
          <w:p w14:paraId="7B707548" w14:textId="77777777" w:rsidR="003B0AAB" w:rsidRPr="00201DF0" w:rsidRDefault="003B0AAB" w:rsidP="003D69CE">
            <w:pPr>
              <w:spacing w:after="0" w:line="240" w:lineRule="atLeast"/>
              <w:jc w:val="center"/>
              <w:rPr>
                <w:bCs/>
                <w:color w:val="0000FF"/>
                <w:lang w:eastAsia="zh-CN"/>
              </w:rPr>
            </w:pPr>
            <w:r>
              <w:rPr>
                <w:bCs/>
                <w:color w:val="0000FF"/>
                <w:lang w:eastAsia="zh-CN"/>
              </w:rPr>
              <w:t>------------------------------------ End of TP 38.214 V16.5.0 section 9.1.2.1---------------------------------</w:t>
            </w:r>
          </w:p>
        </w:tc>
      </w:tr>
    </w:tbl>
    <w:p w14:paraId="0EE6C87B" w14:textId="77777777" w:rsidR="000C0D4F" w:rsidRDefault="000C0D4F" w:rsidP="0084473D">
      <w:pPr>
        <w:rPr>
          <w:b/>
          <w:bCs/>
          <w:u w:val="single"/>
        </w:rPr>
      </w:pPr>
    </w:p>
    <w:p w14:paraId="4E0E525E" w14:textId="10BA0395" w:rsidR="003A3C53" w:rsidRDefault="003A3C53" w:rsidP="0084473D">
      <w:pPr>
        <w:rPr>
          <w:b/>
          <w:bCs/>
          <w:u w:val="single"/>
        </w:rPr>
      </w:pPr>
      <w:r w:rsidRPr="003D69CE">
        <w:rPr>
          <w:b/>
          <w:bCs/>
          <w:u w:val="single"/>
        </w:rPr>
        <w:t xml:space="preserve">For </w:t>
      </w:r>
      <w:r w:rsidRPr="0084473D">
        <w:rPr>
          <w:b/>
          <w:bCs/>
          <w:u w:val="single"/>
        </w:rPr>
        <w:t>Clarification on new SLIV reference for Type-1 HARQ-ACK codebook</w:t>
      </w:r>
      <w:r w:rsidR="00E360B5">
        <w:rPr>
          <w:b/>
          <w:bCs/>
          <w:u w:val="single"/>
        </w:rPr>
        <w:t>:</w:t>
      </w:r>
    </w:p>
    <w:p w14:paraId="7A0FBA25" w14:textId="77777777" w:rsidR="003B0AAB" w:rsidRDefault="003B0AAB" w:rsidP="003B0AAB">
      <w:pPr>
        <w:rPr>
          <w:iCs/>
          <w:kern w:val="2"/>
          <w:lang w:eastAsia="zh-CN"/>
        </w:rPr>
      </w:pPr>
      <w:r w:rsidRPr="006F2BA1">
        <w:rPr>
          <w:rFonts w:eastAsia="宋体"/>
          <w:b/>
          <w:i/>
          <w:u w:val="single"/>
          <w:lang w:eastAsia="zh-CN"/>
        </w:rPr>
        <w:t xml:space="preserve">Proposal </w:t>
      </w:r>
      <w:r>
        <w:rPr>
          <w:rFonts w:eastAsia="宋体"/>
          <w:b/>
          <w:i/>
          <w:u w:val="single"/>
          <w:lang w:eastAsia="zh-CN"/>
        </w:rPr>
        <w:t>2</w:t>
      </w:r>
      <w:r w:rsidRPr="006F2BA1">
        <w:rPr>
          <w:rFonts w:eastAsia="宋体"/>
          <w:b/>
          <w:i/>
          <w:u w:val="single"/>
          <w:lang w:eastAsia="zh-CN"/>
        </w:rPr>
        <w:t>:</w:t>
      </w:r>
      <w:r w:rsidRPr="006F2BA1">
        <w:rPr>
          <w:rFonts w:eastAsia="宋体"/>
          <w:b/>
          <w:i/>
          <w:lang w:eastAsia="zh-CN"/>
        </w:rPr>
        <w:t xml:space="preserve"> The following TP for 38.213 V16.</w:t>
      </w:r>
      <w:r>
        <w:rPr>
          <w:rFonts w:eastAsia="宋体"/>
          <w:b/>
          <w:i/>
          <w:lang w:eastAsia="zh-CN"/>
        </w:rPr>
        <w:t>5</w:t>
      </w:r>
      <w:r w:rsidRPr="006F2BA1">
        <w:rPr>
          <w:rFonts w:eastAsia="宋体"/>
          <w:b/>
          <w:i/>
          <w:lang w:eastAsia="zh-CN"/>
        </w:rPr>
        <w:t>.0 section 9</w:t>
      </w:r>
      <w:r>
        <w:rPr>
          <w:rFonts w:eastAsia="宋体"/>
          <w:b/>
          <w:i/>
          <w:lang w:eastAsia="zh-CN"/>
        </w:rPr>
        <w:t>.</w:t>
      </w:r>
      <w:r>
        <w:rPr>
          <w:rFonts w:eastAsia="宋体" w:hint="eastAsia"/>
          <w:b/>
          <w:i/>
          <w:lang w:eastAsia="zh-CN"/>
        </w:rPr>
        <w:t>1</w:t>
      </w:r>
      <w:r>
        <w:rPr>
          <w:rFonts w:eastAsia="宋体"/>
          <w:b/>
          <w:i/>
          <w:lang w:eastAsia="zh-CN"/>
        </w:rPr>
        <w:t>.2.1</w:t>
      </w:r>
      <w:r w:rsidRPr="006F2BA1">
        <w:rPr>
          <w:rFonts w:eastAsia="宋体"/>
          <w:b/>
          <w:i/>
          <w:lang w:eastAsia="zh-CN"/>
        </w:rPr>
        <w:t xml:space="preserve"> is captured in specification to </w:t>
      </w:r>
      <w:r>
        <w:rPr>
          <w:rFonts w:eastAsia="宋体"/>
          <w:b/>
          <w:i/>
          <w:lang w:eastAsia="zh-CN"/>
        </w:rPr>
        <w:t>support new SLIV reference for Type-1 HARQ</w:t>
      </w:r>
      <w:r>
        <w:rPr>
          <w:rFonts w:eastAsia="宋体" w:hint="eastAsia"/>
          <w:b/>
          <w:i/>
          <w:lang w:eastAsia="zh-CN"/>
        </w:rPr>
        <w:t>-</w:t>
      </w:r>
      <w:r>
        <w:rPr>
          <w:rFonts w:eastAsia="宋体"/>
          <w:b/>
          <w:i/>
          <w:lang w:eastAsia="zh-CN"/>
        </w:rPr>
        <w:t>ACK codebook</w:t>
      </w:r>
      <w:r w:rsidRPr="006F2BA1">
        <w:rPr>
          <w:rFonts w:eastAsia="宋体"/>
          <w:b/>
          <w:i/>
          <w:lang w:eastAsia="zh-CN"/>
        </w:rPr>
        <w:t>.</w:t>
      </w:r>
    </w:p>
    <w:tbl>
      <w:tblPr>
        <w:tblStyle w:val="ad"/>
        <w:tblW w:w="0" w:type="auto"/>
        <w:tblLook w:val="04A0" w:firstRow="1" w:lastRow="0" w:firstColumn="1" w:lastColumn="0" w:noHBand="0" w:noVBand="1"/>
      </w:tblPr>
      <w:tblGrid>
        <w:gridCol w:w="9307"/>
      </w:tblGrid>
      <w:tr w:rsidR="003B0AAB" w14:paraId="2ED9CF7A" w14:textId="77777777" w:rsidTr="003D69CE">
        <w:tc>
          <w:tcPr>
            <w:tcW w:w="9307" w:type="dxa"/>
          </w:tcPr>
          <w:p w14:paraId="486524FD" w14:textId="77777777" w:rsidR="003B0AAB" w:rsidRDefault="003B0AAB" w:rsidP="003D69CE">
            <w:pPr>
              <w:spacing w:after="180"/>
              <w:jc w:val="center"/>
              <w:rPr>
                <w:bCs/>
                <w:color w:val="0000FF"/>
                <w:lang w:eastAsia="zh-CN"/>
              </w:rPr>
            </w:pPr>
            <w:r>
              <w:rPr>
                <w:bCs/>
                <w:color w:val="0000FF"/>
                <w:lang w:eastAsia="zh-CN"/>
              </w:rPr>
              <w:t>------------------------------------ Start of TP 38.213 V16.5.0 section 9</w:t>
            </w:r>
            <w:r>
              <w:rPr>
                <w:rFonts w:hint="eastAsia"/>
                <w:bCs/>
                <w:color w:val="0000FF"/>
                <w:lang w:eastAsia="zh-CN"/>
              </w:rPr>
              <w:t>.</w:t>
            </w:r>
            <w:r>
              <w:rPr>
                <w:bCs/>
                <w:color w:val="0000FF"/>
                <w:lang w:eastAsia="zh-CN"/>
              </w:rPr>
              <w:t>1.2.1---------------------------------</w:t>
            </w:r>
          </w:p>
          <w:p w14:paraId="6B48C803" w14:textId="77777777" w:rsidR="003B0AAB" w:rsidRDefault="003B0AAB" w:rsidP="003D69CE">
            <w:pPr>
              <w:jc w:val="center"/>
              <w:rPr>
                <w:color w:val="FF0000"/>
                <w:lang w:val="en-GB" w:eastAsia="fr-FR"/>
              </w:rPr>
            </w:pPr>
            <w:r>
              <w:rPr>
                <w:color w:val="FF0000"/>
                <w:lang w:val="en-GB" w:eastAsia="fr-FR"/>
              </w:rPr>
              <w:t>&lt;unchanged text omitted&gt;</w:t>
            </w:r>
          </w:p>
          <w:p w14:paraId="622E0D94" w14:textId="77777777" w:rsidR="003B0AAB" w:rsidRPr="00C06B59" w:rsidRDefault="003B0AAB" w:rsidP="003D69CE">
            <w:pPr>
              <w:pStyle w:val="B1"/>
            </w:pPr>
            <w:r w:rsidRPr="00C06B59">
              <w:rPr>
                <w:lang w:eastAsia="zh-CN"/>
              </w:rPr>
              <w:t>b)</w:t>
            </w:r>
            <w:r w:rsidRPr="00C06B59">
              <w:rPr>
                <w:lang w:eastAsia="zh-CN"/>
              </w:rPr>
              <w:tab/>
            </w:r>
            <w:r w:rsidRPr="0084473D">
              <w:rPr>
                <w:sz w:val="22"/>
                <w:lang w:eastAsia="zh-CN"/>
              </w:rPr>
              <w:t xml:space="preserve">on a set of row indexes </w:t>
            </w:r>
            <m:oMath>
              <m:r>
                <w:rPr>
                  <w:rFonts w:ascii="Cambria Math" w:hAnsi="Cambria Math"/>
                  <w:sz w:val="22"/>
                </w:rPr>
                <m:t>R</m:t>
              </m:r>
            </m:oMath>
            <w:r w:rsidRPr="0084473D">
              <w:rPr>
                <w:sz w:val="22"/>
                <w:lang w:val="en-US" w:eastAsia="zh-CN"/>
              </w:rPr>
              <w:t xml:space="preserve"> </w:t>
            </w:r>
            <w:r w:rsidRPr="0084473D">
              <w:rPr>
                <w:sz w:val="22"/>
                <w:lang w:eastAsia="zh-CN"/>
              </w:rPr>
              <w:t>of a table</w:t>
            </w:r>
            <w:r w:rsidRPr="0084473D">
              <w:rPr>
                <w:sz w:val="22"/>
                <w:lang w:val="en-US" w:eastAsia="zh-CN"/>
              </w:rPr>
              <w:t xml:space="preserve"> that is </w:t>
            </w:r>
            <w:r w:rsidRPr="0084473D">
              <w:rPr>
                <w:rFonts w:hint="eastAsia"/>
                <w:sz w:val="22"/>
                <w:lang w:eastAsia="zh-CN"/>
              </w:rPr>
              <w:t xml:space="preserve">associated with the </w:t>
            </w:r>
            <w:r w:rsidRPr="0084473D">
              <w:rPr>
                <w:sz w:val="22"/>
                <w:lang w:eastAsia="zh-CN"/>
              </w:rPr>
              <w:t>active</w:t>
            </w:r>
            <w:r w:rsidRPr="0084473D">
              <w:rPr>
                <w:rFonts w:hint="eastAsia"/>
                <w:sz w:val="22"/>
                <w:lang w:eastAsia="zh-CN"/>
              </w:rPr>
              <w:t xml:space="preserve"> DL BWP </w:t>
            </w:r>
            <w:r w:rsidRPr="0084473D">
              <w:rPr>
                <w:sz w:val="22"/>
                <w:lang w:eastAsia="zh-CN"/>
              </w:rPr>
              <w:t xml:space="preserve">and defining respective sets of slot </w:t>
            </w:r>
            <w:r w:rsidRPr="0084473D">
              <w:rPr>
                <w:sz w:val="22"/>
              </w:rPr>
              <w:t xml:space="preserve">offsets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oMath>
            <w:r w:rsidRPr="0084473D">
              <w:rPr>
                <w:sz w:val="22"/>
              </w:rPr>
              <w:t xml:space="preserve">, start and length indicators </w:t>
            </w:r>
            <w:r w:rsidRPr="0084473D">
              <w:rPr>
                <w:i/>
                <w:sz w:val="22"/>
              </w:rPr>
              <w:t>SLIV</w:t>
            </w:r>
            <w:r w:rsidRPr="0084473D">
              <w:rPr>
                <w:sz w:val="22"/>
              </w:rPr>
              <w:t>, and PDSCH mapping types for PDSCH reception</w:t>
            </w:r>
            <w:r w:rsidRPr="0084473D">
              <w:rPr>
                <w:sz w:val="22"/>
                <w:lang w:eastAsia="zh-CN"/>
              </w:rPr>
              <w:t xml:space="preserve"> as described in [6, TS 38.214]</w:t>
            </w:r>
            <w:r w:rsidRPr="0084473D">
              <w:rPr>
                <w:sz w:val="22"/>
                <w:lang w:val="en-US" w:eastAsia="zh-CN"/>
              </w:rPr>
              <w:t xml:space="preserve">, </w:t>
            </w:r>
            <w:r w:rsidRPr="0084473D">
              <w:rPr>
                <w:sz w:val="22"/>
              </w:rPr>
              <w:t xml:space="preserve">where the row indexes </w:t>
            </w:r>
            <m:oMath>
              <m:r>
                <w:rPr>
                  <w:rFonts w:ascii="Cambria Math" w:hAnsi="Cambria Math"/>
                  <w:sz w:val="22"/>
                </w:rPr>
                <m:t>R</m:t>
              </m:r>
            </m:oMath>
            <w:r w:rsidRPr="0084473D">
              <w:rPr>
                <w:sz w:val="22"/>
              </w:rPr>
              <w:t xml:space="preserve"> of the table are provided by the union of row indexes of time domain resource allocation tables for DCI formats the UE is configured to monitor PDCCH for serving cell </w:t>
            </w:r>
            <m:oMath>
              <m:r>
                <w:rPr>
                  <w:rFonts w:ascii="Cambria Math" w:hAnsi="Cambria Math"/>
                  <w:sz w:val="22"/>
                </w:rPr>
                <m:t>c</m:t>
              </m:r>
            </m:oMath>
          </w:p>
          <w:p w14:paraId="1BCBD596" w14:textId="77777777" w:rsidR="003B0AAB" w:rsidRPr="0084473D" w:rsidRDefault="003B0AAB" w:rsidP="003D69CE">
            <w:pPr>
              <w:pStyle w:val="B2"/>
              <w:rPr>
                <w:rFonts w:eastAsiaTheme="minorEastAsia"/>
                <w:lang w:eastAsia="zh-CN"/>
              </w:rPr>
            </w:pPr>
            <w:r w:rsidRPr="00C06B59">
              <w:rPr>
                <w:lang w:eastAsia="zh-CN"/>
              </w:rPr>
              <w:t>a)</w:t>
            </w:r>
            <w:r w:rsidRPr="00C06B59">
              <w:rPr>
                <w:lang w:eastAsia="zh-CN"/>
              </w:rPr>
              <w:tab/>
            </w:r>
            <w:r w:rsidRPr="0084473D">
              <w:rPr>
                <w:sz w:val="22"/>
                <w:lang w:val="de-AT"/>
              </w:rPr>
              <w:t xml:space="preserve">if </w:t>
            </w:r>
            <w:r w:rsidRPr="0084473D">
              <w:rPr>
                <w:sz w:val="22"/>
              </w:rPr>
              <w:t xml:space="preserve">the UE is </w:t>
            </w:r>
            <w:r w:rsidRPr="0084473D">
              <w:rPr>
                <w:sz w:val="22"/>
                <w:lang w:val="de-AT"/>
              </w:rPr>
              <w:t xml:space="preserve">provided </w:t>
            </w:r>
            <w:r w:rsidRPr="005D2AD3">
              <w:rPr>
                <w:i/>
                <w:iCs/>
                <w:sz w:val="22"/>
              </w:rPr>
              <w:t>referenceOfSLIVDCI-1-2</w:t>
            </w:r>
            <w:r w:rsidRPr="0084473D">
              <w:rPr>
                <w:sz w:val="22"/>
                <w:lang w:val="de-AT"/>
              </w:rPr>
              <w:t xml:space="preserve">, for </w:t>
            </w:r>
            <w:r w:rsidRPr="0084473D">
              <w:rPr>
                <w:sz w:val="22"/>
              </w:rPr>
              <w:t xml:space="preserve">each row index </w:t>
            </w:r>
            <w:r w:rsidRPr="0084473D">
              <w:rPr>
                <w:sz w:val="22"/>
                <w:lang w:val="de-AT"/>
              </w:rPr>
              <w:t xml:space="preserve">with </w:t>
            </w:r>
            <w:r w:rsidRPr="0084473D">
              <w:rPr>
                <w:sz w:val="22"/>
              </w:rPr>
              <w:t xml:space="preserve">slot offset </w:t>
            </w:r>
            <m:oMath>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0</m:t>
                  </m:r>
                </m:sub>
              </m:sSub>
              <m:r>
                <m:rPr>
                  <m:sty m:val="p"/>
                </m:rPr>
                <w:rPr>
                  <w:rFonts w:ascii="Cambria Math" w:hAnsi="Cambria Math"/>
                  <w:sz w:val="22"/>
                </w:rPr>
                <m:t>=0</m:t>
              </m:r>
            </m:oMath>
            <w:r w:rsidRPr="0084473D">
              <w:rPr>
                <w:sz w:val="22"/>
              </w:rPr>
              <w:t xml:space="preserve"> and PDSCH mapping Type B in a set of row indexes of a table </w:t>
            </w:r>
            <w:r w:rsidRPr="0084473D">
              <w:rPr>
                <w:sz w:val="22"/>
                <w:lang w:val="en-US"/>
              </w:rPr>
              <w:t xml:space="preserve">for DCI format 1_2 </w:t>
            </w:r>
            <w:r w:rsidRPr="0084473D">
              <w:rPr>
                <w:sz w:val="22"/>
              </w:rPr>
              <w:t>[6, TS 38.214],</w:t>
            </w:r>
            <w:r w:rsidRPr="0084473D">
              <w:rPr>
                <w:sz w:val="22"/>
                <w:lang w:val="de-AT"/>
              </w:rPr>
              <w:t xml:space="preserve"> for </w:t>
            </w:r>
            <w:r w:rsidRPr="0084473D">
              <w:rPr>
                <w:strike/>
                <w:color w:val="FF0000"/>
                <w:sz w:val="22"/>
                <w:lang w:val="de-AT"/>
              </w:rPr>
              <w:t>each</w:t>
            </w:r>
            <w:r w:rsidRPr="0084473D">
              <w:rPr>
                <w:color w:val="FF0000"/>
                <w:sz w:val="22"/>
                <w:u w:val="single"/>
                <w:lang w:val="de-AT"/>
              </w:rPr>
              <w:t>any</w:t>
            </w:r>
            <w:r w:rsidRPr="0084473D">
              <w:rPr>
                <w:sz w:val="22"/>
                <w:lang w:val="de-AT"/>
              </w:rPr>
              <w:t xml:space="preserve"> PDCCH monitoring occasion </w:t>
            </w:r>
            <w:r w:rsidRPr="0084473D">
              <w:rPr>
                <w:color w:val="FF0000"/>
                <w:sz w:val="22"/>
                <w:u w:val="single"/>
                <w:lang w:val="de-AT"/>
              </w:rPr>
              <w:t>in any slot</w:t>
            </w:r>
            <w:r w:rsidRPr="0084473D">
              <w:rPr>
                <w:strike/>
                <w:color w:val="FF0000"/>
                <w:sz w:val="22"/>
                <w:lang w:val="de-AT"/>
              </w:rPr>
              <w:t>in a set of PDCCH monitoring occasions with different starting symbols within a slot</w:t>
            </w:r>
            <w:r w:rsidRPr="0084473D">
              <w:rPr>
                <w:sz w:val="22"/>
                <w:lang w:val="de-AT"/>
              </w:rPr>
              <w:t xml:space="preserve"> where the UE monitors PDCCH for DCI format 1_2 and with starting symbol </w:t>
            </w:r>
            <m:oMath>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0</m:t>
                  </m:r>
                </m:sub>
              </m:sSub>
              <m:r>
                <m:rPr>
                  <m:sty m:val="p"/>
                </m:rPr>
                <w:rPr>
                  <w:rFonts w:ascii="Cambria Math" w:hAnsi="Cambria Math"/>
                  <w:sz w:val="22"/>
                </w:rPr>
                <m:t>&gt;0</m:t>
              </m:r>
            </m:oMath>
            <w:r w:rsidRPr="0084473D">
              <w:rPr>
                <w:sz w:val="22"/>
                <w:lang w:val="de-AT"/>
              </w:rPr>
              <w:t xml:space="preserve">, if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r>
                <m:rPr>
                  <m:sty m:val="p"/>
                </m:rPr>
                <w:rPr>
                  <w:rFonts w:ascii="Cambria Math" w:hAnsi="Cambria Math"/>
                  <w:sz w:val="22"/>
                </w:rPr>
                <m:t>+L≤14</m:t>
              </m:r>
            </m:oMath>
            <w:r w:rsidRPr="0084473D">
              <w:rPr>
                <w:sz w:val="22"/>
                <w:lang w:eastAsia="ja-JP"/>
              </w:rPr>
              <w:t xml:space="preserve"> for normal cyclic prefix and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r>
                <m:rPr>
                  <m:sty m:val="p"/>
                </m:rPr>
                <w:rPr>
                  <w:rFonts w:ascii="Cambria Math" w:hAnsi="Cambria Math"/>
                  <w:sz w:val="22"/>
                </w:rPr>
                <m:t>+L≤12</m:t>
              </m:r>
            </m:oMath>
            <w:r w:rsidRPr="0084473D">
              <w:rPr>
                <w:sz w:val="22"/>
                <w:lang w:eastAsia="ja-JP"/>
              </w:rPr>
              <w:t xml:space="preserve">  for extended cyclic prefix</w:t>
            </w:r>
            <w:r w:rsidRPr="0084473D">
              <w:rPr>
                <w:sz w:val="22"/>
              </w:rPr>
              <w:t>,</w:t>
            </w:r>
            <w:r w:rsidRPr="0084473D">
              <w:rPr>
                <w:sz w:val="22"/>
                <w:lang w:eastAsia="ja-JP"/>
              </w:rPr>
              <w:t xml:space="preserve"> add a new row index in t</w:t>
            </w:r>
            <w:r w:rsidRPr="0084473D">
              <w:rPr>
                <w:sz w:val="22"/>
              </w:rPr>
              <w:t xml:space="preserve">he set of row indexes of </w:t>
            </w:r>
            <w:r w:rsidRPr="0084473D">
              <w:rPr>
                <w:sz w:val="22"/>
                <w:lang w:val="en-US"/>
              </w:rPr>
              <w:t>the</w:t>
            </w:r>
            <w:r w:rsidRPr="0084473D">
              <w:rPr>
                <w:sz w:val="22"/>
              </w:rPr>
              <w:t xml:space="preserve"> table by replacing the starting symbol </w:t>
            </w:r>
            <m:oMath>
              <m:r>
                <m:rPr>
                  <m:sty m:val="p"/>
                </m:rPr>
                <w:rPr>
                  <w:rFonts w:ascii="Cambria Math" w:hAnsi="Cambria Math"/>
                  <w:sz w:val="22"/>
                </w:rPr>
                <m:t>S</m:t>
              </m:r>
            </m:oMath>
            <w:r w:rsidRPr="0084473D">
              <w:rPr>
                <w:sz w:val="22"/>
              </w:rPr>
              <w:t xml:space="preserve"> of the row index by </w:t>
            </w:r>
            <m:oMath>
              <m:sSub>
                <m:sSubPr>
                  <m:ctrlPr>
                    <w:rPr>
                      <w:rFonts w:ascii="Cambria Math" w:hAnsi="Cambria Math"/>
                      <w:sz w:val="22"/>
                    </w:rPr>
                  </m:ctrlPr>
                </m:sSubPr>
                <m:e>
                  <m:r>
                    <m:rPr>
                      <m:sty m:val="p"/>
                    </m:rPr>
                    <w:rPr>
                      <w:rFonts w:ascii="Cambria Math" w:hAnsi="Cambria Math"/>
                      <w:sz w:val="22"/>
                    </w:rPr>
                    <m:t>S+S</m:t>
                  </m:r>
                </m:e>
                <m:sub>
                  <m:r>
                    <m:rPr>
                      <m:sty m:val="p"/>
                    </m:rPr>
                    <w:rPr>
                      <w:rFonts w:ascii="Cambria Math" w:hAnsi="Cambria Math"/>
                      <w:sz w:val="22"/>
                    </w:rPr>
                    <m:t>0</m:t>
                  </m:r>
                </m:sub>
              </m:sSub>
            </m:oMath>
          </w:p>
          <w:p w14:paraId="75CDA7C4" w14:textId="77777777" w:rsidR="003B0AAB" w:rsidRDefault="003B0AAB" w:rsidP="003D69CE">
            <w:pPr>
              <w:jc w:val="center"/>
              <w:rPr>
                <w:color w:val="FF0000"/>
                <w:lang w:val="en-GB" w:eastAsia="fr-FR"/>
              </w:rPr>
            </w:pPr>
            <w:r>
              <w:rPr>
                <w:color w:val="FF0000"/>
                <w:lang w:val="en-GB" w:eastAsia="fr-FR"/>
              </w:rPr>
              <w:t>&lt;unchanged text omitted&gt;</w:t>
            </w:r>
          </w:p>
          <w:p w14:paraId="6DAA06F5" w14:textId="77777777" w:rsidR="003B0AAB" w:rsidRPr="0084473D" w:rsidRDefault="003B0AAB" w:rsidP="003D69CE">
            <w:pPr>
              <w:spacing w:after="180"/>
              <w:jc w:val="center"/>
              <w:rPr>
                <w:bCs/>
                <w:color w:val="0000FF"/>
                <w:lang w:eastAsia="zh-CN"/>
              </w:rPr>
            </w:pPr>
            <w:r>
              <w:rPr>
                <w:bCs/>
                <w:color w:val="0000FF"/>
                <w:lang w:eastAsia="zh-CN"/>
              </w:rPr>
              <w:lastRenderedPageBreak/>
              <w:t>------------------------------------ End of TP 38.213 V16.5.0 section 9.1.2.1---------------------------------</w:t>
            </w:r>
          </w:p>
        </w:tc>
      </w:tr>
    </w:tbl>
    <w:p w14:paraId="522280F4" w14:textId="77777777" w:rsidR="00E360B5" w:rsidRDefault="00E360B5" w:rsidP="0084473D">
      <w:pPr>
        <w:rPr>
          <w:b/>
          <w:u w:val="single"/>
        </w:rPr>
      </w:pPr>
    </w:p>
    <w:p w14:paraId="7793BEE8" w14:textId="77777777" w:rsidR="003B0AAB" w:rsidRPr="0084473D" w:rsidRDefault="003B0AAB" w:rsidP="0084473D">
      <w:pPr>
        <w:rPr>
          <w:b/>
          <w:u w:val="single"/>
        </w:rPr>
      </w:pPr>
    </w:p>
    <w:p w14:paraId="39A46F5E" w14:textId="4FBC0C98" w:rsidR="00EE2AB0" w:rsidRDefault="00EE2AB0" w:rsidP="00EE2AB0">
      <w:pPr>
        <w:pStyle w:val="1"/>
        <w:numPr>
          <w:ilvl w:val="0"/>
          <w:numId w:val="0"/>
        </w:numPr>
        <w:ind w:left="432" w:hanging="432"/>
        <w:rPr>
          <w:color w:val="000000"/>
        </w:rPr>
      </w:pPr>
      <w:r w:rsidRPr="00EE2AB0">
        <w:rPr>
          <w:color w:val="000000"/>
        </w:rPr>
        <w:t>References</w:t>
      </w:r>
      <w:bookmarkEnd w:id="0"/>
      <w:bookmarkEnd w:id="7"/>
      <w:bookmarkEnd w:id="8"/>
      <w:bookmarkEnd w:id="9"/>
    </w:p>
    <w:p w14:paraId="288EBBDE" w14:textId="0B52A130" w:rsidR="005767AF" w:rsidRDefault="005767AF" w:rsidP="00F05086">
      <w:pPr>
        <w:pStyle w:val="References0"/>
        <w:numPr>
          <w:ilvl w:val="0"/>
          <w:numId w:val="5"/>
        </w:numPr>
        <w:adjustRightInd w:val="0"/>
        <w:spacing w:after="0"/>
        <w:jc w:val="both"/>
        <w:rPr>
          <w:sz w:val="22"/>
          <w:szCs w:val="22"/>
          <w:lang w:eastAsia="zh-CN"/>
        </w:rPr>
      </w:pPr>
      <w:bookmarkStart w:id="10" w:name="_Ref52289984"/>
      <w:bookmarkStart w:id="11" w:name="OLE_LINK5"/>
      <w:bookmarkStart w:id="12" w:name="OLE_LINK6"/>
      <w:r>
        <w:rPr>
          <w:sz w:val="22"/>
          <w:szCs w:val="22"/>
          <w:lang w:eastAsia="zh-CN"/>
        </w:rPr>
        <w:t>3GPP TS 38.214 v16.5.0, NR: Physical layer procedures for data</w:t>
      </w:r>
    </w:p>
    <w:p w14:paraId="5DFA7643" w14:textId="23671420" w:rsidR="00122924" w:rsidRDefault="00765C57" w:rsidP="00F05086">
      <w:pPr>
        <w:pStyle w:val="References0"/>
        <w:numPr>
          <w:ilvl w:val="0"/>
          <w:numId w:val="5"/>
        </w:numPr>
        <w:adjustRightInd w:val="0"/>
        <w:spacing w:after="0"/>
        <w:jc w:val="both"/>
        <w:rPr>
          <w:sz w:val="22"/>
          <w:szCs w:val="22"/>
          <w:lang w:eastAsia="zh-CN"/>
        </w:rPr>
      </w:pPr>
      <w:r>
        <w:rPr>
          <w:sz w:val="22"/>
          <w:szCs w:val="22"/>
          <w:lang w:eastAsia="zh-CN"/>
        </w:rPr>
        <w:t xml:space="preserve">3GPP TS </w:t>
      </w:r>
      <w:r w:rsidR="00122924" w:rsidRPr="008E0A7B">
        <w:rPr>
          <w:sz w:val="22"/>
          <w:szCs w:val="22"/>
          <w:lang w:eastAsia="zh-CN"/>
        </w:rPr>
        <w:t xml:space="preserve">38.213 </w:t>
      </w:r>
      <w:r>
        <w:rPr>
          <w:sz w:val="22"/>
          <w:szCs w:val="22"/>
          <w:lang w:eastAsia="zh-CN"/>
        </w:rPr>
        <w:t>v16.5.0</w:t>
      </w:r>
      <w:r w:rsidR="00122924" w:rsidRPr="008E0A7B">
        <w:rPr>
          <w:sz w:val="22"/>
          <w:szCs w:val="22"/>
          <w:lang w:eastAsia="zh-CN"/>
        </w:rPr>
        <w:t>, Physical layer procedures for control</w:t>
      </w:r>
      <w:bookmarkEnd w:id="10"/>
    </w:p>
    <w:p w14:paraId="6C303A20" w14:textId="4D47237E" w:rsidR="008D13C0" w:rsidRDefault="00731605" w:rsidP="008D13C0">
      <w:pPr>
        <w:pStyle w:val="References0"/>
        <w:numPr>
          <w:ilvl w:val="0"/>
          <w:numId w:val="5"/>
        </w:numPr>
        <w:adjustRightInd w:val="0"/>
        <w:spacing w:after="0"/>
        <w:jc w:val="both"/>
        <w:rPr>
          <w:lang w:eastAsia="zh-CN"/>
        </w:rPr>
      </w:pPr>
      <w:r w:rsidRPr="00297D2B">
        <w:rPr>
          <w:sz w:val="21"/>
        </w:rPr>
        <w:t>R1-2104132, Summary of email discussion [104b-e-NR-L1enh-URLLC-01] on remaining issues on PDCCH enhancements,</w:t>
      </w:r>
      <w:r w:rsidRPr="00297D2B">
        <w:rPr>
          <w:sz w:val="21"/>
        </w:rPr>
        <w:tab/>
        <w:t>Moderator (Huawei), RAN1#104b-e</w:t>
      </w:r>
      <w:bookmarkEnd w:id="11"/>
      <w:bookmarkEnd w:id="12"/>
    </w:p>
    <w:p w14:paraId="35F19963" w14:textId="40B239D6" w:rsidR="00562B8C" w:rsidRPr="008676B0" w:rsidRDefault="008D13C0" w:rsidP="00297D2B">
      <w:pPr>
        <w:tabs>
          <w:tab w:val="left" w:pos="2523"/>
        </w:tabs>
        <w:rPr>
          <w:lang w:eastAsia="zh-CN"/>
        </w:rPr>
      </w:pPr>
      <w:r>
        <w:rPr>
          <w:lang w:eastAsia="zh-CN"/>
        </w:rPr>
        <w:tab/>
      </w:r>
    </w:p>
    <w:sectPr w:rsidR="00562B8C" w:rsidRPr="008676B0" w:rsidSect="007B359C">
      <w:headerReference w:type="default" r:id="rId2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C561B" w14:textId="77777777" w:rsidR="00333587" w:rsidRDefault="00333587">
      <w:r>
        <w:separator/>
      </w:r>
    </w:p>
  </w:endnote>
  <w:endnote w:type="continuationSeparator" w:id="0">
    <w:p w14:paraId="7EFB6E17" w14:textId="77777777" w:rsidR="00333587" w:rsidRDefault="0033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5A9BB" w14:textId="77777777" w:rsidR="00333587" w:rsidRDefault="00333587">
      <w:r>
        <w:separator/>
      </w:r>
    </w:p>
  </w:footnote>
  <w:footnote w:type="continuationSeparator" w:id="0">
    <w:p w14:paraId="40498FEC" w14:textId="77777777" w:rsidR="00333587" w:rsidRDefault="00333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DAD" w14:textId="77777777" w:rsidR="009760B2" w:rsidRDefault="009760B2"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71615"/>
    <w:multiLevelType w:val="hybridMultilevel"/>
    <w:tmpl w:val="CECCF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83D027C4"/>
    <w:lvl w:ilvl="0" w:tplc="E62E2DEA">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0B60E6"/>
    <w:multiLevelType w:val="hybridMultilevel"/>
    <w:tmpl w:val="661A7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15581"/>
    <w:multiLevelType w:val="hybridMultilevel"/>
    <w:tmpl w:val="0E5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92529"/>
    <w:multiLevelType w:val="hybridMultilevel"/>
    <w:tmpl w:val="50344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8DAEE670"/>
    <w:lvl w:ilvl="0">
      <w:start w:val="1"/>
      <w:numFmt w:val="decimal"/>
      <w:pStyle w:val="1"/>
      <w:lvlText w:val="%1"/>
      <w:lvlJc w:val="left"/>
      <w:pPr>
        <w:tabs>
          <w:tab w:val="num" w:pos="6811"/>
        </w:tabs>
        <w:ind w:left="6811" w:hanging="432"/>
      </w:pPr>
      <w:rPr>
        <w:rFonts w:hint="default"/>
        <w:i w:val="0"/>
        <w:lang w:val="en-US"/>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C97D4A"/>
    <w:multiLevelType w:val="hybridMultilevel"/>
    <w:tmpl w:val="B09CBE7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1"/>
  </w:num>
  <w:num w:numId="3">
    <w:abstractNumId w:val="28"/>
  </w:num>
  <w:num w:numId="4">
    <w:abstractNumId w:val="4"/>
  </w:num>
  <w:num w:numId="5">
    <w:abstractNumId w:val="7"/>
  </w:num>
  <w:num w:numId="6">
    <w:abstractNumId w:val="22"/>
  </w:num>
  <w:num w:numId="7">
    <w:abstractNumId w:val="32"/>
  </w:num>
  <w:num w:numId="8">
    <w:abstractNumId w:val="23"/>
  </w:num>
  <w:num w:numId="9">
    <w:abstractNumId w:val="20"/>
  </w:num>
  <w:num w:numId="10">
    <w:abstractNumId w:val="3"/>
  </w:num>
  <w:num w:numId="11">
    <w:abstractNumId w:val="30"/>
  </w:num>
  <w:num w:numId="12">
    <w:abstractNumId w:val="17"/>
  </w:num>
  <w:num w:numId="13">
    <w:abstractNumId w:val="27"/>
  </w:num>
  <w:num w:numId="14">
    <w:abstractNumId w:val="21"/>
  </w:num>
  <w:num w:numId="15">
    <w:abstractNumId w:val="12"/>
  </w:num>
  <w:num w:numId="16">
    <w:abstractNumId w:val="1"/>
  </w:num>
  <w:num w:numId="17">
    <w:abstractNumId w:val="2"/>
  </w:num>
  <w:num w:numId="18">
    <w:abstractNumId w:val="29"/>
  </w:num>
  <w:num w:numId="19">
    <w:abstractNumId w:val="0"/>
  </w:num>
  <w:num w:numId="20">
    <w:abstractNumId w:val="25"/>
  </w:num>
  <w:num w:numId="21">
    <w:abstractNumId w:val="26"/>
  </w:num>
  <w:num w:numId="22">
    <w:abstractNumId w:val="13"/>
  </w:num>
  <w:num w:numId="23">
    <w:abstractNumId w:val="19"/>
  </w:num>
  <w:num w:numId="24">
    <w:abstractNumId w:val="16"/>
  </w:num>
  <w:num w:numId="25">
    <w:abstractNumId w:val="15"/>
  </w:num>
  <w:num w:numId="26">
    <w:abstractNumId w:val="11"/>
  </w:num>
  <w:num w:numId="27">
    <w:abstractNumId w:val="18"/>
  </w:num>
  <w:num w:numId="28">
    <w:abstractNumId w:val="6"/>
  </w:num>
  <w:num w:numId="29">
    <w:abstractNumId w:val="8"/>
  </w:num>
  <w:num w:numId="30">
    <w:abstractNumId w:val="5"/>
  </w:num>
  <w:num w:numId="31">
    <w:abstractNumId w:val="24"/>
  </w:num>
  <w:num w:numId="32">
    <w:abstractNumId w:val="10"/>
  </w:num>
  <w:num w:numId="3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466"/>
    <w:rsid w:val="0000458E"/>
    <w:rsid w:val="0000497B"/>
    <w:rsid w:val="00004A96"/>
    <w:rsid w:val="00004D5B"/>
    <w:rsid w:val="00004E70"/>
    <w:rsid w:val="000051B4"/>
    <w:rsid w:val="00005624"/>
    <w:rsid w:val="00005DEA"/>
    <w:rsid w:val="0000627E"/>
    <w:rsid w:val="0000656A"/>
    <w:rsid w:val="000065A9"/>
    <w:rsid w:val="00006A43"/>
    <w:rsid w:val="00006A5B"/>
    <w:rsid w:val="00006AE6"/>
    <w:rsid w:val="00006C7D"/>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157"/>
    <w:rsid w:val="00016362"/>
    <w:rsid w:val="000165E2"/>
    <w:rsid w:val="000169D9"/>
    <w:rsid w:val="00016BF0"/>
    <w:rsid w:val="00016CC1"/>
    <w:rsid w:val="00016F60"/>
    <w:rsid w:val="000172BE"/>
    <w:rsid w:val="000175AE"/>
    <w:rsid w:val="000176DC"/>
    <w:rsid w:val="000178F9"/>
    <w:rsid w:val="00017934"/>
    <w:rsid w:val="00017C2C"/>
    <w:rsid w:val="00017D8A"/>
    <w:rsid w:val="00020165"/>
    <w:rsid w:val="00020244"/>
    <w:rsid w:val="000204EF"/>
    <w:rsid w:val="000208EE"/>
    <w:rsid w:val="00020AF3"/>
    <w:rsid w:val="00020B00"/>
    <w:rsid w:val="00020E65"/>
    <w:rsid w:val="00020EAD"/>
    <w:rsid w:val="00020EBC"/>
    <w:rsid w:val="00020FD1"/>
    <w:rsid w:val="0002124C"/>
    <w:rsid w:val="000215B8"/>
    <w:rsid w:val="0002163E"/>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653"/>
    <w:rsid w:val="000268A6"/>
    <w:rsid w:val="00026D4B"/>
    <w:rsid w:val="00026D7F"/>
    <w:rsid w:val="00026F4F"/>
    <w:rsid w:val="0002700F"/>
    <w:rsid w:val="00027128"/>
    <w:rsid w:val="00027297"/>
    <w:rsid w:val="00027329"/>
    <w:rsid w:val="0002759A"/>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244"/>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9F5"/>
    <w:rsid w:val="00037AFC"/>
    <w:rsid w:val="00037B1D"/>
    <w:rsid w:val="00037F0F"/>
    <w:rsid w:val="00040220"/>
    <w:rsid w:val="0004023E"/>
    <w:rsid w:val="0004024B"/>
    <w:rsid w:val="00040397"/>
    <w:rsid w:val="0004054C"/>
    <w:rsid w:val="00040699"/>
    <w:rsid w:val="00040988"/>
    <w:rsid w:val="0004113A"/>
    <w:rsid w:val="00041475"/>
    <w:rsid w:val="000414B9"/>
    <w:rsid w:val="00041C35"/>
    <w:rsid w:val="00041C57"/>
    <w:rsid w:val="00041D9A"/>
    <w:rsid w:val="00041E19"/>
    <w:rsid w:val="00042600"/>
    <w:rsid w:val="0004274B"/>
    <w:rsid w:val="0004284B"/>
    <w:rsid w:val="00042C24"/>
    <w:rsid w:val="00042F65"/>
    <w:rsid w:val="00043354"/>
    <w:rsid w:val="000434B7"/>
    <w:rsid w:val="000435E4"/>
    <w:rsid w:val="000438E0"/>
    <w:rsid w:val="00043AAA"/>
    <w:rsid w:val="00043B12"/>
    <w:rsid w:val="00043D5C"/>
    <w:rsid w:val="00043DAD"/>
    <w:rsid w:val="00044118"/>
    <w:rsid w:val="0004439E"/>
    <w:rsid w:val="000444BC"/>
    <w:rsid w:val="00044515"/>
    <w:rsid w:val="00044580"/>
    <w:rsid w:val="000446AB"/>
    <w:rsid w:val="00044729"/>
    <w:rsid w:val="00044B8D"/>
    <w:rsid w:val="00044C4A"/>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166"/>
    <w:rsid w:val="00051B46"/>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488"/>
    <w:rsid w:val="0005554A"/>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3A8"/>
    <w:rsid w:val="0006063D"/>
    <w:rsid w:val="00060C19"/>
    <w:rsid w:val="00060F6E"/>
    <w:rsid w:val="00060FAA"/>
    <w:rsid w:val="0006110D"/>
    <w:rsid w:val="00061151"/>
    <w:rsid w:val="00061207"/>
    <w:rsid w:val="00061278"/>
    <w:rsid w:val="000612E1"/>
    <w:rsid w:val="000614FE"/>
    <w:rsid w:val="00061589"/>
    <w:rsid w:val="00061706"/>
    <w:rsid w:val="00061864"/>
    <w:rsid w:val="00061886"/>
    <w:rsid w:val="000619F1"/>
    <w:rsid w:val="00061A64"/>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5A"/>
    <w:rsid w:val="00064E63"/>
    <w:rsid w:val="00065104"/>
    <w:rsid w:val="0006521F"/>
    <w:rsid w:val="0006537C"/>
    <w:rsid w:val="00065426"/>
    <w:rsid w:val="000656AD"/>
    <w:rsid w:val="000659DB"/>
    <w:rsid w:val="00065AFD"/>
    <w:rsid w:val="00065B74"/>
    <w:rsid w:val="00065C29"/>
    <w:rsid w:val="00065D38"/>
    <w:rsid w:val="00065DD0"/>
    <w:rsid w:val="000661EA"/>
    <w:rsid w:val="0006641F"/>
    <w:rsid w:val="000664DD"/>
    <w:rsid w:val="000667F2"/>
    <w:rsid w:val="00066A12"/>
    <w:rsid w:val="00066BF5"/>
    <w:rsid w:val="00066FB4"/>
    <w:rsid w:val="000674E5"/>
    <w:rsid w:val="0006764C"/>
    <w:rsid w:val="000676B9"/>
    <w:rsid w:val="00067803"/>
    <w:rsid w:val="0006791F"/>
    <w:rsid w:val="00067DD1"/>
    <w:rsid w:val="00067ED0"/>
    <w:rsid w:val="000701F9"/>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23C"/>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97"/>
    <w:rsid w:val="000744B2"/>
    <w:rsid w:val="0007451B"/>
    <w:rsid w:val="000745AA"/>
    <w:rsid w:val="00074A0A"/>
    <w:rsid w:val="00074A33"/>
    <w:rsid w:val="00074B66"/>
    <w:rsid w:val="00074B8B"/>
    <w:rsid w:val="00074E86"/>
    <w:rsid w:val="00074F04"/>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457"/>
    <w:rsid w:val="00082967"/>
    <w:rsid w:val="00082AAB"/>
    <w:rsid w:val="00082D28"/>
    <w:rsid w:val="00083032"/>
    <w:rsid w:val="00083240"/>
    <w:rsid w:val="00083246"/>
    <w:rsid w:val="0008327D"/>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5A3"/>
    <w:rsid w:val="00084777"/>
    <w:rsid w:val="000847D8"/>
    <w:rsid w:val="0008482E"/>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B"/>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D4"/>
    <w:rsid w:val="000927EB"/>
    <w:rsid w:val="00092935"/>
    <w:rsid w:val="00092ACA"/>
    <w:rsid w:val="00092CA9"/>
    <w:rsid w:val="00092EE3"/>
    <w:rsid w:val="00092EF0"/>
    <w:rsid w:val="0009320B"/>
    <w:rsid w:val="000932E6"/>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BDF"/>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1F9C"/>
    <w:rsid w:val="000A206F"/>
    <w:rsid w:val="000A20ED"/>
    <w:rsid w:val="000A21B4"/>
    <w:rsid w:val="000A2335"/>
    <w:rsid w:val="000A2612"/>
    <w:rsid w:val="000A29E5"/>
    <w:rsid w:val="000A2BEF"/>
    <w:rsid w:val="000A2CC7"/>
    <w:rsid w:val="000A2CC8"/>
    <w:rsid w:val="000A2E19"/>
    <w:rsid w:val="000A2ED6"/>
    <w:rsid w:val="000A3721"/>
    <w:rsid w:val="000A3805"/>
    <w:rsid w:val="000A39C3"/>
    <w:rsid w:val="000A3C29"/>
    <w:rsid w:val="000A3DE1"/>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A29"/>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A1"/>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FE5"/>
    <w:rsid w:val="000B4006"/>
    <w:rsid w:val="000B4083"/>
    <w:rsid w:val="000B43F5"/>
    <w:rsid w:val="000B442E"/>
    <w:rsid w:val="000B443D"/>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BD6"/>
    <w:rsid w:val="000B5EFA"/>
    <w:rsid w:val="000B60AF"/>
    <w:rsid w:val="000B614D"/>
    <w:rsid w:val="000B6358"/>
    <w:rsid w:val="000B69EA"/>
    <w:rsid w:val="000B6DA1"/>
    <w:rsid w:val="000B6E2C"/>
    <w:rsid w:val="000B7133"/>
    <w:rsid w:val="000B74F5"/>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D4F"/>
    <w:rsid w:val="000C0F47"/>
    <w:rsid w:val="000C101D"/>
    <w:rsid w:val="000C1026"/>
    <w:rsid w:val="000C115D"/>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B3"/>
    <w:rsid w:val="000C3B0C"/>
    <w:rsid w:val="000C4147"/>
    <w:rsid w:val="000C422D"/>
    <w:rsid w:val="000C42A7"/>
    <w:rsid w:val="000C4582"/>
    <w:rsid w:val="000C4609"/>
    <w:rsid w:val="000C461B"/>
    <w:rsid w:val="000C4838"/>
    <w:rsid w:val="000C485D"/>
    <w:rsid w:val="000C4A68"/>
    <w:rsid w:val="000C4C72"/>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C7EFF"/>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A5A"/>
    <w:rsid w:val="000E105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90A"/>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A06"/>
    <w:rsid w:val="000E4A87"/>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4D5"/>
    <w:rsid w:val="000F04DF"/>
    <w:rsid w:val="000F0599"/>
    <w:rsid w:val="000F05AB"/>
    <w:rsid w:val="000F09E1"/>
    <w:rsid w:val="000F0B13"/>
    <w:rsid w:val="000F0B31"/>
    <w:rsid w:val="000F0C0B"/>
    <w:rsid w:val="000F0DC5"/>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B7E"/>
    <w:rsid w:val="000F2D75"/>
    <w:rsid w:val="000F2EEE"/>
    <w:rsid w:val="000F3503"/>
    <w:rsid w:val="000F356B"/>
    <w:rsid w:val="000F3697"/>
    <w:rsid w:val="000F3895"/>
    <w:rsid w:val="000F3B33"/>
    <w:rsid w:val="000F3CE5"/>
    <w:rsid w:val="000F3DC3"/>
    <w:rsid w:val="000F42DC"/>
    <w:rsid w:val="000F4418"/>
    <w:rsid w:val="000F47F6"/>
    <w:rsid w:val="000F48CB"/>
    <w:rsid w:val="000F4B03"/>
    <w:rsid w:val="000F4C1C"/>
    <w:rsid w:val="000F4C66"/>
    <w:rsid w:val="000F4CC4"/>
    <w:rsid w:val="000F4E80"/>
    <w:rsid w:val="000F5316"/>
    <w:rsid w:val="000F5634"/>
    <w:rsid w:val="000F5E00"/>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8E9"/>
    <w:rsid w:val="000F7935"/>
    <w:rsid w:val="000F7C50"/>
    <w:rsid w:val="000F7F58"/>
    <w:rsid w:val="00100128"/>
    <w:rsid w:val="00100176"/>
    <w:rsid w:val="00100294"/>
    <w:rsid w:val="001002EA"/>
    <w:rsid w:val="001005A5"/>
    <w:rsid w:val="00100698"/>
    <w:rsid w:val="0010069E"/>
    <w:rsid w:val="001006AD"/>
    <w:rsid w:val="0010090A"/>
    <w:rsid w:val="00100956"/>
    <w:rsid w:val="00100FF3"/>
    <w:rsid w:val="001011A4"/>
    <w:rsid w:val="00101415"/>
    <w:rsid w:val="00101667"/>
    <w:rsid w:val="001019B1"/>
    <w:rsid w:val="001019FF"/>
    <w:rsid w:val="00101A25"/>
    <w:rsid w:val="00101D62"/>
    <w:rsid w:val="00101E0E"/>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53"/>
    <w:rsid w:val="001050D4"/>
    <w:rsid w:val="001054C8"/>
    <w:rsid w:val="00105BEA"/>
    <w:rsid w:val="00105CC7"/>
    <w:rsid w:val="00105E6B"/>
    <w:rsid w:val="00105FA7"/>
    <w:rsid w:val="001062E2"/>
    <w:rsid w:val="00106A67"/>
    <w:rsid w:val="00106EE3"/>
    <w:rsid w:val="001070DD"/>
    <w:rsid w:val="00107128"/>
    <w:rsid w:val="00107186"/>
    <w:rsid w:val="001071A6"/>
    <w:rsid w:val="001071B5"/>
    <w:rsid w:val="0010729D"/>
    <w:rsid w:val="001075E1"/>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8D4"/>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7EF"/>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C68"/>
    <w:rsid w:val="00116E29"/>
    <w:rsid w:val="00116FE1"/>
    <w:rsid w:val="0011700F"/>
    <w:rsid w:val="00117116"/>
    <w:rsid w:val="00117375"/>
    <w:rsid w:val="0011742D"/>
    <w:rsid w:val="00117437"/>
    <w:rsid w:val="00117473"/>
    <w:rsid w:val="0011761E"/>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924"/>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3EF"/>
    <w:rsid w:val="00126635"/>
    <w:rsid w:val="001266F4"/>
    <w:rsid w:val="00126731"/>
    <w:rsid w:val="0012691B"/>
    <w:rsid w:val="00126CB0"/>
    <w:rsid w:val="00127081"/>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4CB"/>
    <w:rsid w:val="0013281A"/>
    <w:rsid w:val="00132852"/>
    <w:rsid w:val="00132883"/>
    <w:rsid w:val="00132A0A"/>
    <w:rsid w:val="00132A14"/>
    <w:rsid w:val="00132A26"/>
    <w:rsid w:val="00132D41"/>
    <w:rsid w:val="001332FB"/>
    <w:rsid w:val="0013348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ECB"/>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38"/>
    <w:rsid w:val="0013796B"/>
    <w:rsid w:val="00137A2E"/>
    <w:rsid w:val="00137C16"/>
    <w:rsid w:val="00137CF1"/>
    <w:rsid w:val="00137E21"/>
    <w:rsid w:val="0014063E"/>
    <w:rsid w:val="001406B4"/>
    <w:rsid w:val="00140725"/>
    <w:rsid w:val="001407E3"/>
    <w:rsid w:val="0014087D"/>
    <w:rsid w:val="00140896"/>
    <w:rsid w:val="001408F0"/>
    <w:rsid w:val="0014095E"/>
    <w:rsid w:val="00140AA8"/>
    <w:rsid w:val="00140C89"/>
    <w:rsid w:val="00140F74"/>
    <w:rsid w:val="00141191"/>
    <w:rsid w:val="00141279"/>
    <w:rsid w:val="0014133B"/>
    <w:rsid w:val="00141586"/>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BB2"/>
    <w:rsid w:val="00144D8F"/>
    <w:rsid w:val="00145285"/>
    <w:rsid w:val="001452B5"/>
    <w:rsid w:val="001452C0"/>
    <w:rsid w:val="0014536E"/>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2F88"/>
    <w:rsid w:val="00152FAC"/>
    <w:rsid w:val="00153230"/>
    <w:rsid w:val="001534A5"/>
    <w:rsid w:val="001536D3"/>
    <w:rsid w:val="0015374F"/>
    <w:rsid w:val="001537D4"/>
    <w:rsid w:val="00153849"/>
    <w:rsid w:val="00154361"/>
    <w:rsid w:val="001544D7"/>
    <w:rsid w:val="00154B70"/>
    <w:rsid w:val="00154BE3"/>
    <w:rsid w:val="00154C5F"/>
    <w:rsid w:val="0015528B"/>
    <w:rsid w:val="00155397"/>
    <w:rsid w:val="00155605"/>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3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DBF"/>
    <w:rsid w:val="00180E58"/>
    <w:rsid w:val="00180FAE"/>
    <w:rsid w:val="0018138A"/>
    <w:rsid w:val="001815A2"/>
    <w:rsid w:val="00181A9D"/>
    <w:rsid w:val="00181FC1"/>
    <w:rsid w:val="00182186"/>
    <w:rsid w:val="0018224A"/>
    <w:rsid w:val="001822A2"/>
    <w:rsid w:val="001825C3"/>
    <w:rsid w:val="001825E3"/>
    <w:rsid w:val="00182801"/>
    <w:rsid w:val="00182A5F"/>
    <w:rsid w:val="00182B86"/>
    <w:rsid w:val="00183034"/>
    <w:rsid w:val="001830F7"/>
    <w:rsid w:val="001830F8"/>
    <w:rsid w:val="0018327F"/>
    <w:rsid w:val="0018359F"/>
    <w:rsid w:val="0018373C"/>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B39"/>
    <w:rsid w:val="00186E07"/>
    <w:rsid w:val="00187252"/>
    <w:rsid w:val="0018738A"/>
    <w:rsid w:val="001876A7"/>
    <w:rsid w:val="001877C1"/>
    <w:rsid w:val="00187A03"/>
    <w:rsid w:val="00187CFC"/>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BD7"/>
    <w:rsid w:val="00192D82"/>
    <w:rsid w:val="00192D9F"/>
    <w:rsid w:val="00192DD9"/>
    <w:rsid w:val="00193150"/>
    <w:rsid w:val="001932F8"/>
    <w:rsid w:val="00193313"/>
    <w:rsid w:val="00193351"/>
    <w:rsid w:val="0019349A"/>
    <w:rsid w:val="00193524"/>
    <w:rsid w:val="00193557"/>
    <w:rsid w:val="00193AD4"/>
    <w:rsid w:val="00193BD8"/>
    <w:rsid w:val="00193C30"/>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43"/>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991"/>
    <w:rsid w:val="00196A47"/>
    <w:rsid w:val="00196AFA"/>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7E8"/>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542"/>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CC5"/>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C37"/>
    <w:rsid w:val="001B3EE9"/>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4DD"/>
    <w:rsid w:val="001C1619"/>
    <w:rsid w:val="001C1931"/>
    <w:rsid w:val="001C1ABB"/>
    <w:rsid w:val="001C1B78"/>
    <w:rsid w:val="001C1C95"/>
    <w:rsid w:val="001C1E21"/>
    <w:rsid w:val="001C209D"/>
    <w:rsid w:val="001C21A6"/>
    <w:rsid w:val="001C22BA"/>
    <w:rsid w:val="001C243C"/>
    <w:rsid w:val="001C2499"/>
    <w:rsid w:val="001C2505"/>
    <w:rsid w:val="001C25EA"/>
    <w:rsid w:val="001C26D0"/>
    <w:rsid w:val="001C272F"/>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797"/>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C32"/>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C36"/>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D51"/>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BC7"/>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C7C"/>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7E9"/>
    <w:rsid w:val="001F1E87"/>
    <w:rsid w:val="001F1EB6"/>
    <w:rsid w:val="001F1F3A"/>
    <w:rsid w:val="001F1FE4"/>
    <w:rsid w:val="001F217A"/>
    <w:rsid w:val="001F2181"/>
    <w:rsid w:val="001F2628"/>
    <w:rsid w:val="001F2975"/>
    <w:rsid w:val="001F2A78"/>
    <w:rsid w:val="001F2B74"/>
    <w:rsid w:val="001F2C16"/>
    <w:rsid w:val="001F2C8B"/>
    <w:rsid w:val="001F2CB3"/>
    <w:rsid w:val="001F2E23"/>
    <w:rsid w:val="001F2FAB"/>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3E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1F77D4"/>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DF0"/>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A9C"/>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7FD"/>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3B4"/>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4E92"/>
    <w:rsid w:val="00215147"/>
    <w:rsid w:val="00215182"/>
    <w:rsid w:val="002158CE"/>
    <w:rsid w:val="002159DF"/>
    <w:rsid w:val="00215B98"/>
    <w:rsid w:val="00215CA9"/>
    <w:rsid w:val="00215DD2"/>
    <w:rsid w:val="00215E29"/>
    <w:rsid w:val="00215EA6"/>
    <w:rsid w:val="00215EC7"/>
    <w:rsid w:val="00215ED2"/>
    <w:rsid w:val="00215FC8"/>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375"/>
    <w:rsid w:val="00224534"/>
    <w:rsid w:val="002245D5"/>
    <w:rsid w:val="00224605"/>
    <w:rsid w:val="002246B0"/>
    <w:rsid w:val="00224952"/>
    <w:rsid w:val="002249B5"/>
    <w:rsid w:val="002249B8"/>
    <w:rsid w:val="00224DD2"/>
    <w:rsid w:val="00224EF6"/>
    <w:rsid w:val="002250B1"/>
    <w:rsid w:val="002250B9"/>
    <w:rsid w:val="00225348"/>
    <w:rsid w:val="002255D1"/>
    <w:rsid w:val="0022597A"/>
    <w:rsid w:val="00225A19"/>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00"/>
    <w:rsid w:val="00230123"/>
    <w:rsid w:val="00230270"/>
    <w:rsid w:val="00230776"/>
    <w:rsid w:val="00230893"/>
    <w:rsid w:val="0023089E"/>
    <w:rsid w:val="00230ADB"/>
    <w:rsid w:val="00230D71"/>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C9E"/>
    <w:rsid w:val="00235D2D"/>
    <w:rsid w:val="0023660B"/>
    <w:rsid w:val="002366A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44"/>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D"/>
    <w:rsid w:val="00245F1F"/>
    <w:rsid w:val="00245F2E"/>
    <w:rsid w:val="00245FE0"/>
    <w:rsid w:val="002460DA"/>
    <w:rsid w:val="00246145"/>
    <w:rsid w:val="00246171"/>
    <w:rsid w:val="0024622D"/>
    <w:rsid w:val="0024625C"/>
    <w:rsid w:val="00246387"/>
    <w:rsid w:val="002464F3"/>
    <w:rsid w:val="00246512"/>
    <w:rsid w:val="0024652F"/>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810"/>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B37"/>
    <w:rsid w:val="00261C98"/>
    <w:rsid w:val="00261E00"/>
    <w:rsid w:val="00261E22"/>
    <w:rsid w:val="00262060"/>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4FFA"/>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8B1"/>
    <w:rsid w:val="002748BA"/>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B2C"/>
    <w:rsid w:val="00276B34"/>
    <w:rsid w:val="00276FB4"/>
    <w:rsid w:val="002771CA"/>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25B"/>
    <w:rsid w:val="0028244F"/>
    <w:rsid w:val="002824AC"/>
    <w:rsid w:val="002826F1"/>
    <w:rsid w:val="002827CE"/>
    <w:rsid w:val="00282834"/>
    <w:rsid w:val="002828C8"/>
    <w:rsid w:val="00282AD7"/>
    <w:rsid w:val="0028314B"/>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3A1"/>
    <w:rsid w:val="00291422"/>
    <w:rsid w:val="002917FB"/>
    <w:rsid w:val="00291920"/>
    <w:rsid w:val="00291D85"/>
    <w:rsid w:val="00291F98"/>
    <w:rsid w:val="002920E3"/>
    <w:rsid w:val="0029213E"/>
    <w:rsid w:val="0029237F"/>
    <w:rsid w:val="00292523"/>
    <w:rsid w:val="00292673"/>
    <w:rsid w:val="00292715"/>
    <w:rsid w:val="002927B4"/>
    <w:rsid w:val="002927EE"/>
    <w:rsid w:val="002928C5"/>
    <w:rsid w:val="00292C49"/>
    <w:rsid w:val="00292CE5"/>
    <w:rsid w:val="00292CE9"/>
    <w:rsid w:val="00292E7C"/>
    <w:rsid w:val="0029320B"/>
    <w:rsid w:val="00293C50"/>
    <w:rsid w:val="00293E57"/>
    <w:rsid w:val="00294048"/>
    <w:rsid w:val="002943EA"/>
    <w:rsid w:val="002944C9"/>
    <w:rsid w:val="002947D1"/>
    <w:rsid w:val="00294873"/>
    <w:rsid w:val="002948DF"/>
    <w:rsid w:val="00294D90"/>
    <w:rsid w:val="00294EB2"/>
    <w:rsid w:val="00294EBE"/>
    <w:rsid w:val="00294F3F"/>
    <w:rsid w:val="00294F83"/>
    <w:rsid w:val="00294FDA"/>
    <w:rsid w:val="002951D4"/>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2B"/>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2E77"/>
    <w:rsid w:val="002B3036"/>
    <w:rsid w:val="002B303A"/>
    <w:rsid w:val="002B3215"/>
    <w:rsid w:val="002B361C"/>
    <w:rsid w:val="002B3961"/>
    <w:rsid w:val="002B3B03"/>
    <w:rsid w:val="002B3DA0"/>
    <w:rsid w:val="002B44D7"/>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00"/>
    <w:rsid w:val="002B6B96"/>
    <w:rsid w:val="002B6BDC"/>
    <w:rsid w:val="002B75B0"/>
    <w:rsid w:val="002B7601"/>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CC"/>
    <w:rsid w:val="002C19E9"/>
    <w:rsid w:val="002C1D57"/>
    <w:rsid w:val="002C1D78"/>
    <w:rsid w:val="002C20F2"/>
    <w:rsid w:val="002C231B"/>
    <w:rsid w:val="002C2371"/>
    <w:rsid w:val="002C26EC"/>
    <w:rsid w:val="002C2955"/>
    <w:rsid w:val="002C2A00"/>
    <w:rsid w:val="002C2B00"/>
    <w:rsid w:val="002C2F80"/>
    <w:rsid w:val="002C2FF1"/>
    <w:rsid w:val="002C3002"/>
    <w:rsid w:val="002C303B"/>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3A"/>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85A"/>
    <w:rsid w:val="002E3AEA"/>
    <w:rsid w:val="002E3B46"/>
    <w:rsid w:val="002E3C65"/>
    <w:rsid w:val="002E3DBF"/>
    <w:rsid w:val="002E3F5B"/>
    <w:rsid w:val="002E4015"/>
    <w:rsid w:val="002E4106"/>
    <w:rsid w:val="002E4287"/>
    <w:rsid w:val="002E42AB"/>
    <w:rsid w:val="002E4362"/>
    <w:rsid w:val="002E462A"/>
    <w:rsid w:val="002E484D"/>
    <w:rsid w:val="002E4A2B"/>
    <w:rsid w:val="002E4B89"/>
    <w:rsid w:val="002E52B1"/>
    <w:rsid w:val="002E52E1"/>
    <w:rsid w:val="002E55D4"/>
    <w:rsid w:val="002E57DC"/>
    <w:rsid w:val="002E59A1"/>
    <w:rsid w:val="002E5E0F"/>
    <w:rsid w:val="002E6028"/>
    <w:rsid w:val="002E635B"/>
    <w:rsid w:val="002E63D9"/>
    <w:rsid w:val="002E640E"/>
    <w:rsid w:val="002E6697"/>
    <w:rsid w:val="002E66D2"/>
    <w:rsid w:val="002E6727"/>
    <w:rsid w:val="002E6787"/>
    <w:rsid w:val="002E67FA"/>
    <w:rsid w:val="002E6801"/>
    <w:rsid w:val="002E6A9F"/>
    <w:rsid w:val="002E6CBD"/>
    <w:rsid w:val="002E6D99"/>
    <w:rsid w:val="002E70DB"/>
    <w:rsid w:val="002E71B1"/>
    <w:rsid w:val="002E745A"/>
    <w:rsid w:val="002E791E"/>
    <w:rsid w:val="002E7D50"/>
    <w:rsid w:val="002E7F33"/>
    <w:rsid w:val="002F03D0"/>
    <w:rsid w:val="002F05AF"/>
    <w:rsid w:val="002F067A"/>
    <w:rsid w:val="002F09A9"/>
    <w:rsid w:val="002F0A2E"/>
    <w:rsid w:val="002F0C28"/>
    <w:rsid w:val="002F0D6B"/>
    <w:rsid w:val="002F10EC"/>
    <w:rsid w:val="002F10FC"/>
    <w:rsid w:val="002F1107"/>
    <w:rsid w:val="002F1158"/>
    <w:rsid w:val="002F1368"/>
    <w:rsid w:val="002F1413"/>
    <w:rsid w:val="002F160B"/>
    <w:rsid w:val="002F17BC"/>
    <w:rsid w:val="002F1C34"/>
    <w:rsid w:val="002F2108"/>
    <w:rsid w:val="002F224C"/>
    <w:rsid w:val="002F22DA"/>
    <w:rsid w:val="002F24D8"/>
    <w:rsid w:val="002F2585"/>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9D0"/>
    <w:rsid w:val="002F4A13"/>
    <w:rsid w:val="002F4A2E"/>
    <w:rsid w:val="002F4A50"/>
    <w:rsid w:val="002F4B4A"/>
    <w:rsid w:val="002F4B8D"/>
    <w:rsid w:val="002F4D16"/>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D82"/>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0C6F"/>
    <w:rsid w:val="0032100B"/>
    <w:rsid w:val="0032119E"/>
    <w:rsid w:val="003213E0"/>
    <w:rsid w:val="003216C6"/>
    <w:rsid w:val="00321993"/>
    <w:rsid w:val="00321BD7"/>
    <w:rsid w:val="00321DC0"/>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5F32"/>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D2C"/>
    <w:rsid w:val="00331FC3"/>
    <w:rsid w:val="003320D6"/>
    <w:rsid w:val="0033245A"/>
    <w:rsid w:val="003324C5"/>
    <w:rsid w:val="00332659"/>
    <w:rsid w:val="003330E4"/>
    <w:rsid w:val="003330F6"/>
    <w:rsid w:val="0033322D"/>
    <w:rsid w:val="00333294"/>
    <w:rsid w:val="003333B6"/>
    <w:rsid w:val="00333587"/>
    <w:rsid w:val="00333666"/>
    <w:rsid w:val="003336B3"/>
    <w:rsid w:val="00333D13"/>
    <w:rsid w:val="00333DA0"/>
    <w:rsid w:val="00333EA5"/>
    <w:rsid w:val="00333F8E"/>
    <w:rsid w:val="00334185"/>
    <w:rsid w:val="00334BE9"/>
    <w:rsid w:val="00334BEA"/>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6"/>
    <w:rsid w:val="0033730E"/>
    <w:rsid w:val="00337429"/>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1D67"/>
    <w:rsid w:val="003420DD"/>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AE"/>
    <w:rsid w:val="003543E1"/>
    <w:rsid w:val="00354465"/>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2B5F"/>
    <w:rsid w:val="00363091"/>
    <w:rsid w:val="003631BF"/>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5D2"/>
    <w:rsid w:val="003666BD"/>
    <w:rsid w:val="003669BE"/>
    <w:rsid w:val="00366C69"/>
    <w:rsid w:val="00366D82"/>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CA4"/>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81E"/>
    <w:rsid w:val="003768E2"/>
    <w:rsid w:val="00376B4D"/>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C8"/>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F60"/>
    <w:rsid w:val="003871FA"/>
    <w:rsid w:val="00387428"/>
    <w:rsid w:val="00387559"/>
    <w:rsid w:val="00387A31"/>
    <w:rsid w:val="00387BE9"/>
    <w:rsid w:val="00387F75"/>
    <w:rsid w:val="00387FBC"/>
    <w:rsid w:val="00387FF5"/>
    <w:rsid w:val="00387FFD"/>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0DB"/>
    <w:rsid w:val="0039413E"/>
    <w:rsid w:val="00394722"/>
    <w:rsid w:val="00394843"/>
    <w:rsid w:val="00395051"/>
    <w:rsid w:val="00395098"/>
    <w:rsid w:val="003951EA"/>
    <w:rsid w:val="0039535F"/>
    <w:rsid w:val="003953DE"/>
    <w:rsid w:val="00395515"/>
    <w:rsid w:val="00395A41"/>
    <w:rsid w:val="00395B26"/>
    <w:rsid w:val="00395CCF"/>
    <w:rsid w:val="00395D36"/>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C53"/>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AA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8D"/>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2A"/>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300"/>
    <w:rsid w:val="003C542F"/>
    <w:rsid w:val="003C547D"/>
    <w:rsid w:val="003C5680"/>
    <w:rsid w:val="003C570F"/>
    <w:rsid w:val="003C5808"/>
    <w:rsid w:val="003C587D"/>
    <w:rsid w:val="003C5C22"/>
    <w:rsid w:val="003C5DCD"/>
    <w:rsid w:val="003C5DEC"/>
    <w:rsid w:val="003C5E6B"/>
    <w:rsid w:val="003C5E8E"/>
    <w:rsid w:val="003C5FA1"/>
    <w:rsid w:val="003C6091"/>
    <w:rsid w:val="003C670B"/>
    <w:rsid w:val="003C6AB2"/>
    <w:rsid w:val="003C6B12"/>
    <w:rsid w:val="003C6B3D"/>
    <w:rsid w:val="003C6CD0"/>
    <w:rsid w:val="003C6FE7"/>
    <w:rsid w:val="003C708A"/>
    <w:rsid w:val="003C70E2"/>
    <w:rsid w:val="003C72B3"/>
    <w:rsid w:val="003C730A"/>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2B2"/>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9F3"/>
    <w:rsid w:val="003F3D46"/>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909"/>
    <w:rsid w:val="003F6A9B"/>
    <w:rsid w:val="003F6AED"/>
    <w:rsid w:val="003F6AF4"/>
    <w:rsid w:val="003F6CD2"/>
    <w:rsid w:val="003F6CE0"/>
    <w:rsid w:val="003F6F76"/>
    <w:rsid w:val="003F7011"/>
    <w:rsid w:val="003F70A1"/>
    <w:rsid w:val="003F7667"/>
    <w:rsid w:val="003F767D"/>
    <w:rsid w:val="003F77F0"/>
    <w:rsid w:val="003F788D"/>
    <w:rsid w:val="003F7B2F"/>
    <w:rsid w:val="004002C0"/>
    <w:rsid w:val="0040063F"/>
    <w:rsid w:val="00400785"/>
    <w:rsid w:val="00400811"/>
    <w:rsid w:val="00400A53"/>
    <w:rsid w:val="00400CA4"/>
    <w:rsid w:val="00400DAF"/>
    <w:rsid w:val="00400FFA"/>
    <w:rsid w:val="00401164"/>
    <w:rsid w:val="004011A6"/>
    <w:rsid w:val="0040126E"/>
    <w:rsid w:val="0040159A"/>
    <w:rsid w:val="004016BD"/>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BDB"/>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7D2"/>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18E"/>
    <w:rsid w:val="0041077C"/>
    <w:rsid w:val="004107C9"/>
    <w:rsid w:val="00410A49"/>
    <w:rsid w:val="00410B8A"/>
    <w:rsid w:val="00410C57"/>
    <w:rsid w:val="00410C86"/>
    <w:rsid w:val="00410E21"/>
    <w:rsid w:val="004110C0"/>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9B8"/>
    <w:rsid w:val="00413A54"/>
    <w:rsid w:val="00413C05"/>
    <w:rsid w:val="00413C10"/>
    <w:rsid w:val="00413C2E"/>
    <w:rsid w:val="00413CD9"/>
    <w:rsid w:val="00413D3E"/>
    <w:rsid w:val="00413E43"/>
    <w:rsid w:val="00413E77"/>
    <w:rsid w:val="00413F00"/>
    <w:rsid w:val="00413F9A"/>
    <w:rsid w:val="004140CA"/>
    <w:rsid w:val="0041454F"/>
    <w:rsid w:val="00414682"/>
    <w:rsid w:val="00414B98"/>
    <w:rsid w:val="00414B9B"/>
    <w:rsid w:val="00414BDA"/>
    <w:rsid w:val="00414C65"/>
    <w:rsid w:val="00414CBB"/>
    <w:rsid w:val="00414D57"/>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06"/>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186"/>
    <w:rsid w:val="004277AD"/>
    <w:rsid w:val="00427808"/>
    <w:rsid w:val="004278E6"/>
    <w:rsid w:val="00427E5E"/>
    <w:rsid w:val="004301FB"/>
    <w:rsid w:val="0043040A"/>
    <w:rsid w:val="004304D9"/>
    <w:rsid w:val="004304EA"/>
    <w:rsid w:val="004305FD"/>
    <w:rsid w:val="00430612"/>
    <w:rsid w:val="00430920"/>
    <w:rsid w:val="00430A2D"/>
    <w:rsid w:val="00430D6E"/>
    <w:rsid w:val="00430D73"/>
    <w:rsid w:val="00430EC1"/>
    <w:rsid w:val="004310E3"/>
    <w:rsid w:val="004311BF"/>
    <w:rsid w:val="00431272"/>
    <w:rsid w:val="0043145F"/>
    <w:rsid w:val="004314CA"/>
    <w:rsid w:val="00431505"/>
    <w:rsid w:val="00431557"/>
    <w:rsid w:val="00431898"/>
    <w:rsid w:val="00431A31"/>
    <w:rsid w:val="00431AF0"/>
    <w:rsid w:val="00431C60"/>
    <w:rsid w:val="00431E44"/>
    <w:rsid w:val="00431F32"/>
    <w:rsid w:val="00431F41"/>
    <w:rsid w:val="00431F6B"/>
    <w:rsid w:val="0043213A"/>
    <w:rsid w:val="004330EC"/>
    <w:rsid w:val="004330F4"/>
    <w:rsid w:val="00433194"/>
    <w:rsid w:val="004333E2"/>
    <w:rsid w:val="004333FE"/>
    <w:rsid w:val="00433407"/>
    <w:rsid w:val="004334CA"/>
    <w:rsid w:val="00433577"/>
    <w:rsid w:val="00433590"/>
    <w:rsid w:val="004335C8"/>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01B"/>
    <w:rsid w:val="00443191"/>
    <w:rsid w:val="004431AC"/>
    <w:rsid w:val="004432EA"/>
    <w:rsid w:val="004432F9"/>
    <w:rsid w:val="004433FE"/>
    <w:rsid w:val="00443621"/>
    <w:rsid w:val="0044363E"/>
    <w:rsid w:val="004437D5"/>
    <w:rsid w:val="00443995"/>
    <w:rsid w:val="00443A3C"/>
    <w:rsid w:val="00443DFE"/>
    <w:rsid w:val="004443C7"/>
    <w:rsid w:val="00444580"/>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04"/>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93"/>
    <w:rsid w:val="00450CA6"/>
    <w:rsid w:val="0045115A"/>
    <w:rsid w:val="0045136B"/>
    <w:rsid w:val="004513BF"/>
    <w:rsid w:val="00451480"/>
    <w:rsid w:val="00451735"/>
    <w:rsid w:val="0045188E"/>
    <w:rsid w:val="00451967"/>
    <w:rsid w:val="00451A10"/>
    <w:rsid w:val="00451C7E"/>
    <w:rsid w:val="00451F3D"/>
    <w:rsid w:val="004523B8"/>
    <w:rsid w:val="004525D1"/>
    <w:rsid w:val="00452698"/>
    <w:rsid w:val="0045295C"/>
    <w:rsid w:val="00452B04"/>
    <w:rsid w:val="00452F02"/>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91F"/>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10"/>
    <w:rsid w:val="00463781"/>
    <w:rsid w:val="00463834"/>
    <w:rsid w:val="0046383A"/>
    <w:rsid w:val="00463E5D"/>
    <w:rsid w:val="00464302"/>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21"/>
    <w:rsid w:val="00466D32"/>
    <w:rsid w:val="00466EFC"/>
    <w:rsid w:val="00467177"/>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17"/>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43B"/>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6EF"/>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63"/>
    <w:rsid w:val="0048438C"/>
    <w:rsid w:val="004848B5"/>
    <w:rsid w:val="0048495E"/>
    <w:rsid w:val="00484A77"/>
    <w:rsid w:val="00484FEC"/>
    <w:rsid w:val="00485187"/>
    <w:rsid w:val="0048518B"/>
    <w:rsid w:val="0048530D"/>
    <w:rsid w:val="0048540F"/>
    <w:rsid w:val="00485661"/>
    <w:rsid w:val="00485970"/>
    <w:rsid w:val="00485A4D"/>
    <w:rsid w:val="00485C0D"/>
    <w:rsid w:val="0048629C"/>
    <w:rsid w:val="004862AA"/>
    <w:rsid w:val="004864DC"/>
    <w:rsid w:val="00486575"/>
    <w:rsid w:val="00486675"/>
    <w:rsid w:val="004866D0"/>
    <w:rsid w:val="004869F5"/>
    <w:rsid w:val="0048743F"/>
    <w:rsid w:val="0048760B"/>
    <w:rsid w:val="00487ACF"/>
    <w:rsid w:val="00487C85"/>
    <w:rsid w:val="00487EE1"/>
    <w:rsid w:val="00490046"/>
    <w:rsid w:val="00490060"/>
    <w:rsid w:val="004900FC"/>
    <w:rsid w:val="004901D6"/>
    <w:rsid w:val="0049021F"/>
    <w:rsid w:val="004903BA"/>
    <w:rsid w:val="0049044F"/>
    <w:rsid w:val="00490699"/>
    <w:rsid w:val="0049074F"/>
    <w:rsid w:val="004907D4"/>
    <w:rsid w:val="00490817"/>
    <w:rsid w:val="00490B24"/>
    <w:rsid w:val="00490C39"/>
    <w:rsid w:val="00490CCF"/>
    <w:rsid w:val="0049141A"/>
    <w:rsid w:val="00491634"/>
    <w:rsid w:val="0049167C"/>
    <w:rsid w:val="0049176D"/>
    <w:rsid w:val="004918A1"/>
    <w:rsid w:val="004918EF"/>
    <w:rsid w:val="00491E55"/>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0AE"/>
    <w:rsid w:val="0049412A"/>
    <w:rsid w:val="0049420F"/>
    <w:rsid w:val="00494242"/>
    <w:rsid w:val="00494491"/>
    <w:rsid w:val="00494538"/>
    <w:rsid w:val="0049490C"/>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BD7"/>
    <w:rsid w:val="004A0C31"/>
    <w:rsid w:val="004A0F39"/>
    <w:rsid w:val="004A1553"/>
    <w:rsid w:val="004A17D1"/>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4C1"/>
    <w:rsid w:val="004A458C"/>
    <w:rsid w:val="004A4715"/>
    <w:rsid w:val="004A478E"/>
    <w:rsid w:val="004A492D"/>
    <w:rsid w:val="004A4B62"/>
    <w:rsid w:val="004A4C24"/>
    <w:rsid w:val="004A4CDB"/>
    <w:rsid w:val="004A4EA6"/>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C29"/>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84A"/>
    <w:rsid w:val="004B196C"/>
    <w:rsid w:val="004B19EA"/>
    <w:rsid w:val="004B1C51"/>
    <w:rsid w:val="004B1D25"/>
    <w:rsid w:val="004B1EAE"/>
    <w:rsid w:val="004B21A9"/>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821"/>
    <w:rsid w:val="004B49E6"/>
    <w:rsid w:val="004B49F0"/>
    <w:rsid w:val="004B4D0F"/>
    <w:rsid w:val="004B4D42"/>
    <w:rsid w:val="004B4D69"/>
    <w:rsid w:val="004B5327"/>
    <w:rsid w:val="004B53D9"/>
    <w:rsid w:val="004B5580"/>
    <w:rsid w:val="004B565B"/>
    <w:rsid w:val="004B580F"/>
    <w:rsid w:val="004B58E8"/>
    <w:rsid w:val="004B5978"/>
    <w:rsid w:val="004B5DBC"/>
    <w:rsid w:val="004B5E40"/>
    <w:rsid w:val="004B6596"/>
    <w:rsid w:val="004B6813"/>
    <w:rsid w:val="004B68E0"/>
    <w:rsid w:val="004B742F"/>
    <w:rsid w:val="004B748D"/>
    <w:rsid w:val="004B789A"/>
    <w:rsid w:val="004B7A71"/>
    <w:rsid w:val="004B7D21"/>
    <w:rsid w:val="004C00D9"/>
    <w:rsid w:val="004C01A8"/>
    <w:rsid w:val="004C0259"/>
    <w:rsid w:val="004C030A"/>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B94"/>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564"/>
    <w:rsid w:val="004C4788"/>
    <w:rsid w:val="004C48D0"/>
    <w:rsid w:val="004C5319"/>
    <w:rsid w:val="004C5366"/>
    <w:rsid w:val="004C5415"/>
    <w:rsid w:val="004C543E"/>
    <w:rsid w:val="004C553F"/>
    <w:rsid w:val="004C5762"/>
    <w:rsid w:val="004C57CC"/>
    <w:rsid w:val="004C581D"/>
    <w:rsid w:val="004C5A53"/>
    <w:rsid w:val="004C5AFC"/>
    <w:rsid w:val="004C5B33"/>
    <w:rsid w:val="004C5B76"/>
    <w:rsid w:val="004C5FD6"/>
    <w:rsid w:val="004C601A"/>
    <w:rsid w:val="004C621F"/>
    <w:rsid w:val="004C62F0"/>
    <w:rsid w:val="004C63E0"/>
    <w:rsid w:val="004C6433"/>
    <w:rsid w:val="004C65C5"/>
    <w:rsid w:val="004C6959"/>
    <w:rsid w:val="004C6CE0"/>
    <w:rsid w:val="004C6D2B"/>
    <w:rsid w:val="004C706A"/>
    <w:rsid w:val="004C74DB"/>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13E"/>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2E7"/>
    <w:rsid w:val="004E25EC"/>
    <w:rsid w:val="004E296A"/>
    <w:rsid w:val="004E29E5"/>
    <w:rsid w:val="004E2B76"/>
    <w:rsid w:val="004E2BF3"/>
    <w:rsid w:val="004E2D44"/>
    <w:rsid w:val="004E2DE0"/>
    <w:rsid w:val="004E2FFD"/>
    <w:rsid w:val="004E31D5"/>
    <w:rsid w:val="004E3227"/>
    <w:rsid w:val="004E3317"/>
    <w:rsid w:val="004E347D"/>
    <w:rsid w:val="004E34A0"/>
    <w:rsid w:val="004E3716"/>
    <w:rsid w:val="004E3AA9"/>
    <w:rsid w:val="004E3B25"/>
    <w:rsid w:val="004E3B88"/>
    <w:rsid w:val="004E3BCC"/>
    <w:rsid w:val="004E3D9A"/>
    <w:rsid w:val="004E3D9C"/>
    <w:rsid w:val="004E3E84"/>
    <w:rsid w:val="004E4060"/>
    <w:rsid w:val="004E409A"/>
    <w:rsid w:val="004E432F"/>
    <w:rsid w:val="004E443B"/>
    <w:rsid w:val="004E454D"/>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A0"/>
    <w:rsid w:val="005037C7"/>
    <w:rsid w:val="00503CB3"/>
    <w:rsid w:val="00503D90"/>
    <w:rsid w:val="005040BE"/>
    <w:rsid w:val="0050449D"/>
    <w:rsid w:val="00504765"/>
    <w:rsid w:val="00504BC1"/>
    <w:rsid w:val="005050C7"/>
    <w:rsid w:val="0050510A"/>
    <w:rsid w:val="00505134"/>
    <w:rsid w:val="00505186"/>
    <w:rsid w:val="0050521F"/>
    <w:rsid w:val="005053D0"/>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B2"/>
    <w:rsid w:val="00510EF1"/>
    <w:rsid w:val="0051130E"/>
    <w:rsid w:val="0051165D"/>
    <w:rsid w:val="00511F15"/>
    <w:rsid w:val="00511F7A"/>
    <w:rsid w:val="005121F7"/>
    <w:rsid w:val="005122F1"/>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3F09"/>
    <w:rsid w:val="00514223"/>
    <w:rsid w:val="005142CD"/>
    <w:rsid w:val="005143C9"/>
    <w:rsid w:val="00514463"/>
    <w:rsid w:val="00514875"/>
    <w:rsid w:val="00514915"/>
    <w:rsid w:val="00514948"/>
    <w:rsid w:val="00514CD1"/>
    <w:rsid w:val="00514F2B"/>
    <w:rsid w:val="005152A1"/>
    <w:rsid w:val="005154C1"/>
    <w:rsid w:val="005156BE"/>
    <w:rsid w:val="005157A9"/>
    <w:rsid w:val="0051581D"/>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440"/>
    <w:rsid w:val="0052157E"/>
    <w:rsid w:val="00521866"/>
    <w:rsid w:val="005218B6"/>
    <w:rsid w:val="00521980"/>
    <w:rsid w:val="00521B59"/>
    <w:rsid w:val="00521C1A"/>
    <w:rsid w:val="00521F99"/>
    <w:rsid w:val="00522148"/>
    <w:rsid w:val="00522384"/>
    <w:rsid w:val="00522414"/>
    <w:rsid w:val="00522589"/>
    <w:rsid w:val="0052270F"/>
    <w:rsid w:val="00522917"/>
    <w:rsid w:val="0052292A"/>
    <w:rsid w:val="00522A4A"/>
    <w:rsid w:val="00522D3A"/>
    <w:rsid w:val="00522F3C"/>
    <w:rsid w:val="00523025"/>
    <w:rsid w:val="00523332"/>
    <w:rsid w:val="005236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01"/>
    <w:rsid w:val="00526F72"/>
    <w:rsid w:val="005271A1"/>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34D"/>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2E"/>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BC7"/>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8B"/>
    <w:rsid w:val="0055181B"/>
    <w:rsid w:val="005518A4"/>
    <w:rsid w:val="00551A91"/>
    <w:rsid w:val="00552459"/>
    <w:rsid w:val="00552549"/>
    <w:rsid w:val="00552768"/>
    <w:rsid w:val="00552935"/>
    <w:rsid w:val="00552A98"/>
    <w:rsid w:val="00552C7C"/>
    <w:rsid w:val="00552CD7"/>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A64"/>
    <w:rsid w:val="00561D9B"/>
    <w:rsid w:val="00561F0B"/>
    <w:rsid w:val="00561FDE"/>
    <w:rsid w:val="00561FDF"/>
    <w:rsid w:val="0056225D"/>
    <w:rsid w:val="005623D2"/>
    <w:rsid w:val="005626D6"/>
    <w:rsid w:val="00562927"/>
    <w:rsid w:val="00562934"/>
    <w:rsid w:val="00562B50"/>
    <w:rsid w:val="00562B8C"/>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9C"/>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67E0C"/>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7AF"/>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20E"/>
    <w:rsid w:val="0059053E"/>
    <w:rsid w:val="005905C5"/>
    <w:rsid w:val="005906AD"/>
    <w:rsid w:val="005906F4"/>
    <w:rsid w:val="0059072F"/>
    <w:rsid w:val="00590DA6"/>
    <w:rsid w:val="00590ED5"/>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3B8"/>
    <w:rsid w:val="005A0440"/>
    <w:rsid w:val="005A0511"/>
    <w:rsid w:val="005A054D"/>
    <w:rsid w:val="005A09AF"/>
    <w:rsid w:val="005A09E2"/>
    <w:rsid w:val="005A0A46"/>
    <w:rsid w:val="005A0C1A"/>
    <w:rsid w:val="005A0C82"/>
    <w:rsid w:val="005A0D43"/>
    <w:rsid w:val="005A0DA8"/>
    <w:rsid w:val="005A10B9"/>
    <w:rsid w:val="005A11EA"/>
    <w:rsid w:val="005A14FB"/>
    <w:rsid w:val="005A1604"/>
    <w:rsid w:val="005A17B0"/>
    <w:rsid w:val="005A1B7A"/>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AD9"/>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1FD"/>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29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D3"/>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4A2"/>
    <w:rsid w:val="005D6A6C"/>
    <w:rsid w:val="005D6AE8"/>
    <w:rsid w:val="005D6C69"/>
    <w:rsid w:val="005D6D45"/>
    <w:rsid w:val="005D7C02"/>
    <w:rsid w:val="005D7E0D"/>
    <w:rsid w:val="005E01E6"/>
    <w:rsid w:val="005E0339"/>
    <w:rsid w:val="005E05B8"/>
    <w:rsid w:val="005E0837"/>
    <w:rsid w:val="005E0904"/>
    <w:rsid w:val="005E1083"/>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AA"/>
    <w:rsid w:val="005E27D7"/>
    <w:rsid w:val="005E28B4"/>
    <w:rsid w:val="005E2947"/>
    <w:rsid w:val="005E2A3E"/>
    <w:rsid w:val="005E2A76"/>
    <w:rsid w:val="005E2C02"/>
    <w:rsid w:val="005E31D4"/>
    <w:rsid w:val="005E334F"/>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572"/>
    <w:rsid w:val="005E6908"/>
    <w:rsid w:val="005E6909"/>
    <w:rsid w:val="005E6934"/>
    <w:rsid w:val="005E6E79"/>
    <w:rsid w:val="005E6EA8"/>
    <w:rsid w:val="005E6F37"/>
    <w:rsid w:val="005E6FD8"/>
    <w:rsid w:val="005E7248"/>
    <w:rsid w:val="005E7460"/>
    <w:rsid w:val="005E775D"/>
    <w:rsid w:val="005E77C3"/>
    <w:rsid w:val="005E79E9"/>
    <w:rsid w:val="005E7A1C"/>
    <w:rsid w:val="005E7B01"/>
    <w:rsid w:val="005E7F5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1D"/>
    <w:rsid w:val="005F31C9"/>
    <w:rsid w:val="005F3374"/>
    <w:rsid w:val="005F354B"/>
    <w:rsid w:val="005F3BAD"/>
    <w:rsid w:val="005F4035"/>
    <w:rsid w:val="005F4082"/>
    <w:rsid w:val="005F4171"/>
    <w:rsid w:val="005F44ED"/>
    <w:rsid w:val="005F46D6"/>
    <w:rsid w:val="005F4C89"/>
    <w:rsid w:val="005F4DB7"/>
    <w:rsid w:val="005F4DC3"/>
    <w:rsid w:val="005F4DD6"/>
    <w:rsid w:val="005F4FC4"/>
    <w:rsid w:val="005F4FFA"/>
    <w:rsid w:val="005F50D8"/>
    <w:rsid w:val="005F51D2"/>
    <w:rsid w:val="005F53A1"/>
    <w:rsid w:val="005F55F7"/>
    <w:rsid w:val="005F56E0"/>
    <w:rsid w:val="005F5758"/>
    <w:rsid w:val="005F5885"/>
    <w:rsid w:val="005F5AAE"/>
    <w:rsid w:val="005F5E49"/>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2B2"/>
    <w:rsid w:val="006022D7"/>
    <w:rsid w:val="006023EB"/>
    <w:rsid w:val="006024E9"/>
    <w:rsid w:val="00602759"/>
    <w:rsid w:val="0060277A"/>
    <w:rsid w:val="00602B7C"/>
    <w:rsid w:val="00602F31"/>
    <w:rsid w:val="00603312"/>
    <w:rsid w:val="00603316"/>
    <w:rsid w:val="006034F0"/>
    <w:rsid w:val="006034FF"/>
    <w:rsid w:val="00603773"/>
    <w:rsid w:val="00603CFE"/>
    <w:rsid w:val="006040EA"/>
    <w:rsid w:val="006044A1"/>
    <w:rsid w:val="006044EA"/>
    <w:rsid w:val="006046DC"/>
    <w:rsid w:val="006046FA"/>
    <w:rsid w:val="00604955"/>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A2E"/>
    <w:rsid w:val="00607AFE"/>
    <w:rsid w:val="00607B0E"/>
    <w:rsid w:val="00607B83"/>
    <w:rsid w:val="00607DF4"/>
    <w:rsid w:val="0061010B"/>
    <w:rsid w:val="006102B2"/>
    <w:rsid w:val="00610358"/>
    <w:rsid w:val="0061066D"/>
    <w:rsid w:val="00610935"/>
    <w:rsid w:val="00610B47"/>
    <w:rsid w:val="00610DAC"/>
    <w:rsid w:val="00610F4E"/>
    <w:rsid w:val="00611103"/>
    <w:rsid w:val="00611368"/>
    <w:rsid w:val="00611588"/>
    <w:rsid w:val="00611679"/>
    <w:rsid w:val="006116C1"/>
    <w:rsid w:val="0061183F"/>
    <w:rsid w:val="00611D71"/>
    <w:rsid w:val="00611F8F"/>
    <w:rsid w:val="00612352"/>
    <w:rsid w:val="00612706"/>
    <w:rsid w:val="00612A69"/>
    <w:rsid w:val="006130F7"/>
    <w:rsid w:val="006132D9"/>
    <w:rsid w:val="0061337D"/>
    <w:rsid w:val="006134FA"/>
    <w:rsid w:val="0061366E"/>
    <w:rsid w:val="00613783"/>
    <w:rsid w:val="00613AF8"/>
    <w:rsid w:val="00613BAA"/>
    <w:rsid w:val="00613D8E"/>
    <w:rsid w:val="00613DC4"/>
    <w:rsid w:val="00614054"/>
    <w:rsid w:val="006140EC"/>
    <w:rsid w:val="006142E0"/>
    <w:rsid w:val="0061442E"/>
    <w:rsid w:val="006144FC"/>
    <w:rsid w:val="00614894"/>
    <w:rsid w:val="00614937"/>
    <w:rsid w:val="00614B1A"/>
    <w:rsid w:val="00614B7C"/>
    <w:rsid w:val="00614C15"/>
    <w:rsid w:val="00614C75"/>
    <w:rsid w:val="00614D26"/>
    <w:rsid w:val="00614DA2"/>
    <w:rsid w:val="00614ED1"/>
    <w:rsid w:val="00614FBD"/>
    <w:rsid w:val="006150E1"/>
    <w:rsid w:val="00615469"/>
    <w:rsid w:val="0061573E"/>
    <w:rsid w:val="00615CB3"/>
    <w:rsid w:val="00615CFB"/>
    <w:rsid w:val="00616112"/>
    <w:rsid w:val="00616342"/>
    <w:rsid w:val="00616343"/>
    <w:rsid w:val="00616BDD"/>
    <w:rsid w:val="00616FCF"/>
    <w:rsid w:val="006173E8"/>
    <w:rsid w:val="00617B04"/>
    <w:rsid w:val="00617BC6"/>
    <w:rsid w:val="00617BCB"/>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9F"/>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190"/>
    <w:rsid w:val="00624285"/>
    <w:rsid w:val="006242C3"/>
    <w:rsid w:val="006244C9"/>
    <w:rsid w:val="006245F6"/>
    <w:rsid w:val="006245FC"/>
    <w:rsid w:val="006246DA"/>
    <w:rsid w:val="00624724"/>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B6D"/>
    <w:rsid w:val="00625DE1"/>
    <w:rsid w:val="0062605B"/>
    <w:rsid w:val="006262F4"/>
    <w:rsid w:val="0062660B"/>
    <w:rsid w:val="006268D3"/>
    <w:rsid w:val="00626AD1"/>
    <w:rsid w:val="00626C25"/>
    <w:rsid w:val="00626C9C"/>
    <w:rsid w:val="00626E54"/>
    <w:rsid w:val="00626EFA"/>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13D"/>
    <w:rsid w:val="0063426B"/>
    <w:rsid w:val="00634ACF"/>
    <w:rsid w:val="00634BEA"/>
    <w:rsid w:val="00634CBB"/>
    <w:rsid w:val="00634D73"/>
    <w:rsid w:val="00634EF0"/>
    <w:rsid w:val="00635035"/>
    <w:rsid w:val="00635481"/>
    <w:rsid w:val="00635512"/>
    <w:rsid w:val="00635602"/>
    <w:rsid w:val="006356F1"/>
    <w:rsid w:val="0063580D"/>
    <w:rsid w:val="0063598C"/>
    <w:rsid w:val="00635CAE"/>
    <w:rsid w:val="00636A15"/>
    <w:rsid w:val="00636B30"/>
    <w:rsid w:val="00636B54"/>
    <w:rsid w:val="00636CDC"/>
    <w:rsid w:val="0063713B"/>
    <w:rsid w:val="0063718E"/>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959"/>
    <w:rsid w:val="00641AEB"/>
    <w:rsid w:val="00641DED"/>
    <w:rsid w:val="00641EEE"/>
    <w:rsid w:val="00641FE1"/>
    <w:rsid w:val="0064219A"/>
    <w:rsid w:val="0064226D"/>
    <w:rsid w:val="0064235C"/>
    <w:rsid w:val="006423DA"/>
    <w:rsid w:val="006424FE"/>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6A"/>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47F95"/>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5D2"/>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0F"/>
    <w:rsid w:val="00654AD2"/>
    <w:rsid w:val="00654B38"/>
    <w:rsid w:val="00654B83"/>
    <w:rsid w:val="00654CCA"/>
    <w:rsid w:val="00654D2A"/>
    <w:rsid w:val="00654E91"/>
    <w:rsid w:val="00654ECD"/>
    <w:rsid w:val="00655061"/>
    <w:rsid w:val="0065510C"/>
    <w:rsid w:val="006551C4"/>
    <w:rsid w:val="006555B3"/>
    <w:rsid w:val="006556D4"/>
    <w:rsid w:val="006558D0"/>
    <w:rsid w:val="006559A5"/>
    <w:rsid w:val="006559CD"/>
    <w:rsid w:val="00655A58"/>
    <w:rsid w:val="00655B63"/>
    <w:rsid w:val="00655C7A"/>
    <w:rsid w:val="00655C9A"/>
    <w:rsid w:val="00655DB9"/>
    <w:rsid w:val="00655E42"/>
    <w:rsid w:val="00655E67"/>
    <w:rsid w:val="00656252"/>
    <w:rsid w:val="006564BE"/>
    <w:rsid w:val="00656C2F"/>
    <w:rsid w:val="00656CD6"/>
    <w:rsid w:val="00656D9F"/>
    <w:rsid w:val="0065701A"/>
    <w:rsid w:val="006571A1"/>
    <w:rsid w:val="006571F6"/>
    <w:rsid w:val="006575FD"/>
    <w:rsid w:val="006579F1"/>
    <w:rsid w:val="00657BD8"/>
    <w:rsid w:val="00657DC5"/>
    <w:rsid w:val="00660225"/>
    <w:rsid w:val="00660268"/>
    <w:rsid w:val="00660379"/>
    <w:rsid w:val="006606A6"/>
    <w:rsid w:val="00660C67"/>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46F"/>
    <w:rsid w:val="0067450A"/>
    <w:rsid w:val="0067456A"/>
    <w:rsid w:val="006746A4"/>
    <w:rsid w:val="006746E1"/>
    <w:rsid w:val="0067471B"/>
    <w:rsid w:val="00674DD9"/>
    <w:rsid w:val="00674F36"/>
    <w:rsid w:val="006750E8"/>
    <w:rsid w:val="00675173"/>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261"/>
    <w:rsid w:val="006823E7"/>
    <w:rsid w:val="00682812"/>
    <w:rsid w:val="00682AB3"/>
    <w:rsid w:val="00682D3E"/>
    <w:rsid w:val="00682D8F"/>
    <w:rsid w:val="00682E14"/>
    <w:rsid w:val="00682E35"/>
    <w:rsid w:val="00682F95"/>
    <w:rsid w:val="0068379E"/>
    <w:rsid w:val="006839AC"/>
    <w:rsid w:val="00683C27"/>
    <w:rsid w:val="006840F4"/>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804"/>
    <w:rsid w:val="00686985"/>
    <w:rsid w:val="00686BB1"/>
    <w:rsid w:val="00686DDA"/>
    <w:rsid w:val="00686FCA"/>
    <w:rsid w:val="006876FF"/>
    <w:rsid w:val="00687D70"/>
    <w:rsid w:val="0069034F"/>
    <w:rsid w:val="006904AB"/>
    <w:rsid w:val="006906D3"/>
    <w:rsid w:val="0069083C"/>
    <w:rsid w:val="006909D1"/>
    <w:rsid w:val="00690A49"/>
    <w:rsid w:val="00690BB6"/>
    <w:rsid w:val="00690C9A"/>
    <w:rsid w:val="00690D00"/>
    <w:rsid w:val="006910AF"/>
    <w:rsid w:val="0069113B"/>
    <w:rsid w:val="00691363"/>
    <w:rsid w:val="006913C3"/>
    <w:rsid w:val="006914E6"/>
    <w:rsid w:val="00691576"/>
    <w:rsid w:val="00691854"/>
    <w:rsid w:val="0069194B"/>
    <w:rsid w:val="00691997"/>
    <w:rsid w:val="00691B30"/>
    <w:rsid w:val="00691CED"/>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3EF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6D"/>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19"/>
    <w:rsid w:val="006A6F5B"/>
    <w:rsid w:val="006A6FFB"/>
    <w:rsid w:val="006A72F0"/>
    <w:rsid w:val="006A751A"/>
    <w:rsid w:val="006A756A"/>
    <w:rsid w:val="006A7879"/>
    <w:rsid w:val="006A78BF"/>
    <w:rsid w:val="006A7D4E"/>
    <w:rsid w:val="006B00AE"/>
    <w:rsid w:val="006B00E9"/>
    <w:rsid w:val="006B0628"/>
    <w:rsid w:val="006B0640"/>
    <w:rsid w:val="006B0699"/>
    <w:rsid w:val="006B0749"/>
    <w:rsid w:val="006B0A0D"/>
    <w:rsid w:val="006B0D37"/>
    <w:rsid w:val="006B120D"/>
    <w:rsid w:val="006B12E7"/>
    <w:rsid w:val="006B14BE"/>
    <w:rsid w:val="006B17E7"/>
    <w:rsid w:val="006B19E8"/>
    <w:rsid w:val="006B1A8A"/>
    <w:rsid w:val="006B1C6C"/>
    <w:rsid w:val="006B1CC0"/>
    <w:rsid w:val="006B1CCD"/>
    <w:rsid w:val="006B1DD1"/>
    <w:rsid w:val="006B1FD5"/>
    <w:rsid w:val="006B204B"/>
    <w:rsid w:val="006B20A0"/>
    <w:rsid w:val="006B2949"/>
    <w:rsid w:val="006B2954"/>
    <w:rsid w:val="006B2A29"/>
    <w:rsid w:val="006B2E85"/>
    <w:rsid w:val="006B336B"/>
    <w:rsid w:val="006B359C"/>
    <w:rsid w:val="006B359D"/>
    <w:rsid w:val="006B3657"/>
    <w:rsid w:val="006B3889"/>
    <w:rsid w:val="006B3AFF"/>
    <w:rsid w:val="006B3BBA"/>
    <w:rsid w:val="006B4200"/>
    <w:rsid w:val="006B42D7"/>
    <w:rsid w:val="006B4789"/>
    <w:rsid w:val="006B498A"/>
    <w:rsid w:val="006B4BF0"/>
    <w:rsid w:val="006B5080"/>
    <w:rsid w:val="006B555A"/>
    <w:rsid w:val="006B56A0"/>
    <w:rsid w:val="006B5B59"/>
    <w:rsid w:val="006B600A"/>
    <w:rsid w:val="006B6048"/>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6C8"/>
    <w:rsid w:val="006C38C8"/>
    <w:rsid w:val="006C390C"/>
    <w:rsid w:val="006C3AD8"/>
    <w:rsid w:val="006C42D3"/>
    <w:rsid w:val="006C43A3"/>
    <w:rsid w:val="006C4516"/>
    <w:rsid w:val="006C455E"/>
    <w:rsid w:val="006C4717"/>
    <w:rsid w:val="006C4817"/>
    <w:rsid w:val="006C4A70"/>
    <w:rsid w:val="006C4A8C"/>
    <w:rsid w:val="006C4F9F"/>
    <w:rsid w:val="006C50B2"/>
    <w:rsid w:val="006C545F"/>
    <w:rsid w:val="006C5837"/>
    <w:rsid w:val="006C58F5"/>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0F3C"/>
    <w:rsid w:val="006D1054"/>
    <w:rsid w:val="006D1073"/>
    <w:rsid w:val="006D157D"/>
    <w:rsid w:val="006D16B0"/>
    <w:rsid w:val="006D16CD"/>
    <w:rsid w:val="006D1A83"/>
    <w:rsid w:val="006D1E97"/>
    <w:rsid w:val="006D1FD4"/>
    <w:rsid w:val="006D20F6"/>
    <w:rsid w:val="006D2139"/>
    <w:rsid w:val="006D2182"/>
    <w:rsid w:val="006D23C0"/>
    <w:rsid w:val="006D2444"/>
    <w:rsid w:val="006D2492"/>
    <w:rsid w:val="006D254B"/>
    <w:rsid w:val="006D26B9"/>
    <w:rsid w:val="006D289B"/>
    <w:rsid w:val="006D2A59"/>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738"/>
    <w:rsid w:val="006E18C4"/>
    <w:rsid w:val="006E1B9F"/>
    <w:rsid w:val="006E1D5A"/>
    <w:rsid w:val="006E21D4"/>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389"/>
    <w:rsid w:val="006E4545"/>
    <w:rsid w:val="006E45F3"/>
    <w:rsid w:val="006E4953"/>
    <w:rsid w:val="006E4A2F"/>
    <w:rsid w:val="006E4AA9"/>
    <w:rsid w:val="006E4C9F"/>
    <w:rsid w:val="006E4DA5"/>
    <w:rsid w:val="006E4DB2"/>
    <w:rsid w:val="006E4ED4"/>
    <w:rsid w:val="006E5601"/>
    <w:rsid w:val="006E58CD"/>
    <w:rsid w:val="006E5B49"/>
    <w:rsid w:val="006E5BE1"/>
    <w:rsid w:val="006E5C81"/>
    <w:rsid w:val="006E5DE6"/>
    <w:rsid w:val="006E5E19"/>
    <w:rsid w:val="006E613D"/>
    <w:rsid w:val="006E61C3"/>
    <w:rsid w:val="006E61D9"/>
    <w:rsid w:val="006E62F3"/>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7AD"/>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39A"/>
    <w:rsid w:val="007034AA"/>
    <w:rsid w:val="007036EE"/>
    <w:rsid w:val="00703750"/>
    <w:rsid w:val="00703852"/>
    <w:rsid w:val="00703870"/>
    <w:rsid w:val="00703915"/>
    <w:rsid w:val="00703AE9"/>
    <w:rsid w:val="00703BCF"/>
    <w:rsid w:val="00703C46"/>
    <w:rsid w:val="00703C9D"/>
    <w:rsid w:val="00704050"/>
    <w:rsid w:val="007040AB"/>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397"/>
    <w:rsid w:val="00711412"/>
    <w:rsid w:val="00711687"/>
    <w:rsid w:val="00711BA3"/>
    <w:rsid w:val="00711DF4"/>
    <w:rsid w:val="00711F86"/>
    <w:rsid w:val="007122BB"/>
    <w:rsid w:val="00712557"/>
    <w:rsid w:val="0071278A"/>
    <w:rsid w:val="007127CB"/>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4D3"/>
    <w:rsid w:val="0071456B"/>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60A"/>
    <w:rsid w:val="0071791D"/>
    <w:rsid w:val="00717E6F"/>
    <w:rsid w:val="00717F26"/>
    <w:rsid w:val="00720126"/>
    <w:rsid w:val="00720655"/>
    <w:rsid w:val="00720739"/>
    <w:rsid w:val="00720757"/>
    <w:rsid w:val="0072094D"/>
    <w:rsid w:val="00720FC4"/>
    <w:rsid w:val="00720FF2"/>
    <w:rsid w:val="00721084"/>
    <w:rsid w:val="007210A3"/>
    <w:rsid w:val="007211D2"/>
    <w:rsid w:val="00721262"/>
    <w:rsid w:val="007212E2"/>
    <w:rsid w:val="0072137D"/>
    <w:rsid w:val="007213E2"/>
    <w:rsid w:val="00721543"/>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FE3"/>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D64"/>
    <w:rsid w:val="00727F4E"/>
    <w:rsid w:val="007303E1"/>
    <w:rsid w:val="00730672"/>
    <w:rsid w:val="007306DB"/>
    <w:rsid w:val="00730ADA"/>
    <w:rsid w:val="00730BB1"/>
    <w:rsid w:val="00730CC6"/>
    <w:rsid w:val="00730D8F"/>
    <w:rsid w:val="00730ED1"/>
    <w:rsid w:val="00731315"/>
    <w:rsid w:val="00731603"/>
    <w:rsid w:val="00731605"/>
    <w:rsid w:val="0073169C"/>
    <w:rsid w:val="007316DD"/>
    <w:rsid w:val="00731722"/>
    <w:rsid w:val="00731903"/>
    <w:rsid w:val="00731A42"/>
    <w:rsid w:val="00731A9C"/>
    <w:rsid w:val="00731A9F"/>
    <w:rsid w:val="00731D56"/>
    <w:rsid w:val="00731E7C"/>
    <w:rsid w:val="007329EF"/>
    <w:rsid w:val="00732C42"/>
    <w:rsid w:val="00732C95"/>
    <w:rsid w:val="00732FDF"/>
    <w:rsid w:val="0073327A"/>
    <w:rsid w:val="0073348E"/>
    <w:rsid w:val="007334C5"/>
    <w:rsid w:val="0073359A"/>
    <w:rsid w:val="00733608"/>
    <w:rsid w:val="007337E6"/>
    <w:rsid w:val="007338E1"/>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30"/>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87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5B96"/>
    <w:rsid w:val="007461C4"/>
    <w:rsid w:val="0074624C"/>
    <w:rsid w:val="00746346"/>
    <w:rsid w:val="0074638D"/>
    <w:rsid w:val="0074645A"/>
    <w:rsid w:val="00746484"/>
    <w:rsid w:val="0074656A"/>
    <w:rsid w:val="00747011"/>
    <w:rsid w:val="0074704F"/>
    <w:rsid w:val="007477F4"/>
    <w:rsid w:val="0074797C"/>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4F"/>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5CF"/>
    <w:rsid w:val="007606D1"/>
    <w:rsid w:val="00760851"/>
    <w:rsid w:val="00760859"/>
    <w:rsid w:val="00760975"/>
    <w:rsid w:val="007609E9"/>
    <w:rsid w:val="00760C61"/>
    <w:rsid w:val="00760C8E"/>
    <w:rsid w:val="00760D21"/>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2D15"/>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4FA1"/>
    <w:rsid w:val="007653B8"/>
    <w:rsid w:val="007654D3"/>
    <w:rsid w:val="0076558A"/>
    <w:rsid w:val="007655B0"/>
    <w:rsid w:val="0076563B"/>
    <w:rsid w:val="00765720"/>
    <w:rsid w:val="00765896"/>
    <w:rsid w:val="0076589F"/>
    <w:rsid w:val="00765B5E"/>
    <w:rsid w:val="00765B6C"/>
    <w:rsid w:val="00765C57"/>
    <w:rsid w:val="00765ED3"/>
    <w:rsid w:val="007661EA"/>
    <w:rsid w:val="00766240"/>
    <w:rsid w:val="0076625F"/>
    <w:rsid w:val="00766497"/>
    <w:rsid w:val="007665EC"/>
    <w:rsid w:val="007666AE"/>
    <w:rsid w:val="007667CF"/>
    <w:rsid w:val="0076681D"/>
    <w:rsid w:val="007669A8"/>
    <w:rsid w:val="00766A65"/>
    <w:rsid w:val="007671F5"/>
    <w:rsid w:val="007671FC"/>
    <w:rsid w:val="007674ED"/>
    <w:rsid w:val="007675AC"/>
    <w:rsid w:val="00767616"/>
    <w:rsid w:val="0076766C"/>
    <w:rsid w:val="007676B8"/>
    <w:rsid w:val="007676DD"/>
    <w:rsid w:val="00767AF0"/>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117"/>
    <w:rsid w:val="00772143"/>
    <w:rsid w:val="00772318"/>
    <w:rsid w:val="007724FC"/>
    <w:rsid w:val="007728CD"/>
    <w:rsid w:val="00772946"/>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3D4"/>
    <w:rsid w:val="0077655D"/>
    <w:rsid w:val="007765CB"/>
    <w:rsid w:val="00776686"/>
    <w:rsid w:val="0077670D"/>
    <w:rsid w:val="0077672B"/>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2EC0"/>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437"/>
    <w:rsid w:val="00786958"/>
    <w:rsid w:val="007869E9"/>
    <w:rsid w:val="00786A1F"/>
    <w:rsid w:val="00786ADA"/>
    <w:rsid w:val="00786DA3"/>
    <w:rsid w:val="00786E40"/>
    <w:rsid w:val="00786E71"/>
    <w:rsid w:val="00787404"/>
    <w:rsid w:val="0078765C"/>
    <w:rsid w:val="00787667"/>
    <w:rsid w:val="007876AF"/>
    <w:rsid w:val="00787885"/>
    <w:rsid w:val="007878A8"/>
    <w:rsid w:val="00787CB3"/>
    <w:rsid w:val="00790061"/>
    <w:rsid w:val="0079073F"/>
    <w:rsid w:val="00790A16"/>
    <w:rsid w:val="00790DD5"/>
    <w:rsid w:val="00790F85"/>
    <w:rsid w:val="00791061"/>
    <w:rsid w:val="00791157"/>
    <w:rsid w:val="007912C0"/>
    <w:rsid w:val="0079135A"/>
    <w:rsid w:val="007915F1"/>
    <w:rsid w:val="0079162F"/>
    <w:rsid w:val="00791A42"/>
    <w:rsid w:val="00791C71"/>
    <w:rsid w:val="00791FCF"/>
    <w:rsid w:val="0079202E"/>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437"/>
    <w:rsid w:val="00795829"/>
    <w:rsid w:val="00795D56"/>
    <w:rsid w:val="00795D84"/>
    <w:rsid w:val="00795DF6"/>
    <w:rsid w:val="00795E87"/>
    <w:rsid w:val="00795F64"/>
    <w:rsid w:val="007960C3"/>
    <w:rsid w:val="007964C8"/>
    <w:rsid w:val="007965E5"/>
    <w:rsid w:val="00796C2A"/>
    <w:rsid w:val="00796D6C"/>
    <w:rsid w:val="00797011"/>
    <w:rsid w:val="0079759C"/>
    <w:rsid w:val="0079774B"/>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862"/>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42"/>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37D"/>
    <w:rsid w:val="007B3453"/>
    <w:rsid w:val="007B3571"/>
    <w:rsid w:val="007B359C"/>
    <w:rsid w:val="007B3928"/>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532"/>
    <w:rsid w:val="007B5600"/>
    <w:rsid w:val="007B56C2"/>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9C6"/>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98B"/>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3BE4"/>
    <w:rsid w:val="007D4058"/>
    <w:rsid w:val="007D4178"/>
    <w:rsid w:val="007D4211"/>
    <w:rsid w:val="007D43E6"/>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DA"/>
    <w:rsid w:val="007D79FE"/>
    <w:rsid w:val="007D7D3C"/>
    <w:rsid w:val="007D7D74"/>
    <w:rsid w:val="007E016F"/>
    <w:rsid w:val="007E0296"/>
    <w:rsid w:val="007E04A0"/>
    <w:rsid w:val="007E04DA"/>
    <w:rsid w:val="007E08BA"/>
    <w:rsid w:val="007E0EC1"/>
    <w:rsid w:val="007E0F1F"/>
    <w:rsid w:val="007E0F29"/>
    <w:rsid w:val="007E1157"/>
    <w:rsid w:val="007E12A5"/>
    <w:rsid w:val="007E1369"/>
    <w:rsid w:val="007E160C"/>
    <w:rsid w:val="007E16C8"/>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9D"/>
    <w:rsid w:val="007E4885"/>
    <w:rsid w:val="007E48F2"/>
    <w:rsid w:val="007E499A"/>
    <w:rsid w:val="007E4C88"/>
    <w:rsid w:val="007E504F"/>
    <w:rsid w:val="007E51FA"/>
    <w:rsid w:val="007E5242"/>
    <w:rsid w:val="007E525A"/>
    <w:rsid w:val="007E545C"/>
    <w:rsid w:val="007E5542"/>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1"/>
    <w:rsid w:val="007F04F6"/>
    <w:rsid w:val="007F05D7"/>
    <w:rsid w:val="007F0843"/>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3D"/>
    <w:rsid w:val="007F2F81"/>
    <w:rsid w:val="007F30FC"/>
    <w:rsid w:val="007F3391"/>
    <w:rsid w:val="007F3657"/>
    <w:rsid w:val="007F3962"/>
    <w:rsid w:val="007F3ABF"/>
    <w:rsid w:val="007F3CEA"/>
    <w:rsid w:val="007F3E77"/>
    <w:rsid w:val="007F3F84"/>
    <w:rsid w:val="007F453F"/>
    <w:rsid w:val="007F49C2"/>
    <w:rsid w:val="007F49E6"/>
    <w:rsid w:val="007F4E3C"/>
    <w:rsid w:val="007F4F1F"/>
    <w:rsid w:val="007F5025"/>
    <w:rsid w:val="007F51E5"/>
    <w:rsid w:val="007F56A5"/>
    <w:rsid w:val="007F5B32"/>
    <w:rsid w:val="007F5C92"/>
    <w:rsid w:val="007F5F63"/>
    <w:rsid w:val="007F5FBF"/>
    <w:rsid w:val="007F6104"/>
    <w:rsid w:val="007F67F9"/>
    <w:rsid w:val="007F6880"/>
    <w:rsid w:val="007F6C12"/>
    <w:rsid w:val="007F6C33"/>
    <w:rsid w:val="007F6DD2"/>
    <w:rsid w:val="007F6FDC"/>
    <w:rsid w:val="007F7185"/>
    <w:rsid w:val="007F7260"/>
    <w:rsid w:val="007F737E"/>
    <w:rsid w:val="007F74E4"/>
    <w:rsid w:val="007F76B4"/>
    <w:rsid w:val="007F7980"/>
    <w:rsid w:val="007F79C4"/>
    <w:rsid w:val="007F79D6"/>
    <w:rsid w:val="007F7A5E"/>
    <w:rsid w:val="007F7C68"/>
    <w:rsid w:val="007F7CA9"/>
    <w:rsid w:val="008001B4"/>
    <w:rsid w:val="00800228"/>
    <w:rsid w:val="00800585"/>
    <w:rsid w:val="00800769"/>
    <w:rsid w:val="00800814"/>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BC6"/>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64"/>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E8"/>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0D"/>
    <w:rsid w:val="00811CE4"/>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788"/>
    <w:rsid w:val="0081581D"/>
    <w:rsid w:val="008160B9"/>
    <w:rsid w:val="008162D6"/>
    <w:rsid w:val="00816463"/>
    <w:rsid w:val="008164E9"/>
    <w:rsid w:val="008166D8"/>
    <w:rsid w:val="00816948"/>
    <w:rsid w:val="008169F6"/>
    <w:rsid w:val="00816D19"/>
    <w:rsid w:val="00816DE4"/>
    <w:rsid w:val="00816FB2"/>
    <w:rsid w:val="008171AB"/>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05"/>
    <w:rsid w:val="00832913"/>
    <w:rsid w:val="00832F5C"/>
    <w:rsid w:val="008330B9"/>
    <w:rsid w:val="008332A8"/>
    <w:rsid w:val="00833489"/>
    <w:rsid w:val="008334E6"/>
    <w:rsid w:val="0083358E"/>
    <w:rsid w:val="008338FD"/>
    <w:rsid w:val="00833A80"/>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29B"/>
    <w:rsid w:val="008376F6"/>
    <w:rsid w:val="008378DE"/>
    <w:rsid w:val="00837B5D"/>
    <w:rsid w:val="00837C03"/>
    <w:rsid w:val="00837C90"/>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73D"/>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173"/>
    <w:rsid w:val="00846905"/>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1C5E"/>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7E4"/>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DCE"/>
    <w:rsid w:val="00863EE0"/>
    <w:rsid w:val="00864440"/>
    <w:rsid w:val="00864A16"/>
    <w:rsid w:val="00864A7C"/>
    <w:rsid w:val="00864D3A"/>
    <w:rsid w:val="00864D76"/>
    <w:rsid w:val="00864E14"/>
    <w:rsid w:val="008650FC"/>
    <w:rsid w:val="00865115"/>
    <w:rsid w:val="0086524A"/>
    <w:rsid w:val="008654DE"/>
    <w:rsid w:val="00865538"/>
    <w:rsid w:val="00865552"/>
    <w:rsid w:val="00865696"/>
    <w:rsid w:val="00865752"/>
    <w:rsid w:val="00865E76"/>
    <w:rsid w:val="008661A2"/>
    <w:rsid w:val="008663B1"/>
    <w:rsid w:val="00866482"/>
    <w:rsid w:val="0086661B"/>
    <w:rsid w:val="00866997"/>
    <w:rsid w:val="00866B0B"/>
    <w:rsid w:val="00866B80"/>
    <w:rsid w:val="00866D1C"/>
    <w:rsid w:val="00866EB3"/>
    <w:rsid w:val="00866F99"/>
    <w:rsid w:val="00866FCB"/>
    <w:rsid w:val="00866FF8"/>
    <w:rsid w:val="0086701A"/>
    <w:rsid w:val="008676B0"/>
    <w:rsid w:val="00867728"/>
    <w:rsid w:val="008677B1"/>
    <w:rsid w:val="008677C8"/>
    <w:rsid w:val="00867BD2"/>
    <w:rsid w:val="00867F33"/>
    <w:rsid w:val="0087029D"/>
    <w:rsid w:val="0087054F"/>
    <w:rsid w:val="00870736"/>
    <w:rsid w:val="00870762"/>
    <w:rsid w:val="0087076D"/>
    <w:rsid w:val="008707D1"/>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DC3"/>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B4D"/>
    <w:rsid w:val="00874D08"/>
    <w:rsid w:val="008753AD"/>
    <w:rsid w:val="008754C1"/>
    <w:rsid w:val="008756A4"/>
    <w:rsid w:val="00875974"/>
    <w:rsid w:val="00875AD4"/>
    <w:rsid w:val="00875BFE"/>
    <w:rsid w:val="00875C74"/>
    <w:rsid w:val="00875EAC"/>
    <w:rsid w:val="00875F73"/>
    <w:rsid w:val="008762B4"/>
    <w:rsid w:val="0087697C"/>
    <w:rsid w:val="00876A18"/>
    <w:rsid w:val="00876B8F"/>
    <w:rsid w:val="00876CA9"/>
    <w:rsid w:val="00876CBE"/>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AC1"/>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87F75"/>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38"/>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AF"/>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1C0"/>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125"/>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3"/>
    <w:rsid w:val="008C26D9"/>
    <w:rsid w:val="008C2896"/>
    <w:rsid w:val="008C2A3A"/>
    <w:rsid w:val="008C2BA4"/>
    <w:rsid w:val="008C2CAA"/>
    <w:rsid w:val="008C2E13"/>
    <w:rsid w:val="008C2EA7"/>
    <w:rsid w:val="008C308D"/>
    <w:rsid w:val="008C31FB"/>
    <w:rsid w:val="008C3357"/>
    <w:rsid w:val="008C33F4"/>
    <w:rsid w:val="008C349E"/>
    <w:rsid w:val="008C366F"/>
    <w:rsid w:val="008C370B"/>
    <w:rsid w:val="008C3797"/>
    <w:rsid w:val="008C3812"/>
    <w:rsid w:val="008C3924"/>
    <w:rsid w:val="008C3B4C"/>
    <w:rsid w:val="008C3BC4"/>
    <w:rsid w:val="008C3C10"/>
    <w:rsid w:val="008C3C42"/>
    <w:rsid w:val="008C3E15"/>
    <w:rsid w:val="008C410F"/>
    <w:rsid w:val="008C459D"/>
    <w:rsid w:val="008C477F"/>
    <w:rsid w:val="008C4A69"/>
    <w:rsid w:val="008C4C7E"/>
    <w:rsid w:val="008C4D5C"/>
    <w:rsid w:val="008C4E21"/>
    <w:rsid w:val="008C4EAC"/>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BF8"/>
    <w:rsid w:val="008C7C10"/>
    <w:rsid w:val="008C7EDC"/>
    <w:rsid w:val="008C7EE6"/>
    <w:rsid w:val="008C7F60"/>
    <w:rsid w:val="008C7F7C"/>
    <w:rsid w:val="008D0211"/>
    <w:rsid w:val="008D038A"/>
    <w:rsid w:val="008D09B0"/>
    <w:rsid w:val="008D0AFB"/>
    <w:rsid w:val="008D1150"/>
    <w:rsid w:val="008D13C0"/>
    <w:rsid w:val="008D1511"/>
    <w:rsid w:val="008D187D"/>
    <w:rsid w:val="008D19A5"/>
    <w:rsid w:val="008D1C2B"/>
    <w:rsid w:val="008D1FC4"/>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AB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862"/>
    <w:rsid w:val="008D5F7A"/>
    <w:rsid w:val="008D60BC"/>
    <w:rsid w:val="008D616C"/>
    <w:rsid w:val="008D61E0"/>
    <w:rsid w:val="008D622A"/>
    <w:rsid w:val="008D6331"/>
    <w:rsid w:val="008D6662"/>
    <w:rsid w:val="008D66C8"/>
    <w:rsid w:val="008D6D7B"/>
    <w:rsid w:val="008D6EE7"/>
    <w:rsid w:val="008D6FC4"/>
    <w:rsid w:val="008D70E0"/>
    <w:rsid w:val="008D73AA"/>
    <w:rsid w:val="008D7471"/>
    <w:rsid w:val="008D763D"/>
    <w:rsid w:val="008D7DCB"/>
    <w:rsid w:val="008D7EA9"/>
    <w:rsid w:val="008D7EB7"/>
    <w:rsid w:val="008E03A1"/>
    <w:rsid w:val="008E03B7"/>
    <w:rsid w:val="008E0A7B"/>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0F1"/>
    <w:rsid w:val="008E32E5"/>
    <w:rsid w:val="008E359F"/>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867"/>
    <w:rsid w:val="008E69F8"/>
    <w:rsid w:val="008E6D5B"/>
    <w:rsid w:val="008E6E03"/>
    <w:rsid w:val="008E6E36"/>
    <w:rsid w:val="008E7355"/>
    <w:rsid w:val="008E7654"/>
    <w:rsid w:val="008E76C3"/>
    <w:rsid w:val="008E7820"/>
    <w:rsid w:val="008E79A4"/>
    <w:rsid w:val="008E79C4"/>
    <w:rsid w:val="008E7E95"/>
    <w:rsid w:val="008E7F55"/>
    <w:rsid w:val="008E7FE8"/>
    <w:rsid w:val="008F0032"/>
    <w:rsid w:val="008F0139"/>
    <w:rsid w:val="008F03BA"/>
    <w:rsid w:val="008F0567"/>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6E2F"/>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42"/>
    <w:rsid w:val="00902691"/>
    <w:rsid w:val="009027A7"/>
    <w:rsid w:val="00902914"/>
    <w:rsid w:val="00902999"/>
    <w:rsid w:val="009029A2"/>
    <w:rsid w:val="00902A99"/>
    <w:rsid w:val="00902C56"/>
    <w:rsid w:val="00902D05"/>
    <w:rsid w:val="00903013"/>
    <w:rsid w:val="00903205"/>
    <w:rsid w:val="0090331F"/>
    <w:rsid w:val="00903802"/>
    <w:rsid w:val="0090386D"/>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6AC"/>
    <w:rsid w:val="0090773A"/>
    <w:rsid w:val="009078B3"/>
    <w:rsid w:val="009079C6"/>
    <w:rsid w:val="00907A77"/>
    <w:rsid w:val="00907E00"/>
    <w:rsid w:val="00907EF9"/>
    <w:rsid w:val="00907F7B"/>
    <w:rsid w:val="00910438"/>
    <w:rsid w:val="0091088D"/>
    <w:rsid w:val="00910A58"/>
    <w:rsid w:val="00910B91"/>
    <w:rsid w:val="00910C45"/>
    <w:rsid w:val="00910CC2"/>
    <w:rsid w:val="00910D3B"/>
    <w:rsid w:val="00910FA8"/>
    <w:rsid w:val="00910FC9"/>
    <w:rsid w:val="00910FCB"/>
    <w:rsid w:val="0091116F"/>
    <w:rsid w:val="00911207"/>
    <w:rsid w:val="00911269"/>
    <w:rsid w:val="0091163E"/>
    <w:rsid w:val="00911712"/>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5EE9"/>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BCB"/>
    <w:rsid w:val="00920DF2"/>
    <w:rsid w:val="009212A2"/>
    <w:rsid w:val="009213A7"/>
    <w:rsid w:val="0092146E"/>
    <w:rsid w:val="00921716"/>
    <w:rsid w:val="0092180D"/>
    <w:rsid w:val="00921E9A"/>
    <w:rsid w:val="009220F5"/>
    <w:rsid w:val="009221D5"/>
    <w:rsid w:val="00922476"/>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3F2A"/>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9F"/>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079"/>
    <w:rsid w:val="00934315"/>
    <w:rsid w:val="0093475D"/>
    <w:rsid w:val="0093479E"/>
    <w:rsid w:val="009347F0"/>
    <w:rsid w:val="00934C13"/>
    <w:rsid w:val="00934DFB"/>
    <w:rsid w:val="00934F5E"/>
    <w:rsid w:val="009350F1"/>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CAF"/>
    <w:rsid w:val="00937F95"/>
    <w:rsid w:val="00940719"/>
    <w:rsid w:val="00940A31"/>
    <w:rsid w:val="00941311"/>
    <w:rsid w:val="009413A1"/>
    <w:rsid w:val="009414EA"/>
    <w:rsid w:val="00941746"/>
    <w:rsid w:val="00941886"/>
    <w:rsid w:val="009419E8"/>
    <w:rsid w:val="00941CC7"/>
    <w:rsid w:val="009423EC"/>
    <w:rsid w:val="009425CF"/>
    <w:rsid w:val="009426AF"/>
    <w:rsid w:val="00942C80"/>
    <w:rsid w:val="00942DC3"/>
    <w:rsid w:val="00942E42"/>
    <w:rsid w:val="00942ED5"/>
    <w:rsid w:val="00943044"/>
    <w:rsid w:val="0094305E"/>
    <w:rsid w:val="00943197"/>
    <w:rsid w:val="009435EC"/>
    <w:rsid w:val="009435F2"/>
    <w:rsid w:val="0094371A"/>
    <w:rsid w:val="00943860"/>
    <w:rsid w:val="0094397C"/>
    <w:rsid w:val="009439C9"/>
    <w:rsid w:val="00943BFF"/>
    <w:rsid w:val="00943E76"/>
    <w:rsid w:val="00943F1F"/>
    <w:rsid w:val="00943FEF"/>
    <w:rsid w:val="009441F1"/>
    <w:rsid w:val="009442F9"/>
    <w:rsid w:val="00944820"/>
    <w:rsid w:val="00944E92"/>
    <w:rsid w:val="009450FF"/>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CE0"/>
    <w:rsid w:val="00947DCD"/>
    <w:rsid w:val="00950157"/>
    <w:rsid w:val="0095048D"/>
    <w:rsid w:val="009504D3"/>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EC0"/>
    <w:rsid w:val="00954F0B"/>
    <w:rsid w:val="0095528F"/>
    <w:rsid w:val="00955318"/>
    <w:rsid w:val="00955374"/>
    <w:rsid w:val="009557F2"/>
    <w:rsid w:val="00955C0A"/>
    <w:rsid w:val="00955C4F"/>
    <w:rsid w:val="00955D2C"/>
    <w:rsid w:val="00955D98"/>
    <w:rsid w:val="00955F73"/>
    <w:rsid w:val="00956593"/>
    <w:rsid w:val="0095667E"/>
    <w:rsid w:val="00956698"/>
    <w:rsid w:val="009569BC"/>
    <w:rsid w:val="00956A01"/>
    <w:rsid w:val="00956B7E"/>
    <w:rsid w:val="00956CB1"/>
    <w:rsid w:val="00956E0F"/>
    <w:rsid w:val="009570F7"/>
    <w:rsid w:val="009571DA"/>
    <w:rsid w:val="0095735C"/>
    <w:rsid w:val="009574F7"/>
    <w:rsid w:val="0095760C"/>
    <w:rsid w:val="009577A0"/>
    <w:rsid w:val="0095788F"/>
    <w:rsid w:val="00957AD4"/>
    <w:rsid w:val="00957E57"/>
    <w:rsid w:val="00957F63"/>
    <w:rsid w:val="00960000"/>
    <w:rsid w:val="00960152"/>
    <w:rsid w:val="009604C4"/>
    <w:rsid w:val="00960559"/>
    <w:rsid w:val="00960621"/>
    <w:rsid w:val="00960971"/>
    <w:rsid w:val="0096098A"/>
    <w:rsid w:val="00960B49"/>
    <w:rsid w:val="00960BD8"/>
    <w:rsid w:val="009610BB"/>
    <w:rsid w:val="0096124E"/>
    <w:rsid w:val="009615C3"/>
    <w:rsid w:val="009617E5"/>
    <w:rsid w:val="009619D1"/>
    <w:rsid w:val="00961BDB"/>
    <w:rsid w:val="00961E60"/>
    <w:rsid w:val="00961EF7"/>
    <w:rsid w:val="0096202D"/>
    <w:rsid w:val="009624FF"/>
    <w:rsid w:val="0096273A"/>
    <w:rsid w:val="0096289C"/>
    <w:rsid w:val="00962989"/>
    <w:rsid w:val="00962A36"/>
    <w:rsid w:val="00962D4C"/>
    <w:rsid w:val="00962DD5"/>
    <w:rsid w:val="00962FC3"/>
    <w:rsid w:val="0096326A"/>
    <w:rsid w:val="009634B0"/>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2ED"/>
    <w:rsid w:val="009653A2"/>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0B2"/>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4B7"/>
    <w:rsid w:val="00982679"/>
    <w:rsid w:val="009826C8"/>
    <w:rsid w:val="00982797"/>
    <w:rsid w:val="009827CC"/>
    <w:rsid w:val="009832FD"/>
    <w:rsid w:val="00983572"/>
    <w:rsid w:val="009836AC"/>
    <w:rsid w:val="009836E4"/>
    <w:rsid w:val="00983724"/>
    <w:rsid w:val="009837B0"/>
    <w:rsid w:val="0098389E"/>
    <w:rsid w:val="00983B1E"/>
    <w:rsid w:val="00983BE7"/>
    <w:rsid w:val="0098407F"/>
    <w:rsid w:val="0098424F"/>
    <w:rsid w:val="00984275"/>
    <w:rsid w:val="009842CA"/>
    <w:rsid w:val="009842DE"/>
    <w:rsid w:val="00984420"/>
    <w:rsid w:val="0098460A"/>
    <w:rsid w:val="00984643"/>
    <w:rsid w:val="009849B8"/>
    <w:rsid w:val="00984BB5"/>
    <w:rsid w:val="00984FFD"/>
    <w:rsid w:val="009852CA"/>
    <w:rsid w:val="009855E4"/>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9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BB9"/>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316"/>
    <w:rsid w:val="0099552B"/>
    <w:rsid w:val="0099555A"/>
    <w:rsid w:val="00995560"/>
    <w:rsid w:val="00995B45"/>
    <w:rsid w:val="00995C95"/>
    <w:rsid w:val="00995CDB"/>
    <w:rsid w:val="00995E85"/>
    <w:rsid w:val="00995EEE"/>
    <w:rsid w:val="009961A1"/>
    <w:rsid w:val="0099642C"/>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DB3"/>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1E9"/>
    <w:rsid w:val="009B1AA9"/>
    <w:rsid w:val="009B1EE0"/>
    <w:rsid w:val="009B1EF9"/>
    <w:rsid w:val="009B2073"/>
    <w:rsid w:val="009B218C"/>
    <w:rsid w:val="009B22C2"/>
    <w:rsid w:val="009B22CC"/>
    <w:rsid w:val="009B26AC"/>
    <w:rsid w:val="009B2D86"/>
    <w:rsid w:val="009B30D1"/>
    <w:rsid w:val="009B3149"/>
    <w:rsid w:val="009B3428"/>
    <w:rsid w:val="009B37E2"/>
    <w:rsid w:val="009B38BF"/>
    <w:rsid w:val="009B3B6D"/>
    <w:rsid w:val="009B3B78"/>
    <w:rsid w:val="009B3FC5"/>
    <w:rsid w:val="009B4083"/>
    <w:rsid w:val="009B41D4"/>
    <w:rsid w:val="009B43F1"/>
    <w:rsid w:val="009B44A6"/>
    <w:rsid w:val="009B4519"/>
    <w:rsid w:val="009B4564"/>
    <w:rsid w:val="009B46BC"/>
    <w:rsid w:val="009B496F"/>
    <w:rsid w:val="009B4A83"/>
    <w:rsid w:val="009B4B17"/>
    <w:rsid w:val="009B4B9E"/>
    <w:rsid w:val="009B4BF1"/>
    <w:rsid w:val="009B4C94"/>
    <w:rsid w:val="009B506B"/>
    <w:rsid w:val="009B50A7"/>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72B4"/>
    <w:rsid w:val="009C7320"/>
    <w:rsid w:val="009C73A9"/>
    <w:rsid w:val="009C751C"/>
    <w:rsid w:val="009C764C"/>
    <w:rsid w:val="009C7728"/>
    <w:rsid w:val="009C788D"/>
    <w:rsid w:val="009C7F4E"/>
    <w:rsid w:val="009D0024"/>
    <w:rsid w:val="009D025B"/>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92F"/>
    <w:rsid w:val="009D3A2D"/>
    <w:rsid w:val="009D3B45"/>
    <w:rsid w:val="009D3B98"/>
    <w:rsid w:val="009D4DD0"/>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3E66"/>
    <w:rsid w:val="009E4024"/>
    <w:rsid w:val="009E414E"/>
    <w:rsid w:val="009E421A"/>
    <w:rsid w:val="009E426B"/>
    <w:rsid w:val="009E42EA"/>
    <w:rsid w:val="009E431D"/>
    <w:rsid w:val="009E4394"/>
    <w:rsid w:val="009E4444"/>
    <w:rsid w:val="009E4506"/>
    <w:rsid w:val="009E4618"/>
    <w:rsid w:val="009E4638"/>
    <w:rsid w:val="009E472E"/>
    <w:rsid w:val="009E4B16"/>
    <w:rsid w:val="009E4D6B"/>
    <w:rsid w:val="009E51D2"/>
    <w:rsid w:val="009E52DA"/>
    <w:rsid w:val="009E544F"/>
    <w:rsid w:val="009E5687"/>
    <w:rsid w:val="009E578A"/>
    <w:rsid w:val="009E59A3"/>
    <w:rsid w:val="009E5AE4"/>
    <w:rsid w:val="009E5B24"/>
    <w:rsid w:val="009E5B4F"/>
    <w:rsid w:val="009E5C60"/>
    <w:rsid w:val="009E5CB4"/>
    <w:rsid w:val="009E6065"/>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AF3"/>
    <w:rsid w:val="009E7D7B"/>
    <w:rsid w:val="009E7E46"/>
    <w:rsid w:val="009E7FC1"/>
    <w:rsid w:val="009F01E1"/>
    <w:rsid w:val="009F0218"/>
    <w:rsid w:val="009F0292"/>
    <w:rsid w:val="009F0507"/>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9FF"/>
    <w:rsid w:val="009F1A74"/>
    <w:rsid w:val="009F1DCD"/>
    <w:rsid w:val="009F1F10"/>
    <w:rsid w:val="009F1F2C"/>
    <w:rsid w:val="009F1F39"/>
    <w:rsid w:val="009F2160"/>
    <w:rsid w:val="009F2241"/>
    <w:rsid w:val="009F2306"/>
    <w:rsid w:val="009F249E"/>
    <w:rsid w:val="009F27AD"/>
    <w:rsid w:val="009F29FB"/>
    <w:rsid w:val="009F3024"/>
    <w:rsid w:val="009F3305"/>
    <w:rsid w:val="009F3709"/>
    <w:rsid w:val="009F3783"/>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60E"/>
    <w:rsid w:val="009F57F2"/>
    <w:rsid w:val="009F58C3"/>
    <w:rsid w:val="009F5918"/>
    <w:rsid w:val="009F5965"/>
    <w:rsid w:val="009F59F8"/>
    <w:rsid w:val="009F5D26"/>
    <w:rsid w:val="009F5DF3"/>
    <w:rsid w:val="009F5E10"/>
    <w:rsid w:val="009F5F70"/>
    <w:rsid w:val="009F63B6"/>
    <w:rsid w:val="009F644B"/>
    <w:rsid w:val="009F646D"/>
    <w:rsid w:val="009F6D5F"/>
    <w:rsid w:val="009F71EF"/>
    <w:rsid w:val="009F7205"/>
    <w:rsid w:val="009F72D8"/>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007"/>
    <w:rsid w:val="00A05049"/>
    <w:rsid w:val="00A05235"/>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6EC"/>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C1"/>
    <w:rsid w:val="00A13C0C"/>
    <w:rsid w:val="00A13DF9"/>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4A"/>
    <w:rsid w:val="00A166A9"/>
    <w:rsid w:val="00A16776"/>
    <w:rsid w:val="00A168F5"/>
    <w:rsid w:val="00A16A76"/>
    <w:rsid w:val="00A16AB9"/>
    <w:rsid w:val="00A16ACA"/>
    <w:rsid w:val="00A16C00"/>
    <w:rsid w:val="00A16D0F"/>
    <w:rsid w:val="00A16D94"/>
    <w:rsid w:val="00A17024"/>
    <w:rsid w:val="00A172E8"/>
    <w:rsid w:val="00A172F2"/>
    <w:rsid w:val="00A173F1"/>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1C6"/>
    <w:rsid w:val="00A2425A"/>
    <w:rsid w:val="00A24430"/>
    <w:rsid w:val="00A2446C"/>
    <w:rsid w:val="00A247BE"/>
    <w:rsid w:val="00A24888"/>
    <w:rsid w:val="00A2498D"/>
    <w:rsid w:val="00A24B12"/>
    <w:rsid w:val="00A24C45"/>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3D3"/>
    <w:rsid w:val="00A279CF"/>
    <w:rsid w:val="00A27B0F"/>
    <w:rsid w:val="00A27CDF"/>
    <w:rsid w:val="00A27CE0"/>
    <w:rsid w:val="00A27F2E"/>
    <w:rsid w:val="00A30086"/>
    <w:rsid w:val="00A30173"/>
    <w:rsid w:val="00A303FB"/>
    <w:rsid w:val="00A305B1"/>
    <w:rsid w:val="00A306B9"/>
    <w:rsid w:val="00A30915"/>
    <w:rsid w:val="00A30938"/>
    <w:rsid w:val="00A309C6"/>
    <w:rsid w:val="00A30A6D"/>
    <w:rsid w:val="00A30CBA"/>
    <w:rsid w:val="00A30D13"/>
    <w:rsid w:val="00A30DBA"/>
    <w:rsid w:val="00A31055"/>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292"/>
    <w:rsid w:val="00A33301"/>
    <w:rsid w:val="00A33368"/>
    <w:rsid w:val="00A33402"/>
    <w:rsid w:val="00A33B76"/>
    <w:rsid w:val="00A33D12"/>
    <w:rsid w:val="00A33F36"/>
    <w:rsid w:val="00A342DE"/>
    <w:rsid w:val="00A34319"/>
    <w:rsid w:val="00A3432B"/>
    <w:rsid w:val="00A344A3"/>
    <w:rsid w:val="00A34567"/>
    <w:rsid w:val="00A3461D"/>
    <w:rsid w:val="00A346BA"/>
    <w:rsid w:val="00A348C4"/>
    <w:rsid w:val="00A34A29"/>
    <w:rsid w:val="00A34B9D"/>
    <w:rsid w:val="00A34BC0"/>
    <w:rsid w:val="00A34C11"/>
    <w:rsid w:val="00A34C67"/>
    <w:rsid w:val="00A34D62"/>
    <w:rsid w:val="00A34DC8"/>
    <w:rsid w:val="00A354E8"/>
    <w:rsid w:val="00A3554B"/>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9EB"/>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1F29"/>
    <w:rsid w:val="00A522A1"/>
    <w:rsid w:val="00A52306"/>
    <w:rsid w:val="00A523B6"/>
    <w:rsid w:val="00A5241A"/>
    <w:rsid w:val="00A52B31"/>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609"/>
    <w:rsid w:val="00A60C3A"/>
    <w:rsid w:val="00A60CF0"/>
    <w:rsid w:val="00A61096"/>
    <w:rsid w:val="00A61327"/>
    <w:rsid w:val="00A61429"/>
    <w:rsid w:val="00A61514"/>
    <w:rsid w:val="00A61593"/>
    <w:rsid w:val="00A61633"/>
    <w:rsid w:val="00A61645"/>
    <w:rsid w:val="00A6188F"/>
    <w:rsid w:val="00A619AC"/>
    <w:rsid w:val="00A61FDA"/>
    <w:rsid w:val="00A62080"/>
    <w:rsid w:val="00A620CA"/>
    <w:rsid w:val="00A6211C"/>
    <w:rsid w:val="00A626B3"/>
    <w:rsid w:val="00A628C7"/>
    <w:rsid w:val="00A629CA"/>
    <w:rsid w:val="00A62AF9"/>
    <w:rsid w:val="00A62B6C"/>
    <w:rsid w:val="00A62BB8"/>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0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B72"/>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128"/>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AE"/>
    <w:rsid w:val="00A84825"/>
    <w:rsid w:val="00A85076"/>
    <w:rsid w:val="00A853D9"/>
    <w:rsid w:val="00A85472"/>
    <w:rsid w:val="00A8557B"/>
    <w:rsid w:val="00A856ED"/>
    <w:rsid w:val="00A85934"/>
    <w:rsid w:val="00A85A05"/>
    <w:rsid w:val="00A85B37"/>
    <w:rsid w:val="00A85E7D"/>
    <w:rsid w:val="00A860AD"/>
    <w:rsid w:val="00A86330"/>
    <w:rsid w:val="00A8677C"/>
    <w:rsid w:val="00A86815"/>
    <w:rsid w:val="00A86D63"/>
    <w:rsid w:val="00A87354"/>
    <w:rsid w:val="00A87797"/>
    <w:rsid w:val="00A87CC6"/>
    <w:rsid w:val="00A87F7C"/>
    <w:rsid w:val="00A90138"/>
    <w:rsid w:val="00A902BF"/>
    <w:rsid w:val="00A90CF2"/>
    <w:rsid w:val="00A90DDE"/>
    <w:rsid w:val="00A90E15"/>
    <w:rsid w:val="00A90E72"/>
    <w:rsid w:val="00A90EBB"/>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361"/>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0F"/>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29B"/>
    <w:rsid w:val="00AA2A27"/>
    <w:rsid w:val="00AA2F36"/>
    <w:rsid w:val="00AA309E"/>
    <w:rsid w:val="00AA31CF"/>
    <w:rsid w:val="00AA32E6"/>
    <w:rsid w:val="00AA3470"/>
    <w:rsid w:val="00AA34E6"/>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CCB"/>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0F7D"/>
    <w:rsid w:val="00AB15DC"/>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A95"/>
    <w:rsid w:val="00AB2AC3"/>
    <w:rsid w:val="00AB2BC7"/>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994"/>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41"/>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165"/>
    <w:rsid w:val="00AC620C"/>
    <w:rsid w:val="00AC62D4"/>
    <w:rsid w:val="00AC6810"/>
    <w:rsid w:val="00AC6C83"/>
    <w:rsid w:val="00AC6D2F"/>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977"/>
    <w:rsid w:val="00AD6AF3"/>
    <w:rsid w:val="00AD70FD"/>
    <w:rsid w:val="00AD7305"/>
    <w:rsid w:val="00AD7857"/>
    <w:rsid w:val="00AD7E64"/>
    <w:rsid w:val="00AE0013"/>
    <w:rsid w:val="00AE0025"/>
    <w:rsid w:val="00AE02F2"/>
    <w:rsid w:val="00AE03D8"/>
    <w:rsid w:val="00AE0450"/>
    <w:rsid w:val="00AE0455"/>
    <w:rsid w:val="00AE0544"/>
    <w:rsid w:val="00AE0720"/>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09D"/>
    <w:rsid w:val="00AE2159"/>
    <w:rsid w:val="00AE22F2"/>
    <w:rsid w:val="00AE2447"/>
    <w:rsid w:val="00AE2574"/>
    <w:rsid w:val="00AE27BD"/>
    <w:rsid w:val="00AE281C"/>
    <w:rsid w:val="00AE2889"/>
    <w:rsid w:val="00AE2914"/>
    <w:rsid w:val="00AE29FC"/>
    <w:rsid w:val="00AE2B9E"/>
    <w:rsid w:val="00AE2F3F"/>
    <w:rsid w:val="00AE30DD"/>
    <w:rsid w:val="00AE33EF"/>
    <w:rsid w:val="00AE3649"/>
    <w:rsid w:val="00AE3891"/>
    <w:rsid w:val="00AE396A"/>
    <w:rsid w:val="00AE3A09"/>
    <w:rsid w:val="00AE3A66"/>
    <w:rsid w:val="00AE3B4E"/>
    <w:rsid w:val="00AE3E31"/>
    <w:rsid w:val="00AE3F48"/>
    <w:rsid w:val="00AE3FA2"/>
    <w:rsid w:val="00AE3FC9"/>
    <w:rsid w:val="00AE42A0"/>
    <w:rsid w:val="00AE47BD"/>
    <w:rsid w:val="00AE4918"/>
    <w:rsid w:val="00AE4AD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3B5"/>
    <w:rsid w:val="00AE7554"/>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A2"/>
    <w:rsid w:val="00AF29C2"/>
    <w:rsid w:val="00AF2B10"/>
    <w:rsid w:val="00AF2CC7"/>
    <w:rsid w:val="00AF3DBB"/>
    <w:rsid w:val="00AF3F19"/>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87D"/>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8E3"/>
    <w:rsid w:val="00B05A93"/>
    <w:rsid w:val="00B05E1C"/>
    <w:rsid w:val="00B0612F"/>
    <w:rsid w:val="00B06236"/>
    <w:rsid w:val="00B0653D"/>
    <w:rsid w:val="00B06701"/>
    <w:rsid w:val="00B0688A"/>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64"/>
    <w:rsid w:val="00B14590"/>
    <w:rsid w:val="00B14992"/>
    <w:rsid w:val="00B14A5B"/>
    <w:rsid w:val="00B14E67"/>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5EB"/>
    <w:rsid w:val="00B2068A"/>
    <w:rsid w:val="00B20761"/>
    <w:rsid w:val="00B20998"/>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CBF"/>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C50"/>
    <w:rsid w:val="00B24DC3"/>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6B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4A5"/>
    <w:rsid w:val="00B35785"/>
    <w:rsid w:val="00B35874"/>
    <w:rsid w:val="00B35CDA"/>
    <w:rsid w:val="00B36167"/>
    <w:rsid w:val="00B361CC"/>
    <w:rsid w:val="00B36462"/>
    <w:rsid w:val="00B367B9"/>
    <w:rsid w:val="00B36AFC"/>
    <w:rsid w:val="00B36BC2"/>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994"/>
    <w:rsid w:val="00B42D65"/>
    <w:rsid w:val="00B42F9D"/>
    <w:rsid w:val="00B4305C"/>
    <w:rsid w:val="00B43072"/>
    <w:rsid w:val="00B435B1"/>
    <w:rsid w:val="00B4367F"/>
    <w:rsid w:val="00B438BA"/>
    <w:rsid w:val="00B43972"/>
    <w:rsid w:val="00B43FFC"/>
    <w:rsid w:val="00B44743"/>
    <w:rsid w:val="00B449B0"/>
    <w:rsid w:val="00B44C8C"/>
    <w:rsid w:val="00B44F99"/>
    <w:rsid w:val="00B45109"/>
    <w:rsid w:val="00B451B3"/>
    <w:rsid w:val="00B45264"/>
    <w:rsid w:val="00B4549D"/>
    <w:rsid w:val="00B45690"/>
    <w:rsid w:val="00B45876"/>
    <w:rsid w:val="00B458D0"/>
    <w:rsid w:val="00B458E7"/>
    <w:rsid w:val="00B45C33"/>
    <w:rsid w:val="00B465DF"/>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310E"/>
    <w:rsid w:val="00B53171"/>
    <w:rsid w:val="00B53560"/>
    <w:rsid w:val="00B5381E"/>
    <w:rsid w:val="00B53AF1"/>
    <w:rsid w:val="00B53C94"/>
    <w:rsid w:val="00B53D93"/>
    <w:rsid w:val="00B53DED"/>
    <w:rsid w:val="00B54026"/>
    <w:rsid w:val="00B5402C"/>
    <w:rsid w:val="00B543F7"/>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BC2"/>
    <w:rsid w:val="00B62E0B"/>
    <w:rsid w:val="00B630B5"/>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DFF"/>
    <w:rsid w:val="00B64FB6"/>
    <w:rsid w:val="00B6528C"/>
    <w:rsid w:val="00B653D8"/>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211"/>
    <w:rsid w:val="00B71484"/>
    <w:rsid w:val="00B714E5"/>
    <w:rsid w:val="00B7182E"/>
    <w:rsid w:val="00B71AE0"/>
    <w:rsid w:val="00B71B93"/>
    <w:rsid w:val="00B71BE2"/>
    <w:rsid w:val="00B71DC8"/>
    <w:rsid w:val="00B71E88"/>
    <w:rsid w:val="00B7257F"/>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199"/>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4E5A"/>
    <w:rsid w:val="00B853BE"/>
    <w:rsid w:val="00B85565"/>
    <w:rsid w:val="00B856A4"/>
    <w:rsid w:val="00B85BC8"/>
    <w:rsid w:val="00B85CF5"/>
    <w:rsid w:val="00B85E86"/>
    <w:rsid w:val="00B85EDD"/>
    <w:rsid w:val="00B8618D"/>
    <w:rsid w:val="00B86476"/>
    <w:rsid w:val="00B866B3"/>
    <w:rsid w:val="00B86A3D"/>
    <w:rsid w:val="00B86B1E"/>
    <w:rsid w:val="00B86BCF"/>
    <w:rsid w:val="00B86DED"/>
    <w:rsid w:val="00B87081"/>
    <w:rsid w:val="00B870B8"/>
    <w:rsid w:val="00B870C1"/>
    <w:rsid w:val="00B87304"/>
    <w:rsid w:val="00B87564"/>
    <w:rsid w:val="00B875C7"/>
    <w:rsid w:val="00B876A8"/>
    <w:rsid w:val="00B8774C"/>
    <w:rsid w:val="00B877E8"/>
    <w:rsid w:val="00B8783D"/>
    <w:rsid w:val="00B87A32"/>
    <w:rsid w:val="00B87C64"/>
    <w:rsid w:val="00B87FCF"/>
    <w:rsid w:val="00B902CC"/>
    <w:rsid w:val="00B90556"/>
    <w:rsid w:val="00B905B1"/>
    <w:rsid w:val="00B905FA"/>
    <w:rsid w:val="00B90835"/>
    <w:rsid w:val="00B90B4B"/>
    <w:rsid w:val="00B90D10"/>
    <w:rsid w:val="00B90FE5"/>
    <w:rsid w:val="00B91075"/>
    <w:rsid w:val="00B91532"/>
    <w:rsid w:val="00B915AD"/>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494"/>
    <w:rsid w:val="00B94797"/>
    <w:rsid w:val="00B94995"/>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A1"/>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3"/>
    <w:rsid w:val="00BA0DFB"/>
    <w:rsid w:val="00BA1064"/>
    <w:rsid w:val="00BA1325"/>
    <w:rsid w:val="00BA145C"/>
    <w:rsid w:val="00BA1581"/>
    <w:rsid w:val="00BA198D"/>
    <w:rsid w:val="00BA1A29"/>
    <w:rsid w:val="00BA1CEB"/>
    <w:rsid w:val="00BA1DB2"/>
    <w:rsid w:val="00BA1F89"/>
    <w:rsid w:val="00BA21B3"/>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80A"/>
    <w:rsid w:val="00BA5C3F"/>
    <w:rsid w:val="00BA5F87"/>
    <w:rsid w:val="00BA5FAF"/>
    <w:rsid w:val="00BA624C"/>
    <w:rsid w:val="00BA6605"/>
    <w:rsid w:val="00BA699B"/>
    <w:rsid w:val="00BA6B3E"/>
    <w:rsid w:val="00BA6BD2"/>
    <w:rsid w:val="00BA6ED1"/>
    <w:rsid w:val="00BA6F3A"/>
    <w:rsid w:val="00BA70D7"/>
    <w:rsid w:val="00BA7189"/>
    <w:rsid w:val="00BA75BB"/>
    <w:rsid w:val="00BA77C1"/>
    <w:rsid w:val="00BA78E6"/>
    <w:rsid w:val="00BA7B85"/>
    <w:rsid w:val="00BA7FB3"/>
    <w:rsid w:val="00BB0101"/>
    <w:rsid w:val="00BB01BC"/>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1A5"/>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5DF"/>
    <w:rsid w:val="00BB76E3"/>
    <w:rsid w:val="00BB770F"/>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89C"/>
    <w:rsid w:val="00BC2A0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AA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93F"/>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141"/>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29E"/>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4AD"/>
    <w:rsid w:val="00BD5626"/>
    <w:rsid w:val="00BD576A"/>
    <w:rsid w:val="00BD5B55"/>
    <w:rsid w:val="00BD6057"/>
    <w:rsid w:val="00BD61FA"/>
    <w:rsid w:val="00BD63B9"/>
    <w:rsid w:val="00BD68AC"/>
    <w:rsid w:val="00BD6D96"/>
    <w:rsid w:val="00BD7291"/>
    <w:rsid w:val="00BD73CF"/>
    <w:rsid w:val="00BD75A4"/>
    <w:rsid w:val="00BD7661"/>
    <w:rsid w:val="00BD7A0D"/>
    <w:rsid w:val="00BD7BCE"/>
    <w:rsid w:val="00BD7C99"/>
    <w:rsid w:val="00BD7C9B"/>
    <w:rsid w:val="00BD7D24"/>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99E"/>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81A"/>
    <w:rsid w:val="00BF3914"/>
    <w:rsid w:val="00BF3EB8"/>
    <w:rsid w:val="00BF40BF"/>
    <w:rsid w:val="00BF43CB"/>
    <w:rsid w:val="00BF482E"/>
    <w:rsid w:val="00BF49B1"/>
    <w:rsid w:val="00BF4CCB"/>
    <w:rsid w:val="00BF4E3A"/>
    <w:rsid w:val="00BF527F"/>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50F"/>
    <w:rsid w:val="00BF76D4"/>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D3C"/>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0E0"/>
    <w:rsid w:val="00C102BA"/>
    <w:rsid w:val="00C102E2"/>
    <w:rsid w:val="00C103BF"/>
    <w:rsid w:val="00C1042A"/>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4FE"/>
    <w:rsid w:val="00C14632"/>
    <w:rsid w:val="00C14670"/>
    <w:rsid w:val="00C14E08"/>
    <w:rsid w:val="00C14FD5"/>
    <w:rsid w:val="00C15652"/>
    <w:rsid w:val="00C15662"/>
    <w:rsid w:val="00C1570F"/>
    <w:rsid w:val="00C158D2"/>
    <w:rsid w:val="00C1592C"/>
    <w:rsid w:val="00C15A63"/>
    <w:rsid w:val="00C15AA6"/>
    <w:rsid w:val="00C15EB6"/>
    <w:rsid w:val="00C160E5"/>
    <w:rsid w:val="00C162ED"/>
    <w:rsid w:val="00C16411"/>
    <w:rsid w:val="00C166A3"/>
    <w:rsid w:val="00C167CE"/>
    <w:rsid w:val="00C168F4"/>
    <w:rsid w:val="00C16B29"/>
    <w:rsid w:val="00C16C30"/>
    <w:rsid w:val="00C16CAB"/>
    <w:rsid w:val="00C17483"/>
    <w:rsid w:val="00C175DE"/>
    <w:rsid w:val="00C17641"/>
    <w:rsid w:val="00C17819"/>
    <w:rsid w:val="00C17ED9"/>
    <w:rsid w:val="00C17FAF"/>
    <w:rsid w:val="00C2013E"/>
    <w:rsid w:val="00C20198"/>
    <w:rsid w:val="00C202A3"/>
    <w:rsid w:val="00C202B5"/>
    <w:rsid w:val="00C20510"/>
    <w:rsid w:val="00C2087B"/>
    <w:rsid w:val="00C20A00"/>
    <w:rsid w:val="00C20DEC"/>
    <w:rsid w:val="00C20FD2"/>
    <w:rsid w:val="00C21238"/>
    <w:rsid w:val="00C212D4"/>
    <w:rsid w:val="00C21328"/>
    <w:rsid w:val="00C21506"/>
    <w:rsid w:val="00C21673"/>
    <w:rsid w:val="00C216AD"/>
    <w:rsid w:val="00C219CB"/>
    <w:rsid w:val="00C21B0B"/>
    <w:rsid w:val="00C21BD2"/>
    <w:rsid w:val="00C21C7A"/>
    <w:rsid w:val="00C220BC"/>
    <w:rsid w:val="00C2216A"/>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346"/>
    <w:rsid w:val="00C25575"/>
    <w:rsid w:val="00C2557C"/>
    <w:rsid w:val="00C255A5"/>
    <w:rsid w:val="00C256BB"/>
    <w:rsid w:val="00C2584B"/>
    <w:rsid w:val="00C25942"/>
    <w:rsid w:val="00C25DD9"/>
    <w:rsid w:val="00C26031"/>
    <w:rsid w:val="00C2622E"/>
    <w:rsid w:val="00C26249"/>
    <w:rsid w:val="00C263B1"/>
    <w:rsid w:val="00C2649E"/>
    <w:rsid w:val="00C265AC"/>
    <w:rsid w:val="00C2663F"/>
    <w:rsid w:val="00C268A3"/>
    <w:rsid w:val="00C26C8E"/>
    <w:rsid w:val="00C26D55"/>
    <w:rsid w:val="00C26DB8"/>
    <w:rsid w:val="00C26F06"/>
    <w:rsid w:val="00C27120"/>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2DC4"/>
    <w:rsid w:val="00C3303A"/>
    <w:rsid w:val="00C331CB"/>
    <w:rsid w:val="00C332FA"/>
    <w:rsid w:val="00C33305"/>
    <w:rsid w:val="00C336B4"/>
    <w:rsid w:val="00C33821"/>
    <w:rsid w:val="00C33A56"/>
    <w:rsid w:val="00C33DAD"/>
    <w:rsid w:val="00C33DBA"/>
    <w:rsid w:val="00C33DF2"/>
    <w:rsid w:val="00C33EAF"/>
    <w:rsid w:val="00C33EE7"/>
    <w:rsid w:val="00C33EF8"/>
    <w:rsid w:val="00C3400F"/>
    <w:rsid w:val="00C341DD"/>
    <w:rsid w:val="00C3423D"/>
    <w:rsid w:val="00C34568"/>
    <w:rsid w:val="00C345FB"/>
    <w:rsid w:val="00C34743"/>
    <w:rsid w:val="00C34868"/>
    <w:rsid w:val="00C3493D"/>
    <w:rsid w:val="00C34A04"/>
    <w:rsid w:val="00C34B1C"/>
    <w:rsid w:val="00C34B4B"/>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28"/>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46"/>
    <w:rsid w:val="00C55771"/>
    <w:rsid w:val="00C559BB"/>
    <w:rsid w:val="00C55B4D"/>
    <w:rsid w:val="00C55BB8"/>
    <w:rsid w:val="00C55D41"/>
    <w:rsid w:val="00C55EDE"/>
    <w:rsid w:val="00C56059"/>
    <w:rsid w:val="00C563F5"/>
    <w:rsid w:val="00C564E0"/>
    <w:rsid w:val="00C564EE"/>
    <w:rsid w:val="00C56507"/>
    <w:rsid w:val="00C566F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8E"/>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13C"/>
    <w:rsid w:val="00C6224D"/>
    <w:rsid w:val="00C6271D"/>
    <w:rsid w:val="00C62B27"/>
    <w:rsid w:val="00C62BD9"/>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5DD0"/>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E46"/>
    <w:rsid w:val="00C70F89"/>
    <w:rsid w:val="00C7101B"/>
    <w:rsid w:val="00C71474"/>
    <w:rsid w:val="00C714EA"/>
    <w:rsid w:val="00C71A01"/>
    <w:rsid w:val="00C71ADB"/>
    <w:rsid w:val="00C71B74"/>
    <w:rsid w:val="00C71B85"/>
    <w:rsid w:val="00C71C1F"/>
    <w:rsid w:val="00C72281"/>
    <w:rsid w:val="00C723AC"/>
    <w:rsid w:val="00C726F1"/>
    <w:rsid w:val="00C7287A"/>
    <w:rsid w:val="00C72F32"/>
    <w:rsid w:val="00C73139"/>
    <w:rsid w:val="00C732BF"/>
    <w:rsid w:val="00C73768"/>
    <w:rsid w:val="00C737DE"/>
    <w:rsid w:val="00C73966"/>
    <w:rsid w:val="00C739F6"/>
    <w:rsid w:val="00C73A0F"/>
    <w:rsid w:val="00C73A16"/>
    <w:rsid w:val="00C73EF6"/>
    <w:rsid w:val="00C73F12"/>
    <w:rsid w:val="00C74188"/>
    <w:rsid w:val="00C74353"/>
    <w:rsid w:val="00C74364"/>
    <w:rsid w:val="00C743B1"/>
    <w:rsid w:val="00C7458E"/>
    <w:rsid w:val="00C745BF"/>
    <w:rsid w:val="00C74C51"/>
    <w:rsid w:val="00C74E17"/>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6DD"/>
    <w:rsid w:val="00C81975"/>
    <w:rsid w:val="00C81A36"/>
    <w:rsid w:val="00C81C9A"/>
    <w:rsid w:val="00C81DD4"/>
    <w:rsid w:val="00C820C0"/>
    <w:rsid w:val="00C82184"/>
    <w:rsid w:val="00C82596"/>
    <w:rsid w:val="00C82A74"/>
    <w:rsid w:val="00C82B35"/>
    <w:rsid w:val="00C82D5E"/>
    <w:rsid w:val="00C82DCF"/>
    <w:rsid w:val="00C832DC"/>
    <w:rsid w:val="00C835AE"/>
    <w:rsid w:val="00C8369B"/>
    <w:rsid w:val="00C8377F"/>
    <w:rsid w:val="00C837AB"/>
    <w:rsid w:val="00C83804"/>
    <w:rsid w:val="00C839B9"/>
    <w:rsid w:val="00C83A2D"/>
    <w:rsid w:val="00C83AC7"/>
    <w:rsid w:val="00C83EF1"/>
    <w:rsid w:val="00C83EF3"/>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4BD"/>
    <w:rsid w:val="00C8683F"/>
    <w:rsid w:val="00C86A76"/>
    <w:rsid w:val="00C86B4A"/>
    <w:rsid w:val="00C86C00"/>
    <w:rsid w:val="00C86CB2"/>
    <w:rsid w:val="00C86D90"/>
    <w:rsid w:val="00C872BA"/>
    <w:rsid w:val="00C874FE"/>
    <w:rsid w:val="00C87DD3"/>
    <w:rsid w:val="00C87E04"/>
    <w:rsid w:val="00C87FD8"/>
    <w:rsid w:val="00C90047"/>
    <w:rsid w:val="00C9045D"/>
    <w:rsid w:val="00C90652"/>
    <w:rsid w:val="00C9086D"/>
    <w:rsid w:val="00C90AEB"/>
    <w:rsid w:val="00C912A8"/>
    <w:rsid w:val="00C914FC"/>
    <w:rsid w:val="00C915BB"/>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47"/>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5E"/>
    <w:rsid w:val="00C95AEB"/>
    <w:rsid w:val="00C95BA5"/>
    <w:rsid w:val="00C95BF2"/>
    <w:rsid w:val="00C95D0F"/>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E51"/>
    <w:rsid w:val="00CA0F45"/>
    <w:rsid w:val="00CA0FA0"/>
    <w:rsid w:val="00CA1258"/>
    <w:rsid w:val="00CA1514"/>
    <w:rsid w:val="00CA1882"/>
    <w:rsid w:val="00CA1B10"/>
    <w:rsid w:val="00CA1C43"/>
    <w:rsid w:val="00CA1C73"/>
    <w:rsid w:val="00CA1D28"/>
    <w:rsid w:val="00CA1D2E"/>
    <w:rsid w:val="00CA1F40"/>
    <w:rsid w:val="00CA1FFF"/>
    <w:rsid w:val="00CA2134"/>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4E0A"/>
    <w:rsid w:val="00CA4E5F"/>
    <w:rsid w:val="00CA505A"/>
    <w:rsid w:val="00CA52C4"/>
    <w:rsid w:val="00CA5508"/>
    <w:rsid w:val="00CA55C0"/>
    <w:rsid w:val="00CA5605"/>
    <w:rsid w:val="00CA565C"/>
    <w:rsid w:val="00CA5697"/>
    <w:rsid w:val="00CA5900"/>
    <w:rsid w:val="00CA59DD"/>
    <w:rsid w:val="00CA5AF1"/>
    <w:rsid w:val="00CA5BBA"/>
    <w:rsid w:val="00CA61F3"/>
    <w:rsid w:val="00CA6429"/>
    <w:rsid w:val="00CA644B"/>
    <w:rsid w:val="00CA64A2"/>
    <w:rsid w:val="00CA651A"/>
    <w:rsid w:val="00CA666A"/>
    <w:rsid w:val="00CA6829"/>
    <w:rsid w:val="00CA6876"/>
    <w:rsid w:val="00CA6C95"/>
    <w:rsid w:val="00CA6D1E"/>
    <w:rsid w:val="00CA718B"/>
    <w:rsid w:val="00CA762A"/>
    <w:rsid w:val="00CA76FE"/>
    <w:rsid w:val="00CA7795"/>
    <w:rsid w:val="00CA79C9"/>
    <w:rsid w:val="00CA7A65"/>
    <w:rsid w:val="00CA7A66"/>
    <w:rsid w:val="00CA7E8F"/>
    <w:rsid w:val="00CA7F24"/>
    <w:rsid w:val="00CA7FE9"/>
    <w:rsid w:val="00CB008E"/>
    <w:rsid w:val="00CB01FA"/>
    <w:rsid w:val="00CB0262"/>
    <w:rsid w:val="00CB04F7"/>
    <w:rsid w:val="00CB069A"/>
    <w:rsid w:val="00CB0737"/>
    <w:rsid w:val="00CB094F"/>
    <w:rsid w:val="00CB097A"/>
    <w:rsid w:val="00CB0C0F"/>
    <w:rsid w:val="00CB0DFD"/>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5FE"/>
    <w:rsid w:val="00CB3655"/>
    <w:rsid w:val="00CB3783"/>
    <w:rsid w:val="00CB37C1"/>
    <w:rsid w:val="00CB3A1B"/>
    <w:rsid w:val="00CB43A5"/>
    <w:rsid w:val="00CB442E"/>
    <w:rsid w:val="00CB4A0E"/>
    <w:rsid w:val="00CB512D"/>
    <w:rsid w:val="00CB5132"/>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7A"/>
    <w:rsid w:val="00CC2E90"/>
    <w:rsid w:val="00CC2EF7"/>
    <w:rsid w:val="00CC304D"/>
    <w:rsid w:val="00CC30D7"/>
    <w:rsid w:val="00CC3468"/>
    <w:rsid w:val="00CC3746"/>
    <w:rsid w:val="00CC3A23"/>
    <w:rsid w:val="00CC3CD8"/>
    <w:rsid w:val="00CC3F1D"/>
    <w:rsid w:val="00CC3F4D"/>
    <w:rsid w:val="00CC4084"/>
    <w:rsid w:val="00CC41DA"/>
    <w:rsid w:val="00CC4304"/>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6FA"/>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887"/>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084"/>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5"/>
    <w:rsid w:val="00CD7857"/>
    <w:rsid w:val="00CD7B01"/>
    <w:rsid w:val="00CD7D49"/>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B94"/>
    <w:rsid w:val="00CE2D75"/>
    <w:rsid w:val="00CE2DD9"/>
    <w:rsid w:val="00CE2FB2"/>
    <w:rsid w:val="00CE30DF"/>
    <w:rsid w:val="00CE312D"/>
    <w:rsid w:val="00CE3405"/>
    <w:rsid w:val="00CE3758"/>
    <w:rsid w:val="00CE3A3F"/>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863"/>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1ED2"/>
    <w:rsid w:val="00CF2169"/>
    <w:rsid w:val="00CF229C"/>
    <w:rsid w:val="00CF231F"/>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A7E"/>
    <w:rsid w:val="00CF4D08"/>
    <w:rsid w:val="00CF4D32"/>
    <w:rsid w:val="00CF4F12"/>
    <w:rsid w:val="00CF4FE3"/>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F17"/>
    <w:rsid w:val="00CF6F7E"/>
    <w:rsid w:val="00CF7044"/>
    <w:rsid w:val="00CF72E7"/>
    <w:rsid w:val="00CF7478"/>
    <w:rsid w:val="00CF7539"/>
    <w:rsid w:val="00CF763F"/>
    <w:rsid w:val="00CF76C6"/>
    <w:rsid w:val="00CF7C21"/>
    <w:rsid w:val="00CF7CD7"/>
    <w:rsid w:val="00CF7D35"/>
    <w:rsid w:val="00CF7EDE"/>
    <w:rsid w:val="00CF7EF0"/>
    <w:rsid w:val="00D004B5"/>
    <w:rsid w:val="00D004D9"/>
    <w:rsid w:val="00D004FA"/>
    <w:rsid w:val="00D0062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1E8F"/>
    <w:rsid w:val="00D02129"/>
    <w:rsid w:val="00D02215"/>
    <w:rsid w:val="00D0225B"/>
    <w:rsid w:val="00D025B4"/>
    <w:rsid w:val="00D025C2"/>
    <w:rsid w:val="00D027D6"/>
    <w:rsid w:val="00D028CB"/>
    <w:rsid w:val="00D029E1"/>
    <w:rsid w:val="00D02F07"/>
    <w:rsid w:val="00D030E7"/>
    <w:rsid w:val="00D03102"/>
    <w:rsid w:val="00D0340E"/>
    <w:rsid w:val="00D03727"/>
    <w:rsid w:val="00D0378A"/>
    <w:rsid w:val="00D03796"/>
    <w:rsid w:val="00D03993"/>
    <w:rsid w:val="00D03A40"/>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EE7"/>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6F2"/>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32"/>
    <w:rsid w:val="00D15877"/>
    <w:rsid w:val="00D15A10"/>
    <w:rsid w:val="00D15F43"/>
    <w:rsid w:val="00D15FCD"/>
    <w:rsid w:val="00D16053"/>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1CE"/>
    <w:rsid w:val="00D3546F"/>
    <w:rsid w:val="00D35712"/>
    <w:rsid w:val="00D3576D"/>
    <w:rsid w:val="00D359AF"/>
    <w:rsid w:val="00D35A36"/>
    <w:rsid w:val="00D35CF0"/>
    <w:rsid w:val="00D36234"/>
    <w:rsid w:val="00D36371"/>
    <w:rsid w:val="00D36449"/>
    <w:rsid w:val="00D367F8"/>
    <w:rsid w:val="00D36EE9"/>
    <w:rsid w:val="00D370CF"/>
    <w:rsid w:val="00D3718F"/>
    <w:rsid w:val="00D3720A"/>
    <w:rsid w:val="00D37688"/>
    <w:rsid w:val="00D37BDC"/>
    <w:rsid w:val="00D37F30"/>
    <w:rsid w:val="00D40002"/>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39"/>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425"/>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29D"/>
    <w:rsid w:val="00D4634C"/>
    <w:rsid w:val="00D463FE"/>
    <w:rsid w:val="00D46570"/>
    <w:rsid w:val="00D466E9"/>
    <w:rsid w:val="00D46991"/>
    <w:rsid w:val="00D46FD3"/>
    <w:rsid w:val="00D47100"/>
    <w:rsid w:val="00D47138"/>
    <w:rsid w:val="00D47972"/>
    <w:rsid w:val="00D47C19"/>
    <w:rsid w:val="00D47D24"/>
    <w:rsid w:val="00D47D92"/>
    <w:rsid w:val="00D47DD0"/>
    <w:rsid w:val="00D47E01"/>
    <w:rsid w:val="00D47E89"/>
    <w:rsid w:val="00D47E9C"/>
    <w:rsid w:val="00D47EF5"/>
    <w:rsid w:val="00D50183"/>
    <w:rsid w:val="00D505C7"/>
    <w:rsid w:val="00D506E7"/>
    <w:rsid w:val="00D50B15"/>
    <w:rsid w:val="00D50B84"/>
    <w:rsid w:val="00D5112F"/>
    <w:rsid w:val="00D51150"/>
    <w:rsid w:val="00D5152A"/>
    <w:rsid w:val="00D5167F"/>
    <w:rsid w:val="00D5199B"/>
    <w:rsid w:val="00D51A4F"/>
    <w:rsid w:val="00D51CAC"/>
    <w:rsid w:val="00D51D12"/>
    <w:rsid w:val="00D51DE1"/>
    <w:rsid w:val="00D51F9C"/>
    <w:rsid w:val="00D52089"/>
    <w:rsid w:val="00D522D5"/>
    <w:rsid w:val="00D524AC"/>
    <w:rsid w:val="00D52739"/>
    <w:rsid w:val="00D5274F"/>
    <w:rsid w:val="00D52FF9"/>
    <w:rsid w:val="00D53087"/>
    <w:rsid w:val="00D53123"/>
    <w:rsid w:val="00D5362B"/>
    <w:rsid w:val="00D53842"/>
    <w:rsid w:val="00D5389E"/>
    <w:rsid w:val="00D53A9A"/>
    <w:rsid w:val="00D53CF3"/>
    <w:rsid w:val="00D53D7C"/>
    <w:rsid w:val="00D53E39"/>
    <w:rsid w:val="00D53E73"/>
    <w:rsid w:val="00D53F36"/>
    <w:rsid w:val="00D54068"/>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9B"/>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7A0"/>
    <w:rsid w:val="00D65884"/>
    <w:rsid w:val="00D659B1"/>
    <w:rsid w:val="00D65A57"/>
    <w:rsid w:val="00D65C17"/>
    <w:rsid w:val="00D65C8D"/>
    <w:rsid w:val="00D665EF"/>
    <w:rsid w:val="00D66672"/>
    <w:rsid w:val="00D6670C"/>
    <w:rsid w:val="00D66DD3"/>
    <w:rsid w:val="00D66E18"/>
    <w:rsid w:val="00D66E71"/>
    <w:rsid w:val="00D66FBF"/>
    <w:rsid w:val="00D66FF7"/>
    <w:rsid w:val="00D6717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50A"/>
    <w:rsid w:val="00D72719"/>
    <w:rsid w:val="00D728D4"/>
    <w:rsid w:val="00D72945"/>
    <w:rsid w:val="00D73187"/>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76"/>
    <w:rsid w:val="00D75D8C"/>
    <w:rsid w:val="00D75F07"/>
    <w:rsid w:val="00D75F72"/>
    <w:rsid w:val="00D76185"/>
    <w:rsid w:val="00D761AA"/>
    <w:rsid w:val="00D76682"/>
    <w:rsid w:val="00D76993"/>
    <w:rsid w:val="00D76FAE"/>
    <w:rsid w:val="00D7727B"/>
    <w:rsid w:val="00D77415"/>
    <w:rsid w:val="00D7750C"/>
    <w:rsid w:val="00D77669"/>
    <w:rsid w:val="00D77780"/>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1DF"/>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3E49"/>
    <w:rsid w:val="00D84070"/>
    <w:rsid w:val="00D84109"/>
    <w:rsid w:val="00D842DD"/>
    <w:rsid w:val="00D84356"/>
    <w:rsid w:val="00D84443"/>
    <w:rsid w:val="00D844EA"/>
    <w:rsid w:val="00D849B3"/>
    <w:rsid w:val="00D84AB2"/>
    <w:rsid w:val="00D84F70"/>
    <w:rsid w:val="00D85241"/>
    <w:rsid w:val="00D852E7"/>
    <w:rsid w:val="00D857B8"/>
    <w:rsid w:val="00D857C0"/>
    <w:rsid w:val="00D859D4"/>
    <w:rsid w:val="00D85A35"/>
    <w:rsid w:val="00D85ACE"/>
    <w:rsid w:val="00D85BE4"/>
    <w:rsid w:val="00D85D76"/>
    <w:rsid w:val="00D85E4E"/>
    <w:rsid w:val="00D8661B"/>
    <w:rsid w:val="00D86647"/>
    <w:rsid w:val="00D866D9"/>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E5"/>
    <w:rsid w:val="00D92DF5"/>
    <w:rsid w:val="00D92EC7"/>
    <w:rsid w:val="00D93058"/>
    <w:rsid w:val="00D93356"/>
    <w:rsid w:val="00D93357"/>
    <w:rsid w:val="00D936E2"/>
    <w:rsid w:val="00D936E5"/>
    <w:rsid w:val="00D937E4"/>
    <w:rsid w:val="00D93846"/>
    <w:rsid w:val="00D938B6"/>
    <w:rsid w:val="00D93A90"/>
    <w:rsid w:val="00D93F28"/>
    <w:rsid w:val="00D9408B"/>
    <w:rsid w:val="00D94207"/>
    <w:rsid w:val="00D94231"/>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7E"/>
    <w:rsid w:val="00D95D86"/>
    <w:rsid w:val="00D95F03"/>
    <w:rsid w:val="00D9612B"/>
    <w:rsid w:val="00D964A0"/>
    <w:rsid w:val="00D964D7"/>
    <w:rsid w:val="00D965BC"/>
    <w:rsid w:val="00D96685"/>
    <w:rsid w:val="00D9683C"/>
    <w:rsid w:val="00D9719F"/>
    <w:rsid w:val="00D97205"/>
    <w:rsid w:val="00D97689"/>
    <w:rsid w:val="00D97884"/>
    <w:rsid w:val="00D978C6"/>
    <w:rsid w:val="00D979BC"/>
    <w:rsid w:val="00D97A3E"/>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1"/>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BAE"/>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EEF"/>
    <w:rsid w:val="00DB1F2A"/>
    <w:rsid w:val="00DB1F6D"/>
    <w:rsid w:val="00DB28E7"/>
    <w:rsid w:val="00DB28FC"/>
    <w:rsid w:val="00DB297F"/>
    <w:rsid w:val="00DB2AAF"/>
    <w:rsid w:val="00DB2E95"/>
    <w:rsid w:val="00DB2ED0"/>
    <w:rsid w:val="00DB3153"/>
    <w:rsid w:val="00DB317A"/>
    <w:rsid w:val="00DB31DA"/>
    <w:rsid w:val="00DB3315"/>
    <w:rsid w:val="00DB33E0"/>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3B8"/>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9EF"/>
    <w:rsid w:val="00DC2A35"/>
    <w:rsid w:val="00DC2B13"/>
    <w:rsid w:val="00DC2BEB"/>
    <w:rsid w:val="00DC2C0D"/>
    <w:rsid w:val="00DC2D2E"/>
    <w:rsid w:val="00DC3132"/>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CD7"/>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6EC"/>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49FA"/>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7FF"/>
    <w:rsid w:val="00DE6864"/>
    <w:rsid w:val="00DE68EE"/>
    <w:rsid w:val="00DE6A3E"/>
    <w:rsid w:val="00DE6D4C"/>
    <w:rsid w:val="00DE700A"/>
    <w:rsid w:val="00DE71BC"/>
    <w:rsid w:val="00DE728F"/>
    <w:rsid w:val="00DE736F"/>
    <w:rsid w:val="00DE751A"/>
    <w:rsid w:val="00DE7573"/>
    <w:rsid w:val="00DE762B"/>
    <w:rsid w:val="00DE799F"/>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C19"/>
    <w:rsid w:val="00DF2E01"/>
    <w:rsid w:val="00DF2EAC"/>
    <w:rsid w:val="00DF3267"/>
    <w:rsid w:val="00DF3331"/>
    <w:rsid w:val="00DF3870"/>
    <w:rsid w:val="00DF3886"/>
    <w:rsid w:val="00DF3963"/>
    <w:rsid w:val="00DF3985"/>
    <w:rsid w:val="00DF3AFB"/>
    <w:rsid w:val="00DF3DFC"/>
    <w:rsid w:val="00DF3F10"/>
    <w:rsid w:val="00DF3F39"/>
    <w:rsid w:val="00DF4320"/>
    <w:rsid w:val="00DF4572"/>
    <w:rsid w:val="00DF4648"/>
    <w:rsid w:val="00DF4658"/>
    <w:rsid w:val="00DF469B"/>
    <w:rsid w:val="00DF48BB"/>
    <w:rsid w:val="00DF4902"/>
    <w:rsid w:val="00DF4EB4"/>
    <w:rsid w:val="00DF4EC5"/>
    <w:rsid w:val="00DF52AD"/>
    <w:rsid w:val="00DF52B1"/>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1C"/>
    <w:rsid w:val="00E02242"/>
    <w:rsid w:val="00E023BB"/>
    <w:rsid w:val="00E023E5"/>
    <w:rsid w:val="00E02432"/>
    <w:rsid w:val="00E02437"/>
    <w:rsid w:val="00E02600"/>
    <w:rsid w:val="00E02649"/>
    <w:rsid w:val="00E0268D"/>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4C2C"/>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3F77"/>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E77"/>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487"/>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14"/>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5C"/>
    <w:rsid w:val="00E354A1"/>
    <w:rsid w:val="00E354AB"/>
    <w:rsid w:val="00E355FC"/>
    <w:rsid w:val="00E35A65"/>
    <w:rsid w:val="00E35A88"/>
    <w:rsid w:val="00E35BCB"/>
    <w:rsid w:val="00E35BFB"/>
    <w:rsid w:val="00E35DE9"/>
    <w:rsid w:val="00E35FD5"/>
    <w:rsid w:val="00E360B5"/>
    <w:rsid w:val="00E36133"/>
    <w:rsid w:val="00E361B8"/>
    <w:rsid w:val="00E3629E"/>
    <w:rsid w:val="00E362B1"/>
    <w:rsid w:val="00E36589"/>
    <w:rsid w:val="00E368BF"/>
    <w:rsid w:val="00E36979"/>
    <w:rsid w:val="00E36A1B"/>
    <w:rsid w:val="00E36CA4"/>
    <w:rsid w:val="00E36CB4"/>
    <w:rsid w:val="00E36E9D"/>
    <w:rsid w:val="00E37428"/>
    <w:rsid w:val="00E374FA"/>
    <w:rsid w:val="00E37C6C"/>
    <w:rsid w:val="00E37D50"/>
    <w:rsid w:val="00E4005F"/>
    <w:rsid w:val="00E40136"/>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539"/>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2D2"/>
    <w:rsid w:val="00E463BD"/>
    <w:rsid w:val="00E464F8"/>
    <w:rsid w:val="00E466DE"/>
    <w:rsid w:val="00E46772"/>
    <w:rsid w:val="00E46930"/>
    <w:rsid w:val="00E46AA7"/>
    <w:rsid w:val="00E46AF2"/>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94"/>
    <w:rsid w:val="00E516FA"/>
    <w:rsid w:val="00E517F8"/>
    <w:rsid w:val="00E519F6"/>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F1"/>
    <w:rsid w:val="00E54A80"/>
    <w:rsid w:val="00E54B09"/>
    <w:rsid w:val="00E54D1A"/>
    <w:rsid w:val="00E54EB3"/>
    <w:rsid w:val="00E551AA"/>
    <w:rsid w:val="00E55514"/>
    <w:rsid w:val="00E5573D"/>
    <w:rsid w:val="00E557F8"/>
    <w:rsid w:val="00E55954"/>
    <w:rsid w:val="00E5596E"/>
    <w:rsid w:val="00E55B39"/>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8A2"/>
    <w:rsid w:val="00E61B79"/>
    <w:rsid w:val="00E61CC0"/>
    <w:rsid w:val="00E61DCC"/>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045"/>
    <w:rsid w:val="00E642F0"/>
    <w:rsid w:val="00E64424"/>
    <w:rsid w:val="00E64434"/>
    <w:rsid w:val="00E64814"/>
    <w:rsid w:val="00E6491C"/>
    <w:rsid w:val="00E649C0"/>
    <w:rsid w:val="00E64BCF"/>
    <w:rsid w:val="00E64C99"/>
    <w:rsid w:val="00E64CD3"/>
    <w:rsid w:val="00E64D38"/>
    <w:rsid w:val="00E64DB5"/>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8F"/>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5E"/>
    <w:rsid w:val="00E718DB"/>
    <w:rsid w:val="00E71CAE"/>
    <w:rsid w:val="00E72219"/>
    <w:rsid w:val="00E7234E"/>
    <w:rsid w:val="00E723AA"/>
    <w:rsid w:val="00E72411"/>
    <w:rsid w:val="00E72753"/>
    <w:rsid w:val="00E72840"/>
    <w:rsid w:val="00E7285D"/>
    <w:rsid w:val="00E729E2"/>
    <w:rsid w:val="00E72C01"/>
    <w:rsid w:val="00E72CD2"/>
    <w:rsid w:val="00E730DE"/>
    <w:rsid w:val="00E732C6"/>
    <w:rsid w:val="00E733B0"/>
    <w:rsid w:val="00E7359D"/>
    <w:rsid w:val="00E736A5"/>
    <w:rsid w:val="00E73BF9"/>
    <w:rsid w:val="00E73C97"/>
    <w:rsid w:val="00E740A9"/>
    <w:rsid w:val="00E7410C"/>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19"/>
    <w:rsid w:val="00E80A1A"/>
    <w:rsid w:val="00E80B7A"/>
    <w:rsid w:val="00E80C6E"/>
    <w:rsid w:val="00E80D92"/>
    <w:rsid w:val="00E80E5B"/>
    <w:rsid w:val="00E80EE4"/>
    <w:rsid w:val="00E810F4"/>
    <w:rsid w:val="00E8119E"/>
    <w:rsid w:val="00E811DE"/>
    <w:rsid w:val="00E813AF"/>
    <w:rsid w:val="00E813CF"/>
    <w:rsid w:val="00E816C5"/>
    <w:rsid w:val="00E81B64"/>
    <w:rsid w:val="00E81BBB"/>
    <w:rsid w:val="00E81BD5"/>
    <w:rsid w:val="00E81C4D"/>
    <w:rsid w:val="00E81CE0"/>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E9F"/>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02"/>
    <w:rsid w:val="00E91BB8"/>
    <w:rsid w:val="00E91BDE"/>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A7E"/>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1FF7"/>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EB"/>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0B5"/>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7FC"/>
    <w:rsid w:val="00EB1A68"/>
    <w:rsid w:val="00EB1B27"/>
    <w:rsid w:val="00EB1DA8"/>
    <w:rsid w:val="00EB1E0D"/>
    <w:rsid w:val="00EB1E35"/>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A52"/>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4FD"/>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415"/>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01"/>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AF0"/>
    <w:rsid w:val="00ED2D2C"/>
    <w:rsid w:val="00ED2E52"/>
    <w:rsid w:val="00ED3024"/>
    <w:rsid w:val="00ED3186"/>
    <w:rsid w:val="00ED324A"/>
    <w:rsid w:val="00ED34D2"/>
    <w:rsid w:val="00ED376F"/>
    <w:rsid w:val="00ED37C7"/>
    <w:rsid w:val="00ED38DA"/>
    <w:rsid w:val="00ED3A71"/>
    <w:rsid w:val="00ED3D54"/>
    <w:rsid w:val="00ED3DD8"/>
    <w:rsid w:val="00ED4210"/>
    <w:rsid w:val="00ED432B"/>
    <w:rsid w:val="00ED4444"/>
    <w:rsid w:val="00ED4660"/>
    <w:rsid w:val="00ED4772"/>
    <w:rsid w:val="00ED492C"/>
    <w:rsid w:val="00ED4B5F"/>
    <w:rsid w:val="00ED4C2E"/>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D7F2F"/>
    <w:rsid w:val="00EE015F"/>
    <w:rsid w:val="00EE0186"/>
    <w:rsid w:val="00EE07B5"/>
    <w:rsid w:val="00EE0B4A"/>
    <w:rsid w:val="00EE1147"/>
    <w:rsid w:val="00EE1495"/>
    <w:rsid w:val="00EE1661"/>
    <w:rsid w:val="00EE167C"/>
    <w:rsid w:val="00EE16FA"/>
    <w:rsid w:val="00EE1809"/>
    <w:rsid w:val="00EE18D3"/>
    <w:rsid w:val="00EE1AE5"/>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D3B"/>
    <w:rsid w:val="00EF0F7E"/>
    <w:rsid w:val="00EF0FAE"/>
    <w:rsid w:val="00EF10A2"/>
    <w:rsid w:val="00EF1147"/>
    <w:rsid w:val="00EF11EC"/>
    <w:rsid w:val="00EF14A2"/>
    <w:rsid w:val="00EF1CE9"/>
    <w:rsid w:val="00EF1F9C"/>
    <w:rsid w:val="00EF239C"/>
    <w:rsid w:val="00EF2AEB"/>
    <w:rsid w:val="00EF2D89"/>
    <w:rsid w:val="00EF3198"/>
    <w:rsid w:val="00EF3A85"/>
    <w:rsid w:val="00EF3AB0"/>
    <w:rsid w:val="00EF3C14"/>
    <w:rsid w:val="00EF3D64"/>
    <w:rsid w:val="00EF3F51"/>
    <w:rsid w:val="00EF4207"/>
    <w:rsid w:val="00EF4366"/>
    <w:rsid w:val="00EF438F"/>
    <w:rsid w:val="00EF43A5"/>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1AF"/>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98"/>
    <w:rsid w:val="00F00FDC"/>
    <w:rsid w:val="00F01183"/>
    <w:rsid w:val="00F013F9"/>
    <w:rsid w:val="00F014B4"/>
    <w:rsid w:val="00F014BE"/>
    <w:rsid w:val="00F0165E"/>
    <w:rsid w:val="00F0180C"/>
    <w:rsid w:val="00F0183B"/>
    <w:rsid w:val="00F019BB"/>
    <w:rsid w:val="00F01B11"/>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B73"/>
    <w:rsid w:val="00F03D18"/>
    <w:rsid w:val="00F03E63"/>
    <w:rsid w:val="00F03E79"/>
    <w:rsid w:val="00F03F2C"/>
    <w:rsid w:val="00F042DA"/>
    <w:rsid w:val="00F0434A"/>
    <w:rsid w:val="00F04678"/>
    <w:rsid w:val="00F047D0"/>
    <w:rsid w:val="00F04AD7"/>
    <w:rsid w:val="00F04E0D"/>
    <w:rsid w:val="00F04E2D"/>
    <w:rsid w:val="00F04F96"/>
    <w:rsid w:val="00F05086"/>
    <w:rsid w:val="00F05161"/>
    <w:rsid w:val="00F05227"/>
    <w:rsid w:val="00F052D9"/>
    <w:rsid w:val="00F05885"/>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970"/>
    <w:rsid w:val="00F13A57"/>
    <w:rsid w:val="00F13B83"/>
    <w:rsid w:val="00F13E19"/>
    <w:rsid w:val="00F13ECD"/>
    <w:rsid w:val="00F13FF1"/>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BE"/>
    <w:rsid w:val="00F163F6"/>
    <w:rsid w:val="00F1671C"/>
    <w:rsid w:val="00F167EF"/>
    <w:rsid w:val="00F16E44"/>
    <w:rsid w:val="00F17117"/>
    <w:rsid w:val="00F178E7"/>
    <w:rsid w:val="00F17E4C"/>
    <w:rsid w:val="00F17EAE"/>
    <w:rsid w:val="00F200FB"/>
    <w:rsid w:val="00F2025C"/>
    <w:rsid w:val="00F2027F"/>
    <w:rsid w:val="00F202F1"/>
    <w:rsid w:val="00F204DD"/>
    <w:rsid w:val="00F20514"/>
    <w:rsid w:val="00F2066A"/>
    <w:rsid w:val="00F20800"/>
    <w:rsid w:val="00F209B3"/>
    <w:rsid w:val="00F20BDB"/>
    <w:rsid w:val="00F212D5"/>
    <w:rsid w:val="00F21785"/>
    <w:rsid w:val="00F218D4"/>
    <w:rsid w:val="00F21C8E"/>
    <w:rsid w:val="00F21D0A"/>
    <w:rsid w:val="00F21EDF"/>
    <w:rsid w:val="00F2200A"/>
    <w:rsid w:val="00F2214B"/>
    <w:rsid w:val="00F2250A"/>
    <w:rsid w:val="00F225CE"/>
    <w:rsid w:val="00F22720"/>
    <w:rsid w:val="00F2283E"/>
    <w:rsid w:val="00F22B77"/>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525"/>
    <w:rsid w:val="00F2569C"/>
    <w:rsid w:val="00F256B2"/>
    <w:rsid w:val="00F256F3"/>
    <w:rsid w:val="00F25731"/>
    <w:rsid w:val="00F2585C"/>
    <w:rsid w:val="00F25861"/>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D9E"/>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0D0"/>
    <w:rsid w:val="00F37259"/>
    <w:rsid w:val="00F372D3"/>
    <w:rsid w:val="00F378E9"/>
    <w:rsid w:val="00F378FB"/>
    <w:rsid w:val="00F37DA9"/>
    <w:rsid w:val="00F37DE7"/>
    <w:rsid w:val="00F400BB"/>
    <w:rsid w:val="00F40550"/>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D99"/>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18"/>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DB"/>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CC"/>
    <w:rsid w:val="00F54266"/>
    <w:rsid w:val="00F54284"/>
    <w:rsid w:val="00F5442F"/>
    <w:rsid w:val="00F54494"/>
    <w:rsid w:val="00F544AA"/>
    <w:rsid w:val="00F5471E"/>
    <w:rsid w:val="00F54821"/>
    <w:rsid w:val="00F54945"/>
    <w:rsid w:val="00F54B23"/>
    <w:rsid w:val="00F54B7E"/>
    <w:rsid w:val="00F54C50"/>
    <w:rsid w:val="00F54E97"/>
    <w:rsid w:val="00F55043"/>
    <w:rsid w:val="00F55898"/>
    <w:rsid w:val="00F55ABF"/>
    <w:rsid w:val="00F560EE"/>
    <w:rsid w:val="00F5665E"/>
    <w:rsid w:val="00F566EA"/>
    <w:rsid w:val="00F56B71"/>
    <w:rsid w:val="00F56CC5"/>
    <w:rsid w:val="00F56DCF"/>
    <w:rsid w:val="00F56E59"/>
    <w:rsid w:val="00F56F10"/>
    <w:rsid w:val="00F56FBF"/>
    <w:rsid w:val="00F57034"/>
    <w:rsid w:val="00F57889"/>
    <w:rsid w:val="00F57A5F"/>
    <w:rsid w:val="00F600CE"/>
    <w:rsid w:val="00F602EC"/>
    <w:rsid w:val="00F6047B"/>
    <w:rsid w:val="00F60667"/>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A34"/>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FF"/>
    <w:rsid w:val="00F66589"/>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056"/>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77FA9"/>
    <w:rsid w:val="00F80175"/>
    <w:rsid w:val="00F80399"/>
    <w:rsid w:val="00F80543"/>
    <w:rsid w:val="00F80A25"/>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87EEA"/>
    <w:rsid w:val="00F900A8"/>
    <w:rsid w:val="00F9030E"/>
    <w:rsid w:val="00F9048A"/>
    <w:rsid w:val="00F9090D"/>
    <w:rsid w:val="00F90ADB"/>
    <w:rsid w:val="00F90E78"/>
    <w:rsid w:val="00F9117B"/>
    <w:rsid w:val="00F91209"/>
    <w:rsid w:val="00F91541"/>
    <w:rsid w:val="00F91596"/>
    <w:rsid w:val="00F9182C"/>
    <w:rsid w:val="00F91863"/>
    <w:rsid w:val="00F91958"/>
    <w:rsid w:val="00F91C7F"/>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AB8"/>
    <w:rsid w:val="00F93D72"/>
    <w:rsid w:val="00F93DFC"/>
    <w:rsid w:val="00F93E65"/>
    <w:rsid w:val="00F93E91"/>
    <w:rsid w:val="00F93FCF"/>
    <w:rsid w:val="00F94070"/>
    <w:rsid w:val="00F942F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1A9"/>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D58"/>
    <w:rsid w:val="00FA3EF4"/>
    <w:rsid w:val="00FA3F87"/>
    <w:rsid w:val="00FA401E"/>
    <w:rsid w:val="00FA436E"/>
    <w:rsid w:val="00FA43D7"/>
    <w:rsid w:val="00FA45B8"/>
    <w:rsid w:val="00FA466E"/>
    <w:rsid w:val="00FA46CC"/>
    <w:rsid w:val="00FA47CB"/>
    <w:rsid w:val="00FA4873"/>
    <w:rsid w:val="00FA49F9"/>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16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EC"/>
    <w:rsid w:val="00FB5A2E"/>
    <w:rsid w:val="00FB5C24"/>
    <w:rsid w:val="00FB5D8B"/>
    <w:rsid w:val="00FB6165"/>
    <w:rsid w:val="00FB630B"/>
    <w:rsid w:val="00FB63B4"/>
    <w:rsid w:val="00FB67F4"/>
    <w:rsid w:val="00FB6937"/>
    <w:rsid w:val="00FB6AD0"/>
    <w:rsid w:val="00FB6C70"/>
    <w:rsid w:val="00FB6CD9"/>
    <w:rsid w:val="00FB6F7E"/>
    <w:rsid w:val="00FB78D7"/>
    <w:rsid w:val="00FB7ACD"/>
    <w:rsid w:val="00FB7EB6"/>
    <w:rsid w:val="00FC0150"/>
    <w:rsid w:val="00FC03AB"/>
    <w:rsid w:val="00FC1299"/>
    <w:rsid w:val="00FC12E5"/>
    <w:rsid w:val="00FC144D"/>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8F6"/>
    <w:rsid w:val="00FC3A04"/>
    <w:rsid w:val="00FC3C01"/>
    <w:rsid w:val="00FC3CB6"/>
    <w:rsid w:val="00FC3CF4"/>
    <w:rsid w:val="00FC42FB"/>
    <w:rsid w:val="00FC4729"/>
    <w:rsid w:val="00FC49F3"/>
    <w:rsid w:val="00FC4A1E"/>
    <w:rsid w:val="00FC4A8C"/>
    <w:rsid w:val="00FC4B33"/>
    <w:rsid w:val="00FC4ED3"/>
    <w:rsid w:val="00FC53C1"/>
    <w:rsid w:val="00FC53DB"/>
    <w:rsid w:val="00FC544F"/>
    <w:rsid w:val="00FC54FF"/>
    <w:rsid w:val="00FC56AD"/>
    <w:rsid w:val="00FC5751"/>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BF9"/>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731"/>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63"/>
    <w:rsid w:val="00FD59D9"/>
    <w:rsid w:val="00FD5A1C"/>
    <w:rsid w:val="00FD5AF1"/>
    <w:rsid w:val="00FD5B6C"/>
    <w:rsid w:val="00FD5C2A"/>
    <w:rsid w:val="00FD5D61"/>
    <w:rsid w:val="00FD5F66"/>
    <w:rsid w:val="00FD604F"/>
    <w:rsid w:val="00FD60C1"/>
    <w:rsid w:val="00FD60D8"/>
    <w:rsid w:val="00FD6333"/>
    <w:rsid w:val="00FD64DD"/>
    <w:rsid w:val="00FD6774"/>
    <w:rsid w:val="00FD69AE"/>
    <w:rsid w:val="00FD69B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9F"/>
    <w:rsid w:val="00FE20B6"/>
    <w:rsid w:val="00FE2107"/>
    <w:rsid w:val="00FE26E2"/>
    <w:rsid w:val="00FE277C"/>
    <w:rsid w:val="00FE2BB7"/>
    <w:rsid w:val="00FE2C5D"/>
    <w:rsid w:val="00FE2C66"/>
    <w:rsid w:val="00FE2C87"/>
    <w:rsid w:val="00FE2DB1"/>
    <w:rsid w:val="00FE2FEA"/>
    <w:rsid w:val="00FE307F"/>
    <w:rsid w:val="00FE31E6"/>
    <w:rsid w:val="00FE32E0"/>
    <w:rsid w:val="00FE3465"/>
    <w:rsid w:val="00FE3510"/>
    <w:rsid w:val="00FE37C3"/>
    <w:rsid w:val="00FE3ACD"/>
    <w:rsid w:val="00FE3AF7"/>
    <w:rsid w:val="00FE3B10"/>
    <w:rsid w:val="00FE3BA6"/>
    <w:rsid w:val="00FE3BCF"/>
    <w:rsid w:val="00FE3C9B"/>
    <w:rsid w:val="00FE3E5E"/>
    <w:rsid w:val="00FE46FB"/>
    <w:rsid w:val="00FE473F"/>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683"/>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5DA"/>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uiPriority w:val="9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0"/>
    <w:next w:val="a0"/>
    <w:link w:val="2Char"/>
    <w:qFormat/>
    <w:rsid w:val="00E33BA0"/>
    <w:pPr>
      <w:keepNext/>
      <w:spacing w:before="120"/>
      <w:outlineLvl w:val="1"/>
    </w:pPr>
    <w:rPr>
      <w:b/>
      <w:bCs/>
      <w:sz w:val="24"/>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E33BA0"/>
    <w:pPr>
      <w:keepNext/>
      <w:spacing w:before="240" w:after="60"/>
      <w:outlineLvl w:val="3"/>
    </w:pPr>
    <w:rPr>
      <w:b/>
      <w:bCs/>
      <w:sz w:val="28"/>
      <w:szCs w:val="28"/>
    </w:rPr>
  </w:style>
  <w:style w:type="paragraph" w:styleId="5">
    <w:name w:val="heading 5"/>
    <w:aliases w:val="h5,Heading5,H5"/>
    <w:basedOn w:val="a0"/>
    <w:next w:val="a0"/>
    <w:link w:val="5Char"/>
    <w:qFormat/>
    <w:rsid w:val="00E33BA0"/>
    <w:pPr>
      <w:numPr>
        <w:ilvl w:val="4"/>
        <w:numId w:val="1"/>
      </w:numPr>
      <w:spacing w:before="240" w:after="60"/>
      <w:outlineLvl w:val="4"/>
    </w:pPr>
    <w:rPr>
      <w:b/>
      <w:bCs/>
      <w:i/>
      <w:iCs/>
      <w:sz w:val="26"/>
      <w:szCs w:val="26"/>
    </w:rPr>
  </w:style>
  <w:style w:type="paragraph" w:styleId="6">
    <w:name w:val="heading 6"/>
    <w:basedOn w:val="a0"/>
    <w:next w:val="a0"/>
    <w:link w:val="6Char"/>
    <w:uiPriority w:val="9"/>
    <w:qFormat/>
    <w:rsid w:val="00E33BA0"/>
    <w:pPr>
      <w:numPr>
        <w:ilvl w:val="5"/>
        <w:numId w:val="1"/>
      </w:numPr>
      <w:spacing w:before="240" w:after="60"/>
      <w:outlineLvl w:val="5"/>
    </w:pPr>
    <w:rPr>
      <w:b/>
      <w:bCs/>
    </w:rPr>
  </w:style>
  <w:style w:type="paragraph" w:styleId="7">
    <w:name w:val="heading 7"/>
    <w:basedOn w:val="a0"/>
    <w:next w:val="a0"/>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link w:val="8Char"/>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link w:val="9Char"/>
    <w:uiPriority w:val="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link w:val="Char3"/>
    <w:rsid w:val="00E33BA0"/>
    <w:pPr>
      <w:ind w:left="360" w:hanging="360"/>
    </w:pPr>
  </w:style>
  <w:style w:type="paragraph" w:styleId="20">
    <w:name w:val="Body Text 2"/>
    <w:basedOn w:val="a0"/>
    <w:link w:val="2Char0"/>
    <w:rsid w:val="00E33BA0"/>
    <w:pPr>
      <w:spacing w:after="0"/>
      <w:jc w:val="left"/>
    </w:pPr>
    <w:rPr>
      <w:szCs w:val="20"/>
    </w:rPr>
  </w:style>
  <w:style w:type="paragraph" w:styleId="a9">
    <w:name w:val="Balloon Text"/>
    <w:basedOn w:val="a0"/>
    <w:link w:val="Char4"/>
    <w:uiPriority w:val="99"/>
    <w:rsid w:val="00E33BA0"/>
    <w:rPr>
      <w:rFonts w:ascii="Tahoma" w:hAnsi="Tahoma" w:cs="Tahoma"/>
      <w:sz w:val="16"/>
      <w:szCs w:val="16"/>
    </w:rPr>
  </w:style>
  <w:style w:type="paragraph" w:customStyle="1" w:styleId="References0">
    <w:name w:val="References"/>
    <w:basedOn w:val="a0"/>
    <w:next w:val="a0"/>
    <w:rsid w:val="005A522F"/>
    <w:pPr>
      <w:adjustRightInd/>
      <w:spacing w:after="60"/>
      <w:jc w:val="left"/>
    </w:pPr>
    <w:rPr>
      <w:sz w:val="20"/>
      <w:szCs w:val="16"/>
    </w:rPr>
  </w:style>
  <w:style w:type="character" w:styleId="aa">
    <w:name w:val="FollowedHyperlink"/>
    <w:uiPriority w:val="99"/>
    <w:rsid w:val="00E33BA0"/>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E33BA0"/>
    <w:rPr>
      <w:sz w:val="20"/>
      <w:szCs w:val="20"/>
    </w:rPr>
  </w:style>
  <w:style w:type="character" w:styleId="ac">
    <w:name w:val="footnote reference"/>
    <w:rsid w:val="00E33BA0"/>
    <w:rPr>
      <w:kern w:val="2"/>
      <w:vertAlign w:val="superscript"/>
      <w:lang w:val="en-GB" w:eastAsia="zh-CN" w:bidi="ar-SA"/>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link w:val="Char6"/>
    <w:uiPriority w:val="99"/>
    <w:rsid w:val="0011742D"/>
    <w:pPr>
      <w:shd w:val="clear" w:color="auto" w:fill="000080"/>
    </w:pPr>
  </w:style>
  <w:style w:type="character" w:styleId="af">
    <w:name w:val="annotation reference"/>
    <w:qFormat/>
    <w:rsid w:val="00A354E8"/>
    <w:rPr>
      <w:kern w:val="2"/>
      <w:sz w:val="21"/>
      <w:szCs w:val="21"/>
      <w:lang w:val="en-GB" w:eastAsia="zh-CN" w:bidi="ar-SA"/>
    </w:rPr>
  </w:style>
  <w:style w:type="paragraph" w:styleId="af0">
    <w:name w:val="annotation text"/>
    <w:basedOn w:val="a0"/>
    <w:link w:val="Char7"/>
    <w:uiPriority w:val="99"/>
    <w:qFormat/>
    <w:rsid w:val="00A354E8"/>
    <w:pPr>
      <w:jc w:val="left"/>
    </w:pPr>
  </w:style>
  <w:style w:type="paragraph" w:styleId="af1">
    <w:name w:val="annotation subject"/>
    <w:basedOn w:val="af0"/>
    <w:next w:val="af0"/>
    <w:link w:val="Char8"/>
    <w:uiPriority w:val="99"/>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4C04AC"/>
    <w:pPr>
      <w:pBdr>
        <w:bottom w:val="single" w:sz="6" w:space="1" w:color="auto"/>
      </w:pBdr>
      <w:tabs>
        <w:tab w:val="center" w:pos="4153"/>
        <w:tab w:val="right" w:pos="8306"/>
      </w:tabs>
      <w:jc w:val="center"/>
    </w:pPr>
    <w:rPr>
      <w:sz w:val="18"/>
      <w:szCs w:val="18"/>
    </w:rPr>
  </w:style>
  <w:style w:type="paragraph" w:styleId="af3">
    <w:name w:val="footer"/>
    <w:basedOn w:val="a0"/>
    <w:link w:val="Chara"/>
    <w:uiPriority w:val="99"/>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rsid w:val="00B42950"/>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0"/>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9">
    <w:name w:val="endnote text"/>
    <w:basedOn w:val="a0"/>
    <w:link w:val="Charb"/>
    <w:rsid w:val="004C04AC"/>
    <w:pPr>
      <w:jc w:val="left"/>
    </w:pPr>
  </w:style>
  <w:style w:type="character" w:customStyle="1" w:styleId="Charb">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0"/>
    <w:link w:val="Charc"/>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d"/>
    <w:rsid w:val="0008560E"/>
    <w:pPr>
      <w:ind w:firstLineChars="100" w:firstLine="420"/>
    </w:pPr>
    <w:rPr>
      <w:sz w:val="22"/>
      <w:szCs w:val="22"/>
    </w:rPr>
  </w:style>
  <w:style w:type="character" w:customStyle="1" w:styleId="Chard">
    <w:name w:val="正文首行缩进 Char"/>
    <w:basedOn w:val="Char0"/>
    <w:link w:val="afc"/>
    <w:rsid w:val="0008560E"/>
    <w:rPr>
      <w:sz w:val="22"/>
      <w:szCs w:val="22"/>
      <w:lang w:eastAsia="en-US"/>
    </w:rPr>
  </w:style>
  <w:style w:type="paragraph" w:customStyle="1" w:styleId="22">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c">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rsid w:val="004432F9"/>
    <w:rPr>
      <w:color w:val="808080"/>
    </w:rPr>
  </w:style>
  <w:style w:type="character" w:customStyle="1" w:styleId="Char7">
    <w:name w:val="批注文字 Char"/>
    <w:link w:val="af0"/>
    <w:uiPriority w:val="99"/>
    <w:qFormat/>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0"/>
    <w:link w:val="2Char1"/>
    <w:unhideWhenUsed/>
    <w:rsid w:val="00553D79"/>
    <w:pPr>
      <w:ind w:leftChars="200" w:left="100" w:hangingChars="200" w:hanging="200"/>
      <w:contextualSpacing/>
    </w:pPr>
  </w:style>
  <w:style w:type="paragraph" w:styleId="31">
    <w:name w:val="List 3"/>
    <w:basedOn w:val="a0"/>
    <w:link w:val="3Char0"/>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0"/>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e">
    <w:name w:val="Grid Table Light"/>
    <w:basedOn w:val="a2"/>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
    <w:name w:val="Emphasis"/>
    <w:uiPriority w:val="20"/>
    <w:qFormat/>
    <w:rsid w:val="00065104"/>
    <w:rPr>
      <w:i/>
      <w:iCs/>
    </w:rPr>
  </w:style>
  <w:style w:type="paragraph" w:customStyle="1" w:styleId="B4">
    <w:name w:val="B4"/>
    <w:basedOn w:val="a0"/>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1">
    <w:name w:val="无列表1"/>
    <w:next w:val="a3"/>
    <w:uiPriority w:val="99"/>
    <w:semiHidden/>
    <w:unhideWhenUsed/>
    <w:rsid w:val="004E595F"/>
  </w:style>
  <w:style w:type="paragraph" w:customStyle="1" w:styleId="H6">
    <w:name w:val="H6"/>
    <w:basedOn w:val="5"/>
    <w:next w:val="a0"/>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4E595F"/>
    <w:pPr>
      <w:ind w:left="1418" w:hanging="1418"/>
    </w:pPr>
  </w:style>
  <w:style w:type="paragraph" w:styleId="80">
    <w:name w:val="toc 8"/>
    <w:basedOn w:val="12"/>
    <w:uiPriority w:val="39"/>
    <w:rsid w:val="004E595F"/>
    <w:pPr>
      <w:spacing w:before="180"/>
      <w:ind w:left="2693" w:hanging="2693"/>
    </w:pPr>
    <w:rPr>
      <w:b/>
    </w:rPr>
  </w:style>
  <w:style w:type="paragraph" w:styleId="12">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4E595F"/>
    <w:pPr>
      <w:ind w:left="1701" w:hanging="1701"/>
    </w:pPr>
  </w:style>
  <w:style w:type="paragraph" w:styleId="41">
    <w:name w:val="toc 4"/>
    <w:basedOn w:val="32"/>
    <w:uiPriority w:val="39"/>
    <w:rsid w:val="004E595F"/>
    <w:pPr>
      <w:ind w:left="1418" w:hanging="1418"/>
    </w:pPr>
  </w:style>
  <w:style w:type="paragraph" w:styleId="32">
    <w:name w:val="toc 3"/>
    <w:basedOn w:val="24"/>
    <w:uiPriority w:val="39"/>
    <w:rsid w:val="004E595F"/>
    <w:pPr>
      <w:ind w:left="1134" w:hanging="1134"/>
    </w:pPr>
  </w:style>
  <w:style w:type="paragraph" w:styleId="24">
    <w:name w:val="toc 2"/>
    <w:basedOn w:val="12"/>
    <w:uiPriority w:val="39"/>
    <w:rsid w:val="004E595F"/>
    <w:pPr>
      <w:keepNext w:val="0"/>
      <w:spacing w:before="0"/>
      <w:ind w:left="851" w:hanging="851"/>
    </w:pPr>
    <w:rPr>
      <w:sz w:val="20"/>
    </w:rPr>
  </w:style>
  <w:style w:type="paragraph" w:customStyle="1" w:styleId="TT">
    <w:name w:val="TT"/>
    <w:basedOn w:val="1"/>
    <w:next w:val="a0"/>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a0"/>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60">
    <w:name w:val="toc 6"/>
    <w:basedOn w:val="50"/>
    <w:next w:val="a0"/>
    <w:uiPriority w:val="39"/>
    <w:rsid w:val="004E595F"/>
    <w:pPr>
      <w:ind w:left="1985" w:hanging="1985"/>
    </w:pPr>
  </w:style>
  <w:style w:type="paragraph" w:styleId="70">
    <w:name w:val="toc 7"/>
    <w:basedOn w:val="60"/>
    <w:next w:val="a0"/>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等线"/>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等线"/>
    </w:rPr>
  </w:style>
  <w:style w:type="paragraph" w:customStyle="1" w:styleId="Guidance">
    <w:name w:val="Guidance"/>
    <w:basedOn w:val="a0"/>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har8">
    <w:name w:val="批注主题 Char"/>
    <w:link w:val="af1"/>
    <w:uiPriority w:val="99"/>
    <w:rsid w:val="004E595F"/>
    <w:rPr>
      <w:b/>
      <w:bCs/>
      <w:lang w:eastAsia="en-US"/>
    </w:rPr>
  </w:style>
  <w:style w:type="character" w:customStyle="1" w:styleId="Char4">
    <w:name w:val="批注框文本 Char"/>
    <w:link w:val="a9"/>
    <w:uiPriority w:val="99"/>
    <w:rsid w:val="004E595F"/>
    <w:rPr>
      <w:rFonts w:ascii="Tahoma" w:hAnsi="Tahoma" w:cs="Tahoma"/>
      <w:sz w:val="16"/>
      <w:szCs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E595F"/>
    <w:rPr>
      <w:lang w:eastAsia="en-US"/>
    </w:rPr>
  </w:style>
  <w:style w:type="paragraph" w:styleId="25">
    <w:name w:val="List Number 2"/>
    <w:basedOn w:val="aff0"/>
    <w:rsid w:val="004E595F"/>
    <w:pPr>
      <w:ind w:left="851"/>
    </w:pPr>
  </w:style>
  <w:style w:type="paragraph" w:styleId="aff0">
    <w:name w:val="List Number"/>
    <w:basedOn w:val="a8"/>
    <w:rsid w:val="004E595F"/>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4E595F"/>
    <w:pPr>
      <w:overflowPunct w:val="0"/>
      <w:autoSpaceDE w:val="0"/>
      <w:autoSpaceDN w:val="0"/>
      <w:adjustRightInd w:val="0"/>
      <w:snapToGrid/>
      <w:ind w:left="851"/>
      <w:textAlignment w:val="baseline"/>
    </w:pPr>
    <w:rPr>
      <w:lang w:eastAsia="en-GB"/>
    </w:rPr>
  </w:style>
  <w:style w:type="paragraph" w:styleId="33">
    <w:name w:val="List Bullet 3"/>
    <w:basedOn w:val="26"/>
    <w:rsid w:val="004E595F"/>
    <w:pPr>
      <w:ind w:left="1135"/>
    </w:pPr>
  </w:style>
  <w:style w:type="paragraph" w:styleId="42">
    <w:name w:val="List 4"/>
    <w:basedOn w:val="31"/>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1">
    <w:name w:val="List 5"/>
    <w:basedOn w:val="42"/>
    <w:rsid w:val="004E595F"/>
    <w:pPr>
      <w:ind w:left="1702"/>
    </w:pPr>
  </w:style>
  <w:style w:type="paragraph" w:styleId="43">
    <w:name w:val="List Bullet 4"/>
    <w:basedOn w:val="33"/>
    <w:rsid w:val="004E595F"/>
    <w:pPr>
      <w:ind w:left="1418"/>
    </w:pPr>
  </w:style>
  <w:style w:type="paragraph" w:styleId="52">
    <w:name w:val="List Bullet 5"/>
    <w:basedOn w:val="43"/>
    <w:rsid w:val="004E595F"/>
    <w:pPr>
      <w:ind w:left="1702"/>
    </w:pPr>
  </w:style>
  <w:style w:type="paragraph" w:styleId="aff1">
    <w:name w:val="index heading"/>
    <w:basedOn w:val="a0"/>
    <w:next w:val="a0"/>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6">
    <w:name w:val="文档结构图 Char"/>
    <w:link w:val="ae"/>
    <w:uiPriority w:val="99"/>
    <w:rsid w:val="004E595F"/>
    <w:rPr>
      <w:sz w:val="22"/>
      <w:szCs w:val="22"/>
      <w:shd w:val="clear" w:color="auto" w:fill="000080"/>
      <w:lang w:eastAsia="en-US"/>
    </w:rPr>
  </w:style>
  <w:style w:type="paragraph" w:styleId="aff2">
    <w:name w:val="Plain Text"/>
    <w:basedOn w:val="a0"/>
    <w:link w:val="Chare"/>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Chare">
    <w:name w:val="纯文本 Char"/>
    <w:basedOn w:val="a1"/>
    <w:link w:val="aff2"/>
    <w:uiPriority w:val="99"/>
    <w:rsid w:val="004E595F"/>
    <w:rPr>
      <w:rFonts w:ascii="Courier New" w:hAnsi="Courier New"/>
      <w:lang w:val="nb-NO" w:eastAsia="en-GB"/>
    </w:rPr>
  </w:style>
  <w:style w:type="character" w:customStyle="1" w:styleId="2Char0">
    <w:name w:val="正文文本 2 Char"/>
    <w:link w:val="20"/>
    <w:rsid w:val="004E595F"/>
    <w:rPr>
      <w:sz w:val="22"/>
      <w:lang w:eastAsia="en-US"/>
    </w:rPr>
  </w:style>
  <w:style w:type="paragraph" w:styleId="27">
    <w:name w:val="Body Text Indent 2"/>
    <w:basedOn w:val="a0"/>
    <w:link w:val="2Char2"/>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7"/>
    <w:rsid w:val="004E595F"/>
    <w:rPr>
      <w:kern w:val="2"/>
      <w:lang w:val="x-none" w:eastAsia="x-none"/>
    </w:rPr>
  </w:style>
  <w:style w:type="paragraph" w:styleId="34">
    <w:name w:val="Body Text Indent 3"/>
    <w:basedOn w:val="a0"/>
    <w:link w:val="3Char1"/>
    <w:rsid w:val="004E595F"/>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4E595F"/>
    <w:rPr>
      <w:lang w:eastAsia="ja-JP"/>
    </w:rPr>
  </w:style>
  <w:style w:type="paragraph" w:customStyle="1" w:styleId="numberedlist0">
    <w:name w:val="numbered list"/>
    <w:basedOn w:val="a7"/>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E595F"/>
    <w:rPr>
      <w:rFonts w:ascii="Arial" w:eastAsia="MS Mincho" w:hAnsi="Arial"/>
      <w:lang w:val="en-GB" w:eastAsia="en-US"/>
    </w:rPr>
  </w:style>
  <w:style w:type="paragraph" w:customStyle="1" w:styleId="TabList">
    <w:name w:val="TabList"/>
    <w:basedOn w:val="a0"/>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a0"/>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aff3">
    <w:name w:val="Date"/>
    <w:basedOn w:val="a0"/>
    <w:next w:val="a0"/>
    <w:link w:val="Charf"/>
    <w:uiPriority w:val="99"/>
    <w:rsid w:val="004E595F"/>
    <w:pPr>
      <w:overflowPunct w:val="0"/>
      <w:snapToGrid/>
      <w:spacing w:after="0"/>
      <w:textAlignment w:val="baseline"/>
    </w:pPr>
    <w:rPr>
      <w:sz w:val="20"/>
      <w:szCs w:val="20"/>
      <w:lang w:val="en-GB" w:eastAsia="en-GB"/>
    </w:rPr>
  </w:style>
  <w:style w:type="character" w:customStyle="1" w:styleId="Charf">
    <w:name w:val="日期 Char"/>
    <w:basedOn w:val="a1"/>
    <w:link w:val="aff3"/>
    <w:uiPriority w:val="99"/>
    <w:rsid w:val="004E595F"/>
    <w:rPr>
      <w:lang w:val="en-GB" w:eastAsia="en-GB"/>
    </w:rPr>
  </w:style>
  <w:style w:type="paragraph" w:customStyle="1" w:styleId="Meetingcaption">
    <w:name w:val="Meeting caption"/>
    <w:basedOn w:val="a0"/>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a0"/>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3">
    <w:name w:val="网格型1"/>
    <w:basedOn w:val="a2"/>
    <w:next w:val="a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1"/>
    <w:link w:val="30"/>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E595F"/>
    <w:rPr>
      <w:b/>
      <w:bCs/>
      <w:sz w:val="28"/>
      <w:szCs w:val="28"/>
      <w:lang w:eastAsia="en-US"/>
    </w:rPr>
  </w:style>
  <w:style w:type="character" w:customStyle="1" w:styleId="5Char">
    <w:name w:val="标题 5 Char"/>
    <w:aliases w:val="h5 Char,Heading5 Char,H5 Char"/>
    <w:link w:val="5"/>
    <w:rsid w:val="004E595F"/>
    <w:rPr>
      <w:b/>
      <w:bCs/>
      <w:i/>
      <w:iCs/>
      <w:sz w:val="26"/>
      <w:szCs w:val="26"/>
      <w:lang w:eastAsia="en-US"/>
    </w:rPr>
  </w:style>
  <w:style w:type="character" w:customStyle="1" w:styleId="6Char">
    <w:name w:val="标题 6 Char"/>
    <w:link w:val="6"/>
    <w:uiPriority w:val="9"/>
    <w:rsid w:val="004E595F"/>
    <w:rPr>
      <w:b/>
      <w:bCs/>
      <w:sz w:val="22"/>
      <w:szCs w:val="22"/>
      <w:lang w:eastAsia="en-US"/>
    </w:rPr>
  </w:style>
  <w:style w:type="character" w:customStyle="1" w:styleId="7Char">
    <w:name w:val="标题 7 Char"/>
    <w:link w:val="7"/>
    <w:uiPriority w:val="9"/>
    <w:rsid w:val="004E595F"/>
    <w:rPr>
      <w:sz w:val="24"/>
      <w:szCs w:val="24"/>
      <w:lang w:eastAsia="en-US"/>
    </w:rPr>
  </w:style>
  <w:style w:type="character" w:customStyle="1" w:styleId="8Char">
    <w:name w:val="标题 8 Char"/>
    <w:aliases w:val="Table Heading Char"/>
    <w:link w:val="8"/>
    <w:rsid w:val="004E595F"/>
    <w:rPr>
      <w:i/>
      <w:iCs/>
      <w:sz w:val="24"/>
      <w:szCs w:val="24"/>
      <w:lang w:eastAsia="en-US"/>
    </w:rPr>
  </w:style>
  <w:style w:type="character" w:customStyle="1" w:styleId="9Char">
    <w:name w:val="标题 9 Char"/>
    <w:aliases w:val="Figure Heading Char,FH Char,标题 91 Char"/>
    <w:link w:val="9"/>
    <w:uiPriority w:val="9"/>
    <w:rsid w:val="004E595F"/>
    <w:rPr>
      <w:rFonts w:ascii="Arial" w:hAnsi="Arial" w:cs="Arial"/>
      <w:sz w:val="22"/>
      <w:szCs w:val="22"/>
      <w:lang w:eastAsia="en-US"/>
    </w:rPr>
  </w:style>
  <w:style w:type="character" w:customStyle="1" w:styleId="Char3">
    <w:name w:val="列表 Char"/>
    <w:link w:val="a8"/>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2Char1">
    <w:name w:val="列表 2 Char"/>
    <w:link w:val="23"/>
    <w:rsid w:val="004E595F"/>
    <w:rPr>
      <w:sz w:val="22"/>
      <w:szCs w:val="22"/>
      <w:lang w:eastAsia="en-US"/>
    </w:rPr>
  </w:style>
  <w:style w:type="character" w:customStyle="1" w:styleId="3Char0">
    <w:name w:val="列表 3 Char"/>
    <w:link w:val="31"/>
    <w:rsid w:val="004E595F"/>
    <w:rPr>
      <w:sz w:val="22"/>
      <w:szCs w:val="22"/>
      <w:lang w:eastAsia="en-US"/>
    </w:rPr>
  </w:style>
  <w:style w:type="character" w:customStyle="1" w:styleId="Chara">
    <w:name w:val="页脚 Char"/>
    <w:link w:val="af3"/>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宋体"/>
      <w:lang w:eastAsia="zh-CN"/>
    </w:rPr>
  </w:style>
  <w:style w:type="character" w:customStyle="1" w:styleId="TableCellChar">
    <w:name w:val="Table Cell Char"/>
    <w:link w:val="TableCell0"/>
    <w:rsid w:val="004E595F"/>
    <w:rPr>
      <w:rFonts w:ascii="Arial" w:eastAsia="宋体"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a0"/>
    <w:next w:val="a0"/>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a0"/>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E595F"/>
    <w:rPr>
      <w:rFonts w:ascii="Calibri" w:eastAsia="宋体"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宋体"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afb"/>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a0"/>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a1"/>
    <w:rsid w:val="004E595F"/>
  </w:style>
  <w:style w:type="character" w:customStyle="1" w:styleId="TFZchn">
    <w:name w:val="TF Zchn"/>
    <w:link w:val="TF"/>
    <w:locked/>
    <w:rsid w:val="004E595F"/>
    <w:rPr>
      <w:rFonts w:ascii="Arial" w:eastAsia="等线" w:hAnsi="Arial"/>
      <w:b/>
      <w:lang w:val="en-GB" w:eastAsia="en-US"/>
    </w:rPr>
  </w:style>
  <w:style w:type="paragraph" w:customStyle="1" w:styleId="RAN1bullet2">
    <w:name w:val="RAN1 bullet2"/>
    <w:basedOn w:val="a0"/>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a0"/>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a0"/>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
    <w:name w:val="TOC Heading"/>
    <w:basedOn w:val="1"/>
    <w:next w:val="a0"/>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a0"/>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a0"/>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aff4">
    <w:name w:val="Strong"/>
    <w:uiPriority w:val="22"/>
    <w:qFormat/>
    <w:rsid w:val="004E595F"/>
    <w:rPr>
      <w:b/>
      <w:bCs/>
    </w:rPr>
  </w:style>
  <w:style w:type="paragraph" w:customStyle="1" w:styleId="maintext">
    <w:name w:val="main text"/>
    <w:basedOn w:val="a0"/>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4E595F"/>
    <w:pPr>
      <w:widowControl w:val="0"/>
      <w:autoSpaceDE/>
      <w:autoSpaceDN/>
      <w:adjustRightInd/>
      <w:snapToGrid/>
      <w:spacing w:after="0"/>
      <w:ind w:firstLine="420"/>
    </w:pPr>
    <w:rPr>
      <w:kern w:val="2"/>
      <w:sz w:val="21"/>
      <w:szCs w:val="20"/>
      <w:lang w:eastAsia="zh-CN"/>
    </w:rPr>
  </w:style>
  <w:style w:type="paragraph" w:customStyle="1" w:styleId="aff6">
    <w:name w:val="表格文字居左"/>
    <w:basedOn w:val="a0"/>
    <w:next w:val="a0"/>
    <w:rsid w:val="004E595F"/>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4E595F"/>
    <w:rPr>
      <w:rFonts w:ascii="Arial" w:eastAsia="等线" w:hAnsi="Arial"/>
      <w:vanish/>
      <w:sz w:val="16"/>
      <w:szCs w:val="16"/>
      <w:lang w:val="en-US" w:eastAsia="zh-CN"/>
    </w:rPr>
  </w:style>
  <w:style w:type="character" w:customStyle="1" w:styleId="hps">
    <w:name w:val="hps"/>
    <w:basedOn w:val="a1"/>
    <w:rsid w:val="004E595F"/>
  </w:style>
  <w:style w:type="paragraph" w:customStyle="1" w:styleId="z-10">
    <w:name w:val="z-窗体底端1"/>
    <w:basedOn w:val="a0"/>
    <w:next w:val="a0"/>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4E595F"/>
    <w:rPr>
      <w:rFonts w:ascii="Arial" w:eastAsia="等线" w:hAnsi="Arial"/>
      <w:vanish/>
      <w:sz w:val="16"/>
      <w:szCs w:val="16"/>
      <w:lang w:val="en-US" w:eastAsia="zh-CN"/>
    </w:rPr>
  </w:style>
  <w:style w:type="character" w:customStyle="1" w:styleId="shorttext">
    <w:name w:val="short_text"/>
    <w:basedOn w:val="a1"/>
    <w:rsid w:val="004E595F"/>
  </w:style>
  <w:style w:type="paragraph" w:customStyle="1" w:styleId="tableheader">
    <w:name w:val="tableheader"/>
    <w:basedOn w:val="a0"/>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4E595F"/>
  </w:style>
  <w:style w:type="paragraph" w:customStyle="1" w:styleId="Test">
    <w:name w:val="Test"/>
    <w:basedOn w:val="a0"/>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4">
    <w:name w:val="正文文本缩进1"/>
    <w:basedOn w:val="a0"/>
    <w:next w:val="aff7"/>
    <w:link w:val="Charf0"/>
    <w:uiPriority w:val="99"/>
    <w:unhideWhenUsed/>
    <w:rsid w:val="004E595F"/>
    <w:pPr>
      <w:autoSpaceDE/>
      <w:autoSpaceDN/>
      <w:adjustRightInd/>
      <w:snapToGrid/>
      <w:spacing w:line="276" w:lineRule="auto"/>
      <w:ind w:left="360"/>
      <w:jc w:val="left"/>
    </w:pPr>
    <w:rPr>
      <w:rFonts w:eastAsia="等线"/>
      <w:sz w:val="20"/>
      <w:szCs w:val="20"/>
      <w:lang w:eastAsia="zh-CN"/>
    </w:rPr>
  </w:style>
  <w:style w:type="character" w:customStyle="1" w:styleId="Charf0">
    <w:name w:val="正文文本缩进 Char"/>
    <w:basedOn w:val="a1"/>
    <w:link w:val="14"/>
    <w:uiPriority w:val="99"/>
    <w:rsid w:val="004E595F"/>
    <w:rPr>
      <w:rFonts w:eastAsia="等线"/>
      <w:lang w:val="en-US" w:eastAsia="zh-CN"/>
    </w:rPr>
  </w:style>
  <w:style w:type="paragraph" w:customStyle="1" w:styleId="ordinary-output">
    <w:name w:val="ordinary-output"/>
    <w:basedOn w:val="a0"/>
    <w:rsid w:val="004E595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4E595F"/>
  </w:style>
  <w:style w:type="paragraph" w:customStyle="1" w:styleId="3GPPNormalText">
    <w:name w:val="3GPP Normal Text"/>
    <w:basedOn w:val="a4"/>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3">
    <w:name w:val="List Number 3"/>
    <w:basedOn w:val="a0"/>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5">
    <w:name w:val="副标题1"/>
    <w:basedOn w:val="a0"/>
    <w:next w:val="a0"/>
    <w:uiPriority w:val="11"/>
    <w:qFormat/>
    <w:rsid w:val="004E595F"/>
    <w:pPr>
      <w:numPr>
        <w:ilvl w:val="1"/>
      </w:numPr>
      <w:autoSpaceDE/>
      <w:autoSpaceDN/>
      <w:adjustRightInd/>
      <w:spacing w:after="0"/>
      <w:jc w:val="left"/>
    </w:pPr>
    <w:rPr>
      <w:rFonts w:ascii="Calibri Light" w:eastAsia="等线 Light" w:hAnsi="Calibri Light"/>
      <w:b/>
      <w:i/>
      <w:iCs/>
      <w:color w:val="5B9BD5"/>
      <w:spacing w:val="15"/>
      <w:sz w:val="20"/>
      <w:szCs w:val="24"/>
      <w:lang w:eastAsia="zh-CN"/>
    </w:rPr>
  </w:style>
  <w:style w:type="character" w:customStyle="1" w:styleId="Charf1">
    <w:name w:val="副标题 Char"/>
    <w:basedOn w:val="a1"/>
    <w:link w:val="aff8"/>
    <w:uiPriority w:val="11"/>
    <w:rsid w:val="004E595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595F"/>
  </w:style>
  <w:style w:type="paragraph" w:styleId="aff9">
    <w:name w:val="Title"/>
    <w:aliases w:val="Heading 31"/>
    <w:basedOn w:val="a0"/>
    <w:link w:val="Charf2"/>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Charf2">
    <w:name w:val="标题 Char"/>
    <w:aliases w:val="Heading 31 Char"/>
    <w:basedOn w:val="a1"/>
    <w:link w:val="aff9"/>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E595F"/>
    <w:rPr>
      <w:rFonts w:ascii="Calibri Light" w:eastAsia="等线 Light" w:hAnsi="Calibri Light" w:cs="Times New Roman"/>
      <w:spacing w:val="-10"/>
      <w:kern w:val="28"/>
      <w:sz w:val="56"/>
      <w:szCs w:val="56"/>
      <w:lang w:eastAsia="en-US"/>
    </w:rPr>
  </w:style>
  <w:style w:type="paragraph" w:customStyle="1" w:styleId="TableText0">
    <w:name w:val="TableText"/>
    <w:basedOn w:val="aff7"/>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E595F"/>
  </w:style>
  <w:style w:type="paragraph" w:customStyle="1" w:styleId="berschrift2Head2A2">
    <w:name w:val="Überschrift 2.Head2A.2"/>
    <w:basedOn w:val="1"/>
    <w:next w:val="a0"/>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E595F"/>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4E595F"/>
    <w:pPr>
      <w:autoSpaceDE/>
      <w:autoSpaceDN/>
      <w:adjustRightInd/>
      <w:snapToGrid/>
      <w:spacing w:after="180"/>
      <w:ind w:leftChars="400" w:left="850"/>
      <w:jc w:val="left"/>
    </w:pPr>
    <w:rPr>
      <w:rFonts w:eastAsia="MS Mincho"/>
      <w:sz w:val="20"/>
      <w:szCs w:val="20"/>
      <w:lang w:val="en-GB" w:eastAsia="ja-JP"/>
    </w:rPr>
  </w:style>
  <w:style w:type="paragraph" w:styleId="aff7">
    <w:name w:val="Body Text Indent"/>
    <w:basedOn w:val="a0"/>
    <w:link w:val="Char10"/>
    <w:semiHidden/>
    <w:unhideWhenUsed/>
    <w:rsid w:val="004E595F"/>
    <w:pPr>
      <w:ind w:leftChars="200" w:left="420"/>
    </w:pPr>
  </w:style>
  <w:style w:type="character" w:customStyle="1" w:styleId="Char10">
    <w:name w:val="正文文本缩进 Char1"/>
    <w:basedOn w:val="a1"/>
    <w:link w:val="aff7"/>
    <w:semiHidden/>
    <w:rsid w:val="004E595F"/>
    <w:rPr>
      <w:sz w:val="22"/>
      <w:szCs w:val="22"/>
      <w:lang w:eastAsia="en-US"/>
    </w:rPr>
  </w:style>
  <w:style w:type="paragraph" w:styleId="29">
    <w:name w:val="Body Text First Indent 2"/>
    <w:basedOn w:val="aff7"/>
    <w:link w:val="2Char3"/>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2Char3">
    <w:name w:val="正文首行缩进 2 Char"/>
    <w:basedOn w:val="Char10"/>
    <w:link w:val="29"/>
    <w:rsid w:val="004E595F"/>
    <w:rPr>
      <w:rFonts w:eastAsia="MS Mincho"/>
      <w:sz w:val="22"/>
      <w:szCs w:val="22"/>
      <w:lang w:val="en-GB" w:eastAsia="en-US"/>
    </w:rPr>
  </w:style>
  <w:style w:type="character" w:styleId="affa">
    <w:name w:val="page number"/>
    <w:basedOn w:val="a1"/>
    <w:rsid w:val="004E595F"/>
  </w:style>
  <w:style w:type="paragraph" w:customStyle="1" w:styleId="List1">
    <w:name w:val="List 1"/>
    <w:basedOn w:val="a0"/>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2a">
    <w:name w:val="Table Classic 2"/>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c">
    <w:name w:val="Table Elegant"/>
    <w:basedOn w:val="a2"/>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E595F"/>
    <w:pPr>
      <w:autoSpaceDE/>
      <w:autoSpaceDN/>
      <w:adjustRightInd/>
      <w:snapToGrid/>
      <w:spacing w:after="220"/>
      <w:jc w:val="left"/>
    </w:pPr>
    <w:rPr>
      <w:rFonts w:ascii="Arial" w:eastAsia="宋体" w:hAnsi="Arial"/>
      <w:szCs w:val="24"/>
    </w:rPr>
  </w:style>
  <w:style w:type="paragraph" w:customStyle="1" w:styleId="affd">
    <w:name w:val="样式 正文"/>
    <w:basedOn w:val="a0"/>
    <w:link w:val="Charf3"/>
    <w:rsid w:val="004E595F"/>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3">
    <w:name w:val="样式 正文 Char"/>
    <w:basedOn w:val="a1"/>
    <w:link w:val="affd"/>
    <w:rsid w:val="004E595F"/>
    <w:rPr>
      <w:rFonts w:eastAsia="宋体" w:cs="宋体"/>
      <w:kern w:val="2"/>
      <w:sz w:val="21"/>
    </w:rPr>
  </w:style>
  <w:style w:type="paragraph" w:customStyle="1" w:styleId="affe">
    <w:name w:val="公式"/>
    <w:basedOn w:val="a0"/>
    <w:rsid w:val="004E595F"/>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a0"/>
    <w:link w:val="Doc-titleChar"/>
    <w:qFormat/>
    <w:rsid w:val="004E595F"/>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a0"/>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E595F"/>
    <w:pPr>
      <w:autoSpaceDE/>
      <w:autoSpaceDN/>
      <w:adjustRightInd/>
      <w:snapToGrid/>
      <w:spacing w:before="120" w:line="240" w:lineRule="atLeast"/>
      <w:jc w:val="right"/>
    </w:pPr>
    <w:rPr>
      <w:szCs w:val="20"/>
    </w:rPr>
  </w:style>
  <w:style w:type="paragraph" w:customStyle="1" w:styleId="multifig">
    <w:name w:val="multifig"/>
    <w:basedOn w:val="a0"/>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
    <w:name w:val="HTML Preformatted"/>
    <w:basedOn w:val="a0"/>
    <w:link w:val="HTML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E595F"/>
    <w:rPr>
      <w:rFonts w:ascii="Courier New" w:eastAsia="Batang" w:hAnsi="Courier New" w:cs="Courier New"/>
      <w:lang w:eastAsia="ko-KR"/>
    </w:rPr>
  </w:style>
  <w:style w:type="paragraph" w:customStyle="1" w:styleId="Bullet0">
    <w:name w:val="Bullet"/>
    <w:basedOn w:val="a0"/>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a0"/>
    <w:next w:val="a0"/>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宋体" w:hAnsi="Arial" w:cs="Arial"/>
      <w:color w:val="0000FF"/>
      <w:kern w:val="2"/>
      <w:sz w:val="22"/>
      <w:lang w:val="en-US" w:eastAsia="en-US" w:bidi="ar-SA"/>
    </w:rPr>
  </w:style>
  <w:style w:type="paragraph" w:customStyle="1" w:styleId="item">
    <w:name w:val="item"/>
    <w:basedOn w:val="a0"/>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E595F"/>
    <w:pPr>
      <w:autoSpaceDE/>
      <w:autoSpaceDN/>
      <w:adjustRightInd/>
      <w:snapToGrid/>
      <w:spacing w:after="0"/>
    </w:pPr>
    <w:rPr>
      <w:sz w:val="16"/>
      <w:szCs w:val="24"/>
    </w:rPr>
  </w:style>
  <w:style w:type="character" w:styleId="afff">
    <w:name w:val="line number"/>
    <w:rsid w:val="004E595F"/>
    <w:rPr>
      <w:rFonts w:ascii="Arial" w:eastAsia="宋体" w:hAnsi="Arial" w:cs="Arial"/>
      <w:color w:val="0000FF"/>
      <w:kern w:val="2"/>
      <w:sz w:val="18"/>
      <w:lang w:val="en-US" w:eastAsia="zh-CN" w:bidi="ar-SA"/>
    </w:rPr>
  </w:style>
  <w:style w:type="paragraph" w:customStyle="1" w:styleId="figure0">
    <w:name w:val="figure"/>
    <w:basedOn w:val="a0"/>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宋体" w:hAnsi="Arial" w:cs="Arial"/>
      <w:color w:val="0000FF"/>
      <w:kern w:val="2"/>
      <w:lang w:val="en-US" w:eastAsia="zh-CN" w:bidi="ar-SA"/>
    </w:rPr>
  </w:style>
  <w:style w:type="paragraph" w:customStyle="1" w:styleId="tac0">
    <w:name w:val="tac"/>
    <w:basedOn w:val="a0"/>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a3"/>
    <w:uiPriority w:val="99"/>
    <w:semiHidden/>
    <w:unhideWhenUsed/>
    <w:rsid w:val="004E595F"/>
  </w:style>
  <w:style w:type="character" w:customStyle="1" w:styleId="opdicttext22">
    <w:name w:val="op_dict_text22"/>
    <w:basedOn w:val="a1"/>
    <w:rsid w:val="004E595F"/>
  </w:style>
  <w:style w:type="character" w:customStyle="1" w:styleId="def">
    <w:name w:val="def"/>
    <w:basedOn w:val="a1"/>
    <w:rsid w:val="004E595F"/>
  </w:style>
  <w:style w:type="paragraph" w:customStyle="1" w:styleId="Normalwithindent">
    <w:name w:val="Normal with indent"/>
    <w:basedOn w:val="a0"/>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afff0">
    <w:name w:val="No Spacing"/>
    <w:uiPriority w:val="1"/>
    <w:qFormat/>
    <w:rsid w:val="004E595F"/>
    <w:rPr>
      <w:rFonts w:ascii="Calibri" w:eastAsia="宋体" w:hAnsi="Calibri"/>
      <w:sz w:val="22"/>
      <w:szCs w:val="22"/>
    </w:rPr>
  </w:style>
  <w:style w:type="character" w:customStyle="1" w:styleId="high-light-bg4">
    <w:name w:val="high-light-bg4"/>
    <w:basedOn w:val="a1"/>
    <w:rsid w:val="004E595F"/>
  </w:style>
  <w:style w:type="character" w:customStyle="1" w:styleId="TitleChar2">
    <w:name w:val="Title Char2"/>
    <w:basedOn w:val="a1"/>
    <w:uiPriority w:val="10"/>
    <w:locked/>
    <w:rsid w:val="004E595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4"/>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4E595F"/>
    <w:pPr>
      <w:snapToGrid/>
      <w:spacing w:after="240"/>
      <w:ind w:left="714" w:hanging="357"/>
    </w:pPr>
    <w:rPr>
      <w:rFonts w:ascii="Arial" w:eastAsia="MS Gothic" w:hAnsi="Arial"/>
      <w:sz w:val="24"/>
      <w:lang w:eastAsia="ja-JP"/>
    </w:rPr>
  </w:style>
  <w:style w:type="paragraph" w:styleId="36">
    <w:name w:val="Body Text 3"/>
    <w:basedOn w:val="a0"/>
    <w:link w:val="3Char2"/>
    <w:rsid w:val="004E595F"/>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4E595F"/>
    <w:rPr>
      <w:rFonts w:eastAsia="MS Gothic"/>
      <w:sz w:val="24"/>
      <w:lang w:val="en-GB" w:eastAsia="ja-JP"/>
    </w:rPr>
  </w:style>
  <w:style w:type="paragraph" w:customStyle="1" w:styleId="TableText1">
    <w:name w:val="Table_Text"/>
    <w:basedOn w:val="a0"/>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fff1">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宋体" w:hAnsi="Arial" w:cs="Arial"/>
    </w:rPr>
  </w:style>
  <w:style w:type="paragraph" w:customStyle="1" w:styleId="msonormal0">
    <w:name w:val="msonormal"/>
    <w:basedOn w:val="a0"/>
    <w:rsid w:val="004E595F"/>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4E595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E595F"/>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E595F"/>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a0"/>
    <w:rsid w:val="004E595F"/>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4E595F"/>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4E595F"/>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60">
    <w:name w:val="Dark List Accent 6"/>
    <w:basedOn w:val="a2"/>
    <w:uiPriority w:val="70"/>
    <w:rsid w:val="004E595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0"/>
    <w:link w:val="afff3"/>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3">
    <w:name w:val="テキスト (文字)"/>
    <w:link w:val="afff2"/>
    <w:rsid w:val="004E595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E595F"/>
  </w:style>
  <w:style w:type="paragraph" w:customStyle="1" w:styleId="onecomwebmail-msolistparagraph">
    <w:name w:val="onecomwebmail-msolistparagrap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E595F"/>
  </w:style>
  <w:style w:type="character" w:customStyle="1" w:styleId="onecomwebmail-size">
    <w:name w:val="onecomwebmail-size"/>
    <w:basedOn w:val="a1"/>
    <w:rsid w:val="004E595F"/>
  </w:style>
  <w:style w:type="table" w:customStyle="1" w:styleId="TableGrid1">
    <w:name w:val="Table Grid1"/>
    <w:basedOn w:val="a2"/>
    <w:next w:val="a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E595F"/>
    <w:pPr>
      <w:numPr>
        <w:numId w:val="27"/>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4E595F"/>
    <w:rPr>
      <w:rFonts w:eastAsia="宋体"/>
      <w:sz w:val="22"/>
    </w:rPr>
  </w:style>
  <w:style w:type="paragraph" w:customStyle="1" w:styleId="Style1">
    <w:name w:val="Style1"/>
    <w:basedOn w:val="a0"/>
    <w:link w:val="Style1Char"/>
    <w:qFormat/>
    <w:rsid w:val="004E595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4E595F"/>
    <w:rPr>
      <w:rFonts w:eastAsia="宋体"/>
    </w:rPr>
  </w:style>
  <w:style w:type="character" w:customStyle="1" w:styleId="fontstyle01">
    <w:name w:val="fontstyle01"/>
    <w:basedOn w:val="a1"/>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a0"/>
    <w:rsid w:val="004E595F"/>
    <w:pPr>
      <w:autoSpaceDE/>
      <w:autoSpaceDN/>
      <w:adjustRightInd/>
      <w:snapToGrid/>
      <w:spacing w:after="0"/>
      <w:jc w:val="left"/>
    </w:pPr>
    <w:rPr>
      <w:rFonts w:ascii="Calibri" w:eastAsia="Calibri" w:hAnsi="Calibri" w:cs="Calibri"/>
    </w:rPr>
  </w:style>
  <w:style w:type="numbering" w:customStyle="1" w:styleId="NoList1">
    <w:name w:val="No List1"/>
    <w:next w:val="a3"/>
    <w:uiPriority w:val="99"/>
    <w:semiHidden/>
    <w:unhideWhenUsed/>
    <w:rsid w:val="004E595F"/>
  </w:style>
  <w:style w:type="numbering" w:customStyle="1" w:styleId="111">
    <w:name w:val="无列表111"/>
    <w:next w:val="a3"/>
    <w:uiPriority w:val="99"/>
    <w:semiHidden/>
    <w:unhideWhenUsed/>
    <w:rsid w:val="004E595F"/>
  </w:style>
  <w:style w:type="paragraph" w:customStyle="1" w:styleId="LGTdoc">
    <w:name w:val="LGTdoc_본문"/>
    <w:basedOn w:val="a0"/>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a0"/>
    <w:rsid w:val="004E595F"/>
    <w:pPr>
      <w:autoSpaceDE/>
      <w:autoSpaceDN/>
      <w:spacing w:beforeLines="50" w:before="120" w:after="100" w:afterAutospacing="1"/>
    </w:pPr>
    <w:rPr>
      <w:rFonts w:eastAsia="Batang"/>
      <w:b/>
      <w:snapToGrid w:val="0"/>
      <w:sz w:val="28"/>
      <w:szCs w:val="20"/>
      <w:lang w:val="en-GB" w:eastAsia="ko-KR"/>
    </w:rPr>
  </w:style>
  <w:style w:type="paragraph" w:styleId="aff5">
    <w:name w:val="Normal Indent"/>
    <w:basedOn w:val="a0"/>
    <w:semiHidden/>
    <w:unhideWhenUsed/>
    <w:rsid w:val="004E595F"/>
    <w:pPr>
      <w:ind w:firstLineChars="200" w:firstLine="420"/>
    </w:pPr>
  </w:style>
  <w:style w:type="paragraph" w:styleId="z-">
    <w:name w:val="HTML Top of Form"/>
    <w:basedOn w:val="a0"/>
    <w:next w:val="a0"/>
    <w:link w:val="z-Char"/>
    <w:hidden/>
    <w:uiPriority w:val="99"/>
    <w:semiHidden/>
    <w:unhideWhenUsed/>
    <w:rsid w:val="004E595F"/>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4E595F"/>
    <w:rPr>
      <w:rFonts w:ascii="Arial" w:hAnsi="Arial" w:cs="Arial"/>
      <w:vanish/>
      <w:sz w:val="16"/>
      <w:szCs w:val="16"/>
      <w:lang w:eastAsia="en-US"/>
    </w:rPr>
  </w:style>
  <w:style w:type="paragraph" w:styleId="z-0">
    <w:name w:val="HTML Bottom of Form"/>
    <w:basedOn w:val="a0"/>
    <w:next w:val="a0"/>
    <w:link w:val="z-Char0"/>
    <w:hidden/>
    <w:uiPriority w:val="99"/>
    <w:semiHidden/>
    <w:unhideWhenUsed/>
    <w:rsid w:val="004E595F"/>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4E595F"/>
    <w:rPr>
      <w:rFonts w:ascii="Arial" w:hAnsi="Arial" w:cs="Arial"/>
      <w:vanish/>
      <w:sz w:val="16"/>
      <w:szCs w:val="16"/>
      <w:lang w:eastAsia="en-US"/>
    </w:rPr>
  </w:style>
  <w:style w:type="paragraph" w:styleId="aff8">
    <w:name w:val="Subtitle"/>
    <w:basedOn w:val="a0"/>
    <w:next w:val="a0"/>
    <w:link w:val="Charf1"/>
    <w:uiPriority w:val="11"/>
    <w:qFormat/>
    <w:rsid w:val="004E595F"/>
    <w:pPr>
      <w:spacing w:before="240" w:after="60" w:line="312" w:lineRule="auto"/>
      <w:jc w:val="center"/>
      <w:outlineLvl w:val="1"/>
    </w:pPr>
    <w:rPr>
      <w:rFonts w:ascii="Calibri Light" w:eastAsia="等线 Light" w:hAnsi="Calibri Light"/>
      <w:b/>
      <w:i/>
      <w:iCs/>
      <w:color w:val="5B9BD5"/>
      <w:spacing w:val="15"/>
      <w:sz w:val="20"/>
      <w:szCs w:val="24"/>
      <w:lang w:eastAsia="zh-CN"/>
    </w:rPr>
  </w:style>
  <w:style w:type="character" w:customStyle="1" w:styleId="Char11">
    <w:name w:val="副标题 Char1"/>
    <w:basedOn w:val="a1"/>
    <w:rsid w:val="004E595F"/>
    <w:rPr>
      <w:rFonts w:asciiTheme="majorHAnsi" w:eastAsia="宋体" w:hAnsiTheme="majorHAnsi" w:cstheme="majorBidi"/>
      <w:b/>
      <w:bCs/>
      <w:kern w:val="28"/>
      <w:sz w:val="32"/>
      <w:szCs w:val="32"/>
      <w:lang w:eastAsia="en-US"/>
    </w:rPr>
  </w:style>
  <w:style w:type="table" w:customStyle="1" w:styleId="19">
    <w:name w:val="表 (格子)1"/>
    <w:basedOn w:val="a2"/>
    <w:next w:val="ad"/>
    <w:qFormat/>
    <w:rsid w:val="0000446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967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7935818">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14318811">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069591">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5980857">
      <w:bodyDiv w:val="1"/>
      <w:marLeft w:val="0"/>
      <w:marRight w:val="0"/>
      <w:marTop w:val="0"/>
      <w:marBottom w:val="0"/>
      <w:divBdr>
        <w:top w:val="none" w:sz="0" w:space="0" w:color="auto"/>
        <w:left w:val="none" w:sz="0" w:space="0" w:color="auto"/>
        <w:bottom w:val="none" w:sz="0" w:space="0" w:color="auto"/>
        <w:right w:val="none" w:sz="0" w:space="0" w:color="auto"/>
      </w:divBdr>
    </w:div>
    <w:div w:id="442967042">
      <w:bodyDiv w:val="1"/>
      <w:marLeft w:val="0"/>
      <w:marRight w:val="0"/>
      <w:marTop w:val="0"/>
      <w:marBottom w:val="0"/>
      <w:divBdr>
        <w:top w:val="none" w:sz="0" w:space="0" w:color="auto"/>
        <w:left w:val="none" w:sz="0" w:space="0" w:color="auto"/>
        <w:bottom w:val="none" w:sz="0" w:space="0" w:color="auto"/>
        <w:right w:val="none" w:sz="0" w:space="0" w:color="auto"/>
      </w:divBdr>
    </w:div>
    <w:div w:id="445735343">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86052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4856198">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765106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163309">
      <w:bodyDiv w:val="1"/>
      <w:marLeft w:val="0"/>
      <w:marRight w:val="0"/>
      <w:marTop w:val="0"/>
      <w:marBottom w:val="0"/>
      <w:divBdr>
        <w:top w:val="none" w:sz="0" w:space="0" w:color="auto"/>
        <w:left w:val="none" w:sz="0" w:space="0" w:color="auto"/>
        <w:bottom w:val="none" w:sz="0" w:space="0" w:color="auto"/>
        <w:right w:val="none" w:sz="0" w:space="0" w:color="auto"/>
      </w:divBdr>
    </w:div>
    <w:div w:id="182589881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061251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D6A11-16B3-4E54-8213-A6D9135E0FC9}">
  <ds:schemaRefs>
    <ds:schemaRef ds:uri="http://schemas.openxmlformats.org/officeDocument/2006/bibliography"/>
  </ds:schemaRefs>
</ds:datastoreItem>
</file>

<file path=customXml/itemProps2.xml><?xml version="1.0" encoding="utf-8"?>
<ds:datastoreItem xmlns:ds="http://schemas.openxmlformats.org/officeDocument/2006/customXml" ds:itemID="{8BD30234-052F-4CBF-87F7-6C0113F9A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3249</Words>
  <Characters>18524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2021-05-12T02:38:00Z</dcterms:created>
  <dcterms:modified xsi:type="dcterms:W3CDTF">2021-05-12T02:38:00Z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(3)6VF0tlim/SRKjLYEwfywAGmvRtIakIWsNNnVi5gwGhx3IxYb/BguZtQE6BsAwozCkgNXEA0P
rHitOLpicfRLcBCPFnLqEPYCeSCF3xG2dTMFt8XryG8ILG3+TueTP2oue7IWx1A4AnNWeey6
f9Ogjd2A3QoMDzv4Rh7OUilZF+bjKQzwHUQv8QdHlnIbqlVCsCPLN1TaQzbwMZb2R6D9Bx9Z
aUCAUXGdAfmNOsPVIT</vt:lpwstr>
  </property>
  <property fmtid="{D5CDD505-2E9C-101B-9397-08002B2CF9AE}" pid="30" name="_2015_ms_pID_725343_00">
    <vt:lpwstr>_2015_ms_pID_725343</vt:lpwstr>
  </property>
  <property fmtid="{D5CDD505-2E9C-101B-9397-08002B2CF9AE}" pid="31" name="_2015_ms_pID_7253431">
    <vt:lpwstr>gcT2LKLnobFGa7Ls1Z78d1eT8kLrCh1aAXOwKGgvU5iFygHJ4ww4Fm
inuS1TCHnLr/Kq0freMe2EqeF0xmN+27WZw96J5TAwKlZeO9g8+TpxoPX0bvSdazdBqnJwKT
lzYYaGs6WL0ljkPi3r53kzDU2vTP8Dr5WMUNdG8xC/WXFhovLnCW5k4zDDvMEaH5kMiTACVU
DUJuOYK8tRgoqkd38dQWpQHVll6oOD+YxK7W</vt:lpwstr>
  </property>
  <property fmtid="{D5CDD505-2E9C-101B-9397-08002B2CF9AE}" pid="32" name="_2015_ms_pID_7253431_00">
    <vt:lpwstr>_2015_ms_pID_7253431</vt:lpwstr>
  </property>
  <property fmtid="{D5CDD505-2E9C-101B-9397-08002B2CF9AE}" pid="33" name="_2015_ms_pID_7253432">
    <vt:lpwstr>vYqHEO3kF8jjsfE1oFkzspaJsBw7D6kR4jwl
Xxn3fU/KASmxMkPKvd+HEwoBfhF+YOODDx3636P+P0CGiDQzJpI=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