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671D92" w14:textId="4B1A0DA7" w:rsidR="009C3EED" w:rsidRDefault="00127162" w:rsidP="009C3EED">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00180305" w:rsidRPr="00127162">
        <w:rPr>
          <w:rFonts w:ascii="Times New Roman" w:eastAsia="宋体" w:hAnsi="Times New Roman" w:cs="Times New Roman"/>
          <w:b/>
          <w:kern w:val="2"/>
          <w:lang w:eastAsia="zh-CN"/>
        </w:rPr>
        <w:t>10</w:t>
      </w:r>
      <w:r w:rsidR="003F56C0">
        <w:rPr>
          <w:rFonts w:ascii="Times New Roman" w:eastAsia="宋体" w:hAnsi="Times New Roman" w:cs="Times New Roman"/>
          <w:b/>
          <w:kern w:val="2"/>
          <w:lang w:eastAsia="zh-CN"/>
        </w:rPr>
        <w:t>5</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r>
      <w:r w:rsidR="001508BF">
        <w:rPr>
          <w:rFonts w:ascii="Times New Roman" w:eastAsia="宋体" w:hAnsi="Times New Roman" w:cs="Times New Roman"/>
          <w:b/>
          <w:kern w:val="2"/>
          <w:lang w:eastAsia="zh-CN"/>
        </w:rPr>
        <w:t>R1-210</w:t>
      </w:r>
      <w:r w:rsidR="002D6F81">
        <w:rPr>
          <w:rFonts w:ascii="Times New Roman" w:eastAsia="宋体" w:hAnsi="Times New Roman" w:cs="Times New Roman"/>
          <w:b/>
          <w:kern w:val="2"/>
          <w:lang w:eastAsia="zh-CN"/>
        </w:rPr>
        <w:t>5923</w:t>
      </w:r>
    </w:p>
    <w:p w14:paraId="61720C67" w14:textId="1E06C544" w:rsidR="00127162" w:rsidRPr="00127162" w:rsidRDefault="001C3BC4" w:rsidP="009108D3">
      <w:pPr>
        <w:tabs>
          <w:tab w:val="right" w:pos="9216"/>
        </w:tabs>
        <w:autoSpaceDE w:val="0"/>
        <w:autoSpaceDN w:val="0"/>
        <w:adjustRightInd w:val="0"/>
        <w:snapToGrid w:val="0"/>
        <w:spacing w:afterLines="50" w:after="120" w:line="240" w:lineRule="auto"/>
        <w:rPr>
          <w:rFonts w:ascii="Times New Roman" w:eastAsia="宋体" w:hAnsi="Times New Roman" w:cs="Times New Roman"/>
          <w:b/>
          <w:kern w:val="2"/>
          <w:lang w:eastAsia="zh-CN"/>
        </w:rPr>
      </w:pPr>
      <w:bookmarkStart w:id="0" w:name="_GoBack"/>
      <w:r>
        <w:rPr>
          <w:rFonts w:ascii="Times New Roman" w:eastAsia="宋体" w:hAnsi="Times New Roman" w:cs="Times New Roman"/>
          <w:b/>
          <w:kern w:val="2"/>
          <w:lang w:eastAsia="zh-CN"/>
        </w:rPr>
        <w:t>e</w:t>
      </w:r>
      <w:r w:rsidR="00127162" w:rsidRPr="00127162">
        <w:rPr>
          <w:rFonts w:ascii="Times New Roman" w:eastAsia="宋体" w:hAnsi="Times New Roman" w:cs="Times New Roman"/>
          <w:b/>
          <w:kern w:val="2"/>
          <w:lang w:eastAsia="zh-CN"/>
        </w:rPr>
        <w:t>-</w:t>
      </w:r>
      <w:r w:rsidR="002A3192">
        <w:rPr>
          <w:rFonts w:ascii="Times New Roman" w:eastAsia="宋体" w:hAnsi="Times New Roman" w:cs="Times New Roman"/>
          <w:b/>
          <w:kern w:val="2"/>
          <w:lang w:eastAsia="zh-CN"/>
        </w:rPr>
        <w:t>M</w:t>
      </w:r>
      <w:r w:rsidR="00127162" w:rsidRPr="00127162">
        <w:rPr>
          <w:rFonts w:ascii="Times New Roman" w:eastAsia="宋体" w:hAnsi="Times New Roman" w:cs="Times New Roman"/>
          <w:b/>
          <w:kern w:val="2"/>
          <w:lang w:eastAsia="zh-CN"/>
        </w:rPr>
        <w:t xml:space="preserve">eeting, </w:t>
      </w:r>
      <w:r w:rsidR="003F56C0">
        <w:rPr>
          <w:rFonts w:ascii="Times New Roman" w:eastAsia="宋体" w:hAnsi="Times New Roman" w:cs="Times New Roman"/>
          <w:b/>
          <w:kern w:val="2"/>
          <w:lang w:eastAsia="zh-CN"/>
        </w:rPr>
        <w:t xml:space="preserve">May </w:t>
      </w:r>
      <w:r>
        <w:rPr>
          <w:rFonts w:ascii="Times New Roman" w:eastAsia="宋体" w:hAnsi="Times New Roman" w:cs="Times New Roman"/>
          <w:b/>
          <w:kern w:val="2"/>
          <w:lang w:eastAsia="zh-CN"/>
        </w:rPr>
        <w:t>10</w:t>
      </w:r>
      <w:r w:rsidRPr="00351EF7">
        <w:rPr>
          <w:rFonts w:ascii="Times New Roman" w:eastAsia="宋体" w:hAnsi="Times New Roman" w:cs="Times New Roman"/>
          <w:b/>
          <w:kern w:val="2"/>
          <w:vertAlign w:val="superscript"/>
          <w:lang w:eastAsia="zh-CN"/>
        </w:rPr>
        <w:t>th</w:t>
      </w:r>
      <w:r>
        <w:rPr>
          <w:rFonts w:ascii="Times New Roman" w:eastAsia="宋体" w:hAnsi="Times New Roman" w:cs="Times New Roman"/>
          <w:b/>
          <w:kern w:val="2"/>
          <w:lang w:eastAsia="zh-CN"/>
        </w:rPr>
        <w:t xml:space="preserve"> </w:t>
      </w:r>
      <w:r w:rsidR="00180305">
        <w:rPr>
          <w:rFonts w:ascii="Times New Roman" w:eastAsia="宋体" w:hAnsi="Times New Roman" w:cs="Times New Roman"/>
          <w:b/>
          <w:kern w:val="2"/>
          <w:lang w:eastAsia="zh-CN"/>
        </w:rPr>
        <w:t>–</w:t>
      </w:r>
      <w:r w:rsidR="00B07485">
        <w:rPr>
          <w:rFonts w:ascii="Times New Roman" w:eastAsia="宋体" w:hAnsi="Times New Roman" w:cs="Times New Roman"/>
          <w:b/>
          <w:kern w:val="2"/>
          <w:lang w:eastAsia="zh-CN"/>
        </w:rPr>
        <w:t xml:space="preserve"> </w:t>
      </w:r>
      <w:r w:rsidR="001508BF">
        <w:rPr>
          <w:rFonts w:ascii="Times New Roman" w:eastAsia="宋体" w:hAnsi="Times New Roman" w:cs="Times New Roman"/>
          <w:b/>
          <w:kern w:val="2"/>
          <w:lang w:eastAsia="zh-CN"/>
        </w:rPr>
        <w:t>2</w:t>
      </w:r>
      <w:r w:rsidR="003F56C0">
        <w:rPr>
          <w:rFonts w:ascii="Times New Roman" w:eastAsia="宋体" w:hAnsi="Times New Roman" w:cs="Times New Roman"/>
          <w:b/>
          <w:kern w:val="2"/>
          <w:lang w:eastAsia="zh-CN"/>
        </w:rPr>
        <w:t>7</w:t>
      </w:r>
      <w:r w:rsidRPr="00351EF7">
        <w:rPr>
          <w:rFonts w:ascii="Times New Roman" w:eastAsia="宋体" w:hAnsi="Times New Roman" w:cs="Times New Roman"/>
          <w:b/>
          <w:kern w:val="2"/>
          <w:vertAlign w:val="superscript"/>
          <w:lang w:eastAsia="zh-CN"/>
        </w:rPr>
        <w:t>th</w:t>
      </w:r>
      <w:r w:rsidR="00180305" w:rsidRPr="00127162">
        <w:rPr>
          <w:rFonts w:ascii="Times New Roman" w:eastAsia="宋体" w:hAnsi="Times New Roman" w:cs="Times New Roman" w:hint="eastAsia"/>
          <w:b/>
          <w:kern w:val="2"/>
          <w:lang w:eastAsia="zh-CN"/>
        </w:rPr>
        <w:t>,</w:t>
      </w:r>
      <w:r w:rsidR="00180305" w:rsidRPr="00127162">
        <w:rPr>
          <w:rFonts w:ascii="Times New Roman" w:eastAsia="宋体" w:hAnsi="Times New Roman" w:cs="Times New Roman"/>
          <w:b/>
          <w:kern w:val="2"/>
          <w:lang w:eastAsia="zh-CN"/>
        </w:rPr>
        <w:t xml:space="preserve"> 202</w:t>
      </w:r>
      <w:r w:rsidR="00180305">
        <w:rPr>
          <w:rFonts w:ascii="Times New Roman" w:eastAsia="宋体" w:hAnsi="Times New Roman" w:cs="Times New Roman"/>
          <w:b/>
          <w:kern w:val="2"/>
          <w:lang w:eastAsia="zh-CN"/>
        </w:rPr>
        <w:t>1</w:t>
      </w:r>
    </w:p>
    <w:bookmarkEnd w:id="0"/>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63F8D3DE"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0424DF" w:rsidRPr="000424DF">
        <w:rPr>
          <w:rFonts w:ascii="Times New Roman" w:eastAsia="宋体" w:hAnsi="Times New Roman" w:cs="Times New Roman"/>
          <w:b/>
          <w:kern w:val="2"/>
          <w:lang w:eastAsia="zh-CN"/>
        </w:rPr>
        <w:t>Discussion on RAN2 LS on DRX impact</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76D9EE45" w:rsidR="00FC4862" w:rsidRDefault="00C93174"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 xml:space="preserve">RAN2 sent an LS </w:t>
      </w:r>
      <w:r w:rsidR="00FC4862">
        <w:rPr>
          <w:rFonts w:ascii="Times New Roman" w:eastAsia="宋体" w:hAnsi="Times New Roman" w:cs="Times New Roman"/>
        </w:rPr>
        <w:t xml:space="preserve">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A36E3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xml:space="preserve">, </w:t>
      </w:r>
      <w:r>
        <w:rPr>
          <w:rFonts w:ascii="Times New Roman" w:eastAsia="宋体" w:hAnsi="Times New Roman" w:cs="Times New Roman"/>
        </w:rPr>
        <w:t>asking for</w:t>
      </w:r>
      <w:r w:rsidR="00395CB5" w:rsidRPr="00395CB5">
        <w:rPr>
          <w:rFonts w:ascii="Times New Roman" w:eastAsia="宋体" w:hAnsi="Times New Roman" w:cs="Times New Roman"/>
        </w:rPr>
        <w:t xml:space="preserve"> feedback if there is any concern on the working assumption</w:t>
      </w:r>
      <w:r w:rsidR="00395CB5">
        <w:rPr>
          <w:rFonts w:ascii="Times New Roman" w:eastAsia="宋体" w:hAnsi="Times New Roman" w:cs="Times New Roman"/>
        </w:rPr>
        <w:t xml:space="preserve"> as below</w:t>
      </w:r>
      <w:r w:rsidR="00FC4862">
        <w:rPr>
          <w:rFonts w:ascii="Times New Roman" w:eastAsia="宋体" w:hAnsi="Times New Roman" w:cs="Times New Roman"/>
        </w:rPr>
        <w:t>:</w:t>
      </w:r>
    </w:p>
    <w:p w14:paraId="3B420109" w14:textId="2C371818" w:rsidR="00127162" w:rsidRDefault="00395CB5" w:rsidP="006371F4">
      <w:pPr>
        <w:autoSpaceDE w:val="0"/>
        <w:autoSpaceDN w:val="0"/>
        <w:adjustRightInd w:val="0"/>
        <w:snapToGrid w:val="0"/>
        <w:spacing w:after="120" w:line="240" w:lineRule="auto"/>
        <w:ind w:leftChars="200" w:left="440"/>
        <w:jc w:val="both"/>
        <w:rPr>
          <w:rFonts w:ascii="Times New Roman" w:eastAsia="宋体" w:hAnsi="Times New Roman" w:cs="Times New Roman"/>
          <w:i/>
        </w:rPr>
      </w:pPr>
      <w:r w:rsidRPr="00395CB5">
        <w:rPr>
          <w:rFonts w:ascii="Times New Roman" w:eastAsia="宋体" w:hAnsi="Times New Roman" w:cs="Times New Roman"/>
          <w:i/>
        </w:rPr>
        <w:t>SL DRX should take PSCCH monitoring also for sensing (in addition to data reception)</w:t>
      </w:r>
      <w:r>
        <w:rPr>
          <w:rFonts w:ascii="Times New Roman" w:eastAsia="宋体" w:hAnsi="Times New Roman" w:cs="Times New Roman"/>
          <w:i/>
        </w:rPr>
        <w:t xml:space="preserve"> into account if SL DRX is used.</w:t>
      </w:r>
    </w:p>
    <w:p w14:paraId="6D6FCA7E" w14:textId="4F53808C" w:rsidR="00FC4862" w:rsidRPr="00447E8E" w:rsidRDefault="002A3192"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lang w:eastAsia="zh-CN"/>
        </w:rPr>
        <w:t>In the previous meeting discussions, m</w:t>
      </w:r>
      <w:r w:rsidR="007A6F34">
        <w:rPr>
          <w:rFonts w:ascii="Times New Roman" w:eastAsia="宋体" w:hAnsi="Times New Roman" w:cs="Times New Roman"/>
          <w:lang w:eastAsia="zh-CN"/>
        </w:rPr>
        <w:t>ost companies suggest that more discussion about SL DRX is necessary before replying LS to RAN2.</w:t>
      </w:r>
      <w:r w:rsidR="008A2C15">
        <w:rPr>
          <w:rFonts w:ascii="Times New Roman" w:eastAsia="宋体" w:hAnsi="Times New Roman" w:cs="Times New Roman"/>
          <w:lang w:eastAsia="zh-CN"/>
        </w:rPr>
        <w:t xml:space="preserve"> </w:t>
      </w:r>
      <w:r w:rsidR="00FC4862" w:rsidRPr="00447E8E">
        <w:rPr>
          <w:rFonts w:ascii="Times New Roman" w:eastAsia="宋体" w:hAnsi="Times New Roman" w:cs="Times New Roman"/>
        </w:rPr>
        <w:t xml:space="preserve">In this contribution, we </w:t>
      </w:r>
      <w:r w:rsidR="00B93A82" w:rsidRPr="00447E8E">
        <w:rPr>
          <w:rFonts w:ascii="Times New Roman" w:eastAsia="宋体" w:hAnsi="Times New Roman" w:cs="Times New Roman"/>
        </w:rPr>
        <w:t xml:space="preserve">provide </w:t>
      </w:r>
      <w:r w:rsidR="00B93A82" w:rsidRPr="00C82FC0">
        <w:rPr>
          <w:rFonts w:ascii="Times New Roman" w:eastAsia="宋体" w:hAnsi="Times New Roman" w:cs="Times New Roman"/>
        </w:rPr>
        <w:t>some</w:t>
      </w:r>
      <w:r w:rsidR="003A0781" w:rsidRPr="00447E8E">
        <w:rPr>
          <w:rFonts w:ascii="Times New Roman" w:eastAsia="宋体" w:hAnsi="Times New Roman" w:cs="Times New Roman"/>
        </w:rPr>
        <w:t xml:space="preserve"> further </w:t>
      </w:r>
      <w:r w:rsidR="00C044E6">
        <w:rPr>
          <w:rFonts w:ascii="Times New Roman" w:eastAsia="宋体" w:hAnsi="Times New Roman" w:cs="Times New Roman"/>
        </w:rPr>
        <w:t>investigations</w:t>
      </w:r>
      <w:r w:rsidR="00B93A82" w:rsidRPr="00447E8E">
        <w:rPr>
          <w:rFonts w:ascii="Times New Roman" w:eastAsia="宋体" w:hAnsi="Times New Roman" w:cs="Times New Roman"/>
        </w:rPr>
        <w:t xml:space="preserve"> </w:t>
      </w:r>
      <w:r w:rsidR="0078570D" w:rsidRPr="00447E8E">
        <w:rPr>
          <w:rFonts w:ascii="Times New Roman" w:eastAsia="宋体" w:hAnsi="Times New Roman" w:cs="Times New Roman"/>
        </w:rPr>
        <w:t xml:space="preserve">based </w:t>
      </w:r>
      <w:r w:rsidR="00B93A82" w:rsidRPr="00447E8E">
        <w:rPr>
          <w:rFonts w:ascii="Times New Roman" w:eastAsia="宋体" w:hAnsi="Times New Roman" w:cs="Times New Roman"/>
        </w:rPr>
        <w:t xml:space="preserve">on </w:t>
      </w:r>
      <w:r w:rsidR="0078570D" w:rsidRPr="00447E8E">
        <w:rPr>
          <w:rFonts w:ascii="Times New Roman" w:eastAsia="宋体" w:hAnsi="Times New Roman" w:cs="Times New Roman"/>
        </w:rPr>
        <w:t>the agreements from RAN2</w:t>
      </w:r>
      <w:r w:rsidR="00B93A82" w:rsidRPr="00447E8E">
        <w:rPr>
          <w:rFonts w:ascii="Times New Roman" w:eastAsia="宋体" w:hAnsi="Times New Roman" w:cs="Times New Roman"/>
        </w:rPr>
        <w:t xml:space="preserve">, and </w:t>
      </w:r>
      <w:r w:rsidR="0044114E" w:rsidRPr="00447E8E">
        <w:rPr>
          <w:rFonts w:ascii="Times New Roman" w:eastAsia="宋体" w:hAnsi="Times New Roman" w:cs="Times New Roman"/>
        </w:rPr>
        <w:t>indicate how to</w:t>
      </w:r>
      <w:r w:rsidR="00FC4862" w:rsidRPr="00447E8E">
        <w:rPr>
          <w:rFonts w:ascii="Times New Roman" w:eastAsia="宋体" w:hAnsi="Times New Roman" w:cs="Times New Roman"/>
        </w:rPr>
        <w:t xml:space="preserve"> </w:t>
      </w:r>
      <w:r w:rsidR="0057172B" w:rsidRPr="00447E8E">
        <w:rPr>
          <w:rFonts w:ascii="Times New Roman" w:eastAsia="宋体" w:hAnsi="Times New Roman" w:cs="Times New Roman"/>
        </w:rPr>
        <w:t>reply</w:t>
      </w:r>
      <w:r w:rsidR="00FC4862" w:rsidRPr="00447E8E">
        <w:rPr>
          <w:rFonts w:ascii="Times New Roman" w:eastAsia="宋体" w:hAnsi="Times New Roman" w:cs="Times New Roman"/>
        </w:rPr>
        <w:t>.</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04FAFD50" w14:textId="1DAC5EB1" w:rsidR="002C2BD5" w:rsidRDefault="002C2BD5" w:rsidP="00E3533B">
      <w:pPr>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ased on RAN2 agreement in RAN2#113-e:</w:t>
      </w:r>
    </w:p>
    <w:p w14:paraId="55A796FA" w14:textId="652EA038" w:rsidR="00905C91" w:rsidRDefault="00905C91" w:rsidP="002C2BD5">
      <w:pPr>
        <w:ind w:leftChars="100" w:left="220"/>
        <w:jc w:val="both"/>
        <w:rPr>
          <w:rFonts w:ascii="Times New Roman" w:hAnsi="Times New Roman" w:cs="Times New Roman"/>
          <w:i/>
          <w:lang w:eastAsia="zh-CN"/>
        </w:rPr>
      </w:pPr>
      <w:r w:rsidRPr="00905C91">
        <w:rPr>
          <w:rFonts w:ascii="Times New Roman" w:hAnsi="Times New Roman" w:cs="Times New Roman"/>
          <w:i/>
          <w:lang w:eastAsia="zh-CN"/>
        </w:rPr>
        <w:t>For SL groupcast/broadcast, SL DRX configuration can be configured in common. FFS on granularity of SL DRX configuration</w:t>
      </w:r>
      <w:r>
        <w:rPr>
          <w:rFonts w:ascii="Times New Roman" w:hAnsi="Times New Roman" w:cs="Times New Roman"/>
          <w:i/>
          <w:lang w:eastAsia="zh-CN"/>
        </w:rPr>
        <w:t>.</w:t>
      </w:r>
    </w:p>
    <w:p w14:paraId="60F5CC38" w14:textId="373BDF4B" w:rsidR="002C2BD5" w:rsidRDefault="002C2BD5" w:rsidP="002C2BD5">
      <w:pPr>
        <w:ind w:leftChars="100" w:left="220"/>
        <w:jc w:val="both"/>
        <w:rPr>
          <w:rFonts w:ascii="Times New Roman" w:hAnsi="Times New Roman" w:cs="Times New Roman"/>
          <w:i/>
          <w:lang w:eastAsia="zh-CN"/>
        </w:rPr>
      </w:pPr>
      <w:r w:rsidRPr="002C2BD5">
        <w:rPr>
          <w:rFonts w:ascii="Times New Roman" w:hAnsi="Times New Roman" w:cs="Times New Roman"/>
          <w:i/>
          <w:lang w:eastAsia="zh-CN"/>
        </w:rPr>
        <w:t>For data reception, RAN2 defines the behaviour for monitoring the SCI reception (i.e., PSCCH and 2nd SCI on PSSCH) during the SL active time for SL DRX. For data reception, the UE may skip monitoring of PSCCH and 2nd SCI on PSSCH during inactive time for SL DRX. Sensing aspect is not considered in this agreement.</w:t>
      </w:r>
    </w:p>
    <w:p w14:paraId="7EA15D21" w14:textId="77777777" w:rsidR="006B72F0" w:rsidRPr="006B72F0" w:rsidRDefault="006B72F0" w:rsidP="006B72F0">
      <w:pPr>
        <w:ind w:leftChars="100" w:left="220"/>
        <w:jc w:val="both"/>
        <w:rPr>
          <w:rFonts w:ascii="Times New Roman" w:hAnsi="Times New Roman" w:cs="Times New Roman"/>
          <w:i/>
          <w:lang w:eastAsia="zh-CN"/>
        </w:rPr>
      </w:pPr>
      <w:r w:rsidRPr="006B72F0">
        <w:rPr>
          <w:rFonts w:ascii="Times New Roman" w:hAnsi="Times New Roman" w:cs="Times New Roman"/>
          <w:i/>
          <w:lang w:eastAsia="zh-CN"/>
        </w:rPr>
        <w:t>RAN2 kindly agree that for groupcast and broadcast communication further granularity to multiple sets of DRX configurations (beyond just cast type) is required i.e. more than two DRX Cycle configurations should be supported in specification.</w:t>
      </w:r>
    </w:p>
    <w:p w14:paraId="26BAFA23" w14:textId="6721009F" w:rsidR="006B72F0" w:rsidRDefault="006B72F0" w:rsidP="006B72F0">
      <w:pPr>
        <w:ind w:leftChars="100" w:left="220"/>
        <w:jc w:val="both"/>
        <w:rPr>
          <w:rFonts w:ascii="Times New Roman" w:hAnsi="Times New Roman" w:cs="Times New Roman"/>
          <w:i/>
          <w:lang w:eastAsia="zh-CN"/>
        </w:rPr>
      </w:pPr>
      <w:r w:rsidRPr="006B72F0">
        <w:rPr>
          <w:rFonts w:ascii="Times New Roman" w:hAnsi="Times New Roman" w:cs="Times New Roman"/>
          <w:i/>
          <w:lang w:eastAsia="zh-CN"/>
        </w:rPr>
        <w:t>RAN2 will study/discuss how PQI and/or L2 destination ID is used to derive groupcast and broadcast DRX configuration.</w:t>
      </w:r>
    </w:p>
    <w:p w14:paraId="5A4493E0" w14:textId="3FD3CB71" w:rsidR="003F56C0" w:rsidRDefault="003F56C0" w:rsidP="006B72F0">
      <w:pPr>
        <w:ind w:leftChars="100" w:left="220"/>
        <w:jc w:val="both"/>
        <w:rPr>
          <w:rFonts w:ascii="Times New Roman" w:hAnsi="Times New Roman" w:cs="Times New Roman"/>
          <w:i/>
          <w:lang w:eastAsia="zh-CN"/>
        </w:rPr>
      </w:pPr>
      <w:r w:rsidRPr="003F56C0">
        <w:rPr>
          <w:rFonts w:ascii="Times New Roman" w:hAnsi="Times New Roman" w:cs="Times New Roman"/>
          <w:i/>
          <w:lang w:eastAsia="zh-CN"/>
        </w:rPr>
        <w:t>SL DRX Command MAC CE is introduced for SL DRX operation in unicast.</w:t>
      </w:r>
    </w:p>
    <w:p w14:paraId="28DA7BCC" w14:textId="1E2C41BB" w:rsidR="0028614A" w:rsidRPr="0028614A" w:rsidRDefault="0028614A" w:rsidP="0028614A">
      <w:pPr>
        <w:jc w:val="both"/>
        <w:rPr>
          <w:rFonts w:ascii="Times New Roman" w:hAnsi="Times New Roman" w:cs="Times New Roman"/>
          <w:lang w:eastAsia="zh-CN"/>
        </w:rPr>
      </w:pPr>
      <w:r>
        <w:rPr>
          <w:rFonts w:ascii="Times New Roman" w:hAnsi="Times New Roman" w:cs="Times New Roman" w:hint="eastAsia"/>
          <w:lang w:eastAsia="zh-CN"/>
        </w:rPr>
        <w:t>B</w:t>
      </w:r>
      <w:r>
        <w:rPr>
          <w:rFonts w:ascii="Times New Roman" w:hAnsi="Times New Roman" w:cs="Times New Roman"/>
          <w:lang w:eastAsia="zh-CN"/>
        </w:rPr>
        <w:t>ased on RAN2 agreement in RAN2#113b:</w:t>
      </w:r>
    </w:p>
    <w:p w14:paraId="5C031066" w14:textId="3D1CE455" w:rsidR="0028614A" w:rsidRDefault="0028614A" w:rsidP="006B72F0">
      <w:pPr>
        <w:ind w:leftChars="100" w:left="220"/>
        <w:jc w:val="both"/>
        <w:rPr>
          <w:rFonts w:ascii="Times New Roman" w:hAnsi="Times New Roman" w:cs="Times New Roman"/>
          <w:i/>
          <w:lang w:eastAsia="zh-CN"/>
        </w:rPr>
      </w:pPr>
      <w:r w:rsidRPr="0028614A">
        <w:rPr>
          <w:rFonts w:ascii="Times New Roman" w:hAnsi="Times New Roman" w:cs="Times New Roman"/>
          <w:i/>
          <w:lang w:eastAsia="zh-CN"/>
        </w:rPr>
        <w:t>For unicast, the TX UE behaviors should be specified to keep aligned with the RX UE regarding the DRX Active time. FFS the specific Spec impacts needed at the TX side.</w:t>
      </w:r>
    </w:p>
    <w:p w14:paraId="4EC1363A" w14:textId="1741E644" w:rsidR="00EE6711" w:rsidRPr="006B72F0" w:rsidRDefault="00EE6711" w:rsidP="006B72F0">
      <w:pPr>
        <w:ind w:leftChars="100" w:left="220"/>
        <w:jc w:val="both"/>
        <w:rPr>
          <w:rFonts w:ascii="Times New Roman" w:hAnsi="Times New Roman" w:cs="Times New Roman"/>
          <w:i/>
          <w:lang w:eastAsia="zh-CN"/>
        </w:rPr>
      </w:pPr>
      <w:r w:rsidRPr="00EE6711">
        <w:rPr>
          <w:rFonts w:ascii="Times New Roman" w:hAnsi="Times New Roman" w:cs="Times New Roman"/>
          <w:i/>
          <w:lang w:eastAsia="zh-CN"/>
        </w:rPr>
        <w:t>For unicast, the RX UE maintains a separate SL inactivity timer for each pair of src/dest L2 ID.</w:t>
      </w:r>
    </w:p>
    <w:p w14:paraId="29966AB2" w14:textId="4C01B468" w:rsidR="003F56C0" w:rsidRDefault="004C20EC" w:rsidP="003F56C0">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In order to reduce power consumption,</w:t>
      </w:r>
      <w:r w:rsidRPr="0070247A">
        <w:rPr>
          <w:rFonts w:ascii="Times New Roman" w:eastAsia="宋体" w:hAnsi="Times New Roman" w:cs="Times New Roman"/>
          <w:lang w:eastAsia="zh-CN"/>
        </w:rPr>
        <w:t xml:space="preserve"> </w:t>
      </w:r>
      <w:r w:rsidRPr="00F35D39">
        <w:rPr>
          <w:rFonts w:ascii="Times New Roman" w:eastAsia="宋体" w:hAnsi="Times New Roman" w:cs="Times New Roman"/>
          <w:lang w:eastAsia="zh-CN"/>
        </w:rPr>
        <w:t xml:space="preserve">DRX is configured to </w:t>
      </w:r>
      <w:r>
        <w:rPr>
          <w:rFonts w:ascii="Times New Roman" w:eastAsia="宋体" w:hAnsi="Times New Roman" w:cs="Times New Roman"/>
          <w:lang w:eastAsia="zh-CN"/>
        </w:rPr>
        <w:t xml:space="preserve">constrain </w:t>
      </w:r>
      <w:r w:rsidRPr="00F35D39">
        <w:rPr>
          <w:rFonts w:ascii="Times New Roman" w:eastAsia="宋体" w:hAnsi="Times New Roman" w:cs="Times New Roman"/>
          <w:lang w:eastAsia="zh-CN"/>
        </w:rPr>
        <w:t>the behavior of data reception</w:t>
      </w:r>
      <w:r>
        <w:rPr>
          <w:rFonts w:ascii="Times New Roman" w:eastAsia="宋体" w:hAnsi="Times New Roman" w:cs="Times New Roman"/>
          <w:lang w:eastAsia="zh-CN"/>
        </w:rPr>
        <w:t xml:space="preserve">. </w:t>
      </w:r>
      <w:r w:rsidR="00353B8B">
        <w:rPr>
          <w:rFonts w:ascii="Times New Roman" w:eastAsia="宋体" w:hAnsi="Times New Roman" w:cs="Times New Roman"/>
          <w:lang w:eastAsia="zh-CN"/>
        </w:rPr>
        <w:t>When DRX is configured to a RX UE</w:t>
      </w:r>
      <w:r>
        <w:rPr>
          <w:rFonts w:ascii="Times New Roman" w:eastAsia="宋体" w:hAnsi="Times New Roman" w:cs="Times New Roman"/>
          <w:lang w:eastAsia="zh-CN"/>
        </w:rPr>
        <w:t>, the relationship between DRX and resource allocation should</w:t>
      </w:r>
      <w:r w:rsidRPr="00F35D39">
        <w:rPr>
          <w:rFonts w:ascii="Times New Roman" w:eastAsia="宋体" w:hAnsi="Times New Roman" w:cs="Times New Roman"/>
          <w:lang w:eastAsia="zh-CN"/>
        </w:rPr>
        <w:t xml:space="preserve"> be </w:t>
      </w:r>
      <w:r>
        <w:rPr>
          <w:rFonts w:ascii="Times New Roman" w:eastAsia="宋体" w:hAnsi="Times New Roman" w:cs="Times New Roman"/>
          <w:lang w:eastAsia="zh-CN"/>
        </w:rPr>
        <w:t xml:space="preserve">discussed. </w:t>
      </w:r>
    </w:p>
    <w:p w14:paraId="074DC032" w14:textId="40B39E63" w:rsidR="004C20EC" w:rsidRDefault="003F56C0" w:rsidP="005E211E">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When a TX UE would like to communicate with a RX </w:t>
      </w:r>
      <w:r w:rsidR="007D7D23">
        <w:rPr>
          <w:rFonts w:ascii="Times New Roman" w:eastAsia="宋体" w:hAnsi="Times New Roman" w:cs="Times New Roman"/>
          <w:lang w:eastAsia="zh-CN"/>
        </w:rPr>
        <w:t xml:space="preserve">UE </w:t>
      </w:r>
      <w:r>
        <w:rPr>
          <w:rFonts w:ascii="Times New Roman" w:eastAsia="宋体" w:hAnsi="Times New Roman" w:cs="Times New Roman"/>
          <w:lang w:eastAsia="zh-CN"/>
        </w:rPr>
        <w:t>with SL DRX configuration, the</w:t>
      </w:r>
      <w:r w:rsidR="00066A6B" w:rsidRPr="005E211E">
        <w:rPr>
          <w:rFonts w:ascii="Times New Roman" w:eastAsia="宋体" w:hAnsi="Times New Roman" w:cs="Times New Roman"/>
          <w:lang w:eastAsia="zh-CN"/>
        </w:rPr>
        <w:t xml:space="preserve"> RX UE</w:t>
      </w:r>
      <w:r w:rsidR="004C20EC" w:rsidRPr="005E211E">
        <w:rPr>
          <w:rFonts w:ascii="Times New Roman" w:eastAsia="宋体" w:hAnsi="Times New Roman" w:cs="Times New Roman"/>
          <w:lang w:eastAsia="zh-CN"/>
        </w:rPr>
        <w:t xml:space="preserve"> is expected to receiv</w:t>
      </w:r>
      <w:r w:rsidR="008A3D0E" w:rsidRPr="005E211E">
        <w:rPr>
          <w:rFonts w:ascii="Times New Roman" w:eastAsia="宋体" w:hAnsi="Times New Roman" w:cs="Times New Roman"/>
          <w:lang w:eastAsia="zh-CN"/>
        </w:rPr>
        <w:t>e</w:t>
      </w:r>
      <w:r w:rsidR="004C20EC" w:rsidRPr="005E211E">
        <w:rPr>
          <w:rFonts w:ascii="Times New Roman" w:eastAsia="宋体" w:hAnsi="Times New Roman" w:cs="Times New Roman"/>
          <w:lang w:eastAsia="zh-CN"/>
        </w:rPr>
        <w:t xml:space="preserve"> data only </w:t>
      </w:r>
      <w:r w:rsidR="008A3D0E" w:rsidRPr="005E211E">
        <w:rPr>
          <w:rFonts w:ascii="Times New Roman" w:eastAsia="宋体" w:hAnsi="Times New Roman" w:cs="Times New Roman"/>
          <w:lang w:eastAsia="zh-CN"/>
        </w:rPr>
        <w:t xml:space="preserve">during </w:t>
      </w:r>
      <w:r w:rsidR="00840515" w:rsidRPr="005E211E">
        <w:rPr>
          <w:rFonts w:ascii="Times New Roman" w:eastAsia="宋体" w:hAnsi="Times New Roman" w:cs="Times New Roman"/>
          <w:lang w:eastAsia="zh-CN"/>
        </w:rPr>
        <w:t xml:space="preserve">SL </w:t>
      </w:r>
      <w:r w:rsidR="004C20EC" w:rsidRPr="005E211E">
        <w:rPr>
          <w:rFonts w:ascii="Times New Roman" w:eastAsia="宋体" w:hAnsi="Times New Roman" w:cs="Times New Roman"/>
          <w:lang w:eastAsia="zh-CN"/>
        </w:rPr>
        <w:t>DRX active time.</w:t>
      </w:r>
      <w:r w:rsidR="007D7D23">
        <w:rPr>
          <w:rFonts w:ascii="Times New Roman" w:eastAsia="宋体" w:hAnsi="Times New Roman" w:cs="Times New Roman"/>
          <w:lang w:eastAsia="zh-CN"/>
        </w:rPr>
        <w:t xml:space="preserve"> As </w:t>
      </w:r>
      <w:r w:rsidR="002A3192">
        <w:rPr>
          <w:rFonts w:ascii="Times New Roman" w:eastAsia="宋体" w:hAnsi="Times New Roman" w:cs="Times New Roman"/>
          <w:lang w:eastAsia="zh-CN"/>
        </w:rPr>
        <w:t xml:space="preserve">per </w:t>
      </w:r>
      <w:r w:rsidR="007D7D23">
        <w:rPr>
          <w:rFonts w:ascii="Times New Roman" w:eastAsia="宋体" w:hAnsi="Times New Roman" w:cs="Times New Roman"/>
          <w:lang w:eastAsia="zh-CN"/>
        </w:rPr>
        <w:t xml:space="preserve">the agreement of RAN2#113b, at least for unicast, the TX UE </w:t>
      </w:r>
      <w:r w:rsidR="007D7D23" w:rsidRPr="007D7D23">
        <w:rPr>
          <w:rFonts w:ascii="Times New Roman" w:eastAsia="宋体" w:hAnsi="Times New Roman" w:cs="Times New Roman"/>
          <w:lang w:eastAsia="zh-CN"/>
        </w:rPr>
        <w:t>behaviors should be specified to keep aligned with the RX UE regarding the DRX Active time</w:t>
      </w:r>
      <w:r w:rsidR="00840515" w:rsidRPr="005E211E">
        <w:rPr>
          <w:rFonts w:ascii="Times New Roman" w:eastAsia="宋体" w:hAnsi="Times New Roman" w:cs="Times New Roman"/>
          <w:lang w:eastAsia="zh-CN"/>
        </w:rPr>
        <w:t xml:space="preserve">. </w:t>
      </w:r>
      <w:r w:rsidR="004C20EC" w:rsidRPr="005E211E">
        <w:rPr>
          <w:rFonts w:ascii="Times New Roman" w:eastAsia="宋体" w:hAnsi="Times New Roman" w:cs="Times New Roman"/>
          <w:lang w:eastAsia="zh-CN"/>
        </w:rPr>
        <w:t>Then there would be a constraint for the selection window of</w:t>
      </w:r>
      <w:r w:rsidR="00066A6B" w:rsidRPr="005E211E">
        <w:rPr>
          <w:rFonts w:ascii="Times New Roman" w:eastAsia="宋体" w:hAnsi="Times New Roman" w:cs="Times New Roman"/>
          <w:lang w:eastAsia="zh-CN"/>
        </w:rPr>
        <w:t xml:space="preserve"> </w:t>
      </w:r>
      <w:r w:rsidR="00840515" w:rsidRPr="005E211E">
        <w:rPr>
          <w:rFonts w:ascii="Times New Roman" w:eastAsia="宋体" w:hAnsi="Times New Roman" w:cs="Times New Roman"/>
          <w:lang w:eastAsia="zh-CN"/>
        </w:rPr>
        <w:t>a</w:t>
      </w:r>
      <w:r w:rsidR="00066A6B" w:rsidRPr="005E211E">
        <w:rPr>
          <w:rFonts w:ascii="Times New Roman" w:eastAsia="宋体" w:hAnsi="Times New Roman" w:cs="Times New Roman"/>
          <w:lang w:eastAsia="zh-CN"/>
        </w:rPr>
        <w:t xml:space="preserve"> TX UE</w:t>
      </w:r>
      <w:r w:rsidR="004C20EC" w:rsidRPr="005E211E">
        <w:rPr>
          <w:rFonts w:ascii="Times New Roman" w:eastAsia="宋体" w:hAnsi="Times New Roman" w:cs="Times New Roman"/>
          <w:lang w:eastAsia="zh-CN"/>
        </w:rPr>
        <w:t xml:space="preserve"> to ma</w:t>
      </w:r>
      <w:r w:rsidR="00066A6B" w:rsidRPr="005E211E">
        <w:rPr>
          <w:rFonts w:ascii="Times New Roman" w:eastAsia="宋体" w:hAnsi="Times New Roman" w:cs="Times New Roman"/>
          <w:lang w:eastAsia="zh-CN"/>
        </w:rPr>
        <w:t xml:space="preserve">ke sure </w:t>
      </w:r>
      <w:r w:rsidR="00840515" w:rsidRPr="005E211E">
        <w:rPr>
          <w:rFonts w:ascii="Times New Roman" w:eastAsia="宋体" w:hAnsi="Times New Roman" w:cs="Times New Roman"/>
          <w:lang w:eastAsia="zh-CN"/>
        </w:rPr>
        <w:t>a</w:t>
      </w:r>
      <w:r w:rsidR="00066A6B" w:rsidRPr="005E211E">
        <w:rPr>
          <w:rFonts w:ascii="Times New Roman" w:eastAsia="宋体" w:hAnsi="Times New Roman" w:cs="Times New Roman"/>
          <w:lang w:eastAsia="zh-CN"/>
        </w:rPr>
        <w:t xml:space="preserve"> RX UE</w:t>
      </w:r>
      <w:r w:rsidR="004C20EC" w:rsidRPr="005E211E">
        <w:rPr>
          <w:rFonts w:ascii="Times New Roman" w:eastAsia="宋体" w:hAnsi="Times New Roman" w:cs="Times New Roman"/>
          <w:lang w:eastAsia="zh-CN"/>
        </w:rPr>
        <w:t xml:space="preserve"> can receive the </w:t>
      </w:r>
      <w:r w:rsidR="00066A6B" w:rsidRPr="005E211E">
        <w:rPr>
          <w:rFonts w:ascii="Times New Roman" w:eastAsia="宋体" w:hAnsi="Times New Roman" w:cs="Times New Roman"/>
          <w:lang w:eastAsia="zh-CN"/>
        </w:rPr>
        <w:t>data</w:t>
      </w:r>
      <w:r w:rsidR="004C20EC" w:rsidRPr="005E211E">
        <w:rPr>
          <w:rFonts w:ascii="Times New Roman" w:eastAsia="宋体" w:hAnsi="Times New Roman" w:cs="Times New Roman"/>
          <w:lang w:eastAsia="zh-CN"/>
        </w:rPr>
        <w:t xml:space="preserve"> during </w:t>
      </w:r>
      <w:r w:rsidR="00A95E0E" w:rsidRPr="005E211E">
        <w:rPr>
          <w:rFonts w:ascii="Times New Roman" w:eastAsia="宋体" w:hAnsi="Times New Roman" w:cs="Times New Roman"/>
          <w:lang w:eastAsia="zh-CN"/>
        </w:rPr>
        <w:t xml:space="preserve">SL </w:t>
      </w:r>
      <w:r w:rsidR="004C20EC" w:rsidRPr="005E211E">
        <w:rPr>
          <w:rFonts w:ascii="Times New Roman" w:eastAsia="宋体" w:hAnsi="Times New Roman" w:cs="Times New Roman"/>
          <w:lang w:eastAsia="zh-CN"/>
        </w:rPr>
        <w:t>DRX active time.</w:t>
      </w:r>
    </w:p>
    <w:p w14:paraId="5DAEB481" w14:textId="5177493C" w:rsidR="003F56C0" w:rsidRDefault="00C477A3" w:rsidP="003F56C0">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b/>
          <w:i/>
          <w:lang w:eastAsia="zh-CN"/>
        </w:rPr>
        <w:lastRenderedPageBreak/>
        <w:t>Observation</w:t>
      </w:r>
      <w:r w:rsidR="003F56C0">
        <w:rPr>
          <w:rFonts w:ascii="Times New Roman" w:eastAsia="宋体" w:hAnsi="Times New Roman" w:cs="Times New Roman"/>
          <w:b/>
          <w:i/>
          <w:lang w:eastAsia="zh-CN"/>
        </w:rPr>
        <w:t xml:space="preserve"> 1: </w:t>
      </w:r>
      <w:r w:rsidR="003F56C0">
        <w:rPr>
          <w:rFonts w:ascii="Times New Roman" w:hAnsi="Times New Roman" w:cs="Times New Roman"/>
          <w:b/>
          <w:i/>
          <w:lang w:eastAsia="zh-CN"/>
        </w:rPr>
        <w:t xml:space="preserve">When DRX is configured, </w:t>
      </w:r>
      <w:r w:rsidR="00D57FEE" w:rsidRPr="00D57FEE">
        <w:rPr>
          <w:rFonts w:ascii="Times New Roman" w:hAnsi="Times New Roman" w:cs="Times New Roman"/>
          <w:b/>
          <w:i/>
          <w:lang w:eastAsia="zh-CN"/>
        </w:rPr>
        <w:t>the corresponding TX UE(s) and RX UE(s) have a common understanding of</w:t>
      </w:r>
      <w:r w:rsidR="00D57FEE">
        <w:rPr>
          <w:rFonts w:ascii="Times New Roman" w:hAnsi="Times New Roman" w:cs="Times New Roman"/>
          <w:b/>
          <w:i/>
          <w:lang w:eastAsia="zh-CN"/>
        </w:rPr>
        <w:t xml:space="preserve"> the SL DRX</w:t>
      </w:r>
      <w:r w:rsidR="00D57FEE" w:rsidRPr="00D57FEE">
        <w:rPr>
          <w:rFonts w:ascii="Times New Roman" w:hAnsi="Times New Roman" w:cs="Times New Roman"/>
          <w:b/>
          <w:i/>
          <w:lang w:eastAsia="zh-CN"/>
        </w:rPr>
        <w:t xml:space="preserve"> active</w:t>
      </w:r>
      <w:r w:rsidR="00D57FEE">
        <w:rPr>
          <w:rFonts w:ascii="Times New Roman" w:hAnsi="Times New Roman" w:cs="Times New Roman"/>
          <w:b/>
          <w:i/>
          <w:lang w:eastAsia="zh-CN"/>
        </w:rPr>
        <w:t xml:space="preserve"> time</w:t>
      </w:r>
      <w:r w:rsidR="00D57FEE" w:rsidRPr="00D57FEE">
        <w:rPr>
          <w:rFonts w:ascii="Times New Roman" w:hAnsi="Times New Roman" w:cs="Times New Roman"/>
          <w:b/>
          <w:i/>
          <w:lang w:eastAsia="zh-CN"/>
        </w:rPr>
        <w:t xml:space="preserve"> and </w:t>
      </w:r>
      <w:r w:rsidR="00D57FEE">
        <w:rPr>
          <w:rFonts w:ascii="Times New Roman" w:hAnsi="Times New Roman" w:cs="Times New Roman"/>
          <w:b/>
          <w:i/>
          <w:lang w:eastAsia="zh-CN"/>
        </w:rPr>
        <w:t>the SL DRX inactive time</w:t>
      </w:r>
      <w:r>
        <w:rPr>
          <w:rFonts w:ascii="Times New Roman" w:hAnsi="Times New Roman" w:cs="Times New Roman"/>
          <w:b/>
          <w:i/>
          <w:lang w:eastAsia="zh-CN"/>
        </w:rPr>
        <w:t>.</w:t>
      </w:r>
    </w:p>
    <w:p w14:paraId="45AD55D1" w14:textId="4FA14333" w:rsidR="003F56C0" w:rsidRDefault="004C20EC" w:rsidP="00876CE7">
      <w:pPr>
        <w:autoSpaceDE w:val="0"/>
        <w:autoSpaceDN w:val="0"/>
        <w:adjustRightInd w:val="0"/>
        <w:snapToGrid w:val="0"/>
        <w:spacing w:after="120" w:line="240" w:lineRule="auto"/>
        <w:jc w:val="both"/>
        <w:rPr>
          <w:rFonts w:ascii="Times New Roman" w:eastAsia="宋体" w:hAnsi="Times New Roman" w:cs="Times New Roman"/>
          <w:lang w:eastAsia="zh-CN"/>
        </w:rPr>
      </w:pPr>
      <w:r w:rsidRPr="005E211E">
        <w:rPr>
          <w:rFonts w:ascii="Times New Roman" w:eastAsia="宋体" w:hAnsi="Times New Roman" w:cs="Times New Roman"/>
          <w:lang w:eastAsia="zh-CN"/>
        </w:rPr>
        <w:t xml:space="preserve">From the view of </w:t>
      </w:r>
      <w:r w:rsidR="00840515" w:rsidRPr="005E211E">
        <w:rPr>
          <w:rFonts w:ascii="Times New Roman" w:eastAsia="宋体" w:hAnsi="Times New Roman" w:cs="Times New Roman"/>
          <w:lang w:eastAsia="zh-CN"/>
        </w:rPr>
        <w:t xml:space="preserve">a </w:t>
      </w:r>
      <w:r w:rsidRPr="005E211E">
        <w:rPr>
          <w:rFonts w:ascii="Times New Roman" w:eastAsia="宋体" w:hAnsi="Times New Roman" w:cs="Times New Roman"/>
          <w:lang w:eastAsia="zh-CN"/>
        </w:rPr>
        <w:t>UE</w:t>
      </w:r>
      <w:r w:rsidR="003F56C0">
        <w:rPr>
          <w:rFonts w:ascii="Times New Roman" w:eastAsia="宋体" w:hAnsi="Times New Roman" w:cs="Times New Roman"/>
          <w:lang w:eastAsia="zh-CN"/>
        </w:rPr>
        <w:t xml:space="preserve"> with SL DRX configuration, f</w:t>
      </w:r>
      <w:r w:rsidR="00450C4C" w:rsidRPr="005E211E">
        <w:rPr>
          <w:rFonts w:ascii="Times New Roman" w:eastAsia="宋体" w:hAnsi="Times New Roman" w:cs="Times New Roman"/>
          <w:lang w:eastAsia="zh-CN"/>
        </w:rPr>
        <w:t xml:space="preserve">or data reception, </w:t>
      </w:r>
      <w:r w:rsidRPr="005E211E">
        <w:rPr>
          <w:rFonts w:ascii="Times New Roman" w:eastAsia="宋体" w:hAnsi="Times New Roman" w:cs="Times New Roman"/>
          <w:lang w:eastAsia="zh-CN"/>
        </w:rPr>
        <w:t xml:space="preserve">RAN2 defines that </w:t>
      </w:r>
      <w:r w:rsidR="00EE4C0E">
        <w:rPr>
          <w:rFonts w:ascii="Times New Roman" w:eastAsia="宋体" w:hAnsi="Times New Roman" w:cs="Times New Roman"/>
          <w:lang w:eastAsia="zh-CN"/>
        </w:rPr>
        <w:t>the</w:t>
      </w:r>
      <w:r w:rsidR="00840515" w:rsidRPr="005E211E">
        <w:rPr>
          <w:rFonts w:ascii="Times New Roman" w:eastAsia="宋体" w:hAnsi="Times New Roman" w:cs="Times New Roman"/>
          <w:lang w:eastAsia="zh-CN"/>
        </w:rPr>
        <w:t xml:space="preserve"> </w:t>
      </w:r>
      <w:r w:rsidRPr="005E211E">
        <w:rPr>
          <w:rFonts w:ascii="Times New Roman" w:eastAsia="宋体" w:hAnsi="Times New Roman" w:cs="Times New Roman"/>
          <w:lang w:eastAsia="zh-CN"/>
        </w:rPr>
        <w:t>UE only monitor</w:t>
      </w:r>
      <w:r w:rsidR="00450C4C" w:rsidRPr="005E211E">
        <w:rPr>
          <w:rFonts w:ascii="Times New Roman" w:eastAsia="宋体" w:hAnsi="Times New Roman" w:cs="Times New Roman"/>
          <w:lang w:eastAsia="zh-CN"/>
        </w:rPr>
        <w:t>s</w:t>
      </w:r>
      <w:r w:rsidRPr="005E211E">
        <w:rPr>
          <w:rFonts w:ascii="Times New Roman" w:eastAsia="宋体" w:hAnsi="Times New Roman" w:cs="Times New Roman"/>
          <w:lang w:eastAsia="zh-CN"/>
        </w:rPr>
        <w:t xml:space="preserve"> </w:t>
      </w:r>
      <w:r w:rsidR="00595D32" w:rsidRPr="005E211E">
        <w:rPr>
          <w:rFonts w:ascii="Times New Roman" w:eastAsia="宋体" w:hAnsi="Times New Roman" w:cs="Times New Roman"/>
          <w:lang w:eastAsia="zh-CN"/>
        </w:rPr>
        <w:t>SCIs</w:t>
      </w:r>
      <w:r w:rsidRPr="005E211E">
        <w:rPr>
          <w:rFonts w:ascii="Times New Roman" w:eastAsia="宋体" w:hAnsi="Times New Roman" w:cs="Times New Roman"/>
          <w:lang w:eastAsia="zh-CN"/>
        </w:rPr>
        <w:t xml:space="preserve"> </w:t>
      </w:r>
      <w:r w:rsidR="0051774A" w:rsidRPr="005E211E">
        <w:rPr>
          <w:rFonts w:ascii="Times New Roman" w:eastAsia="宋体" w:hAnsi="Times New Roman" w:cs="Times New Roman"/>
          <w:lang w:eastAsia="zh-CN"/>
        </w:rPr>
        <w:t xml:space="preserve">for data </w:t>
      </w:r>
      <w:r w:rsidRPr="005E211E">
        <w:rPr>
          <w:rFonts w:ascii="Times New Roman" w:eastAsia="宋体" w:hAnsi="Times New Roman" w:cs="Times New Roman"/>
          <w:lang w:eastAsia="zh-CN"/>
        </w:rPr>
        <w:t>during the SL</w:t>
      </w:r>
      <w:r w:rsidR="00EA4ED4" w:rsidRPr="005E211E">
        <w:rPr>
          <w:rFonts w:ascii="Times New Roman" w:eastAsia="宋体" w:hAnsi="Times New Roman" w:cs="Times New Roman"/>
          <w:lang w:eastAsia="zh-CN"/>
        </w:rPr>
        <w:t xml:space="preserve"> DRX</w:t>
      </w:r>
      <w:r w:rsidRPr="005E211E">
        <w:rPr>
          <w:rFonts w:ascii="Times New Roman" w:eastAsia="宋体" w:hAnsi="Times New Roman" w:cs="Times New Roman"/>
          <w:lang w:eastAsia="zh-CN"/>
        </w:rPr>
        <w:t xml:space="preserve"> active time</w:t>
      </w:r>
      <w:r w:rsidR="00536C24" w:rsidRPr="005E211E">
        <w:rPr>
          <w:rFonts w:ascii="Times New Roman" w:eastAsia="宋体" w:hAnsi="Times New Roman" w:cs="Times New Roman"/>
          <w:lang w:eastAsia="zh-CN"/>
        </w:rPr>
        <w:t xml:space="preserve">, and </w:t>
      </w:r>
      <w:r w:rsidR="00450C4C" w:rsidRPr="005E211E">
        <w:rPr>
          <w:rFonts w:ascii="Times New Roman" w:eastAsia="宋体" w:hAnsi="Times New Roman" w:cs="Times New Roman"/>
          <w:lang w:eastAsia="zh-CN"/>
        </w:rPr>
        <w:t xml:space="preserve">may </w:t>
      </w:r>
      <w:r w:rsidR="00536C24" w:rsidRPr="005E211E">
        <w:rPr>
          <w:rFonts w:ascii="Times New Roman" w:eastAsia="宋体" w:hAnsi="Times New Roman" w:cs="Times New Roman"/>
          <w:lang w:eastAsia="zh-CN"/>
        </w:rPr>
        <w:t xml:space="preserve">skip monitoring </w:t>
      </w:r>
      <w:r w:rsidR="00595D32" w:rsidRPr="005E211E">
        <w:rPr>
          <w:rFonts w:ascii="Times New Roman" w:eastAsia="宋体" w:hAnsi="Times New Roman" w:cs="Times New Roman"/>
          <w:lang w:eastAsia="zh-CN"/>
        </w:rPr>
        <w:t>them</w:t>
      </w:r>
      <w:r w:rsidR="00536C24" w:rsidRPr="005E211E">
        <w:rPr>
          <w:rFonts w:ascii="Times New Roman" w:eastAsia="宋体" w:hAnsi="Times New Roman" w:cs="Times New Roman"/>
          <w:lang w:eastAsia="zh-CN"/>
        </w:rPr>
        <w:t xml:space="preserve"> </w:t>
      </w:r>
      <w:r w:rsidR="00C82FC0" w:rsidRPr="005E211E">
        <w:rPr>
          <w:rFonts w:ascii="Times New Roman" w:eastAsia="宋体" w:hAnsi="Times New Roman" w:cs="Times New Roman"/>
          <w:lang w:eastAsia="zh-CN"/>
        </w:rPr>
        <w:t>during</w:t>
      </w:r>
      <w:r w:rsidR="00536C24" w:rsidRPr="005E211E">
        <w:rPr>
          <w:rFonts w:ascii="Times New Roman" w:eastAsia="宋体" w:hAnsi="Times New Roman" w:cs="Times New Roman"/>
          <w:lang w:eastAsia="zh-CN"/>
        </w:rPr>
        <w:t xml:space="preserve"> </w:t>
      </w:r>
      <w:r w:rsidR="00EA4ED4" w:rsidRPr="005E211E">
        <w:rPr>
          <w:rFonts w:ascii="Times New Roman" w:eastAsia="宋体" w:hAnsi="Times New Roman" w:cs="Times New Roman"/>
          <w:lang w:eastAsia="zh-CN"/>
        </w:rPr>
        <w:t xml:space="preserve">SL </w:t>
      </w:r>
      <w:r w:rsidR="00536C24" w:rsidRPr="005E211E">
        <w:rPr>
          <w:rFonts w:ascii="Times New Roman" w:eastAsia="宋体" w:hAnsi="Times New Roman" w:cs="Times New Roman"/>
          <w:lang w:eastAsia="zh-CN"/>
        </w:rPr>
        <w:t xml:space="preserve">DRX inactive time. </w:t>
      </w:r>
      <w:r w:rsidR="003F56C0">
        <w:rPr>
          <w:rFonts w:ascii="Times New Roman" w:eastAsia="宋体" w:hAnsi="Times New Roman" w:cs="Times New Roman" w:hint="eastAsia"/>
          <w:lang w:eastAsia="zh-CN"/>
        </w:rPr>
        <w:t>H</w:t>
      </w:r>
      <w:r w:rsidR="003F56C0">
        <w:rPr>
          <w:rFonts w:ascii="Times New Roman" w:eastAsia="宋体" w:hAnsi="Times New Roman" w:cs="Times New Roman"/>
          <w:lang w:eastAsia="zh-CN"/>
        </w:rPr>
        <w:t>owever a work</w:t>
      </w:r>
      <w:r w:rsidR="00291FAC">
        <w:rPr>
          <w:rFonts w:ascii="Times New Roman" w:eastAsia="宋体" w:hAnsi="Times New Roman" w:cs="Times New Roman"/>
          <w:lang w:eastAsia="zh-CN"/>
        </w:rPr>
        <w:t>ing</w:t>
      </w:r>
      <w:r w:rsidR="003F56C0">
        <w:rPr>
          <w:rFonts w:ascii="Times New Roman" w:eastAsia="宋体" w:hAnsi="Times New Roman" w:cs="Times New Roman"/>
          <w:lang w:eastAsia="zh-CN"/>
        </w:rPr>
        <w:t xml:space="preserve"> assumption is agreed in RAN2 </w:t>
      </w:r>
      <w:r w:rsidR="00291FAC">
        <w:rPr>
          <w:rFonts w:ascii="Times New Roman" w:eastAsia="宋体" w:hAnsi="Times New Roman" w:cs="Times New Roman"/>
          <w:lang w:eastAsia="zh-CN"/>
        </w:rPr>
        <w:t>that</w:t>
      </w:r>
      <w:r w:rsidR="003F56C0">
        <w:rPr>
          <w:rFonts w:ascii="Times New Roman" w:eastAsia="宋体" w:hAnsi="Times New Roman" w:cs="Times New Roman"/>
          <w:lang w:eastAsia="zh-CN"/>
        </w:rPr>
        <w:t xml:space="preserve"> </w:t>
      </w:r>
      <w:r w:rsidR="003F56C0" w:rsidRPr="003F56C0">
        <w:rPr>
          <w:rFonts w:ascii="Times New Roman" w:eastAsia="宋体" w:hAnsi="Times New Roman" w:cs="Times New Roman"/>
          <w:lang w:eastAsia="zh-CN"/>
        </w:rPr>
        <w:t>SL DRX should take PSCCH monitoring also for sensing (in addition to data reception) into account if SL DRX</w:t>
      </w:r>
      <w:r w:rsidR="003F56C0">
        <w:rPr>
          <w:rFonts w:ascii="Times New Roman" w:eastAsia="宋体" w:hAnsi="Times New Roman" w:cs="Times New Roman"/>
          <w:lang w:eastAsia="zh-CN"/>
        </w:rPr>
        <w:t xml:space="preserve"> is used</w:t>
      </w:r>
      <w:r w:rsidR="00291FAC">
        <w:rPr>
          <w:rFonts w:ascii="Times New Roman" w:eastAsia="宋体" w:hAnsi="Times New Roman" w:cs="Times New Roman"/>
          <w:lang w:eastAsia="zh-CN"/>
        </w:rPr>
        <w:t xml:space="preserve">. There seem to be divergent </w:t>
      </w:r>
      <w:r w:rsidR="003F56C0">
        <w:rPr>
          <w:rFonts w:ascii="Times New Roman" w:eastAsia="宋体" w:hAnsi="Times New Roman" w:cs="Times New Roman"/>
          <w:lang w:eastAsia="zh-CN"/>
        </w:rPr>
        <w:t>understanding</w:t>
      </w:r>
      <w:r w:rsidR="00291FAC">
        <w:rPr>
          <w:rFonts w:ascii="Times New Roman" w:eastAsia="宋体" w:hAnsi="Times New Roman" w:cs="Times New Roman"/>
          <w:lang w:eastAsia="zh-CN"/>
        </w:rPr>
        <w:t>s</w:t>
      </w:r>
      <w:r w:rsidR="003F56C0">
        <w:rPr>
          <w:rFonts w:ascii="Times New Roman" w:eastAsia="宋体" w:hAnsi="Times New Roman" w:cs="Times New Roman"/>
          <w:lang w:eastAsia="zh-CN"/>
        </w:rPr>
        <w:t xml:space="preserve"> for</w:t>
      </w:r>
      <w:r w:rsidR="00291FAC">
        <w:rPr>
          <w:rFonts w:ascii="Times New Roman" w:eastAsia="宋体" w:hAnsi="Times New Roman" w:cs="Times New Roman"/>
          <w:lang w:eastAsia="zh-CN"/>
        </w:rPr>
        <w:t xml:space="preserve"> meaning of</w:t>
      </w:r>
      <w:r w:rsidR="003F56C0">
        <w:rPr>
          <w:rFonts w:ascii="Times New Roman" w:eastAsia="宋体" w:hAnsi="Times New Roman" w:cs="Times New Roman"/>
          <w:lang w:eastAsia="zh-CN"/>
        </w:rPr>
        <w:t xml:space="preserve"> the work</w:t>
      </w:r>
      <w:r w:rsidR="00291FAC">
        <w:rPr>
          <w:rFonts w:ascii="Times New Roman" w:eastAsia="宋体" w:hAnsi="Times New Roman" w:cs="Times New Roman"/>
          <w:lang w:eastAsia="zh-CN"/>
        </w:rPr>
        <w:t>ing</w:t>
      </w:r>
      <w:r w:rsidR="003F56C0">
        <w:rPr>
          <w:rFonts w:ascii="Times New Roman" w:eastAsia="宋体" w:hAnsi="Times New Roman" w:cs="Times New Roman"/>
          <w:lang w:eastAsia="zh-CN"/>
        </w:rPr>
        <w:t xml:space="preserve"> assumption cannot be aligned in RAN1, as</w:t>
      </w:r>
      <w:r w:rsidR="00FE72DD">
        <w:rPr>
          <w:rFonts w:ascii="Times New Roman" w:eastAsia="宋体" w:hAnsi="Times New Roman" w:cs="Times New Roman"/>
          <w:lang w:eastAsia="zh-CN"/>
        </w:rPr>
        <w:t xml:space="preserve"> </w:t>
      </w:r>
      <w:r w:rsidR="003F56C0">
        <w:rPr>
          <w:rFonts w:ascii="Times New Roman" w:eastAsia="宋体" w:hAnsi="Times New Roman" w:cs="Times New Roman"/>
          <w:lang w:eastAsia="zh-CN"/>
        </w:rPr>
        <w:t>follows</w:t>
      </w:r>
      <w:r w:rsidR="00FE72DD">
        <w:rPr>
          <w:rFonts w:ascii="Times New Roman" w:eastAsia="宋体" w:hAnsi="Times New Roman" w:cs="Times New Roman"/>
          <w:lang w:eastAsia="zh-CN"/>
        </w:rPr>
        <w:t>:</w:t>
      </w:r>
    </w:p>
    <w:p w14:paraId="25C20EA4" w14:textId="77777777" w:rsidR="003F56C0" w:rsidRPr="00351EF7" w:rsidRDefault="003F56C0" w:rsidP="003F56C0">
      <w:pPr>
        <w:autoSpaceDE w:val="0"/>
        <w:autoSpaceDN w:val="0"/>
        <w:adjustRightInd w:val="0"/>
        <w:snapToGrid w:val="0"/>
        <w:spacing w:after="120" w:line="240" w:lineRule="auto"/>
        <w:ind w:leftChars="100" w:left="220"/>
        <w:jc w:val="both"/>
        <w:rPr>
          <w:rFonts w:ascii="Times New Roman" w:eastAsia="宋体" w:hAnsi="Times New Roman" w:cs="Times New Roman"/>
          <w:i/>
          <w:lang w:eastAsia="zh-CN"/>
        </w:rPr>
      </w:pPr>
      <w:r w:rsidRPr="00351EF7">
        <w:rPr>
          <w:rFonts w:ascii="Times New Roman" w:eastAsia="宋体" w:hAnsi="Times New Roman" w:cs="Times New Roman"/>
          <w:i/>
          <w:lang w:eastAsia="zh-CN"/>
        </w:rPr>
        <w:t>Alt 1: When SL DRX is configured/determined, it should take into account of UE’s sensing operation.</w:t>
      </w:r>
    </w:p>
    <w:p w14:paraId="20B869A5" w14:textId="77777777" w:rsidR="003F56C0" w:rsidRPr="00351EF7" w:rsidRDefault="003F56C0" w:rsidP="003F56C0">
      <w:pPr>
        <w:autoSpaceDE w:val="0"/>
        <w:autoSpaceDN w:val="0"/>
        <w:adjustRightInd w:val="0"/>
        <w:snapToGrid w:val="0"/>
        <w:spacing w:after="120" w:line="240" w:lineRule="auto"/>
        <w:ind w:leftChars="100" w:left="220"/>
        <w:jc w:val="both"/>
        <w:rPr>
          <w:rFonts w:ascii="Times New Roman" w:eastAsia="宋体" w:hAnsi="Times New Roman" w:cs="Times New Roman"/>
          <w:i/>
          <w:lang w:eastAsia="zh-CN"/>
        </w:rPr>
      </w:pPr>
      <w:r w:rsidRPr="00351EF7">
        <w:rPr>
          <w:rFonts w:ascii="Times New Roman" w:eastAsia="宋体" w:hAnsi="Times New Roman" w:cs="Times New Roman"/>
          <w:i/>
          <w:lang w:eastAsia="zh-CN"/>
        </w:rPr>
        <w:t>Alt 2: When UE is performing the sensing operation, it should take into account of the configured SL DRX.</w:t>
      </w:r>
    </w:p>
    <w:p w14:paraId="5DB99E08" w14:textId="77777777" w:rsidR="003F56C0" w:rsidRPr="00351EF7" w:rsidRDefault="003F56C0" w:rsidP="003F56C0">
      <w:pPr>
        <w:autoSpaceDE w:val="0"/>
        <w:autoSpaceDN w:val="0"/>
        <w:adjustRightInd w:val="0"/>
        <w:snapToGrid w:val="0"/>
        <w:spacing w:after="120" w:line="240" w:lineRule="auto"/>
        <w:ind w:leftChars="100" w:left="220"/>
        <w:jc w:val="both"/>
        <w:rPr>
          <w:rFonts w:ascii="Times New Roman" w:eastAsia="宋体" w:hAnsi="Times New Roman" w:cs="Times New Roman"/>
          <w:i/>
          <w:lang w:eastAsia="zh-CN"/>
        </w:rPr>
      </w:pPr>
      <w:r w:rsidRPr="00351EF7">
        <w:rPr>
          <w:rFonts w:ascii="Times New Roman" w:eastAsia="宋体" w:hAnsi="Times New Roman" w:cs="Times New Roman"/>
          <w:i/>
          <w:lang w:eastAsia="zh-CN"/>
        </w:rPr>
        <w:t>Alt 3: It should be jointly considered between the configuration of SL DRX and UE’s sensing operation.</w:t>
      </w:r>
    </w:p>
    <w:p w14:paraId="34F07080" w14:textId="77777777" w:rsidR="003F56C0" w:rsidRPr="00351EF7" w:rsidRDefault="003F56C0" w:rsidP="003F56C0">
      <w:pPr>
        <w:autoSpaceDE w:val="0"/>
        <w:autoSpaceDN w:val="0"/>
        <w:adjustRightInd w:val="0"/>
        <w:snapToGrid w:val="0"/>
        <w:spacing w:after="120" w:line="240" w:lineRule="auto"/>
        <w:ind w:leftChars="100" w:left="220"/>
        <w:jc w:val="both"/>
        <w:rPr>
          <w:rFonts w:ascii="Times New Roman" w:eastAsia="宋体" w:hAnsi="Times New Roman" w:cs="Times New Roman"/>
          <w:i/>
          <w:lang w:eastAsia="zh-CN"/>
        </w:rPr>
      </w:pPr>
      <w:r w:rsidRPr="00351EF7">
        <w:rPr>
          <w:rFonts w:ascii="Times New Roman" w:eastAsia="宋体" w:hAnsi="Times New Roman" w:cs="Times New Roman"/>
          <w:i/>
          <w:lang w:eastAsia="zh-CN"/>
        </w:rPr>
        <w:t>Alt 4:  It’s up to UE implementation.</w:t>
      </w:r>
    </w:p>
    <w:p w14:paraId="07189EF1" w14:textId="77777777" w:rsidR="003F56C0" w:rsidRPr="00351EF7" w:rsidRDefault="003F56C0" w:rsidP="003F56C0">
      <w:pPr>
        <w:autoSpaceDE w:val="0"/>
        <w:autoSpaceDN w:val="0"/>
        <w:adjustRightInd w:val="0"/>
        <w:snapToGrid w:val="0"/>
        <w:spacing w:after="120" w:line="240" w:lineRule="auto"/>
        <w:ind w:leftChars="100" w:left="220"/>
        <w:jc w:val="both"/>
        <w:rPr>
          <w:rFonts w:ascii="Times New Roman" w:eastAsia="宋体" w:hAnsi="Times New Roman" w:cs="Times New Roman"/>
          <w:i/>
          <w:lang w:eastAsia="zh-CN"/>
        </w:rPr>
      </w:pPr>
      <w:r w:rsidRPr="00351EF7">
        <w:rPr>
          <w:rFonts w:ascii="Times New Roman" w:eastAsia="宋体" w:hAnsi="Times New Roman" w:cs="Times New Roman"/>
          <w:i/>
          <w:lang w:eastAsia="zh-CN"/>
        </w:rPr>
        <w:t>Alt 5: The SL DRX refer to the SL DRX of TX UE (i.e., the sensing UE) or RX UE</w:t>
      </w:r>
    </w:p>
    <w:p w14:paraId="434B9559" w14:textId="629ACC12" w:rsidR="003F56C0" w:rsidRDefault="003F56C0" w:rsidP="00876CE7">
      <w:pPr>
        <w:pStyle w:val="af"/>
        <w:ind w:firstLineChars="0" w:firstLine="0"/>
        <w:rPr>
          <w:lang w:eastAsia="zh-CN"/>
        </w:rPr>
      </w:pPr>
      <w:r>
        <w:rPr>
          <w:lang w:eastAsia="zh-CN"/>
        </w:rPr>
        <w:t>Alt</w:t>
      </w:r>
      <w:r w:rsidR="00291FAC">
        <w:rPr>
          <w:lang w:val="en-GB" w:eastAsia="zh-CN"/>
        </w:rPr>
        <w:t xml:space="preserve"> </w:t>
      </w:r>
      <w:r>
        <w:rPr>
          <w:lang w:eastAsia="zh-CN"/>
        </w:rPr>
        <w:t xml:space="preserve">1: </w:t>
      </w:r>
      <w:r w:rsidR="00D57FEE">
        <w:rPr>
          <w:lang w:eastAsia="zh-CN"/>
        </w:rPr>
        <w:t>This alternative is only usable in the limited set of case.</w:t>
      </w:r>
      <w:r w:rsidR="00BF34BB">
        <w:rPr>
          <w:lang w:eastAsia="zh-CN"/>
        </w:rPr>
        <w:t xml:space="preserve"> </w:t>
      </w:r>
      <w:r>
        <w:rPr>
          <w:lang w:eastAsia="zh-CN"/>
        </w:rPr>
        <w:t>F</w:t>
      </w:r>
      <w:r w:rsidRPr="003F56C0">
        <w:rPr>
          <w:lang w:eastAsia="zh-CN"/>
        </w:rPr>
        <w:t xml:space="preserve">or SL groupcast/broadcast, SL DRX configuration </w:t>
      </w:r>
      <w:r w:rsidR="00281CD5">
        <w:rPr>
          <w:lang w:eastAsia="zh-CN"/>
        </w:rPr>
        <w:t>can be</w:t>
      </w:r>
      <w:r w:rsidRPr="003F56C0">
        <w:rPr>
          <w:lang w:eastAsia="zh-CN"/>
        </w:rPr>
        <w:t xml:space="preserve"> configured in common</w:t>
      </w:r>
      <w:r>
        <w:rPr>
          <w:lang w:eastAsia="zh-CN"/>
        </w:rPr>
        <w:t xml:space="preserve"> as the agreement of RAN2#113-e. Since</w:t>
      </w:r>
      <w:r w:rsidR="007D7D23">
        <w:rPr>
          <w:lang w:eastAsia="zh-CN"/>
        </w:rPr>
        <w:t xml:space="preserve"> the </w:t>
      </w:r>
      <w:r w:rsidR="00EE4C0E">
        <w:rPr>
          <w:lang w:eastAsia="zh-CN"/>
        </w:rPr>
        <w:t xml:space="preserve">traffic profiles, e.g. </w:t>
      </w:r>
      <w:r w:rsidR="007D7D23">
        <w:rPr>
          <w:lang w:eastAsia="zh-CN"/>
        </w:rPr>
        <w:t>period and latency</w:t>
      </w:r>
      <w:r w:rsidR="00EE4C0E">
        <w:rPr>
          <w:lang w:eastAsia="zh-CN"/>
        </w:rPr>
        <w:t>,</w:t>
      </w:r>
      <w:r w:rsidR="007D7D23">
        <w:rPr>
          <w:lang w:eastAsia="zh-CN"/>
        </w:rPr>
        <w:t xml:space="preserve"> of all UE’s packets in a resource pool cannot be</w:t>
      </w:r>
      <w:r w:rsidR="00EE4C0E">
        <w:rPr>
          <w:lang w:eastAsia="zh-CN"/>
        </w:rPr>
        <w:t xml:space="preserve"> aligned</w:t>
      </w:r>
      <w:r>
        <w:rPr>
          <w:lang w:eastAsia="zh-CN"/>
        </w:rPr>
        <w:t xml:space="preserve">, it is </w:t>
      </w:r>
      <w:r w:rsidR="007D7D23">
        <w:rPr>
          <w:lang w:eastAsia="zh-CN"/>
        </w:rPr>
        <w:t xml:space="preserve">infeasible </w:t>
      </w:r>
      <w:r>
        <w:rPr>
          <w:lang w:eastAsia="zh-CN"/>
        </w:rPr>
        <w:t xml:space="preserve">to take </w:t>
      </w:r>
      <w:r w:rsidRPr="003F56C0">
        <w:rPr>
          <w:lang w:eastAsia="zh-CN"/>
        </w:rPr>
        <w:t>into ac</w:t>
      </w:r>
      <w:r>
        <w:rPr>
          <w:lang w:eastAsia="zh-CN"/>
        </w:rPr>
        <w:t xml:space="preserve">count </w:t>
      </w:r>
      <w:r w:rsidR="007D7D23">
        <w:rPr>
          <w:lang w:eastAsia="zh-CN"/>
        </w:rPr>
        <w:t xml:space="preserve">a </w:t>
      </w:r>
      <w:r>
        <w:rPr>
          <w:lang w:eastAsia="zh-CN"/>
        </w:rPr>
        <w:t xml:space="preserve">UE’s sensing operation </w:t>
      </w:r>
      <w:r w:rsidR="007D7D23">
        <w:rPr>
          <w:lang w:eastAsia="zh-CN"/>
        </w:rPr>
        <w:t>during</w:t>
      </w:r>
      <w:r>
        <w:rPr>
          <w:lang w:eastAsia="zh-CN"/>
        </w:rPr>
        <w:t xml:space="preserve"> </w:t>
      </w:r>
      <w:r w:rsidRPr="003F56C0">
        <w:rPr>
          <w:lang w:eastAsia="zh-CN"/>
        </w:rPr>
        <w:t>SL DRX configur</w:t>
      </w:r>
      <w:r w:rsidR="007D7D23">
        <w:rPr>
          <w:lang w:eastAsia="zh-CN"/>
        </w:rPr>
        <w:t>ation</w:t>
      </w:r>
      <w:r>
        <w:rPr>
          <w:lang w:eastAsia="zh-CN"/>
        </w:rPr>
        <w:t xml:space="preserve"> for SL groupcast/broadcast. </w:t>
      </w:r>
      <w:r w:rsidR="00BF34BB">
        <w:rPr>
          <w:lang w:eastAsia="zh-CN"/>
        </w:rPr>
        <w:t>F</w:t>
      </w:r>
      <w:r w:rsidR="007D7D23">
        <w:rPr>
          <w:lang w:eastAsia="zh-CN"/>
        </w:rPr>
        <w:t>or unicast,</w:t>
      </w:r>
      <w:r w:rsidR="00BF34BB">
        <w:rPr>
          <w:lang w:eastAsia="zh-CN"/>
        </w:rPr>
        <w:t xml:space="preserve"> since</w:t>
      </w:r>
      <w:r w:rsidR="00BF34BB" w:rsidRPr="0028614A">
        <w:rPr>
          <w:lang w:eastAsia="zh-CN"/>
        </w:rPr>
        <w:t xml:space="preserve"> the RX UE maintains a separate SL inactivity timer </w:t>
      </w:r>
      <w:r w:rsidR="00BF34BB">
        <w:rPr>
          <w:lang w:eastAsia="zh-CN"/>
        </w:rPr>
        <w:t>for each pair of src/dest L2 ID</w:t>
      </w:r>
      <w:r w:rsidR="002A3192">
        <w:rPr>
          <w:lang w:val="en-GB" w:eastAsia="zh-CN"/>
        </w:rPr>
        <w:t>s</w:t>
      </w:r>
      <w:r w:rsidR="00BF34BB">
        <w:rPr>
          <w:lang w:eastAsia="zh-CN"/>
        </w:rPr>
        <w:t xml:space="preserve"> based on the agreement of RAN2 #113b,</w:t>
      </w:r>
      <w:r w:rsidR="007D7D23">
        <w:rPr>
          <w:lang w:eastAsia="zh-CN"/>
        </w:rPr>
        <w:t xml:space="preserve"> </w:t>
      </w:r>
      <w:r w:rsidR="00BF34BB">
        <w:rPr>
          <w:lang w:eastAsia="zh-CN"/>
        </w:rPr>
        <w:t xml:space="preserve">SL DRX configuration can take sensing operation into account only when there is only one pair of src/dest L2 ID between a TX UE and a RX UE, and the traffic profiles, e.g. period and trigger timing of transmission data from the two UEs is fixed. Otherwise, </w:t>
      </w:r>
      <w:r w:rsidR="002A3192">
        <w:rPr>
          <w:lang w:val="en-GB" w:eastAsia="zh-CN"/>
        </w:rPr>
        <w:t>SL</w:t>
      </w:r>
      <w:r w:rsidR="007D7D23">
        <w:rPr>
          <w:lang w:eastAsia="zh-CN"/>
        </w:rPr>
        <w:t xml:space="preserve"> </w:t>
      </w:r>
      <w:r w:rsidR="00D82C43">
        <w:rPr>
          <w:lang w:eastAsia="zh-CN"/>
        </w:rPr>
        <w:t xml:space="preserve">DRX would be </w:t>
      </w:r>
      <w:r w:rsidR="007D7D23">
        <w:rPr>
          <w:lang w:eastAsia="zh-CN"/>
        </w:rPr>
        <w:t xml:space="preserve">frequently </w:t>
      </w:r>
      <w:r w:rsidR="00D82C43">
        <w:rPr>
          <w:lang w:eastAsia="zh-CN"/>
        </w:rPr>
        <w:t xml:space="preserve">reconfigured </w:t>
      </w:r>
      <w:r w:rsidR="007D7D23">
        <w:rPr>
          <w:lang w:eastAsia="zh-CN"/>
        </w:rPr>
        <w:t xml:space="preserve">because of the </w:t>
      </w:r>
      <w:r w:rsidR="002A3192">
        <w:rPr>
          <w:lang w:val="en-GB" w:eastAsia="zh-CN"/>
        </w:rPr>
        <w:t>non-</w:t>
      </w:r>
      <w:r w:rsidR="007D7D23">
        <w:rPr>
          <w:lang w:eastAsia="zh-CN"/>
        </w:rPr>
        <w:t xml:space="preserve">fixed trigger timing of resource </w:t>
      </w:r>
      <w:r w:rsidR="00EE4C0E">
        <w:rPr>
          <w:lang w:eastAsia="zh-CN"/>
        </w:rPr>
        <w:t>selection</w:t>
      </w:r>
      <w:r w:rsidR="007D7D23">
        <w:rPr>
          <w:lang w:eastAsia="zh-CN"/>
        </w:rPr>
        <w:t xml:space="preserve"> for a</w:t>
      </w:r>
      <w:r w:rsidR="00D82C43">
        <w:rPr>
          <w:lang w:eastAsia="zh-CN"/>
        </w:rPr>
        <w:t xml:space="preserve"> UE</w:t>
      </w:r>
      <w:r w:rsidR="000429C5">
        <w:rPr>
          <w:lang w:eastAsia="zh-CN"/>
        </w:rPr>
        <w:t xml:space="preserve">. Furthermore, </w:t>
      </w:r>
      <w:r w:rsidR="00D82C43">
        <w:rPr>
          <w:lang w:eastAsia="zh-CN"/>
        </w:rPr>
        <w:t xml:space="preserve">the additional latency is introduced and </w:t>
      </w:r>
      <w:r>
        <w:rPr>
          <w:lang w:eastAsia="zh-CN"/>
        </w:rPr>
        <w:t xml:space="preserve">the signaling overhead for </w:t>
      </w:r>
      <w:r w:rsidR="000429C5">
        <w:rPr>
          <w:lang w:eastAsia="zh-CN"/>
        </w:rPr>
        <w:t>frequent</w:t>
      </w:r>
      <w:r w:rsidR="002A3192">
        <w:rPr>
          <w:lang w:val="en-GB" w:eastAsia="zh-CN"/>
        </w:rPr>
        <w:t>ly</w:t>
      </w:r>
      <w:r w:rsidR="000429C5">
        <w:rPr>
          <w:lang w:eastAsia="zh-CN"/>
        </w:rPr>
        <w:t xml:space="preserve"> </w:t>
      </w:r>
      <w:r>
        <w:rPr>
          <w:lang w:eastAsia="zh-CN"/>
        </w:rPr>
        <w:t xml:space="preserve">exchanging information would be rapidly increased. </w:t>
      </w:r>
    </w:p>
    <w:p w14:paraId="7879582D" w14:textId="127A58F8" w:rsidR="003F56C0" w:rsidRDefault="003F56C0" w:rsidP="003F56C0">
      <w:pPr>
        <w:pStyle w:val="af"/>
        <w:ind w:firstLineChars="0" w:firstLine="0"/>
        <w:rPr>
          <w:lang w:eastAsia="zh-CN"/>
        </w:rPr>
      </w:pPr>
      <w:r>
        <w:rPr>
          <w:lang w:eastAsia="zh-CN"/>
        </w:rPr>
        <w:t>Alt</w:t>
      </w:r>
      <w:r w:rsidR="00291FAC">
        <w:rPr>
          <w:lang w:val="en-GB" w:eastAsia="zh-CN"/>
        </w:rPr>
        <w:t xml:space="preserve"> </w:t>
      </w:r>
      <w:r>
        <w:rPr>
          <w:lang w:eastAsia="zh-CN"/>
        </w:rPr>
        <w:t xml:space="preserve">2: </w:t>
      </w:r>
      <w:r w:rsidR="00EF29D5">
        <w:rPr>
          <w:lang w:eastAsia="zh-CN"/>
        </w:rPr>
        <w:t>SL DRX is configured for power saving, thus it is reasonable to take the SL DRX configuration into account wh</w:t>
      </w:r>
      <w:r w:rsidR="002867B4">
        <w:rPr>
          <w:lang w:eastAsia="zh-CN"/>
        </w:rPr>
        <w:t xml:space="preserve">en sensing is performed by a UE with SL DRX configuration. Sensing enhancement should be discussed considering the impact of SL DRX configuration. </w:t>
      </w:r>
      <w:r>
        <w:rPr>
          <w:lang w:eastAsia="zh-CN"/>
        </w:rPr>
        <w:t xml:space="preserve">The description </w:t>
      </w:r>
      <w:r w:rsidR="00D82C43">
        <w:rPr>
          <w:lang w:eastAsia="zh-CN"/>
        </w:rPr>
        <w:t xml:space="preserve">about how to take into account of the configured SL DRX when a UE with SL DRX configuration perform sensing </w:t>
      </w:r>
      <w:r>
        <w:rPr>
          <w:lang w:eastAsia="zh-CN"/>
        </w:rPr>
        <w:t>is unclear. There are two understanding as follows:</w:t>
      </w:r>
    </w:p>
    <w:p w14:paraId="158AA8E2" w14:textId="6793C260" w:rsidR="003F56C0" w:rsidRDefault="003F56C0" w:rsidP="005E211E">
      <w:pPr>
        <w:pStyle w:val="af"/>
        <w:numPr>
          <w:ilvl w:val="0"/>
          <w:numId w:val="56"/>
        </w:numPr>
        <w:ind w:firstLineChars="0"/>
        <w:rPr>
          <w:lang w:eastAsia="zh-CN"/>
        </w:rPr>
      </w:pPr>
      <w:r>
        <w:rPr>
          <w:lang w:eastAsia="zh-CN"/>
        </w:rPr>
        <w:t>Option</w:t>
      </w:r>
      <w:r w:rsidR="00291FAC">
        <w:rPr>
          <w:lang w:val="en-GB" w:eastAsia="zh-CN"/>
        </w:rPr>
        <w:t xml:space="preserve"> </w:t>
      </w:r>
      <w:r>
        <w:rPr>
          <w:lang w:eastAsia="zh-CN"/>
        </w:rPr>
        <w:t>1:</w:t>
      </w:r>
      <w:r w:rsidR="00D82C43">
        <w:rPr>
          <w:lang w:eastAsia="zh-CN"/>
        </w:rPr>
        <w:t xml:space="preserve"> </w:t>
      </w:r>
      <w:r w:rsidR="002A3192">
        <w:rPr>
          <w:lang w:val="en-GB" w:eastAsia="zh-CN"/>
        </w:rPr>
        <w:t>S</w:t>
      </w:r>
      <w:r>
        <w:rPr>
          <w:lang w:eastAsia="zh-CN"/>
        </w:rPr>
        <w:t>ensing operation for a UE is limited within SL active time when the UE is configured with SL DRX.</w:t>
      </w:r>
    </w:p>
    <w:p w14:paraId="7202FC7B" w14:textId="2A94D609" w:rsidR="003F56C0" w:rsidRDefault="003F56C0" w:rsidP="005E211E">
      <w:pPr>
        <w:pStyle w:val="af"/>
        <w:numPr>
          <w:ilvl w:val="0"/>
          <w:numId w:val="56"/>
        </w:numPr>
        <w:ind w:firstLineChars="0"/>
        <w:rPr>
          <w:lang w:eastAsia="zh-CN"/>
        </w:rPr>
      </w:pPr>
      <w:r>
        <w:rPr>
          <w:lang w:eastAsia="zh-CN"/>
        </w:rPr>
        <w:t>Option</w:t>
      </w:r>
      <w:r w:rsidR="00291FAC">
        <w:rPr>
          <w:lang w:val="en-GB" w:eastAsia="zh-CN"/>
        </w:rPr>
        <w:t xml:space="preserve"> </w:t>
      </w:r>
      <w:r>
        <w:rPr>
          <w:lang w:eastAsia="zh-CN"/>
        </w:rPr>
        <w:t>2:</w:t>
      </w:r>
      <w:r w:rsidR="00D82C43">
        <w:rPr>
          <w:lang w:eastAsia="zh-CN"/>
        </w:rPr>
        <w:t xml:space="preserve"> </w:t>
      </w:r>
      <w:r w:rsidR="002A3192">
        <w:rPr>
          <w:lang w:val="en-GB" w:eastAsia="zh-CN"/>
        </w:rPr>
        <w:t>S</w:t>
      </w:r>
      <w:r>
        <w:rPr>
          <w:lang w:eastAsia="zh-CN"/>
        </w:rPr>
        <w:t>ensing operation for a UE can be performed within SL inactive time condition</w:t>
      </w:r>
      <w:r w:rsidR="007D7D23">
        <w:rPr>
          <w:lang w:eastAsia="zh-CN"/>
        </w:rPr>
        <w:t>ally</w:t>
      </w:r>
      <w:r>
        <w:rPr>
          <w:lang w:eastAsia="zh-CN"/>
        </w:rPr>
        <w:t xml:space="preserve"> when the UE is configured with SL DRX.</w:t>
      </w:r>
    </w:p>
    <w:p w14:paraId="23625FE5" w14:textId="0703C133" w:rsidR="003F56C0" w:rsidRDefault="003F56C0" w:rsidP="003F56C0">
      <w:pPr>
        <w:pStyle w:val="af"/>
        <w:ind w:firstLineChars="0" w:firstLine="0"/>
        <w:rPr>
          <w:lang w:eastAsia="zh-CN"/>
        </w:rPr>
      </w:pPr>
      <w:r w:rsidRPr="00FC1113">
        <w:rPr>
          <w:lang w:eastAsia="zh-CN"/>
        </w:rPr>
        <w:t>When there is an overlap between sensing windows/occasions and SL DRX inactive time, the available sensing results would be reduced</w:t>
      </w:r>
      <w:r>
        <w:rPr>
          <w:lang w:eastAsia="zh-CN"/>
        </w:rPr>
        <w:t xml:space="preserve"> based on the assumption of option</w:t>
      </w:r>
      <w:r w:rsidR="00291FAC">
        <w:rPr>
          <w:lang w:val="en-GB" w:eastAsia="zh-CN"/>
        </w:rPr>
        <w:t xml:space="preserve"> </w:t>
      </w:r>
      <w:r>
        <w:rPr>
          <w:lang w:eastAsia="zh-CN"/>
        </w:rPr>
        <w:t>1.</w:t>
      </w:r>
      <w:r w:rsidRPr="00FC1113">
        <w:rPr>
          <w:lang w:eastAsia="zh-CN"/>
        </w:rPr>
        <w:t xml:space="preserve"> </w:t>
      </w:r>
      <w:r w:rsidR="00D82C43">
        <w:rPr>
          <w:lang w:eastAsia="zh-CN"/>
        </w:rPr>
        <w:t>I</w:t>
      </w:r>
      <w:r w:rsidRPr="00FC1113">
        <w:rPr>
          <w:lang w:eastAsia="zh-CN"/>
        </w:rPr>
        <w:t xml:space="preserve">f there is no additional PSCCH monitoring during SL DRX inactive time, i.e., the reservation information is lost due to </w:t>
      </w:r>
      <w:r w:rsidRPr="00FC1113">
        <w:rPr>
          <w:lang w:val="en-US" w:eastAsia="zh-CN"/>
        </w:rPr>
        <w:t>no</w:t>
      </w:r>
      <w:r w:rsidRPr="00FC1113">
        <w:rPr>
          <w:lang w:eastAsia="zh-CN"/>
        </w:rPr>
        <w:t xml:space="preserve"> sensing in SL DRX inactive time as shown in </w:t>
      </w:r>
      <w:r w:rsidRPr="00FC1113">
        <w:rPr>
          <w:lang w:eastAsia="zh-CN"/>
        </w:rPr>
        <w:fldChar w:fldCharType="begin"/>
      </w:r>
      <w:r w:rsidRPr="00FC1113">
        <w:rPr>
          <w:lang w:eastAsia="zh-CN"/>
        </w:rPr>
        <w:instrText xml:space="preserve"> REF _Ref67758446 \h </w:instrText>
      </w:r>
      <w:r>
        <w:rPr>
          <w:lang w:eastAsia="zh-CN"/>
        </w:rPr>
        <w:instrText xml:space="preserve"> \* MERGEFORMAT </w:instrText>
      </w:r>
      <w:r w:rsidRPr="00FC1113">
        <w:rPr>
          <w:lang w:eastAsia="zh-CN"/>
        </w:rPr>
      </w:r>
      <w:r w:rsidRPr="00FC1113">
        <w:rPr>
          <w:lang w:eastAsia="zh-CN"/>
        </w:rPr>
        <w:fldChar w:fldCharType="separate"/>
      </w:r>
      <w:r w:rsidR="00A36E32">
        <w:rPr>
          <w:lang w:eastAsia="zh-CN"/>
        </w:rPr>
        <w:t>Figure 1</w:t>
      </w:r>
      <w:r w:rsidRPr="00FC1113">
        <w:rPr>
          <w:lang w:eastAsia="zh-CN"/>
        </w:rPr>
        <w:fldChar w:fldCharType="end"/>
      </w:r>
      <w:r w:rsidR="009422C1">
        <w:rPr>
          <w:lang w:eastAsia="zh-CN"/>
        </w:rPr>
        <w:t xml:space="preserve"> </w:t>
      </w:r>
      <w:r w:rsidR="00876CE7">
        <w:rPr>
          <w:lang w:eastAsia="zh-CN"/>
        </w:rPr>
        <w:t>(a)</w:t>
      </w:r>
      <w:r w:rsidRPr="00FC1113">
        <w:rPr>
          <w:lang w:eastAsia="zh-CN"/>
        </w:rPr>
        <w:t>. Then, there would be more SL transmission collision in a resource pool, and the reliability of SL transmission is decreased if DRX is configured for a given UE</w:t>
      </w:r>
      <w:r>
        <w:rPr>
          <w:rFonts w:hint="eastAsia"/>
          <w:lang w:eastAsia="zh-CN"/>
        </w:rPr>
        <w:t>.</w:t>
      </w:r>
      <w:r w:rsidR="00D82C43">
        <w:rPr>
          <w:lang w:eastAsia="zh-CN"/>
        </w:rPr>
        <w:t xml:space="preserve"> Thus option</w:t>
      </w:r>
      <w:r w:rsidR="00291FAC">
        <w:rPr>
          <w:lang w:val="en-GB" w:eastAsia="zh-CN"/>
        </w:rPr>
        <w:t xml:space="preserve"> </w:t>
      </w:r>
      <w:r w:rsidR="00D82C43">
        <w:rPr>
          <w:lang w:eastAsia="zh-CN"/>
        </w:rPr>
        <w:t xml:space="preserve">2 is a reasonable solution to keep the reliability requirement </w:t>
      </w:r>
      <w:r w:rsidR="00876CE7">
        <w:rPr>
          <w:lang w:eastAsia="zh-CN"/>
        </w:rPr>
        <w:t>when</w:t>
      </w:r>
      <w:r w:rsidR="00D82C43">
        <w:rPr>
          <w:lang w:eastAsia="zh-CN"/>
        </w:rPr>
        <w:t xml:space="preserve"> SL DRX </w:t>
      </w:r>
      <w:r w:rsidR="00876CE7">
        <w:rPr>
          <w:lang w:eastAsia="zh-CN"/>
        </w:rPr>
        <w:t>is configured for a UE.</w:t>
      </w:r>
    </w:p>
    <w:p w14:paraId="6CA97A81" w14:textId="587865C4" w:rsidR="00D82C43" w:rsidRDefault="003F56C0" w:rsidP="00F75AFB">
      <w:pPr>
        <w:pStyle w:val="af"/>
        <w:ind w:firstLineChars="0" w:firstLine="0"/>
        <w:rPr>
          <w:lang w:eastAsia="zh-CN"/>
        </w:rPr>
      </w:pPr>
      <w:r>
        <w:rPr>
          <w:lang w:eastAsia="zh-CN"/>
        </w:rPr>
        <w:t>Alt3:</w:t>
      </w:r>
      <w:r w:rsidR="00D82C43">
        <w:rPr>
          <w:lang w:eastAsia="zh-CN"/>
        </w:rPr>
        <w:t xml:space="preserve"> The alternative is the same as the Alt1, and there is no clear description about how to jointly consider the SL DRX configuration and UE’s sensing requirement. </w:t>
      </w:r>
    </w:p>
    <w:p w14:paraId="14AF28F5" w14:textId="4BEA7E03" w:rsidR="00876CE7" w:rsidRDefault="00D82C43" w:rsidP="005E211E">
      <w:pPr>
        <w:pStyle w:val="af"/>
        <w:ind w:firstLineChars="0" w:firstLine="0"/>
        <w:rPr>
          <w:lang w:eastAsia="zh-CN"/>
        </w:rPr>
      </w:pPr>
      <w:r>
        <w:rPr>
          <w:lang w:eastAsia="zh-CN"/>
        </w:rPr>
        <w:t xml:space="preserve">Alt4: </w:t>
      </w:r>
      <w:r w:rsidR="006F411B">
        <w:t>This should not be left fully up to UE implementation where it could allow the UE to abandon any resource allocation configurations that may exist (e.g. partial sensing, full sensing, random selection, or any combination of), and do whatever it likes during SL DRX inactive time. This will lead to an unpredictable baseline system-level performance</w:t>
      </w:r>
      <w:r w:rsidR="006F411B">
        <w:rPr>
          <w:rFonts w:hint="eastAsia"/>
          <w:lang w:eastAsia="zh-CN"/>
        </w:rPr>
        <w:t>.</w:t>
      </w:r>
      <w:r w:rsidR="006F411B">
        <w:t xml:space="preserve"> </w:t>
      </w:r>
    </w:p>
    <w:p w14:paraId="56CE58BA" w14:textId="70CE5545" w:rsidR="00876CE7" w:rsidRDefault="00D82C43" w:rsidP="005E211E">
      <w:pPr>
        <w:pStyle w:val="af"/>
        <w:ind w:firstLineChars="0" w:firstLine="0"/>
        <w:rPr>
          <w:lang w:eastAsia="zh-CN"/>
        </w:rPr>
      </w:pPr>
      <w:r w:rsidRPr="005E211E">
        <w:rPr>
          <w:lang w:eastAsia="zh-CN"/>
        </w:rPr>
        <w:lastRenderedPageBreak/>
        <w:t>Alt5</w:t>
      </w:r>
      <w:r w:rsidR="007D7D23" w:rsidRPr="005E211E">
        <w:rPr>
          <w:lang w:eastAsia="zh-CN"/>
        </w:rPr>
        <w:t>: The constraint for the TX UE and RX UE in a SL physical link with SL DRX configuration is different. When a TX UE would like</w:t>
      </w:r>
      <w:r w:rsidR="007D7D23" w:rsidRPr="00876CE7">
        <w:rPr>
          <w:lang w:eastAsia="zh-CN"/>
        </w:rPr>
        <w:t xml:space="preserve"> to communicate with a RX UE with SL DRX configuration, the </w:t>
      </w:r>
      <w:r w:rsidR="00EC00ED">
        <w:rPr>
          <w:lang w:eastAsia="zh-CN"/>
        </w:rPr>
        <w:t>selection</w:t>
      </w:r>
      <w:r w:rsidR="007D7D23" w:rsidRPr="00876CE7">
        <w:rPr>
          <w:lang w:eastAsia="zh-CN"/>
        </w:rPr>
        <w:t xml:space="preserve"> window of  the TX UE should be limited in SL DRX active time to make sure that the associated RX UE ha</w:t>
      </w:r>
      <w:r w:rsidR="00830532">
        <w:rPr>
          <w:lang w:val="en-GB" w:eastAsia="zh-CN"/>
        </w:rPr>
        <w:t>s</w:t>
      </w:r>
      <w:r w:rsidR="007D7D23" w:rsidRPr="00876CE7">
        <w:rPr>
          <w:lang w:eastAsia="zh-CN"/>
        </w:rPr>
        <w:t xml:space="preserve"> an opportunity to perform SL receiving. When a UE with SL DRX configuration would perform sensing </w:t>
      </w:r>
      <w:r w:rsidR="00EE4C0E">
        <w:rPr>
          <w:lang w:eastAsia="zh-CN"/>
        </w:rPr>
        <w:t>for</w:t>
      </w:r>
      <w:r w:rsidR="007D7D23" w:rsidRPr="00876CE7">
        <w:rPr>
          <w:lang w:eastAsia="zh-CN"/>
        </w:rPr>
        <w:t xml:space="preserve"> SL</w:t>
      </w:r>
      <w:r w:rsidR="00EE4C0E">
        <w:rPr>
          <w:lang w:eastAsia="zh-CN"/>
        </w:rPr>
        <w:t xml:space="preserve"> </w:t>
      </w:r>
      <w:r w:rsidR="007D7D23" w:rsidRPr="00876CE7">
        <w:rPr>
          <w:lang w:eastAsia="zh-CN"/>
        </w:rPr>
        <w:t>transmission, the sensing procedure can be performed within SL inactive time in order to guarantee enough sensing results for reliable SL transmission.</w:t>
      </w:r>
    </w:p>
    <w:p w14:paraId="207692F1" w14:textId="77777777" w:rsidR="009422C1" w:rsidRDefault="00C15C4F" w:rsidP="00876CE7">
      <w:pPr>
        <w:keepNext/>
        <w:jc w:val="center"/>
        <w:rPr>
          <w:noProof/>
          <w:lang w:eastAsia="zh-CN"/>
        </w:rPr>
      </w:pPr>
      <w:r>
        <w:rPr>
          <w:noProof/>
          <w:lang w:eastAsia="zh-CN"/>
        </w:rPr>
        <w:drawing>
          <wp:inline distT="0" distB="0" distL="0" distR="0" wp14:anchorId="072E8C27" wp14:editId="354FE90A">
            <wp:extent cx="2996906" cy="1278233"/>
            <wp:effectExtent l="0" t="0" r="0" b="0"/>
            <wp:docPr id="3" name="图片 3" descr="C:\Users\g00443958\AppData\Roaming\eSpace_Desktop\UserData\g00443958\imagefiles\A24A3131-72D3-4632-A55B-A991471B1F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00443958\AppData\Roaming\eSpace_Desktop\UserData\g00443958\imagefiles\A24A3131-72D3-4632-A55B-A991471B1F5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8332" cy="1283106"/>
                    </a:xfrm>
                    <a:prstGeom prst="rect">
                      <a:avLst/>
                    </a:prstGeom>
                    <a:noFill/>
                    <a:ln>
                      <a:noFill/>
                    </a:ln>
                  </pic:spPr>
                </pic:pic>
              </a:graphicData>
            </a:graphic>
          </wp:inline>
        </w:drawing>
      </w:r>
      <w:r w:rsidR="009422C1" w:rsidRPr="009422C1">
        <w:rPr>
          <w:noProof/>
          <w:lang w:eastAsia="zh-CN"/>
        </w:rPr>
        <w:t xml:space="preserve"> </w:t>
      </w:r>
    </w:p>
    <w:p w14:paraId="32759BCA" w14:textId="78710C1D" w:rsidR="009422C1" w:rsidRPr="005E211E" w:rsidRDefault="009422C1" w:rsidP="00876CE7">
      <w:pPr>
        <w:keepNext/>
        <w:jc w:val="center"/>
        <w:rPr>
          <w:rFonts w:ascii="Times New Roman" w:hAnsi="Times New Roman" w:cs="Times New Roman"/>
          <w:b/>
          <w:noProof/>
          <w:sz w:val="20"/>
          <w:lang w:eastAsia="zh-CN"/>
        </w:rPr>
      </w:pPr>
      <w:r w:rsidRPr="005E211E">
        <w:rPr>
          <w:rFonts w:ascii="Times New Roman" w:hAnsi="Times New Roman" w:cs="Times New Roman"/>
          <w:b/>
          <w:noProof/>
          <w:sz w:val="20"/>
          <w:lang w:eastAsia="zh-CN"/>
        </w:rPr>
        <w:t>(a)</w:t>
      </w:r>
    </w:p>
    <w:p w14:paraId="71CF818A" w14:textId="31A6EC49" w:rsidR="0080283E" w:rsidRDefault="00B07485" w:rsidP="005E211E">
      <w:pPr>
        <w:jc w:val="center"/>
      </w:pPr>
      <w:r>
        <w:rPr>
          <w:noProof/>
          <w:lang w:eastAsia="zh-CN"/>
        </w:rPr>
        <w:drawing>
          <wp:inline distT="0" distB="0" distL="0" distR="0" wp14:anchorId="249D9DE1" wp14:editId="5DAC2F7E">
            <wp:extent cx="2990031" cy="1284487"/>
            <wp:effectExtent l="0" t="0" r="127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7587" cy="1292029"/>
                    </a:xfrm>
                    <a:prstGeom prst="rect">
                      <a:avLst/>
                    </a:prstGeom>
                  </pic:spPr>
                </pic:pic>
              </a:graphicData>
            </a:graphic>
          </wp:inline>
        </w:drawing>
      </w:r>
      <w:r>
        <w:rPr>
          <w:noProof/>
          <w:lang w:eastAsia="zh-CN"/>
        </w:rPr>
        <w:t xml:space="preserve"> </w:t>
      </w:r>
    </w:p>
    <w:p w14:paraId="23EAB065" w14:textId="5E9DE07B" w:rsidR="009422C1" w:rsidRPr="005E211E" w:rsidRDefault="009422C1" w:rsidP="005E211E">
      <w:pPr>
        <w:keepNext/>
        <w:jc w:val="center"/>
        <w:rPr>
          <w:rFonts w:ascii="Times New Roman" w:hAnsi="Times New Roman" w:cs="Times New Roman"/>
          <w:b/>
          <w:noProof/>
          <w:sz w:val="20"/>
          <w:lang w:eastAsia="zh-CN"/>
        </w:rPr>
      </w:pPr>
      <w:r w:rsidRPr="005E211E">
        <w:rPr>
          <w:rFonts w:ascii="Times New Roman" w:hAnsi="Times New Roman" w:cs="Times New Roman" w:hint="eastAsia"/>
          <w:b/>
          <w:noProof/>
          <w:sz w:val="20"/>
          <w:lang w:eastAsia="zh-CN"/>
        </w:rPr>
        <w:t>(</w:t>
      </w:r>
      <w:r w:rsidRPr="005E211E">
        <w:rPr>
          <w:rFonts w:ascii="Times New Roman" w:hAnsi="Times New Roman" w:cs="Times New Roman"/>
          <w:b/>
          <w:noProof/>
          <w:sz w:val="20"/>
          <w:lang w:eastAsia="zh-CN"/>
        </w:rPr>
        <w:t>b</w:t>
      </w:r>
      <w:r w:rsidRPr="005E211E">
        <w:rPr>
          <w:rFonts w:ascii="Times New Roman" w:hAnsi="Times New Roman" w:cs="Times New Roman" w:hint="eastAsia"/>
          <w:b/>
          <w:noProof/>
          <w:sz w:val="20"/>
          <w:lang w:eastAsia="zh-CN"/>
        </w:rPr>
        <w:t>)</w:t>
      </w:r>
    </w:p>
    <w:p w14:paraId="10D69687" w14:textId="079682D7" w:rsidR="0080283E" w:rsidRPr="003A32B8" w:rsidRDefault="0080283E" w:rsidP="00876CE7">
      <w:pPr>
        <w:pStyle w:val="a5"/>
        <w:rPr>
          <w:rFonts w:eastAsiaTheme="minorEastAsia"/>
          <w:lang w:eastAsia="zh-CN"/>
        </w:rPr>
      </w:pPr>
      <w:bookmarkStart w:id="1" w:name="_Ref67758446"/>
      <w:r>
        <w:t xml:space="preserve">Figure </w:t>
      </w:r>
      <w:r w:rsidR="00451058">
        <w:rPr>
          <w:noProof/>
        </w:rPr>
        <w:fldChar w:fldCharType="begin"/>
      </w:r>
      <w:r w:rsidR="00451058">
        <w:rPr>
          <w:noProof/>
        </w:rPr>
        <w:instrText xml:space="preserve"> SEQ Figure \* ARABIC </w:instrText>
      </w:r>
      <w:r w:rsidR="00451058">
        <w:rPr>
          <w:noProof/>
        </w:rPr>
        <w:fldChar w:fldCharType="separate"/>
      </w:r>
      <w:r w:rsidR="00A36E32">
        <w:rPr>
          <w:noProof/>
        </w:rPr>
        <w:t>1</w:t>
      </w:r>
      <w:r w:rsidR="00451058">
        <w:rPr>
          <w:noProof/>
        </w:rPr>
        <w:fldChar w:fldCharType="end"/>
      </w:r>
      <w:bookmarkEnd w:id="1"/>
      <w:r w:rsidR="0044114E">
        <w:rPr>
          <w:noProof/>
          <w:lang w:val="en-GB"/>
        </w:rPr>
        <w:t>:</w:t>
      </w:r>
      <w:r>
        <w:t xml:space="preserve"> </w:t>
      </w:r>
      <w:r w:rsidR="00C93174">
        <w:rPr>
          <w:lang w:val="en-GB"/>
        </w:rPr>
        <w:t>O</w:t>
      </w:r>
      <w:r w:rsidR="00C15C4F">
        <w:t xml:space="preserve">verlap between sensing window and DRX OFF </w:t>
      </w:r>
    </w:p>
    <w:p w14:paraId="2A99A8E9" w14:textId="59B2A698" w:rsidR="007A0E8F" w:rsidRPr="00F75AFB" w:rsidRDefault="007A0E8F" w:rsidP="005E211E">
      <w:pPr>
        <w:pStyle w:val="af"/>
        <w:ind w:firstLine="442"/>
        <w:rPr>
          <w:b/>
          <w:i/>
          <w:lang w:eastAsia="zh-CN"/>
        </w:rPr>
      </w:pPr>
    </w:p>
    <w:p w14:paraId="54B606FD" w14:textId="17ED4C73" w:rsidR="00F35D39" w:rsidRDefault="00A31B46" w:rsidP="00324B9F">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O</w:t>
      </w:r>
      <w:r w:rsidR="00191584">
        <w:rPr>
          <w:rFonts w:ascii="Times New Roman" w:eastAsia="宋体" w:hAnsi="Times New Roman" w:cs="Times New Roman"/>
          <w:b/>
          <w:i/>
          <w:lang w:eastAsia="zh-CN"/>
        </w:rPr>
        <w:t xml:space="preserve">bservation </w:t>
      </w:r>
      <w:r w:rsidR="007A0E8F">
        <w:rPr>
          <w:rFonts w:ascii="Times New Roman" w:eastAsia="宋体" w:hAnsi="Times New Roman" w:cs="Times New Roman"/>
          <w:b/>
          <w:i/>
          <w:lang w:eastAsia="zh-CN"/>
        </w:rPr>
        <w:t>2</w:t>
      </w:r>
      <w:r w:rsidRPr="00C44E58">
        <w:rPr>
          <w:rFonts w:ascii="Times New Roman" w:eastAsia="宋体" w:hAnsi="Times New Roman" w:cs="Times New Roman"/>
          <w:b/>
          <w:i/>
          <w:lang w:eastAsia="zh-CN"/>
        </w:rPr>
        <w:t xml:space="preserve">: </w:t>
      </w:r>
      <w:r w:rsidR="003A32B8" w:rsidRPr="003A32B8">
        <w:rPr>
          <w:rFonts w:ascii="Times New Roman" w:eastAsia="宋体" w:hAnsi="Times New Roman" w:cs="Times New Roman"/>
          <w:b/>
          <w:i/>
          <w:lang w:eastAsia="zh-CN"/>
        </w:rPr>
        <w:t>Sensing</w:t>
      </w:r>
      <w:r w:rsidR="00C93174">
        <w:rPr>
          <w:rFonts w:ascii="Times New Roman" w:eastAsia="宋体" w:hAnsi="Times New Roman" w:cs="Times New Roman"/>
          <w:b/>
          <w:i/>
          <w:lang w:eastAsia="zh-CN"/>
        </w:rPr>
        <w:t xml:space="preserve"> and resource selection</w:t>
      </w:r>
      <w:r w:rsidR="003A32B8" w:rsidRPr="003A32B8">
        <w:rPr>
          <w:rFonts w:ascii="Times New Roman" w:eastAsia="宋体" w:hAnsi="Times New Roman" w:cs="Times New Roman"/>
          <w:b/>
          <w:i/>
          <w:lang w:eastAsia="zh-CN"/>
        </w:rPr>
        <w:t xml:space="preserve"> would be impacted</w:t>
      </w:r>
      <w:r w:rsidR="00224BA0">
        <w:rPr>
          <w:rFonts w:ascii="Times New Roman" w:eastAsia="宋体" w:hAnsi="Times New Roman" w:cs="Times New Roman"/>
          <w:b/>
          <w:i/>
          <w:lang w:eastAsia="zh-CN"/>
        </w:rPr>
        <w:t xml:space="preserve"> for a UE with SL DRX configuration</w:t>
      </w:r>
      <w:r w:rsidR="0078570D">
        <w:rPr>
          <w:rFonts w:ascii="Times New Roman" w:eastAsia="宋体" w:hAnsi="Times New Roman" w:cs="Times New Roman"/>
          <w:b/>
          <w:i/>
          <w:lang w:eastAsia="zh-CN"/>
        </w:rPr>
        <w:t xml:space="preserve"> when there is a</w:t>
      </w:r>
      <w:r w:rsidR="000202DE">
        <w:rPr>
          <w:rFonts w:ascii="Times New Roman" w:eastAsia="宋体" w:hAnsi="Times New Roman" w:cs="Times New Roman"/>
          <w:b/>
          <w:i/>
          <w:lang w:eastAsia="zh-CN"/>
        </w:rPr>
        <w:t>n</w:t>
      </w:r>
      <w:r w:rsidR="00585E9E">
        <w:rPr>
          <w:rFonts w:ascii="Times New Roman" w:eastAsia="宋体" w:hAnsi="Times New Roman" w:cs="Times New Roman"/>
          <w:b/>
          <w:i/>
          <w:lang w:eastAsia="zh-CN"/>
        </w:rPr>
        <w:t xml:space="preserve"> overlap</w:t>
      </w:r>
      <w:r w:rsidR="0078570D">
        <w:rPr>
          <w:rFonts w:ascii="Times New Roman" w:eastAsia="宋体" w:hAnsi="Times New Roman" w:cs="Times New Roman"/>
          <w:b/>
          <w:i/>
          <w:lang w:eastAsia="zh-CN"/>
        </w:rPr>
        <w:t xml:space="preserve"> between sensing windows/occasions and </w:t>
      </w:r>
      <w:r w:rsidR="00EA4ED4">
        <w:rPr>
          <w:rFonts w:ascii="Times New Roman" w:eastAsia="宋体" w:hAnsi="Times New Roman" w:cs="Times New Roman"/>
          <w:b/>
          <w:i/>
          <w:lang w:eastAsia="zh-CN"/>
        </w:rPr>
        <w:t xml:space="preserve">SL DRX </w:t>
      </w:r>
      <w:r w:rsidR="0078570D">
        <w:rPr>
          <w:rFonts w:ascii="Times New Roman" w:eastAsia="宋体" w:hAnsi="Times New Roman" w:cs="Times New Roman"/>
          <w:b/>
          <w:i/>
          <w:lang w:eastAsia="zh-CN"/>
        </w:rPr>
        <w:t>inactive time.</w:t>
      </w:r>
    </w:p>
    <w:p w14:paraId="494607BE" w14:textId="5B69A30A" w:rsidR="0081795A" w:rsidRDefault="007D7D23" w:rsidP="00B22273">
      <w:pPr>
        <w:autoSpaceDE w:val="0"/>
        <w:autoSpaceDN w:val="0"/>
        <w:adjustRightInd w:val="0"/>
        <w:snapToGrid w:val="0"/>
        <w:spacing w:after="120" w:line="240" w:lineRule="auto"/>
        <w:jc w:val="both"/>
        <w:rPr>
          <w:rFonts w:ascii="Times New Roman" w:eastAsia="宋体" w:hAnsi="Times New Roman" w:cs="Times New Roman"/>
          <w:b/>
          <w:i/>
          <w:lang w:eastAsia="zh-CN"/>
        </w:rPr>
      </w:pPr>
      <w:r>
        <w:rPr>
          <w:rFonts w:ascii="Times New Roman" w:eastAsia="宋体" w:hAnsi="Times New Roman" w:cs="Times New Roman"/>
          <w:b/>
          <w:i/>
          <w:lang w:eastAsia="zh-CN"/>
        </w:rPr>
        <w:t xml:space="preserve">Observation </w:t>
      </w:r>
      <w:r w:rsidR="00EE6711">
        <w:rPr>
          <w:rFonts w:ascii="Times New Roman" w:eastAsia="宋体" w:hAnsi="Times New Roman" w:cs="Times New Roman"/>
          <w:b/>
          <w:i/>
          <w:lang w:eastAsia="zh-CN"/>
        </w:rPr>
        <w:t>3</w:t>
      </w:r>
      <w:r>
        <w:rPr>
          <w:rFonts w:ascii="Times New Roman" w:eastAsia="宋体" w:hAnsi="Times New Roman" w:cs="Times New Roman" w:hint="eastAsia"/>
          <w:b/>
          <w:i/>
          <w:lang w:eastAsia="zh-CN"/>
        </w:rPr>
        <w:t>:</w:t>
      </w:r>
      <w:r>
        <w:rPr>
          <w:rFonts w:ascii="Times New Roman" w:eastAsia="宋体" w:hAnsi="Times New Roman" w:cs="Times New Roman"/>
          <w:b/>
          <w:i/>
          <w:lang w:eastAsia="zh-CN"/>
        </w:rPr>
        <w:t xml:space="preserve"> </w:t>
      </w:r>
      <w:r w:rsidR="00FB1285">
        <w:rPr>
          <w:rFonts w:ascii="Times New Roman" w:eastAsia="宋体" w:hAnsi="Times New Roman" w:cs="Times New Roman"/>
          <w:b/>
          <w:i/>
          <w:lang w:eastAsia="zh-CN"/>
        </w:rPr>
        <w:t xml:space="preserve">Alt2 is </w:t>
      </w:r>
      <w:r w:rsidR="00EF29D5">
        <w:rPr>
          <w:rFonts w:ascii="Times New Roman" w:eastAsia="宋体" w:hAnsi="Times New Roman" w:cs="Times New Roman"/>
          <w:b/>
          <w:i/>
          <w:lang w:eastAsia="zh-CN"/>
        </w:rPr>
        <w:t xml:space="preserve">a </w:t>
      </w:r>
      <w:r w:rsidR="00FB1285">
        <w:rPr>
          <w:rFonts w:ascii="Times New Roman" w:eastAsia="宋体" w:hAnsi="Times New Roman" w:cs="Times New Roman"/>
          <w:b/>
          <w:i/>
          <w:lang w:eastAsia="zh-CN"/>
        </w:rPr>
        <w:t xml:space="preserve">reasonable </w:t>
      </w:r>
      <w:r w:rsidR="006E1DD3">
        <w:rPr>
          <w:rFonts w:ascii="Times New Roman" w:eastAsia="宋体" w:hAnsi="Times New Roman" w:cs="Times New Roman"/>
          <w:b/>
          <w:i/>
          <w:lang w:eastAsia="zh-CN"/>
        </w:rPr>
        <w:t>solution</w:t>
      </w:r>
      <w:r w:rsidR="00FB1285">
        <w:rPr>
          <w:rFonts w:ascii="Times New Roman" w:eastAsia="宋体" w:hAnsi="Times New Roman" w:cs="Times New Roman"/>
          <w:b/>
          <w:i/>
          <w:lang w:eastAsia="zh-CN"/>
        </w:rPr>
        <w:t xml:space="preserve"> subject to power saving. </w:t>
      </w:r>
    </w:p>
    <w:p w14:paraId="43E292DC" w14:textId="68154998" w:rsidR="00C30A58" w:rsidRPr="00CA7592" w:rsidRDefault="00C30A58" w:rsidP="00B22273">
      <w:pPr>
        <w:autoSpaceDE w:val="0"/>
        <w:autoSpaceDN w:val="0"/>
        <w:adjustRightInd w:val="0"/>
        <w:snapToGrid w:val="0"/>
        <w:spacing w:after="120" w:line="240" w:lineRule="auto"/>
        <w:jc w:val="both"/>
        <w:rPr>
          <w:rFonts w:ascii="Times New Roman" w:eastAsia="宋体" w:hAnsi="Times New Roman" w:cs="Times New Roman"/>
          <w:b/>
          <w:lang w:eastAsia="zh-CN"/>
        </w:rPr>
      </w:pPr>
      <w:r w:rsidRPr="00C30A58">
        <w:rPr>
          <w:rFonts w:ascii="Times New Roman" w:eastAsia="宋体" w:hAnsi="Times New Roman" w:cs="Times New Roman"/>
          <w:b/>
          <w:bCs/>
          <w:i/>
          <w:iCs/>
          <w:lang w:eastAsia="zh-CN"/>
        </w:rPr>
        <w:t xml:space="preserve">Proposal </w:t>
      </w:r>
      <w:r w:rsidR="00FE72DD">
        <w:rPr>
          <w:rFonts w:ascii="Times New Roman" w:eastAsia="宋体" w:hAnsi="Times New Roman" w:cs="Times New Roman"/>
          <w:b/>
          <w:bCs/>
          <w:i/>
          <w:iCs/>
          <w:lang w:eastAsia="zh-CN"/>
        </w:rPr>
        <w:t>1</w:t>
      </w:r>
      <w:r w:rsidRPr="00C30A58">
        <w:rPr>
          <w:rFonts w:ascii="Times New Roman" w:eastAsia="宋体" w:hAnsi="Times New Roman" w:cs="Times New Roman"/>
          <w:b/>
          <w:bCs/>
          <w:i/>
          <w:iCs/>
          <w:lang w:eastAsia="zh-CN"/>
        </w:rPr>
        <w:t>:</w:t>
      </w:r>
      <w:r w:rsidRPr="00C30A58">
        <w:rPr>
          <w:rFonts w:ascii="Times New Roman" w:eastAsia="宋体" w:hAnsi="Times New Roman" w:cs="Times New Roman"/>
          <w:i/>
          <w:iCs/>
          <w:lang w:eastAsia="zh-CN"/>
        </w:rPr>
        <w:t xml:space="preserve"> </w:t>
      </w:r>
      <w:r w:rsidR="00CC77CF" w:rsidRPr="00CA7592">
        <w:rPr>
          <w:rFonts w:ascii="Times New Roman" w:eastAsia="宋体" w:hAnsi="Times New Roman" w:cs="Times New Roman"/>
          <w:b/>
          <w:i/>
          <w:iCs/>
          <w:lang w:eastAsia="zh-CN"/>
        </w:rPr>
        <w:t xml:space="preserve">When </w:t>
      </w:r>
      <w:r w:rsidR="00F26343">
        <w:rPr>
          <w:rFonts w:ascii="Times New Roman" w:eastAsia="宋体" w:hAnsi="Times New Roman" w:cs="Times New Roman"/>
          <w:b/>
          <w:i/>
          <w:iCs/>
          <w:lang w:eastAsia="zh-CN"/>
        </w:rPr>
        <w:t xml:space="preserve">SL </w:t>
      </w:r>
      <w:r w:rsidR="00CC77CF" w:rsidRPr="00CA7592">
        <w:rPr>
          <w:rFonts w:ascii="Times New Roman" w:eastAsia="宋体" w:hAnsi="Times New Roman" w:cs="Times New Roman"/>
          <w:b/>
          <w:i/>
          <w:iCs/>
          <w:lang w:eastAsia="zh-CN"/>
        </w:rPr>
        <w:t>DRX is configured</w:t>
      </w:r>
      <w:r w:rsidR="007D7D23">
        <w:rPr>
          <w:rFonts w:ascii="Times New Roman" w:eastAsia="宋体" w:hAnsi="Times New Roman" w:cs="Times New Roman"/>
          <w:b/>
          <w:i/>
          <w:iCs/>
          <w:lang w:eastAsia="zh-CN"/>
        </w:rPr>
        <w:t xml:space="preserve"> for a UE</w:t>
      </w:r>
      <w:r w:rsidR="00CC77CF" w:rsidRPr="00CA7592">
        <w:rPr>
          <w:rFonts w:ascii="Times New Roman" w:eastAsia="宋体" w:hAnsi="Times New Roman" w:cs="Times New Roman"/>
          <w:b/>
          <w:i/>
          <w:iCs/>
          <w:lang w:eastAsia="zh-CN"/>
        </w:rPr>
        <w:t>, sensing</w:t>
      </w:r>
      <w:r w:rsidR="007D7D23">
        <w:rPr>
          <w:rFonts w:ascii="Times New Roman" w:eastAsia="宋体" w:hAnsi="Times New Roman" w:cs="Times New Roman"/>
          <w:b/>
          <w:i/>
          <w:iCs/>
          <w:lang w:eastAsia="zh-CN"/>
        </w:rPr>
        <w:t xml:space="preserve"> of the UE</w:t>
      </w:r>
      <w:r w:rsidR="00CC77CF" w:rsidRPr="00CA7592">
        <w:rPr>
          <w:rFonts w:ascii="Times New Roman" w:eastAsia="宋体" w:hAnsi="Times New Roman" w:cs="Times New Roman"/>
          <w:b/>
          <w:i/>
          <w:iCs/>
          <w:lang w:eastAsia="zh-CN"/>
        </w:rPr>
        <w:t xml:space="preserve"> is not limited</w:t>
      </w:r>
      <w:r w:rsidR="006366AB">
        <w:rPr>
          <w:rFonts w:ascii="Times New Roman" w:eastAsia="宋体" w:hAnsi="Times New Roman" w:cs="Times New Roman"/>
          <w:b/>
          <w:i/>
          <w:iCs/>
          <w:lang w:eastAsia="zh-CN"/>
        </w:rPr>
        <w:t xml:space="preserve"> to be</w:t>
      </w:r>
      <w:r w:rsidR="00CC77CF" w:rsidRPr="00CA7592">
        <w:rPr>
          <w:rFonts w:ascii="Times New Roman" w:eastAsia="宋体" w:hAnsi="Times New Roman" w:cs="Times New Roman"/>
          <w:b/>
          <w:i/>
          <w:iCs/>
          <w:lang w:eastAsia="zh-CN"/>
        </w:rPr>
        <w:t xml:space="preserve"> within </w:t>
      </w:r>
      <w:r w:rsidR="00EA4ED4">
        <w:rPr>
          <w:rFonts w:ascii="Times New Roman" w:eastAsia="宋体" w:hAnsi="Times New Roman" w:cs="Times New Roman"/>
          <w:b/>
          <w:i/>
          <w:iCs/>
          <w:lang w:eastAsia="zh-CN"/>
        </w:rPr>
        <w:t xml:space="preserve">SL </w:t>
      </w:r>
      <w:r w:rsidR="00CC77CF" w:rsidRPr="00CA7592">
        <w:rPr>
          <w:rFonts w:ascii="Times New Roman" w:eastAsia="宋体" w:hAnsi="Times New Roman" w:cs="Times New Roman"/>
          <w:b/>
          <w:i/>
          <w:iCs/>
          <w:lang w:eastAsia="zh-CN"/>
        </w:rPr>
        <w:t>DRX active time.</w:t>
      </w:r>
    </w:p>
    <w:p w14:paraId="54C301CB" w14:textId="6BD86973" w:rsidR="00565CF7" w:rsidRDefault="00A40E21" w:rsidP="00C44E58">
      <w:pPr>
        <w:autoSpaceDE w:val="0"/>
        <w:autoSpaceDN w:val="0"/>
        <w:adjustRightInd w:val="0"/>
        <w:snapToGrid w:val="0"/>
        <w:spacing w:after="120" w:line="240" w:lineRule="auto"/>
        <w:jc w:val="both"/>
        <w:rPr>
          <w:rFonts w:ascii="Times New Roman" w:eastAsia="宋体" w:hAnsi="Times New Roman" w:cs="Times New Roman"/>
          <w:lang w:eastAsia="zh-CN"/>
        </w:rPr>
      </w:pPr>
      <w:r w:rsidRPr="00876BFC">
        <w:rPr>
          <w:rFonts w:ascii="Times New Roman" w:eastAsia="宋体" w:hAnsi="Times New Roman" w:cs="Times New Roman" w:hint="eastAsia"/>
          <w:lang w:eastAsia="zh-CN"/>
        </w:rPr>
        <w:t>I</w:t>
      </w:r>
      <w:r w:rsidRPr="00876BFC">
        <w:rPr>
          <w:rFonts w:ascii="Times New Roman" w:eastAsia="宋体" w:hAnsi="Times New Roman" w:cs="Times New Roman"/>
          <w:lang w:eastAsia="zh-CN"/>
        </w:rPr>
        <w:t>n</w:t>
      </w:r>
      <w:r>
        <w:rPr>
          <w:rFonts w:ascii="Times New Roman" w:eastAsia="宋体" w:hAnsi="Times New Roman" w:cs="Times New Roman"/>
          <w:lang w:eastAsia="zh-CN"/>
        </w:rPr>
        <w:t xml:space="preserve"> NR </w:t>
      </w:r>
      <w:r w:rsidR="00876BFC">
        <w:rPr>
          <w:rFonts w:ascii="Times New Roman" w:eastAsia="宋体" w:hAnsi="Times New Roman" w:cs="Times New Roman"/>
          <w:lang w:eastAsia="zh-CN"/>
        </w:rPr>
        <w:t>SL</w:t>
      </w:r>
      <w:r>
        <w:rPr>
          <w:rFonts w:ascii="Times New Roman" w:eastAsia="宋体" w:hAnsi="Times New Roman" w:cs="Times New Roman"/>
          <w:lang w:eastAsia="zh-CN"/>
        </w:rPr>
        <w:t xml:space="preserve">, HARQ-ACK feedback is supported to </w:t>
      </w:r>
      <w:r w:rsidR="004C669C">
        <w:rPr>
          <w:rFonts w:ascii="Times New Roman" w:eastAsia="宋体" w:hAnsi="Times New Roman" w:cs="Times New Roman"/>
          <w:lang w:eastAsia="zh-CN"/>
        </w:rPr>
        <w:t>de</w:t>
      </w:r>
      <w:r>
        <w:rPr>
          <w:rFonts w:ascii="Times New Roman" w:eastAsia="宋体" w:hAnsi="Times New Roman" w:cs="Times New Roman"/>
          <w:lang w:eastAsia="zh-CN"/>
        </w:rPr>
        <w:t>crease the</w:t>
      </w:r>
      <w:r w:rsidR="00C93174">
        <w:rPr>
          <w:rFonts w:ascii="Times New Roman" w:eastAsia="宋体" w:hAnsi="Times New Roman" w:cs="Times New Roman"/>
          <w:lang w:eastAsia="zh-CN"/>
        </w:rPr>
        <w:t xml:space="preserve"> number of</w:t>
      </w:r>
      <w:r>
        <w:rPr>
          <w:rFonts w:ascii="Times New Roman" w:eastAsia="宋体" w:hAnsi="Times New Roman" w:cs="Times New Roman"/>
          <w:lang w:eastAsia="zh-CN"/>
        </w:rPr>
        <w:t xml:space="preserve"> re-transmission</w:t>
      </w:r>
      <w:r w:rsidR="00C93174">
        <w:rPr>
          <w:rFonts w:ascii="Times New Roman" w:eastAsia="宋体" w:hAnsi="Times New Roman" w:cs="Times New Roman"/>
          <w:lang w:eastAsia="zh-CN"/>
        </w:rPr>
        <w:t>s</w:t>
      </w:r>
      <w:r>
        <w:rPr>
          <w:rFonts w:ascii="Times New Roman" w:eastAsia="宋体" w:hAnsi="Times New Roman" w:cs="Times New Roman"/>
          <w:lang w:eastAsia="zh-CN"/>
        </w:rPr>
        <w:t xml:space="preserve"> of one </w:t>
      </w:r>
      <w:r w:rsidR="00C93174">
        <w:rPr>
          <w:rFonts w:ascii="Times New Roman" w:eastAsia="宋体" w:hAnsi="Times New Roman" w:cs="Times New Roman"/>
          <w:lang w:eastAsia="zh-CN"/>
        </w:rPr>
        <w:t>TB</w:t>
      </w:r>
      <w:r w:rsidR="00435F2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As a result,</w:t>
      </w:r>
      <w:r w:rsidR="00435F2C">
        <w:rPr>
          <w:rFonts w:ascii="Times New Roman" w:eastAsia="宋体" w:hAnsi="Times New Roman" w:cs="Times New Roman"/>
          <w:lang w:eastAsia="zh-CN"/>
        </w:rPr>
        <w:t xml:space="preserve"> HARQ-ACK reception is </w:t>
      </w:r>
      <w:r w:rsidR="00633BFD">
        <w:rPr>
          <w:rFonts w:ascii="Times New Roman" w:eastAsia="宋体" w:hAnsi="Times New Roman" w:cs="Times New Roman"/>
          <w:lang w:eastAsia="zh-CN"/>
        </w:rPr>
        <w:t>beneficial for</w:t>
      </w:r>
      <w:r w:rsidR="00435F2C">
        <w:rPr>
          <w:rFonts w:ascii="Times New Roman" w:eastAsia="宋体" w:hAnsi="Times New Roman" w:cs="Times New Roman"/>
          <w:lang w:eastAsia="zh-CN"/>
        </w:rPr>
        <w:t xml:space="preserve"> power saving</w:t>
      </w:r>
      <w:r w:rsidR="00C93174">
        <w:rPr>
          <w:rFonts w:ascii="Times New Roman" w:eastAsia="宋体" w:hAnsi="Times New Roman" w:cs="Times New Roman"/>
          <w:lang w:eastAsia="zh-CN"/>
        </w:rPr>
        <w:t xml:space="preserve"> as well as resource usage efficiency</w:t>
      </w:r>
      <w:r w:rsidR="00435F2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T</w:t>
      </w:r>
      <w:r w:rsidR="00435F2C">
        <w:rPr>
          <w:rFonts w:ascii="Times New Roman" w:eastAsia="宋体" w:hAnsi="Times New Roman" w:cs="Times New Roman"/>
          <w:lang w:eastAsia="zh-CN"/>
        </w:rPr>
        <w:t xml:space="preserve">he time gap between </w:t>
      </w:r>
      <w:r w:rsidR="00C93174">
        <w:rPr>
          <w:rFonts w:ascii="Times New Roman" w:eastAsia="宋体" w:hAnsi="Times New Roman" w:cs="Times New Roman"/>
          <w:lang w:eastAsia="zh-CN"/>
        </w:rPr>
        <w:t xml:space="preserve">a </w:t>
      </w:r>
      <w:r w:rsidR="00435F2C">
        <w:rPr>
          <w:rFonts w:ascii="Times New Roman" w:eastAsia="宋体" w:hAnsi="Times New Roman" w:cs="Times New Roman"/>
          <w:lang w:eastAsia="zh-CN"/>
        </w:rPr>
        <w:t xml:space="preserve">PSSCH and </w:t>
      </w:r>
      <w:r w:rsidR="00C93174">
        <w:rPr>
          <w:rFonts w:ascii="Times New Roman" w:eastAsia="宋体" w:hAnsi="Times New Roman" w:cs="Times New Roman"/>
          <w:lang w:eastAsia="zh-CN"/>
        </w:rPr>
        <w:t xml:space="preserve">its </w:t>
      </w:r>
      <w:r w:rsidR="00435F2C">
        <w:rPr>
          <w:rFonts w:ascii="Times New Roman" w:eastAsia="宋体" w:hAnsi="Times New Roman" w:cs="Times New Roman"/>
          <w:lang w:eastAsia="zh-CN"/>
        </w:rPr>
        <w:t xml:space="preserve">PSFCH is fixed, </w:t>
      </w:r>
      <w:r w:rsidR="00C93174">
        <w:rPr>
          <w:rFonts w:ascii="Times New Roman" w:eastAsia="宋体" w:hAnsi="Times New Roman" w:cs="Times New Roman"/>
          <w:lang w:eastAsia="zh-CN"/>
        </w:rPr>
        <w:t xml:space="preserve">thus </w:t>
      </w:r>
      <w:r w:rsidR="00435F2C">
        <w:rPr>
          <w:rFonts w:ascii="Times New Roman" w:eastAsia="宋体" w:hAnsi="Times New Roman" w:cs="Times New Roman"/>
          <w:lang w:eastAsia="zh-CN"/>
        </w:rPr>
        <w:t>the</w:t>
      </w:r>
      <w:r w:rsidR="00F319F8">
        <w:rPr>
          <w:rFonts w:ascii="Times New Roman" w:eastAsia="宋体" w:hAnsi="Times New Roman" w:cs="Times New Roman"/>
          <w:lang w:eastAsia="zh-CN"/>
        </w:rPr>
        <w:t xml:space="preserve"> associated</w:t>
      </w:r>
      <w:r w:rsidR="00435F2C">
        <w:rPr>
          <w:rFonts w:ascii="Times New Roman" w:eastAsia="宋体" w:hAnsi="Times New Roman" w:cs="Times New Roman"/>
          <w:lang w:eastAsia="zh-CN"/>
        </w:rPr>
        <w:t xml:space="preserve"> </w:t>
      </w:r>
      <w:r w:rsidR="00F319F8">
        <w:rPr>
          <w:rFonts w:ascii="Times New Roman" w:eastAsia="宋体" w:hAnsi="Times New Roman" w:cs="Times New Roman"/>
          <w:lang w:eastAsia="zh-CN"/>
        </w:rPr>
        <w:t xml:space="preserve">PSFCH </w:t>
      </w:r>
      <w:r w:rsidR="00C93174">
        <w:rPr>
          <w:rFonts w:ascii="Times New Roman" w:eastAsia="宋体" w:hAnsi="Times New Roman" w:cs="Times New Roman"/>
          <w:lang w:eastAsia="zh-CN"/>
        </w:rPr>
        <w:t>reception</w:t>
      </w:r>
      <w:r w:rsidR="00F319F8">
        <w:rPr>
          <w:rFonts w:ascii="Times New Roman" w:eastAsia="宋体" w:hAnsi="Times New Roman" w:cs="Times New Roman"/>
          <w:lang w:eastAsia="zh-CN"/>
        </w:rPr>
        <w:t xml:space="preserve"> slot</w:t>
      </w:r>
      <w:r w:rsidR="00C93174">
        <w:rPr>
          <w:rFonts w:ascii="Times New Roman" w:eastAsia="宋体" w:hAnsi="Times New Roman" w:cs="Times New Roman"/>
          <w:lang w:eastAsia="zh-CN"/>
        </w:rPr>
        <w:t xml:space="preserve"> associated with a </w:t>
      </w:r>
      <w:r w:rsidR="00435F2C">
        <w:rPr>
          <w:rFonts w:ascii="Times New Roman" w:eastAsia="宋体" w:hAnsi="Times New Roman" w:cs="Times New Roman"/>
          <w:lang w:eastAsia="zh-CN"/>
        </w:rPr>
        <w:t>PS</w:t>
      </w:r>
      <w:r w:rsidR="00F319F8">
        <w:rPr>
          <w:rFonts w:ascii="Times New Roman" w:eastAsia="宋体" w:hAnsi="Times New Roman" w:cs="Times New Roman"/>
          <w:lang w:eastAsia="zh-CN"/>
        </w:rPr>
        <w:t>S</w:t>
      </w:r>
      <w:r w:rsidR="00435F2C">
        <w:rPr>
          <w:rFonts w:ascii="Times New Roman" w:eastAsia="宋体" w:hAnsi="Times New Roman" w:cs="Times New Roman"/>
          <w:lang w:eastAsia="zh-CN"/>
        </w:rPr>
        <w:t>CH</w:t>
      </w:r>
      <w:r w:rsidR="00876BFC">
        <w:rPr>
          <w:rFonts w:ascii="Times New Roman" w:eastAsia="宋体" w:hAnsi="Times New Roman" w:cs="Times New Roman"/>
          <w:lang w:eastAsia="zh-CN"/>
        </w:rPr>
        <w:t xml:space="preserve"> is </w:t>
      </w:r>
      <w:r w:rsidR="00C93174">
        <w:rPr>
          <w:rFonts w:ascii="Times New Roman" w:eastAsia="宋体" w:hAnsi="Times New Roman" w:cs="Times New Roman"/>
          <w:lang w:eastAsia="zh-CN"/>
        </w:rPr>
        <w:t>deterministically</w:t>
      </w:r>
      <w:r w:rsidR="00876BFC">
        <w:rPr>
          <w:rFonts w:ascii="Times New Roman" w:eastAsia="宋体" w:hAnsi="Times New Roman" w:cs="Times New Roman"/>
          <w:lang w:eastAsia="zh-CN"/>
        </w:rPr>
        <w:t xml:space="preserve"> known to </w:t>
      </w:r>
      <w:r w:rsidR="00F319F8">
        <w:rPr>
          <w:rFonts w:ascii="Times New Roman" w:eastAsia="宋体" w:hAnsi="Times New Roman" w:cs="Times New Roman"/>
          <w:lang w:eastAsia="zh-CN"/>
        </w:rPr>
        <w:t>a</w:t>
      </w:r>
      <w:r w:rsidR="00876BFC">
        <w:rPr>
          <w:rFonts w:ascii="Times New Roman" w:eastAsia="宋体" w:hAnsi="Times New Roman" w:cs="Times New Roman"/>
          <w:lang w:eastAsia="zh-CN"/>
        </w:rPr>
        <w:t xml:space="preserve"> transmitting UE</w:t>
      </w:r>
      <w:r w:rsidR="00435F2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and</w:t>
      </w:r>
      <w:r w:rsidR="00435F2C">
        <w:rPr>
          <w:rFonts w:ascii="Times New Roman" w:eastAsia="宋体" w:hAnsi="Times New Roman" w:cs="Times New Roman"/>
          <w:lang w:eastAsia="zh-CN"/>
        </w:rPr>
        <w:t xml:space="preserve"> the </w:t>
      </w:r>
      <w:r w:rsidR="004C669C">
        <w:rPr>
          <w:rFonts w:ascii="Times New Roman" w:eastAsia="宋体" w:hAnsi="Times New Roman" w:cs="Times New Roman"/>
          <w:lang w:eastAsia="zh-CN"/>
        </w:rPr>
        <w:t>additional</w:t>
      </w:r>
      <w:r w:rsidR="00435F2C">
        <w:rPr>
          <w:rFonts w:ascii="Times New Roman" w:eastAsia="宋体" w:hAnsi="Times New Roman" w:cs="Times New Roman"/>
          <w:lang w:eastAsia="zh-CN"/>
        </w:rPr>
        <w:t xml:space="preserve"> power</w:t>
      </w:r>
      <w:r w:rsidR="004C669C">
        <w:rPr>
          <w:rFonts w:ascii="Times New Roman" w:eastAsia="宋体" w:hAnsi="Times New Roman" w:cs="Times New Roman"/>
          <w:lang w:eastAsia="zh-CN"/>
        </w:rPr>
        <w:t xml:space="preserve"> consumption for PSFCH </w:t>
      </w:r>
      <w:r w:rsidR="00C93174">
        <w:rPr>
          <w:rFonts w:ascii="Times New Roman" w:eastAsia="宋体" w:hAnsi="Times New Roman" w:cs="Times New Roman"/>
          <w:lang w:eastAsia="zh-CN"/>
        </w:rPr>
        <w:t>reception is low</w:t>
      </w:r>
      <w:r w:rsidR="00F26343">
        <w:rPr>
          <w:rFonts w:ascii="Times New Roman" w:eastAsia="宋体" w:hAnsi="Times New Roman" w:cs="Times New Roman"/>
          <w:lang w:eastAsia="zh-CN"/>
        </w:rPr>
        <w:t xml:space="preserve"> (50 power units)</w:t>
      </w:r>
      <w:r w:rsidR="00C93174">
        <w:rPr>
          <w:rFonts w:ascii="Times New Roman" w:eastAsia="宋体" w:hAnsi="Times New Roman" w:cs="Times New Roman"/>
          <w:lang w:eastAsia="zh-CN"/>
        </w:rPr>
        <w:t>,</w:t>
      </w:r>
      <w:r w:rsidR="004C669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 xml:space="preserve">especially when </w:t>
      </w:r>
      <w:r w:rsidR="004C669C">
        <w:rPr>
          <w:rFonts w:ascii="Times New Roman" w:eastAsia="宋体" w:hAnsi="Times New Roman" w:cs="Times New Roman"/>
          <w:lang w:eastAsia="zh-CN"/>
        </w:rPr>
        <w:t>compar</w:t>
      </w:r>
      <w:r w:rsidR="00C93174">
        <w:rPr>
          <w:rFonts w:ascii="Times New Roman" w:eastAsia="宋体" w:hAnsi="Times New Roman" w:cs="Times New Roman"/>
          <w:lang w:eastAsia="zh-CN"/>
        </w:rPr>
        <w:t>ed to</w:t>
      </w:r>
      <w:r w:rsidR="004C669C">
        <w:rPr>
          <w:rFonts w:ascii="Times New Roman" w:eastAsia="宋体" w:hAnsi="Times New Roman" w:cs="Times New Roman"/>
          <w:lang w:eastAsia="zh-CN"/>
        </w:rPr>
        <w:t xml:space="preserve"> </w:t>
      </w:r>
      <w:r w:rsidR="00C93174">
        <w:rPr>
          <w:rFonts w:ascii="Times New Roman" w:eastAsia="宋体" w:hAnsi="Times New Roman" w:cs="Times New Roman"/>
          <w:lang w:eastAsia="zh-CN"/>
        </w:rPr>
        <w:t xml:space="preserve">always performing </w:t>
      </w:r>
      <w:r w:rsidR="004C669C">
        <w:rPr>
          <w:rFonts w:ascii="Times New Roman" w:eastAsia="宋体" w:hAnsi="Times New Roman" w:cs="Times New Roman"/>
          <w:lang w:eastAsia="zh-CN"/>
        </w:rPr>
        <w:t>blind retransmission</w:t>
      </w:r>
      <w:r w:rsidR="00F5444C">
        <w:rPr>
          <w:rFonts w:ascii="Times New Roman" w:eastAsia="宋体" w:hAnsi="Times New Roman" w:cs="Times New Roman"/>
          <w:lang w:eastAsia="zh-CN"/>
        </w:rPr>
        <w:t xml:space="preserve"> of PSSCH</w:t>
      </w:r>
      <w:r w:rsidR="00F26343">
        <w:rPr>
          <w:rFonts w:ascii="Times New Roman" w:eastAsia="宋体" w:hAnsi="Times New Roman" w:cs="Times New Roman"/>
          <w:lang w:eastAsia="zh-CN"/>
        </w:rPr>
        <w:t xml:space="preserve"> (300 power units)</w:t>
      </w:r>
      <w:r w:rsidR="004C669C">
        <w:rPr>
          <w:rFonts w:ascii="Times New Roman" w:eastAsia="宋体" w:hAnsi="Times New Roman" w:cs="Times New Roman"/>
          <w:lang w:eastAsia="zh-CN"/>
        </w:rPr>
        <w:t xml:space="preserve">. Thus, the associated PSFCH slot of a PSSCH should be received even in </w:t>
      </w:r>
      <w:r w:rsidR="00C93174">
        <w:rPr>
          <w:rFonts w:ascii="Times New Roman" w:eastAsia="宋体" w:hAnsi="Times New Roman" w:cs="Times New Roman"/>
          <w:lang w:eastAsia="zh-CN"/>
        </w:rPr>
        <w:t xml:space="preserve">SL </w:t>
      </w:r>
      <w:r w:rsidR="004C669C">
        <w:rPr>
          <w:rFonts w:ascii="Times New Roman" w:eastAsia="宋体" w:hAnsi="Times New Roman" w:cs="Times New Roman"/>
          <w:lang w:eastAsia="zh-CN"/>
        </w:rPr>
        <w:t>DRX OFF duration</w:t>
      </w:r>
      <w:r w:rsidR="00C93174">
        <w:rPr>
          <w:rFonts w:ascii="Times New Roman" w:eastAsia="宋体" w:hAnsi="Times New Roman" w:cs="Times New Roman"/>
          <w:lang w:eastAsia="zh-CN"/>
        </w:rPr>
        <w:t>s</w:t>
      </w:r>
      <w:r w:rsidR="004C669C">
        <w:rPr>
          <w:rFonts w:ascii="Times New Roman" w:eastAsia="宋体" w:hAnsi="Times New Roman" w:cs="Times New Roman"/>
          <w:lang w:eastAsia="zh-CN"/>
        </w:rPr>
        <w:t>.</w:t>
      </w:r>
    </w:p>
    <w:p w14:paraId="7DE81120" w14:textId="3ABB7661" w:rsidR="00633BFD" w:rsidRPr="00876BFC" w:rsidRDefault="00633BFD" w:rsidP="00C44E58">
      <w:pPr>
        <w:autoSpaceDE w:val="0"/>
        <w:autoSpaceDN w:val="0"/>
        <w:adjustRightInd w:val="0"/>
        <w:snapToGrid w:val="0"/>
        <w:spacing w:after="120" w:line="240" w:lineRule="auto"/>
        <w:jc w:val="both"/>
        <w:rPr>
          <w:rFonts w:ascii="Times New Roman" w:eastAsia="宋体" w:hAnsi="Times New Roman" w:cs="Times New Roman"/>
          <w:lang w:eastAsia="zh-CN"/>
        </w:rPr>
      </w:pPr>
      <w:r w:rsidRPr="00876BFC">
        <w:rPr>
          <w:rFonts w:ascii="Times New Roman" w:eastAsia="宋体" w:hAnsi="Times New Roman" w:cs="Times New Roman"/>
          <w:b/>
          <w:i/>
          <w:lang w:eastAsia="zh-CN"/>
        </w:rPr>
        <w:t>Ob</w:t>
      </w:r>
      <w:r w:rsidR="00C93174">
        <w:rPr>
          <w:rFonts w:ascii="Times New Roman" w:eastAsia="宋体" w:hAnsi="Times New Roman" w:cs="Times New Roman"/>
          <w:b/>
          <w:i/>
          <w:lang w:eastAsia="zh-CN"/>
        </w:rPr>
        <w:t>s</w:t>
      </w:r>
      <w:r w:rsidRPr="00876BFC">
        <w:rPr>
          <w:rFonts w:ascii="Times New Roman" w:eastAsia="宋体" w:hAnsi="Times New Roman" w:cs="Times New Roman"/>
          <w:b/>
          <w:i/>
          <w:lang w:eastAsia="zh-CN"/>
        </w:rPr>
        <w:t>ervation</w:t>
      </w:r>
      <w:r w:rsidR="00C93174">
        <w:rPr>
          <w:rFonts w:ascii="Times New Roman" w:eastAsia="宋体" w:hAnsi="Times New Roman" w:cs="Times New Roman"/>
          <w:b/>
          <w:i/>
          <w:lang w:eastAsia="zh-CN"/>
        </w:rPr>
        <w:t xml:space="preserve"> </w:t>
      </w:r>
      <w:r w:rsidRPr="00876BFC">
        <w:rPr>
          <w:rFonts w:ascii="Times New Roman" w:eastAsia="宋体" w:hAnsi="Times New Roman" w:cs="Times New Roman"/>
          <w:b/>
          <w:i/>
          <w:lang w:eastAsia="zh-CN"/>
        </w:rPr>
        <w:t xml:space="preserve">3: PSFCH reception in </w:t>
      </w:r>
      <w:r w:rsidR="006366AB">
        <w:rPr>
          <w:rFonts w:ascii="Times New Roman" w:eastAsia="宋体" w:hAnsi="Times New Roman" w:cs="Times New Roman"/>
          <w:b/>
          <w:i/>
          <w:lang w:eastAsia="zh-CN"/>
        </w:rPr>
        <w:t>SL DRX inactive time</w:t>
      </w:r>
      <w:r w:rsidRPr="00876BFC">
        <w:rPr>
          <w:rFonts w:ascii="Times New Roman" w:eastAsia="宋体" w:hAnsi="Times New Roman" w:cs="Times New Roman"/>
          <w:b/>
          <w:i/>
          <w:lang w:eastAsia="zh-CN"/>
        </w:rPr>
        <w:t xml:space="preserve"> is </w:t>
      </w:r>
      <w:r w:rsidR="00E11052">
        <w:rPr>
          <w:rFonts w:ascii="Times New Roman" w:eastAsia="宋体" w:hAnsi="Times New Roman" w:cs="Times New Roman"/>
          <w:b/>
          <w:i/>
          <w:lang w:eastAsia="zh-CN"/>
        </w:rPr>
        <w:t>beneficial</w:t>
      </w:r>
      <w:r w:rsidRPr="00876BFC">
        <w:rPr>
          <w:rFonts w:ascii="Times New Roman" w:eastAsia="宋体" w:hAnsi="Times New Roman" w:cs="Times New Roman"/>
          <w:b/>
          <w:i/>
          <w:lang w:eastAsia="zh-CN"/>
        </w:rPr>
        <w:t xml:space="preserve"> for power saving</w:t>
      </w:r>
      <w:r w:rsidR="00F26343">
        <w:rPr>
          <w:rFonts w:ascii="Times New Roman" w:eastAsia="宋体" w:hAnsi="Times New Roman" w:cs="Times New Roman"/>
          <w:b/>
          <w:i/>
          <w:lang w:eastAsia="zh-CN"/>
        </w:rPr>
        <w:t>,</w:t>
      </w:r>
      <w:r w:rsidR="00F10E24">
        <w:rPr>
          <w:rFonts w:ascii="Times New Roman" w:eastAsia="宋体" w:hAnsi="Times New Roman" w:cs="Times New Roman"/>
          <w:b/>
          <w:i/>
          <w:lang w:eastAsia="zh-CN"/>
        </w:rPr>
        <w:t xml:space="preserve"> </w:t>
      </w:r>
      <w:r w:rsidR="006B4F38">
        <w:rPr>
          <w:rFonts w:ascii="Times New Roman" w:eastAsia="宋体" w:hAnsi="Times New Roman" w:cs="Times New Roman"/>
          <w:b/>
          <w:i/>
          <w:lang w:eastAsia="zh-CN"/>
        </w:rPr>
        <w:t>as it reduces the need for</w:t>
      </w:r>
      <w:r w:rsidR="00F10E24">
        <w:rPr>
          <w:rFonts w:ascii="Times New Roman" w:eastAsia="宋体" w:hAnsi="Times New Roman" w:cs="Times New Roman"/>
          <w:b/>
          <w:i/>
          <w:lang w:eastAsia="zh-CN"/>
        </w:rPr>
        <w:t xml:space="preserve"> re-transmissions</w:t>
      </w:r>
      <w:r>
        <w:rPr>
          <w:rFonts w:ascii="Times New Roman" w:eastAsia="宋体" w:hAnsi="Times New Roman" w:cs="Times New Roman"/>
          <w:lang w:eastAsia="zh-CN"/>
        </w:rPr>
        <w:t>.</w:t>
      </w:r>
    </w:p>
    <w:p w14:paraId="191767EF" w14:textId="13B52FE0" w:rsidR="00C44E58" w:rsidRDefault="00C44E58" w:rsidP="00C44E58">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 xml:space="preserve">Proposal </w:t>
      </w:r>
      <w:r w:rsidR="00FE72DD">
        <w:rPr>
          <w:rFonts w:ascii="Times New Roman" w:eastAsia="宋体" w:hAnsi="Times New Roman" w:cs="Times New Roman"/>
          <w:b/>
          <w:i/>
          <w:lang w:eastAsia="zh-CN"/>
        </w:rPr>
        <w:t>2</w:t>
      </w:r>
      <w:r w:rsidRPr="00C44E58">
        <w:rPr>
          <w:rFonts w:ascii="Times New Roman" w:eastAsia="宋体" w:hAnsi="Times New Roman" w:cs="Times New Roman"/>
          <w:b/>
          <w:i/>
          <w:lang w:eastAsia="zh-CN"/>
        </w:rPr>
        <w:t>:  Reply to RAN2 as follows:</w:t>
      </w:r>
    </w:p>
    <w:p w14:paraId="50757A35" w14:textId="3DAE1633" w:rsidR="00EE4C0E" w:rsidRDefault="00EE4C0E" w:rsidP="00EE6711">
      <w:pPr>
        <w:pStyle w:val="af"/>
        <w:numPr>
          <w:ilvl w:val="0"/>
          <w:numId w:val="51"/>
        </w:numPr>
        <w:ind w:firstLineChars="0"/>
        <w:rPr>
          <w:b/>
          <w:bCs/>
          <w:i/>
          <w:iCs/>
          <w:lang w:eastAsia="zh-CN"/>
        </w:rPr>
      </w:pPr>
      <w:r>
        <w:rPr>
          <w:b/>
          <w:i/>
          <w:lang w:eastAsia="zh-CN"/>
        </w:rPr>
        <w:t xml:space="preserve">When </w:t>
      </w:r>
      <w:r>
        <w:rPr>
          <w:b/>
          <w:i/>
          <w:iCs/>
          <w:lang w:eastAsia="zh-CN"/>
        </w:rPr>
        <w:t xml:space="preserve">sensing UE would like to communicate to a UE with SL DRX configuration,  it should </w:t>
      </w:r>
      <w:r w:rsidRPr="00EE4C0E">
        <w:rPr>
          <w:b/>
          <w:bCs/>
          <w:i/>
          <w:iCs/>
          <w:lang w:eastAsia="zh-CN"/>
        </w:rPr>
        <w:t xml:space="preserve">ensure that the data is </w:t>
      </w:r>
      <w:r>
        <w:rPr>
          <w:b/>
          <w:bCs/>
          <w:i/>
          <w:iCs/>
          <w:lang w:eastAsia="zh-CN"/>
        </w:rPr>
        <w:t>transmitted</w:t>
      </w:r>
      <w:r w:rsidRPr="00EE4C0E">
        <w:rPr>
          <w:b/>
          <w:bCs/>
          <w:i/>
          <w:iCs/>
          <w:lang w:eastAsia="zh-CN"/>
        </w:rPr>
        <w:t xml:space="preserve"> during SL DRX active time of the UE according to the DRX configuration</w:t>
      </w:r>
      <w:r>
        <w:rPr>
          <w:b/>
          <w:bCs/>
          <w:i/>
          <w:iCs/>
          <w:lang w:eastAsia="zh-CN"/>
        </w:rPr>
        <w:t>.</w:t>
      </w:r>
    </w:p>
    <w:p w14:paraId="45AA98CE" w14:textId="2FC8F093" w:rsidR="00EE4C0E" w:rsidRPr="00FB1285" w:rsidRDefault="00EE4C0E" w:rsidP="00EE6711">
      <w:pPr>
        <w:pStyle w:val="af"/>
        <w:numPr>
          <w:ilvl w:val="0"/>
          <w:numId w:val="51"/>
        </w:numPr>
        <w:ind w:firstLineChars="0"/>
        <w:rPr>
          <w:b/>
          <w:bCs/>
          <w:i/>
          <w:iCs/>
          <w:lang w:eastAsia="zh-CN"/>
        </w:rPr>
      </w:pPr>
      <w:r>
        <w:rPr>
          <w:b/>
          <w:i/>
          <w:lang w:eastAsia="zh-CN"/>
        </w:rPr>
        <w:t xml:space="preserve">When </w:t>
      </w:r>
      <w:r>
        <w:rPr>
          <w:b/>
          <w:i/>
          <w:iCs/>
          <w:lang w:eastAsia="zh-CN"/>
        </w:rPr>
        <w:t xml:space="preserve">sensing UE itself has a SL DRX configuration, </w:t>
      </w:r>
      <w:r w:rsidR="00820455">
        <w:rPr>
          <w:b/>
          <w:i/>
          <w:lang w:eastAsia="zh-CN"/>
        </w:rPr>
        <w:t>it should take SL DRX configuration into account for sensing operation</w:t>
      </w:r>
      <w:r>
        <w:rPr>
          <w:b/>
          <w:i/>
          <w:lang w:eastAsia="zh-CN"/>
        </w:rPr>
        <w:t>.</w:t>
      </w:r>
    </w:p>
    <w:p w14:paraId="125FC909" w14:textId="2DE4DE56" w:rsidR="009D6D17" w:rsidRPr="00361122" w:rsidRDefault="009D6D17" w:rsidP="00FB1285">
      <w:pPr>
        <w:pStyle w:val="af"/>
        <w:numPr>
          <w:ilvl w:val="2"/>
          <w:numId w:val="51"/>
        </w:numPr>
        <w:ind w:firstLineChars="0"/>
        <w:rPr>
          <w:b/>
          <w:bCs/>
          <w:i/>
          <w:iCs/>
          <w:lang w:eastAsia="zh-CN"/>
        </w:rPr>
      </w:pPr>
      <w:r>
        <w:rPr>
          <w:b/>
          <w:bCs/>
          <w:i/>
          <w:iCs/>
          <w:lang w:eastAsia="zh-CN"/>
        </w:rPr>
        <w:lastRenderedPageBreak/>
        <w:t xml:space="preserve">Support PSCCH reception </w:t>
      </w:r>
      <w:r w:rsidR="000A4A58">
        <w:rPr>
          <w:b/>
          <w:bCs/>
          <w:i/>
          <w:iCs/>
          <w:lang w:val="en-GB" w:eastAsia="zh-CN"/>
        </w:rPr>
        <w:t>within the</w:t>
      </w:r>
      <w:r>
        <w:rPr>
          <w:b/>
          <w:bCs/>
          <w:i/>
          <w:iCs/>
          <w:lang w:eastAsia="zh-CN"/>
        </w:rPr>
        <w:t xml:space="preserve"> sensing during SL DRX inactive time.</w:t>
      </w:r>
    </w:p>
    <w:p w14:paraId="030655A9" w14:textId="44B92CEC" w:rsidR="00C93174" w:rsidRPr="006371F4" w:rsidRDefault="00C93174" w:rsidP="006371F4">
      <w:pPr>
        <w:pStyle w:val="af"/>
        <w:numPr>
          <w:ilvl w:val="0"/>
          <w:numId w:val="51"/>
        </w:numPr>
        <w:ind w:firstLineChars="0"/>
        <w:rPr>
          <w:b/>
          <w:bCs/>
          <w:i/>
          <w:iCs/>
          <w:lang w:eastAsia="zh-CN"/>
        </w:rPr>
      </w:pPr>
      <w:r w:rsidRPr="00786CB5">
        <w:rPr>
          <w:b/>
          <w:i/>
        </w:rPr>
        <w:t xml:space="preserve">In addition, SL reception of PSCCH for sensing, and PSFCH, during the </w:t>
      </w:r>
      <w:r w:rsidR="006366AB">
        <w:rPr>
          <w:b/>
          <w:bCs/>
          <w:i/>
          <w:iCs/>
          <w:lang w:eastAsia="zh-CN"/>
        </w:rPr>
        <w:t>SL DRX inactive time</w:t>
      </w:r>
      <w:r w:rsidR="006366AB" w:rsidRPr="00786CB5" w:rsidDel="006366AB">
        <w:rPr>
          <w:b/>
          <w:i/>
        </w:rPr>
        <w:t xml:space="preserve"> </w:t>
      </w:r>
      <w:r w:rsidRPr="00786CB5">
        <w:rPr>
          <w:b/>
          <w:i/>
        </w:rPr>
        <w:t>should be considered</w:t>
      </w:r>
      <w:r>
        <w:rPr>
          <w:b/>
          <w:i/>
          <w:lang w:val="en-GB"/>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051A09EA" w:rsidR="00FC4862" w:rsidRDefault="002E0EEB"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lang w:eastAsia="zh-CN"/>
        </w:rPr>
        <w:t xml:space="preserve">Based on the discussion above, it is shown that </w:t>
      </w:r>
      <w:r w:rsidR="00C20A20">
        <w:rPr>
          <w:rFonts w:ascii="Times New Roman" w:eastAsia="宋体" w:hAnsi="Times New Roman" w:cs="Times New Roman"/>
          <w:lang w:eastAsia="zh-CN"/>
        </w:rPr>
        <w:t>s</w:t>
      </w:r>
      <w:r w:rsidR="00C20A20" w:rsidRPr="00C20A20">
        <w:rPr>
          <w:rFonts w:ascii="Times New Roman" w:eastAsia="宋体" w:hAnsi="Times New Roman" w:cs="Times New Roman"/>
          <w:lang w:eastAsia="zh-CN"/>
        </w:rPr>
        <w:t>ensing would be impacted if there is no PSCCH monitoring during DRX OFF state</w:t>
      </w:r>
      <w:r w:rsidR="00C20A20">
        <w:rPr>
          <w:rFonts w:ascii="Times New Roman" w:eastAsia="宋体" w:hAnsi="Times New Roman" w:cs="Times New Roman"/>
          <w:lang w:eastAsia="zh-CN"/>
        </w:rPr>
        <w:t>. PSFCH reception is beneficial for power saving and higher resource usage efficiency. Thus, the associated PSFCH slot of a PSSCH should be received even in SL DRX OFF durations</w:t>
      </w:r>
      <w:r>
        <w:rPr>
          <w:rFonts w:ascii="Times New Roman" w:eastAsia="宋体" w:hAnsi="Times New Roman" w:cs="Times New Roman"/>
          <w:lang w:eastAsia="zh-CN"/>
        </w:rPr>
        <w:t xml:space="preserve">. </w:t>
      </w:r>
      <w:r w:rsidR="00FC4862">
        <w:rPr>
          <w:rFonts w:ascii="Times New Roman" w:eastAsia="宋体" w:hAnsi="Times New Roman" w:cs="Times New Roman" w:hint="eastAsia"/>
          <w:lang w:eastAsia="zh-CN"/>
        </w:rPr>
        <w:t>Following</w:t>
      </w:r>
      <w:r w:rsidR="00FC4862">
        <w:rPr>
          <w:rFonts w:ascii="Times New Roman" w:eastAsia="宋体" w:hAnsi="Times New Roman" w:cs="Times New Roman"/>
          <w:lang w:eastAsia="zh-CN"/>
        </w:rPr>
        <w:t xml:space="preserve"> proposals were </w:t>
      </w:r>
      <w:r w:rsidR="00FC4862">
        <w:rPr>
          <w:rFonts w:ascii="Times New Roman" w:eastAsia="宋体" w:hAnsi="Times New Roman" w:cs="Times New Roman" w:hint="eastAsia"/>
          <w:lang w:eastAsia="zh-CN"/>
        </w:rPr>
        <w:t>m</w:t>
      </w:r>
      <w:r w:rsidR="00FC4862">
        <w:rPr>
          <w:rFonts w:ascii="Times New Roman" w:eastAsia="宋体" w:hAnsi="Times New Roman" w:cs="Times New Roman"/>
          <w:lang w:eastAsia="zh-CN"/>
        </w:rPr>
        <w:t>ade:</w:t>
      </w:r>
    </w:p>
    <w:p w14:paraId="493F78E4" w14:textId="2AE3E619" w:rsidR="008B5643" w:rsidRPr="00192AAB" w:rsidRDefault="00EE6711" w:rsidP="008B5643">
      <w:pPr>
        <w:jc w:val="both"/>
        <w:rPr>
          <w:rFonts w:ascii="Times New Roman" w:hAnsi="Times New Roman" w:cs="Times New Roman"/>
          <w:lang w:eastAsia="zh-CN"/>
        </w:rPr>
      </w:pPr>
      <w:r>
        <w:rPr>
          <w:rFonts w:ascii="Times New Roman" w:eastAsia="宋体" w:hAnsi="Times New Roman" w:cs="Times New Roman"/>
          <w:b/>
          <w:i/>
          <w:lang w:eastAsia="zh-CN"/>
        </w:rPr>
        <w:t xml:space="preserve">Observation 1: </w:t>
      </w:r>
      <w:r>
        <w:rPr>
          <w:rFonts w:ascii="Times New Roman" w:hAnsi="Times New Roman" w:cs="Times New Roman"/>
          <w:b/>
          <w:i/>
          <w:lang w:eastAsia="zh-CN"/>
        </w:rPr>
        <w:t xml:space="preserve">When DRX is configured, </w:t>
      </w:r>
      <w:r w:rsidRPr="00D57FEE">
        <w:rPr>
          <w:rFonts w:ascii="Times New Roman" w:hAnsi="Times New Roman" w:cs="Times New Roman"/>
          <w:b/>
          <w:i/>
          <w:lang w:eastAsia="zh-CN"/>
        </w:rPr>
        <w:t>the corresponding TX UE(s) and RX UE(s) have a common understanding of</w:t>
      </w:r>
      <w:r>
        <w:rPr>
          <w:rFonts w:ascii="Times New Roman" w:hAnsi="Times New Roman" w:cs="Times New Roman"/>
          <w:b/>
          <w:i/>
          <w:lang w:eastAsia="zh-CN"/>
        </w:rPr>
        <w:t xml:space="preserve"> the SL DRX</w:t>
      </w:r>
      <w:r w:rsidRPr="00D57FEE">
        <w:rPr>
          <w:rFonts w:ascii="Times New Roman" w:hAnsi="Times New Roman" w:cs="Times New Roman"/>
          <w:b/>
          <w:i/>
          <w:lang w:eastAsia="zh-CN"/>
        </w:rPr>
        <w:t xml:space="preserve"> active</w:t>
      </w:r>
      <w:r>
        <w:rPr>
          <w:rFonts w:ascii="Times New Roman" w:hAnsi="Times New Roman" w:cs="Times New Roman"/>
          <w:b/>
          <w:i/>
          <w:lang w:eastAsia="zh-CN"/>
        </w:rPr>
        <w:t xml:space="preserve"> time</w:t>
      </w:r>
      <w:r w:rsidRPr="00D57FEE">
        <w:rPr>
          <w:rFonts w:ascii="Times New Roman" w:hAnsi="Times New Roman" w:cs="Times New Roman"/>
          <w:b/>
          <w:i/>
          <w:lang w:eastAsia="zh-CN"/>
        </w:rPr>
        <w:t xml:space="preserve"> and </w:t>
      </w:r>
      <w:r>
        <w:rPr>
          <w:rFonts w:ascii="Times New Roman" w:hAnsi="Times New Roman" w:cs="Times New Roman"/>
          <w:b/>
          <w:i/>
          <w:lang w:eastAsia="zh-CN"/>
        </w:rPr>
        <w:t>the SL DRX inactive time.</w:t>
      </w:r>
    </w:p>
    <w:p w14:paraId="15F8977B" w14:textId="3801F30C" w:rsidR="008B5643" w:rsidRDefault="008B5643" w:rsidP="008B5643">
      <w:pPr>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O</w:t>
      </w:r>
      <w:r>
        <w:rPr>
          <w:rFonts w:ascii="Times New Roman" w:eastAsia="宋体" w:hAnsi="Times New Roman" w:cs="Times New Roman"/>
          <w:b/>
          <w:i/>
          <w:lang w:eastAsia="zh-CN"/>
        </w:rPr>
        <w:t>bservation 2</w:t>
      </w:r>
      <w:r w:rsidRPr="00C44E58">
        <w:rPr>
          <w:rFonts w:ascii="Times New Roman" w:eastAsia="宋体" w:hAnsi="Times New Roman" w:cs="Times New Roman"/>
          <w:b/>
          <w:i/>
          <w:lang w:eastAsia="zh-CN"/>
        </w:rPr>
        <w:t xml:space="preserve">: </w:t>
      </w:r>
      <w:r w:rsidRPr="003A32B8">
        <w:rPr>
          <w:rFonts w:ascii="Times New Roman" w:eastAsia="宋体" w:hAnsi="Times New Roman" w:cs="Times New Roman"/>
          <w:b/>
          <w:i/>
          <w:lang w:eastAsia="zh-CN"/>
        </w:rPr>
        <w:t>Sensing</w:t>
      </w:r>
      <w:r>
        <w:rPr>
          <w:rFonts w:ascii="Times New Roman" w:eastAsia="宋体" w:hAnsi="Times New Roman" w:cs="Times New Roman"/>
          <w:b/>
          <w:i/>
          <w:lang w:eastAsia="zh-CN"/>
        </w:rPr>
        <w:t xml:space="preserve"> and resource selection</w:t>
      </w:r>
      <w:r w:rsidRPr="003A32B8">
        <w:rPr>
          <w:rFonts w:ascii="Times New Roman" w:eastAsia="宋体" w:hAnsi="Times New Roman" w:cs="Times New Roman"/>
          <w:b/>
          <w:i/>
          <w:lang w:eastAsia="zh-CN"/>
        </w:rPr>
        <w:t xml:space="preserve"> would be impacted</w:t>
      </w:r>
      <w:r>
        <w:rPr>
          <w:rFonts w:ascii="Times New Roman" w:eastAsia="宋体" w:hAnsi="Times New Roman" w:cs="Times New Roman"/>
          <w:b/>
          <w:i/>
          <w:lang w:eastAsia="zh-CN"/>
        </w:rPr>
        <w:t xml:space="preserve"> for a UE with SL DRX configuration when there is an overlap between sensing windows/occasions and SL DRX inactive time.</w:t>
      </w:r>
    </w:p>
    <w:p w14:paraId="3DD5E256" w14:textId="75307DD4" w:rsidR="00EE6711" w:rsidRDefault="00EE6711" w:rsidP="008B5643">
      <w:pPr>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O</w:t>
      </w:r>
      <w:r>
        <w:rPr>
          <w:rFonts w:ascii="Times New Roman" w:eastAsia="宋体" w:hAnsi="Times New Roman" w:cs="Times New Roman"/>
          <w:b/>
          <w:i/>
          <w:lang w:eastAsia="zh-CN"/>
        </w:rPr>
        <w:t>bservation 3</w:t>
      </w:r>
      <w:r w:rsidRPr="00C44E58">
        <w:rPr>
          <w:rFonts w:ascii="Times New Roman" w:eastAsia="宋体" w:hAnsi="Times New Roman" w:cs="Times New Roman"/>
          <w:b/>
          <w:i/>
          <w:lang w:eastAsia="zh-CN"/>
        </w:rPr>
        <w:t xml:space="preserve">: </w:t>
      </w:r>
      <w:r>
        <w:rPr>
          <w:rFonts w:ascii="Times New Roman" w:eastAsia="宋体" w:hAnsi="Times New Roman" w:cs="Times New Roman"/>
          <w:b/>
          <w:i/>
          <w:lang w:eastAsia="zh-CN"/>
        </w:rPr>
        <w:t>Alt2 is a reasonable solution subject to power saving.</w:t>
      </w:r>
    </w:p>
    <w:p w14:paraId="16EA81FE" w14:textId="04CAC4AF" w:rsidR="000424DF" w:rsidRDefault="006C622A" w:rsidP="000424DF">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30A58">
        <w:rPr>
          <w:rFonts w:ascii="Times New Roman" w:eastAsia="宋体" w:hAnsi="Times New Roman" w:cs="Times New Roman"/>
          <w:b/>
          <w:bCs/>
          <w:i/>
          <w:iCs/>
          <w:lang w:eastAsia="zh-CN"/>
        </w:rPr>
        <w:t xml:space="preserve">Proposal </w:t>
      </w:r>
      <w:r w:rsidR="00B11F25">
        <w:rPr>
          <w:rFonts w:ascii="Times New Roman" w:eastAsia="宋体" w:hAnsi="Times New Roman" w:cs="Times New Roman"/>
          <w:b/>
          <w:bCs/>
          <w:i/>
          <w:iCs/>
          <w:lang w:eastAsia="zh-CN"/>
        </w:rPr>
        <w:t>1</w:t>
      </w:r>
      <w:r w:rsidRPr="00C30A58">
        <w:rPr>
          <w:rFonts w:ascii="Times New Roman" w:eastAsia="宋体" w:hAnsi="Times New Roman" w:cs="Times New Roman"/>
          <w:b/>
          <w:bCs/>
          <w:i/>
          <w:iCs/>
          <w:lang w:eastAsia="zh-CN"/>
        </w:rPr>
        <w:t>:</w:t>
      </w:r>
      <w:r w:rsidRPr="00C30A58">
        <w:rPr>
          <w:rFonts w:ascii="Times New Roman" w:eastAsia="宋体" w:hAnsi="Times New Roman" w:cs="Times New Roman"/>
          <w:i/>
          <w:iCs/>
          <w:lang w:eastAsia="zh-CN"/>
        </w:rPr>
        <w:t xml:space="preserve"> </w:t>
      </w:r>
      <w:r w:rsidRPr="00CA7592">
        <w:rPr>
          <w:rFonts w:ascii="Times New Roman" w:eastAsia="宋体" w:hAnsi="Times New Roman" w:cs="Times New Roman"/>
          <w:b/>
          <w:i/>
          <w:iCs/>
          <w:lang w:eastAsia="zh-CN"/>
        </w:rPr>
        <w:t xml:space="preserve">When </w:t>
      </w:r>
      <w:r>
        <w:rPr>
          <w:rFonts w:ascii="Times New Roman" w:eastAsia="宋体" w:hAnsi="Times New Roman" w:cs="Times New Roman"/>
          <w:b/>
          <w:i/>
          <w:iCs/>
          <w:lang w:eastAsia="zh-CN"/>
        </w:rPr>
        <w:t xml:space="preserve">SL </w:t>
      </w:r>
      <w:r w:rsidRPr="00CA7592">
        <w:rPr>
          <w:rFonts w:ascii="Times New Roman" w:eastAsia="宋体" w:hAnsi="Times New Roman" w:cs="Times New Roman"/>
          <w:b/>
          <w:i/>
          <w:iCs/>
          <w:lang w:eastAsia="zh-CN"/>
        </w:rPr>
        <w:t>DRX is configured</w:t>
      </w:r>
      <w:r w:rsidR="00EE6711" w:rsidRPr="00EE6711">
        <w:rPr>
          <w:rFonts w:ascii="Times New Roman" w:eastAsia="宋体" w:hAnsi="Times New Roman" w:cs="Times New Roman"/>
          <w:b/>
          <w:i/>
          <w:iCs/>
          <w:lang w:eastAsia="zh-CN"/>
        </w:rPr>
        <w:t xml:space="preserve"> </w:t>
      </w:r>
      <w:r w:rsidR="00EE6711">
        <w:rPr>
          <w:rFonts w:ascii="Times New Roman" w:eastAsia="宋体" w:hAnsi="Times New Roman" w:cs="Times New Roman"/>
          <w:b/>
          <w:i/>
          <w:iCs/>
          <w:lang w:eastAsia="zh-CN"/>
        </w:rPr>
        <w:t>for a UE</w:t>
      </w:r>
      <w:r w:rsidRPr="00CA7592">
        <w:rPr>
          <w:rFonts w:ascii="Times New Roman" w:eastAsia="宋体" w:hAnsi="Times New Roman" w:cs="Times New Roman"/>
          <w:b/>
          <w:i/>
          <w:iCs/>
          <w:lang w:eastAsia="zh-CN"/>
        </w:rPr>
        <w:t>, sensing</w:t>
      </w:r>
      <w:r w:rsidR="00EE6711" w:rsidRPr="00EE6711">
        <w:rPr>
          <w:rFonts w:ascii="Times New Roman" w:eastAsia="宋体" w:hAnsi="Times New Roman" w:cs="Times New Roman"/>
          <w:b/>
          <w:i/>
          <w:iCs/>
          <w:lang w:eastAsia="zh-CN"/>
        </w:rPr>
        <w:t xml:space="preserve"> </w:t>
      </w:r>
      <w:r w:rsidR="00EE6711">
        <w:rPr>
          <w:rFonts w:ascii="Times New Roman" w:eastAsia="宋体" w:hAnsi="Times New Roman" w:cs="Times New Roman"/>
          <w:b/>
          <w:i/>
          <w:iCs/>
          <w:lang w:eastAsia="zh-CN"/>
        </w:rPr>
        <w:t>of the UE</w:t>
      </w:r>
      <w:r w:rsidRPr="00CA7592">
        <w:rPr>
          <w:rFonts w:ascii="Times New Roman" w:eastAsia="宋体" w:hAnsi="Times New Roman" w:cs="Times New Roman"/>
          <w:b/>
          <w:i/>
          <w:iCs/>
          <w:lang w:eastAsia="zh-CN"/>
        </w:rPr>
        <w:t xml:space="preserve"> is not limited</w:t>
      </w:r>
      <w:r>
        <w:rPr>
          <w:rFonts w:ascii="Times New Roman" w:eastAsia="宋体" w:hAnsi="Times New Roman" w:cs="Times New Roman"/>
          <w:b/>
          <w:i/>
          <w:iCs/>
          <w:lang w:eastAsia="zh-CN"/>
        </w:rPr>
        <w:t xml:space="preserve"> to be</w:t>
      </w:r>
      <w:r w:rsidRPr="00CA7592">
        <w:rPr>
          <w:rFonts w:ascii="Times New Roman" w:eastAsia="宋体" w:hAnsi="Times New Roman" w:cs="Times New Roman"/>
          <w:b/>
          <w:i/>
          <w:iCs/>
          <w:lang w:eastAsia="zh-CN"/>
        </w:rPr>
        <w:t xml:space="preserve"> within </w:t>
      </w:r>
      <w:r>
        <w:rPr>
          <w:rFonts w:ascii="Times New Roman" w:eastAsia="宋体" w:hAnsi="Times New Roman" w:cs="Times New Roman"/>
          <w:b/>
          <w:i/>
          <w:iCs/>
          <w:lang w:eastAsia="zh-CN"/>
        </w:rPr>
        <w:t xml:space="preserve">SL </w:t>
      </w:r>
      <w:r w:rsidRPr="00CA7592">
        <w:rPr>
          <w:rFonts w:ascii="Times New Roman" w:eastAsia="宋体" w:hAnsi="Times New Roman" w:cs="Times New Roman"/>
          <w:b/>
          <w:i/>
          <w:iCs/>
          <w:lang w:eastAsia="zh-CN"/>
        </w:rPr>
        <w:t>DRX active time.</w:t>
      </w:r>
    </w:p>
    <w:p w14:paraId="50951D9D" w14:textId="224324FE" w:rsidR="006C622A" w:rsidRPr="00876BFC" w:rsidRDefault="006C622A" w:rsidP="006C622A">
      <w:pPr>
        <w:autoSpaceDE w:val="0"/>
        <w:autoSpaceDN w:val="0"/>
        <w:adjustRightInd w:val="0"/>
        <w:snapToGrid w:val="0"/>
        <w:spacing w:after="120" w:line="240" w:lineRule="auto"/>
        <w:jc w:val="both"/>
        <w:rPr>
          <w:rFonts w:ascii="Times New Roman" w:eastAsia="宋体" w:hAnsi="Times New Roman" w:cs="Times New Roman"/>
          <w:lang w:eastAsia="zh-CN"/>
        </w:rPr>
      </w:pPr>
      <w:r w:rsidRPr="00876BFC">
        <w:rPr>
          <w:rFonts w:ascii="Times New Roman" w:eastAsia="宋体" w:hAnsi="Times New Roman" w:cs="Times New Roman"/>
          <w:b/>
          <w:i/>
          <w:lang w:eastAsia="zh-CN"/>
        </w:rPr>
        <w:t>Ob</w:t>
      </w:r>
      <w:r>
        <w:rPr>
          <w:rFonts w:ascii="Times New Roman" w:eastAsia="宋体" w:hAnsi="Times New Roman" w:cs="Times New Roman"/>
          <w:b/>
          <w:i/>
          <w:lang w:eastAsia="zh-CN"/>
        </w:rPr>
        <w:t>s</w:t>
      </w:r>
      <w:r w:rsidRPr="00876BFC">
        <w:rPr>
          <w:rFonts w:ascii="Times New Roman" w:eastAsia="宋体" w:hAnsi="Times New Roman" w:cs="Times New Roman"/>
          <w:b/>
          <w:i/>
          <w:lang w:eastAsia="zh-CN"/>
        </w:rPr>
        <w:t>ervation</w:t>
      </w:r>
      <w:r>
        <w:rPr>
          <w:rFonts w:ascii="Times New Roman" w:eastAsia="宋体" w:hAnsi="Times New Roman" w:cs="Times New Roman"/>
          <w:b/>
          <w:i/>
          <w:lang w:eastAsia="zh-CN"/>
        </w:rPr>
        <w:t xml:space="preserve"> </w:t>
      </w:r>
      <w:r w:rsidRPr="00876BFC">
        <w:rPr>
          <w:rFonts w:ascii="Times New Roman" w:eastAsia="宋体" w:hAnsi="Times New Roman" w:cs="Times New Roman"/>
          <w:b/>
          <w:i/>
          <w:lang w:eastAsia="zh-CN"/>
        </w:rPr>
        <w:t xml:space="preserve">3: PSFCH reception in </w:t>
      </w:r>
      <w:r>
        <w:rPr>
          <w:rFonts w:ascii="Times New Roman" w:eastAsia="宋体" w:hAnsi="Times New Roman" w:cs="Times New Roman"/>
          <w:b/>
          <w:i/>
          <w:lang w:eastAsia="zh-CN"/>
        </w:rPr>
        <w:t>SL DRX inactive time</w:t>
      </w:r>
      <w:r w:rsidRPr="00876BFC">
        <w:rPr>
          <w:rFonts w:ascii="Times New Roman" w:eastAsia="宋体" w:hAnsi="Times New Roman" w:cs="Times New Roman"/>
          <w:b/>
          <w:i/>
          <w:lang w:eastAsia="zh-CN"/>
        </w:rPr>
        <w:t xml:space="preserve"> is </w:t>
      </w:r>
      <w:r>
        <w:rPr>
          <w:rFonts w:ascii="Times New Roman" w:eastAsia="宋体" w:hAnsi="Times New Roman" w:cs="Times New Roman"/>
          <w:b/>
          <w:i/>
          <w:lang w:eastAsia="zh-CN"/>
        </w:rPr>
        <w:t>beneficial</w:t>
      </w:r>
      <w:r w:rsidRPr="00876BFC">
        <w:rPr>
          <w:rFonts w:ascii="Times New Roman" w:eastAsia="宋体" w:hAnsi="Times New Roman" w:cs="Times New Roman"/>
          <w:b/>
          <w:i/>
          <w:lang w:eastAsia="zh-CN"/>
        </w:rPr>
        <w:t xml:space="preserve"> for power saving</w:t>
      </w:r>
      <w:r>
        <w:rPr>
          <w:rFonts w:ascii="Times New Roman" w:eastAsia="宋体" w:hAnsi="Times New Roman" w:cs="Times New Roman"/>
          <w:b/>
          <w:i/>
          <w:lang w:eastAsia="zh-CN"/>
        </w:rPr>
        <w:t>, as it reduces the need for re-transmissions</w:t>
      </w:r>
      <w:r>
        <w:rPr>
          <w:rFonts w:ascii="Times New Roman" w:eastAsia="宋体" w:hAnsi="Times New Roman" w:cs="Times New Roman"/>
          <w:lang w:eastAsia="zh-CN"/>
        </w:rPr>
        <w:t>.</w:t>
      </w:r>
    </w:p>
    <w:p w14:paraId="54826627" w14:textId="71E81B0E" w:rsidR="006C622A" w:rsidRDefault="006C622A" w:rsidP="006C622A">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C44E58">
        <w:rPr>
          <w:rFonts w:ascii="Times New Roman" w:eastAsia="宋体" w:hAnsi="Times New Roman" w:cs="Times New Roman"/>
          <w:b/>
          <w:i/>
          <w:lang w:eastAsia="zh-CN"/>
        </w:rPr>
        <w:t xml:space="preserve">Proposal </w:t>
      </w:r>
      <w:r w:rsidR="00B11F25">
        <w:rPr>
          <w:rFonts w:ascii="Times New Roman" w:eastAsia="宋体" w:hAnsi="Times New Roman" w:cs="Times New Roman"/>
          <w:b/>
          <w:i/>
          <w:lang w:eastAsia="zh-CN"/>
        </w:rPr>
        <w:t>2</w:t>
      </w:r>
      <w:r w:rsidRPr="00C44E58">
        <w:rPr>
          <w:rFonts w:ascii="Times New Roman" w:eastAsia="宋体" w:hAnsi="Times New Roman" w:cs="Times New Roman"/>
          <w:b/>
          <w:i/>
          <w:lang w:eastAsia="zh-CN"/>
        </w:rPr>
        <w:t>:  Reply to RAN2 as follows:</w:t>
      </w:r>
    </w:p>
    <w:p w14:paraId="354B6FA7" w14:textId="082BC51A" w:rsidR="00022B3D" w:rsidRPr="00351EF7" w:rsidRDefault="00022B3D" w:rsidP="00351EF7">
      <w:pPr>
        <w:pStyle w:val="af"/>
        <w:numPr>
          <w:ilvl w:val="0"/>
          <w:numId w:val="51"/>
        </w:numPr>
        <w:ind w:firstLineChars="0"/>
        <w:rPr>
          <w:b/>
          <w:bCs/>
          <w:i/>
          <w:iCs/>
          <w:lang w:eastAsia="zh-CN"/>
        </w:rPr>
      </w:pPr>
      <w:r w:rsidRPr="00351EF7">
        <w:rPr>
          <w:b/>
          <w:i/>
          <w:lang w:eastAsia="zh-CN"/>
        </w:rPr>
        <w:t xml:space="preserve">When </w:t>
      </w:r>
      <w:r w:rsidRPr="00351EF7">
        <w:rPr>
          <w:b/>
          <w:i/>
          <w:iCs/>
          <w:lang w:eastAsia="zh-CN"/>
        </w:rPr>
        <w:t xml:space="preserve">sensing UE would like to communicate to a UE with SL DRX configuration,  it should </w:t>
      </w:r>
      <w:r w:rsidRPr="00351EF7">
        <w:rPr>
          <w:b/>
          <w:bCs/>
          <w:i/>
          <w:iCs/>
          <w:lang w:eastAsia="zh-CN"/>
        </w:rPr>
        <w:t>ensure that the data is transmitted during SL DRX active time of the UE according to the DRX configuration.</w:t>
      </w:r>
    </w:p>
    <w:p w14:paraId="374C4DBA" w14:textId="054EAE11" w:rsidR="00022B3D" w:rsidRDefault="00022B3D" w:rsidP="00351EF7">
      <w:pPr>
        <w:pStyle w:val="af"/>
        <w:numPr>
          <w:ilvl w:val="0"/>
          <w:numId w:val="51"/>
        </w:numPr>
        <w:ind w:firstLineChars="0"/>
        <w:rPr>
          <w:b/>
          <w:bCs/>
          <w:i/>
          <w:iCs/>
          <w:lang w:eastAsia="zh-CN"/>
        </w:rPr>
      </w:pPr>
      <w:r>
        <w:rPr>
          <w:b/>
          <w:i/>
          <w:lang w:eastAsia="zh-CN"/>
        </w:rPr>
        <w:t xml:space="preserve">When </w:t>
      </w:r>
      <w:r>
        <w:rPr>
          <w:b/>
          <w:i/>
          <w:iCs/>
          <w:lang w:eastAsia="zh-CN"/>
        </w:rPr>
        <w:t xml:space="preserve">sensing UE itself has a SL DRX configuration, </w:t>
      </w:r>
      <w:r>
        <w:rPr>
          <w:b/>
          <w:i/>
          <w:lang w:eastAsia="zh-CN"/>
        </w:rPr>
        <w:t>it should take SL DRX configuration into account for sensing operation.</w:t>
      </w:r>
    </w:p>
    <w:p w14:paraId="6FC8EBD8" w14:textId="77777777" w:rsidR="006C622A" w:rsidRPr="00361122" w:rsidRDefault="006C622A" w:rsidP="00351EF7">
      <w:pPr>
        <w:pStyle w:val="af"/>
        <w:numPr>
          <w:ilvl w:val="1"/>
          <w:numId w:val="51"/>
        </w:numPr>
        <w:ind w:firstLineChars="0"/>
        <w:rPr>
          <w:b/>
          <w:bCs/>
          <w:i/>
          <w:iCs/>
          <w:lang w:eastAsia="zh-CN"/>
        </w:rPr>
      </w:pPr>
      <w:r>
        <w:rPr>
          <w:b/>
          <w:bCs/>
          <w:i/>
          <w:iCs/>
          <w:lang w:eastAsia="zh-CN"/>
        </w:rPr>
        <w:t xml:space="preserve">Support PSCCH reception </w:t>
      </w:r>
      <w:r>
        <w:rPr>
          <w:b/>
          <w:bCs/>
          <w:i/>
          <w:iCs/>
          <w:lang w:val="en-GB" w:eastAsia="zh-CN"/>
        </w:rPr>
        <w:t>within the</w:t>
      </w:r>
      <w:r>
        <w:rPr>
          <w:b/>
          <w:bCs/>
          <w:i/>
          <w:iCs/>
          <w:lang w:eastAsia="zh-CN"/>
        </w:rPr>
        <w:t xml:space="preserve"> sensing during SL DRX inactive time.</w:t>
      </w:r>
    </w:p>
    <w:p w14:paraId="0A0CC3D2" w14:textId="04EEDA73" w:rsidR="006C622A" w:rsidRPr="006371F4" w:rsidRDefault="006C622A" w:rsidP="006C622A">
      <w:pPr>
        <w:pStyle w:val="af"/>
        <w:numPr>
          <w:ilvl w:val="0"/>
          <w:numId w:val="51"/>
        </w:numPr>
        <w:ind w:firstLineChars="0"/>
        <w:rPr>
          <w:b/>
          <w:bCs/>
          <w:i/>
          <w:iCs/>
          <w:lang w:eastAsia="zh-CN"/>
        </w:rPr>
      </w:pPr>
      <w:r w:rsidRPr="00786CB5">
        <w:rPr>
          <w:b/>
          <w:i/>
        </w:rPr>
        <w:t xml:space="preserve">In addition, SL reception of PSCCH for sensing, and PSFCH, during the </w:t>
      </w:r>
      <w:r>
        <w:rPr>
          <w:b/>
          <w:bCs/>
          <w:i/>
          <w:iCs/>
          <w:lang w:eastAsia="zh-CN"/>
        </w:rPr>
        <w:t>SL DRX inactive time</w:t>
      </w:r>
      <w:r w:rsidRPr="00786CB5" w:rsidDel="006366AB">
        <w:rPr>
          <w:b/>
          <w:i/>
        </w:rPr>
        <w:t xml:space="preserve"> </w:t>
      </w:r>
      <w:r w:rsidRPr="00786CB5">
        <w:rPr>
          <w:b/>
          <w:i/>
        </w:rPr>
        <w:t>should be considered</w:t>
      </w:r>
      <w:r>
        <w:rPr>
          <w:b/>
          <w:i/>
          <w:lang w:val="en-GB"/>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24507164" w:rsidR="00AA1587" w:rsidRDefault="00EC7E0F" w:rsidP="00AA4EAC">
      <w:pPr>
        <w:pStyle w:val="af"/>
        <w:numPr>
          <w:ilvl w:val="0"/>
          <w:numId w:val="15"/>
        </w:numPr>
        <w:spacing w:after="60"/>
        <w:ind w:firstLineChars="0"/>
        <w:rPr>
          <w:sz w:val="20"/>
          <w:szCs w:val="20"/>
          <w:lang w:val="en-US"/>
        </w:rPr>
      </w:pPr>
      <w:bookmarkStart w:id="2" w:name="_Ref30584195"/>
      <w:bookmarkStart w:id="3" w:name="_Ref51596446"/>
      <w:r w:rsidRPr="00EC7E0F">
        <w:rPr>
          <w:sz w:val="20"/>
          <w:szCs w:val="20"/>
          <w:lang w:val="en-US"/>
        </w:rPr>
        <w:t>R2-2010961</w:t>
      </w:r>
      <w:r w:rsidR="00FC4862">
        <w:rPr>
          <w:sz w:val="20"/>
          <w:szCs w:val="16"/>
          <w:lang w:val="en-US"/>
        </w:rPr>
        <w:t>, “</w:t>
      </w:r>
      <w:r w:rsidRPr="00EC7E0F">
        <w:rPr>
          <w:sz w:val="20"/>
          <w:szCs w:val="20"/>
          <w:lang w:val="en-US"/>
        </w:rPr>
        <w:t xml:space="preserve">LS to RAN1 on </w:t>
      </w:r>
      <w:r w:rsidR="00AA4EAC" w:rsidRPr="00AA4EAC">
        <w:rPr>
          <w:sz w:val="20"/>
          <w:szCs w:val="20"/>
          <w:lang w:val="en-US"/>
        </w:rPr>
        <w:t>SL DRX design</w:t>
      </w:r>
      <w:r w:rsidR="00FC4862">
        <w:rPr>
          <w:sz w:val="20"/>
          <w:szCs w:val="16"/>
          <w:lang w:val="en-US"/>
        </w:rPr>
        <w:t>”, RAN2</w:t>
      </w:r>
      <w:r w:rsidR="0077351B" w:rsidRPr="00CC23DD">
        <w:rPr>
          <w:sz w:val="20"/>
          <w:szCs w:val="20"/>
          <w:lang w:val="en-US"/>
        </w:rPr>
        <w:t xml:space="preserve">, </w:t>
      </w:r>
      <w:r w:rsidR="003E44CB">
        <w:rPr>
          <w:sz w:val="20"/>
          <w:szCs w:val="20"/>
          <w:lang w:val="en-US"/>
        </w:rPr>
        <w:t>RAN2</w:t>
      </w:r>
      <w:r w:rsidR="00755DEB">
        <w:rPr>
          <w:sz w:val="20"/>
          <w:szCs w:val="20"/>
          <w:lang w:val="en-US"/>
        </w:rPr>
        <w:t xml:space="preserve"> #112</w:t>
      </w:r>
      <w:r w:rsidR="00FC4862">
        <w:rPr>
          <w:rFonts w:hint="eastAsia"/>
          <w:sz w:val="20"/>
          <w:szCs w:val="20"/>
          <w:lang w:val="en-US" w:eastAsia="zh-CN"/>
        </w:rPr>
        <w:t>-</w:t>
      </w:r>
      <w:r w:rsidR="00FC4862">
        <w:rPr>
          <w:sz w:val="20"/>
          <w:szCs w:val="20"/>
          <w:lang w:val="en-US"/>
        </w:rPr>
        <w:t xml:space="preserve">e, </w:t>
      </w:r>
      <w:r w:rsidR="00755DEB" w:rsidRPr="00755DEB">
        <w:rPr>
          <w:sz w:val="20"/>
          <w:szCs w:val="20"/>
          <w:lang w:val="en-US"/>
        </w:rPr>
        <w:t>November</w:t>
      </w:r>
      <w:r w:rsidR="0077351B" w:rsidRPr="00CC23DD">
        <w:rPr>
          <w:sz w:val="20"/>
          <w:szCs w:val="20"/>
          <w:lang w:val="en-US"/>
        </w:rPr>
        <w:t xml:space="preserve">, </w:t>
      </w:r>
      <w:bookmarkEnd w:id="2"/>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4" w:name="_Ref37322237"/>
      <w:bookmarkEnd w:id="3"/>
      <w:bookmarkEnd w:id="4"/>
      <w:r>
        <w:rPr>
          <w:sz w:val="20"/>
          <w:szCs w:val="20"/>
          <w:lang w:val="en-US"/>
        </w:rPr>
        <w:t xml:space="preserve"> </w:t>
      </w:r>
    </w:p>
    <w:sectPr w:rsidR="00AA15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434428" w14:textId="77777777" w:rsidR="00843173" w:rsidRDefault="00843173">
      <w:pPr>
        <w:spacing w:after="0" w:line="240" w:lineRule="auto"/>
      </w:pPr>
    </w:p>
  </w:endnote>
  <w:endnote w:type="continuationSeparator" w:id="0">
    <w:p w14:paraId="023E30B6" w14:textId="77777777" w:rsidR="00843173" w:rsidRDefault="008431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8779F8" w14:textId="77777777" w:rsidR="00843173" w:rsidRDefault="00843173">
      <w:pPr>
        <w:spacing w:after="0" w:line="240" w:lineRule="auto"/>
      </w:pPr>
    </w:p>
  </w:footnote>
  <w:footnote w:type="continuationSeparator" w:id="0">
    <w:p w14:paraId="167D839C" w14:textId="77777777" w:rsidR="00843173" w:rsidRDefault="00843173">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75330"/>
    <w:multiLevelType w:val="hybridMultilevel"/>
    <w:tmpl w:val="394EE87C"/>
    <w:lvl w:ilvl="0" w:tplc="04090001">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C2214DD"/>
    <w:multiLevelType w:val="hybridMultilevel"/>
    <w:tmpl w:val="4ABC73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1091E23"/>
    <w:multiLevelType w:val="hybridMultilevel"/>
    <w:tmpl w:val="3FCE20C8"/>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3BBE752A">
      <w:start w:val="1"/>
      <w:numFmt w:val="bullet"/>
      <w:lvlText w:val="•"/>
      <w:lvlJc w:val="left"/>
      <w:pPr>
        <w:ind w:left="2451" w:hanging="400"/>
      </w:pPr>
      <w:rPr>
        <w:rFonts w:ascii="Arial" w:hAnsi="Arial"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3"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2BCF4EC5"/>
    <w:multiLevelType w:val="hybridMultilevel"/>
    <w:tmpl w:val="3508FF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2" w15:restartNumberingAfterBreak="0">
    <w:nsid w:val="371A108E"/>
    <w:multiLevelType w:val="hybridMultilevel"/>
    <w:tmpl w:val="F0C8C886"/>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24"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0663BBC"/>
    <w:multiLevelType w:val="hybridMultilevel"/>
    <w:tmpl w:val="11B6F996"/>
    <w:numStyleLink w:val="52"/>
  </w:abstractNum>
  <w:abstractNum w:abstractNumId="27" w15:restartNumberingAfterBreak="0">
    <w:nsid w:val="40C7529F"/>
    <w:multiLevelType w:val="hybridMultilevel"/>
    <w:tmpl w:val="17DCB26E"/>
    <w:lvl w:ilvl="0" w:tplc="E2C07EAE">
      <w:start w:val="1"/>
      <w:numFmt w:val="bullet"/>
      <w:lvlText w:val=""/>
      <w:lvlJc w:val="left"/>
      <w:pPr>
        <w:ind w:left="640" w:hanging="420"/>
      </w:pPr>
      <w:rPr>
        <w:rFonts w:ascii="Symbol" w:hAnsi="Symbol" w:hint="default"/>
        <w:lang w:val="en-US"/>
      </w:rPr>
    </w:lvl>
    <w:lvl w:ilvl="1" w:tplc="08090003">
      <w:start w:val="1"/>
      <w:numFmt w:val="bullet"/>
      <w:lvlText w:val="o"/>
      <w:lvlJc w:val="left"/>
      <w:pPr>
        <w:ind w:left="1060" w:hanging="420"/>
      </w:pPr>
      <w:rPr>
        <w:rFonts w:ascii="Courier New" w:hAnsi="Courier New" w:cs="Wingdings" w:hint="default"/>
      </w:rPr>
    </w:lvl>
    <w:lvl w:ilvl="2" w:tplc="D244F276">
      <w:start w:val="1"/>
      <w:numFmt w:val="bullet"/>
      <w:lvlText w:val=""/>
      <w:lvlJc w:val="left"/>
      <w:pPr>
        <w:ind w:left="1480" w:hanging="420"/>
      </w:pPr>
      <w:rPr>
        <w:rFonts w:ascii="Wingdings" w:hAnsi="Wingdings" w:hint="default"/>
        <w:color w:val="000000" w:themeColor="text1"/>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14F7EAB"/>
    <w:multiLevelType w:val="hybridMultilevel"/>
    <w:tmpl w:val="9170F1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9FB2A78"/>
    <w:multiLevelType w:val="hybridMultilevel"/>
    <w:tmpl w:val="FB3E2A6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3E179B1"/>
    <w:multiLevelType w:val="hybridMultilevel"/>
    <w:tmpl w:val="810AFA78"/>
    <w:lvl w:ilvl="0" w:tplc="D554A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49625BE"/>
    <w:multiLevelType w:val="hybridMultilevel"/>
    <w:tmpl w:val="790C2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B247D9"/>
    <w:multiLevelType w:val="hybridMultilevel"/>
    <w:tmpl w:val="B276D8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A82C7E"/>
    <w:multiLevelType w:val="hybridMultilevel"/>
    <w:tmpl w:val="399690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20"/>
  </w:num>
  <w:num w:numId="3">
    <w:abstractNumId w:val="35"/>
  </w:num>
  <w:num w:numId="4">
    <w:abstractNumId w:val="46"/>
  </w:num>
  <w:num w:numId="5">
    <w:abstractNumId w:val="18"/>
  </w:num>
  <w:num w:numId="6">
    <w:abstractNumId w:val="2"/>
  </w:num>
  <w:num w:numId="7">
    <w:abstractNumId w:val="39"/>
  </w:num>
  <w:num w:numId="8">
    <w:abstractNumId w:val="30"/>
  </w:num>
  <w:num w:numId="9">
    <w:abstractNumId w:val="41"/>
  </w:num>
  <w:num w:numId="10">
    <w:abstractNumId w:val="3"/>
  </w:num>
  <w:num w:numId="11">
    <w:abstractNumId w:val="14"/>
  </w:num>
  <w:num w:numId="12">
    <w:abstractNumId w:val="19"/>
  </w:num>
  <w:num w:numId="13">
    <w:abstractNumId w:val="48"/>
  </w:num>
  <w:num w:numId="14">
    <w:abstractNumId w:val="25"/>
  </w:num>
  <w:num w:numId="15">
    <w:abstractNumId w:val="13"/>
  </w:num>
  <w:num w:numId="16">
    <w:abstractNumId w:val="15"/>
  </w:num>
  <w:num w:numId="17">
    <w:abstractNumId w:val="5"/>
  </w:num>
  <w:num w:numId="18">
    <w:abstractNumId w:val="9"/>
  </w:num>
  <w:num w:numId="19">
    <w:abstractNumId w:val="24"/>
  </w:num>
  <w:num w:numId="20">
    <w:abstractNumId w:val="21"/>
  </w:num>
  <w:num w:numId="21">
    <w:abstractNumId w:val="40"/>
  </w:num>
  <w:num w:numId="22">
    <w:abstractNumId w:val="26"/>
  </w:num>
  <w:num w:numId="23">
    <w:abstractNumId w:val="45"/>
  </w:num>
  <w:num w:numId="2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1"/>
  </w:num>
  <w:num w:numId="33">
    <w:abstractNumId w:val="29"/>
  </w:num>
  <w:num w:numId="34">
    <w:abstractNumId w:val="31"/>
  </w:num>
  <w:num w:numId="35">
    <w:abstractNumId w:val="47"/>
  </w:num>
  <w:num w:numId="36">
    <w:abstractNumId w:val="8"/>
  </w:num>
  <w:num w:numId="37">
    <w:abstractNumId w:val="10"/>
  </w:num>
  <w:num w:numId="38">
    <w:abstractNumId w:val="28"/>
  </w:num>
  <w:num w:numId="39">
    <w:abstractNumId w:val="32"/>
  </w:num>
  <w:num w:numId="40">
    <w:abstractNumId w:val="43"/>
  </w:num>
  <w:num w:numId="41">
    <w:abstractNumId w:val="11"/>
  </w:num>
  <w:num w:numId="42">
    <w:abstractNumId w:val="17"/>
  </w:num>
  <w:num w:numId="43">
    <w:abstractNumId w:val="38"/>
  </w:num>
  <w:num w:numId="44">
    <w:abstractNumId w:val="7"/>
  </w:num>
  <w:num w:numId="45">
    <w:abstractNumId w:val="4"/>
  </w:num>
  <w:num w:numId="46">
    <w:abstractNumId w:val="12"/>
  </w:num>
  <w:num w:numId="47">
    <w:abstractNumId w:val="34"/>
  </w:num>
  <w:num w:numId="48">
    <w:abstractNumId w:val="44"/>
  </w:num>
  <w:num w:numId="49">
    <w:abstractNumId w:val="6"/>
  </w:num>
  <w:num w:numId="50">
    <w:abstractNumId w:val="22"/>
  </w:num>
  <w:num w:numId="51">
    <w:abstractNumId w:val="27"/>
  </w:num>
  <w:num w:numId="52">
    <w:abstractNumId w:val="37"/>
  </w:num>
  <w:num w:numId="53">
    <w:abstractNumId w:val="42"/>
  </w:num>
  <w:num w:numId="54">
    <w:abstractNumId w:val="16"/>
  </w:num>
  <w:num w:numId="55">
    <w:abstractNumId w:val="0"/>
  </w:num>
  <w:num w:numId="56">
    <w:abstractNumId w:val="3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2EF2"/>
    <w:rsid w:val="00005CC2"/>
    <w:rsid w:val="00006190"/>
    <w:rsid w:val="00010C1F"/>
    <w:rsid w:val="000128AA"/>
    <w:rsid w:val="00015398"/>
    <w:rsid w:val="00015D88"/>
    <w:rsid w:val="000202DE"/>
    <w:rsid w:val="000215E2"/>
    <w:rsid w:val="00022B3D"/>
    <w:rsid w:val="00022D77"/>
    <w:rsid w:val="00023F41"/>
    <w:rsid w:val="000246A0"/>
    <w:rsid w:val="000246BE"/>
    <w:rsid w:val="000334EA"/>
    <w:rsid w:val="00035448"/>
    <w:rsid w:val="000355FE"/>
    <w:rsid w:val="00035C02"/>
    <w:rsid w:val="00036EDF"/>
    <w:rsid w:val="000378A8"/>
    <w:rsid w:val="00037A85"/>
    <w:rsid w:val="000424DF"/>
    <w:rsid w:val="000429C5"/>
    <w:rsid w:val="00044938"/>
    <w:rsid w:val="00045127"/>
    <w:rsid w:val="000523F4"/>
    <w:rsid w:val="00052DF7"/>
    <w:rsid w:val="00053070"/>
    <w:rsid w:val="00053DE2"/>
    <w:rsid w:val="000541C2"/>
    <w:rsid w:val="0005561A"/>
    <w:rsid w:val="00061289"/>
    <w:rsid w:val="00061C91"/>
    <w:rsid w:val="00062D2E"/>
    <w:rsid w:val="000630A4"/>
    <w:rsid w:val="000630B5"/>
    <w:rsid w:val="000662EA"/>
    <w:rsid w:val="0006688E"/>
    <w:rsid w:val="00066A6B"/>
    <w:rsid w:val="000674CC"/>
    <w:rsid w:val="000678AF"/>
    <w:rsid w:val="00067F17"/>
    <w:rsid w:val="000711D9"/>
    <w:rsid w:val="00072CC9"/>
    <w:rsid w:val="00074B89"/>
    <w:rsid w:val="00075E3D"/>
    <w:rsid w:val="00080F70"/>
    <w:rsid w:val="00081770"/>
    <w:rsid w:val="000822F8"/>
    <w:rsid w:val="00083E06"/>
    <w:rsid w:val="00085FBC"/>
    <w:rsid w:val="00086750"/>
    <w:rsid w:val="00086FB6"/>
    <w:rsid w:val="000909DD"/>
    <w:rsid w:val="00090BC1"/>
    <w:rsid w:val="000929CC"/>
    <w:rsid w:val="00094404"/>
    <w:rsid w:val="000A0077"/>
    <w:rsid w:val="000A0158"/>
    <w:rsid w:val="000A166C"/>
    <w:rsid w:val="000A370A"/>
    <w:rsid w:val="000A4A58"/>
    <w:rsid w:val="000A4B55"/>
    <w:rsid w:val="000A4EB1"/>
    <w:rsid w:val="000A5311"/>
    <w:rsid w:val="000A6B41"/>
    <w:rsid w:val="000B089D"/>
    <w:rsid w:val="000B0BB9"/>
    <w:rsid w:val="000B10DD"/>
    <w:rsid w:val="000B1C4D"/>
    <w:rsid w:val="000C017C"/>
    <w:rsid w:val="000C3236"/>
    <w:rsid w:val="000C51EC"/>
    <w:rsid w:val="000C5375"/>
    <w:rsid w:val="000C5784"/>
    <w:rsid w:val="000D13A2"/>
    <w:rsid w:val="000D234E"/>
    <w:rsid w:val="000D27F5"/>
    <w:rsid w:val="000D529C"/>
    <w:rsid w:val="000D6DD9"/>
    <w:rsid w:val="000E0065"/>
    <w:rsid w:val="000E0602"/>
    <w:rsid w:val="000E1F1A"/>
    <w:rsid w:val="000E4066"/>
    <w:rsid w:val="000E5E5F"/>
    <w:rsid w:val="000E7964"/>
    <w:rsid w:val="000F121B"/>
    <w:rsid w:val="000F3F18"/>
    <w:rsid w:val="000F42E9"/>
    <w:rsid w:val="000F464A"/>
    <w:rsid w:val="000F79E4"/>
    <w:rsid w:val="0010077B"/>
    <w:rsid w:val="00105CE6"/>
    <w:rsid w:val="001064C1"/>
    <w:rsid w:val="00106AA9"/>
    <w:rsid w:val="00112715"/>
    <w:rsid w:val="0011522D"/>
    <w:rsid w:val="00117BA6"/>
    <w:rsid w:val="00120D2A"/>
    <w:rsid w:val="00122B15"/>
    <w:rsid w:val="00127162"/>
    <w:rsid w:val="001272D9"/>
    <w:rsid w:val="0013019E"/>
    <w:rsid w:val="00130777"/>
    <w:rsid w:val="0013084C"/>
    <w:rsid w:val="00131829"/>
    <w:rsid w:val="00132C54"/>
    <w:rsid w:val="001347E6"/>
    <w:rsid w:val="00135740"/>
    <w:rsid w:val="00136172"/>
    <w:rsid w:val="001375B5"/>
    <w:rsid w:val="00143971"/>
    <w:rsid w:val="00147772"/>
    <w:rsid w:val="001501F6"/>
    <w:rsid w:val="001508BF"/>
    <w:rsid w:val="00151364"/>
    <w:rsid w:val="001537BD"/>
    <w:rsid w:val="0015392C"/>
    <w:rsid w:val="00153CA7"/>
    <w:rsid w:val="00154E51"/>
    <w:rsid w:val="001723BD"/>
    <w:rsid w:val="0017401A"/>
    <w:rsid w:val="00175C7A"/>
    <w:rsid w:val="00175DED"/>
    <w:rsid w:val="00180305"/>
    <w:rsid w:val="00181CD6"/>
    <w:rsid w:val="00182591"/>
    <w:rsid w:val="00184AAD"/>
    <w:rsid w:val="00185315"/>
    <w:rsid w:val="0018642D"/>
    <w:rsid w:val="00191584"/>
    <w:rsid w:val="00192590"/>
    <w:rsid w:val="00192AAB"/>
    <w:rsid w:val="0019380F"/>
    <w:rsid w:val="00193B2C"/>
    <w:rsid w:val="00195C3F"/>
    <w:rsid w:val="00196D0D"/>
    <w:rsid w:val="00197970"/>
    <w:rsid w:val="001979F8"/>
    <w:rsid w:val="001A089C"/>
    <w:rsid w:val="001A3C4E"/>
    <w:rsid w:val="001A43CC"/>
    <w:rsid w:val="001A4DFC"/>
    <w:rsid w:val="001A6F86"/>
    <w:rsid w:val="001B2A27"/>
    <w:rsid w:val="001B3233"/>
    <w:rsid w:val="001B4873"/>
    <w:rsid w:val="001B4C21"/>
    <w:rsid w:val="001B52AC"/>
    <w:rsid w:val="001B5EDF"/>
    <w:rsid w:val="001B6A5D"/>
    <w:rsid w:val="001C08F1"/>
    <w:rsid w:val="001C23CA"/>
    <w:rsid w:val="001C24FB"/>
    <w:rsid w:val="001C3BC4"/>
    <w:rsid w:val="001C6A6E"/>
    <w:rsid w:val="001D0148"/>
    <w:rsid w:val="001D348D"/>
    <w:rsid w:val="001D5C97"/>
    <w:rsid w:val="001D64D8"/>
    <w:rsid w:val="001D7D7C"/>
    <w:rsid w:val="001E0073"/>
    <w:rsid w:val="001E0767"/>
    <w:rsid w:val="001E1626"/>
    <w:rsid w:val="001E2792"/>
    <w:rsid w:val="001F0F9E"/>
    <w:rsid w:val="001F115A"/>
    <w:rsid w:val="001F2261"/>
    <w:rsid w:val="001F42D7"/>
    <w:rsid w:val="001F4641"/>
    <w:rsid w:val="00200858"/>
    <w:rsid w:val="00201334"/>
    <w:rsid w:val="00201554"/>
    <w:rsid w:val="0020426C"/>
    <w:rsid w:val="00206C98"/>
    <w:rsid w:val="00207EE1"/>
    <w:rsid w:val="00212A4B"/>
    <w:rsid w:val="00213AC0"/>
    <w:rsid w:val="00216026"/>
    <w:rsid w:val="002172CC"/>
    <w:rsid w:val="00217385"/>
    <w:rsid w:val="00220781"/>
    <w:rsid w:val="00220C54"/>
    <w:rsid w:val="00221B44"/>
    <w:rsid w:val="00224BA0"/>
    <w:rsid w:val="00224CA4"/>
    <w:rsid w:val="00226D2A"/>
    <w:rsid w:val="002308FB"/>
    <w:rsid w:val="0023369E"/>
    <w:rsid w:val="00233E29"/>
    <w:rsid w:val="00234510"/>
    <w:rsid w:val="00237A05"/>
    <w:rsid w:val="00241DC6"/>
    <w:rsid w:val="00241EE4"/>
    <w:rsid w:val="002424D0"/>
    <w:rsid w:val="002473F5"/>
    <w:rsid w:val="002511EA"/>
    <w:rsid w:val="002523DB"/>
    <w:rsid w:val="002523E7"/>
    <w:rsid w:val="00252D6E"/>
    <w:rsid w:val="00254CBD"/>
    <w:rsid w:val="00255B65"/>
    <w:rsid w:val="002570A2"/>
    <w:rsid w:val="0025766B"/>
    <w:rsid w:val="00260EE6"/>
    <w:rsid w:val="00260FA0"/>
    <w:rsid w:val="00261751"/>
    <w:rsid w:val="0026210D"/>
    <w:rsid w:val="00262714"/>
    <w:rsid w:val="00262847"/>
    <w:rsid w:val="0026304B"/>
    <w:rsid w:val="0026420B"/>
    <w:rsid w:val="00264D0F"/>
    <w:rsid w:val="002657F8"/>
    <w:rsid w:val="00270737"/>
    <w:rsid w:val="002723E7"/>
    <w:rsid w:val="00272CA0"/>
    <w:rsid w:val="00276A91"/>
    <w:rsid w:val="002779F3"/>
    <w:rsid w:val="00281CD5"/>
    <w:rsid w:val="0028497F"/>
    <w:rsid w:val="00285315"/>
    <w:rsid w:val="00285CE2"/>
    <w:rsid w:val="0028614A"/>
    <w:rsid w:val="002867B4"/>
    <w:rsid w:val="00291868"/>
    <w:rsid w:val="00291FAC"/>
    <w:rsid w:val="00293200"/>
    <w:rsid w:val="002A3192"/>
    <w:rsid w:val="002A3F76"/>
    <w:rsid w:val="002A6034"/>
    <w:rsid w:val="002A6D95"/>
    <w:rsid w:val="002A760D"/>
    <w:rsid w:val="002A7DB8"/>
    <w:rsid w:val="002B0F8A"/>
    <w:rsid w:val="002B1111"/>
    <w:rsid w:val="002B1EF1"/>
    <w:rsid w:val="002B63B1"/>
    <w:rsid w:val="002C1C9E"/>
    <w:rsid w:val="002C1E09"/>
    <w:rsid w:val="002C25CD"/>
    <w:rsid w:val="002C2BD5"/>
    <w:rsid w:val="002C2FCB"/>
    <w:rsid w:val="002C39CE"/>
    <w:rsid w:val="002C62BF"/>
    <w:rsid w:val="002C67FE"/>
    <w:rsid w:val="002D0052"/>
    <w:rsid w:val="002D052B"/>
    <w:rsid w:val="002D6207"/>
    <w:rsid w:val="002D6F81"/>
    <w:rsid w:val="002E0EEB"/>
    <w:rsid w:val="002E2FE2"/>
    <w:rsid w:val="002E3B88"/>
    <w:rsid w:val="002E47D1"/>
    <w:rsid w:val="002E5499"/>
    <w:rsid w:val="002E6762"/>
    <w:rsid w:val="002E7469"/>
    <w:rsid w:val="002E7495"/>
    <w:rsid w:val="002F10EC"/>
    <w:rsid w:val="002F2C53"/>
    <w:rsid w:val="002F3C9E"/>
    <w:rsid w:val="002F40DF"/>
    <w:rsid w:val="002F49FE"/>
    <w:rsid w:val="002F5056"/>
    <w:rsid w:val="002F5F22"/>
    <w:rsid w:val="002F7D84"/>
    <w:rsid w:val="00303308"/>
    <w:rsid w:val="003033DE"/>
    <w:rsid w:val="00303757"/>
    <w:rsid w:val="003047ED"/>
    <w:rsid w:val="0030513F"/>
    <w:rsid w:val="0030609B"/>
    <w:rsid w:val="00306C9B"/>
    <w:rsid w:val="003113F4"/>
    <w:rsid w:val="00312848"/>
    <w:rsid w:val="00313C6C"/>
    <w:rsid w:val="0031420D"/>
    <w:rsid w:val="00317AD9"/>
    <w:rsid w:val="00321E0A"/>
    <w:rsid w:val="003249C4"/>
    <w:rsid w:val="00324B9F"/>
    <w:rsid w:val="00327AD2"/>
    <w:rsid w:val="00332D40"/>
    <w:rsid w:val="00333200"/>
    <w:rsid w:val="00334838"/>
    <w:rsid w:val="0033578C"/>
    <w:rsid w:val="0033720E"/>
    <w:rsid w:val="003405BA"/>
    <w:rsid w:val="0034220D"/>
    <w:rsid w:val="00343B6B"/>
    <w:rsid w:val="00351882"/>
    <w:rsid w:val="00351A81"/>
    <w:rsid w:val="00351E54"/>
    <w:rsid w:val="00351EF7"/>
    <w:rsid w:val="0035227C"/>
    <w:rsid w:val="00353B8B"/>
    <w:rsid w:val="00354CB5"/>
    <w:rsid w:val="00356227"/>
    <w:rsid w:val="00360F07"/>
    <w:rsid w:val="00361122"/>
    <w:rsid w:val="00361AB8"/>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38A"/>
    <w:rsid w:val="00380BA1"/>
    <w:rsid w:val="0038265E"/>
    <w:rsid w:val="00382F5E"/>
    <w:rsid w:val="003839B5"/>
    <w:rsid w:val="003847F3"/>
    <w:rsid w:val="00386B80"/>
    <w:rsid w:val="003909FA"/>
    <w:rsid w:val="003913FD"/>
    <w:rsid w:val="00392B78"/>
    <w:rsid w:val="00393C54"/>
    <w:rsid w:val="00394A8E"/>
    <w:rsid w:val="00395CB5"/>
    <w:rsid w:val="00395E9F"/>
    <w:rsid w:val="003970D7"/>
    <w:rsid w:val="003A0781"/>
    <w:rsid w:val="003A2EB1"/>
    <w:rsid w:val="003A32B8"/>
    <w:rsid w:val="003A45FD"/>
    <w:rsid w:val="003A525D"/>
    <w:rsid w:val="003A6238"/>
    <w:rsid w:val="003B1D7F"/>
    <w:rsid w:val="003B2752"/>
    <w:rsid w:val="003B33D9"/>
    <w:rsid w:val="003B5CCF"/>
    <w:rsid w:val="003C2076"/>
    <w:rsid w:val="003C4633"/>
    <w:rsid w:val="003C4974"/>
    <w:rsid w:val="003C4C88"/>
    <w:rsid w:val="003D1CFC"/>
    <w:rsid w:val="003D34C0"/>
    <w:rsid w:val="003D38BE"/>
    <w:rsid w:val="003D3E24"/>
    <w:rsid w:val="003D7885"/>
    <w:rsid w:val="003E304E"/>
    <w:rsid w:val="003E44CB"/>
    <w:rsid w:val="003E54C1"/>
    <w:rsid w:val="003E6FC1"/>
    <w:rsid w:val="003E7714"/>
    <w:rsid w:val="003E78D9"/>
    <w:rsid w:val="003F0750"/>
    <w:rsid w:val="003F17F1"/>
    <w:rsid w:val="003F56C0"/>
    <w:rsid w:val="0040063D"/>
    <w:rsid w:val="00401777"/>
    <w:rsid w:val="0040294A"/>
    <w:rsid w:val="00406CD2"/>
    <w:rsid w:val="00412A85"/>
    <w:rsid w:val="00412DA0"/>
    <w:rsid w:val="0041372D"/>
    <w:rsid w:val="004146A1"/>
    <w:rsid w:val="004148FB"/>
    <w:rsid w:val="00421A73"/>
    <w:rsid w:val="0042278C"/>
    <w:rsid w:val="004241D1"/>
    <w:rsid w:val="00425154"/>
    <w:rsid w:val="00425819"/>
    <w:rsid w:val="0042604E"/>
    <w:rsid w:val="00427596"/>
    <w:rsid w:val="00427E0D"/>
    <w:rsid w:val="004308F0"/>
    <w:rsid w:val="0043109A"/>
    <w:rsid w:val="00431C6C"/>
    <w:rsid w:val="00432209"/>
    <w:rsid w:val="00432C6F"/>
    <w:rsid w:val="004346CD"/>
    <w:rsid w:val="0043488E"/>
    <w:rsid w:val="00435EF5"/>
    <w:rsid w:val="00435F2C"/>
    <w:rsid w:val="00436FFB"/>
    <w:rsid w:val="004376FF"/>
    <w:rsid w:val="004410D1"/>
    <w:rsid w:val="0044114E"/>
    <w:rsid w:val="00441A87"/>
    <w:rsid w:val="00442325"/>
    <w:rsid w:val="004429EB"/>
    <w:rsid w:val="00444176"/>
    <w:rsid w:val="00444CA7"/>
    <w:rsid w:val="00444F13"/>
    <w:rsid w:val="004450F9"/>
    <w:rsid w:val="004455B9"/>
    <w:rsid w:val="00447E8E"/>
    <w:rsid w:val="004501E0"/>
    <w:rsid w:val="00450C4C"/>
    <w:rsid w:val="00451058"/>
    <w:rsid w:val="00453B93"/>
    <w:rsid w:val="0045422B"/>
    <w:rsid w:val="00454E33"/>
    <w:rsid w:val="00455886"/>
    <w:rsid w:val="0045727E"/>
    <w:rsid w:val="00460C3D"/>
    <w:rsid w:val="004638A3"/>
    <w:rsid w:val="004646B9"/>
    <w:rsid w:val="004653FD"/>
    <w:rsid w:val="004661C4"/>
    <w:rsid w:val="004675B7"/>
    <w:rsid w:val="004717CD"/>
    <w:rsid w:val="00472CE7"/>
    <w:rsid w:val="004730E8"/>
    <w:rsid w:val="0047377A"/>
    <w:rsid w:val="00475377"/>
    <w:rsid w:val="004817DE"/>
    <w:rsid w:val="00481C82"/>
    <w:rsid w:val="004904BC"/>
    <w:rsid w:val="00490EAF"/>
    <w:rsid w:val="004938C0"/>
    <w:rsid w:val="0049531E"/>
    <w:rsid w:val="00495EC4"/>
    <w:rsid w:val="00497D3C"/>
    <w:rsid w:val="004A090F"/>
    <w:rsid w:val="004A0C81"/>
    <w:rsid w:val="004A1794"/>
    <w:rsid w:val="004A3742"/>
    <w:rsid w:val="004A4D44"/>
    <w:rsid w:val="004A7EB4"/>
    <w:rsid w:val="004B1275"/>
    <w:rsid w:val="004B12BA"/>
    <w:rsid w:val="004B1346"/>
    <w:rsid w:val="004B1849"/>
    <w:rsid w:val="004B1A6E"/>
    <w:rsid w:val="004C20EC"/>
    <w:rsid w:val="004C2195"/>
    <w:rsid w:val="004C4BC5"/>
    <w:rsid w:val="004C51E4"/>
    <w:rsid w:val="004C669C"/>
    <w:rsid w:val="004D072B"/>
    <w:rsid w:val="004D1F25"/>
    <w:rsid w:val="004D4067"/>
    <w:rsid w:val="004D4C6F"/>
    <w:rsid w:val="004D506A"/>
    <w:rsid w:val="004E15B1"/>
    <w:rsid w:val="004E2907"/>
    <w:rsid w:val="004E3EC3"/>
    <w:rsid w:val="004E588A"/>
    <w:rsid w:val="004E59FF"/>
    <w:rsid w:val="004E5C28"/>
    <w:rsid w:val="004F092D"/>
    <w:rsid w:val="004F2FBC"/>
    <w:rsid w:val="004F4871"/>
    <w:rsid w:val="004F604C"/>
    <w:rsid w:val="004F7D08"/>
    <w:rsid w:val="0050068C"/>
    <w:rsid w:val="005015E9"/>
    <w:rsid w:val="00501CBF"/>
    <w:rsid w:val="0050252D"/>
    <w:rsid w:val="0050472A"/>
    <w:rsid w:val="00507339"/>
    <w:rsid w:val="005113D9"/>
    <w:rsid w:val="00513272"/>
    <w:rsid w:val="00514E9E"/>
    <w:rsid w:val="00516363"/>
    <w:rsid w:val="005164C0"/>
    <w:rsid w:val="00516516"/>
    <w:rsid w:val="00516817"/>
    <w:rsid w:val="0051774A"/>
    <w:rsid w:val="00520352"/>
    <w:rsid w:val="00521221"/>
    <w:rsid w:val="005218C8"/>
    <w:rsid w:val="005253DD"/>
    <w:rsid w:val="005259C5"/>
    <w:rsid w:val="00525B11"/>
    <w:rsid w:val="005331C7"/>
    <w:rsid w:val="00533A57"/>
    <w:rsid w:val="00533B7F"/>
    <w:rsid w:val="00536C24"/>
    <w:rsid w:val="005406FB"/>
    <w:rsid w:val="005439DC"/>
    <w:rsid w:val="005471B2"/>
    <w:rsid w:val="0054723F"/>
    <w:rsid w:val="00547D75"/>
    <w:rsid w:val="0055073E"/>
    <w:rsid w:val="00550D40"/>
    <w:rsid w:val="0055131B"/>
    <w:rsid w:val="00554196"/>
    <w:rsid w:val="00554EE7"/>
    <w:rsid w:val="00554FCD"/>
    <w:rsid w:val="005556CA"/>
    <w:rsid w:val="0055699D"/>
    <w:rsid w:val="00560816"/>
    <w:rsid w:val="0056217E"/>
    <w:rsid w:val="00565CF7"/>
    <w:rsid w:val="00567CF2"/>
    <w:rsid w:val="0057172B"/>
    <w:rsid w:val="0057276D"/>
    <w:rsid w:val="00574FC0"/>
    <w:rsid w:val="00575AE9"/>
    <w:rsid w:val="005761DD"/>
    <w:rsid w:val="00580048"/>
    <w:rsid w:val="00582CAD"/>
    <w:rsid w:val="00584001"/>
    <w:rsid w:val="00585E9E"/>
    <w:rsid w:val="00586887"/>
    <w:rsid w:val="00587645"/>
    <w:rsid w:val="00590101"/>
    <w:rsid w:val="00590706"/>
    <w:rsid w:val="0059377E"/>
    <w:rsid w:val="00594140"/>
    <w:rsid w:val="00594E28"/>
    <w:rsid w:val="00595D32"/>
    <w:rsid w:val="005A0658"/>
    <w:rsid w:val="005A39CE"/>
    <w:rsid w:val="005A3A19"/>
    <w:rsid w:val="005A412F"/>
    <w:rsid w:val="005A4454"/>
    <w:rsid w:val="005A7B6E"/>
    <w:rsid w:val="005B0BBA"/>
    <w:rsid w:val="005B0D0E"/>
    <w:rsid w:val="005B1675"/>
    <w:rsid w:val="005B4A0D"/>
    <w:rsid w:val="005C0194"/>
    <w:rsid w:val="005C028F"/>
    <w:rsid w:val="005C3F06"/>
    <w:rsid w:val="005C4C7E"/>
    <w:rsid w:val="005C5730"/>
    <w:rsid w:val="005C7FDE"/>
    <w:rsid w:val="005D0295"/>
    <w:rsid w:val="005D090E"/>
    <w:rsid w:val="005D4F24"/>
    <w:rsid w:val="005D6221"/>
    <w:rsid w:val="005D707C"/>
    <w:rsid w:val="005E1118"/>
    <w:rsid w:val="005E16E4"/>
    <w:rsid w:val="005E1AEE"/>
    <w:rsid w:val="005E211E"/>
    <w:rsid w:val="005E2871"/>
    <w:rsid w:val="005E3F33"/>
    <w:rsid w:val="005E4F7F"/>
    <w:rsid w:val="005E62AA"/>
    <w:rsid w:val="005E70D8"/>
    <w:rsid w:val="005E7435"/>
    <w:rsid w:val="005F0AA3"/>
    <w:rsid w:val="005F12AA"/>
    <w:rsid w:val="005F26A8"/>
    <w:rsid w:val="005F4F48"/>
    <w:rsid w:val="005F6987"/>
    <w:rsid w:val="005F72D9"/>
    <w:rsid w:val="005F7E52"/>
    <w:rsid w:val="00600340"/>
    <w:rsid w:val="00602344"/>
    <w:rsid w:val="0060568F"/>
    <w:rsid w:val="00605E80"/>
    <w:rsid w:val="0060722D"/>
    <w:rsid w:val="00610FF5"/>
    <w:rsid w:val="00611EC3"/>
    <w:rsid w:val="00613AB0"/>
    <w:rsid w:val="006154A0"/>
    <w:rsid w:val="0062426A"/>
    <w:rsid w:val="0062481B"/>
    <w:rsid w:val="006250D1"/>
    <w:rsid w:val="006272BC"/>
    <w:rsid w:val="006279F0"/>
    <w:rsid w:val="00630418"/>
    <w:rsid w:val="006335B1"/>
    <w:rsid w:val="00633BFD"/>
    <w:rsid w:val="006366AB"/>
    <w:rsid w:val="006371F4"/>
    <w:rsid w:val="006379CD"/>
    <w:rsid w:val="0064285C"/>
    <w:rsid w:val="006547CD"/>
    <w:rsid w:val="0065595E"/>
    <w:rsid w:val="00662505"/>
    <w:rsid w:val="00666292"/>
    <w:rsid w:val="006665EE"/>
    <w:rsid w:val="00667FF8"/>
    <w:rsid w:val="006728BB"/>
    <w:rsid w:val="00672BE5"/>
    <w:rsid w:val="00673D50"/>
    <w:rsid w:val="006800C1"/>
    <w:rsid w:val="006817E1"/>
    <w:rsid w:val="006827E2"/>
    <w:rsid w:val="00682F65"/>
    <w:rsid w:val="0068710C"/>
    <w:rsid w:val="00687E55"/>
    <w:rsid w:val="00696D6B"/>
    <w:rsid w:val="00696D98"/>
    <w:rsid w:val="006A2BA0"/>
    <w:rsid w:val="006A35B1"/>
    <w:rsid w:val="006A52D1"/>
    <w:rsid w:val="006A59DB"/>
    <w:rsid w:val="006B0E74"/>
    <w:rsid w:val="006B18CF"/>
    <w:rsid w:val="006B2F30"/>
    <w:rsid w:val="006B396B"/>
    <w:rsid w:val="006B41C0"/>
    <w:rsid w:val="006B4473"/>
    <w:rsid w:val="006B4CBF"/>
    <w:rsid w:val="006B4F38"/>
    <w:rsid w:val="006B72F0"/>
    <w:rsid w:val="006B7801"/>
    <w:rsid w:val="006C622A"/>
    <w:rsid w:val="006C7868"/>
    <w:rsid w:val="006D0473"/>
    <w:rsid w:val="006D2CEA"/>
    <w:rsid w:val="006D4126"/>
    <w:rsid w:val="006D604A"/>
    <w:rsid w:val="006D6745"/>
    <w:rsid w:val="006E1DD3"/>
    <w:rsid w:val="006E651C"/>
    <w:rsid w:val="006E72EB"/>
    <w:rsid w:val="006E7D4C"/>
    <w:rsid w:val="006E7E98"/>
    <w:rsid w:val="006F025A"/>
    <w:rsid w:val="006F057F"/>
    <w:rsid w:val="006F060D"/>
    <w:rsid w:val="006F39F4"/>
    <w:rsid w:val="006F3DB6"/>
    <w:rsid w:val="006F411B"/>
    <w:rsid w:val="006F5942"/>
    <w:rsid w:val="006F6411"/>
    <w:rsid w:val="006F735B"/>
    <w:rsid w:val="006F7D1B"/>
    <w:rsid w:val="00700D1C"/>
    <w:rsid w:val="0070247A"/>
    <w:rsid w:val="00703BB8"/>
    <w:rsid w:val="00705F09"/>
    <w:rsid w:val="00707A28"/>
    <w:rsid w:val="00711F6B"/>
    <w:rsid w:val="007140BF"/>
    <w:rsid w:val="0071489D"/>
    <w:rsid w:val="007157D0"/>
    <w:rsid w:val="00717EDF"/>
    <w:rsid w:val="00720E4E"/>
    <w:rsid w:val="007222C3"/>
    <w:rsid w:val="00723023"/>
    <w:rsid w:val="00723B4F"/>
    <w:rsid w:val="00723C9C"/>
    <w:rsid w:val="00724894"/>
    <w:rsid w:val="00726FE7"/>
    <w:rsid w:val="00727C93"/>
    <w:rsid w:val="00727E6D"/>
    <w:rsid w:val="0073287F"/>
    <w:rsid w:val="007329E6"/>
    <w:rsid w:val="007348C9"/>
    <w:rsid w:val="007350E9"/>
    <w:rsid w:val="0073577D"/>
    <w:rsid w:val="007417BF"/>
    <w:rsid w:val="00742294"/>
    <w:rsid w:val="007438DD"/>
    <w:rsid w:val="00743A25"/>
    <w:rsid w:val="0074479E"/>
    <w:rsid w:val="00745A8A"/>
    <w:rsid w:val="00745C3F"/>
    <w:rsid w:val="0074718D"/>
    <w:rsid w:val="007475C9"/>
    <w:rsid w:val="0074793D"/>
    <w:rsid w:val="00747EA1"/>
    <w:rsid w:val="0075184B"/>
    <w:rsid w:val="00755766"/>
    <w:rsid w:val="00755DEB"/>
    <w:rsid w:val="00756AF1"/>
    <w:rsid w:val="007570D7"/>
    <w:rsid w:val="007623F5"/>
    <w:rsid w:val="00764595"/>
    <w:rsid w:val="00764872"/>
    <w:rsid w:val="007667E6"/>
    <w:rsid w:val="0076734E"/>
    <w:rsid w:val="00767EA8"/>
    <w:rsid w:val="0077351B"/>
    <w:rsid w:val="007747C5"/>
    <w:rsid w:val="00775A81"/>
    <w:rsid w:val="00776475"/>
    <w:rsid w:val="00776904"/>
    <w:rsid w:val="007826EB"/>
    <w:rsid w:val="007835EC"/>
    <w:rsid w:val="00783FB2"/>
    <w:rsid w:val="0078570D"/>
    <w:rsid w:val="0078684B"/>
    <w:rsid w:val="007874B7"/>
    <w:rsid w:val="00792104"/>
    <w:rsid w:val="00795980"/>
    <w:rsid w:val="00796678"/>
    <w:rsid w:val="007A0E8F"/>
    <w:rsid w:val="007A28AD"/>
    <w:rsid w:val="007A54F6"/>
    <w:rsid w:val="007A6F34"/>
    <w:rsid w:val="007B1AAF"/>
    <w:rsid w:val="007B1E13"/>
    <w:rsid w:val="007B6E3C"/>
    <w:rsid w:val="007C1D42"/>
    <w:rsid w:val="007C3249"/>
    <w:rsid w:val="007C63C0"/>
    <w:rsid w:val="007C66CC"/>
    <w:rsid w:val="007C7101"/>
    <w:rsid w:val="007C76AB"/>
    <w:rsid w:val="007C7732"/>
    <w:rsid w:val="007D25C1"/>
    <w:rsid w:val="007D25EA"/>
    <w:rsid w:val="007D26CD"/>
    <w:rsid w:val="007D2EC5"/>
    <w:rsid w:val="007D4F20"/>
    <w:rsid w:val="007D513B"/>
    <w:rsid w:val="007D7350"/>
    <w:rsid w:val="007D7C59"/>
    <w:rsid w:val="007D7D23"/>
    <w:rsid w:val="007E02DD"/>
    <w:rsid w:val="007E1671"/>
    <w:rsid w:val="007E1A6D"/>
    <w:rsid w:val="007E20BB"/>
    <w:rsid w:val="007E4E36"/>
    <w:rsid w:val="007E6550"/>
    <w:rsid w:val="007E6756"/>
    <w:rsid w:val="007E682F"/>
    <w:rsid w:val="007E726D"/>
    <w:rsid w:val="007F3101"/>
    <w:rsid w:val="007F32BB"/>
    <w:rsid w:val="007F64B2"/>
    <w:rsid w:val="007F7399"/>
    <w:rsid w:val="007F7996"/>
    <w:rsid w:val="0080124B"/>
    <w:rsid w:val="00801882"/>
    <w:rsid w:val="00801A11"/>
    <w:rsid w:val="00802307"/>
    <w:rsid w:val="00802742"/>
    <w:rsid w:val="0080283E"/>
    <w:rsid w:val="0080629B"/>
    <w:rsid w:val="008072D8"/>
    <w:rsid w:val="00811814"/>
    <w:rsid w:val="0081205C"/>
    <w:rsid w:val="00815613"/>
    <w:rsid w:val="008168F5"/>
    <w:rsid w:val="0081698E"/>
    <w:rsid w:val="00816A74"/>
    <w:rsid w:val="0081723F"/>
    <w:rsid w:val="0081795A"/>
    <w:rsid w:val="00820455"/>
    <w:rsid w:val="008217AA"/>
    <w:rsid w:val="008269A5"/>
    <w:rsid w:val="00826E28"/>
    <w:rsid w:val="00830532"/>
    <w:rsid w:val="00833FCA"/>
    <w:rsid w:val="00834E1E"/>
    <w:rsid w:val="008357D7"/>
    <w:rsid w:val="00836685"/>
    <w:rsid w:val="00836C1F"/>
    <w:rsid w:val="008372E2"/>
    <w:rsid w:val="00840147"/>
    <w:rsid w:val="00840515"/>
    <w:rsid w:val="00840E3B"/>
    <w:rsid w:val="00842D15"/>
    <w:rsid w:val="00843173"/>
    <w:rsid w:val="00843264"/>
    <w:rsid w:val="00851AF7"/>
    <w:rsid w:val="00852EA0"/>
    <w:rsid w:val="00854CEC"/>
    <w:rsid w:val="00855767"/>
    <w:rsid w:val="00855863"/>
    <w:rsid w:val="00860C7A"/>
    <w:rsid w:val="00865F1C"/>
    <w:rsid w:val="00866CC3"/>
    <w:rsid w:val="00870F75"/>
    <w:rsid w:val="00875226"/>
    <w:rsid w:val="0087621C"/>
    <w:rsid w:val="00876BFC"/>
    <w:rsid w:val="00876CE7"/>
    <w:rsid w:val="00877BEF"/>
    <w:rsid w:val="00881717"/>
    <w:rsid w:val="00883996"/>
    <w:rsid w:val="0088467E"/>
    <w:rsid w:val="008855EA"/>
    <w:rsid w:val="00885741"/>
    <w:rsid w:val="00892138"/>
    <w:rsid w:val="00892266"/>
    <w:rsid w:val="00893C52"/>
    <w:rsid w:val="00893EF5"/>
    <w:rsid w:val="00897704"/>
    <w:rsid w:val="008A2393"/>
    <w:rsid w:val="008A2C15"/>
    <w:rsid w:val="008A3D0E"/>
    <w:rsid w:val="008A78CC"/>
    <w:rsid w:val="008B0188"/>
    <w:rsid w:val="008B0E7C"/>
    <w:rsid w:val="008B31AB"/>
    <w:rsid w:val="008B465C"/>
    <w:rsid w:val="008B467C"/>
    <w:rsid w:val="008B4D7D"/>
    <w:rsid w:val="008B5643"/>
    <w:rsid w:val="008B5D28"/>
    <w:rsid w:val="008B7048"/>
    <w:rsid w:val="008C02D9"/>
    <w:rsid w:val="008C0888"/>
    <w:rsid w:val="008C206C"/>
    <w:rsid w:val="008C335E"/>
    <w:rsid w:val="008C47C7"/>
    <w:rsid w:val="008D0A56"/>
    <w:rsid w:val="008D13D3"/>
    <w:rsid w:val="008D2D82"/>
    <w:rsid w:val="008D322F"/>
    <w:rsid w:val="008D6218"/>
    <w:rsid w:val="008D7DD8"/>
    <w:rsid w:val="008E056F"/>
    <w:rsid w:val="008E42B6"/>
    <w:rsid w:val="008E51B5"/>
    <w:rsid w:val="008E5D06"/>
    <w:rsid w:val="008E6133"/>
    <w:rsid w:val="008E7C4B"/>
    <w:rsid w:val="008F2A80"/>
    <w:rsid w:val="008F3D3E"/>
    <w:rsid w:val="008F440F"/>
    <w:rsid w:val="008F5837"/>
    <w:rsid w:val="008F5A11"/>
    <w:rsid w:val="0090554A"/>
    <w:rsid w:val="00905C91"/>
    <w:rsid w:val="0090665F"/>
    <w:rsid w:val="009108D3"/>
    <w:rsid w:val="00924FA6"/>
    <w:rsid w:val="00925333"/>
    <w:rsid w:val="00925A33"/>
    <w:rsid w:val="0092688D"/>
    <w:rsid w:val="009313A7"/>
    <w:rsid w:val="009318C8"/>
    <w:rsid w:val="00934E71"/>
    <w:rsid w:val="0093511C"/>
    <w:rsid w:val="009373BE"/>
    <w:rsid w:val="00940467"/>
    <w:rsid w:val="0094067A"/>
    <w:rsid w:val="009415D7"/>
    <w:rsid w:val="009422C1"/>
    <w:rsid w:val="00942F0B"/>
    <w:rsid w:val="00944682"/>
    <w:rsid w:val="00946560"/>
    <w:rsid w:val="00947A83"/>
    <w:rsid w:val="00951693"/>
    <w:rsid w:val="00955EF0"/>
    <w:rsid w:val="009577AC"/>
    <w:rsid w:val="009606A3"/>
    <w:rsid w:val="00963301"/>
    <w:rsid w:val="0096429C"/>
    <w:rsid w:val="009712ED"/>
    <w:rsid w:val="00973438"/>
    <w:rsid w:val="0097593D"/>
    <w:rsid w:val="00975A34"/>
    <w:rsid w:val="00980739"/>
    <w:rsid w:val="00986BF3"/>
    <w:rsid w:val="00990092"/>
    <w:rsid w:val="009925B4"/>
    <w:rsid w:val="00992B25"/>
    <w:rsid w:val="00992EAA"/>
    <w:rsid w:val="00993CE9"/>
    <w:rsid w:val="0099444C"/>
    <w:rsid w:val="0099564E"/>
    <w:rsid w:val="009A5D9B"/>
    <w:rsid w:val="009A640B"/>
    <w:rsid w:val="009B0479"/>
    <w:rsid w:val="009B1F3F"/>
    <w:rsid w:val="009B20E9"/>
    <w:rsid w:val="009B2579"/>
    <w:rsid w:val="009B2619"/>
    <w:rsid w:val="009B309F"/>
    <w:rsid w:val="009B33F3"/>
    <w:rsid w:val="009B41CC"/>
    <w:rsid w:val="009B501D"/>
    <w:rsid w:val="009B586C"/>
    <w:rsid w:val="009B60B2"/>
    <w:rsid w:val="009B7B03"/>
    <w:rsid w:val="009C116F"/>
    <w:rsid w:val="009C326D"/>
    <w:rsid w:val="009C3EED"/>
    <w:rsid w:val="009C4AC4"/>
    <w:rsid w:val="009C4F98"/>
    <w:rsid w:val="009C692A"/>
    <w:rsid w:val="009C70D2"/>
    <w:rsid w:val="009D0863"/>
    <w:rsid w:val="009D1459"/>
    <w:rsid w:val="009D17E1"/>
    <w:rsid w:val="009D34E7"/>
    <w:rsid w:val="009D5D0E"/>
    <w:rsid w:val="009D6D17"/>
    <w:rsid w:val="009D7522"/>
    <w:rsid w:val="009E2893"/>
    <w:rsid w:val="009E30DD"/>
    <w:rsid w:val="009E5486"/>
    <w:rsid w:val="009E66CA"/>
    <w:rsid w:val="009E703E"/>
    <w:rsid w:val="009E788C"/>
    <w:rsid w:val="009F4D54"/>
    <w:rsid w:val="00A006A1"/>
    <w:rsid w:val="00A01613"/>
    <w:rsid w:val="00A020A2"/>
    <w:rsid w:val="00A0221C"/>
    <w:rsid w:val="00A03356"/>
    <w:rsid w:val="00A04416"/>
    <w:rsid w:val="00A05E11"/>
    <w:rsid w:val="00A06B20"/>
    <w:rsid w:val="00A07C8B"/>
    <w:rsid w:val="00A104E1"/>
    <w:rsid w:val="00A13A2A"/>
    <w:rsid w:val="00A13DEB"/>
    <w:rsid w:val="00A16525"/>
    <w:rsid w:val="00A21577"/>
    <w:rsid w:val="00A2303D"/>
    <w:rsid w:val="00A2484F"/>
    <w:rsid w:val="00A24A78"/>
    <w:rsid w:val="00A25291"/>
    <w:rsid w:val="00A25903"/>
    <w:rsid w:val="00A262C2"/>
    <w:rsid w:val="00A31B46"/>
    <w:rsid w:val="00A31CA7"/>
    <w:rsid w:val="00A32AB0"/>
    <w:rsid w:val="00A34E26"/>
    <w:rsid w:val="00A35DCC"/>
    <w:rsid w:val="00A362DE"/>
    <w:rsid w:val="00A36E32"/>
    <w:rsid w:val="00A40E21"/>
    <w:rsid w:val="00A44605"/>
    <w:rsid w:val="00A4510E"/>
    <w:rsid w:val="00A463BC"/>
    <w:rsid w:val="00A5041D"/>
    <w:rsid w:val="00A50A0F"/>
    <w:rsid w:val="00A5110D"/>
    <w:rsid w:val="00A513F1"/>
    <w:rsid w:val="00A527CF"/>
    <w:rsid w:val="00A537FC"/>
    <w:rsid w:val="00A547B3"/>
    <w:rsid w:val="00A54E98"/>
    <w:rsid w:val="00A5536C"/>
    <w:rsid w:val="00A57F33"/>
    <w:rsid w:val="00A641A1"/>
    <w:rsid w:val="00A65089"/>
    <w:rsid w:val="00A66070"/>
    <w:rsid w:val="00A66163"/>
    <w:rsid w:val="00A71622"/>
    <w:rsid w:val="00A71E47"/>
    <w:rsid w:val="00A74624"/>
    <w:rsid w:val="00A75DF9"/>
    <w:rsid w:val="00A767BB"/>
    <w:rsid w:val="00A815C9"/>
    <w:rsid w:val="00A81E9F"/>
    <w:rsid w:val="00A8390C"/>
    <w:rsid w:val="00A84EE7"/>
    <w:rsid w:val="00A87287"/>
    <w:rsid w:val="00A87724"/>
    <w:rsid w:val="00A90417"/>
    <w:rsid w:val="00A9398C"/>
    <w:rsid w:val="00A95D1C"/>
    <w:rsid w:val="00A95E0E"/>
    <w:rsid w:val="00A97762"/>
    <w:rsid w:val="00AA0E79"/>
    <w:rsid w:val="00AA118B"/>
    <w:rsid w:val="00AA1587"/>
    <w:rsid w:val="00AA4EAC"/>
    <w:rsid w:val="00AA74A4"/>
    <w:rsid w:val="00AB40E0"/>
    <w:rsid w:val="00AB6C4A"/>
    <w:rsid w:val="00AB6E90"/>
    <w:rsid w:val="00AC0988"/>
    <w:rsid w:val="00AC0CB4"/>
    <w:rsid w:val="00AC3EFF"/>
    <w:rsid w:val="00AC78C8"/>
    <w:rsid w:val="00AD15C0"/>
    <w:rsid w:val="00AD3D5B"/>
    <w:rsid w:val="00AD47C1"/>
    <w:rsid w:val="00AD47F1"/>
    <w:rsid w:val="00AD677B"/>
    <w:rsid w:val="00AD74C4"/>
    <w:rsid w:val="00AE112B"/>
    <w:rsid w:val="00AE1EBE"/>
    <w:rsid w:val="00AE34FE"/>
    <w:rsid w:val="00AE404E"/>
    <w:rsid w:val="00AE5081"/>
    <w:rsid w:val="00AE5123"/>
    <w:rsid w:val="00AF082E"/>
    <w:rsid w:val="00AF1621"/>
    <w:rsid w:val="00AF2087"/>
    <w:rsid w:val="00AF246B"/>
    <w:rsid w:val="00AF6225"/>
    <w:rsid w:val="00AF7982"/>
    <w:rsid w:val="00B004C6"/>
    <w:rsid w:val="00B00997"/>
    <w:rsid w:val="00B01122"/>
    <w:rsid w:val="00B046AA"/>
    <w:rsid w:val="00B06B98"/>
    <w:rsid w:val="00B07485"/>
    <w:rsid w:val="00B11269"/>
    <w:rsid w:val="00B11F25"/>
    <w:rsid w:val="00B12C33"/>
    <w:rsid w:val="00B14EC1"/>
    <w:rsid w:val="00B15290"/>
    <w:rsid w:val="00B16C2C"/>
    <w:rsid w:val="00B17D60"/>
    <w:rsid w:val="00B20263"/>
    <w:rsid w:val="00B21C9E"/>
    <w:rsid w:val="00B21D56"/>
    <w:rsid w:val="00B22273"/>
    <w:rsid w:val="00B30577"/>
    <w:rsid w:val="00B31EE5"/>
    <w:rsid w:val="00B349EF"/>
    <w:rsid w:val="00B45E31"/>
    <w:rsid w:val="00B46611"/>
    <w:rsid w:val="00B46B36"/>
    <w:rsid w:val="00B530B4"/>
    <w:rsid w:val="00B5364D"/>
    <w:rsid w:val="00B54E3F"/>
    <w:rsid w:val="00B552C1"/>
    <w:rsid w:val="00B5688D"/>
    <w:rsid w:val="00B57EE0"/>
    <w:rsid w:val="00B6422D"/>
    <w:rsid w:val="00B705E8"/>
    <w:rsid w:val="00B72B54"/>
    <w:rsid w:val="00B73611"/>
    <w:rsid w:val="00B773DE"/>
    <w:rsid w:val="00B821B6"/>
    <w:rsid w:val="00B823FB"/>
    <w:rsid w:val="00B84E6D"/>
    <w:rsid w:val="00B87EAB"/>
    <w:rsid w:val="00B87FB6"/>
    <w:rsid w:val="00B90552"/>
    <w:rsid w:val="00B909EE"/>
    <w:rsid w:val="00B91C5B"/>
    <w:rsid w:val="00B9286F"/>
    <w:rsid w:val="00B93A82"/>
    <w:rsid w:val="00B93EEB"/>
    <w:rsid w:val="00B95E31"/>
    <w:rsid w:val="00BA29C7"/>
    <w:rsid w:val="00BA4C4C"/>
    <w:rsid w:val="00BA56A3"/>
    <w:rsid w:val="00BB3739"/>
    <w:rsid w:val="00BB3780"/>
    <w:rsid w:val="00BB39E4"/>
    <w:rsid w:val="00BB5EF2"/>
    <w:rsid w:val="00BB6EBA"/>
    <w:rsid w:val="00BB7C93"/>
    <w:rsid w:val="00BC0968"/>
    <w:rsid w:val="00BC215E"/>
    <w:rsid w:val="00BC2C83"/>
    <w:rsid w:val="00BC3C15"/>
    <w:rsid w:val="00BC4129"/>
    <w:rsid w:val="00BD1439"/>
    <w:rsid w:val="00BD3DF3"/>
    <w:rsid w:val="00BD694C"/>
    <w:rsid w:val="00BD6E5A"/>
    <w:rsid w:val="00BE0C5A"/>
    <w:rsid w:val="00BE1704"/>
    <w:rsid w:val="00BE1D5E"/>
    <w:rsid w:val="00BE2B2C"/>
    <w:rsid w:val="00BE3071"/>
    <w:rsid w:val="00BF15E0"/>
    <w:rsid w:val="00BF2B49"/>
    <w:rsid w:val="00BF34BB"/>
    <w:rsid w:val="00BF3BA5"/>
    <w:rsid w:val="00BF3DF1"/>
    <w:rsid w:val="00C0064E"/>
    <w:rsid w:val="00C011F4"/>
    <w:rsid w:val="00C02BD8"/>
    <w:rsid w:val="00C044E6"/>
    <w:rsid w:val="00C05B77"/>
    <w:rsid w:val="00C10406"/>
    <w:rsid w:val="00C10707"/>
    <w:rsid w:val="00C10FA4"/>
    <w:rsid w:val="00C14B2A"/>
    <w:rsid w:val="00C155A1"/>
    <w:rsid w:val="00C15C4F"/>
    <w:rsid w:val="00C20A20"/>
    <w:rsid w:val="00C30A58"/>
    <w:rsid w:val="00C31288"/>
    <w:rsid w:val="00C4355D"/>
    <w:rsid w:val="00C43F70"/>
    <w:rsid w:val="00C44BE4"/>
    <w:rsid w:val="00C44E58"/>
    <w:rsid w:val="00C456B9"/>
    <w:rsid w:val="00C45BB2"/>
    <w:rsid w:val="00C472D7"/>
    <w:rsid w:val="00C47323"/>
    <w:rsid w:val="00C477A3"/>
    <w:rsid w:val="00C500CE"/>
    <w:rsid w:val="00C530E8"/>
    <w:rsid w:val="00C54EB1"/>
    <w:rsid w:val="00C5555C"/>
    <w:rsid w:val="00C5578B"/>
    <w:rsid w:val="00C558B5"/>
    <w:rsid w:val="00C55FE2"/>
    <w:rsid w:val="00C61CD5"/>
    <w:rsid w:val="00C62D09"/>
    <w:rsid w:val="00C6494D"/>
    <w:rsid w:val="00C656EF"/>
    <w:rsid w:val="00C65F8E"/>
    <w:rsid w:val="00C66062"/>
    <w:rsid w:val="00C66E8C"/>
    <w:rsid w:val="00C67DFE"/>
    <w:rsid w:val="00C72A59"/>
    <w:rsid w:val="00C72D75"/>
    <w:rsid w:val="00C74200"/>
    <w:rsid w:val="00C7571D"/>
    <w:rsid w:val="00C771DE"/>
    <w:rsid w:val="00C81A3E"/>
    <w:rsid w:val="00C829E2"/>
    <w:rsid w:val="00C82DAF"/>
    <w:rsid w:val="00C82FC0"/>
    <w:rsid w:val="00C84501"/>
    <w:rsid w:val="00C852C5"/>
    <w:rsid w:val="00C859D6"/>
    <w:rsid w:val="00C86484"/>
    <w:rsid w:val="00C91D0E"/>
    <w:rsid w:val="00C92365"/>
    <w:rsid w:val="00C93174"/>
    <w:rsid w:val="00C93857"/>
    <w:rsid w:val="00C957D6"/>
    <w:rsid w:val="00C95C89"/>
    <w:rsid w:val="00C95F71"/>
    <w:rsid w:val="00C96105"/>
    <w:rsid w:val="00C964AE"/>
    <w:rsid w:val="00CA0475"/>
    <w:rsid w:val="00CA08E6"/>
    <w:rsid w:val="00CA1B31"/>
    <w:rsid w:val="00CA1DBE"/>
    <w:rsid w:val="00CA2A43"/>
    <w:rsid w:val="00CA3BED"/>
    <w:rsid w:val="00CA7592"/>
    <w:rsid w:val="00CA79C9"/>
    <w:rsid w:val="00CB010B"/>
    <w:rsid w:val="00CB0EB1"/>
    <w:rsid w:val="00CB10A4"/>
    <w:rsid w:val="00CB1125"/>
    <w:rsid w:val="00CB1388"/>
    <w:rsid w:val="00CB32D7"/>
    <w:rsid w:val="00CB6438"/>
    <w:rsid w:val="00CC23DD"/>
    <w:rsid w:val="00CC6AE5"/>
    <w:rsid w:val="00CC77CF"/>
    <w:rsid w:val="00CC7911"/>
    <w:rsid w:val="00CD2251"/>
    <w:rsid w:val="00CD3505"/>
    <w:rsid w:val="00CD376E"/>
    <w:rsid w:val="00CD4353"/>
    <w:rsid w:val="00CD469C"/>
    <w:rsid w:val="00CD4FBD"/>
    <w:rsid w:val="00CD7828"/>
    <w:rsid w:val="00CE2F3A"/>
    <w:rsid w:val="00CE4FF3"/>
    <w:rsid w:val="00CE5A61"/>
    <w:rsid w:val="00CE6F7D"/>
    <w:rsid w:val="00CE7386"/>
    <w:rsid w:val="00CF540B"/>
    <w:rsid w:val="00D00A84"/>
    <w:rsid w:val="00D04688"/>
    <w:rsid w:val="00D054B4"/>
    <w:rsid w:val="00D06284"/>
    <w:rsid w:val="00D072C6"/>
    <w:rsid w:val="00D1174F"/>
    <w:rsid w:val="00D12231"/>
    <w:rsid w:val="00D123A6"/>
    <w:rsid w:val="00D12F1A"/>
    <w:rsid w:val="00D12FAC"/>
    <w:rsid w:val="00D138B3"/>
    <w:rsid w:val="00D1499A"/>
    <w:rsid w:val="00D200D2"/>
    <w:rsid w:val="00D20638"/>
    <w:rsid w:val="00D20993"/>
    <w:rsid w:val="00D244E0"/>
    <w:rsid w:val="00D2641D"/>
    <w:rsid w:val="00D26C18"/>
    <w:rsid w:val="00D3155E"/>
    <w:rsid w:val="00D31B0D"/>
    <w:rsid w:val="00D334D9"/>
    <w:rsid w:val="00D33B0F"/>
    <w:rsid w:val="00D34145"/>
    <w:rsid w:val="00D364CF"/>
    <w:rsid w:val="00D4019F"/>
    <w:rsid w:val="00D417B6"/>
    <w:rsid w:val="00D441BB"/>
    <w:rsid w:val="00D443CF"/>
    <w:rsid w:val="00D444F6"/>
    <w:rsid w:val="00D465C9"/>
    <w:rsid w:val="00D477D2"/>
    <w:rsid w:val="00D479FF"/>
    <w:rsid w:val="00D5132A"/>
    <w:rsid w:val="00D55AB3"/>
    <w:rsid w:val="00D567C7"/>
    <w:rsid w:val="00D5728A"/>
    <w:rsid w:val="00D57DD9"/>
    <w:rsid w:val="00D57FEE"/>
    <w:rsid w:val="00D6026E"/>
    <w:rsid w:val="00D61D1C"/>
    <w:rsid w:val="00D627CC"/>
    <w:rsid w:val="00D635F6"/>
    <w:rsid w:val="00D64B5C"/>
    <w:rsid w:val="00D65EB5"/>
    <w:rsid w:val="00D66149"/>
    <w:rsid w:val="00D666EA"/>
    <w:rsid w:val="00D71344"/>
    <w:rsid w:val="00D71EF4"/>
    <w:rsid w:val="00D7255C"/>
    <w:rsid w:val="00D728ED"/>
    <w:rsid w:val="00D731C0"/>
    <w:rsid w:val="00D73E7B"/>
    <w:rsid w:val="00D754D8"/>
    <w:rsid w:val="00D80374"/>
    <w:rsid w:val="00D81711"/>
    <w:rsid w:val="00D82C43"/>
    <w:rsid w:val="00D82E3C"/>
    <w:rsid w:val="00D85AC7"/>
    <w:rsid w:val="00D85BA0"/>
    <w:rsid w:val="00D91F54"/>
    <w:rsid w:val="00D934D8"/>
    <w:rsid w:val="00D95165"/>
    <w:rsid w:val="00D96407"/>
    <w:rsid w:val="00DA02ED"/>
    <w:rsid w:val="00DA07E7"/>
    <w:rsid w:val="00DA0DEF"/>
    <w:rsid w:val="00DA1EE9"/>
    <w:rsid w:val="00DA3DC8"/>
    <w:rsid w:val="00DA6A1E"/>
    <w:rsid w:val="00DB1B96"/>
    <w:rsid w:val="00DC1585"/>
    <w:rsid w:val="00DC2949"/>
    <w:rsid w:val="00DC2F2F"/>
    <w:rsid w:val="00DC5ED0"/>
    <w:rsid w:val="00DC7F76"/>
    <w:rsid w:val="00DD02FA"/>
    <w:rsid w:val="00DD0CE9"/>
    <w:rsid w:val="00DD5905"/>
    <w:rsid w:val="00DE0191"/>
    <w:rsid w:val="00DE0B78"/>
    <w:rsid w:val="00DE2B37"/>
    <w:rsid w:val="00DE3815"/>
    <w:rsid w:val="00DE3C8B"/>
    <w:rsid w:val="00DE3E4B"/>
    <w:rsid w:val="00DE52F2"/>
    <w:rsid w:val="00DE7F14"/>
    <w:rsid w:val="00DF1208"/>
    <w:rsid w:val="00DF2E01"/>
    <w:rsid w:val="00DF2FB9"/>
    <w:rsid w:val="00DF4A58"/>
    <w:rsid w:val="00DF60F1"/>
    <w:rsid w:val="00E00A63"/>
    <w:rsid w:val="00E01624"/>
    <w:rsid w:val="00E01DB2"/>
    <w:rsid w:val="00E026AF"/>
    <w:rsid w:val="00E05B50"/>
    <w:rsid w:val="00E07F85"/>
    <w:rsid w:val="00E11052"/>
    <w:rsid w:val="00E1429F"/>
    <w:rsid w:val="00E17AA9"/>
    <w:rsid w:val="00E21668"/>
    <w:rsid w:val="00E2237D"/>
    <w:rsid w:val="00E22935"/>
    <w:rsid w:val="00E231F2"/>
    <w:rsid w:val="00E2358C"/>
    <w:rsid w:val="00E23930"/>
    <w:rsid w:val="00E27EBF"/>
    <w:rsid w:val="00E300E6"/>
    <w:rsid w:val="00E31EB3"/>
    <w:rsid w:val="00E31FA5"/>
    <w:rsid w:val="00E327AA"/>
    <w:rsid w:val="00E3533B"/>
    <w:rsid w:val="00E36289"/>
    <w:rsid w:val="00E37473"/>
    <w:rsid w:val="00E40250"/>
    <w:rsid w:val="00E40301"/>
    <w:rsid w:val="00E40CD3"/>
    <w:rsid w:val="00E416D7"/>
    <w:rsid w:val="00E422B0"/>
    <w:rsid w:val="00E45166"/>
    <w:rsid w:val="00E46745"/>
    <w:rsid w:val="00E52763"/>
    <w:rsid w:val="00E542BB"/>
    <w:rsid w:val="00E54FC0"/>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95B6D"/>
    <w:rsid w:val="00EA1189"/>
    <w:rsid w:val="00EA2477"/>
    <w:rsid w:val="00EA27DD"/>
    <w:rsid w:val="00EA30FE"/>
    <w:rsid w:val="00EA4ED4"/>
    <w:rsid w:val="00EA7D0F"/>
    <w:rsid w:val="00EB102B"/>
    <w:rsid w:val="00EB1514"/>
    <w:rsid w:val="00EB25C5"/>
    <w:rsid w:val="00EB2AEC"/>
    <w:rsid w:val="00EB436B"/>
    <w:rsid w:val="00EB6033"/>
    <w:rsid w:val="00EB62F4"/>
    <w:rsid w:val="00EB740E"/>
    <w:rsid w:val="00EC0095"/>
    <w:rsid w:val="00EC00ED"/>
    <w:rsid w:val="00EC1D8A"/>
    <w:rsid w:val="00EC3F6D"/>
    <w:rsid w:val="00EC4424"/>
    <w:rsid w:val="00EC7E0F"/>
    <w:rsid w:val="00EC7E4B"/>
    <w:rsid w:val="00ED07E1"/>
    <w:rsid w:val="00ED2253"/>
    <w:rsid w:val="00ED35DB"/>
    <w:rsid w:val="00ED36FD"/>
    <w:rsid w:val="00ED7DF8"/>
    <w:rsid w:val="00EE07E4"/>
    <w:rsid w:val="00EE1074"/>
    <w:rsid w:val="00EE18E7"/>
    <w:rsid w:val="00EE1A47"/>
    <w:rsid w:val="00EE212C"/>
    <w:rsid w:val="00EE246E"/>
    <w:rsid w:val="00EE4C0E"/>
    <w:rsid w:val="00EE5EC1"/>
    <w:rsid w:val="00EE6711"/>
    <w:rsid w:val="00EE6EA6"/>
    <w:rsid w:val="00EE7231"/>
    <w:rsid w:val="00EE789D"/>
    <w:rsid w:val="00EE7998"/>
    <w:rsid w:val="00EF0289"/>
    <w:rsid w:val="00EF29D5"/>
    <w:rsid w:val="00EF3D84"/>
    <w:rsid w:val="00EF3ED9"/>
    <w:rsid w:val="00EF6DDD"/>
    <w:rsid w:val="00EF7745"/>
    <w:rsid w:val="00F01A57"/>
    <w:rsid w:val="00F025F6"/>
    <w:rsid w:val="00F04115"/>
    <w:rsid w:val="00F04560"/>
    <w:rsid w:val="00F06C16"/>
    <w:rsid w:val="00F06D43"/>
    <w:rsid w:val="00F10E24"/>
    <w:rsid w:val="00F112E7"/>
    <w:rsid w:val="00F11FF5"/>
    <w:rsid w:val="00F126C3"/>
    <w:rsid w:val="00F14B24"/>
    <w:rsid w:val="00F15FB3"/>
    <w:rsid w:val="00F162A7"/>
    <w:rsid w:val="00F177E2"/>
    <w:rsid w:val="00F215FC"/>
    <w:rsid w:val="00F2163B"/>
    <w:rsid w:val="00F224DB"/>
    <w:rsid w:val="00F2508D"/>
    <w:rsid w:val="00F26343"/>
    <w:rsid w:val="00F304E5"/>
    <w:rsid w:val="00F319F8"/>
    <w:rsid w:val="00F34E66"/>
    <w:rsid w:val="00F357CD"/>
    <w:rsid w:val="00F35D39"/>
    <w:rsid w:val="00F41092"/>
    <w:rsid w:val="00F4372F"/>
    <w:rsid w:val="00F47DFD"/>
    <w:rsid w:val="00F5203F"/>
    <w:rsid w:val="00F52215"/>
    <w:rsid w:val="00F5300B"/>
    <w:rsid w:val="00F539A9"/>
    <w:rsid w:val="00F5444C"/>
    <w:rsid w:val="00F5502E"/>
    <w:rsid w:val="00F563EB"/>
    <w:rsid w:val="00F57007"/>
    <w:rsid w:val="00F60D17"/>
    <w:rsid w:val="00F61475"/>
    <w:rsid w:val="00F61B90"/>
    <w:rsid w:val="00F6575B"/>
    <w:rsid w:val="00F66CD0"/>
    <w:rsid w:val="00F67215"/>
    <w:rsid w:val="00F67A89"/>
    <w:rsid w:val="00F70909"/>
    <w:rsid w:val="00F70BD2"/>
    <w:rsid w:val="00F70C40"/>
    <w:rsid w:val="00F71934"/>
    <w:rsid w:val="00F723EB"/>
    <w:rsid w:val="00F7260B"/>
    <w:rsid w:val="00F72CEB"/>
    <w:rsid w:val="00F73781"/>
    <w:rsid w:val="00F74753"/>
    <w:rsid w:val="00F75AFB"/>
    <w:rsid w:val="00F80388"/>
    <w:rsid w:val="00F85B4F"/>
    <w:rsid w:val="00F862A6"/>
    <w:rsid w:val="00F86904"/>
    <w:rsid w:val="00F87521"/>
    <w:rsid w:val="00F92A18"/>
    <w:rsid w:val="00F92A96"/>
    <w:rsid w:val="00F95121"/>
    <w:rsid w:val="00F9563C"/>
    <w:rsid w:val="00F963AE"/>
    <w:rsid w:val="00F97E3D"/>
    <w:rsid w:val="00FA0678"/>
    <w:rsid w:val="00FA2BF8"/>
    <w:rsid w:val="00FA5DB8"/>
    <w:rsid w:val="00FA63EE"/>
    <w:rsid w:val="00FB0699"/>
    <w:rsid w:val="00FB1285"/>
    <w:rsid w:val="00FB2439"/>
    <w:rsid w:val="00FB5DDB"/>
    <w:rsid w:val="00FB6C8F"/>
    <w:rsid w:val="00FC1940"/>
    <w:rsid w:val="00FC2B11"/>
    <w:rsid w:val="00FC4862"/>
    <w:rsid w:val="00FD19DD"/>
    <w:rsid w:val="00FD6ADE"/>
    <w:rsid w:val="00FE0989"/>
    <w:rsid w:val="00FE3818"/>
    <w:rsid w:val="00FE3C01"/>
    <w:rsid w:val="00FE65BC"/>
    <w:rsid w:val="00FE6942"/>
    <w:rsid w:val="00FE72DD"/>
    <w:rsid w:val="00FF2791"/>
    <w:rsid w:val="00FF3733"/>
    <w:rsid w:val="00FF44EA"/>
    <w:rsid w:val="00FF5D6D"/>
    <w:rsid w:val="00FF7616"/>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paragraph" w:customStyle="1" w:styleId="xxxmsolistparagraph">
    <w:name w:val="x_xxmsolistparagraph"/>
    <w:basedOn w:val="a"/>
    <w:uiPriority w:val="99"/>
    <w:rsid w:val="00B73611"/>
    <w:pPr>
      <w:spacing w:after="0" w:line="240" w:lineRule="auto"/>
      <w:ind w:left="800"/>
      <w:jc w:val="both"/>
    </w:pPr>
    <w:rPr>
      <w:rFonts w:ascii="Calibri" w:eastAsia="宋体"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210663">
      <w:bodyDiv w:val="1"/>
      <w:marLeft w:val="0"/>
      <w:marRight w:val="0"/>
      <w:marTop w:val="0"/>
      <w:marBottom w:val="0"/>
      <w:divBdr>
        <w:top w:val="none" w:sz="0" w:space="0" w:color="auto"/>
        <w:left w:val="none" w:sz="0" w:space="0" w:color="auto"/>
        <w:bottom w:val="none" w:sz="0" w:space="0" w:color="auto"/>
        <w:right w:val="none" w:sz="0" w:space="0" w:color="auto"/>
      </w:divBdr>
    </w:div>
    <w:div w:id="255331042">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8380051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12268210">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049300468">
      <w:bodyDiv w:val="1"/>
      <w:marLeft w:val="0"/>
      <w:marRight w:val="0"/>
      <w:marTop w:val="0"/>
      <w:marBottom w:val="0"/>
      <w:divBdr>
        <w:top w:val="none" w:sz="0" w:space="0" w:color="auto"/>
        <w:left w:val="none" w:sz="0" w:space="0" w:color="auto"/>
        <w:bottom w:val="none" w:sz="0" w:space="0" w:color="auto"/>
        <w:right w:val="none" w:sz="0" w:space="0" w:color="auto"/>
      </w:divBdr>
    </w:div>
    <w:div w:id="1051418773">
      <w:bodyDiv w:val="1"/>
      <w:marLeft w:val="0"/>
      <w:marRight w:val="0"/>
      <w:marTop w:val="0"/>
      <w:marBottom w:val="0"/>
      <w:divBdr>
        <w:top w:val="none" w:sz="0" w:space="0" w:color="auto"/>
        <w:left w:val="none" w:sz="0" w:space="0" w:color="auto"/>
        <w:bottom w:val="none" w:sz="0" w:space="0" w:color="auto"/>
        <w:right w:val="none" w:sz="0" w:space="0" w:color="auto"/>
      </w:divBdr>
    </w:div>
    <w:div w:id="1102652189">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11918337">
      <w:bodyDiv w:val="1"/>
      <w:marLeft w:val="0"/>
      <w:marRight w:val="0"/>
      <w:marTop w:val="0"/>
      <w:marBottom w:val="0"/>
      <w:divBdr>
        <w:top w:val="none" w:sz="0" w:space="0" w:color="auto"/>
        <w:left w:val="none" w:sz="0" w:space="0" w:color="auto"/>
        <w:bottom w:val="none" w:sz="0" w:space="0" w:color="auto"/>
        <w:right w:val="none" w:sz="0" w:space="0" w:color="auto"/>
      </w:divBdr>
    </w:div>
    <w:div w:id="1344896543">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655376530">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29262640">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1854682612">
      <w:bodyDiv w:val="1"/>
      <w:marLeft w:val="0"/>
      <w:marRight w:val="0"/>
      <w:marTop w:val="0"/>
      <w:marBottom w:val="0"/>
      <w:divBdr>
        <w:top w:val="none" w:sz="0" w:space="0" w:color="auto"/>
        <w:left w:val="none" w:sz="0" w:space="0" w:color="auto"/>
        <w:bottom w:val="none" w:sz="0" w:space="0" w:color="auto"/>
        <w:right w:val="none" w:sz="0" w:space="0" w:color="auto"/>
      </w:divBdr>
    </w:div>
    <w:div w:id="185568227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84DE46-207C-451D-83FC-E1E673727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1581</Words>
  <Characters>9012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7</cp:revision>
  <dcterms:created xsi:type="dcterms:W3CDTF">2021-05-11T11:33:00Z</dcterms:created>
  <dcterms:modified xsi:type="dcterms:W3CDTF">2021-05-12T04:31:00Z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(3)ter04pO2H2WDPZxaXxFSWEKvUUnMvyWEQODEQF6NnZHRh6816uJKiSSPCiPkVW0ydjQKESp3
/cWeOQSxizbJND8k6pyFUg+TM9MDsLel0A61JQ+gZ/TN4D+T78gC55KiYfHosUgLi/jcrsiR
frYy8+ysGKgw8fsx+J6qf7vzV22n4zKB6FxViUIKgKZSvM6x+E8yEzP9IU5O7BRCYZ/3LvA+
Ku+ayMKhFzX50OMTO+</vt:lpwstr>
  </property>
  <property fmtid="{D5CDD505-2E9C-101B-9397-08002B2CF9AE}" pid="3" name="_2015_ms_pID_7253431">
    <vt:lpwstr>R5RRQeJpi1i3OAvRLdcmhCQ5Vm1KTgwFHvxNhlaHgqJwff68M/8qMK
Ph8r/LS32U/nZkUVEiUwYr2B948HFtsHg2BYWZH/XL2scTLLfC8bYMDMnJo7vCfPM6znnbMs
FGzzqvgtwCFd6oFa7DEKq9ClOT0zWhrY1jzzJmKZ71LIbemSoESPutjLt+vfo5eEgADaMfQg
C9iAUNmSpnY1Hen7eHKzSAhpgShdLmrD84j6</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1620785663</vt:lpwstr>
  </property>
</Properties>
</file>