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418DD39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6C459F">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w:t>
      </w:r>
      <w:proofErr w:type="spellStart"/>
      <w:r w:rsidRPr="005B744B">
        <w:t>eMTC</w:t>
      </w:r>
      <w:proofErr w:type="spellEnd"/>
      <w:r w:rsidRPr="005B744B">
        <w:t xml:space="preserve">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C078BE" w:rsidRPr="00231B58" w:rsidRDefault="00C078BE"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ac"/>
                                  <w:rFonts w:ascii="Times New Roman" w:hAnsi="Times New Roman" w:cs="Times New Roman"/>
                                  <w:kern w:val="0"/>
                                  <w:lang w:val="en-GB" w:eastAsia="ja-JP"/>
                                </w:rPr>
                                <w:t>RP-210915</w:t>
                              </w:r>
                            </w:hyperlink>
                            <w:r>
                              <w:rPr>
                                <w:rFonts w:eastAsia="宋体"/>
                                <w:lang w:val="en-GB" w:eastAsia="ja-JP"/>
                              </w:rPr>
                              <w:t>:</w:t>
                            </w:r>
                          </w:p>
                          <w:p w14:paraId="4F85FDEE" w14:textId="5DCCC849" w:rsidR="00C078BE" w:rsidRPr="00251521" w:rsidRDefault="00C078BE" w:rsidP="00616B4B">
                            <w:pPr>
                              <w:numPr>
                                <w:ilvl w:val="0"/>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C078BE" w:rsidRPr="00251521" w:rsidRDefault="00C078BE"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C078BE" w:rsidRPr="00251521" w:rsidRDefault="00C078BE"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C078BE" w:rsidRPr="00251521" w:rsidRDefault="00C078BE"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C078BE" w:rsidRPr="00251521" w:rsidRDefault="00C078BE"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C078BE" w:rsidRPr="00251521" w:rsidRDefault="00C078BE"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C078BE" w:rsidRPr="00787267" w:rsidRDefault="00C078BE"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C078BE" w:rsidRPr="00231B58" w:rsidRDefault="00C078BE"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2" w:history="1">
                        <w:r w:rsidRPr="00231B58">
                          <w:rPr>
                            <w:rStyle w:val="aa"/>
                            <w:rFonts w:ascii="Times New Roman" w:hAnsi="Times New Roman" w:cs="Times New Roman"/>
                            <w:kern w:val="0"/>
                            <w:lang w:val="en-GB" w:eastAsia="ja-JP"/>
                          </w:rPr>
                          <w:t>RP-210915</w:t>
                        </w:r>
                      </w:hyperlink>
                      <w:r>
                        <w:rPr>
                          <w:rFonts w:eastAsia="宋体"/>
                          <w:lang w:val="en-GB" w:eastAsia="ja-JP"/>
                        </w:rPr>
                        <w:t>:</w:t>
                      </w:r>
                    </w:p>
                    <w:p w14:paraId="4F85FDEE" w14:textId="5DCCC849" w:rsidR="00C078BE" w:rsidRPr="00251521" w:rsidRDefault="00C078BE" w:rsidP="00616B4B">
                      <w:pPr>
                        <w:numPr>
                          <w:ilvl w:val="0"/>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C078BE" w:rsidRPr="00251521" w:rsidRDefault="00C078BE"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C078BE" w:rsidRPr="00251521" w:rsidRDefault="00C078BE"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C078BE" w:rsidRPr="00251521" w:rsidRDefault="00C078BE"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C078BE" w:rsidRPr="00251521" w:rsidRDefault="00C078BE" w:rsidP="00616B4B">
                      <w:pPr>
                        <w:numPr>
                          <w:ilvl w:val="1"/>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C078BE" w:rsidRPr="00251521" w:rsidRDefault="00C078BE" w:rsidP="00616B4B">
                      <w:pPr>
                        <w:numPr>
                          <w:ilvl w:val="2"/>
                          <w:numId w:val="21"/>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C078BE" w:rsidRPr="00251521" w:rsidRDefault="00C078BE"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C078BE" w:rsidRPr="00787267" w:rsidRDefault="00C078BE"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1"/>
      </w:pPr>
      <w:r>
        <w:t>Discussion</w:t>
      </w:r>
    </w:p>
    <w:p w14:paraId="5DBBE143" w14:textId="26A440C9" w:rsidR="003222A9" w:rsidRDefault="000D4764" w:rsidP="00C92A55">
      <w:pPr>
        <w:pStyle w:val="aff"/>
        <w:rPr>
          <w:b w:val="0"/>
          <w:lang w:eastAsia="ja-JP"/>
        </w:rPr>
      </w:pPr>
      <w:r w:rsidRPr="009878B6">
        <w:rPr>
          <w:b w:val="0"/>
        </w:rPr>
        <w:t>In RAN1#104-e</w:t>
      </w:r>
      <w:r w:rsidR="00A053D8" w:rsidRPr="009878B6">
        <w:rPr>
          <w:b w:val="0"/>
        </w:rPr>
        <w:t xml:space="preserve"> [3] potential enhancements for HARQ operation for NB-IoT/</w:t>
      </w:r>
      <w:proofErr w:type="spellStart"/>
      <w:r w:rsidR="00A053D8" w:rsidRPr="009878B6">
        <w:rPr>
          <w:b w:val="0"/>
        </w:rPr>
        <w:t>eMTC</w:t>
      </w:r>
      <w:proofErr w:type="spellEnd"/>
      <w:r w:rsidR="00A053D8" w:rsidRPr="009878B6">
        <w:rPr>
          <w:b w:val="0"/>
        </w:rPr>
        <w:t xml:space="preserve">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aff"/>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af2"/>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等线"/>
                <w:sz w:val="18"/>
                <w:szCs w:val="18"/>
                <w:lang w:eastAsia="zh-CN"/>
              </w:rPr>
            </w:pPr>
            <w:r w:rsidRPr="00C75346">
              <w:rPr>
                <w:rFonts w:eastAsia="等线"/>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proofErr w:type="spellStart"/>
            <w:r w:rsidRPr="001C3A70">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w:t>
            </w:r>
            <w:proofErr w:type="spellStart"/>
            <w:r w:rsidR="001642AC" w:rsidRPr="00C75346">
              <w:rPr>
                <w:sz w:val="18"/>
                <w:szCs w:val="18"/>
              </w:rPr>
              <w:t>eMTC</w:t>
            </w:r>
            <w:proofErr w:type="spellEnd"/>
            <w:r w:rsidR="001642AC" w:rsidRPr="00C75346">
              <w:rPr>
                <w:sz w:val="18"/>
                <w:szCs w:val="18"/>
              </w:rPr>
              <w:t xml:space="preserve">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宋体"/>
                <w:sz w:val="18"/>
                <w:szCs w:val="18"/>
                <w:lang w:eastAsia="zh-CN"/>
              </w:rPr>
            </w:pPr>
            <w:proofErr w:type="spellStart"/>
            <w:r w:rsidRPr="001C3A70">
              <w:rPr>
                <w:rFonts w:eastAsia="宋体"/>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宋体"/>
                <w:sz w:val="18"/>
                <w:szCs w:val="18"/>
                <w:lang w:eastAsia="zh-CN"/>
              </w:rPr>
            </w:pPr>
            <w:r w:rsidRPr="001C3A70">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宋体"/>
                <w:sz w:val="18"/>
                <w:szCs w:val="18"/>
                <w:lang w:val="en-GB" w:eastAsia="zh-CN"/>
              </w:rPr>
            </w:pPr>
            <w:r w:rsidRPr="00C75346">
              <w:rPr>
                <w:rFonts w:eastAsia="宋体"/>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等线"/>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宋体"/>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宋体"/>
                <w:sz w:val="18"/>
                <w:szCs w:val="18"/>
                <w:lang w:eastAsia="zh-CN"/>
              </w:rPr>
            </w:pPr>
            <w:r w:rsidRPr="00C75346">
              <w:rPr>
                <w:rFonts w:eastAsia="宋体"/>
                <w:sz w:val="18"/>
                <w:szCs w:val="18"/>
                <w:lang w:eastAsia="zh-CN"/>
              </w:rPr>
              <w:t xml:space="preserve">Same applies to </w:t>
            </w:r>
            <w:proofErr w:type="spellStart"/>
            <w:r w:rsidRPr="00C75346">
              <w:rPr>
                <w:rFonts w:eastAsia="宋体"/>
                <w:sz w:val="18"/>
                <w:szCs w:val="18"/>
                <w:lang w:eastAsia="zh-CN"/>
              </w:rPr>
              <w:t>eMTC</w:t>
            </w:r>
            <w:proofErr w:type="spellEnd"/>
            <w:r w:rsidRPr="00C75346">
              <w:rPr>
                <w:rFonts w:eastAsia="宋体"/>
                <w:sz w:val="18"/>
                <w:szCs w:val="18"/>
                <w:lang w:eastAsia="zh-CN"/>
              </w:rPr>
              <w:t>.</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等线"/>
                <w:sz w:val="18"/>
                <w:szCs w:val="18"/>
                <w:lang w:eastAsia="zh-CN"/>
              </w:rPr>
            </w:pPr>
            <w:r w:rsidRPr="001C3A70">
              <w:rPr>
                <w:rFonts w:eastAsia="等线"/>
                <w:sz w:val="18"/>
                <w:szCs w:val="18"/>
                <w:lang w:eastAsia="zh-CN"/>
              </w:rPr>
              <w:t>Media</w:t>
            </w:r>
            <w:r w:rsidR="00B43C86">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3: It is sufficient to use 1 or 2 HARQ processes for NTN NB-IoT and </w:t>
            </w:r>
            <w:proofErr w:type="spellStart"/>
            <w:r w:rsidRPr="00C75346">
              <w:rPr>
                <w:rFonts w:eastAsia="等线"/>
                <w:sz w:val="18"/>
                <w:szCs w:val="18"/>
                <w:lang w:eastAsia="zh-CN"/>
              </w:rPr>
              <w:t>eMTC</w:t>
            </w:r>
            <w:proofErr w:type="spellEnd"/>
            <w:r w:rsidRPr="00C75346">
              <w:rPr>
                <w:rFonts w:eastAsia="等线"/>
                <w:sz w:val="18"/>
                <w:szCs w:val="18"/>
                <w:lang w:eastAsia="zh-CN"/>
              </w:rPr>
              <w:t xml:space="preserve">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 xml:space="preserve">Proposal 1: Re-use 1 or 2 HARQ processes for NTN NB-IoT and </w:t>
            </w:r>
            <w:proofErr w:type="spellStart"/>
            <w:r w:rsidRPr="00C75346">
              <w:rPr>
                <w:rFonts w:eastAsia="等线"/>
                <w:sz w:val="18"/>
                <w:szCs w:val="18"/>
                <w:lang w:eastAsia="zh-CN"/>
              </w:rPr>
              <w:t>eMTC</w:t>
            </w:r>
            <w:proofErr w:type="spellEnd"/>
            <w:r w:rsidRPr="00C75346">
              <w:rPr>
                <w:rFonts w:eastAsia="等线"/>
                <w:sz w:val="18"/>
                <w:szCs w:val="18"/>
                <w:lang w:eastAsia="zh-CN"/>
              </w:rPr>
              <w:t xml:space="preserve">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 xml:space="preserve">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w:t>
            </w:r>
            <w:proofErr w:type="spellStart"/>
            <w:r w:rsidRPr="00C75346">
              <w:rPr>
                <w:rFonts w:eastAsia="等线"/>
                <w:sz w:val="18"/>
                <w:szCs w:val="18"/>
                <w:lang w:eastAsia="zh-CN"/>
              </w:rPr>
              <w:t>eMTC</w:t>
            </w:r>
            <w:proofErr w:type="spellEnd"/>
            <w:r w:rsidRPr="00C75346">
              <w:rPr>
                <w:rFonts w:eastAsia="等线"/>
                <w:sz w:val="18"/>
                <w:szCs w:val="18"/>
                <w:lang w:eastAsia="zh-CN"/>
              </w:rPr>
              <w:t xml:space="preserve">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 xml:space="preserve">Proposal 1: Both number of HARQ process and number of </w:t>
            </w:r>
            <w:proofErr w:type="gramStart"/>
            <w:r w:rsidRPr="00C75346">
              <w:rPr>
                <w:rFonts w:eastAsia="等线"/>
                <w:sz w:val="18"/>
                <w:szCs w:val="18"/>
                <w:lang w:eastAsia="zh-CN"/>
              </w:rPr>
              <w:t>repetition</w:t>
            </w:r>
            <w:proofErr w:type="gramEnd"/>
            <w:r w:rsidRPr="00C75346">
              <w:rPr>
                <w:rFonts w:eastAsia="等线"/>
                <w:sz w:val="18"/>
                <w:szCs w:val="18"/>
                <w:lang w:eastAsia="zh-CN"/>
              </w:rPr>
              <w:t>,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等线"/>
                <w:sz w:val="18"/>
                <w:szCs w:val="18"/>
                <w:lang w:eastAsia="zh-CN"/>
              </w:rPr>
            </w:pPr>
            <w:r w:rsidRPr="00C75346">
              <w:rPr>
                <w:rFonts w:eastAsia="等线"/>
                <w:sz w:val="18"/>
                <w:szCs w:val="18"/>
                <w:lang w:eastAsia="zh-CN"/>
              </w:rPr>
              <w:t>Proposal 1: HARQ process number for NB-IoT/</w:t>
            </w:r>
            <w:proofErr w:type="spellStart"/>
            <w:r w:rsidRPr="00C75346">
              <w:rPr>
                <w:rFonts w:eastAsia="等线"/>
                <w:sz w:val="18"/>
                <w:szCs w:val="18"/>
                <w:lang w:eastAsia="zh-CN"/>
              </w:rPr>
              <w:t>eMTC</w:t>
            </w:r>
            <w:proofErr w:type="spellEnd"/>
            <w:r w:rsidRPr="00C75346">
              <w:rPr>
                <w:rFonts w:eastAsia="等线"/>
                <w:sz w:val="18"/>
                <w:szCs w:val="18"/>
                <w:lang w:eastAsia="zh-CN"/>
              </w:rPr>
              <w:t xml:space="preserve">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宋体"/>
                <w:sz w:val="18"/>
                <w:szCs w:val="18"/>
                <w:lang w:eastAsia="zh-CN"/>
              </w:rPr>
            </w:pPr>
            <w:r w:rsidRPr="00C75346">
              <w:rPr>
                <w:rFonts w:eastAsia="宋体"/>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宋体"/>
                <w:sz w:val="18"/>
                <w:szCs w:val="18"/>
                <w:lang w:eastAsia="zh-CN"/>
              </w:rPr>
            </w:pPr>
            <w:r w:rsidRPr="00C75346">
              <w:rPr>
                <w:rFonts w:eastAsia="宋体"/>
                <w:sz w:val="18"/>
                <w:szCs w:val="18"/>
                <w:lang w:eastAsia="zh-CN"/>
              </w:rPr>
              <w:t>Proposal 1</w:t>
            </w:r>
            <w:r w:rsidRPr="00C75346">
              <w:rPr>
                <w:rFonts w:eastAsia="宋体"/>
                <w:sz w:val="18"/>
                <w:szCs w:val="18"/>
                <w:lang w:eastAsia="zh-CN"/>
              </w:rPr>
              <w:tab/>
              <w:t xml:space="preserve">Do not increase the number of HARQ processes for </w:t>
            </w:r>
            <w:proofErr w:type="spellStart"/>
            <w:r w:rsidRPr="00C75346">
              <w:rPr>
                <w:rFonts w:eastAsia="宋体"/>
                <w:sz w:val="18"/>
                <w:szCs w:val="18"/>
                <w:lang w:eastAsia="zh-CN"/>
              </w:rPr>
              <w:t>eMTC</w:t>
            </w:r>
            <w:proofErr w:type="spellEnd"/>
            <w:r w:rsidRPr="00C75346">
              <w:rPr>
                <w:rFonts w:eastAsia="宋体"/>
                <w:sz w:val="18"/>
                <w:szCs w:val="18"/>
                <w:lang w:eastAsia="zh-CN"/>
              </w:rPr>
              <w:t>.</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宋体"/>
                <w:sz w:val="18"/>
                <w:szCs w:val="18"/>
                <w:lang w:eastAsia="zh-CN"/>
              </w:rPr>
            </w:pPr>
            <w:r w:rsidRPr="00C75346">
              <w:rPr>
                <w:rFonts w:eastAsia="宋体"/>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宋体"/>
                <w:sz w:val="18"/>
                <w:szCs w:val="18"/>
                <w:lang w:eastAsia="zh-CN"/>
              </w:rPr>
            </w:pPr>
            <w:r w:rsidRPr="00C75346">
              <w:rPr>
                <w:rFonts w:eastAsia="宋体"/>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宋体"/>
                <w:sz w:val="18"/>
                <w:szCs w:val="18"/>
                <w:lang w:eastAsia="zh-CN"/>
              </w:rPr>
            </w:pPr>
            <w:r w:rsidRPr="00C75346">
              <w:rPr>
                <w:rFonts w:eastAsia="宋体"/>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宋体"/>
                <w:sz w:val="18"/>
                <w:szCs w:val="18"/>
                <w:lang w:eastAsia="zh-CN"/>
              </w:rPr>
            </w:pPr>
            <w:r w:rsidRPr="001C3A70">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宋体"/>
                <w:sz w:val="18"/>
                <w:szCs w:val="18"/>
                <w:lang w:eastAsia="zh-CN"/>
              </w:rPr>
            </w:pPr>
            <w:r w:rsidRPr="00C75346">
              <w:rPr>
                <w:rFonts w:eastAsia="宋体"/>
                <w:sz w:val="18"/>
                <w:szCs w:val="18"/>
                <w:lang w:eastAsia="zh-CN"/>
              </w:rPr>
              <w:t xml:space="preserve">Proposal 1: The HARQ process number can be maintained the same as legacy for both </w:t>
            </w:r>
            <w:proofErr w:type="spellStart"/>
            <w:r w:rsidRPr="00C75346">
              <w:rPr>
                <w:rFonts w:eastAsia="宋体"/>
                <w:sz w:val="18"/>
                <w:szCs w:val="18"/>
                <w:lang w:eastAsia="zh-CN"/>
              </w:rPr>
              <w:t>eMTC</w:t>
            </w:r>
            <w:proofErr w:type="spellEnd"/>
            <w:r w:rsidRPr="00C75346">
              <w:rPr>
                <w:rFonts w:eastAsia="宋体"/>
                <w:sz w:val="18"/>
                <w:szCs w:val="18"/>
                <w:lang w:eastAsia="zh-CN"/>
              </w:rPr>
              <w:t xml:space="preserve"> and </w:t>
            </w:r>
            <w:proofErr w:type="spellStart"/>
            <w:r w:rsidRPr="00C75346">
              <w:rPr>
                <w:rFonts w:eastAsia="宋体"/>
                <w:sz w:val="18"/>
                <w:szCs w:val="18"/>
                <w:lang w:eastAsia="zh-CN"/>
              </w:rPr>
              <w:t>NBIoT</w:t>
            </w:r>
            <w:proofErr w:type="spellEnd"/>
            <w:r w:rsidRPr="00C75346">
              <w:rPr>
                <w:rFonts w:eastAsia="宋体"/>
                <w:sz w:val="18"/>
                <w:szCs w:val="18"/>
                <w:lang w:eastAsia="zh-CN"/>
              </w:rPr>
              <w:t>.</w:t>
            </w:r>
          </w:p>
        </w:tc>
      </w:tr>
    </w:tbl>
    <w:p w14:paraId="2F59E169" w14:textId="5D885981" w:rsidR="00337EA0" w:rsidRDefault="00337EA0" w:rsidP="00337EA0">
      <w:pPr>
        <w:pStyle w:val="afd"/>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afd"/>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afd"/>
        <w:spacing w:after="60"/>
        <w:ind w:left="0"/>
        <w:contextualSpacing/>
        <w:jc w:val="left"/>
        <w:rPr>
          <w:rFonts w:ascii="Times New Roman" w:hAnsi="Times New Roman"/>
          <w:sz w:val="20"/>
          <w:szCs w:val="20"/>
          <w:lang w:val="en-GB"/>
        </w:rPr>
      </w:pPr>
    </w:p>
    <w:p w14:paraId="1E8E76AF" w14:textId="77777777" w:rsidR="00E04B81" w:rsidRPr="00B06FD3" w:rsidRDefault="00337EA0" w:rsidP="00616B4B">
      <w:pPr>
        <w:pStyle w:val="afd"/>
        <w:numPr>
          <w:ilvl w:val="0"/>
          <w:numId w:val="18"/>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616B4B">
      <w:pPr>
        <w:pStyle w:val="afd"/>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w:t>
      </w:r>
      <w:proofErr w:type="spellStart"/>
      <w:r w:rsidRPr="00E04B81">
        <w:rPr>
          <w:rFonts w:ascii="Times New Roman" w:hAnsi="Times New Roman"/>
          <w:sz w:val="20"/>
          <w:szCs w:val="20"/>
          <w:lang w:val="en-GB"/>
        </w:rPr>
        <w:t>HiSilicon</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Oppo</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Spreadtrum</w:t>
      </w:r>
      <w:proofErr w:type="spellEnd"/>
      <w:r w:rsidRPr="00E04B81">
        <w:rPr>
          <w:rFonts w:ascii="Times New Roman" w:hAnsi="Times New Roman"/>
          <w:sz w:val="20"/>
          <w:szCs w:val="20"/>
          <w:lang w:val="en-GB"/>
        </w:rPr>
        <w:t xml:space="preserve">,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616B4B">
      <w:pPr>
        <w:pStyle w:val="afd"/>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afd"/>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ind w:firstLine="196"/>
        <w:contextualSpacing/>
        <w:jc w:val="left"/>
        <w:rPr>
          <w:b/>
          <w:lang w:val="en-GB"/>
        </w:rPr>
      </w:pPr>
      <w:r w:rsidRPr="006C459F">
        <w:rPr>
          <w:b/>
          <w:lang w:val="en-GB"/>
        </w:rPr>
        <w:t>Proposal 1-1</w:t>
      </w:r>
      <w:r w:rsidR="00E04B81" w:rsidRPr="006C459F">
        <w:rPr>
          <w:b/>
          <w:lang w:val="en-GB"/>
        </w:rPr>
        <w:t>:</w:t>
      </w:r>
    </w:p>
    <w:p w14:paraId="6E908299" w14:textId="77C90514" w:rsidR="00E04B81" w:rsidRPr="00D15F3A" w:rsidRDefault="00285040" w:rsidP="00464425">
      <w:pPr>
        <w:ind w:firstLine="196"/>
        <w:contextualSpacing/>
        <w:jc w:val="left"/>
        <w:rPr>
          <w:b/>
          <w:lang w:val="en-GB"/>
        </w:rPr>
      </w:pPr>
      <w:r>
        <w:rPr>
          <w:b/>
          <w:lang w:val="en-GB"/>
        </w:rPr>
        <w:t>Increasing the</w:t>
      </w:r>
      <w:r w:rsidR="00E04B81" w:rsidRPr="00D15F3A">
        <w:rPr>
          <w:b/>
          <w:lang w:val="en-GB"/>
        </w:rPr>
        <w:t xml:space="preserve"> number of HARQ processes for NB-IoT and for </w:t>
      </w:r>
      <w:proofErr w:type="spellStart"/>
      <w:r w:rsidR="00E04B81" w:rsidRPr="00D15F3A">
        <w:rPr>
          <w:b/>
          <w:lang w:val="en-GB"/>
        </w:rPr>
        <w:t>eMTC</w:t>
      </w:r>
      <w:proofErr w:type="spellEnd"/>
      <w:r w:rsidR="00E04B81" w:rsidRPr="00D15F3A">
        <w:rPr>
          <w:b/>
          <w:lang w:val="en-GB"/>
        </w:rPr>
        <w:t xml:space="preserve"> in NTN is not supported in Rel-17.</w:t>
      </w:r>
    </w:p>
    <w:p w14:paraId="2A4CE01D" w14:textId="77777777" w:rsidR="00337EA0" w:rsidRDefault="00337EA0" w:rsidP="00464425">
      <w:pPr>
        <w:pStyle w:val="afd"/>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 xml:space="preserve">The issue of HARQ stalling and increase in number of HARQ processes for NB-IoT and </w:t>
      </w:r>
      <w:proofErr w:type="spellStart"/>
      <w:r>
        <w:t>eMTC</w:t>
      </w:r>
      <w:proofErr w:type="spellEnd"/>
      <w:r>
        <w:t xml:space="preserve">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ind w:firstLine="196"/>
        <w:contextualSpacing/>
        <w:jc w:val="left"/>
        <w:rPr>
          <w:b/>
          <w:lang w:val="en-GB"/>
        </w:rPr>
      </w:pPr>
      <w:r w:rsidRPr="006C459F">
        <w:rPr>
          <w:b/>
          <w:lang w:val="en-GB"/>
        </w:rPr>
        <w:t>Question 1-1</w:t>
      </w:r>
      <w:r w:rsidR="0001133F" w:rsidRPr="006C459F">
        <w:rPr>
          <w:b/>
          <w:lang w:val="en-GB"/>
        </w:rPr>
        <w:t>:</w:t>
      </w:r>
    </w:p>
    <w:p w14:paraId="5BF0BC95" w14:textId="4365D60F" w:rsidR="0001133F" w:rsidRPr="00D15F3A" w:rsidRDefault="00993EF5" w:rsidP="00464425">
      <w:pPr>
        <w:ind w:firstLine="196"/>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af2"/>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等线"/>
                <w:lang w:eastAsia="zh-CN"/>
              </w:rPr>
            </w:pPr>
            <w:r w:rsidRPr="00231145">
              <w:rPr>
                <w:rFonts w:eastAsia="等线" w:hint="eastAsia"/>
                <w:lang w:eastAsia="zh-CN"/>
              </w:rPr>
              <w:t>v</w:t>
            </w:r>
            <w:r w:rsidRPr="00231145">
              <w:rPr>
                <w:rFonts w:eastAsia="等线"/>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等线"/>
                <w:lang w:eastAsia="zh-CN"/>
              </w:rPr>
              <w:t xml:space="preserve">Agree with the Proposal 1-1 and </w:t>
            </w:r>
            <w:r w:rsidRPr="00231145">
              <w:rPr>
                <w:rFonts w:eastAsia="等线" w:hint="eastAsia"/>
                <w:lang w:eastAsia="zh-CN"/>
              </w:rPr>
              <w:t>y</w:t>
            </w:r>
            <w:r w:rsidRPr="00231145">
              <w:rPr>
                <w:rFonts w:eastAsia="等线"/>
                <w:lang w:eastAsia="zh-CN"/>
              </w:rPr>
              <w:t>es</w:t>
            </w:r>
            <w:r w:rsidRPr="00231145">
              <w:rPr>
                <w:rFonts w:eastAsia="等线" w:hint="eastAsia"/>
                <w:lang w:eastAsia="zh-CN"/>
              </w:rPr>
              <w:t xml:space="preserve"> </w:t>
            </w:r>
            <w:r w:rsidRPr="00231145">
              <w:rPr>
                <w:rFonts w:eastAsia="等线"/>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等线"/>
                <w:lang w:eastAsia="zh-CN"/>
              </w:rPr>
            </w:pPr>
            <w:r>
              <w:rPr>
                <w:rFonts w:eastAsia="等线" w:hint="eastAsia"/>
                <w:lang w:eastAsia="zh-CN"/>
              </w:rPr>
              <w:t>Z</w:t>
            </w:r>
            <w:r>
              <w:rPr>
                <w:rFonts w:eastAsia="等线"/>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等线"/>
                <w:lang w:eastAsia="zh-CN"/>
              </w:rPr>
            </w:pPr>
            <w:r>
              <w:rPr>
                <w:rFonts w:eastAsia="等线" w:hint="eastAsia"/>
                <w:lang w:eastAsia="zh-CN"/>
              </w:rPr>
              <w:t>Agree</w:t>
            </w:r>
            <w:r>
              <w:rPr>
                <w:rFonts w:eastAsia="等线"/>
                <w:lang w:eastAsia="zh-CN"/>
              </w:rPr>
              <w:t xml:space="preserve"> with proposal 1-1 and we can summarize the views to justify </w:t>
            </w:r>
            <w:proofErr w:type="gramStart"/>
            <w:r>
              <w:rPr>
                <w:rFonts w:eastAsia="等线"/>
                <w:lang w:eastAsia="zh-CN"/>
              </w:rPr>
              <w:t>the this</w:t>
            </w:r>
            <w:proofErr w:type="gramEnd"/>
            <w:r>
              <w:rPr>
                <w:rFonts w:eastAsia="等线"/>
                <w:lang w:eastAsia="zh-CN"/>
              </w:rPr>
              <w:t xml:space="preserve">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等线"/>
                <w:lang w:eastAsia="zh-CN"/>
              </w:rPr>
            </w:pPr>
            <w:r>
              <w:rPr>
                <w:rFonts w:eastAsia="等线"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等线"/>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等线"/>
                <w:lang w:eastAsia="zh-CN"/>
              </w:rPr>
            </w:pPr>
            <w:r w:rsidRPr="001C3A70">
              <w:rPr>
                <w:rFonts w:eastAsia="等线"/>
                <w:sz w:val="18"/>
                <w:szCs w:val="18"/>
                <w:lang w:eastAsia="zh-CN"/>
              </w:rPr>
              <w:lastRenderedPageBreak/>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等线"/>
                <w:lang w:eastAsia="zh-CN"/>
              </w:rPr>
              <w:t xml:space="preserve">Considering the limited </w:t>
            </w:r>
            <w:proofErr w:type="gramStart"/>
            <w:r>
              <w:rPr>
                <w:rFonts w:eastAsia="等线"/>
                <w:lang w:eastAsia="zh-CN"/>
              </w:rPr>
              <w:t>time</w:t>
            </w:r>
            <w:proofErr w:type="gramEnd"/>
            <w:r>
              <w:rPr>
                <w:rFonts w:eastAsia="等线"/>
                <w:lang w:eastAsia="zh-CN"/>
              </w:rPr>
              <w:t xml:space="preserv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等线"/>
                <w:lang w:eastAsia="zh-CN"/>
              </w:rPr>
            </w:pPr>
            <w:r>
              <w:t xml:space="preserve">We support Proposal 1-1, and neutral whether to describe the HARQ stalling issue in NTN in the TR. </w:t>
            </w:r>
          </w:p>
        </w:tc>
      </w:tr>
      <w:tr w:rsidR="00FC5672" w:rsidRPr="00B70F28" w14:paraId="6619E481" w14:textId="77777777" w:rsidTr="006620CA">
        <w:tc>
          <w:tcPr>
            <w:tcW w:w="1255" w:type="dxa"/>
            <w:tcBorders>
              <w:top w:val="single" w:sz="4" w:space="0" w:color="auto"/>
              <w:left w:val="single" w:sz="4" w:space="0" w:color="auto"/>
              <w:bottom w:val="single" w:sz="4" w:space="0" w:color="auto"/>
              <w:right w:val="single" w:sz="4" w:space="0" w:color="auto"/>
            </w:tcBorders>
          </w:tcPr>
          <w:p w14:paraId="6CA131FD" w14:textId="47F01548"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F07B78F" w14:textId="606D3662" w:rsidR="00FC5672" w:rsidRDefault="00FC5672" w:rsidP="00FC5672">
            <w:pPr>
              <w:spacing w:beforeLines="50" w:before="120"/>
              <w:ind w:firstLineChars="0" w:firstLine="0"/>
            </w:pPr>
            <w:r>
              <w:t xml:space="preserve">OK with Proposal 1-1. Would be good to have a note in the TR that increasing HARQ processes were discussed, as a solution to </w:t>
            </w:r>
            <w:proofErr w:type="spellStart"/>
            <w:r>
              <w:t>precent</w:t>
            </w:r>
            <w:proofErr w:type="spellEnd"/>
            <w:r>
              <w:t xml:space="preserve"> possible HARQ stalling, but was not prioritized for an </w:t>
            </w:r>
            <w:r w:rsidRPr="00163CFB">
              <w:rPr>
                <w:i/>
                <w:iCs/>
              </w:rPr>
              <w:t>initial</w:t>
            </w:r>
            <w:r>
              <w:t xml:space="preserve"> release—however, this may be revisited for future work.</w:t>
            </w:r>
          </w:p>
        </w:tc>
      </w:tr>
      <w:tr w:rsidR="00FC5672" w:rsidRPr="00B70F28" w14:paraId="73B95A52" w14:textId="77777777" w:rsidTr="006620CA">
        <w:tc>
          <w:tcPr>
            <w:tcW w:w="1255" w:type="dxa"/>
            <w:tcBorders>
              <w:top w:val="single" w:sz="4" w:space="0" w:color="auto"/>
              <w:left w:val="single" w:sz="4" w:space="0" w:color="auto"/>
              <w:bottom w:val="single" w:sz="4" w:space="0" w:color="auto"/>
              <w:right w:val="single" w:sz="4" w:space="0" w:color="auto"/>
            </w:tcBorders>
          </w:tcPr>
          <w:p w14:paraId="4A55DD2B" w14:textId="69C11786"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FB05908" w14:textId="77777777" w:rsidR="00FC5672" w:rsidRDefault="00FC5672" w:rsidP="00FC5672">
            <w:pPr>
              <w:spacing w:beforeLines="50" w:before="120"/>
              <w:ind w:firstLineChars="0" w:firstLine="0"/>
            </w:pPr>
            <w:r>
              <w:t>We are OK with capturing the HARQ stalling issue in the TR. If we do this, then a TP should not only consider increasing the number of HARQ processes, but also allowing the UE to go to sleep while stalled.</w:t>
            </w:r>
          </w:p>
          <w:p w14:paraId="5B129A61" w14:textId="1B544A38" w:rsidR="00FC5672" w:rsidRDefault="00FC5672" w:rsidP="00FC5672">
            <w:pPr>
              <w:spacing w:beforeLines="50" w:before="120"/>
              <w:ind w:firstLineChars="0" w:firstLine="0"/>
            </w:pPr>
            <w:r>
              <w:t>If the consensus is not to capture anything in the TR, we are also OK with that.</w:t>
            </w:r>
          </w:p>
        </w:tc>
      </w:tr>
      <w:tr w:rsidR="001366B1" w:rsidRPr="00B70F28" w14:paraId="6971E960" w14:textId="77777777" w:rsidTr="006620CA">
        <w:tc>
          <w:tcPr>
            <w:tcW w:w="1255" w:type="dxa"/>
            <w:tcBorders>
              <w:top w:val="single" w:sz="4" w:space="0" w:color="auto"/>
              <w:left w:val="single" w:sz="4" w:space="0" w:color="auto"/>
              <w:bottom w:val="single" w:sz="4" w:space="0" w:color="auto"/>
              <w:right w:val="single" w:sz="4" w:space="0" w:color="auto"/>
            </w:tcBorders>
          </w:tcPr>
          <w:p w14:paraId="3E5063AF" w14:textId="0CDFC516"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D0D11D5" w14:textId="7F988201" w:rsidR="001366B1" w:rsidRDefault="001366B1" w:rsidP="00FC5672">
            <w:pPr>
              <w:spacing w:beforeLines="50" w:before="120"/>
              <w:ind w:firstLineChars="0" w:firstLine="0"/>
            </w:pPr>
            <w:r>
              <w:t>We are OK for it.</w:t>
            </w:r>
          </w:p>
        </w:tc>
      </w:tr>
      <w:tr w:rsidR="007C30D6" w:rsidRPr="00B70F28" w14:paraId="2D20DE87" w14:textId="77777777" w:rsidTr="006620CA">
        <w:tc>
          <w:tcPr>
            <w:tcW w:w="1255" w:type="dxa"/>
            <w:tcBorders>
              <w:top w:val="single" w:sz="4" w:space="0" w:color="auto"/>
              <w:left w:val="single" w:sz="4" w:space="0" w:color="auto"/>
              <w:bottom w:val="single" w:sz="4" w:space="0" w:color="auto"/>
              <w:right w:val="single" w:sz="4" w:space="0" w:color="auto"/>
            </w:tcBorders>
          </w:tcPr>
          <w:p w14:paraId="14CEE4E6" w14:textId="168DFAD7"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0300446" w14:textId="5FDCD9AD" w:rsidR="007C30D6" w:rsidRDefault="007C30D6" w:rsidP="007C30D6">
            <w:pPr>
              <w:spacing w:beforeLines="50" w:before="120"/>
              <w:ind w:firstLineChars="0" w:firstLine="0"/>
            </w:pPr>
            <w:proofErr w:type="gramStart"/>
            <w:r>
              <w:t>Yes</w:t>
            </w:r>
            <w:proofErr w:type="gramEnd"/>
            <w:r>
              <w:t xml:space="preserve"> on question 1-1.</w:t>
            </w:r>
          </w:p>
        </w:tc>
      </w:tr>
      <w:tr w:rsidR="0034147A" w:rsidRPr="00B70F28" w14:paraId="5E7FCC0A" w14:textId="77777777" w:rsidTr="006620CA">
        <w:tc>
          <w:tcPr>
            <w:tcW w:w="1255" w:type="dxa"/>
            <w:tcBorders>
              <w:top w:val="single" w:sz="4" w:space="0" w:color="auto"/>
              <w:left w:val="single" w:sz="4" w:space="0" w:color="auto"/>
              <w:bottom w:val="single" w:sz="4" w:space="0" w:color="auto"/>
              <w:right w:val="single" w:sz="4" w:space="0" w:color="auto"/>
            </w:tcBorders>
          </w:tcPr>
          <w:p w14:paraId="6E7CFA15" w14:textId="3FB2A1DA" w:rsidR="0034147A" w:rsidRDefault="0034147A" w:rsidP="007C30D6">
            <w:pPr>
              <w:snapToGrid w:val="0"/>
              <w:ind w:firstLineChars="0" w:firstLine="0"/>
              <w:jc w:val="left"/>
              <w:rPr>
                <w:rFonts w:eastAsia="等线"/>
                <w:sz w:val="18"/>
                <w:szCs w:val="18"/>
                <w:lang w:eastAsia="zh-CN"/>
              </w:rPr>
            </w:pPr>
            <w:r>
              <w:rPr>
                <w:rFonts w:eastAsia="等线" w:hint="eastAsia"/>
                <w:sz w:val="18"/>
                <w:szCs w:val="18"/>
                <w:lang w:eastAsia="zh-CN"/>
              </w:rPr>
              <w:t>Lenovo,</w:t>
            </w:r>
            <w:r>
              <w:rPr>
                <w:rFonts w:eastAsia="等线"/>
                <w:sz w:val="18"/>
                <w:szCs w:val="18"/>
                <w:lang w:eastAsia="zh-CN"/>
              </w:rPr>
              <w:t xml:space="preserve">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4B92EC4B" w14:textId="131DA456" w:rsidR="0034147A" w:rsidRDefault="0034147A" w:rsidP="007C30D6">
            <w:pPr>
              <w:spacing w:beforeLines="50" w:before="120"/>
              <w:ind w:firstLineChars="0" w:firstLine="0"/>
            </w:pPr>
            <w:r w:rsidRPr="00231145">
              <w:rPr>
                <w:rFonts w:eastAsia="等线"/>
                <w:lang w:eastAsia="zh-CN"/>
              </w:rPr>
              <w:t xml:space="preserve">Agree with the Proposal 1-1 and </w:t>
            </w:r>
            <w:r w:rsidRPr="00231145">
              <w:rPr>
                <w:rFonts w:eastAsia="等线" w:hint="eastAsia"/>
                <w:lang w:eastAsia="zh-CN"/>
              </w:rPr>
              <w:t>y</w:t>
            </w:r>
            <w:r w:rsidRPr="00231145">
              <w:rPr>
                <w:rFonts w:eastAsia="等线"/>
                <w:lang w:eastAsia="zh-CN"/>
              </w:rPr>
              <w:t>es</w:t>
            </w:r>
            <w:r w:rsidRPr="00231145">
              <w:rPr>
                <w:rFonts w:eastAsia="等线" w:hint="eastAsia"/>
                <w:lang w:eastAsia="zh-CN"/>
              </w:rPr>
              <w:t xml:space="preserve"> </w:t>
            </w:r>
            <w:r w:rsidRPr="00231145">
              <w:rPr>
                <w:rFonts w:eastAsia="等线"/>
                <w:lang w:eastAsia="zh-CN"/>
              </w:rPr>
              <w:t>to Question 1-1.</w:t>
            </w:r>
            <w:r>
              <w:rPr>
                <w:rFonts w:eastAsia="等线"/>
                <w:lang w:eastAsia="zh-CN"/>
              </w:rPr>
              <w:t xml:space="preserve">  We can have a note in TR to conclude the issue</w:t>
            </w:r>
            <w:r w:rsidR="000C2FAC">
              <w:rPr>
                <w:rFonts w:eastAsia="等线"/>
                <w:lang w:eastAsia="zh-CN"/>
              </w:rPr>
              <w:t>.</w:t>
            </w:r>
          </w:p>
        </w:tc>
      </w:tr>
      <w:tr w:rsidR="00B1754D" w:rsidRPr="00B70F28" w14:paraId="136B0D3F" w14:textId="77777777" w:rsidTr="006620CA">
        <w:tc>
          <w:tcPr>
            <w:tcW w:w="1255" w:type="dxa"/>
            <w:tcBorders>
              <w:top w:val="single" w:sz="4" w:space="0" w:color="auto"/>
              <w:left w:val="single" w:sz="4" w:space="0" w:color="auto"/>
              <w:bottom w:val="single" w:sz="4" w:space="0" w:color="auto"/>
              <w:right w:val="single" w:sz="4" w:space="0" w:color="auto"/>
            </w:tcBorders>
          </w:tcPr>
          <w:p w14:paraId="054B4919" w14:textId="73E7A650" w:rsidR="00B1754D" w:rsidRDefault="00B1754D" w:rsidP="007C30D6">
            <w:pPr>
              <w:snapToGrid w:val="0"/>
              <w:ind w:firstLineChars="0" w:firstLine="0"/>
              <w:jc w:val="left"/>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343FECC5" w14:textId="5A7174B8" w:rsidR="00B1754D" w:rsidRPr="00231145" w:rsidRDefault="00B1754D" w:rsidP="007C30D6">
            <w:pPr>
              <w:spacing w:beforeLines="50" w:before="120"/>
              <w:ind w:firstLineChars="0" w:firstLine="0"/>
              <w:rPr>
                <w:rFonts w:eastAsia="等线"/>
                <w:lang w:eastAsia="zh-CN"/>
              </w:rPr>
            </w:pPr>
            <w:r>
              <w:rPr>
                <w:rFonts w:eastAsia="等线"/>
                <w:lang w:eastAsia="zh-CN"/>
              </w:rPr>
              <w:t>Agree with the proposal</w:t>
            </w:r>
            <w:r w:rsidR="0086392E">
              <w:rPr>
                <w:rFonts w:eastAsia="等线"/>
                <w:lang w:eastAsia="zh-CN"/>
              </w:rPr>
              <w:t>.</w:t>
            </w:r>
          </w:p>
        </w:tc>
      </w:tr>
      <w:tr w:rsidR="00CA40CF" w:rsidRPr="00B70F28" w14:paraId="591FD8B6" w14:textId="77777777" w:rsidTr="006620CA">
        <w:tc>
          <w:tcPr>
            <w:tcW w:w="1255" w:type="dxa"/>
            <w:tcBorders>
              <w:top w:val="single" w:sz="4" w:space="0" w:color="auto"/>
              <w:left w:val="single" w:sz="4" w:space="0" w:color="auto"/>
              <w:bottom w:val="single" w:sz="4" w:space="0" w:color="auto"/>
              <w:right w:val="single" w:sz="4" w:space="0" w:color="auto"/>
            </w:tcBorders>
          </w:tcPr>
          <w:p w14:paraId="3A81EBC1" w14:textId="5D9B1BA7" w:rsidR="00CA40CF" w:rsidRDefault="00CA40CF" w:rsidP="007C30D6">
            <w:pPr>
              <w:snapToGrid w:val="0"/>
              <w:ind w:firstLineChars="0" w:firstLine="0"/>
              <w:jc w:val="left"/>
              <w:rPr>
                <w:rFonts w:eastAsia="等线"/>
                <w:sz w:val="18"/>
                <w:szCs w:val="18"/>
                <w:lang w:eastAsia="zh-CN"/>
              </w:rPr>
            </w:pPr>
            <w:r>
              <w:rPr>
                <w:rFonts w:eastAsia="等线"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53E1106" w14:textId="2526D3E1" w:rsidR="00CA40CF" w:rsidRDefault="00CA40CF" w:rsidP="007C30D6">
            <w:pPr>
              <w:spacing w:beforeLines="50" w:before="120"/>
              <w:ind w:firstLineChars="0" w:firstLine="0"/>
              <w:rPr>
                <w:rFonts w:eastAsia="等线"/>
                <w:lang w:eastAsia="zh-CN"/>
              </w:rPr>
            </w:pPr>
            <w:r>
              <w:t>We support Proposal 1-1, and neutral whether to describe the HARQ stalling issue in NTN in the TR.</w:t>
            </w:r>
          </w:p>
        </w:tc>
      </w:tr>
      <w:tr w:rsidR="00524F15" w:rsidRPr="00B70F28" w14:paraId="2B4BFFA7" w14:textId="77777777" w:rsidTr="006620CA">
        <w:tc>
          <w:tcPr>
            <w:tcW w:w="1255" w:type="dxa"/>
            <w:tcBorders>
              <w:top w:val="single" w:sz="4" w:space="0" w:color="auto"/>
              <w:left w:val="single" w:sz="4" w:space="0" w:color="auto"/>
              <w:bottom w:val="single" w:sz="4" w:space="0" w:color="auto"/>
              <w:right w:val="single" w:sz="4" w:space="0" w:color="auto"/>
            </w:tcBorders>
          </w:tcPr>
          <w:p w14:paraId="61B3EB40" w14:textId="6D68EA4C" w:rsidR="00524F15" w:rsidRDefault="00524F15" w:rsidP="007C30D6">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524F15">
              <w:rPr>
                <w:rFonts w:eastAsia="等线"/>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4E54EE6F" w14:textId="2A8E45B8" w:rsidR="00524F15" w:rsidRPr="002E5FFE" w:rsidRDefault="00524F15" w:rsidP="007C30D6">
            <w:pPr>
              <w:spacing w:beforeLines="50" w:before="120"/>
              <w:ind w:firstLineChars="0" w:firstLine="0"/>
            </w:pPr>
            <w:r w:rsidRPr="002E5FFE">
              <w:t>Suppor</w:t>
            </w:r>
            <w:r w:rsidRPr="002E5FFE">
              <w:rPr>
                <w:rFonts w:eastAsia="等线"/>
                <w:lang w:eastAsia="zh-CN"/>
              </w:rPr>
              <w:t>t the proposal</w:t>
            </w:r>
          </w:p>
        </w:tc>
      </w:tr>
      <w:tr w:rsidR="002973DC" w:rsidRPr="00B70F28" w14:paraId="0C28B403" w14:textId="77777777" w:rsidTr="006620CA">
        <w:tc>
          <w:tcPr>
            <w:tcW w:w="1255" w:type="dxa"/>
            <w:tcBorders>
              <w:top w:val="single" w:sz="4" w:space="0" w:color="auto"/>
              <w:left w:val="single" w:sz="4" w:space="0" w:color="auto"/>
              <w:bottom w:val="single" w:sz="4" w:space="0" w:color="auto"/>
              <w:right w:val="single" w:sz="4" w:space="0" w:color="auto"/>
            </w:tcBorders>
          </w:tcPr>
          <w:p w14:paraId="55862598" w14:textId="4587C691" w:rsidR="002973DC" w:rsidRDefault="002973DC" w:rsidP="007C30D6">
            <w:pPr>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165D162F" w14:textId="7B1FDC96" w:rsidR="002973DC" w:rsidRPr="002E5FFE" w:rsidRDefault="002973DC" w:rsidP="007C30D6">
            <w:pPr>
              <w:spacing w:beforeLines="50" w:before="120"/>
              <w:ind w:firstLineChars="0" w:firstLine="0"/>
            </w:pPr>
            <w:r>
              <w:t>Agree to P1-1 and Q1-1</w:t>
            </w:r>
          </w:p>
        </w:tc>
      </w:tr>
      <w:tr w:rsidR="007D6558" w:rsidRPr="00B70F28" w14:paraId="7F063D98" w14:textId="77777777" w:rsidTr="006620CA">
        <w:tc>
          <w:tcPr>
            <w:tcW w:w="1255" w:type="dxa"/>
            <w:tcBorders>
              <w:top w:val="single" w:sz="4" w:space="0" w:color="auto"/>
              <w:left w:val="single" w:sz="4" w:space="0" w:color="auto"/>
              <w:bottom w:val="single" w:sz="4" w:space="0" w:color="auto"/>
              <w:right w:val="single" w:sz="4" w:space="0" w:color="auto"/>
            </w:tcBorders>
          </w:tcPr>
          <w:p w14:paraId="29CCB8AF" w14:textId="7F74D70B" w:rsidR="007D6558" w:rsidRDefault="007D6558" w:rsidP="007C30D6">
            <w:pPr>
              <w:snapToGrid w:val="0"/>
              <w:ind w:firstLineChars="0" w:firstLine="0"/>
              <w:jc w:val="left"/>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2DD5D2D7" w14:textId="26F76672" w:rsidR="007D6558" w:rsidRDefault="007D6558" w:rsidP="007C30D6">
            <w:pPr>
              <w:spacing w:beforeLines="50" w:before="120"/>
              <w:ind w:firstLineChars="0" w:firstLine="0"/>
            </w:pPr>
            <w:r w:rsidRPr="007D6558">
              <w:t>Agree with the proposal.</w:t>
            </w:r>
          </w:p>
        </w:tc>
      </w:tr>
      <w:tr w:rsidR="008F5228" w:rsidRPr="00B70F28" w14:paraId="1BF54771" w14:textId="77777777" w:rsidTr="006620CA">
        <w:tc>
          <w:tcPr>
            <w:tcW w:w="1255" w:type="dxa"/>
            <w:tcBorders>
              <w:top w:val="single" w:sz="4" w:space="0" w:color="auto"/>
              <w:left w:val="single" w:sz="4" w:space="0" w:color="auto"/>
              <w:bottom w:val="single" w:sz="4" w:space="0" w:color="auto"/>
              <w:right w:val="single" w:sz="4" w:space="0" w:color="auto"/>
            </w:tcBorders>
          </w:tcPr>
          <w:p w14:paraId="5B3EA017" w14:textId="2E615C11" w:rsidR="008F5228" w:rsidRDefault="008F5228" w:rsidP="007C30D6">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0C906EBF" w14:textId="63EE5E29" w:rsidR="008F5228" w:rsidRPr="007D6558" w:rsidRDefault="008F5228" w:rsidP="007C30D6">
            <w:pPr>
              <w:spacing w:beforeLines="50" w:before="120"/>
              <w:ind w:firstLineChars="0" w:firstLine="0"/>
            </w:pPr>
            <w:r>
              <w:t xml:space="preserve">Support </w:t>
            </w:r>
            <w:r w:rsidRPr="008F5228">
              <w:t>Proposal 1-1</w:t>
            </w:r>
            <w:r>
              <w:t>. Q1: Yes.</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aff"/>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af2"/>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lastRenderedPageBreak/>
              <w:t xml:space="preserve">Huawei, </w:t>
            </w:r>
            <w:proofErr w:type="spellStart"/>
            <w:r w:rsidRPr="001C3A70">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proofErr w:type="spellStart"/>
            <w:r w:rsidRPr="001C3A70">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w:t>
            </w:r>
            <w:proofErr w:type="spellStart"/>
            <w:r w:rsidRPr="00C75346">
              <w:rPr>
                <w:sz w:val="18"/>
                <w:szCs w:val="18"/>
              </w:rPr>
              <w:t>eMTC</w:t>
            </w:r>
            <w:proofErr w:type="spellEnd"/>
            <w:r w:rsidRPr="00C75346">
              <w:rPr>
                <w:sz w:val="18"/>
                <w:szCs w:val="18"/>
              </w:rPr>
              <w:t xml:space="preserve">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宋体"/>
                <w:sz w:val="18"/>
                <w:szCs w:val="18"/>
                <w:lang w:eastAsia="zh-CN"/>
              </w:rPr>
            </w:pPr>
            <w:proofErr w:type="spellStart"/>
            <w:r w:rsidRPr="001C3A70">
              <w:rPr>
                <w:rFonts w:eastAsia="宋体"/>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Whether to support disabling HARQ feedback for NB-IoT and </w:t>
            </w:r>
            <w:proofErr w:type="spellStart"/>
            <w:r w:rsidRPr="00C75346">
              <w:rPr>
                <w:rFonts w:eastAsia="宋体"/>
                <w:sz w:val="18"/>
                <w:szCs w:val="18"/>
                <w:lang w:eastAsia="zh-CN"/>
              </w:rPr>
              <w:t>eMTC</w:t>
            </w:r>
            <w:proofErr w:type="spellEnd"/>
            <w:r w:rsidRPr="00C75346">
              <w:rPr>
                <w:rFonts w:eastAsia="宋体"/>
                <w:sz w:val="18"/>
                <w:szCs w:val="18"/>
                <w:lang w:eastAsia="zh-CN"/>
              </w:rPr>
              <w:t xml:space="preserve">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af7"/>
              <w:spacing w:before="120"/>
              <w:ind w:firstLineChars="0" w:firstLine="0"/>
              <w:rPr>
                <w:rFonts w:eastAsia="宋体"/>
                <w:kern w:val="2"/>
                <w:sz w:val="18"/>
                <w:szCs w:val="18"/>
                <w:lang w:eastAsia="zh-CN"/>
              </w:rPr>
            </w:pPr>
            <w:r w:rsidRPr="00C75346">
              <w:rPr>
                <w:rFonts w:eastAsia="宋体"/>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af7"/>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af7"/>
              <w:spacing w:before="120"/>
              <w:ind w:firstLine="180"/>
              <w:rPr>
                <w:rFonts w:eastAsia="等线"/>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宋体"/>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等线"/>
                <w:sz w:val="18"/>
                <w:szCs w:val="18"/>
                <w:lang w:eastAsia="zh-CN"/>
              </w:rPr>
            </w:pPr>
            <w:r w:rsidRPr="00C75346">
              <w:rPr>
                <w:rFonts w:eastAsia="等线"/>
                <w:sz w:val="18"/>
                <w:szCs w:val="18"/>
                <w:lang w:eastAsia="zh-CN"/>
              </w:rPr>
              <w:t xml:space="preserve">Non-essential functionality </w:t>
            </w:r>
            <w:r w:rsidR="00DB067D" w:rsidRPr="00C75346">
              <w:rPr>
                <w:rFonts w:eastAsia="等线"/>
                <w:sz w:val="18"/>
                <w:szCs w:val="18"/>
                <w:lang w:eastAsia="zh-CN"/>
              </w:rPr>
              <w:t xml:space="preserve">for NB-IoT </w:t>
            </w:r>
            <w:r w:rsidRPr="00C75346">
              <w:rPr>
                <w:rFonts w:eastAsia="等线"/>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等线"/>
                <w:sz w:val="18"/>
                <w:szCs w:val="18"/>
                <w:lang w:eastAsia="zh-CN"/>
              </w:rPr>
            </w:pPr>
            <w:r w:rsidRPr="001C3A70">
              <w:rPr>
                <w:rFonts w:eastAsia="等线"/>
                <w:sz w:val="18"/>
                <w:szCs w:val="18"/>
                <w:lang w:eastAsia="zh-CN"/>
              </w:rPr>
              <w:t>Media</w:t>
            </w:r>
            <w:r w:rsidR="00DB067D" w:rsidRPr="001C3A70">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af7"/>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af7"/>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af7"/>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af7"/>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Support of HARQ disabling can have the negative impact on the reliability which in turn can possibly increase the UE’s power </w:t>
            </w:r>
            <w:r w:rsidR="002153D0" w:rsidRPr="00C75346">
              <w:rPr>
                <w:rFonts w:eastAsia="宋体"/>
                <w:sz w:val="18"/>
                <w:szCs w:val="18"/>
                <w:lang w:eastAsia="zh-CN"/>
              </w:rPr>
              <w:t>consumption.</w:t>
            </w:r>
            <w:r w:rsidRPr="00C75346">
              <w:rPr>
                <w:rFonts w:eastAsia="宋体"/>
                <w:sz w:val="18"/>
                <w:szCs w:val="18"/>
                <w:lang w:eastAsia="zh-CN"/>
              </w:rPr>
              <w:t xml:space="preserve"> </w:t>
            </w:r>
          </w:p>
          <w:p w14:paraId="6D35CF84" w14:textId="03D4A4ED" w:rsidR="003C5C0A"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2</w:t>
            </w:r>
            <w:r w:rsidRPr="00C75346">
              <w:rPr>
                <w:rFonts w:eastAsia="宋体"/>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lastRenderedPageBreak/>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lastRenderedPageBreak/>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宋体"/>
                <w:sz w:val="18"/>
                <w:szCs w:val="18"/>
                <w:lang w:eastAsia="zh-CN"/>
              </w:rPr>
            </w:pPr>
            <w:r w:rsidRPr="00C75346">
              <w:rPr>
                <w:rFonts w:eastAsia="宋体"/>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Proposal 2: At least for </w:t>
            </w:r>
            <w:proofErr w:type="spellStart"/>
            <w:r w:rsidRPr="00C75346">
              <w:rPr>
                <w:rFonts w:eastAsia="宋体"/>
                <w:sz w:val="18"/>
                <w:szCs w:val="18"/>
                <w:lang w:eastAsia="zh-CN"/>
              </w:rPr>
              <w:t>NBIoT</w:t>
            </w:r>
            <w:proofErr w:type="spellEnd"/>
            <w:r w:rsidRPr="00C75346">
              <w:rPr>
                <w:rFonts w:eastAsia="宋体"/>
                <w:sz w:val="18"/>
                <w:szCs w:val="18"/>
                <w:lang w:eastAsia="zh-CN"/>
              </w:rPr>
              <w:t xml:space="preserve"> NTN, disabling HARQ is not supported.</w:t>
            </w:r>
          </w:p>
        </w:tc>
      </w:tr>
      <w:tr w:rsidR="00AB44F5" w:rsidRPr="001C3A70" w14:paraId="28D97718" w14:textId="77777777" w:rsidTr="00860AA1">
        <w:tc>
          <w:tcPr>
            <w:tcW w:w="1255" w:type="dxa"/>
            <w:tcBorders>
              <w:top w:val="single" w:sz="4" w:space="0" w:color="auto"/>
              <w:left w:val="single" w:sz="4" w:space="0" w:color="auto"/>
              <w:bottom w:val="single" w:sz="4" w:space="0" w:color="auto"/>
              <w:right w:val="single" w:sz="4" w:space="0" w:color="auto"/>
            </w:tcBorders>
          </w:tcPr>
          <w:p w14:paraId="40FCC7E8" w14:textId="52695243" w:rsidR="00AB44F5" w:rsidRPr="001C3A70" w:rsidRDefault="00AB44F5" w:rsidP="00860AA1">
            <w:pPr>
              <w:snapToGrid w:val="0"/>
              <w:ind w:firstLineChars="0" w:firstLine="0"/>
              <w:jc w:val="left"/>
              <w:rPr>
                <w:rFonts w:eastAsia="宋体"/>
                <w:sz w:val="18"/>
                <w:szCs w:val="18"/>
                <w:lang w:eastAsia="zh-CN"/>
              </w:rPr>
            </w:pPr>
            <w:proofErr w:type="spellStart"/>
            <w:r>
              <w:rPr>
                <w:rFonts w:eastAsia="宋体"/>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C8DD963" w14:textId="4E504DA2" w:rsidR="00AB44F5" w:rsidRPr="00C75346" w:rsidRDefault="00AB44F5" w:rsidP="00B06FD3">
            <w:pPr>
              <w:snapToGrid w:val="0"/>
              <w:ind w:firstLineChars="0" w:firstLine="0"/>
              <w:jc w:val="left"/>
              <w:rPr>
                <w:rFonts w:eastAsia="宋体"/>
                <w:sz w:val="18"/>
                <w:szCs w:val="18"/>
                <w:lang w:eastAsia="zh-CN"/>
              </w:rPr>
            </w:pPr>
            <w:r>
              <w:rPr>
                <w:rFonts w:eastAsia="宋体"/>
                <w:sz w:val="18"/>
                <w:szCs w:val="18"/>
                <w:lang w:eastAsia="zh-CN"/>
              </w:rPr>
              <w:t>We do not see the disabling of HARQ feedback as essential for Rel-17.</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616B4B">
      <w:pPr>
        <w:pStyle w:val="afd"/>
        <w:numPr>
          <w:ilvl w:val="0"/>
          <w:numId w:val="18"/>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afd"/>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afd"/>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616B4B">
      <w:pPr>
        <w:pStyle w:val="afd"/>
        <w:numPr>
          <w:ilvl w:val="0"/>
          <w:numId w:val="19"/>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afd"/>
        <w:ind w:left="644" w:firstLineChars="0" w:firstLine="0"/>
        <w:contextualSpacing/>
        <w:jc w:val="left"/>
        <w:rPr>
          <w:rFonts w:ascii="Times New Roman" w:eastAsia="等线" w:hAnsi="Times New Roman"/>
          <w:sz w:val="20"/>
          <w:szCs w:val="20"/>
        </w:rPr>
      </w:pPr>
      <w:r w:rsidRPr="00FB0482">
        <w:rPr>
          <w:rFonts w:ascii="Times New Roman" w:hAnsi="Times New Roman"/>
          <w:sz w:val="20"/>
          <w:szCs w:val="20"/>
          <w:lang w:val="en-GB"/>
        </w:rPr>
        <w:t xml:space="preserve">Supported by: Huawei, </w:t>
      </w:r>
      <w:proofErr w:type="spellStart"/>
      <w:r w:rsidRPr="00FB0482">
        <w:rPr>
          <w:rFonts w:ascii="Times New Roman" w:hAnsi="Times New Roman"/>
          <w:sz w:val="20"/>
          <w:szCs w:val="20"/>
          <w:lang w:val="en-GB"/>
        </w:rPr>
        <w:t>HiSilicon</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Oppo</w:t>
      </w:r>
      <w:proofErr w:type="spellEnd"/>
      <w:r w:rsidRPr="00FB0482">
        <w:rPr>
          <w:rFonts w:ascii="Times New Roman" w:hAnsi="Times New Roman"/>
          <w:sz w:val="20"/>
          <w:szCs w:val="20"/>
          <w:lang w:val="en-GB"/>
        </w:rPr>
        <w:t xml:space="preserve">, CATT (for NB-IoT and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等线" w:hAnsi="Times New Roman"/>
          <w:sz w:val="20"/>
          <w:szCs w:val="20"/>
        </w:rPr>
        <w:t xml:space="preserve">APT, FGI, ITRI, III, MediaTek, </w:t>
      </w:r>
      <w:r>
        <w:rPr>
          <w:rFonts w:ascii="Times New Roman" w:eastAsia="等线" w:hAnsi="Times New Roman"/>
          <w:sz w:val="20"/>
          <w:szCs w:val="20"/>
        </w:rPr>
        <w:t>Nokia, NSB, CMCC, Xiaomi, Interdigital, Lenovo, Motorola Mobility (for NB-IoT)</w:t>
      </w:r>
    </w:p>
    <w:p w14:paraId="7E67C431" w14:textId="77777777" w:rsidR="00B06FD3" w:rsidRPr="00B06FD3" w:rsidRDefault="00B06FD3" w:rsidP="00B06FD3">
      <w:pPr>
        <w:pStyle w:val="afd"/>
        <w:ind w:left="644" w:firstLineChars="0" w:firstLine="0"/>
        <w:contextualSpacing/>
        <w:jc w:val="left"/>
        <w:rPr>
          <w:rFonts w:ascii="Times New Roman" w:eastAsia="等线" w:hAnsi="Times New Roman"/>
          <w:sz w:val="20"/>
          <w:szCs w:val="20"/>
        </w:rPr>
      </w:pPr>
    </w:p>
    <w:p w14:paraId="416D55ED" w14:textId="77777777" w:rsidR="00B06FD3" w:rsidRDefault="00B06FD3" w:rsidP="00616B4B">
      <w:pPr>
        <w:pStyle w:val="afd"/>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616B4B">
      <w:pPr>
        <w:pStyle w:val="afd"/>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616B4B">
      <w:pPr>
        <w:pStyle w:val="afd"/>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 xml:space="preserve">Open to study for </w:t>
      </w:r>
      <w:proofErr w:type="spellStart"/>
      <w:r>
        <w:rPr>
          <w:rFonts w:ascii="Times New Roman" w:hAnsi="Times New Roman"/>
          <w:sz w:val="20"/>
          <w:szCs w:val="20"/>
          <w:lang w:val="en-GB"/>
        </w:rPr>
        <w:t>eMTC</w:t>
      </w:r>
      <w:proofErr w:type="spellEnd"/>
      <w:r>
        <w:rPr>
          <w:rFonts w:ascii="Times New Roman" w:hAnsi="Times New Roman"/>
          <w:sz w:val="20"/>
          <w:szCs w:val="20"/>
          <w:lang w:val="en-GB"/>
        </w:rPr>
        <w:t xml:space="preserve"> only (Lenovo, Motorola Mobility)</w:t>
      </w:r>
    </w:p>
    <w:p w14:paraId="15E0F5CD" w14:textId="7F526AD4" w:rsidR="0084712D" w:rsidRDefault="0084712D" w:rsidP="003F0999">
      <w:pPr>
        <w:spacing w:before="120" w:after="120"/>
        <w:ind w:firstLineChars="0" w:firstLine="0"/>
        <w:rPr>
          <w:rFonts w:eastAsia="等线"/>
          <w:lang w:eastAsia="zh-CN" w:bidi="ar"/>
        </w:rPr>
      </w:pPr>
    </w:p>
    <w:p w14:paraId="14FB3F49" w14:textId="592EAB0B" w:rsidR="00993EF5" w:rsidRDefault="00993EF5" w:rsidP="0063219E">
      <w:pPr>
        <w:spacing w:before="120" w:after="120"/>
        <w:rPr>
          <w:rFonts w:eastAsia="等线"/>
          <w:lang w:eastAsia="zh-CN" w:bidi="ar"/>
        </w:rPr>
      </w:pPr>
      <w:r>
        <w:rPr>
          <w:rFonts w:eastAsia="等线"/>
          <w:lang w:eastAsia="zh-CN" w:bidi="ar"/>
        </w:rPr>
        <w:t>Companies ha</w:t>
      </w:r>
      <w:r w:rsidR="00AE467B">
        <w:rPr>
          <w:rFonts w:eastAsia="等线"/>
          <w:lang w:eastAsia="zh-CN" w:bidi="ar"/>
        </w:rPr>
        <w:t xml:space="preserve">ve discussed </w:t>
      </w:r>
      <w:r w:rsidR="004A702F">
        <w:rPr>
          <w:rFonts w:eastAsia="等线"/>
          <w:lang w:eastAsia="zh-CN" w:bidi="ar"/>
        </w:rPr>
        <w:t>the motivation</w:t>
      </w:r>
      <w:r w:rsidR="00AE467B">
        <w:rPr>
          <w:rFonts w:eastAsia="等线"/>
          <w:lang w:eastAsia="zh-CN" w:bidi="ar"/>
        </w:rPr>
        <w:t xml:space="preserve"> for disabling HARQ feedback and some companies think that it is not necessary to introduce it in NTN IoT because Io</w:t>
      </w:r>
      <w:r w:rsidR="004A702F">
        <w:rPr>
          <w:rFonts w:eastAsia="等线"/>
          <w:lang w:eastAsia="zh-CN" w:bidi="ar"/>
        </w:rPr>
        <w:t>T</w:t>
      </w:r>
      <w:r w:rsidR="00AE467B">
        <w:rPr>
          <w:rFonts w:eastAsia="等线"/>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等线"/>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等线"/>
          <w:lang w:eastAsia="zh-CN" w:bidi="ar"/>
        </w:rPr>
        <w:t>allow</w:t>
      </w:r>
      <w:r w:rsidR="007032D7">
        <w:rPr>
          <w:rFonts w:eastAsia="等线"/>
          <w:lang w:eastAsia="zh-CN" w:bidi="ar"/>
        </w:rPr>
        <w:t xml:space="preserve"> NB-IoT and </w:t>
      </w:r>
      <w:proofErr w:type="spellStart"/>
      <w:r w:rsidR="007032D7">
        <w:rPr>
          <w:rFonts w:eastAsia="等线"/>
          <w:lang w:eastAsia="zh-CN" w:bidi="ar"/>
        </w:rPr>
        <w:t>eMTC</w:t>
      </w:r>
      <w:proofErr w:type="spellEnd"/>
      <w:r w:rsidR="007032D7">
        <w:rPr>
          <w:rFonts w:eastAsia="等线"/>
          <w:lang w:eastAsia="zh-CN" w:bidi="ar"/>
        </w:rPr>
        <w:t xml:space="preserve"> operation in NTN.</w:t>
      </w:r>
    </w:p>
    <w:p w14:paraId="3D57E14E" w14:textId="2505D4CF" w:rsidR="0063219E" w:rsidRDefault="0063219E" w:rsidP="0063219E">
      <w:pPr>
        <w:spacing w:before="120" w:after="120"/>
        <w:rPr>
          <w:rFonts w:eastAsia="等线"/>
          <w:lang w:eastAsia="zh-CN" w:bidi="ar"/>
        </w:rPr>
      </w:pPr>
    </w:p>
    <w:p w14:paraId="6BC1C8E3" w14:textId="05165445" w:rsidR="00227B71" w:rsidRPr="00227B71" w:rsidRDefault="00227B71" w:rsidP="00464425">
      <w:pPr>
        <w:spacing w:beforeLines="60" w:before="144" w:afterLines="60" w:after="144"/>
        <w:rPr>
          <w:rFonts w:eastAsia="等线"/>
          <w:b/>
          <w:lang w:eastAsia="zh-CN" w:bidi="ar"/>
        </w:rPr>
      </w:pPr>
      <w:r w:rsidRPr="00227B71">
        <w:rPr>
          <w:rFonts w:eastAsia="等线"/>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af2"/>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等线"/>
                <w:lang w:eastAsia="zh-CN"/>
              </w:rPr>
              <w:t xml:space="preserve">Disabling HARQ feedback is beneficial to the power </w:t>
            </w:r>
            <w:r w:rsidRPr="00231145">
              <w:rPr>
                <w:rFonts w:eastAsia="宋体"/>
                <w:kern w:val="2"/>
                <w:lang w:eastAsia="zh-CN"/>
              </w:rPr>
              <w:t xml:space="preserve">consumption and resource utilization, and it provides a way to maintain continuous data transmission when HARQ stalling in NTN with few </w:t>
            </w:r>
            <w:r w:rsidRPr="00231145">
              <w:rPr>
                <w:rFonts w:eastAsia="宋体" w:hint="eastAsia"/>
                <w:kern w:val="2"/>
                <w:lang w:eastAsia="zh-CN"/>
              </w:rPr>
              <w:t>HARQ</w:t>
            </w:r>
            <w:r w:rsidRPr="00231145">
              <w:rPr>
                <w:rFonts w:eastAsia="宋体"/>
                <w:kern w:val="2"/>
                <w:lang w:eastAsia="zh-CN"/>
              </w:rPr>
              <w:t xml:space="preserve"> </w:t>
            </w:r>
            <w:r w:rsidRPr="00231145">
              <w:rPr>
                <w:rFonts w:eastAsia="宋体" w:hint="eastAsia"/>
                <w:kern w:val="2"/>
                <w:lang w:eastAsia="zh-CN"/>
              </w:rPr>
              <w:t>process</w:t>
            </w:r>
            <w:r w:rsidRPr="00231145">
              <w:rPr>
                <w:rFonts w:eastAsia="宋体"/>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等线"/>
                <w:lang w:eastAsia="zh-CN"/>
              </w:rPr>
            </w:pPr>
            <w:r>
              <w:rPr>
                <w:rFonts w:eastAsia="等线"/>
                <w:lang w:eastAsia="zh-CN"/>
              </w:rPr>
              <w:t xml:space="preserve">We are supportive to study the disabling of HARQ process, especially for DL. Such solution can deal with the HARQ </w:t>
            </w:r>
            <w:r w:rsidR="00A81AD8">
              <w:rPr>
                <w:rFonts w:eastAsia="等线"/>
                <w:lang w:eastAsia="zh-CN"/>
              </w:rPr>
              <w:t>stal</w:t>
            </w:r>
            <w:r>
              <w:rPr>
                <w:rFonts w:eastAsia="等线"/>
                <w:lang w:eastAsia="zh-CN"/>
              </w:rPr>
              <w:t xml:space="preserve">ling with limited impacts. </w:t>
            </w:r>
            <w:r w:rsidR="005E3BFB">
              <w:rPr>
                <w:rFonts w:eastAsia="等线"/>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等线"/>
                <w:lang w:val="en-GB" w:eastAsia="zh-CN"/>
              </w:rPr>
            </w:pPr>
            <w:r>
              <w:rPr>
                <w:rFonts w:eastAsia="等线" w:hint="eastAsia"/>
                <w:lang w:val="en-GB" w:eastAsia="zh-CN"/>
              </w:rPr>
              <w:t>F</w:t>
            </w:r>
            <w:r w:rsidRPr="00FB0482">
              <w:rPr>
                <w:lang w:val="en-GB"/>
              </w:rPr>
              <w:t xml:space="preserve">or </w:t>
            </w:r>
            <w:proofErr w:type="spellStart"/>
            <w:r w:rsidRPr="00FB0482">
              <w:rPr>
                <w:lang w:val="en-GB"/>
              </w:rPr>
              <w:t>eMTC</w:t>
            </w:r>
            <w:proofErr w:type="spellEnd"/>
            <w:r w:rsidRPr="00FB0482">
              <w:rPr>
                <w:lang w:val="en-GB"/>
              </w:rPr>
              <w:t xml:space="preserve"> </w:t>
            </w:r>
            <w:proofErr w:type="spellStart"/>
            <w:r w:rsidRPr="00FB0482">
              <w:rPr>
                <w:lang w:val="en-GB"/>
              </w:rPr>
              <w:t>CEModeA</w:t>
            </w:r>
            <w:proofErr w:type="spellEnd"/>
            <w:r>
              <w:rPr>
                <w:rFonts w:eastAsia="等线" w:hint="eastAsia"/>
                <w:lang w:val="en-GB" w:eastAsia="zh-CN"/>
              </w:rPr>
              <w:t xml:space="preserve">, disabling HARQ </w:t>
            </w:r>
            <w:r>
              <w:rPr>
                <w:rFonts w:eastAsia="等线"/>
                <w:lang w:val="en-GB" w:eastAsia="zh-CN"/>
              </w:rPr>
              <w:t>feedback</w:t>
            </w:r>
            <w:r>
              <w:rPr>
                <w:rFonts w:eastAsia="等线"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等线"/>
                <w:lang w:eastAsia="zh-CN"/>
              </w:rPr>
            </w:pPr>
            <w:r>
              <w:rPr>
                <w:rFonts w:eastAsia="等线"/>
                <w:lang w:val="en-GB" w:eastAsia="zh-CN"/>
              </w:rPr>
              <w:t>F</w:t>
            </w:r>
            <w:r>
              <w:rPr>
                <w:rFonts w:eastAsia="等线" w:hint="eastAsia"/>
                <w:lang w:val="en-GB" w:eastAsia="zh-CN"/>
              </w:rPr>
              <w:t xml:space="preserve">or other cases, due to limited HARQ process, disabling HARQ feedback is less </w:t>
            </w:r>
            <w:r>
              <w:rPr>
                <w:rFonts w:eastAsia="等线"/>
                <w:lang w:val="en-GB" w:eastAsia="zh-CN"/>
              </w:rPr>
              <w:t>beneficial</w:t>
            </w:r>
            <w:r>
              <w:rPr>
                <w:rFonts w:eastAsia="等线"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等线"/>
                <w:lang w:val="en-GB" w:eastAsia="zh-CN"/>
              </w:rPr>
            </w:pPr>
            <w:r w:rsidRPr="009E48AC">
              <w:t>We prefer not</w:t>
            </w:r>
            <w:r>
              <w:t xml:space="preserve"> to introduce</w:t>
            </w:r>
            <w:r w:rsidRPr="009E48AC">
              <w:t xml:space="preserve"> HARQ feedback disabling as 1) IoT NTN is delay tolerant;  2)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r w:rsidR="00FC5672" w:rsidRPr="00B70F28" w14:paraId="42C14D2D" w14:textId="77777777" w:rsidTr="009878B6">
        <w:tc>
          <w:tcPr>
            <w:tcW w:w="1255" w:type="dxa"/>
            <w:tcBorders>
              <w:top w:val="single" w:sz="4" w:space="0" w:color="auto"/>
              <w:left w:val="single" w:sz="4" w:space="0" w:color="auto"/>
              <w:bottom w:val="single" w:sz="4" w:space="0" w:color="auto"/>
              <w:right w:val="single" w:sz="4" w:space="0" w:color="auto"/>
            </w:tcBorders>
          </w:tcPr>
          <w:p w14:paraId="7B000973" w14:textId="69BF52C3"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BD6FEFE" w14:textId="77777777" w:rsidR="00FC5672" w:rsidRPr="00880E28" w:rsidRDefault="00FC5672" w:rsidP="00FC5672">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 sure that NB-IoT peak throughput is </w:t>
            </w:r>
            <w:r w:rsidRPr="00880E28">
              <w:rPr>
                <w:i/>
                <w:iCs/>
              </w:rPr>
              <w:t xml:space="preserve">not </w:t>
            </w:r>
            <w:r w:rsidRPr="00915708">
              <w:rPr>
                <w:i/>
                <w:iCs/>
              </w:rPr>
              <w:t>orders of magnitude worse than terrestrial</w:t>
            </w:r>
            <w:r>
              <w:rPr>
                <w:i/>
                <w:iCs/>
              </w:rPr>
              <w:t>.</w:t>
            </w:r>
          </w:p>
          <w:p w14:paraId="320155A7" w14:textId="77777777" w:rsidR="00FC5672" w:rsidRDefault="00FC5672" w:rsidP="00FC5672">
            <w:pPr>
              <w:spacing w:beforeLines="50" w:before="120"/>
              <w:ind w:firstLineChars="0" w:firstLine="0"/>
            </w:pPr>
            <w:r>
              <w:t xml:space="preserve">Just to make the case that this has minimal (if any) spec impact, NB-IoT today </w:t>
            </w:r>
            <w:r w:rsidRPr="00880E28">
              <w:rPr>
                <w:i/>
                <w:iCs/>
              </w:rPr>
              <w:t>already supports feedback-disabled HARQ processes</w:t>
            </w:r>
            <w:r>
              <w:t xml:space="preserve"> (e.g., in SC-PTM).</w:t>
            </w:r>
          </w:p>
          <w:p w14:paraId="783FB969" w14:textId="77777777" w:rsidR="00FC5672" w:rsidRDefault="00FC5672" w:rsidP="00FC5672">
            <w:pPr>
              <w:spacing w:beforeLines="50" w:before="120"/>
              <w:ind w:firstLineChars="0" w:firstLine="0"/>
            </w:pPr>
            <w:r>
              <w:t>Quoting from 36.212:</w:t>
            </w:r>
          </w:p>
          <w:p w14:paraId="3FB8F7DE" w14:textId="77777777" w:rsidR="00FC5672" w:rsidRDefault="00FC5672" w:rsidP="00FC5672">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3609C9E7" w14:textId="77777777" w:rsidR="00FC5672" w:rsidRPr="00915708" w:rsidRDefault="00FC5672" w:rsidP="00FC5672">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30937CFC" w14:textId="77777777" w:rsidR="00FC5672" w:rsidRDefault="00FC5672" w:rsidP="00FC5672">
            <w:pPr>
              <w:spacing w:beforeLines="50" w:before="120"/>
              <w:ind w:firstLineChars="0" w:firstLine="0"/>
              <w:rPr>
                <w:b/>
                <w:bCs/>
                <w:i/>
                <w:iCs/>
              </w:rPr>
            </w:pPr>
            <w:r w:rsidRPr="00915708">
              <w:rPr>
                <w:b/>
                <w:bCs/>
                <w:i/>
                <w:iCs/>
              </w:rPr>
              <w:t>- HARQ-ACK resource</w:t>
            </w:r>
            <w:r>
              <w:rPr>
                <w:b/>
                <w:bCs/>
                <w:i/>
                <w:iCs/>
              </w:rPr>
              <w:t>”</w:t>
            </w:r>
          </w:p>
          <w:p w14:paraId="252E8FC3" w14:textId="77777777" w:rsidR="00FC5672" w:rsidRDefault="00FC5672" w:rsidP="00FC5672">
            <w:pPr>
              <w:spacing w:beforeLines="50" w:before="120"/>
              <w:ind w:firstLineChars="0" w:firstLine="0"/>
            </w:pPr>
            <w:r w:rsidRPr="00915708">
              <w:t>Quoting from (corresponding procedure in) 36.213:</w:t>
            </w:r>
          </w:p>
          <w:p w14:paraId="064DF8DF" w14:textId="77777777" w:rsidR="00FC5672" w:rsidRPr="00915708" w:rsidRDefault="00FC5672" w:rsidP="00FC5672">
            <w:pPr>
              <w:ind w:firstLineChars="0" w:firstLine="0"/>
              <w:rPr>
                <w:b/>
                <w:bCs/>
                <w:i/>
                <w:iCs/>
              </w:rPr>
            </w:pPr>
            <w:r w:rsidRPr="00915708">
              <w:rPr>
                <w:b/>
                <w:bCs/>
                <w:i/>
                <w:iCs/>
              </w:rPr>
              <w:t>If a NB-IoT UE receives a NPDSCH transmission ending in subframe n,</w:t>
            </w:r>
            <w:r w:rsidRPr="00915708">
              <w:rPr>
                <w:b/>
                <w:bCs/>
                <w:i/>
                <w:iCs/>
                <w:u w:val="single"/>
              </w:rPr>
              <w:t xml:space="preserve"> </w:t>
            </w:r>
            <w:r w:rsidRPr="00915708">
              <w:rPr>
                <w:b/>
                <w:bCs/>
                <w:i/>
                <w:iCs/>
              </w:rPr>
              <w:t>and if the UE is not required to transmit a corresponding NPUSCH format 2, the UE is not required to monitor NPDCCH in any subframe starting from subframe n+1 to subframe n+12.</w:t>
            </w:r>
          </w:p>
          <w:p w14:paraId="4B7781F4" w14:textId="78512BFF" w:rsidR="00FC5672" w:rsidRDefault="00FC5672" w:rsidP="00FC5672">
            <w:pPr>
              <w:spacing w:beforeLines="50" w:before="120"/>
              <w:ind w:firstLineChars="0" w:firstLine="0"/>
            </w:pPr>
            <w:proofErr w:type="gramStart"/>
            <w:r>
              <w:t>So</w:t>
            </w:r>
            <w:proofErr w:type="gramEnd"/>
            <w:r>
              <w:t xml:space="preserve"> this hardly needs “novel” specification work, while ensuring that we don’t take unreasonable hits to peak throughput w.r.t terrestrial.</w:t>
            </w:r>
          </w:p>
        </w:tc>
      </w:tr>
      <w:tr w:rsidR="00FC5672" w:rsidRPr="00B70F28" w14:paraId="1E9E038F" w14:textId="77777777" w:rsidTr="009878B6">
        <w:tc>
          <w:tcPr>
            <w:tcW w:w="1255" w:type="dxa"/>
            <w:tcBorders>
              <w:top w:val="single" w:sz="4" w:space="0" w:color="auto"/>
              <w:left w:val="single" w:sz="4" w:space="0" w:color="auto"/>
              <w:bottom w:val="single" w:sz="4" w:space="0" w:color="auto"/>
              <w:right w:val="single" w:sz="4" w:space="0" w:color="auto"/>
            </w:tcBorders>
          </w:tcPr>
          <w:p w14:paraId="184C37C5" w14:textId="375003A4"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13A876C9" w14:textId="77777777" w:rsidR="00FC5672" w:rsidRDefault="00FC5672" w:rsidP="00FC5672">
            <w:pPr>
              <w:spacing w:beforeLines="50" w:before="120"/>
              <w:ind w:firstLineChars="0" w:firstLine="0"/>
            </w:pPr>
            <w:r>
              <w:t>It is likely that there would be a lot of discussion about this issue and we may not have time for this. Furthermore, disabling HARQ feedback is not essential functionality. The system can operate with a lower data rate and accept HARQ stalling. Support of HARQ feedback leads to a decrease in power consumption in our understanding.</w:t>
            </w:r>
          </w:p>
          <w:p w14:paraId="3F042F79" w14:textId="40E1A615" w:rsidR="00FC5672" w:rsidRDefault="00FC5672" w:rsidP="00FC5672">
            <w:pPr>
              <w:spacing w:beforeLines="50" w:before="120"/>
              <w:ind w:firstLineChars="0" w:firstLine="0"/>
            </w:pPr>
            <w:r>
              <w:t xml:space="preserve">Disabling HARQ feedback can be considered as an enhancement in Rel-18. </w:t>
            </w:r>
          </w:p>
        </w:tc>
      </w:tr>
      <w:tr w:rsidR="001366B1" w:rsidRPr="00B70F28" w14:paraId="5A70F803" w14:textId="77777777" w:rsidTr="009878B6">
        <w:tc>
          <w:tcPr>
            <w:tcW w:w="1255" w:type="dxa"/>
            <w:tcBorders>
              <w:top w:val="single" w:sz="4" w:space="0" w:color="auto"/>
              <w:left w:val="single" w:sz="4" w:space="0" w:color="auto"/>
              <w:bottom w:val="single" w:sz="4" w:space="0" w:color="auto"/>
              <w:right w:val="single" w:sz="4" w:space="0" w:color="auto"/>
            </w:tcBorders>
          </w:tcPr>
          <w:p w14:paraId="3DB16938" w14:textId="618D3D94"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0454A" w14:textId="77777777" w:rsidR="001366B1" w:rsidRDefault="001366B1" w:rsidP="001366B1">
            <w:pPr>
              <w:spacing w:beforeLines="50" w:before="120"/>
              <w:ind w:firstLineChars="0" w:firstLine="0"/>
            </w:pPr>
            <w:r>
              <w:t>For IoT UE with 1 HARQ process, it will remove all confirmation if disabled HARQ feedback.</w:t>
            </w:r>
          </w:p>
          <w:p w14:paraId="5A1E60B5" w14:textId="0DEED84A" w:rsidR="001366B1" w:rsidRDefault="001366B1" w:rsidP="001366B1">
            <w:pPr>
              <w:spacing w:beforeLines="50" w:before="120"/>
              <w:ind w:firstLineChars="0" w:firstLine="0"/>
            </w:pPr>
            <w:r>
              <w:t xml:space="preserve">While for all IoT UE, when HARQ feedback is disabled it could help reduce HARQ stalling, then it </w:t>
            </w:r>
            <w:proofErr w:type="spellStart"/>
            <w:r>
              <w:t>can not</w:t>
            </w:r>
            <w:proofErr w:type="spellEnd"/>
            <w:r>
              <w:t xml:space="preserve"> confirm whether the packet is correct which may cause less information for link adaptation, so additional other type of feedback should be considered e.g. </w:t>
            </w:r>
            <w:r w:rsidRPr="00757B2A">
              <w:t xml:space="preserve">assistance on requested number of </w:t>
            </w:r>
            <w:proofErr w:type="gramStart"/>
            <w:r w:rsidRPr="00757B2A">
              <w:t>repetition</w:t>
            </w:r>
            <w:proofErr w:type="gramEnd"/>
            <w:r w:rsidRPr="00757B2A">
              <w:t>, BLER-based triggering or bundling of feedback</w:t>
            </w:r>
            <w:r>
              <w:t>, to maximize the performance and resource utilization efficiency.</w:t>
            </w:r>
          </w:p>
        </w:tc>
      </w:tr>
      <w:tr w:rsidR="007C30D6" w:rsidRPr="00B70F28" w14:paraId="7605C5BB" w14:textId="77777777" w:rsidTr="009878B6">
        <w:tc>
          <w:tcPr>
            <w:tcW w:w="1255" w:type="dxa"/>
            <w:tcBorders>
              <w:top w:val="single" w:sz="4" w:space="0" w:color="auto"/>
              <w:left w:val="single" w:sz="4" w:space="0" w:color="auto"/>
              <w:bottom w:val="single" w:sz="4" w:space="0" w:color="auto"/>
              <w:right w:val="single" w:sz="4" w:space="0" w:color="auto"/>
            </w:tcBorders>
          </w:tcPr>
          <w:p w14:paraId="3C31D38C" w14:textId="1C4B15AA"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E8D83CA" w14:textId="078AEB03" w:rsidR="007C30D6" w:rsidRDefault="007C30D6" w:rsidP="007C30D6">
            <w:pPr>
              <w:spacing w:beforeLines="50" w:before="120"/>
              <w:ind w:firstLineChars="0" w:firstLine="0"/>
            </w:pPr>
            <w:r w:rsidRPr="005D4066">
              <w:t>Disabling HARQ feedback should be studied further since it can significantly increase the throughput at a small cost in case of large RTT.</w:t>
            </w:r>
          </w:p>
        </w:tc>
      </w:tr>
      <w:tr w:rsidR="00C3460E" w:rsidRPr="00B70F28" w14:paraId="33276818" w14:textId="77777777" w:rsidTr="009878B6">
        <w:tc>
          <w:tcPr>
            <w:tcW w:w="1255" w:type="dxa"/>
            <w:tcBorders>
              <w:top w:val="single" w:sz="4" w:space="0" w:color="auto"/>
              <w:left w:val="single" w:sz="4" w:space="0" w:color="auto"/>
              <w:bottom w:val="single" w:sz="4" w:space="0" w:color="auto"/>
              <w:right w:val="single" w:sz="4" w:space="0" w:color="auto"/>
            </w:tcBorders>
          </w:tcPr>
          <w:p w14:paraId="489C67E0" w14:textId="5894E8C0" w:rsidR="00C3460E" w:rsidRDefault="00C3460E"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3349D970" w14:textId="6047C74B" w:rsidR="00C3460E" w:rsidRPr="00C3460E" w:rsidRDefault="00C3460E" w:rsidP="007C30D6">
            <w:pPr>
              <w:spacing w:beforeLines="50" w:before="120"/>
              <w:ind w:firstLineChars="0" w:firstLine="0"/>
              <w:rPr>
                <w:rFonts w:eastAsia="等线"/>
                <w:lang w:eastAsia="zh-CN"/>
              </w:rPr>
            </w:pPr>
            <w:r>
              <w:rPr>
                <w:rFonts w:eastAsia="等线"/>
                <w:lang w:eastAsia="zh-CN"/>
              </w:rPr>
              <w:t>Due to limited time, we prefer to introduce disabling HARQ feedback to next release</w:t>
            </w:r>
            <w:r w:rsidR="006C329B">
              <w:rPr>
                <w:rFonts w:eastAsia="等线"/>
                <w:lang w:eastAsia="zh-CN"/>
              </w:rPr>
              <w:t xml:space="preserve"> for IoT NTN.</w:t>
            </w:r>
          </w:p>
        </w:tc>
      </w:tr>
      <w:tr w:rsidR="0086392E" w:rsidRPr="00B70F28" w14:paraId="47E2F392" w14:textId="77777777" w:rsidTr="009878B6">
        <w:tc>
          <w:tcPr>
            <w:tcW w:w="1255" w:type="dxa"/>
            <w:tcBorders>
              <w:top w:val="single" w:sz="4" w:space="0" w:color="auto"/>
              <w:left w:val="single" w:sz="4" w:space="0" w:color="auto"/>
              <w:bottom w:val="single" w:sz="4" w:space="0" w:color="auto"/>
              <w:right w:val="single" w:sz="4" w:space="0" w:color="auto"/>
            </w:tcBorders>
          </w:tcPr>
          <w:p w14:paraId="1C7F7CC6" w14:textId="7690E8A3" w:rsidR="0086392E" w:rsidRDefault="0086392E" w:rsidP="007C30D6">
            <w:pPr>
              <w:snapToGrid w:val="0"/>
              <w:ind w:firstLineChars="0" w:firstLine="0"/>
              <w:jc w:val="left"/>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1E27658" w14:textId="2C22CE4F" w:rsidR="0086392E" w:rsidRDefault="0086392E" w:rsidP="007C30D6">
            <w:pPr>
              <w:spacing w:beforeLines="50" w:before="120"/>
              <w:ind w:firstLineChars="0" w:firstLine="0"/>
              <w:rPr>
                <w:rFonts w:eastAsia="等线"/>
                <w:lang w:eastAsia="zh-CN"/>
              </w:rPr>
            </w:pPr>
            <w:r>
              <w:rPr>
                <w:rFonts w:eastAsia="等线" w:hint="eastAsia"/>
                <w:lang w:eastAsia="zh-CN"/>
              </w:rPr>
              <w:t>H</w:t>
            </w:r>
            <w:r>
              <w:rPr>
                <w:rFonts w:eastAsia="等线"/>
                <w:lang w:eastAsia="zh-CN"/>
              </w:rPr>
              <w:t xml:space="preserve">ARQ disabling is more like to be </w:t>
            </w:r>
            <w:proofErr w:type="gramStart"/>
            <w:r>
              <w:rPr>
                <w:rFonts w:eastAsia="等线"/>
                <w:lang w:eastAsia="zh-CN"/>
              </w:rPr>
              <w:t>a</w:t>
            </w:r>
            <w:proofErr w:type="gramEnd"/>
            <w:r>
              <w:rPr>
                <w:rFonts w:eastAsia="等线"/>
                <w:lang w:eastAsia="zh-CN"/>
              </w:rPr>
              <w:t xml:space="preserve"> optimization, thus it is not essential for Rel-17.</w:t>
            </w:r>
          </w:p>
        </w:tc>
      </w:tr>
      <w:tr w:rsidR="00CA40CF" w:rsidRPr="00B70F28" w14:paraId="62032422" w14:textId="77777777" w:rsidTr="009878B6">
        <w:tc>
          <w:tcPr>
            <w:tcW w:w="1255" w:type="dxa"/>
            <w:tcBorders>
              <w:top w:val="single" w:sz="4" w:space="0" w:color="auto"/>
              <w:left w:val="single" w:sz="4" w:space="0" w:color="auto"/>
              <w:bottom w:val="single" w:sz="4" w:space="0" w:color="auto"/>
              <w:right w:val="single" w:sz="4" w:space="0" w:color="auto"/>
            </w:tcBorders>
          </w:tcPr>
          <w:p w14:paraId="0754083A" w14:textId="4A87FD33" w:rsidR="00CA40CF" w:rsidRDefault="00CA40CF" w:rsidP="007C30D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45283950" w14:textId="2A801920" w:rsidR="00CA40CF" w:rsidRDefault="00CA40CF" w:rsidP="007C30D6">
            <w:pPr>
              <w:spacing w:beforeLines="50" w:before="120"/>
              <w:ind w:firstLineChars="0" w:firstLine="0"/>
            </w:pPr>
            <w:r>
              <w:t>Disabling HARQ feedback can be considered as an enhancement in Rel-18.</w:t>
            </w:r>
          </w:p>
          <w:p w14:paraId="282332CA" w14:textId="77777777" w:rsidR="003B5DA2" w:rsidRDefault="00CA40CF" w:rsidP="007C30D6">
            <w:pPr>
              <w:spacing w:beforeLines="50" w:before="120"/>
              <w:ind w:firstLineChars="0" w:firstLine="0"/>
            </w:pPr>
            <w:r>
              <w:rPr>
                <w:rFonts w:eastAsia="等线" w:hint="eastAsia"/>
                <w:lang w:eastAsia="zh-CN"/>
              </w:rPr>
              <w:t>F</w:t>
            </w:r>
            <w:r>
              <w:rPr>
                <w:rFonts w:eastAsia="等线"/>
                <w:lang w:eastAsia="zh-CN"/>
              </w:rPr>
              <w:t>urthermore, in our view, d</w:t>
            </w:r>
            <w:r w:rsidRPr="00FA7F8A">
              <w:t>isabling HARQ feedback is beneficial to increase the data rate with the cost of reduced reliability.</w:t>
            </w:r>
          </w:p>
          <w:p w14:paraId="192D2D95" w14:textId="2A84C1B1" w:rsidR="003B5DA2" w:rsidRDefault="00CA40CF" w:rsidP="007C30D6">
            <w:pPr>
              <w:spacing w:beforeLines="50" w:before="120"/>
              <w:ind w:firstLineChars="0" w:firstLine="0"/>
              <w:rPr>
                <w:rFonts w:eastAsia="等线"/>
                <w:lang w:eastAsia="zh-CN"/>
              </w:rPr>
            </w:pPr>
            <w:r>
              <w:rPr>
                <w:rFonts w:eastAsia="等线" w:hint="eastAsia"/>
                <w:lang w:eastAsia="zh-CN"/>
              </w:rPr>
              <w:t>N</w:t>
            </w:r>
            <w:r>
              <w:rPr>
                <w:rFonts w:eastAsia="等线"/>
                <w:lang w:eastAsia="zh-CN"/>
              </w:rPr>
              <w:t>evertheless, the benefit of power saving needs more clarification.</w:t>
            </w:r>
          </w:p>
          <w:p w14:paraId="42077A11" w14:textId="44EAB4E2" w:rsidR="00881CA5" w:rsidRDefault="00881CA5" w:rsidP="007C30D6">
            <w:pPr>
              <w:spacing w:beforeLines="50" w:before="120"/>
              <w:ind w:firstLineChars="0" w:firstLine="0"/>
            </w:pPr>
            <w:r>
              <w:rPr>
                <w:rFonts w:eastAsia="等线" w:hint="eastAsia"/>
                <w:lang w:eastAsia="zh-CN"/>
              </w:rPr>
              <w:t>F</w:t>
            </w:r>
            <w:r>
              <w:rPr>
                <w:rFonts w:eastAsia="等线"/>
                <w:lang w:eastAsia="zh-CN"/>
              </w:rPr>
              <w:t xml:space="preserve">irstly, </w:t>
            </w:r>
            <w:r>
              <w:t>i</w:t>
            </w:r>
            <w:r w:rsidRPr="00FA7F8A">
              <w:t xml:space="preserve">f HARQ feedback is disabled, higher repetition number may be configured, which may significantly increase the power consumption for </w:t>
            </w:r>
            <w:r w:rsidR="003D3075">
              <w:t>DL</w:t>
            </w:r>
            <w:r w:rsidRPr="00FA7F8A">
              <w:t xml:space="preserve"> data </w:t>
            </w:r>
            <w:r w:rsidR="003D3075">
              <w:t>reception</w:t>
            </w:r>
            <w:r w:rsidRPr="00FA7F8A">
              <w:t>.</w:t>
            </w:r>
          </w:p>
          <w:p w14:paraId="3DCC4F18" w14:textId="2F194A20" w:rsidR="00CA40CF" w:rsidRDefault="003D3075" w:rsidP="003D3075">
            <w:pPr>
              <w:spacing w:beforeLines="50" w:before="120"/>
              <w:ind w:firstLineChars="0" w:firstLine="0"/>
              <w:rPr>
                <w:rFonts w:eastAsia="等线"/>
                <w:lang w:eastAsia="zh-CN"/>
              </w:rPr>
            </w:pPr>
            <w:r>
              <w:rPr>
                <w:rFonts w:eastAsia="等线" w:hint="eastAsia"/>
                <w:lang w:eastAsia="zh-CN"/>
              </w:rPr>
              <w:t>S</w:t>
            </w:r>
            <w:r>
              <w:rPr>
                <w:rFonts w:eastAsia="等线"/>
                <w:lang w:eastAsia="zh-CN"/>
              </w:rPr>
              <w:t>econdly, if r</w:t>
            </w:r>
            <w:r w:rsidRPr="00FA7F8A">
              <w:t>etransmission at RLC layer (i.e. RLC ARQ)</w:t>
            </w:r>
            <w:r>
              <w:t xml:space="preserve"> is supported, </w:t>
            </w:r>
            <w:r w:rsidRPr="00FA7F8A">
              <w:t>UE may need to awake for a longer time to wait for the potential retransmission scheduling signaling trigged by RLC layer, which may increase the power consumption for PDCCH monitoring.</w:t>
            </w:r>
          </w:p>
        </w:tc>
      </w:tr>
      <w:tr w:rsidR="00524F15" w:rsidRPr="00B70F28" w14:paraId="4000B00F" w14:textId="77777777" w:rsidTr="009878B6">
        <w:tc>
          <w:tcPr>
            <w:tcW w:w="1255" w:type="dxa"/>
            <w:tcBorders>
              <w:top w:val="single" w:sz="4" w:space="0" w:color="auto"/>
              <w:left w:val="single" w:sz="4" w:space="0" w:color="auto"/>
              <w:bottom w:val="single" w:sz="4" w:space="0" w:color="auto"/>
              <w:right w:val="single" w:sz="4" w:space="0" w:color="auto"/>
            </w:tcBorders>
          </w:tcPr>
          <w:p w14:paraId="07D8D965" w14:textId="3EDB5808" w:rsidR="00524F15" w:rsidRDefault="00524F15" w:rsidP="007C30D6">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524F15">
              <w:rPr>
                <w:rFonts w:eastAsia="等线"/>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518B5BC" w14:textId="421F5FED" w:rsidR="00524F15" w:rsidRPr="002E5FFE" w:rsidRDefault="00524F15" w:rsidP="007C30D6">
            <w:pPr>
              <w:spacing w:beforeLines="50" w:before="120"/>
              <w:ind w:firstLineChars="0" w:firstLine="0"/>
            </w:pPr>
            <w:r w:rsidRPr="002E5FFE">
              <w:t>Agree wi</w:t>
            </w:r>
            <w:r w:rsidRPr="002E5FFE">
              <w:rPr>
                <w:rFonts w:eastAsia="等线"/>
                <w:lang w:eastAsia="zh-CN"/>
              </w:rPr>
              <w:t xml:space="preserve">th </w:t>
            </w:r>
            <w:proofErr w:type="spellStart"/>
            <w:r w:rsidRPr="002E5FFE">
              <w:rPr>
                <w:rFonts w:eastAsia="等线"/>
                <w:lang w:eastAsia="zh-CN"/>
              </w:rPr>
              <w:t>Mediatek’s</w:t>
            </w:r>
            <w:proofErr w:type="spellEnd"/>
            <w:r w:rsidRPr="002E5FFE">
              <w:rPr>
                <w:rFonts w:eastAsia="等线"/>
                <w:lang w:eastAsia="zh-CN"/>
              </w:rPr>
              <w:t xml:space="preserve"> comments</w:t>
            </w:r>
          </w:p>
        </w:tc>
      </w:tr>
      <w:tr w:rsidR="00AB44F5" w:rsidRPr="00B70F28" w14:paraId="6FC982F1" w14:textId="77777777" w:rsidTr="009878B6">
        <w:tc>
          <w:tcPr>
            <w:tcW w:w="1255" w:type="dxa"/>
            <w:tcBorders>
              <w:top w:val="single" w:sz="4" w:space="0" w:color="auto"/>
              <w:left w:val="single" w:sz="4" w:space="0" w:color="auto"/>
              <w:bottom w:val="single" w:sz="4" w:space="0" w:color="auto"/>
              <w:right w:val="single" w:sz="4" w:space="0" w:color="auto"/>
            </w:tcBorders>
          </w:tcPr>
          <w:p w14:paraId="50587AD0" w14:textId="0942CCDA" w:rsidR="00AB44F5" w:rsidRDefault="00AB44F5" w:rsidP="007C30D6">
            <w:pPr>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D6C536E" w14:textId="0C1D2B5F" w:rsidR="00AB44F5" w:rsidRPr="002E5FFE" w:rsidRDefault="00AB44F5" w:rsidP="007C30D6">
            <w:pPr>
              <w:spacing w:beforeLines="50" w:before="120"/>
              <w:ind w:firstLineChars="0" w:firstLine="0"/>
            </w:pPr>
            <w:r>
              <w:t xml:space="preserve">Agree with </w:t>
            </w:r>
            <w:proofErr w:type="spellStart"/>
            <w:r>
              <w:t>Mediatek</w:t>
            </w:r>
            <w:proofErr w:type="spellEnd"/>
            <w:r>
              <w:t>, that disabling HARQ feedback is not essential (for Rel-17) and can be seen as possible enhancement.</w:t>
            </w:r>
          </w:p>
        </w:tc>
      </w:tr>
      <w:tr w:rsidR="00490752" w:rsidRPr="00B70F28" w14:paraId="0851ECF8" w14:textId="77777777" w:rsidTr="008F5228">
        <w:tc>
          <w:tcPr>
            <w:tcW w:w="1255" w:type="dxa"/>
            <w:tcBorders>
              <w:top w:val="single" w:sz="4" w:space="0" w:color="auto"/>
              <w:left w:val="single" w:sz="4" w:space="0" w:color="auto"/>
              <w:bottom w:val="single" w:sz="4" w:space="0" w:color="auto"/>
              <w:right w:val="single" w:sz="4" w:space="0" w:color="auto"/>
            </w:tcBorders>
          </w:tcPr>
          <w:p w14:paraId="040288FF" w14:textId="77777777" w:rsidR="00490752" w:rsidRDefault="00490752" w:rsidP="008F5228">
            <w:pPr>
              <w:snapToGrid w:val="0"/>
              <w:ind w:firstLineChars="0" w:firstLine="0"/>
              <w:jc w:val="left"/>
              <w:rPr>
                <w:rFonts w:eastAsia="等线"/>
                <w:sz w:val="18"/>
                <w:szCs w:val="18"/>
                <w:lang w:eastAsia="zh-CN"/>
              </w:rPr>
            </w:pPr>
            <w:proofErr w:type="spellStart"/>
            <w:r>
              <w:rPr>
                <w:rFonts w:eastAsia="等线"/>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704E564E" w14:textId="77777777" w:rsidR="00490752" w:rsidRDefault="00490752" w:rsidP="008F5228">
            <w:pPr>
              <w:spacing w:beforeLines="50" w:before="120"/>
              <w:ind w:firstLineChars="0" w:firstLine="0"/>
            </w:pPr>
            <w:r>
              <w:t>We also think it is not an essential issue and possibly discussed in Rel-18</w:t>
            </w:r>
          </w:p>
        </w:tc>
      </w:tr>
      <w:tr w:rsidR="007D6558" w:rsidRPr="00B70F28" w14:paraId="59F5DEC5" w14:textId="77777777" w:rsidTr="008F5228">
        <w:tc>
          <w:tcPr>
            <w:tcW w:w="1255" w:type="dxa"/>
            <w:tcBorders>
              <w:top w:val="single" w:sz="4" w:space="0" w:color="auto"/>
              <w:left w:val="single" w:sz="4" w:space="0" w:color="auto"/>
              <w:bottom w:val="single" w:sz="4" w:space="0" w:color="auto"/>
              <w:right w:val="single" w:sz="4" w:space="0" w:color="auto"/>
            </w:tcBorders>
          </w:tcPr>
          <w:p w14:paraId="2AB97F92" w14:textId="0B97E373" w:rsidR="007D6558" w:rsidRDefault="007D6558" w:rsidP="008F5228">
            <w:pPr>
              <w:snapToGrid w:val="0"/>
              <w:ind w:firstLineChars="0" w:firstLine="0"/>
              <w:jc w:val="left"/>
              <w:rPr>
                <w:rFonts w:eastAsia="等线"/>
                <w:sz w:val="18"/>
                <w:szCs w:val="18"/>
                <w:lang w:eastAsia="zh-CN"/>
              </w:rPr>
            </w:pPr>
            <w:proofErr w:type="spellStart"/>
            <w:r>
              <w:rPr>
                <w:rFonts w:eastAsia="等线" w:hint="eastAsia"/>
                <w:sz w:val="18"/>
                <w:szCs w:val="18"/>
                <w:lang w:eastAsia="zh-CN"/>
              </w:rPr>
              <w:t>Spr</w:t>
            </w:r>
            <w:r>
              <w:rPr>
                <w:rFonts w:eastAsia="等线"/>
                <w:sz w:val="18"/>
                <w:szCs w:val="18"/>
                <w:lang w:eastAsia="zh-CN"/>
              </w:rPr>
              <w:t>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295FC42E" w14:textId="4FE07EFE" w:rsidR="007D6558" w:rsidRDefault="007D6558" w:rsidP="008F5228">
            <w:pPr>
              <w:spacing w:beforeLines="50" w:before="120"/>
              <w:ind w:firstLineChars="0" w:firstLine="0"/>
            </w:pPr>
            <w:r w:rsidRPr="007D6558">
              <w:t xml:space="preserve">Whether to support disabling HARQ feedback for NB-IoT and </w:t>
            </w:r>
            <w:proofErr w:type="spellStart"/>
            <w:r w:rsidRPr="007D6558">
              <w:t>eMTC</w:t>
            </w:r>
            <w:proofErr w:type="spellEnd"/>
            <w:r w:rsidRPr="007D6558">
              <w:t xml:space="preserve"> can be considered in R18.</w:t>
            </w:r>
          </w:p>
        </w:tc>
      </w:tr>
      <w:tr w:rsidR="008F5228" w:rsidRPr="00B70F28" w14:paraId="201A730B" w14:textId="77777777" w:rsidTr="008F5228">
        <w:tc>
          <w:tcPr>
            <w:tcW w:w="1255" w:type="dxa"/>
            <w:tcBorders>
              <w:top w:val="single" w:sz="4" w:space="0" w:color="auto"/>
              <w:left w:val="single" w:sz="4" w:space="0" w:color="auto"/>
              <w:bottom w:val="single" w:sz="4" w:space="0" w:color="auto"/>
              <w:right w:val="single" w:sz="4" w:space="0" w:color="auto"/>
            </w:tcBorders>
          </w:tcPr>
          <w:p w14:paraId="63347769" w14:textId="49CC8F62" w:rsidR="008F5228" w:rsidRDefault="008F5228" w:rsidP="008F5228">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6ED5EE0E" w14:textId="4C08B5A9" w:rsidR="008F5228" w:rsidRPr="007D6558" w:rsidRDefault="008F5228" w:rsidP="008F5228">
            <w:pPr>
              <w:spacing w:beforeLines="50" w:before="120"/>
              <w:ind w:firstLineChars="0" w:firstLine="0"/>
            </w:pPr>
            <w:r>
              <w:t xml:space="preserve">For NB-IoT, disabling HARQ feedback is not needed. </w:t>
            </w:r>
            <w:r w:rsidR="00867A32">
              <w:t>However, w</w:t>
            </w:r>
            <w:r>
              <w:t xml:space="preserve">e are open to </w:t>
            </w:r>
            <w:proofErr w:type="spellStart"/>
            <w:r>
              <w:t>eMTC</w:t>
            </w:r>
            <w:proofErr w:type="spellEnd"/>
            <w:r>
              <w:t xml:space="preserve">. </w:t>
            </w:r>
          </w:p>
        </w:tc>
      </w:tr>
    </w:tbl>
    <w:p w14:paraId="0AC06F10" w14:textId="77777777" w:rsidR="00224FFB" w:rsidRDefault="00224FFB" w:rsidP="00224FFB">
      <w:pPr>
        <w:ind w:left="200" w:firstLineChars="0" w:firstLine="0"/>
      </w:pPr>
    </w:p>
    <w:p w14:paraId="1994CD80" w14:textId="38E7D040" w:rsidR="006C459F" w:rsidRDefault="006C459F" w:rsidP="006C459F">
      <w:pPr>
        <w:pStyle w:val="3"/>
      </w:pPr>
      <w:r>
        <w:t>Discussion (2</w:t>
      </w:r>
      <w:r w:rsidRPr="006C459F">
        <w:rPr>
          <w:vertAlign w:val="superscript"/>
        </w:rPr>
        <w:t>nd</w:t>
      </w:r>
      <w:r>
        <w:t xml:space="preserve"> round) </w:t>
      </w:r>
    </w:p>
    <w:p w14:paraId="302D00DE" w14:textId="3B58120D" w:rsidR="00C00FDD" w:rsidRDefault="00CE5BD8" w:rsidP="00C00FDD">
      <w:pPr>
        <w:rPr>
          <w:lang w:val="en-GB" w:eastAsia="en-US"/>
        </w:rPr>
      </w:pPr>
      <w:r>
        <w:rPr>
          <w:lang w:val="en-GB" w:eastAsia="en-US"/>
        </w:rPr>
        <w:t>Although the majority of companies consider</w:t>
      </w:r>
      <w:r w:rsidR="003875F4">
        <w:rPr>
          <w:lang w:val="en-GB" w:eastAsia="en-US"/>
        </w:rPr>
        <w:t>s</w:t>
      </w:r>
      <w:r>
        <w:rPr>
          <w:lang w:val="en-GB" w:eastAsia="en-US"/>
        </w:rPr>
        <w:t xml:space="preserve"> disabling HARQ feedback a non-essential feature for Rel-17, there are some companies interested in discussing</w:t>
      </w:r>
      <w:r w:rsidR="004C5435">
        <w:rPr>
          <w:lang w:val="en-GB" w:eastAsia="en-US"/>
        </w:rPr>
        <w:t xml:space="preserve"> it</w:t>
      </w:r>
      <w:r>
        <w:rPr>
          <w:lang w:val="en-GB" w:eastAsia="en-US"/>
        </w:rPr>
        <w:t xml:space="preserve">. Considering that this is the </w:t>
      </w:r>
      <w:r w:rsidR="003875F4">
        <w:rPr>
          <w:lang w:val="en-GB" w:eastAsia="en-US"/>
        </w:rPr>
        <w:t>HARQ</w:t>
      </w:r>
      <w:r w:rsidR="004C5435">
        <w:rPr>
          <w:lang w:val="en-GB" w:eastAsia="en-US"/>
        </w:rPr>
        <w:t xml:space="preserve"> enhancement</w:t>
      </w:r>
      <w:r w:rsidR="003875F4">
        <w:rPr>
          <w:lang w:val="en-GB" w:eastAsia="en-US"/>
        </w:rPr>
        <w:t xml:space="preserve"> </w:t>
      </w:r>
      <w:r>
        <w:rPr>
          <w:lang w:val="en-GB" w:eastAsia="en-US"/>
        </w:rPr>
        <w:t xml:space="preserve">topic </w:t>
      </w:r>
      <w:r w:rsidR="003875F4">
        <w:rPr>
          <w:lang w:val="en-GB" w:eastAsia="en-US"/>
        </w:rPr>
        <w:t xml:space="preserve">with more supporters within the topics discussed in this meeting, and that </w:t>
      </w:r>
      <w:r w:rsidR="007B4861">
        <w:rPr>
          <w:lang w:val="en-GB" w:eastAsia="en-US"/>
        </w:rPr>
        <w:t xml:space="preserve">many companies think that it is beneficial and </w:t>
      </w:r>
      <w:r w:rsidR="003875F4">
        <w:rPr>
          <w:lang w:val="en-GB" w:eastAsia="en-US"/>
        </w:rPr>
        <w:t>can</w:t>
      </w:r>
      <w:r w:rsidR="007B4861">
        <w:rPr>
          <w:lang w:val="en-GB" w:eastAsia="en-US"/>
        </w:rPr>
        <w:t xml:space="preserve"> be addressed in Rel-18</w:t>
      </w:r>
      <w:r>
        <w:rPr>
          <w:lang w:val="en-GB" w:eastAsia="en-US"/>
        </w:rPr>
        <w:t xml:space="preserve">, it is suggested to </w:t>
      </w:r>
      <w:r w:rsidR="002123D6">
        <w:rPr>
          <w:lang w:val="en-GB" w:eastAsia="en-US"/>
        </w:rPr>
        <w:t>prioritize the discussion</w:t>
      </w:r>
      <w:r w:rsidR="007B4861">
        <w:rPr>
          <w:lang w:val="en-GB" w:eastAsia="en-US"/>
        </w:rPr>
        <w:t xml:space="preserve"> of </w:t>
      </w:r>
      <w:r w:rsidR="002123D6">
        <w:rPr>
          <w:lang w:val="en-GB" w:eastAsia="en-US"/>
        </w:rPr>
        <w:t>this topic</w:t>
      </w:r>
      <w:r w:rsidR="007B4861">
        <w:rPr>
          <w:lang w:val="en-GB" w:eastAsia="en-US"/>
        </w:rPr>
        <w:t xml:space="preserve"> in Rel-17.</w:t>
      </w:r>
    </w:p>
    <w:p w14:paraId="221886F3" w14:textId="355C1434" w:rsidR="0018483B" w:rsidRDefault="0018483B" w:rsidP="00C00FDD">
      <w:pPr>
        <w:rPr>
          <w:lang w:val="en-GB" w:eastAsia="en-US"/>
        </w:rPr>
      </w:pPr>
      <w:r>
        <w:rPr>
          <w:lang w:val="en-GB" w:eastAsia="en-US"/>
        </w:rPr>
        <w:t xml:space="preserve">Companies are </w:t>
      </w:r>
      <w:r w:rsidR="003875F4">
        <w:rPr>
          <w:lang w:val="en-GB" w:eastAsia="en-US"/>
        </w:rPr>
        <w:t xml:space="preserve">encouraged to further discuss the following points </w:t>
      </w:r>
      <w:r w:rsidR="00F3719E">
        <w:rPr>
          <w:lang w:val="en-GB" w:eastAsia="en-US"/>
        </w:rPr>
        <w:t xml:space="preserve">from companies’ inputs, </w:t>
      </w:r>
      <w:r w:rsidR="002123D6">
        <w:rPr>
          <w:lang w:val="en-GB" w:eastAsia="en-US"/>
        </w:rPr>
        <w:t>and add any other point</w:t>
      </w:r>
      <w:r w:rsidR="003875F4">
        <w:rPr>
          <w:lang w:val="en-GB" w:eastAsia="en-US"/>
        </w:rPr>
        <w:t xml:space="preserve"> on disabling HARQ feedback in NTN IoT</w:t>
      </w:r>
      <w:r w:rsidR="002123D6">
        <w:rPr>
          <w:lang w:val="en-GB" w:eastAsia="en-US"/>
        </w:rPr>
        <w:t xml:space="preserve"> that needs to be discussed</w:t>
      </w:r>
      <w:r w:rsidR="003875F4">
        <w:rPr>
          <w:lang w:val="en-GB" w:eastAsia="en-US"/>
        </w:rPr>
        <w:t>.</w:t>
      </w:r>
    </w:p>
    <w:p w14:paraId="22D4293B" w14:textId="2872D483" w:rsidR="00137108" w:rsidRDefault="00137108" w:rsidP="00C00FDD">
      <w:pPr>
        <w:rPr>
          <w:lang w:val="en-GB" w:eastAsia="en-US"/>
        </w:rPr>
      </w:pPr>
    </w:p>
    <w:p w14:paraId="5A489277" w14:textId="351BA433" w:rsidR="00137108" w:rsidRPr="00F3719E" w:rsidRDefault="00137108" w:rsidP="00137108">
      <w:pPr>
        <w:ind w:firstLineChars="0"/>
        <w:rPr>
          <w:b/>
          <w:lang w:val="en-GB" w:eastAsia="en-US"/>
        </w:rPr>
      </w:pPr>
      <w:r w:rsidRPr="00137108">
        <w:rPr>
          <w:b/>
          <w:highlight w:val="yellow"/>
          <w:lang w:val="en-GB" w:eastAsia="en-US"/>
        </w:rPr>
        <w:t xml:space="preserve">#1 </w:t>
      </w:r>
      <w:r w:rsidR="00093154">
        <w:rPr>
          <w:b/>
          <w:highlight w:val="yellow"/>
          <w:lang w:val="en-GB" w:eastAsia="en-US"/>
        </w:rPr>
        <w:t>A</w:t>
      </w:r>
      <w:r w:rsidRPr="00137108">
        <w:rPr>
          <w:b/>
          <w:highlight w:val="yellow"/>
          <w:lang w:val="en-GB" w:eastAsia="en-US"/>
        </w:rPr>
        <w:t>nalysis provided by some companies</w:t>
      </w:r>
    </w:p>
    <w:p w14:paraId="13FE16C1" w14:textId="149D27C0" w:rsidR="00137108" w:rsidRPr="00137108" w:rsidRDefault="00137108" w:rsidP="00C00FDD">
      <w:pPr>
        <w:rPr>
          <w:lang w:eastAsia="zh-CN"/>
        </w:rPr>
      </w:pPr>
      <w:r w:rsidRPr="00137108">
        <w:rPr>
          <w:lang w:val="en-GB" w:eastAsia="en-US"/>
        </w:rPr>
        <w:t xml:space="preserve">One company [4] observes that </w:t>
      </w:r>
      <w:r w:rsidRPr="00137108">
        <w:rPr>
          <w:lang w:eastAsia="zh-CN"/>
        </w:rPr>
        <w:t>2 HARQ processes can meet the data rate requirement for both UL and DL, there is no need to disable HARQ feedback for the reason of increasing data rate.</w:t>
      </w:r>
    </w:p>
    <w:p w14:paraId="584F668D" w14:textId="13F5CEDF" w:rsidR="00137108" w:rsidRPr="00137108" w:rsidRDefault="00137108" w:rsidP="00C00FDD">
      <w:pPr>
        <w:rPr>
          <w:lang w:val="en-GB" w:eastAsia="en-US"/>
        </w:rPr>
      </w:pPr>
      <w:r w:rsidRPr="00137108">
        <w:rPr>
          <w:lang w:eastAsia="zh-CN"/>
        </w:rPr>
        <w:t>One company</w:t>
      </w:r>
      <w:r w:rsidRPr="00137108">
        <w:rPr>
          <w:lang w:val="en-GB" w:eastAsia="en-US"/>
        </w:rPr>
        <w:t xml:space="preserve"> [10] observes that </w:t>
      </w:r>
      <w:r w:rsidRPr="00137108">
        <w:t>Allowing HARQ re-transmissions without disabling of UL HARQ feedback is consistent with the requirements for latency and data rates for intermittent delay-tolerant small packet transmissions for LEO and GEO.</w:t>
      </w:r>
    </w:p>
    <w:p w14:paraId="015B5365" w14:textId="15B797C6" w:rsidR="00137108" w:rsidRDefault="00137108" w:rsidP="00C00FDD">
      <w:pPr>
        <w:rPr>
          <w:lang w:val="en-GB" w:eastAsia="en-US"/>
        </w:rPr>
      </w:pPr>
    </w:p>
    <w:tbl>
      <w:tblPr>
        <w:tblStyle w:val="af2"/>
        <w:tblW w:w="9355" w:type="dxa"/>
        <w:tblLook w:val="04A0" w:firstRow="1" w:lastRow="0" w:firstColumn="1" w:lastColumn="0" w:noHBand="0" w:noVBand="1"/>
      </w:tblPr>
      <w:tblGrid>
        <w:gridCol w:w="1255"/>
        <w:gridCol w:w="8100"/>
      </w:tblGrid>
      <w:tr w:rsidR="00093154" w14:paraId="1EF9FA4B"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D50AB73" w14:textId="77777777" w:rsidR="00093154" w:rsidRDefault="00093154"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0ACE14A0" w14:textId="77777777" w:rsidR="00093154" w:rsidRDefault="00093154" w:rsidP="008F5228">
            <w:pPr>
              <w:snapToGrid w:val="0"/>
              <w:ind w:firstLineChars="0" w:firstLine="0"/>
              <w:jc w:val="left"/>
              <w:rPr>
                <w:b/>
                <w:sz w:val="18"/>
                <w:szCs w:val="18"/>
              </w:rPr>
            </w:pPr>
            <w:r>
              <w:rPr>
                <w:b/>
                <w:sz w:val="18"/>
                <w:szCs w:val="18"/>
              </w:rPr>
              <w:t>Comments</w:t>
            </w:r>
          </w:p>
        </w:tc>
      </w:tr>
      <w:tr w:rsidR="00093154" w:rsidRPr="00B70F28" w14:paraId="0E519B35" w14:textId="77777777" w:rsidTr="008F5228">
        <w:tc>
          <w:tcPr>
            <w:tcW w:w="1255" w:type="dxa"/>
            <w:tcBorders>
              <w:top w:val="single" w:sz="4" w:space="0" w:color="auto"/>
              <w:left w:val="single" w:sz="4" w:space="0" w:color="auto"/>
              <w:bottom w:val="single" w:sz="4" w:space="0" w:color="auto"/>
              <w:right w:val="single" w:sz="4" w:space="0" w:color="auto"/>
            </w:tcBorders>
          </w:tcPr>
          <w:p w14:paraId="7703E39D" w14:textId="1EBDFF91" w:rsidR="00093154" w:rsidRDefault="00093154" w:rsidP="008F5228">
            <w:pPr>
              <w:snapToGrid w:val="0"/>
              <w:ind w:firstLineChars="0" w:firstLine="0"/>
              <w:jc w:val="left"/>
              <w:rPr>
                <w:rFonts w:eastAsia="等线"/>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6B3FEC1A" w14:textId="1CAC72D4" w:rsidR="00093154" w:rsidRPr="00C078BE" w:rsidRDefault="00093154" w:rsidP="00C078BE">
            <w:pPr>
              <w:spacing w:beforeLines="50" w:before="120"/>
              <w:ind w:firstLineChars="0" w:firstLine="0"/>
              <w:rPr>
                <w:rFonts w:eastAsia="等线"/>
                <w:lang w:eastAsia="zh-CN"/>
              </w:rPr>
            </w:pPr>
          </w:p>
        </w:tc>
      </w:tr>
      <w:tr w:rsidR="006667A9" w:rsidRPr="00B70F28" w14:paraId="6161AFD0" w14:textId="77777777" w:rsidTr="008F5228">
        <w:tc>
          <w:tcPr>
            <w:tcW w:w="1255" w:type="dxa"/>
            <w:tcBorders>
              <w:top w:val="single" w:sz="4" w:space="0" w:color="auto"/>
              <w:left w:val="single" w:sz="4" w:space="0" w:color="auto"/>
              <w:bottom w:val="single" w:sz="4" w:space="0" w:color="auto"/>
              <w:right w:val="single" w:sz="4" w:space="0" w:color="auto"/>
            </w:tcBorders>
          </w:tcPr>
          <w:p w14:paraId="424A1F33" w14:textId="77777777" w:rsidR="006667A9" w:rsidRDefault="006667A9" w:rsidP="008F5228">
            <w:pPr>
              <w:snapToGrid w:val="0"/>
              <w:ind w:firstLineChars="0" w:firstLine="0"/>
              <w:jc w:val="left"/>
              <w:rPr>
                <w:rFonts w:eastAsia="等线"/>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309BBB00" w14:textId="77777777" w:rsidR="006667A9" w:rsidRPr="001B1321" w:rsidRDefault="006667A9" w:rsidP="008F5228">
            <w:pPr>
              <w:spacing w:beforeLines="50" w:before="120"/>
            </w:pPr>
          </w:p>
        </w:tc>
      </w:tr>
    </w:tbl>
    <w:p w14:paraId="3F465023" w14:textId="5D8C3B53" w:rsidR="00137108" w:rsidRDefault="00137108" w:rsidP="00C00FDD">
      <w:pPr>
        <w:rPr>
          <w:lang w:val="en-GB" w:eastAsia="en-US"/>
        </w:rPr>
      </w:pPr>
    </w:p>
    <w:p w14:paraId="5E33C522" w14:textId="612A693C" w:rsidR="007B4861" w:rsidRDefault="007B4861" w:rsidP="00093154">
      <w:pPr>
        <w:ind w:firstLineChars="0" w:firstLine="0"/>
        <w:rPr>
          <w:lang w:val="en-GB" w:eastAsia="en-US"/>
        </w:rPr>
      </w:pPr>
    </w:p>
    <w:p w14:paraId="4E8C8E4D" w14:textId="49680AAE" w:rsidR="00E2496F" w:rsidRPr="00F3719E" w:rsidRDefault="00F3719E" w:rsidP="00E2496F">
      <w:pPr>
        <w:ind w:firstLineChars="0"/>
        <w:rPr>
          <w:b/>
          <w:lang w:val="en-GB" w:eastAsia="en-US"/>
        </w:rPr>
      </w:pPr>
      <w:r w:rsidRPr="006667A9">
        <w:rPr>
          <w:b/>
          <w:highlight w:val="yellow"/>
          <w:lang w:val="en-GB" w:eastAsia="en-US"/>
        </w:rPr>
        <w:t>#</w:t>
      </w:r>
      <w:r w:rsidR="00093154" w:rsidRPr="006667A9">
        <w:rPr>
          <w:b/>
          <w:highlight w:val="yellow"/>
          <w:lang w:val="en-GB" w:eastAsia="en-US"/>
        </w:rPr>
        <w:t>2 Advantages/Drawbacks</w:t>
      </w:r>
    </w:p>
    <w:p w14:paraId="3312C8CA" w14:textId="0791E1C5" w:rsidR="00E2496F" w:rsidRDefault="00E2496F" w:rsidP="00536674">
      <w:pPr>
        <w:ind w:firstLineChars="0"/>
      </w:pPr>
      <w:r>
        <w:rPr>
          <w:lang w:val="en-GB" w:eastAsia="en-US"/>
        </w:rPr>
        <w:t xml:space="preserve">The </w:t>
      </w:r>
      <w:r w:rsidR="007B4861" w:rsidRPr="00E2496F">
        <w:rPr>
          <w:lang w:val="en-GB" w:eastAsia="en-US"/>
        </w:rPr>
        <w:t xml:space="preserve">advantages </w:t>
      </w:r>
      <w:r>
        <w:rPr>
          <w:lang w:val="en-GB"/>
        </w:rPr>
        <w:t xml:space="preserve">of disabling </w:t>
      </w:r>
      <w:r w:rsidRPr="00C21760">
        <w:rPr>
          <w:lang w:val="en-GB"/>
        </w:rPr>
        <w:t>HARQ feedback for downlink transmissio</w:t>
      </w:r>
      <w:r>
        <w:rPr>
          <w:lang w:val="en-GB"/>
        </w:rPr>
        <w:t xml:space="preserve">n are </w:t>
      </w:r>
      <w:proofErr w:type="spellStart"/>
      <w:r>
        <w:rPr>
          <w:lang w:val="en-GB"/>
        </w:rPr>
        <w:t>i</w:t>
      </w:r>
      <w:r w:rsidR="00B708A2" w:rsidRPr="00E2496F">
        <w:rPr>
          <w:rFonts w:eastAsia="宋体"/>
          <w:kern w:val="2"/>
        </w:rPr>
        <w:t>ncreased</w:t>
      </w:r>
      <w:proofErr w:type="spellEnd"/>
      <w:r w:rsidR="00B708A2" w:rsidRPr="00E2496F">
        <w:rPr>
          <w:rFonts w:eastAsia="宋体"/>
          <w:kern w:val="2"/>
        </w:rPr>
        <w:t xml:space="preserve"> throughput</w:t>
      </w:r>
      <w:r>
        <w:rPr>
          <w:lang w:val="en-GB" w:eastAsia="en-US"/>
        </w:rPr>
        <w:t>, r</w:t>
      </w:r>
      <w:r w:rsidR="007B4861" w:rsidRPr="00E2496F">
        <w:rPr>
          <w:rFonts w:eastAsia="等线"/>
        </w:rPr>
        <w:t xml:space="preserve">educed </w:t>
      </w:r>
      <w:r w:rsidR="007B4861" w:rsidRPr="00E2496F">
        <w:rPr>
          <w:rFonts w:eastAsia="等线"/>
          <w:lang w:eastAsia="zh-CN"/>
        </w:rPr>
        <w:t xml:space="preserve">power </w:t>
      </w:r>
      <w:r w:rsidR="007B4861" w:rsidRPr="00E2496F">
        <w:rPr>
          <w:rFonts w:eastAsia="宋体"/>
          <w:kern w:val="2"/>
        </w:rPr>
        <w:t>consumption</w:t>
      </w:r>
      <w:r>
        <w:rPr>
          <w:lang w:val="en-GB" w:eastAsia="en-US"/>
        </w:rPr>
        <w:t>, e</w:t>
      </w:r>
      <w:proofErr w:type="spellStart"/>
      <w:r>
        <w:rPr>
          <w:rFonts w:eastAsia="宋体"/>
          <w:kern w:val="2"/>
        </w:rPr>
        <w:t>nhanced</w:t>
      </w:r>
      <w:proofErr w:type="spellEnd"/>
      <w:r w:rsidR="007B4861" w:rsidRPr="00E2496F">
        <w:rPr>
          <w:rFonts w:eastAsia="宋体"/>
          <w:kern w:val="2"/>
        </w:rPr>
        <w:t xml:space="preserve"> resource utilization</w:t>
      </w:r>
      <w:r w:rsidR="00536674">
        <w:rPr>
          <w:rFonts w:eastAsia="宋体"/>
          <w:kern w:val="2"/>
        </w:rPr>
        <w:t xml:space="preserve">. </w:t>
      </w:r>
      <w:r w:rsidRPr="00536674">
        <w:rPr>
          <w:rFonts w:eastAsia="宋体"/>
          <w:kern w:val="2"/>
        </w:rPr>
        <w:t>The main drawback</w:t>
      </w:r>
      <w:r w:rsidR="00536674" w:rsidRPr="00536674">
        <w:rPr>
          <w:rFonts w:eastAsia="宋体"/>
          <w:kern w:val="2"/>
        </w:rPr>
        <w:t>s are</w:t>
      </w:r>
      <w:r w:rsidRPr="00536674">
        <w:rPr>
          <w:rFonts w:eastAsia="宋体"/>
          <w:kern w:val="2"/>
        </w:rPr>
        <w:t xml:space="preserve"> </w:t>
      </w:r>
      <w:r w:rsidRPr="00536674">
        <w:rPr>
          <w:lang w:val="en-GB" w:eastAsia="en-US"/>
        </w:rPr>
        <w:t xml:space="preserve">the lack </w:t>
      </w:r>
      <w:r w:rsidR="00B708A2" w:rsidRPr="00536674">
        <w:rPr>
          <w:rFonts w:eastAsia="宋体"/>
          <w:kern w:val="2"/>
        </w:rPr>
        <w:t>of feedback</w:t>
      </w:r>
      <w:r w:rsidR="00536674" w:rsidRPr="00536674">
        <w:rPr>
          <w:rFonts w:eastAsia="宋体"/>
          <w:kern w:val="2"/>
        </w:rPr>
        <w:t xml:space="preserve"> </w:t>
      </w:r>
      <w:r w:rsidR="00536674">
        <w:t xml:space="preserve">which may cause less information for link adaptation, increased latency due to RLC </w:t>
      </w:r>
      <w:r w:rsidR="00F3719E">
        <w:t>retransmission.</w:t>
      </w:r>
    </w:p>
    <w:p w14:paraId="028EE530" w14:textId="77777777" w:rsidR="00E07409" w:rsidRPr="00536674" w:rsidRDefault="00E07409" w:rsidP="00536674">
      <w:pPr>
        <w:ind w:firstLineChars="0"/>
        <w:rPr>
          <w:rFonts w:eastAsia="宋体"/>
          <w:kern w:val="2"/>
        </w:rPr>
      </w:pPr>
    </w:p>
    <w:p w14:paraId="3B93FEC5" w14:textId="74D72F14" w:rsidR="00075C82" w:rsidRDefault="00075C82" w:rsidP="004C11D4">
      <w:pPr>
        <w:ind w:firstLineChars="0" w:firstLine="0"/>
        <w:rPr>
          <w:lang w:val="en-GB" w:eastAsia="en-US"/>
        </w:rPr>
      </w:pPr>
    </w:p>
    <w:p w14:paraId="7E360175" w14:textId="20DA5B7B" w:rsidR="00E07409" w:rsidRDefault="00E07409" w:rsidP="004C11D4">
      <w:pPr>
        <w:ind w:firstLineChars="0" w:firstLine="0"/>
        <w:rPr>
          <w:lang w:val="en-GB" w:eastAsia="en-US"/>
        </w:rPr>
      </w:pPr>
    </w:p>
    <w:p w14:paraId="73F437E6" w14:textId="77777777" w:rsidR="00E07409" w:rsidRDefault="00E07409" w:rsidP="004C11D4">
      <w:pPr>
        <w:ind w:firstLineChars="0" w:firstLine="0"/>
        <w:rPr>
          <w:lang w:val="en-GB" w:eastAsia="en-US"/>
        </w:rPr>
      </w:pPr>
    </w:p>
    <w:p w14:paraId="170C6A17" w14:textId="6A81ADF3" w:rsidR="00F3719E" w:rsidRPr="00F3719E" w:rsidRDefault="00093154" w:rsidP="00075C82">
      <w:pPr>
        <w:ind w:firstLine="196"/>
        <w:rPr>
          <w:b/>
          <w:lang w:val="en-GB" w:eastAsia="en-US"/>
        </w:rPr>
      </w:pPr>
      <w:r w:rsidRPr="006667A9">
        <w:rPr>
          <w:b/>
          <w:highlight w:val="yellow"/>
          <w:lang w:val="en-GB" w:eastAsia="en-US"/>
        </w:rPr>
        <w:t>#3</w:t>
      </w:r>
      <w:r w:rsidR="006667A9">
        <w:rPr>
          <w:b/>
          <w:highlight w:val="yellow"/>
          <w:lang w:val="en-GB" w:eastAsia="en-US"/>
        </w:rPr>
        <w:t xml:space="preserve"> W</w:t>
      </w:r>
      <w:r w:rsidR="006667A9" w:rsidRPr="006667A9">
        <w:rPr>
          <w:b/>
          <w:highlight w:val="yellow"/>
          <w:lang w:val="en-GB" w:eastAsia="en-US"/>
        </w:rPr>
        <w:t>hen to apply</w:t>
      </w:r>
    </w:p>
    <w:p w14:paraId="09F9BD88" w14:textId="77777777" w:rsidR="00F3719E" w:rsidRPr="00F3719E" w:rsidRDefault="00F3719E" w:rsidP="00F3719E">
      <w:pPr>
        <w:ind w:left="200" w:firstLineChars="0" w:firstLine="0"/>
        <w:rPr>
          <w:lang w:val="en-GB" w:eastAsia="en-US"/>
        </w:rPr>
      </w:pPr>
      <w:r w:rsidRPr="00F3719E">
        <w:rPr>
          <w:lang w:val="en-GB" w:eastAsia="en-US"/>
        </w:rPr>
        <w:t>If introduced, d</w:t>
      </w:r>
      <w:r w:rsidR="00FB10EE" w:rsidRPr="00F3719E">
        <w:rPr>
          <w:lang w:val="en-GB" w:eastAsia="en-US"/>
        </w:rPr>
        <w:t xml:space="preserve">isabling HARQ feedback is enabled when the number of configured HARQ processes is larger than </w:t>
      </w:r>
      <w:r w:rsidR="00FB10EE" w:rsidRPr="00F3719E">
        <w:rPr>
          <w:i/>
          <w:lang w:val="en-GB" w:eastAsia="en-US"/>
        </w:rPr>
        <w:t>n</w:t>
      </w:r>
      <w:r w:rsidR="00E2496F" w:rsidRPr="00F3719E">
        <w:rPr>
          <w:i/>
          <w:lang w:val="en-GB" w:eastAsia="en-US"/>
        </w:rPr>
        <w:t xml:space="preserve"> &gt; 1</w:t>
      </w:r>
    </w:p>
    <w:p w14:paraId="5D719D4B" w14:textId="19DC0C8C" w:rsidR="00FB10EE" w:rsidRPr="00F3719E" w:rsidRDefault="00FB10EE" w:rsidP="00616B4B">
      <w:pPr>
        <w:pStyle w:val="afd"/>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 xml:space="preserve">FFS </w:t>
      </w:r>
      <w:r w:rsidRPr="00F3719E">
        <w:rPr>
          <w:rFonts w:ascii="Times New Roman" w:hAnsi="Times New Roman"/>
          <w:i/>
          <w:sz w:val="20"/>
          <w:szCs w:val="20"/>
          <w:lang w:val="en-GB" w:eastAsia="en-US"/>
        </w:rPr>
        <w:t>n</w:t>
      </w:r>
    </w:p>
    <w:p w14:paraId="6AAC35F7" w14:textId="77777777" w:rsidR="00FB10EE" w:rsidRPr="00F3719E" w:rsidRDefault="00FB10EE" w:rsidP="00616B4B">
      <w:pPr>
        <w:pStyle w:val="afd"/>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 xml:space="preserve">FFS whether to apply to both NB-IoT and </w:t>
      </w:r>
      <w:proofErr w:type="spellStart"/>
      <w:r w:rsidRPr="00F3719E">
        <w:rPr>
          <w:rFonts w:ascii="Times New Roman" w:hAnsi="Times New Roman"/>
          <w:sz w:val="20"/>
          <w:szCs w:val="20"/>
          <w:lang w:val="en-GB" w:eastAsia="en-US"/>
        </w:rPr>
        <w:t>eMTC</w:t>
      </w:r>
      <w:proofErr w:type="spellEnd"/>
    </w:p>
    <w:p w14:paraId="6B9F235D" w14:textId="77777777" w:rsidR="00FB10EE" w:rsidRPr="00F3719E" w:rsidRDefault="00FB10EE" w:rsidP="00FB10EE">
      <w:pPr>
        <w:pStyle w:val="afd"/>
        <w:ind w:left="920" w:firstLineChars="0" w:firstLine="0"/>
        <w:rPr>
          <w:rFonts w:ascii="Times New Roman" w:hAnsi="Times New Roman"/>
          <w:sz w:val="20"/>
          <w:szCs w:val="20"/>
          <w:lang w:val="en-GB" w:eastAsia="en-US"/>
        </w:rPr>
      </w:pPr>
    </w:p>
    <w:p w14:paraId="58D93AF9" w14:textId="4C41B80F" w:rsidR="00F3719E" w:rsidRPr="00F3719E" w:rsidRDefault="00093154" w:rsidP="00F3719E">
      <w:pPr>
        <w:ind w:firstLine="196"/>
        <w:rPr>
          <w:b/>
          <w:lang w:val="en-GB" w:eastAsia="en-US"/>
        </w:rPr>
      </w:pPr>
      <w:r w:rsidRPr="006667A9">
        <w:rPr>
          <w:b/>
          <w:highlight w:val="yellow"/>
          <w:lang w:val="en-GB" w:eastAsia="en-US"/>
        </w:rPr>
        <w:t>#4</w:t>
      </w:r>
      <w:r w:rsidR="006667A9" w:rsidRPr="006667A9">
        <w:rPr>
          <w:b/>
          <w:highlight w:val="yellow"/>
          <w:lang w:val="en-GB" w:eastAsia="en-US"/>
        </w:rPr>
        <w:t xml:space="preserve"> </w:t>
      </w:r>
      <w:proofErr w:type="spellStart"/>
      <w:r w:rsidR="006667A9" w:rsidRPr="006667A9">
        <w:rPr>
          <w:b/>
          <w:highlight w:val="yellow"/>
          <w:lang w:val="en-GB" w:eastAsia="en-US"/>
        </w:rPr>
        <w:t>Signaling</w:t>
      </w:r>
      <w:proofErr w:type="spellEnd"/>
    </w:p>
    <w:p w14:paraId="2E2BACA8" w14:textId="2A689FD1" w:rsidR="00FB10EE" w:rsidRPr="00075C82" w:rsidRDefault="00F3719E" w:rsidP="00F3719E">
      <w:pPr>
        <w:rPr>
          <w:lang w:val="en-GB" w:eastAsia="en-US"/>
        </w:rPr>
      </w:pPr>
      <w:r w:rsidRPr="00F3719E">
        <w:rPr>
          <w:lang w:val="en-GB" w:eastAsia="en-US"/>
        </w:rPr>
        <w:t xml:space="preserve">If introduced, disabling HARQ feedback is </w:t>
      </w:r>
      <w:r w:rsidRPr="00C21760">
        <w:rPr>
          <w:lang w:eastAsia="x-none"/>
        </w:rPr>
        <w:t>configurable per HARQ process via UE specific RRC signaling</w:t>
      </w:r>
    </w:p>
    <w:p w14:paraId="683485C8" w14:textId="6389679D" w:rsidR="00E64E37" w:rsidRDefault="00E64E37" w:rsidP="003F0999">
      <w:pPr>
        <w:spacing w:before="120" w:after="120"/>
        <w:ind w:firstLineChars="0" w:firstLine="0"/>
        <w:rPr>
          <w:rFonts w:eastAsia="等线"/>
          <w:lang w:eastAsia="zh-CN" w:bidi="ar"/>
        </w:rPr>
      </w:pPr>
    </w:p>
    <w:tbl>
      <w:tblPr>
        <w:tblStyle w:val="af2"/>
        <w:tblW w:w="9355" w:type="dxa"/>
        <w:tblLook w:val="04A0" w:firstRow="1" w:lastRow="0" w:firstColumn="1" w:lastColumn="0" w:noHBand="0" w:noVBand="1"/>
      </w:tblPr>
      <w:tblGrid>
        <w:gridCol w:w="1255"/>
        <w:gridCol w:w="8100"/>
      </w:tblGrid>
      <w:tr w:rsidR="00F3719E" w14:paraId="3104BA46"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709AC37" w14:textId="77777777" w:rsidR="00F3719E" w:rsidRDefault="00F3719E"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39208E6D" w14:textId="77777777" w:rsidR="00F3719E" w:rsidRDefault="00F3719E" w:rsidP="008F5228">
            <w:pPr>
              <w:snapToGrid w:val="0"/>
              <w:ind w:firstLineChars="0" w:firstLine="0"/>
              <w:jc w:val="left"/>
              <w:rPr>
                <w:b/>
                <w:sz w:val="18"/>
                <w:szCs w:val="18"/>
              </w:rPr>
            </w:pPr>
            <w:r>
              <w:rPr>
                <w:b/>
                <w:sz w:val="18"/>
                <w:szCs w:val="18"/>
              </w:rPr>
              <w:t>Comments</w:t>
            </w:r>
          </w:p>
        </w:tc>
      </w:tr>
      <w:tr w:rsidR="00F3719E" w:rsidRPr="00B70F28" w14:paraId="1569E894" w14:textId="77777777" w:rsidTr="008F5228">
        <w:tc>
          <w:tcPr>
            <w:tcW w:w="1255" w:type="dxa"/>
            <w:tcBorders>
              <w:top w:val="single" w:sz="4" w:space="0" w:color="auto"/>
              <w:left w:val="single" w:sz="4" w:space="0" w:color="auto"/>
              <w:bottom w:val="single" w:sz="4" w:space="0" w:color="auto"/>
              <w:right w:val="single" w:sz="4" w:space="0" w:color="auto"/>
            </w:tcBorders>
          </w:tcPr>
          <w:p w14:paraId="1D6ADEA2" w14:textId="5E58A6CF" w:rsidR="00F3719E" w:rsidRDefault="00C078BE" w:rsidP="008F5228">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4DE1F2D" w14:textId="49BCFA0E" w:rsidR="00F3719E" w:rsidRDefault="00C078BE" w:rsidP="00C078BE">
            <w:pPr>
              <w:spacing w:beforeLines="50" w:before="120"/>
              <w:ind w:firstLineChars="0" w:firstLine="0"/>
              <w:rPr>
                <w:rFonts w:eastAsia="等线"/>
                <w:lang w:eastAsia="zh-CN"/>
              </w:rPr>
            </w:pPr>
            <w:r>
              <w:rPr>
                <w:rFonts w:eastAsia="等线"/>
                <w:lang w:eastAsia="zh-CN"/>
              </w:rPr>
              <w:t xml:space="preserve">In our views, supports on the disabling of HARQ feedback is intended to resolve the HARQ stalling issue, which is more critical for the case with small HARQ process instead of larger n. Furthermore, from functionality perspective, there is no need to couple this function with HARQ process number and we can focus on how to disable the feedback.  If “when to apply” is really concerns/interests from companies, according to our analysis, it’s related to the </w:t>
            </w:r>
            <w:r w:rsidR="00700C91">
              <w:rPr>
                <w:rFonts w:eastAsia="等线"/>
                <w:lang w:eastAsia="zh-CN"/>
              </w:rPr>
              <w:t xml:space="preserve">scheduling configuration, i.e., repetition number or </w:t>
            </w:r>
            <w:proofErr w:type="spellStart"/>
            <w:r w:rsidR="00700C91">
              <w:rPr>
                <w:rFonts w:eastAsia="等线"/>
                <w:lang w:eastAsia="zh-CN"/>
              </w:rPr>
              <w:t>CEmode</w:t>
            </w:r>
            <w:proofErr w:type="spellEnd"/>
            <w:r w:rsidR="00700C91">
              <w:rPr>
                <w:rFonts w:eastAsia="等线"/>
                <w:lang w:eastAsia="zh-CN"/>
              </w:rPr>
              <w:t>. For example</w:t>
            </w:r>
            <w:r>
              <w:rPr>
                <w:rFonts w:eastAsia="等线"/>
                <w:lang w:eastAsia="zh-CN"/>
              </w:rPr>
              <w:t>, in case of poor channel condition with larger repetition, the needs for disabling is limited since there is no room to allocate another transmission/retransmission during the RTT.</w:t>
            </w:r>
          </w:p>
          <w:p w14:paraId="27EBA01B" w14:textId="4E14A488" w:rsidR="00C078BE" w:rsidRPr="00C078BE" w:rsidRDefault="00F02070" w:rsidP="0025755C">
            <w:pPr>
              <w:spacing w:beforeLines="50" w:before="120"/>
              <w:ind w:firstLineChars="0" w:firstLine="0"/>
              <w:rPr>
                <w:rFonts w:eastAsia="等线"/>
                <w:lang w:eastAsia="zh-CN"/>
              </w:rPr>
            </w:pPr>
            <w:r>
              <w:rPr>
                <w:rFonts w:eastAsia="等线" w:hint="eastAsia"/>
                <w:lang w:eastAsia="zh-CN"/>
              </w:rPr>
              <w:t>F</w:t>
            </w:r>
            <w:r>
              <w:rPr>
                <w:rFonts w:eastAsia="等线"/>
                <w:lang w:eastAsia="zh-CN"/>
              </w:rPr>
              <w:t xml:space="preserve">or the </w:t>
            </w:r>
            <w:proofErr w:type="spellStart"/>
            <w:r>
              <w:rPr>
                <w:rFonts w:eastAsia="等线"/>
                <w:lang w:eastAsia="zh-CN"/>
              </w:rPr>
              <w:t>signalling</w:t>
            </w:r>
            <w:proofErr w:type="spellEnd"/>
            <w:r>
              <w:rPr>
                <w:rFonts w:eastAsia="等线"/>
                <w:lang w:eastAsia="zh-CN"/>
              </w:rPr>
              <w:t xml:space="preserve"> part, we are supportive to done it per HARQ process, but</w:t>
            </w:r>
            <w:r w:rsidR="0025755C">
              <w:rPr>
                <w:rFonts w:eastAsia="等线"/>
                <w:lang w:eastAsia="zh-CN"/>
              </w:rPr>
              <w:t xml:space="preserve"> via RRC </w:t>
            </w:r>
            <w:proofErr w:type="spellStart"/>
            <w:r w:rsidR="0025755C">
              <w:rPr>
                <w:rFonts w:eastAsia="等线"/>
                <w:lang w:eastAsia="zh-CN"/>
              </w:rPr>
              <w:t>signalling</w:t>
            </w:r>
            <w:proofErr w:type="spellEnd"/>
            <w:r w:rsidR="0025755C">
              <w:rPr>
                <w:rFonts w:eastAsia="等线"/>
                <w:lang w:eastAsia="zh-CN"/>
              </w:rPr>
              <w:t xml:space="preserve"> is not preferred for NTN case since the key factor to enable/disable the feedback is related to the scheduling as mentioned above. So, dynamic disabling is preferred.</w:t>
            </w:r>
          </w:p>
        </w:tc>
      </w:tr>
      <w:tr w:rsidR="008A5613" w:rsidRPr="00B70F28" w14:paraId="17C38CC5" w14:textId="77777777" w:rsidTr="008F5228">
        <w:tc>
          <w:tcPr>
            <w:tcW w:w="1255" w:type="dxa"/>
            <w:tcBorders>
              <w:top w:val="single" w:sz="4" w:space="0" w:color="auto"/>
              <w:left w:val="single" w:sz="4" w:space="0" w:color="auto"/>
              <w:bottom w:val="single" w:sz="4" w:space="0" w:color="auto"/>
              <w:right w:val="single" w:sz="4" w:space="0" w:color="auto"/>
            </w:tcBorders>
          </w:tcPr>
          <w:p w14:paraId="22757B62" w14:textId="3A63BDE0" w:rsidR="008A5613" w:rsidRDefault="008A5613" w:rsidP="008A5613">
            <w:pPr>
              <w:snapToGrid w:val="0"/>
              <w:ind w:firstLineChars="0" w:firstLine="0"/>
              <w:jc w:val="left"/>
              <w:rPr>
                <w:rFonts w:eastAsia="等线"/>
                <w:sz w:val="18"/>
                <w:szCs w:val="18"/>
                <w:lang w:eastAsia="zh-CN"/>
              </w:rPr>
            </w:pPr>
            <w:r>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1F780A40" w14:textId="77777777" w:rsidR="008A5613" w:rsidRDefault="008A5613" w:rsidP="008A5613">
            <w:pPr>
              <w:spacing w:beforeLines="50" w:before="120"/>
              <w:rPr>
                <w:rFonts w:eastAsiaTheme="minorEastAsia"/>
                <w:lang w:eastAsia="zh-CN"/>
              </w:rPr>
            </w:pPr>
            <w:r>
              <w:rPr>
                <w:rFonts w:eastAsiaTheme="minorEastAsia"/>
                <w:lang w:eastAsia="zh-CN"/>
              </w:rPr>
              <w:t>In our opinion, t</w:t>
            </w:r>
            <w:r>
              <w:rPr>
                <w:rFonts w:eastAsiaTheme="minorEastAsia" w:hint="eastAsia"/>
                <w:lang w:eastAsia="zh-CN"/>
              </w:rPr>
              <w:t>he</w:t>
            </w:r>
            <w:r>
              <w:rPr>
                <w:rFonts w:eastAsiaTheme="minorEastAsia"/>
                <w:lang w:eastAsia="zh-CN"/>
              </w:rPr>
              <w:t xml:space="preserve"> number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disabled</w:t>
            </w:r>
            <w:r>
              <w:rPr>
                <w:rFonts w:eastAsiaTheme="minorEastAsia"/>
                <w:lang w:eastAsia="zh-CN"/>
              </w:rPr>
              <w:t xml:space="preserve"> HARQ processes can be decided by the network implementation, even if only one HARQ process is configured, this HARQ process can be configured to be disabling.</w:t>
            </w:r>
          </w:p>
          <w:p w14:paraId="100B2CD4" w14:textId="5B2E04DA" w:rsidR="008A5613" w:rsidRPr="001B1321" w:rsidRDefault="008A5613" w:rsidP="008A5613">
            <w:pPr>
              <w:spacing w:beforeLines="50" w:before="120"/>
            </w:pPr>
            <w:r>
              <w:rPr>
                <w:rFonts w:eastAsiaTheme="minorEastAsia"/>
                <w:lang w:eastAsia="zh-CN"/>
              </w:rPr>
              <w:t xml:space="preserve">Similar to the NR NTN, per HARQ process configuration via UE specific RRC signaling can be applied, and considering the </w:t>
            </w:r>
            <w:r w:rsidRPr="00B609B7">
              <w:rPr>
                <w:rFonts w:eastAsiaTheme="minorEastAsia"/>
                <w:lang w:eastAsia="zh-CN"/>
              </w:rPr>
              <w:t>flexibility</w:t>
            </w:r>
            <w:r>
              <w:rPr>
                <w:rFonts w:eastAsiaTheme="minorEastAsia"/>
                <w:lang w:eastAsia="zh-CN"/>
              </w:rPr>
              <w:t>, some dynamic configuration options can be considered.</w:t>
            </w:r>
          </w:p>
        </w:tc>
      </w:tr>
    </w:tbl>
    <w:p w14:paraId="0B12B2A7" w14:textId="77777777" w:rsidR="00F3719E" w:rsidRDefault="00F3719E" w:rsidP="003F0999">
      <w:pPr>
        <w:spacing w:before="120" w:after="120"/>
        <w:ind w:firstLineChars="0" w:firstLine="0"/>
        <w:rPr>
          <w:rFonts w:eastAsia="等线"/>
          <w:lang w:eastAsia="zh-CN" w:bidi="ar"/>
        </w:rPr>
      </w:pPr>
    </w:p>
    <w:p w14:paraId="7A786E7C" w14:textId="3BFDA685" w:rsidR="00000EA6" w:rsidRPr="007937E5" w:rsidRDefault="00D36D2B" w:rsidP="00000EA6">
      <w:pPr>
        <w:pStyle w:val="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af2"/>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宋体"/>
                <w:b/>
                <w:sz w:val="18"/>
                <w:szCs w:val="18"/>
                <w:lang w:eastAsia="en-US"/>
              </w:rPr>
            </w:pPr>
            <w:r w:rsidRPr="001C3A70">
              <w:rPr>
                <w:b/>
                <w:sz w:val="18"/>
                <w:szCs w:val="18"/>
              </w:rPr>
              <w:lastRenderedPageBreak/>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等线"/>
                <w:sz w:val="18"/>
                <w:szCs w:val="18"/>
                <w:lang w:eastAsia="zh-CN"/>
              </w:rPr>
              <w:t>isms from the UE to provide pro</w:t>
            </w:r>
            <w:r w:rsidRPr="00C75346">
              <w:rPr>
                <w:rFonts w:eastAsia="等线"/>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Furthermore, the base stations ability to perform link adaptation is reduced, if the UE does not provide HARQ feedback. The reason is that link adaptation algorithms </w:t>
            </w:r>
            <w:proofErr w:type="gramStart"/>
            <w:r w:rsidRPr="00C75346">
              <w:rPr>
                <w:rFonts w:eastAsia="等线"/>
                <w:sz w:val="18"/>
                <w:szCs w:val="18"/>
                <w:lang w:eastAsia="zh-CN"/>
              </w:rPr>
              <w:t>take into account</w:t>
            </w:r>
            <w:proofErr w:type="gramEnd"/>
            <w:r w:rsidRPr="00C75346">
              <w:rPr>
                <w:rFonts w:eastAsia="等线"/>
                <w:sz w:val="18"/>
                <w:szCs w:val="18"/>
                <w:lang w:eastAsia="zh-CN"/>
              </w:rPr>
              <w:t xml:space="preserve">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Proposal 2: Alternative feedback for HARQ, e.g. assistance on requested number of </w:t>
            </w:r>
            <w:proofErr w:type="gramStart"/>
            <w:r w:rsidRPr="00C75346">
              <w:rPr>
                <w:rFonts w:eastAsia="等线"/>
                <w:sz w:val="18"/>
                <w:szCs w:val="18"/>
                <w:lang w:eastAsia="zh-CN"/>
              </w:rPr>
              <w:t>repetition</w:t>
            </w:r>
            <w:proofErr w:type="gramEnd"/>
            <w:r w:rsidRPr="00C75346">
              <w:rPr>
                <w:rFonts w:eastAsia="等线"/>
                <w:sz w:val="18"/>
                <w:szCs w:val="18"/>
                <w:lang w:eastAsia="zh-CN"/>
              </w:rPr>
              <w:t>,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宋体"/>
                <w:sz w:val="18"/>
                <w:szCs w:val="18"/>
                <w:lang w:eastAsia="zh-CN"/>
              </w:rPr>
              <w:t>UEAssistanceInformation</w:t>
            </w:r>
            <w:proofErr w:type="spellEnd"/>
            <w:r w:rsidRPr="00C75346">
              <w:rPr>
                <w:rFonts w:eastAsia="宋体"/>
                <w:sz w:val="18"/>
                <w:szCs w:val="18"/>
                <w:lang w:eastAsia="zh-CN"/>
              </w:rPr>
              <w:t xml:space="preserve"> to request for HARQ disabling/enabling, and the HARQ related information could be an explicit indication of HARQ disabling/enabling request, or a buffer condition for HARQ operation for </w:t>
            </w:r>
            <w:proofErr w:type="spellStart"/>
            <w:r w:rsidRPr="00C75346">
              <w:rPr>
                <w:rFonts w:eastAsia="宋体"/>
                <w:sz w:val="18"/>
                <w:szCs w:val="18"/>
                <w:lang w:eastAsia="zh-CN"/>
              </w:rPr>
              <w:t>gNB</w:t>
            </w:r>
            <w:proofErr w:type="spellEnd"/>
            <w:r w:rsidRPr="00C75346">
              <w:rPr>
                <w:rFonts w:eastAsia="宋体"/>
                <w:sz w:val="18"/>
                <w:szCs w:val="18"/>
                <w:lang w:eastAsia="zh-CN"/>
              </w:rPr>
              <w:t xml:space="preserve"> to consider disabling/enabling HARQ. For another example, a UE can report HARQ related information in the RRC parameter </w:t>
            </w:r>
            <w:proofErr w:type="spellStart"/>
            <w:r w:rsidRPr="00C75346">
              <w:rPr>
                <w:rFonts w:eastAsia="宋体"/>
                <w:sz w:val="18"/>
                <w:szCs w:val="18"/>
                <w:lang w:eastAsia="zh-CN"/>
              </w:rPr>
              <w:t>UEAssistanceInformation</w:t>
            </w:r>
            <w:proofErr w:type="spellEnd"/>
            <w:r w:rsidRPr="00C75346">
              <w:rPr>
                <w:rFonts w:eastAsia="宋体"/>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then </w:t>
            </w:r>
            <w:proofErr w:type="spellStart"/>
            <w:r w:rsidRPr="00C75346">
              <w:rPr>
                <w:rFonts w:eastAsia="宋体"/>
                <w:sz w:val="18"/>
                <w:szCs w:val="18"/>
                <w:lang w:eastAsia="zh-CN"/>
              </w:rPr>
              <w:t>gNB</w:t>
            </w:r>
            <w:proofErr w:type="spellEnd"/>
            <w:r w:rsidRPr="00C75346">
              <w:rPr>
                <w:rFonts w:eastAsia="宋体"/>
                <w:sz w:val="18"/>
                <w:szCs w:val="18"/>
                <w:lang w:eastAsia="zh-CN"/>
              </w:rPr>
              <w:t xml:space="preserve">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t>Proposal 5: UE assistance information for HARQ can be supported.</w:t>
            </w:r>
          </w:p>
        </w:tc>
      </w:tr>
      <w:tr w:rsidR="00AB44F5" w:rsidRPr="001C3A70" w14:paraId="3D49EF2C" w14:textId="77777777" w:rsidTr="009878B6">
        <w:tc>
          <w:tcPr>
            <w:tcW w:w="1255" w:type="dxa"/>
            <w:tcBorders>
              <w:top w:val="single" w:sz="4" w:space="0" w:color="auto"/>
              <w:left w:val="single" w:sz="4" w:space="0" w:color="auto"/>
              <w:bottom w:val="single" w:sz="4" w:space="0" w:color="auto"/>
              <w:right w:val="single" w:sz="4" w:space="0" w:color="auto"/>
            </w:tcBorders>
          </w:tcPr>
          <w:p w14:paraId="690AAF6D" w14:textId="530A5D22" w:rsidR="00AB44F5" w:rsidRPr="001C3A70" w:rsidRDefault="00AB44F5" w:rsidP="009878B6">
            <w:pPr>
              <w:snapToGrid w:val="0"/>
              <w:ind w:firstLineChars="0" w:firstLine="0"/>
              <w:jc w:val="left"/>
              <w:rPr>
                <w:rFonts w:eastAsia="宋体"/>
                <w:sz w:val="18"/>
                <w:szCs w:val="18"/>
                <w:lang w:eastAsia="zh-CN"/>
              </w:rPr>
            </w:pPr>
            <w:proofErr w:type="spellStart"/>
            <w:r>
              <w:rPr>
                <w:rFonts w:eastAsia="宋体"/>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59F8EA86" w14:textId="784525B4" w:rsidR="00AB44F5" w:rsidRPr="00C75346" w:rsidRDefault="00AB44F5" w:rsidP="009119FA">
            <w:pPr>
              <w:snapToGrid w:val="0"/>
              <w:ind w:firstLineChars="0" w:firstLine="0"/>
              <w:jc w:val="left"/>
              <w:rPr>
                <w:rFonts w:eastAsia="宋体"/>
                <w:sz w:val="18"/>
                <w:szCs w:val="18"/>
                <w:lang w:eastAsia="zh-CN"/>
              </w:rPr>
            </w:pPr>
            <w:r>
              <w:rPr>
                <w:rFonts w:eastAsia="宋体"/>
                <w:sz w:val="18"/>
                <w:szCs w:val="18"/>
                <w:lang w:eastAsia="zh-CN"/>
              </w:rPr>
              <w:t>Not-essential for IoT NTN Rel-17.</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616B4B">
      <w:pPr>
        <w:pStyle w:val="afd"/>
        <w:numPr>
          <w:ilvl w:val="0"/>
          <w:numId w:val="22"/>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616B4B">
      <w:pPr>
        <w:pStyle w:val="afd"/>
        <w:numPr>
          <w:ilvl w:val="0"/>
          <w:numId w:val="22"/>
        </w:numPr>
        <w:ind w:firstLineChars="0"/>
        <w:rPr>
          <w:rFonts w:ascii="Times New Roman" w:hAnsi="Times New Roman"/>
          <w:sz w:val="20"/>
          <w:szCs w:val="20"/>
        </w:rPr>
      </w:pPr>
      <w:r w:rsidRPr="00C0454F">
        <w:rPr>
          <w:rFonts w:ascii="Times New Roman" w:eastAsia="等线" w:hAnsi="Times New Roman"/>
          <w:sz w:val="20"/>
          <w:szCs w:val="20"/>
        </w:rPr>
        <w:t xml:space="preserve">UE assistance on requested number of </w:t>
      </w:r>
      <w:proofErr w:type="gramStart"/>
      <w:r w:rsidRPr="00C0454F">
        <w:rPr>
          <w:rFonts w:ascii="Times New Roman" w:eastAsia="等线" w:hAnsi="Times New Roman"/>
          <w:sz w:val="20"/>
          <w:szCs w:val="20"/>
        </w:rPr>
        <w:t>repetition</w:t>
      </w:r>
      <w:proofErr w:type="gramEnd"/>
      <w:r w:rsidRPr="00C0454F">
        <w:rPr>
          <w:rFonts w:ascii="Times New Roman" w:eastAsia="等线" w:hAnsi="Times New Roman"/>
          <w:sz w:val="20"/>
          <w:szCs w:val="20"/>
        </w:rPr>
        <w:t>, BLER-based triggering or bundling of feedback, should be considered to maximize the performance of the link</w:t>
      </w:r>
    </w:p>
    <w:p w14:paraId="333BF8D5" w14:textId="77777777" w:rsidR="00FD4539" w:rsidRPr="00C0454F" w:rsidRDefault="00FD4539" w:rsidP="00616B4B">
      <w:pPr>
        <w:pStyle w:val="afd"/>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616B4B">
      <w:pPr>
        <w:pStyle w:val="afd"/>
        <w:numPr>
          <w:ilvl w:val="0"/>
          <w:numId w:val="22"/>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等线"/>
          <w:b/>
          <w:lang w:eastAsia="zh-CN" w:bidi="ar"/>
        </w:rPr>
      </w:pPr>
      <w:r w:rsidRPr="00227B71">
        <w:rPr>
          <w:rFonts w:eastAsia="等线"/>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af2"/>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lastRenderedPageBreak/>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宋体"/>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宋体"/>
                <w:szCs w:val="18"/>
                <w:lang w:eastAsia="zh-CN"/>
              </w:rPr>
            </w:pPr>
            <w:r>
              <w:rPr>
                <w:rFonts w:eastAsia="宋体"/>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宋体"/>
                <w:szCs w:val="18"/>
                <w:lang w:eastAsia="zh-CN"/>
              </w:rPr>
            </w:pPr>
            <w:r>
              <w:rPr>
                <w:rFonts w:eastAsia="宋体"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宋体"/>
                <w:szCs w:val="18"/>
                <w:lang w:eastAsia="zh-CN"/>
              </w:rPr>
            </w:pPr>
            <w:r w:rsidRPr="009E48AC">
              <w:rPr>
                <w:rFonts w:eastAsia="等线"/>
                <w:lang w:eastAsia="zh-CN"/>
              </w:rPr>
              <w:t>Other HARQ feedback mechanisms</w:t>
            </w:r>
            <w:r w:rsidRPr="009E48AC">
              <w:rPr>
                <w:rFonts w:eastAsia="等线" w:hint="eastAsia"/>
                <w:lang w:eastAsia="zh-CN"/>
              </w:rPr>
              <w:t xml:space="preserve"> are</w:t>
            </w:r>
            <w:r w:rsidRPr="009E48AC">
              <w:rPr>
                <w:rFonts w:eastAsia="等线"/>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等线"/>
                <w:lang w:eastAsia="zh-CN"/>
              </w:rPr>
            </w:pPr>
            <w:r>
              <w:t xml:space="preserve">We consider these topics as non-essential features for Rel-17. The system can work without the corresponding enhancement.  </w:t>
            </w:r>
          </w:p>
        </w:tc>
      </w:tr>
      <w:tr w:rsidR="00FC5672" w:rsidRPr="00B70F28" w14:paraId="11B54A96" w14:textId="77777777" w:rsidTr="009878B6">
        <w:tc>
          <w:tcPr>
            <w:tcW w:w="1255" w:type="dxa"/>
            <w:tcBorders>
              <w:top w:val="single" w:sz="4" w:space="0" w:color="auto"/>
              <w:left w:val="single" w:sz="4" w:space="0" w:color="auto"/>
              <w:bottom w:val="single" w:sz="4" w:space="0" w:color="auto"/>
              <w:right w:val="single" w:sz="4" w:space="0" w:color="auto"/>
            </w:tcBorders>
          </w:tcPr>
          <w:p w14:paraId="0EB659E6" w14:textId="51EFBC3C"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4A38F18" w14:textId="75151C5D" w:rsidR="00FC5672" w:rsidRDefault="00FC5672" w:rsidP="00FC5672">
            <w:pPr>
              <w:spacing w:beforeLines="50" w:before="120"/>
              <w:ind w:firstLineChars="0" w:firstLine="0"/>
            </w:pPr>
            <w:r>
              <w:t xml:space="preserve">Not essential functionality. </w:t>
            </w:r>
          </w:p>
        </w:tc>
      </w:tr>
      <w:tr w:rsidR="001366B1" w:rsidRPr="00B70F28" w14:paraId="35261881" w14:textId="77777777" w:rsidTr="009878B6">
        <w:tc>
          <w:tcPr>
            <w:tcW w:w="1255" w:type="dxa"/>
            <w:tcBorders>
              <w:top w:val="single" w:sz="4" w:space="0" w:color="auto"/>
              <w:left w:val="single" w:sz="4" w:space="0" w:color="auto"/>
              <w:bottom w:val="single" w:sz="4" w:space="0" w:color="auto"/>
              <w:right w:val="single" w:sz="4" w:space="0" w:color="auto"/>
            </w:tcBorders>
          </w:tcPr>
          <w:p w14:paraId="57C87349" w14:textId="65188E8E"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A21CBE1" w14:textId="77777777" w:rsidR="001366B1" w:rsidRDefault="001366B1" w:rsidP="001366B1">
            <w:pPr>
              <w:spacing w:beforeLines="50" w:before="120"/>
              <w:ind w:firstLineChars="0" w:firstLine="0"/>
            </w:pPr>
            <w:r>
              <w:t>To maximize UE performance and resource utilization efficiency, the first two items should be utilized to for a better link adaptation.</w:t>
            </w:r>
          </w:p>
          <w:p w14:paraId="3FFBACEF" w14:textId="7D975EF6" w:rsidR="001366B1" w:rsidRDefault="001366B1" w:rsidP="001366B1">
            <w:pPr>
              <w:spacing w:beforeLines="50" w:before="120"/>
              <w:ind w:firstLineChars="0" w:firstLine="0"/>
            </w:pPr>
            <w:r>
              <w:t>For buffer status, the operation of decoding will complete whether HARQ feedback will be disabled. As in NR NTN, if only enough time is reserved for decoding, no need for buffer status report.</w:t>
            </w:r>
          </w:p>
        </w:tc>
      </w:tr>
      <w:tr w:rsidR="007C30D6" w:rsidRPr="00B70F28" w14:paraId="38C3B884" w14:textId="77777777" w:rsidTr="009878B6">
        <w:tc>
          <w:tcPr>
            <w:tcW w:w="1255" w:type="dxa"/>
            <w:tcBorders>
              <w:top w:val="single" w:sz="4" w:space="0" w:color="auto"/>
              <w:left w:val="single" w:sz="4" w:space="0" w:color="auto"/>
              <w:bottom w:val="single" w:sz="4" w:space="0" w:color="auto"/>
              <w:right w:val="single" w:sz="4" w:space="0" w:color="auto"/>
            </w:tcBorders>
          </w:tcPr>
          <w:p w14:paraId="2AEE70B6" w14:textId="738A3D5C"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866BF40" w14:textId="1960D9C0" w:rsidR="007C30D6" w:rsidRDefault="007C30D6" w:rsidP="007C30D6">
            <w:pPr>
              <w:spacing w:beforeLines="50" w:before="120"/>
              <w:ind w:firstLineChars="0" w:firstLine="0"/>
            </w:pPr>
            <w:r w:rsidRPr="005D4066">
              <w:t>These enhancements are non-essential.</w:t>
            </w:r>
          </w:p>
        </w:tc>
      </w:tr>
      <w:tr w:rsidR="00DD7075" w:rsidRPr="00B70F28" w14:paraId="2A5513F4" w14:textId="77777777" w:rsidTr="009878B6">
        <w:tc>
          <w:tcPr>
            <w:tcW w:w="1255" w:type="dxa"/>
            <w:tcBorders>
              <w:top w:val="single" w:sz="4" w:space="0" w:color="auto"/>
              <w:left w:val="single" w:sz="4" w:space="0" w:color="auto"/>
              <w:bottom w:val="single" w:sz="4" w:space="0" w:color="auto"/>
              <w:right w:val="single" w:sz="4" w:space="0" w:color="auto"/>
            </w:tcBorders>
          </w:tcPr>
          <w:p w14:paraId="72C0A927" w14:textId="73932B16" w:rsidR="00DD7075" w:rsidRDefault="00DD7075"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4263F3E" w14:textId="1FB630F0" w:rsidR="00DD7075" w:rsidRPr="00DD7075" w:rsidRDefault="00DD7075" w:rsidP="007C30D6">
            <w:pPr>
              <w:spacing w:beforeLines="50" w:before="120"/>
              <w:ind w:firstLineChars="0" w:firstLine="0"/>
              <w:rPr>
                <w:rFonts w:eastAsia="等线"/>
                <w:lang w:eastAsia="zh-CN"/>
              </w:rPr>
            </w:pPr>
            <w:r>
              <w:rPr>
                <w:rFonts w:eastAsia="等线"/>
                <w:lang w:eastAsia="zh-CN"/>
              </w:rPr>
              <w:t>This is not essential in Rel.17</w:t>
            </w:r>
          </w:p>
        </w:tc>
      </w:tr>
      <w:tr w:rsidR="000C64FD" w:rsidRPr="00B70F28" w14:paraId="028154D6" w14:textId="77777777" w:rsidTr="009878B6">
        <w:tc>
          <w:tcPr>
            <w:tcW w:w="1255" w:type="dxa"/>
            <w:tcBorders>
              <w:top w:val="single" w:sz="4" w:space="0" w:color="auto"/>
              <w:left w:val="single" w:sz="4" w:space="0" w:color="auto"/>
              <w:bottom w:val="single" w:sz="4" w:space="0" w:color="auto"/>
              <w:right w:val="single" w:sz="4" w:space="0" w:color="auto"/>
            </w:tcBorders>
          </w:tcPr>
          <w:p w14:paraId="36A8835E" w14:textId="5462C4DE" w:rsidR="000C64FD" w:rsidRDefault="000C64FD" w:rsidP="007C30D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79C48077" w14:textId="3ACE0002" w:rsidR="000C64FD" w:rsidRDefault="000C64FD" w:rsidP="007C30D6">
            <w:pPr>
              <w:spacing w:beforeLines="50" w:before="120"/>
              <w:ind w:firstLineChars="0" w:firstLine="0"/>
              <w:rPr>
                <w:rFonts w:eastAsia="等线"/>
                <w:lang w:eastAsia="zh-CN"/>
              </w:rPr>
            </w:pPr>
            <w:r w:rsidRPr="005D4066">
              <w:t>These enhancements are non-essential.</w:t>
            </w:r>
          </w:p>
        </w:tc>
      </w:tr>
      <w:tr w:rsidR="00664259" w:rsidRPr="00B70F28" w14:paraId="3393C668" w14:textId="77777777" w:rsidTr="00DF71B4">
        <w:tc>
          <w:tcPr>
            <w:tcW w:w="1255" w:type="dxa"/>
            <w:tcBorders>
              <w:top w:val="single" w:sz="4" w:space="0" w:color="auto"/>
              <w:left w:val="single" w:sz="4" w:space="0" w:color="auto"/>
              <w:bottom w:val="single" w:sz="4" w:space="0" w:color="auto"/>
              <w:right w:val="single" w:sz="4" w:space="0" w:color="auto"/>
            </w:tcBorders>
          </w:tcPr>
          <w:p w14:paraId="0E589388" w14:textId="78262753" w:rsidR="00664259" w:rsidRDefault="00664259" w:rsidP="00DF71B4">
            <w:pPr>
              <w:snapToGrid w:val="0"/>
              <w:ind w:firstLineChars="0" w:firstLine="0"/>
              <w:jc w:val="left"/>
              <w:rPr>
                <w:rFonts w:eastAsia="等线"/>
                <w:sz w:val="18"/>
                <w:szCs w:val="18"/>
                <w:lang w:eastAsia="zh-CN"/>
              </w:rPr>
            </w:pPr>
            <w:proofErr w:type="spellStart"/>
            <w:r>
              <w:rPr>
                <w:rFonts w:eastAsia="等线"/>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77207775" w14:textId="480ABE4C" w:rsidR="00664259" w:rsidRPr="002E5FFE" w:rsidRDefault="00664259" w:rsidP="00DF71B4">
            <w:pPr>
              <w:spacing w:beforeLines="50" w:before="120"/>
              <w:ind w:firstLineChars="0" w:firstLine="0"/>
            </w:pPr>
            <w:r w:rsidRPr="002E5FFE">
              <w:t>Not essential in Rel.17</w:t>
            </w:r>
          </w:p>
        </w:tc>
      </w:tr>
      <w:tr w:rsidR="00664259" w:rsidRPr="00B70F28" w14:paraId="58A6B41D" w14:textId="77777777" w:rsidTr="009878B6">
        <w:tc>
          <w:tcPr>
            <w:tcW w:w="1255" w:type="dxa"/>
            <w:tcBorders>
              <w:top w:val="single" w:sz="4" w:space="0" w:color="auto"/>
              <w:left w:val="single" w:sz="4" w:space="0" w:color="auto"/>
              <w:bottom w:val="single" w:sz="4" w:space="0" w:color="auto"/>
              <w:right w:val="single" w:sz="4" w:space="0" w:color="auto"/>
            </w:tcBorders>
          </w:tcPr>
          <w:p w14:paraId="1E326EDF" w14:textId="3FA5DBBF" w:rsidR="00664259" w:rsidRDefault="00886921" w:rsidP="007C30D6">
            <w:pPr>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0FD42546" w14:textId="1D40C04B" w:rsidR="00664259" w:rsidRPr="005D4066" w:rsidRDefault="00886921" w:rsidP="007C30D6">
            <w:pPr>
              <w:spacing w:beforeLines="50" w:before="120"/>
              <w:ind w:firstLineChars="0" w:firstLine="0"/>
            </w:pPr>
            <w:r>
              <w:t>Not essential functionality for Rel-17.</w:t>
            </w:r>
          </w:p>
        </w:tc>
      </w:tr>
      <w:tr w:rsidR="00490752" w:rsidRPr="00B70F28" w14:paraId="17E81968" w14:textId="77777777" w:rsidTr="00490752">
        <w:tc>
          <w:tcPr>
            <w:tcW w:w="1255" w:type="dxa"/>
          </w:tcPr>
          <w:p w14:paraId="77474A37" w14:textId="77777777" w:rsidR="00490752" w:rsidRDefault="00490752" w:rsidP="008F5228">
            <w:pPr>
              <w:snapToGrid w:val="0"/>
              <w:ind w:firstLineChars="0" w:firstLine="0"/>
              <w:jc w:val="left"/>
              <w:rPr>
                <w:rFonts w:eastAsia="等线"/>
                <w:sz w:val="18"/>
                <w:szCs w:val="18"/>
                <w:lang w:eastAsia="zh-CN"/>
              </w:rPr>
            </w:pPr>
            <w:proofErr w:type="spellStart"/>
            <w:r>
              <w:rPr>
                <w:rFonts w:eastAsia="等线"/>
                <w:sz w:val="18"/>
                <w:szCs w:val="18"/>
                <w:lang w:eastAsia="zh-CN"/>
              </w:rPr>
              <w:t>InterDigital</w:t>
            </w:r>
            <w:proofErr w:type="spellEnd"/>
          </w:p>
        </w:tc>
        <w:tc>
          <w:tcPr>
            <w:tcW w:w="8100" w:type="dxa"/>
          </w:tcPr>
          <w:p w14:paraId="04F72236" w14:textId="77777777" w:rsidR="00490752" w:rsidRDefault="00490752" w:rsidP="008F5228">
            <w:pPr>
              <w:spacing w:beforeLines="50" w:before="120"/>
              <w:ind w:firstLineChars="0" w:firstLine="0"/>
            </w:pPr>
            <w:r>
              <w:t>Not essential in Rel-17</w:t>
            </w:r>
          </w:p>
        </w:tc>
      </w:tr>
      <w:tr w:rsidR="007D6558" w:rsidRPr="00B70F28" w14:paraId="3CC14AB8" w14:textId="77777777" w:rsidTr="00490752">
        <w:tc>
          <w:tcPr>
            <w:tcW w:w="1255" w:type="dxa"/>
          </w:tcPr>
          <w:p w14:paraId="560E230C" w14:textId="575F661D" w:rsidR="007D6558" w:rsidRDefault="007D6558" w:rsidP="008F5228">
            <w:pPr>
              <w:snapToGrid w:val="0"/>
              <w:ind w:firstLineChars="0" w:firstLine="0"/>
              <w:jc w:val="left"/>
              <w:rPr>
                <w:rFonts w:eastAsia="等线"/>
                <w:sz w:val="18"/>
                <w:szCs w:val="18"/>
                <w:lang w:eastAsia="zh-CN"/>
              </w:rPr>
            </w:pPr>
            <w:proofErr w:type="spellStart"/>
            <w:r>
              <w:rPr>
                <w:rFonts w:eastAsia="等线" w:hint="eastAsia"/>
                <w:sz w:val="18"/>
                <w:szCs w:val="18"/>
                <w:lang w:eastAsia="zh-CN"/>
              </w:rPr>
              <w:t>Spreadtrum</w:t>
            </w:r>
            <w:proofErr w:type="spellEnd"/>
          </w:p>
        </w:tc>
        <w:tc>
          <w:tcPr>
            <w:tcW w:w="8100" w:type="dxa"/>
          </w:tcPr>
          <w:p w14:paraId="77636FB4" w14:textId="1961A31D" w:rsidR="007D6558" w:rsidRDefault="007D6558" w:rsidP="008F5228">
            <w:pPr>
              <w:spacing w:beforeLines="50" w:before="120"/>
              <w:ind w:firstLineChars="0" w:firstLine="0"/>
            </w:pPr>
            <w:r w:rsidRPr="007D6558">
              <w:t>Not essential in Rel-17</w:t>
            </w:r>
          </w:p>
        </w:tc>
      </w:tr>
      <w:tr w:rsidR="006E5059" w:rsidRPr="00B70F28" w14:paraId="45887306" w14:textId="77777777" w:rsidTr="00490752">
        <w:tc>
          <w:tcPr>
            <w:tcW w:w="1255" w:type="dxa"/>
          </w:tcPr>
          <w:p w14:paraId="1CFF8F3A" w14:textId="0A70ABCF" w:rsidR="006E5059" w:rsidRDefault="006E5059" w:rsidP="008F5228">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Pr>
          <w:p w14:paraId="132675F8" w14:textId="231187AE" w:rsidR="006E5059" w:rsidRPr="007D6558" w:rsidRDefault="006E5059" w:rsidP="008F5228">
            <w:pPr>
              <w:spacing w:beforeLines="50" w:before="120"/>
              <w:ind w:firstLineChars="0" w:firstLine="0"/>
            </w:pPr>
            <w:r>
              <w:t xml:space="preserve">Not essential. </w:t>
            </w:r>
          </w:p>
        </w:tc>
      </w:tr>
    </w:tbl>
    <w:p w14:paraId="7ADDA51B" w14:textId="6049209E" w:rsidR="002B0CD1" w:rsidRDefault="002B0CD1" w:rsidP="00C75346">
      <w:pPr>
        <w:ind w:firstLineChars="0" w:firstLine="0"/>
      </w:pPr>
    </w:p>
    <w:p w14:paraId="2FFA7BBE" w14:textId="1B039D8D" w:rsidR="00075C82" w:rsidRDefault="00075C82" w:rsidP="00075C82">
      <w:pPr>
        <w:pStyle w:val="3"/>
      </w:pPr>
      <w:r>
        <w:t>Discussion (2</w:t>
      </w:r>
      <w:r w:rsidRPr="00075C82">
        <w:rPr>
          <w:vertAlign w:val="superscript"/>
        </w:rPr>
        <w:t>nd</w:t>
      </w:r>
      <w:r>
        <w:t xml:space="preserve"> round)</w:t>
      </w:r>
    </w:p>
    <w:p w14:paraId="3B241D26" w14:textId="2374836D" w:rsidR="001D5074" w:rsidRDefault="00075C82" w:rsidP="001D5074">
      <w:pPr>
        <w:rPr>
          <w:lang w:val="en-GB" w:eastAsia="en-US"/>
        </w:rPr>
      </w:pPr>
      <w:r>
        <w:rPr>
          <w:lang w:val="en-GB" w:eastAsia="en-US"/>
        </w:rPr>
        <w:t xml:space="preserve">After a </w:t>
      </w:r>
      <w:proofErr w:type="gramStart"/>
      <w:r>
        <w:rPr>
          <w:lang w:val="en-GB" w:eastAsia="en-US"/>
        </w:rPr>
        <w:t>first round</w:t>
      </w:r>
      <w:proofErr w:type="gramEnd"/>
      <w:r>
        <w:rPr>
          <w:lang w:val="en-GB" w:eastAsia="en-US"/>
        </w:rPr>
        <w:t xml:space="preserve"> discussion, the interest in progressing this topic remains low. Three companies are interested. Other companies think that the enhancements are not essential for Rel-17.</w:t>
      </w:r>
    </w:p>
    <w:p w14:paraId="39D5F942" w14:textId="13C67BFF" w:rsidR="00075C82" w:rsidRDefault="00075C82" w:rsidP="00075C82">
      <w:pPr>
        <w:rPr>
          <w:lang w:val="en-GB" w:eastAsia="en-US"/>
        </w:rPr>
      </w:pPr>
    </w:p>
    <w:p w14:paraId="408F9C2F" w14:textId="1B1A0AA5" w:rsidR="002123D6" w:rsidRPr="007738C3" w:rsidRDefault="007738C3" w:rsidP="00075C82">
      <w:pPr>
        <w:ind w:firstLine="196"/>
        <w:rPr>
          <w:b/>
          <w:lang w:val="en-GB" w:eastAsia="en-US"/>
        </w:rPr>
      </w:pPr>
      <w:r w:rsidRPr="007738C3">
        <w:rPr>
          <w:b/>
          <w:highlight w:val="yellow"/>
          <w:lang w:val="en-GB" w:eastAsia="en-US"/>
        </w:rPr>
        <w:t>Proposal 3-1</w:t>
      </w:r>
    </w:p>
    <w:p w14:paraId="566EDCAB" w14:textId="2BEC0218" w:rsidR="002123D6" w:rsidRDefault="002123D6" w:rsidP="00075C82">
      <w:pPr>
        <w:rPr>
          <w:lang w:val="en-GB" w:eastAsia="en-US"/>
        </w:rPr>
      </w:pPr>
      <w:r>
        <w:rPr>
          <w:lang w:val="en-GB" w:eastAsia="en-US"/>
        </w:rPr>
        <w:t xml:space="preserve">RAN1 discussed the following </w:t>
      </w:r>
      <w:r w:rsidR="007738C3">
        <w:rPr>
          <w:lang w:val="en-GB" w:eastAsia="en-US"/>
        </w:rPr>
        <w:t>feedback mechanisms to enhance the HARQ operation in NTN IoT:</w:t>
      </w:r>
      <w:r>
        <w:rPr>
          <w:lang w:val="en-GB" w:eastAsia="en-US"/>
        </w:rPr>
        <w:t xml:space="preserve"> </w:t>
      </w:r>
    </w:p>
    <w:p w14:paraId="7BB61D19" w14:textId="58A9F975" w:rsidR="007738C3" w:rsidRPr="00C0454F" w:rsidRDefault="007738C3" w:rsidP="00616B4B">
      <w:pPr>
        <w:pStyle w:val="afd"/>
        <w:numPr>
          <w:ilvl w:val="0"/>
          <w:numId w:val="22"/>
        </w:numPr>
        <w:ind w:firstLineChars="0"/>
        <w:rPr>
          <w:rFonts w:ascii="Times New Roman" w:hAnsi="Times New Roman"/>
          <w:sz w:val="20"/>
          <w:szCs w:val="20"/>
        </w:rPr>
      </w:pPr>
      <w:r w:rsidRPr="00C0454F">
        <w:rPr>
          <w:rFonts w:ascii="Times New Roman" w:hAnsi="Times New Roman"/>
          <w:sz w:val="20"/>
          <w:szCs w:val="20"/>
        </w:rPr>
        <w:t xml:space="preserve">Timing - UE informs the network </w:t>
      </w:r>
      <w:r>
        <w:rPr>
          <w:rFonts w:ascii="Times New Roman" w:hAnsi="Times New Roman"/>
          <w:sz w:val="20"/>
          <w:szCs w:val="20"/>
        </w:rPr>
        <w:t xml:space="preserve">that </w:t>
      </w:r>
      <w:r w:rsidRPr="00C0454F">
        <w:rPr>
          <w:rFonts w:ascii="Times New Roman" w:hAnsi="Times New Roman"/>
          <w:sz w:val="20"/>
          <w:szCs w:val="20"/>
        </w:rPr>
        <w:t>a sufficient number of repetitions has been transmitted</w:t>
      </w:r>
    </w:p>
    <w:p w14:paraId="14873A93" w14:textId="139486B9" w:rsidR="007738C3" w:rsidRPr="00C0454F" w:rsidRDefault="007738C3" w:rsidP="00616B4B">
      <w:pPr>
        <w:pStyle w:val="afd"/>
        <w:numPr>
          <w:ilvl w:val="0"/>
          <w:numId w:val="22"/>
        </w:numPr>
        <w:ind w:firstLineChars="0"/>
        <w:rPr>
          <w:rFonts w:ascii="Times New Roman" w:hAnsi="Times New Roman"/>
          <w:sz w:val="20"/>
          <w:szCs w:val="20"/>
        </w:rPr>
      </w:pPr>
      <w:r>
        <w:rPr>
          <w:rFonts w:ascii="Times New Roman" w:eastAsia="等线" w:hAnsi="Times New Roman"/>
          <w:sz w:val="20"/>
          <w:szCs w:val="20"/>
        </w:rPr>
        <w:t>Request of</w:t>
      </w:r>
      <w:r w:rsidRPr="00C0454F">
        <w:rPr>
          <w:rFonts w:ascii="Times New Roman" w:eastAsia="等线" w:hAnsi="Times New Roman"/>
          <w:sz w:val="20"/>
          <w:szCs w:val="20"/>
        </w:rPr>
        <w:t xml:space="preserve"> number of </w:t>
      </w:r>
      <w:proofErr w:type="gramStart"/>
      <w:r w:rsidRPr="00C0454F">
        <w:rPr>
          <w:rFonts w:ascii="Times New Roman" w:eastAsia="等线" w:hAnsi="Times New Roman"/>
          <w:sz w:val="20"/>
          <w:szCs w:val="20"/>
        </w:rPr>
        <w:t>repetition</w:t>
      </w:r>
      <w:proofErr w:type="gramEnd"/>
      <w:r w:rsidRPr="00C0454F">
        <w:rPr>
          <w:rFonts w:ascii="Times New Roman" w:eastAsia="等线" w:hAnsi="Times New Roman"/>
          <w:sz w:val="20"/>
          <w:szCs w:val="20"/>
        </w:rPr>
        <w:t>, BLER-based triggering or bundling of feedback</w:t>
      </w:r>
    </w:p>
    <w:p w14:paraId="22DEE1DC" w14:textId="77777777" w:rsidR="007738C3" w:rsidRPr="00C0454F" w:rsidRDefault="007738C3" w:rsidP="00616B4B">
      <w:pPr>
        <w:pStyle w:val="afd"/>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5B8B8133" w14:textId="77777777" w:rsidR="007738C3" w:rsidRPr="00C0454F" w:rsidRDefault="007738C3" w:rsidP="00616B4B">
      <w:pPr>
        <w:pStyle w:val="afd"/>
        <w:numPr>
          <w:ilvl w:val="0"/>
          <w:numId w:val="22"/>
        </w:numPr>
        <w:ind w:firstLineChars="0"/>
        <w:rPr>
          <w:rFonts w:ascii="Times New Roman" w:hAnsi="Times New Roman"/>
          <w:sz w:val="20"/>
          <w:szCs w:val="20"/>
        </w:rPr>
      </w:pPr>
      <w:r w:rsidRPr="00C0454F">
        <w:rPr>
          <w:rFonts w:ascii="Times New Roman" w:eastAsia="宋体" w:hAnsi="Times New Roman"/>
          <w:sz w:val="20"/>
          <w:szCs w:val="20"/>
        </w:rPr>
        <w:lastRenderedPageBreak/>
        <w:t>Request for HARQ disabling/enabling</w:t>
      </w:r>
    </w:p>
    <w:p w14:paraId="1215D0CF" w14:textId="77777777" w:rsidR="007738C3" w:rsidRDefault="007738C3" w:rsidP="00075C82">
      <w:pPr>
        <w:rPr>
          <w:lang w:val="en-GB" w:eastAsia="en-US"/>
        </w:rPr>
      </w:pPr>
    </w:p>
    <w:p w14:paraId="3BA55847" w14:textId="77777777" w:rsidR="002123D6" w:rsidRDefault="002123D6" w:rsidP="00075C82">
      <w:pPr>
        <w:rPr>
          <w:lang w:val="en-GB" w:eastAsia="en-US"/>
        </w:rPr>
      </w:pPr>
    </w:p>
    <w:tbl>
      <w:tblPr>
        <w:tblStyle w:val="af2"/>
        <w:tblW w:w="9355" w:type="dxa"/>
        <w:tblLook w:val="04A0" w:firstRow="1" w:lastRow="0" w:firstColumn="1" w:lastColumn="0" w:noHBand="0" w:noVBand="1"/>
      </w:tblPr>
      <w:tblGrid>
        <w:gridCol w:w="1255"/>
        <w:gridCol w:w="8100"/>
      </w:tblGrid>
      <w:tr w:rsidR="00FE75AA" w14:paraId="221ED149"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FAA1970" w14:textId="77777777" w:rsidR="00FE75AA" w:rsidRDefault="00FE75AA"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B9EB1FB" w14:textId="77777777" w:rsidR="00FE75AA" w:rsidRDefault="00FE75AA" w:rsidP="008F5228">
            <w:pPr>
              <w:snapToGrid w:val="0"/>
              <w:ind w:firstLineChars="0" w:firstLine="0"/>
              <w:jc w:val="left"/>
              <w:rPr>
                <w:b/>
                <w:sz w:val="18"/>
                <w:szCs w:val="18"/>
              </w:rPr>
            </w:pPr>
            <w:r>
              <w:rPr>
                <w:b/>
                <w:sz w:val="18"/>
                <w:szCs w:val="18"/>
              </w:rPr>
              <w:t>Comments</w:t>
            </w:r>
          </w:p>
        </w:tc>
      </w:tr>
      <w:tr w:rsidR="00FE75AA" w:rsidRPr="00B70F28" w14:paraId="2AA1339C" w14:textId="77777777" w:rsidTr="008F5228">
        <w:tc>
          <w:tcPr>
            <w:tcW w:w="1255" w:type="dxa"/>
            <w:tcBorders>
              <w:top w:val="single" w:sz="4" w:space="0" w:color="auto"/>
              <w:left w:val="single" w:sz="4" w:space="0" w:color="auto"/>
              <w:bottom w:val="single" w:sz="4" w:space="0" w:color="auto"/>
              <w:right w:val="single" w:sz="4" w:space="0" w:color="auto"/>
            </w:tcBorders>
          </w:tcPr>
          <w:p w14:paraId="134FB4F7" w14:textId="6AAE3A7C" w:rsidR="00FE75AA" w:rsidRDefault="005072C8" w:rsidP="008F5228">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F00889" w14:textId="77777777" w:rsidR="00FE75AA" w:rsidRDefault="005072C8" w:rsidP="005072C8">
            <w:pPr>
              <w:spacing w:beforeLines="50" w:before="120"/>
              <w:ind w:firstLineChars="0" w:firstLine="0"/>
              <w:rPr>
                <w:rFonts w:eastAsia="等线"/>
                <w:lang w:eastAsia="zh-CN"/>
              </w:rPr>
            </w:pPr>
            <w:r>
              <w:rPr>
                <w:rFonts w:eastAsia="等线"/>
                <w:lang w:eastAsia="zh-CN"/>
              </w:rPr>
              <w:t>No prefer to introduce further enhancement.</w:t>
            </w:r>
          </w:p>
          <w:p w14:paraId="49A74145" w14:textId="77777777" w:rsidR="005072C8" w:rsidRDefault="005072C8" w:rsidP="005072C8">
            <w:pPr>
              <w:spacing w:beforeLines="50" w:before="120"/>
              <w:ind w:firstLineChars="0" w:firstLine="0"/>
              <w:rPr>
                <w:rFonts w:eastAsia="等线"/>
                <w:lang w:eastAsia="zh-CN"/>
              </w:rPr>
            </w:pPr>
            <w:r>
              <w:rPr>
                <w:rFonts w:eastAsia="等线"/>
                <w:lang w:eastAsia="zh-CN"/>
              </w:rPr>
              <w:t>For example, w.r.t the 2</w:t>
            </w:r>
            <w:r w:rsidRPr="005072C8">
              <w:rPr>
                <w:rFonts w:eastAsia="等线"/>
                <w:vertAlign w:val="superscript"/>
                <w:lang w:eastAsia="zh-CN"/>
              </w:rPr>
              <w:t>nd</w:t>
            </w:r>
            <w:r>
              <w:rPr>
                <w:rFonts w:eastAsia="等线"/>
                <w:lang w:eastAsia="zh-CN"/>
              </w:rPr>
              <w:t xml:space="preserve"> and 3</w:t>
            </w:r>
            <w:r w:rsidRPr="005072C8">
              <w:rPr>
                <w:rFonts w:eastAsia="等线"/>
                <w:vertAlign w:val="superscript"/>
                <w:lang w:eastAsia="zh-CN"/>
              </w:rPr>
              <w:t>rd</w:t>
            </w:r>
            <w:r>
              <w:rPr>
                <w:rFonts w:eastAsia="等线"/>
                <w:lang w:eastAsia="zh-CN"/>
              </w:rPr>
              <w:t xml:space="preserve"> sub-bullet, the corresponding functionality can be well conducted by scheduling implemented at </w:t>
            </w:r>
            <w:proofErr w:type="spellStart"/>
            <w:r>
              <w:rPr>
                <w:rFonts w:eastAsia="等线"/>
                <w:lang w:eastAsia="zh-CN"/>
              </w:rPr>
              <w:t>eNB</w:t>
            </w:r>
            <w:proofErr w:type="spellEnd"/>
            <w:r>
              <w:rPr>
                <w:rFonts w:eastAsia="等线"/>
                <w:lang w:eastAsia="zh-CN"/>
              </w:rPr>
              <w:t xml:space="preserve"> side.</w:t>
            </w:r>
          </w:p>
          <w:p w14:paraId="73DE1A3B" w14:textId="7D2A4B31" w:rsidR="005072C8" w:rsidRPr="005072C8" w:rsidRDefault="005072C8" w:rsidP="005072C8">
            <w:pPr>
              <w:spacing w:beforeLines="50" w:before="120"/>
              <w:ind w:firstLineChars="0" w:firstLine="0"/>
              <w:rPr>
                <w:rFonts w:eastAsia="等线"/>
                <w:lang w:eastAsia="zh-CN"/>
              </w:rPr>
            </w:pPr>
            <w:r>
              <w:rPr>
                <w:rFonts w:eastAsia="等线"/>
                <w:lang w:eastAsia="zh-CN"/>
              </w:rPr>
              <w:t>For the 1</w:t>
            </w:r>
            <w:r w:rsidRPr="005072C8">
              <w:rPr>
                <w:rFonts w:eastAsia="等线"/>
                <w:vertAlign w:val="superscript"/>
                <w:lang w:eastAsia="zh-CN"/>
              </w:rPr>
              <w:t>st</w:t>
            </w:r>
            <w:r>
              <w:rPr>
                <w:rFonts w:eastAsia="等线"/>
                <w:lang w:eastAsia="zh-CN"/>
              </w:rPr>
              <w:t xml:space="preserve"> one, the needs for report to ensure the early termination is limited w.r.t the improvement on latency and throughput</w:t>
            </w:r>
            <w:r>
              <w:rPr>
                <w:rFonts w:eastAsia="等线" w:hint="eastAsia"/>
                <w:lang w:eastAsia="zh-CN"/>
              </w:rPr>
              <w:t>.</w:t>
            </w:r>
            <w:r>
              <w:rPr>
                <w:rFonts w:eastAsia="等线"/>
                <w:lang w:eastAsia="zh-CN"/>
              </w:rPr>
              <w:t xml:space="preserve"> Moreover, such value is highly up to the variation of channel.</w:t>
            </w:r>
          </w:p>
        </w:tc>
      </w:tr>
      <w:tr w:rsidR="008A5613" w:rsidRPr="00B70F28" w14:paraId="31C4DD26" w14:textId="77777777" w:rsidTr="008F5228">
        <w:tc>
          <w:tcPr>
            <w:tcW w:w="1255" w:type="dxa"/>
            <w:tcBorders>
              <w:top w:val="single" w:sz="4" w:space="0" w:color="auto"/>
              <w:left w:val="single" w:sz="4" w:space="0" w:color="auto"/>
              <w:bottom w:val="single" w:sz="4" w:space="0" w:color="auto"/>
              <w:right w:val="single" w:sz="4" w:space="0" w:color="auto"/>
            </w:tcBorders>
          </w:tcPr>
          <w:p w14:paraId="7A4F0C85" w14:textId="3F8665DD" w:rsidR="008A5613" w:rsidRDefault="008A5613" w:rsidP="008A5613">
            <w:pPr>
              <w:snapToGrid w:val="0"/>
              <w:ind w:firstLineChars="0" w:firstLine="0"/>
              <w:jc w:val="left"/>
              <w:rPr>
                <w:rFonts w:eastAsia="等线" w:hint="eastAsia"/>
                <w:sz w:val="18"/>
                <w:szCs w:val="18"/>
                <w:lang w:eastAsia="zh-CN"/>
              </w:rPr>
            </w:pPr>
            <w:r>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5A04D5E" w14:textId="625A8F75" w:rsidR="008A5613" w:rsidRDefault="008A5613" w:rsidP="008A5613">
            <w:pPr>
              <w:spacing w:beforeLines="50" w:before="120"/>
              <w:ind w:firstLineChars="0" w:firstLine="0"/>
              <w:rPr>
                <w:rFonts w:eastAsia="等线"/>
                <w:lang w:eastAsia="zh-CN"/>
              </w:rPr>
            </w:pPr>
            <w:r w:rsidRPr="00C80AF1">
              <w:rPr>
                <w:rFonts w:hint="eastAsia"/>
                <w:lang w:val="en-GB" w:eastAsia="en-US"/>
              </w:rPr>
              <w:t>N</w:t>
            </w:r>
            <w:r>
              <w:rPr>
                <w:lang w:val="en-GB" w:eastAsia="en-US"/>
              </w:rPr>
              <w:t>ot essential for Rel-17</w:t>
            </w:r>
            <w:r>
              <w:rPr>
                <w:rFonts w:eastAsia="等线" w:hint="eastAsia"/>
                <w:lang w:val="en-GB" w:eastAsia="zh-CN"/>
              </w:rPr>
              <w:t>,</w:t>
            </w:r>
            <w:r>
              <w:rPr>
                <w:rFonts w:eastAsia="等线"/>
                <w:lang w:val="en-GB" w:eastAsia="zh-CN"/>
              </w:rPr>
              <w:t xml:space="preserve"> </w:t>
            </w:r>
            <w:r w:rsidRPr="00C80AF1">
              <w:rPr>
                <w:lang w:val="en-GB" w:eastAsia="en-US"/>
              </w:rPr>
              <w:t>possibly discussed in Rel-18.</w:t>
            </w:r>
          </w:p>
        </w:tc>
      </w:tr>
    </w:tbl>
    <w:p w14:paraId="74BFD813" w14:textId="07E6BC64" w:rsidR="00075C82" w:rsidRPr="00075C82" w:rsidRDefault="00075C82" w:rsidP="00075C82">
      <w:pPr>
        <w:rPr>
          <w:lang w:val="en-GB" w:eastAsia="en-US"/>
        </w:rPr>
      </w:pPr>
      <w:r>
        <w:rPr>
          <w:lang w:val="en-GB" w:eastAsia="en-US"/>
        </w:rPr>
        <w:t xml:space="preserve"> </w:t>
      </w:r>
    </w:p>
    <w:p w14:paraId="707525F6" w14:textId="77777777" w:rsidR="00075C82" w:rsidRPr="00952A73" w:rsidRDefault="00075C82" w:rsidP="00C75346">
      <w:pPr>
        <w:ind w:firstLineChars="0" w:firstLine="0"/>
      </w:pPr>
    </w:p>
    <w:p w14:paraId="39392E6D" w14:textId="4468A66F" w:rsidR="006F371A" w:rsidRPr="00153843" w:rsidRDefault="00A10BEA" w:rsidP="006F371A">
      <w:pPr>
        <w:pStyle w:val="2"/>
        <w:ind w:left="576"/>
        <w:rPr>
          <w:lang w:val="en-US"/>
        </w:rPr>
      </w:pPr>
      <w:r w:rsidRPr="00153843">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af2"/>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宋体"/>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 xml:space="preserve">Huawei, </w:t>
            </w:r>
            <w:proofErr w:type="spellStart"/>
            <w:r w:rsidRPr="00637871">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w:t>
            </w:r>
            <w:proofErr w:type="gramStart"/>
            <w:r w:rsidRPr="00637871">
              <w:rPr>
                <w:sz w:val="18"/>
                <w:szCs w:val="18"/>
                <w:lang w:eastAsia="zh-CN"/>
              </w:rPr>
              <w:t>a</w:t>
            </w:r>
            <w:proofErr w:type="gramEnd"/>
            <w:r w:rsidRPr="00637871">
              <w:rPr>
                <w:sz w:val="18"/>
                <w:szCs w:val="18"/>
                <w:lang w:eastAsia="zh-CN"/>
              </w:rPr>
              <w:t xml:space="preserve">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w:t>
            </w:r>
            <w:proofErr w:type="spellStart"/>
            <w:r w:rsidRPr="00637871">
              <w:rPr>
                <w:sz w:val="18"/>
                <w:szCs w:val="18"/>
                <w:lang w:eastAsia="zh-CN"/>
              </w:rPr>
              <w:t>eNB</w:t>
            </w:r>
            <w:proofErr w:type="spellEnd"/>
            <w:r w:rsidRPr="00637871">
              <w:rPr>
                <w:sz w:val="18"/>
                <w:szCs w:val="18"/>
                <w:lang w:eastAsia="zh-CN"/>
              </w:rPr>
              <w:t>.</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等线"/>
                <w:sz w:val="18"/>
                <w:szCs w:val="18"/>
                <w:lang w:eastAsia="zh-CN"/>
              </w:rPr>
            </w:pPr>
            <w:r w:rsidRPr="00637871">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等线"/>
                <w:sz w:val="18"/>
                <w:szCs w:val="18"/>
                <w:lang w:eastAsia="zh-CN"/>
              </w:rPr>
            </w:pPr>
            <w:r w:rsidRPr="00637871">
              <w:rPr>
                <w:rFonts w:eastAsia="等线"/>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等线"/>
                <w:sz w:val="18"/>
                <w:szCs w:val="18"/>
                <w:lang w:eastAsia="zh-CN"/>
              </w:rPr>
            </w:pPr>
            <w:r w:rsidRPr="00637871">
              <w:rPr>
                <w:rFonts w:eastAsia="等线"/>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 xml:space="preserve">It is hence proposed that, in order to reduce power consumption, when a UE is scheduled PUSCH in the UL, it does not need to monitor MPDCCH until the RTT time has elapsed from the end of the PUSCH. This is a </w:t>
            </w:r>
            <w:r w:rsidRPr="00637871">
              <w:rPr>
                <w:rFonts w:eastAsia="宋体"/>
                <w:sz w:val="18"/>
                <w:szCs w:val="18"/>
                <w:lang w:eastAsia="zh-CN"/>
              </w:rPr>
              <w:lastRenderedPageBreak/>
              <w:t>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lastRenderedPageBreak/>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宋体"/>
                <w:sz w:val="18"/>
                <w:szCs w:val="18"/>
                <w:lang w:eastAsia="zh-CN"/>
              </w:rPr>
            </w:pPr>
            <w:r w:rsidRPr="00637871">
              <w:rPr>
                <w:rFonts w:eastAsia="宋体"/>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 xml:space="preserve">before </w:t>
      </w:r>
      <w:proofErr w:type="gramStart"/>
      <w:r w:rsidRPr="00024100">
        <w:t>a</w:t>
      </w:r>
      <w:proofErr w:type="gramEnd"/>
      <w:r w:rsidRPr="00024100">
        <w:t xml:space="preserve">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196" w:hangingChars="100" w:hanging="196"/>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196" w:hangingChars="100" w:hanging="196"/>
        <w:rPr>
          <w:b/>
        </w:rPr>
      </w:pPr>
      <w:r w:rsidRPr="00464425">
        <w:rPr>
          <w:b/>
        </w:rPr>
        <w:t xml:space="preserve">For </w:t>
      </w:r>
      <w:proofErr w:type="gramStart"/>
      <w:r w:rsidRPr="00464425">
        <w:rPr>
          <w:b/>
        </w:rPr>
        <w:t>a</w:t>
      </w:r>
      <w:proofErr w:type="gramEnd"/>
      <w:r w:rsidRPr="00464425">
        <w:rPr>
          <w:b/>
        </w:rPr>
        <w:t xml:space="preserve">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afd"/>
        <w:ind w:left="920" w:firstLineChars="0" w:firstLine="0"/>
        <w:rPr>
          <w:rFonts w:ascii="Times New Roman" w:hAnsi="Times New Roman"/>
          <w:sz w:val="20"/>
          <w:szCs w:val="20"/>
        </w:rPr>
      </w:pPr>
    </w:p>
    <w:tbl>
      <w:tblPr>
        <w:tblStyle w:val="af2"/>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等线"/>
                <w:lang w:eastAsia="zh-CN"/>
              </w:rPr>
            </w:pPr>
            <w:r>
              <w:rPr>
                <w:rFonts w:eastAsia="等线"/>
                <w:lang w:eastAsia="zh-CN"/>
              </w:rPr>
              <w:t>We think t</w:t>
            </w:r>
            <w:r w:rsidRPr="00D60537">
              <w:rPr>
                <w:rFonts w:eastAsia="等线"/>
                <w:lang w:eastAsia="zh-CN"/>
              </w:rPr>
              <w:t>he PDCCH monitoring reduction is not necessary.</w:t>
            </w:r>
          </w:p>
          <w:p w14:paraId="60890790" w14:textId="77777777" w:rsidR="00231145" w:rsidRDefault="00231145" w:rsidP="00231145">
            <w:pPr>
              <w:spacing w:beforeLines="50" w:before="120"/>
              <w:ind w:firstLineChars="0" w:firstLine="0"/>
              <w:rPr>
                <w:rFonts w:eastAsia="等线"/>
                <w:lang w:eastAsia="zh-CN"/>
              </w:rPr>
            </w:pPr>
            <w:r>
              <w:rPr>
                <w:rFonts w:eastAsia="等线" w:hint="eastAsia"/>
                <w:lang w:eastAsia="zh-CN"/>
              </w:rPr>
              <w:t>A</w:t>
            </w:r>
            <w:r>
              <w:rPr>
                <w:rFonts w:eastAsia="等线"/>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宋体" w:cstheme="minorBidi"/>
                <w:b/>
                <w:bCs/>
                <w:kern w:val="2"/>
                <w:lang w:eastAsia="zh-CN"/>
              </w:rPr>
              <w:t>downlink</w:t>
            </w:r>
            <w:r w:rsidRPr="00A636F7">
              <w:rPr>
                <w:rFonts w:eastAsia="宋体" w:cstheme="minorBidi"/>
                <w:kern w:val="2"/>
                <w:lang w:eastAsia="zh-CN"/>
              </w:rPr>
              <w:t xml:space="preserve"> subframe n+3</w:t>
            </w:r>
            <w:r w:rsidRPr="007A544F">
              <w:rPr>
                <w:rFonts w:eastAsia="宋体" w:cstheme="minorBidi"/>
                <w:kern w:val="2"/>
                <w:lang w:eastAsia="zh-CN"/>
              </w:rPr>
              <w:t xml:space="preserve"> ha</w:t>
            </w:r>
            <w:r>
              <w:rPr>
                <w:rFonts w:eastAsia="宋体" w:cstheme="minorBidi"/>
                <w:kern w:val="2"/>
                <w:lang w:eastAsia="zh-CN"/>
              </w:rPr>
              <w:t>s</w:t>
            </w:r>
            <w:r w:rsidRPr="007A544F">
              <w:rPr>
                <w:rFonts w:eastAsia="宋体" w:cstheme="minorBidi"/>
                <w:kern w:val="2"/>
                <w:lang w:eastAsia="zh-CN"/>
              </w:rPr>
              <w:t xml:space="preserve"> already</w:t>
            </w:r>
            <w:r>
              <w:rPr>
                <w:rFonts w:eastAsia="宋体" w:cstheme="minorBidi"/>
                <w:kern w:val="2"/>
                <w:lang w:eastAsia="zh-CN"/>
              </w:rPr>
              <w:t xml:space="preserve"> been</w:t>
            </w:r>
            <w:r w:rsidRPr="007A544F">
              <w:rPr>
                <w:rFonts w:eastAsia="宋体" w:cstheme="minorBidi"/>
                <w:kern w:val="2"/>
                <w:lang w:eastAsia="zh-CN"/>
              </w:rPr>
              <w:t xml:space="preserve"> included </w:t>
            </w:r>
            <w:r>
              <w:rPr>
                <w:rFonts w:eastAsia="宋体" w:cstheme="minorBidi"/>
                <w:kern w:val="2"/>
                <w:lang w:eastAsia="zh-CN"/>
              </w:rPr>
              <w:t xml:space="preserve">in </w:t>
            </w:r>
            <w:r w:rsidRPr="007A544F">
              <w:rPr>
                <w:rFonts w:eastAsia="宋体"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等线"/>
                <w:lang w:eastAsia="zh-CN"/>
              </w:rPr>
            </w:pPr>
            <w:r>
              <w:rPr>
                <w:rFonts w:eastAsia="等线"/>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等线"/>
                <w:lang w:eastAsia="zh-CN"/>
              </w:rPr>
            </w:pPr>
            <w:r>
              <w:rPr>
                <w:rFonts w:eastAsia="等线" w:hint="eastAsia"/>
                <w:lang w:eastAsia="zh-CN"/>
              </w:rPr>
              <w:t xml:space="preserve">This proposal is confusing. </w:t>
            </w:r>
            <w:r>
              <w:rPr>
                <w:rFonts w:eastAsia="等线"/>
                <w:lang w:eastAsia="zh-CN"/>
              </w:rPr>
              <w:t>I</w:t>
            </w:r>
            <w:r>
              <w:rPr>
                <w:rFonts w:eastAsia="等线"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lastRenderedPageBreak/>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等线"/>
                <w:lang w:eastAsia="zh-CN"/>
              </w:rPr>
            </w:pPr>
            <w:r w:rsidRPr="009E48AC">
              <w:rPr>
                <w:rFonts w:eastAsia="等线"/>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等线"/>
                <w:lang w:eastAsia="zh-CN"/>
              </w:rPr>
            </w:pPr>
            <w:r>
              <w:rPr>
                <w:rFonts w:eastAsia="等线"/>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等线"/>
                <w:color w:val="0070C0"/>
                <w:sz w:val="18"/>
                <w:szCs w:val="18"/>
                <w:lang w:eastAsia="zh-CN"/>
              </w:rPr>
            </w:pPr>
            <w:r w:rsidRPr="006620CA">
              <w:rPr>
                <w:rFonts w:eastAsia="等线"/>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等线"/>
                <w:color w:val="0070C0"/>
                <w:lang w:eastAsia="zh-CN"/>
              </w:rPr>
            </w:pPr>
            <w:r w:rsidRPr="006620CA">
              <w:rPr>
                <w:rFonts w:eastAsia="等线"/>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等线"/>
                <w:color w:val="0070C0"/>
                <w:lang w:eastAsia="zh-CN"/>
              </w:rPr>
            </w:pPr>
            <w:r w:rsidRPr="006620CA">
              <w:rPr>
                <w:rFonts w:eastAsia="等线"/>
                <w:color w:val="0070C0"/>
                <w:lang w:eastAsia="zh-CN"/>
              </w:rPr>
              <w:t>For a NB-IoT UE configured with 2 HARQ processes</w:t>
            </w:r>
            <w:r>
              <w:rPr>
                <w:rFonts w:eastAsia="等线"/>
                <w:color w:val="0070C0"/>
                <w:lang w:eastAsia="zh-CN"/>
              </w:rPr>
              <w:t xml:space="preserve">, companies are encouraged to </w:t>
            </w:r>
            <w:r w:rsidR="00D324E8">
              <w:rPr>
                <w:rFonts w:eastAsia="等线"/>
                <w:color w:val="0070C0"/>
                <w:lang w:eastAsia="zh-CN"/>
              </w:rPr>
              <w:t xml:space="preserve">also </w:t>
            </w:r>
            <w:r>
              <w:rPr>
                <w:rFonts w:eastAsia="等线"/>
                <w:color w:val="0070C0"/>
                <w:lang w:eastAsia="zh-CN"/>
              </w:rPr>
              <w:t xml:space="preserve">comment on the reuse of the existing specifications </w:t>
            </w:r>
            <w:r w:rsidRPr="006620CA">
              <w:rPr>
                <w:rFonts w:eastAsia="等线"/>
                <w:color w:val="0070C0"/>
                <w:lang w:eastAsia="zh-CN"/>
              </w:rPr>
              <w:t>TS 36.213, section 16.6</w:t>
            </w:r>
            <w:r w:rsidR="00D324E8">
              <w:rPr>
                <w:rFonts w:eastAsia="等线"/>
                <w:color w:val="0070C0"/>
                <w:lang w:eastAsia="zh-CN"/>
              </w:rPr>
              <w:t xml:space="preserve"> (as in Vivo comment).</w:t>
            </w:r>
          </w:p>
        </w:tc>
      </w:tr>
      <w:tr w:rsidR="00FC5672" w:rsidRPr="006620CA" w14:paraId="4B2B431D" w14:textId="77777777" w:rsidTr="009878B6">
        <w:tc>
          <w:tcPr>
            <w:tcW w:w="1255" w:type="dxa"/>
            <w:tcBorders>
              <w:top w:val="single" w:sz="4" w:space="0" w:color="auto"/>
              <w:left w:val="single" w:sz="4" w:space="0" w:color="auto"/>
              <w:bottom w:val="single" w:sz="4" w:space="0" w:color="auto"/>
              <w:right w:val="single" w:sz="4" w:space="0" w:color="auto"/>
            </w:tcBorders>
          </w:tcPr>
          <w:p w14:paraId="621F1E18" w14:textId="7F887CDD" w:rsidR="00FC5672" w:rsidRPr="006620CA" w:rsidRDefault="00FC5672" w:rsidP="00FC5672">
            <w:pPr>
              <w:snapToGrid w:val="0"/>
              <w:ind w:firstLineChars="0" w:firstLine="0"/>
              <w:jc w:val="left"/>
              <w:rPr>
                <w:rFonts w:eastAsia="等线"/>
                <w:color w:val="0070C0"/>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C320430" w14:textId="13193617" w:rsidR="00FC5672" w:rsidRDefault="00FC5672" w:rsidP="00FC5672">
            <w:pPr>
              <w:spacing w:beforeLines="50" w:before="120"/>
              <w:ind w:firstLineChars="0" w:firstLine="0"/>
              <w:rPr>
                <w:rFonts w:eastAsia="等线"/>
                <w:lang w:eastAsia="zh-CN"/>
              </w:rPr>
            </w:pPr>
            <w:r>
              <w:rPr>
                <w:rFonts w:eastAsia="等线"/>
                <w:lang w:eastAsia="zh-CN"/>
              </w:rPr>
              <w:t>The proposal as it stands works well for 1 HARQ process.</w:t>
            </w:r>
          </w:p>
          <w:p w14:paraId="322B1AC1" w14:textId="260C2D49" w:rsidR="00FC5672" w:rsidRDefault="00FC5672" w:rsidP="00FC5672">
            <w:pPr>
              <w:spacing w:beforeLines="50" w:before="120"/>
              <w:ind w:firstLineChars="0" w:firstLine="0"/>
              <w:rPr>
                <w:rFonts w:eastAsia="等线"/>
                <w:lang w:eastAsia="zh-CN"/>
              </w:rPr>
            </w:pPr>
            <w:r>
              <w:rPr>
                <w:rFonts w:eastAsia="等线"/>
                <w:lang w:eastAsia="zh-CN"/>
              </w:rPr>
              <w:t>The point of the proposal is that the UE can go to sleep (not monitor PDCCH and hence save power) if it cannot be scheduled due to HARQ processes being full. The first time that the UE can be scheduled again is following a time equal to the RTT beyond the end of the earliest HARQ process that was filled. This is described in Figure 3 in [20].</w:t>
            </w:r>
          </w:p>
          <w:p w14:paraId="469A34DA" w14:textId="493CC6FA" w:rsidR="00FC5672" w:rsidRDefault="00FC5672" w:rsidP="00FC5672">
            <w:pPr>
              <w:spacing w:beforeLines="50" w:before="120"/>
              <w:ind w:firstLineChars="0" w:firstLine="0"/>
              <w:rPr>
                <w:rFonts w:eastAsia="等线"/>
                <w:lang w:eastAsia="zh-CN"/>
              </w:rPr>
            </w:pPr>
            <w:r>
              <w:rPr>
                <w:rFonts w:eastAsia="等线"/>
                <w:lang w:eastAsia="zh-CN"/>
              </w:rPr>
              <w:t xml:space="preserve">In the TR, we should be capturing the outcomes of studies and not necessarily agreeing to proposed enhancements. This comment applies to other FL proposals too. </w:t>
            </w:r>
          </w:p>
          <w:p w14:paraId="3BAA4E9F" w14:textId="50C2BDC0" w:rsidR="00FC5672" w:rsidRDefault="00FC5672" w:rsidP="00FC5672">
            <w:pPr>
              <w:spacing w:beforeLines="50" w:before="120"/>
              <w:ind w:firstLineChars="0" w:firstLine="0"/>
              <w:rPr>
                <w:rFonts w:eastAsia="等线"/>
                <w:lang w:eastAsia="zh-CN"/>
              </w:rPr>
            </w:pPr>
            <w:r>
              <w:rPr>
                <w:rFonts w:eastAsia="等线"/>
                <w:lang w:eastAsia="zh-CN"/>
              </w:rPr>
              <w:t>Further studies, according to company contribution, can capture how to apply the proposal to more than one HARQ process.</w:t>
            </w:r>
          </w:p>
          <w:p w14:paraId="5ED276FA" w14:textId="24EA575A" w:rsidR="00FC5672" w:rsidRPr="006620CA" w:rsidRDefault="00FC5672" w:rsidP="00FC5672">
            <w:pPr>
              <w:spacing w:beforeLines="50" w:before="120"/>
              <w:ind w:firstLineChars="0" w:firstLine="0"/>
              <w:rPr>
                <w:rFonts w:eastAsia="等线"/>
                <w:color w:val="0070C0"/>
                <w:lang w:eastAsia="zh-CN"/>
              </w:rPr>
            </w:pPr>
            <w:r>
              <w:rPr>
                <w:rFonts w:eastAsia="等线"/>
                <w:lang w:eastAsia="zh-CN"/>
              </w:rPr>
              <w:t>In terms of the comment from vivo, we think that the timing relationship enhancements in AI8.15.3 are considering extending DL to UL timing relationships, rather than UL to DL timing relationships.</w:t>
            </w:r>
          </w:p>
        </w:tc>
      </w:tr>
      <w:tr w:rsidR="001366B1" w:rsidRPr="006620CA" w14:paraId="667429EB" w14:textId="77777777" w:rsidTr="009878B6">
        <w:tc>
          <w:tcPr>
            <w:tcW w:w="1255" w:type="dxa"/>
            <w:tcBorders>
              <w:top w:val="single" w:sz="4" w:space="0" w:color="auto"/>
              <w:left w:val="single" w:sz="4" w:space="0" w:color="auto"/>
              <w:bottom w:val="single" w:sz="4" w:space="0" w:color="auto"/>
              <w:right w:val="single" w:sz="4" w:space="0" w:color="auto"/>
            </w:tcBorders>
          </w:tcPr>
          <w:p w14:paraId="70D593A0" w14:textId="77CD1A5A"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C8D5EA1" w14:textId="6CFDB7BC" w:rsidR="001366B1" w:rsidRDefault="001366B1" w:rsidP="00FC5672">
            <w:pPr>
              <w:spacing w:beforeLines="50" w:before="120"/>
              <w:ind w:firstLineChars="0" w:firstLine="0"/>
              <w:rPr>
                <w:rFonts w:eastAsia="等线"/>
                <w:lang w:eastAsia="zh-CN"/>
              </w:rPr>
            </w:pPr>
            <w:r>
              <w:t>We suggest for further study. One possible way may be UE does not monitor PDCCH for another PUSCH for the same HARQ process until the RTT time has elapsed from the end of the PUSCH, but PDCCH for other purpose should still be monitored.</w:t>
            </w:r>
          </w:p>
        </w:tc>
      </w:tr>
      <w:tr w:rsidR="007C30D6" w:rsidRPr="006620CA" w14:paraId="390F056F" w14:textId="77777777" w:rsidTr="009878B6">
        <w:tc>
          <w:tcPr>
            <w:tcW w:w="1255" w:type="dxa"/>
            <w:tcBorders>
              <w:top w:val="single" w:sz="4" w:space="0" w:color="auto"/>
              <w:left w:val="single" w:sz="4" w:space="0" w:color="auto"/>
              <w:bottom w:val="single" w:sz="4" w:space="0" w:color="auto"/>
              <w:right w:val="single" w:sz="4" w:space="0" w:color="auto"/>
            </w:tcBorders>
          </w:tcPr>
          <w:p w14:paraId="33CD5F4C" w14:textId="3058EFFF"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8CDC517" w14:textId="5EFBC940" w:rsidR="007C30D6" w:rsidRDefault="007C30D6" w:rsidP="007C30D6">
            <w:pPr>
              <w:spacing w:beforeLines="50" w:before="120"/>
              <w:ind w:firstLineChars="0" w:firstLine="0"/>
            </w:pPr>
            <w:r w:rsidRPr="005D4066">
              <w:rPr>
                <w:rFonts w:eastAsia="等线"/>
                <w:lang w:eastAsia="zh-CN"/>
              </w:rPr>
              <w:t>This is DRX behavior and should be decided by RAN2.</w:t>
            </w:r>
          </w:p>
        </w:tc>
      </w:tr>
      <w:tr w:rsidR="006825EF" w:rsidRPr="006620CA" w14:paraId="42E4FBE1" w14:textId="77777777" w:rsidTr="009878B6">
        <w:tc>
          <w:tcPr>
            <w:tcW w:w="1255" w:type="dxa"/>
            <w:tcBorders>
              <w:top w:val="single" w:sz="4" w:space="0" w:color="auto"/>
              <w:left w:val="single" w:sz="4" w:space="0" w:color="auto"/>
              <w:bottom w:val="single" w:sz="4" w:space="0" w:color="auto"/>
              <w:right w:val="single" w:sz="4" w:space="0" w:color="auto"/>
            </w:tcBorders>
          </w:tcPr>
          <w:p w14:paraId="737ACF32" w14:textId="30290A0A" w:rsidR="006825EF" w:rsidRDefault="006825EF"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2288EE16" w14:textId="0F2266D7" w:rsidR="00425C2B" w:rsidRPr="00BA4775" w:rsidRDefault="006825EF" w:rsidP="007C30D6">
            <w:pPr>
              <w:spacing w:beforeLines="50" w:before="120"/>
              <w:ind w:firstLineChars="0" w:firstLine="0"/>
              <w:rPr>
                <w:rFonts w:eastAsia="等线"/>
                <w:lang w:eastAsia="zh-CN"/>
              </w:rPr>
            </w:pPr>
            <w:r w:rsidRPr="00BA4775">
              <w:rPr>
                <w:rFonts w:eastAsia="等线"/>
                <w:lang w:eastAsia="zh-CN"/>
              </w:rPr>
              <w:t xml:space="preserve">If the HARQ process number is configured to 1, the proposal is OK. </w:t>
            </w:r>
            <w:r w:rsidR="00425C2B" w:rsidRPr="00BA4775">
              <w:rPr>
                <w:rFonts w:eastAsia="等线"/>
                <w:lang w:eastAsia="zh-CN"/>
              </w:rPr>
              <w:t xml:space="preserve"> For the HARQ process number is configured to 2, further study is needed. Besides the comment from vivo, please also not</w:t>
            </w:r>
            <w:r w:rsidR="00710FAA" w:rsidRPr="00BA4775">
              <w:rPr>
                <w:rFonts w:eastAsia="等线"/>
                <w:lang w:eastAsia="zh-CN"/>
              </w:rPr>
              <w:t>e</w:t>
            </w:r>
            <w:r w:rsidR="00425C2B" w:rsidRPr="00BA4775">
              <w:rPr>
                <w:rFonts w:eastAsia="等线"/>
                <w:lang w:eastAsia="zh-CN"/>
              </w:rPr>
              <w:t xml:space="preserve"> the </w:t>
            </w:r>
            <w:r w:rsidR="00667949" w:rsidRPr="00BA4775">
              <w:rPr>
                <w:rFonts w:eastAsia="等线"/>
                <w:lang w:eastAsia="zh-CN"/>
              </w:rPr>
              <w:t xml:space="preserve">following </w:t>
            </w:r>
            <w:r w:rsidR="00425C2B" w:rsidRPr="00BA4775">
              <w:rPr>
                <w:rFonts w:eastAsia="等线"/>
                <w:lang w:eastAsia="zh-CN"/>
              </w:rPr>
              <w:t xml:space="preserve">NPDCCH monitoring </w:t>
            </w:r>
            <w:r w:rsidR="006C5523" w:rsidRPr="00BA4775">
              <w:rPr>
                <w:rFonts w:eastAsia="等线"/>
                <w:lang w:eastAsia="zh-CN"/>
              </w:rPr>
              <w:t>reduction</w:t>
            </w:r>
            <w:r w:rsidR="00710FAA" w:rsidRPr="00BA4775">
              <w:rPr>
                <w:rFonts w:eastAsia="等线"/>
                <w:lang w:eastAsia="zh-CN"/>
              </w:rPr>
              <w:sym w:font="Wingdings" w:char="F0E0"/>
            </w:r>
            <w:r w:rsidR="00710FAA" w:rsidRPr="00BA4775">
              <w:rPr>
                <w:rFonts w:eastAsia="等线"/>
                <w:lang w:eastAsia="zh-CN"/>
              </w:rPr>
              <w:t xml:space="preserve"> not required to monitor only from subframe</w:t>
            </w:r>
            <w:r w:rsidR="00710FAA" w:rsidRPr="00BA4775">
              <w:rPr>
                <w:i/>
              </w:rPr>
              <w:t xml:space="preserve"> n+k-2</w:t>
            </w:r>
            <w:r w:rsidR="00710FAA" w:rsidRPr="00BA4775">
              <w:t xml:space="preserve"> to subframe </w:t>
            </w:r>
            <w:r w:rsidR="00710FAA" w:rsidRPr="00BA4775">
              <w:rPr>
                <w:i/>
              </w:rPr>
              <w:t>n+k-1</w:t>
            </w:r>
            <w:r w:rsidR="006C5523" w:rsidRPr="00BA4775">
              <w:rPr>
                <w:rFonts w:eastAsia="等线"/>
                <w:lang w:eastAsia="zh-CN"/>
              </w:rPr>
              <w:t>.</w:t>
            </w:r>
            <w:r w:rsidR="00F85302" w:rsidRPr="00BA4775">
              <w:rPr>
                <w:rFonts w:eastAsia="等线"/>
                <w:lang w:eastAsia="zh-CN"/>
              </w:rPr>
              <w:t xml:space="preserve">  </w:t>
            </w:r>
          </w:p>
          <w:p w14:paraId="7D9AEEB2" w14:textId="547A3CDC" w:rsidR="00D024DF" w:rsidRPr="00BA4775" w:rsidRDefault="00D024DF" w:rsidP="007C30D6">
            <w:pPr>
              <w:spacing w:beforeLines="50" w:before="120"/>
              <w:ind w:firstLineChars="0" w:firstLine="0"/>
              <w:rPr>
                <w:rFonts w:eastAsia="等线"/>
                <w:lang w:eastAsia="zh-CN"/>
              </w:rPr>
            </w:pPr>
            <w:r w:rsidRPr="00BA4775">
              <w:rPr>
                <w:rFonts w:eastAsia="等线"/>
                <w:lang w:eastAsia="zh-CN"/>
              </w:rPr>
              <w:t>TS36.213 f70 section 16.</w:t>
            </w:r>
            <w:r w:rsidR="00E9006F" w:rsidRPr="00BA4775">
              <w:rPr>
                <w:rFonts w:eastAsia="等线"/>
                <w:lang w:eastAsia="zh-CN"/>
              </w:rPr>
              <w:t>6</w:t>
            </w:r>
          </w:p>
          <w:p w14:paraId="635E0DDB" w14:textId="77777777" w:rsidR="00425C2B" w:rsidRPr="00BA4775" w:rsidRDefault="00425C2B" w:rsidP="00425C2B">
            <w:r w:rsidRPr="00BA4775">
              <w:t xml:space="preserve">For a NPDCCH UE-specific search space, if a NB-IoT UE is configured with higher layer parameter </w:t>
            </w:r>
            <w:proofErr w:type="spellStart"/>
            <w:r w:rsidRPr="00BA4775">
              <w:rPr>
                <w:i/>
              </w:rPr>
              <w:t>twoHARQ-ProcessesConfig</w:t>
            </w:r>
            <w:proofErr w:type="spellEnd"/>
            <w:r w:rsidRPr="00BA4775">
              <w:rPr>
                <w:i/>
              </w:rPr>
              <w:t xml:space="preserve"> </w:t>
            </w:r>
            <w:r w:rsidRPr="00BA4775">
              <w:t xml:space="preserve">and if the NB-IoT UE detects NPDCCH with DCI Format N0 ending in subframe </w:t>
            </w:r>
            <w:r w:rsidRPr="00BA4775">
              <w:rPr>
                <w:i/>
              </w:rPr>
              <w:t>n</w:t>
            </w:r>
            <w:r w:rsidRPr="00BA4775">
              <w:t xml:space="preserve">, and if the corresponding NPUSCH format 1 transmission starts from </w:t>
            </w:r>
            <w:proofErr w:type="spellStart"/>
            <w:r w:rsidRPr="00BA4775">
              <w:rPr>
                <w:i/>
              </w:rPr>
              <w:t>n+k</w:t>
            </w:r>
            <w:proofErr w:type="spellEnd"/>
            <w:r w:rsidRPr="00BA4775">
              <w:rPr>
                <w:i/>
              </w:rPr>
              <w:t>,</w:t>
            </w:r>
          </w:p>
          <w:p w14:paraId="2A466A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required to monitor an NPDCCH candidate in any subframe starting from subframe </w:t>
            </w:r>
            <w:r w:rsidRPr="00BA4775">
              <w:rPr>
                <w:rFonts w:ascii="Times New Roman" w:hAnsi="Times New Roman" w:cs="Times New Roman"/>
                <w:i/>
                <w:color w:val="auto"/>
              </w:rPr>
              <w:t>n+k-2</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n+k-1</w:t>
            </w:r>
            <w:r w:rsidRPr="00BA4775">
              <w:rPr>
                <w:rFonts w:ascii="Times New Roman" w:hAnsi="Times New Roman" w:cs="Times New Roman"/>
                <w:color w:val="auto"/>
              </w:rPr>
              <w:t>; and</w:t>
            </w:r>
          </w:p>
          <w:p w14:paraId="6A698482" w14:textId="77777777" w:rsidR="00425C2B" w:rsidRPr="00BA4775" w:rsidRDefault="00425C2B" w:rsidP="00616B4B">
            <w:pPr>
              <w:pStyle w:val="B1"/>
              <w:numPr>
                <w:ilvl w:val="0"/>
                <w:numId w:val="24"/>
              </w:numPr>
              <w:overflowPunct w:val="0"/>
              <w:autoSpaceDE w:val="0"/>
              <w:autoSpaceDN w:val="0"/>
              <w:adjustRightInd w:val="0"/>
              <w:spacing w:before="0" w:after="180" w:line="240" w:lineRule="auto"/>
              <w:ind w:left="576" w:firstLineChars="0" w:hanging="288"/>
              <w:jc w:val="left"/>
              <w:textAlignment w:val="baseline"/>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does not expect to receive a DCI Format N0 before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 for which the corresponding NPUSCH format 1 transmission ends later than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+255. </w:t>
            </w:r>
          </w:p>
          <w:p w14:paraId="6D0D5C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for TDD, and if the corresponding NPUSCH format1 transmission ends in </w:t>
            </w:r>
            <w:r w:rsidRPr="00BA4775">
              <w:rPr>
                <w:rFonts w:ascii="Times New Roman" w:hAnsi="Times New Roman" w:cs="Times New Roman"/>
                <w:color w:val="auto"/>
                <w:lang w:eastAsia="zh-CN"/>
              </w:rPr>
              <w:t xml:space="preserve">subframe </w:t>
            </w:r>
            <w:proofErr w:type="spellStart"/>
            <w:r w:rsidRPr="00BA4775">
              <w:rPr>
                <w:rFonts w:ascii="Times New Roman" w:hAnsi="Times New Roman" w:cs="Times New Roman"/>
                <w:i/>
                <w:color w:val="auto"/>
              </w:rPr>
              <w:t>n+m</w:t>
            </w:r>
            <w:proofErr w:type="spellEnd"/>
            <w:r w:rsidRPr="00BA4775">
              <w:rPr>
                <w:rFonts w:ascii="Times New Roman" w:hAnsi="Times New Roman" w:cs="Times New Roman"/>
                <w:color w:val="auto"/>
              </w:rPr>
              <w:t xml:space="preserve">, the UE is not required to monitor NPDCCH in any subframe starting from subframe </w:t>
            </w:r>
            <w:r w:rsidRPr="00BA4775">
              <w:rPr>
                <w:rFonts w:ascii="Times New Roman" w:hAnsi="Times New Roman" w:cs="Times New Roman"/>
                <w:i/>
                <w:color w:val="auto"/>
              </w:rPr>
              <w:t>n+ k</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n+m-1</w:t>
            </w:r>
            <w:r w:rsidRPr="00BA4775">
              <w:rPr>
                <w:rFonts w:ascii="Times New Roman" w:hAnsi="Times New Roman" w:cs="Times New Roman"/>
                <w:color w:val="auto"/>
              </w:rPr>
              <w:t>.</w:t>
            </w:r>
          </w:p>
          <w:p w14:paraId="669AB786" w14:textId="77777777" w:rsidR="00425C2B" w:rsidRPr="00BA4775" w:rsidRDefault="00425C2B" w:rsidP="007C30D6">
            <w:pPr>
              <w:spacing w:beforeLines="50" w:before="120"/>
              <w:ind w:firstLineChars="0" w:firstLine="0"/>
              <w:rPr>
                <w:rFonts w:eastAsia="等线"/>
                <w:lang w:val="en-GB" w:eastAsia="zh-CN"/>
              </w:rPr>
            </w:pPr>
          </w:p>
          <w:p w14:paraId="7D21F3CE" w14:textId="77777777" w:rsidR="00B91D91" w:rsidRPr="00BA4775" w:rsidRDefault="00B91D91" w:rsidP="00B91D91">
            <w:r w:rsidRPr="00BA4775">
              <w:t xml:space="preserve">If a NB-IoT UE is configured with higher layer parameter </w:t>
            </w:r>
            <w:proofErr w:type="spellStart"/>
            <w:r w:rsidRPr="00BA4775">
              <w:rPr>
                <w:i/>
              </w:rPr>
              <w:t>twoHARQ-ProcessesConfig</w:t>
            </w:r>
            <w:proofErr w:type="spellEnd"/>
          </w:p>
          <w:p w14:paraId="1A932C1C" w14:textId="77777777" w:rsidR="00B91D91" w:rsidRPr="00BA4775" w:rsidRDefault="00B91D91" w:rsidP="00B91D91">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and if the UE has a NPUSCH transmission ending in subframe </w:t>
            </w:r>
            <w:r w:rsidRPr="00BA4775">
              <w:rPr>
                <w:rFonts w:ascii="Times New Roman" w:hAnsi="Times New Roman" w:cs="Times New Roman"/>
                <w:i/>
                <w:color w:val="auto"/>
              </w:rPr>
              <w:t>n</w:t>
            </w:r>
            <w:r w:rsidRPr="00BA4775">
              <w:rPr>
                <w:rFonts w:ascii="Times New Roman" w:hAnsi="Times New Roman" w:cs="Times New Roman"/>
                <w:color w:val="auto"/>
              </w:rPr>
              <w:t>,</w:t>
            </w:r>
          </w:p>
          <w:p w14:paraId="1B0FF4D5" w14:textId="77777777" w:rsidR="00B91D91" w:rsidRPr="00BA4775" w:rsidRDefault="00B91D91" w:rsidP="00B91D91">
            <w:pPr>
              <w:pStyle w:val="B2"/>
              <w:ind w:firstLine="200"/>
              <w:rPr>
                <w:rFonts w:ascii="Times New Roman" w:hAnsi="Times New Roman" w:cs="Times New Roman"/>
                <w:color w:val="auto"/>
              </w:rPr>
            </w:pPr>
            <w:r w:rsidRPr="00BA4775">
              <w:rPr>
                <w:rFonts w:ascii="Times New Roman" w:hAnsi="Times New Roman" w:cs="Times New Roman"/>
                <w:color w:val="auto"/>
              </w:rPr>
              <w:lastRenderedPageBreak/>
              <w:t>-</w:t>
            </w:r>
            <w:r w:rsidRPr="00BA4775">
              <w:rPr>
                <w:rFonts w:ascii="Times New Roman" w:hAnsi="Times New Roman" w:cs="Times New Roman"/>
                <w:color w:val="auto"/>
              </w:rPr>
              <w:tab/>
              <w:t>the UE is not required to receive transmissions in the Type B half-duplex guard periods as specified in [</w:t>
            </w:r>
            <w:proofErr w:type="gramStart"/>
            <w:r w:rsidRPr="00BA4775">
              <w:rPr>
                <w:rFonts w:ascii="Times New Roman" w:hAnsi="Times New Roman" w:cs="Times New Roman"/>
                <w:color w:val="auto"/>
              </w:rPr>
              <w:t>3]for</w:t>
            </w:r>
            <w:proofErr w:type="gramEnd"/>
            <w:r w:rsidRPr="00BA4775">
              <w:rPr>
                <w:rFonts w:ascii="Times New Roman" w:hAnsi="Times New Roman" w:cs="Times New Roman"/>
                <w:color w:val="auto"/>
              </w:rPr>
              <w:t xml:space="preserve"> FDD</w:t>
            </w:r>
            <w:r w:rsidRPr="00BA4775" w:rsidDel="00CF256D">
              <w:rPr>
                <w:rFonts w:ascii="Times New Roman" w:hAnsi="Times New Roman" w:cs="Times New Roman"/>
                <w:color w:val="auto"/>
              </w:rPr>
              <w:t xml:space="preserve"> </w:t>
            </w:r>
            <w:r w:rsidRPr="00BA4775">
              <w:rPr>
                <w:rFonts w:ascii="Times New Roman" w:hAnsi="Times New Roman" w:cs="Times New Roman"/>
                <w:color w:val="auto"/>
              </w:rPr>
              <w:t>; and</w:t>
            </w:r>
          </w:p>
          <w:p w14:paraId="496BAD52" w14:textId="59B9EF7B" w:rsidR="00B91D91" w:rsidRPr="00BA4775" w:rsidRDefault="00B91D91" w:rsidP="00C3033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w:t>
            </w:r>
            <w:r w:rsidRPr="00BA4775">
              <w:rPr>
                <w:rFonts w:ascii="Times New Roman" w:hAnsi="Times New Roman" w:cs="Times New Roman"/>
                <w:color w:val="auto"/>
                <w:lang w:eastAsia="zh-CN"/>
              </w:rPr>
              <w:t>expected</w:t>
            </w:r>
            <w:r w:rsidRPr="00BA4775">
              <w:rPr>
                <w:rFonts w:ascii="Times New Roman" w:hAnsi="Times New Roman" w:cs="Times New Roman"/>
                <w:color w:val="auto"/>
              </w:rPr>
              <w:t xml:space="preserve"> to receive a</w:t>
            </w:r>
            <w:r w:rsidRPr="00BA4775">
              <w:rPr>
                <w:rFonts w:ascii="Times New Roman" w:hAnsi="Times New Roman" w:cs="Times New Roman"/>
                <w:color w:val="auto"/>
                <w:lang w:eastAsia="zh-CN"/>
              </w:rPr>
              <w:t xml:space="preserve">n NPDCCH with DCI format N0/N1 </w:t>
            </w:r>
            <w:r w:rsidRPr="00BA4775">
              <w:rPr>
                <w:rFonts w:ascii="Times New Roman" w:hAnsi="Times New Roman" w:cs="Times New Roman"/>
                <w:color w:val="auto"/>
              </w:rPr>
              <w:t>for the same HARQ process</w:t>
            </w:r>
            <w:r w:rsidRPr="00BA4775">
              <w:rPr>
                <w:rFonts w:ascii="Times New Roman" w:hAnsi="Times New Roman" w:cs="Times New Roman"/>
                <w:color w:val="auto"/>
                <w:lang w:eastAsia="zh-CN"/>
              </w:rPr>
              <w:t xml:space="preserve"> ID as the NPUSCH transmission</w:t>
            </w:r>
            <w:r w:rsidRPr="00BA4775">
              <w:rPr>
                <w:rFonts w:ascii="Times New Roman" w:hAnsi="Times New Roman" w:cs="Times New Roman"/>
                <w:color w:val="auto"/>
              </w:rPr>
              <w:t xml:space="preserve"> in any subframe starting from subframe n+1 to subframe n+3</w:t>
            </w:r>
            <w:r w:rsidRPr="00BA4775">
              <w:rPr>
                <w:rFonts w:ascii="Times New Roman" w:hAnsi="Times New Roman" w:cs="Times New Roman"/>
                <w:i/>
                <w:color w:val="auto"/>
              </w:rPr>
              <w:t>;</w:t>
            </w:r>
          </w:p>
        </w:tc>
      </w:tr>
      <w:tr w:rsidR="00F06EFC" w:rsidRPr="006620CA" w14:paraId="780BE287" w14:textId="77777777" w:rsidTr="008F5228">
        <w:tc>
          <w:tcPr>
            <w:tcW w:w="1255" w:type="dxa"/>
            <w:tcBorders>
              <w:top w:val="single" w:sz="4" w:space="0" w:color="auto"/>
              <w:left w:val="single" w:sz="4" w:space="0" w:color="auto"/>
              <w:bottom w:val="single" w:sz="4" w:space="0" w:color="auto"/>
              <w:right w:val="single" w:sz="4" w:space="0" w:color="auto"/>
            </w:tcBorders>
          </w:tcPr>
          <w:p w14:paraId="02A18A69" w14:textId="77777777" w:rsidR="00F06EFC" w:rsidRDefault="00F06EFC" w:rsidP="008F5228">
            <w:pPr>
              <w:snapToGrid w:val="0"/>
              <w:ind w:firstLineChars="0" w:firstLine="0"/>
              <w:jc w:val="left"/>
              <w:rPr>
                <w:rFonts w:eastAsia="等线"/>
                <w:sz w:val="18"/>
                <w:szCs w:val="18"/>
                <w:lang w:eastAsia="zh-CN"/>
              </w:rPr>
            </w:pPr>
            <w:r>
              <w:rPr>
                <w:rFonts w:eastAsia="等线"/>
                <w:sz w:val="18"/>
                <w:szCs w:val="18"/>
                <w:lang w:eastAsia="zh-CN"/>
              </w:rPr>
              <w:lastRenderedPageBreak/>
              <w:t>Qualcomm</w:t>
            </w:r>
          </w:p>
        </w:tc>
        <w:tc>
          <w:tcPr>
            <w:tcW w:w="8100" w:type="dxa"/>
            <w:tcBorders>
              <w:top w:val="single" w:sz="4" w:space="0" w:color="auto"/>
              <w:left w:val="single" w:sz="4" w:space="0" w:color="auto"/>
              <w:bottom w:val="single" w:sz="4" w:space="0" w:color="auto"/>
              <w:right w:val="single" w:sz="4" w:space="0" w:color="auto"/>
            </w:tcBorders>
          </w:tcPr>
          <w:p w14:paraId="0A479AD7" w14:textId="77777777" w:rsidR="00F06EFC" w:rsidRPr="00BA4775" w:rsidRDefault="00F06EFC" w:rsidP="008F5228">
            <w:pPr>
              <w:spacing w:beforeLines="50" w:before="120"/>
              <w:ind w:firstLineChars="0" w:firstLine="0"/>
              <w:rPr>
                <w:rFonts w:eastAsia="等线"/>
                <w:lang w:eastAsia="zh-CN"/>
              </w:rPr>
            </w:pPr>
            <w:r w:rsidRPr="00B15BE3">
              <w:rPr>
                <w:rFonts w:eastAsia="等线"/>
                <w:lang w:eastAsia="zh-CN"/>
              </w:rPr>
              <w:t>The solution as to whether or not the UE with one HARQ process does not monitor PDCCH after NPUSCH until the passage of one RTT, depends on whether we support a HARQ process without feedback; in general, this can be semi-static/dynamically configured—e.g., in GEO, it may make sense to configure the single HARQ process without feedback for better overall performance in some use cases (for some period of time, at least). For a feedback-less process, this restriction should not exist, since the purpose therein would be to allow transmissions without having such large “throughput-reducing” gap periods.</w:t>
            </w:r>
          </w:p>
        </w:tc>
      </w:tr>
      <w:tr w:rsidR="00E01408" w:rsidRPr="006620CA" w14:paraId="3BCBE1E0" w14:textId="77777777" w:rsidTr="009878B6">
        <w:tc>
          <w:tcPr>
            <w:tcW w:w="1255" w:type="dxa"/>
            <w:tcBorders>
              <w:top w:val="single" w:sz="4" w:space="0" w:color="auto"/>
              <w:left w:val="single" w:sz="4" w:space="0" w:color="auto"/>
              <w:bottom w:val="single" w:sz="4" w:space="0" w:color="auto"/>
              <w:right w:val="single" w:sz="4" w:space="0" w:color="auto"/>
            </w:tcBorders>
          </w:tcPr>
          <w:p w14:paraId="26A64CF9" w14:textId="6C2BDAA5" w:rsidR="00E01408" w:rsidRDefault="00E01408" w:rsidP="007C30D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3620DCF" w14:textId="5385E3E4" w:rsidR="00E01408" w:rsidRDefault="00E01408" w:rsidP="007C30D6">
            <w:pPr>
              <w:spacing w:beforeLines="50" w:before="120"/>
              <w:ind w:firstLineChars="0" w:firstLine="0"/>
              <w:rPr>
                <w:rFonts w:eastAsia="等线"/>
                <w:lang w:eastAsia="zh-CN"/>
              </w:rPr>
            </w:pPr>
            <w:r>
              <w:rPr>
                <w:rFonts w:eastAsia="等线" w:hint="eastAsia"/>
                <w:lang w:eastAsia="zh-CN"/>
              </w:rPr>
              <w:t>W</w:t>
            </w:r>
            <w:r>
              <w:rPr>
                <w:rFonts w:eastAsia="等线"/>
                <w:lang w:eastAsia="zh-CN"/>
              </w:rPr>
              <w:t xml:space="preserve">e support for the updated </w:t>
            </w:r>
            <w:r w:rsidRPr="00E01408">
              <w:rPr>
                <w:rFonts w:eastAsia="等线"/>
                <w:lang w:eastAsia="zh-CN"/>
              </w:rPr>
              <w:t>Proposal 4-1</w:t>
            </w:r>
            <w:r>
              <w:rPr>
                <w:rFonts w:eastAsia="等线"/>
                <w:lang w:eastAsia="zh-CN"/>
              </w:rPr>
              <w:t>.</w:t>
            </w:r>
          </w:p>
          <w:p w14:paraId="54E3A208" w14:textId="6FB37B16" w:rsidR="00E01408" w:rsidRPr="00CF710E" w:rsidRDefault="00E01408" w:rsidP="007C30D6">
            <w:pPr>
              <w:spacing w:beforeLines="50" w:before="120"/>
              <w:ind w:firstLineChars="0" w:firstLine="0"/>
              <w:rPr>
                <w:rFonts w:eastAsia="等线"/>
                <w:bCs/>
                <w:i/>
                <w:iCs/>
                <w:lang w:eastAsia="zh-CN"/>
              </w:rPr>
            </w:pPr>
            <w:r w:rsidRPr="00CF710E">
              <w:rPr>
                <w:bCs/>
                <w:i/>
                <w:iCs/>
              </w:rPr>
              <w:t xml:space="preserve">For </w:t>
            </w:r>
            <w:proofErr w:type="gramStart"/>
            <w:r w:rsidRPr="00CF710E">
              <w:rPr>
                <w:bCs/>
                <w:i/>
                <w:iCs/>
              </w:rPr>
              <w:t>a</w:t>
            </w:r>
            <w:proofErr w:type="gramEnd"/>
            <w:r w:rsidRPr="00CF710E">
              <w:rPr>
                <w:bCs/>
                <w:i/>
                <w:iCs/>
              </w:rPr>
              <w:t xml:space="preserve"> NTN UE that is configured with one HARQ process, the UE does not monitor PDCCH until the RTT time has elapsed from the end of the PUSCH.</w:t>
            </w:r>
          </w:p>
        </w:tc>
      </w:tr>
      <w:tr w:rsidR="00664259" w:rsidRPr="006620CA" w14:paraId="430BD0F5" w14:textId="77777777" w:rsidTr="009878B6">
        <w:tc>
          <w:tcPr>
            <w:tcW w:w="1255" w:type="dxa"/>
            <w:tcBorders>
              <w:top w:val="single" w:sz="4" w:space="0" w:color="auto"/>
              <w:left w:val="single" w:sz="4" w:space="0" w:color="auto"/>
              <w:bottom w:val="single" w:sz="4" w:space="0" w:color="auto"/>
              <w:right w:val="single" w:sz="4" w:space="0" w:color="auto"/>
            </w:tcBorders>
          </w:tcPr>
          <w:p w14:paraId="3ED9143E" w14:textId="65A6C1A7" w:rsidR="00664259" w:rsidRPr="00664259" w:rsidRDefault="00664259" w:rsidP="007C30D6">
            <w:pPr>
              <w:snapToGrid w:val="0"/>
              <w:ind w:firstLineChars="0" w:firstLine="0"/>
              <w:jc w:val="left"/>
              <w:rPr>
                <w:rFonts w:eastAsia="等线"/>
                <w:sz w:val="18"/>
                <w:szCs w:val="18"/>
                <w:lang w:eastAsia="zh-CN"/>
              </w:rPr>
            </w:pPr>
            <w:proofErr w:type="spellStart"/>
            <w:r w:rsidRPr="00664259">
              <w:rPr>
                <w:rFonts w:eastAsia="等线"/>
                <w:sz w:val="18"/>
                <w:szCs w:val="18"/>
                <w:lang w:eastAsia="zh-CN"/>
              </w:rPr>
              <w:t>Novamin</w:t>
            </w:r>
            <w:r w:rsidRPr="00664259">
              <w:rPr>
                <w:sz w:val="18"/>
                <w:szCs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8EA6405" w14:textId="0626D29B" w:rsidR="00664259" w:rsidRPr="002E5FFE" w:rsidRDefault="00664259" w:rsidP="007C30D6">
            <w:pPr>
              <w:spacing w:beforeLines="50" w:before="120"/>
              <w:ind w:firstLineChars="0" w:firstLine="0"/>
              <w:rPr>
                <w:rFonts w:eastAsia="等线"/>
                <w:lang w:eastAsia="zh-CN"/>
              </w:rPr>
            </w:pPr>
            <w:r w:rsidRPr="002E5FFE">
              <w:rPr>
                <w:rFonts w:eastAsia="等线"/>
                <w:lang w:eastAsia="zh-CN"/>
              </w:rPr>
              <w:t>Agree wi</w:t>
            </w:r>
            <w:r w:rsidRPr="002E5FFE">
              <w:t>th CMCC’s vi</w:t>
            </w:r>
            <w:r w:rsidR="002E5FFE" w:rsidRPr="002E5FFE">
              <w:t>ews</w:t>
            </w:r>
          </w:p>
        </w:tc>
      </w:tr>
      <w:tr w:rsidR="00153843" w:rsidRPr="006620CA" w14:paraId="19BA62A1" w14:textId="77777777" w:rsidTr="009878B6">
        <w:tc>
          <w:tcPr>
            <w:tcW w:w="1255" w:type="dxa"/>
            <w:tcBorders>
              <w:top w:val="single" w:sz="4" w:space="0" w:color="auto"/>
              <w:left w:val="single" w:sz="4" w:space="0" w:color="auto"/>
              <w:bottom w:val="single" w:sz="4" w:space="0" w:color="auto"/>
              <w:right w:val="single" w:sz="4" w:space="0" w:color="auto"/>
            </w:tcBorders>
          </w:tcPr>
          <w:p w14:paraId="653C09A6" w14:textId="5749FF82" w:rsidR="00153843" w:rsidRPr="00664259" w:rsidRDefault="00153843" w:rsidP="007C30D6">
            <w:pPr>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4B4B103A" w14:textId="721894EF" w:rsidR="00153843" w:rsidRPr="002E5FFE" w:rsidRDefault="00153843" w:rsidP="007C30D6">
            <w:pPr>
              <w:spacing w:beforeLines="50" w:before="120"/>
              <w:ind w:firstLineChars="0" w:firstLine="0"/>
              <w:rPr>
                <w:rFonts w:eastAsia="等线"/>
                <w:lang w:eastAsia="zh-CN"/>
              </w:rPr>
            </w:pPr>
            <w:r>
              <w:rPr>
                <w:rFonts w:eastAsia="等线"/>
                <w:lang w:eastAsia="zh-CN"/>
              </w:rPr>
              <w:t>Agree to CMCC/</w:t>
            </w:r>
            <w:proofErr w:type="spellStart"/>
            <w:r>
              <w:rPr>
                <w:rFonts w:eastAsia="等线"/>
                <w:lang w:eastAsia="zh-CN"/>
              </w:rPr>
              <w:t>Novamint</w:t>
            </w:r>
            <w:proofErr w:type="spellEnd"/>
            <w:r>
              <w:rPr>
                <w:rFonts w:eastAsia="等线"/>
                <w:lang w:eastAsia="zh-CN"/>
              </w:rPr>
              <w:t>.</w:t>
            </w:r>
          </w:p>
        </w:tc>
      </w:tr>
      <w:tr w:rsidR="00490752" w:rsidRPr="006620CA" w14:paraId="6872FF26" w14:textId="77777777" w:rsidTr="00490752">
        <w:tc>
          <w:tcPr>
            <w:tcW w:w="1255" w:type="dxa"/>
          </w:tcPr>
          <w:p w14:paraId="6781A68F" w14:textId="77777777" w:rsidR="00490752" w:rsidRDefault="00490752" w:rsidP="008F5228">
            <w:pPr>
              <w:snapToGrid w:val="0"/>
              <w:ind w:firstLineChars="0" w:firstLine="0"/>
              <w:jc w:val="left"/>
              <w:rPr>
                <w:rFonts w:eastAsia="等线"/>
                <w:sz w:val="18"/>
                <w:szCs w:val="18"/>
                <w:lang w:eastAsia="zh-CN"/>
              </w:rPr>
            </w:pPr>
            <w:proofErr w:type="spellStart"/>
            <w:r>
              <w:rPr>
                <w:rFonts w:eastAsia="等线"/>
                <w:sz w:val="18"/>
                <w:szCs w:val="18"/>
                <w:lang w:eastAsia="zh-CN"/>
              </w:rPr>
              <w:t>InterDigital</w:t>
            </w:r>
            <w:proofErr w:type="spellEnd"/>
          </w:p>
        </w:tc>
        <w:tc>
          <w:tcPr>
            <w:tcW w:w="8100" w:type="dxa"/>
          </w:tcPr>
          <w:p w14:paraId="73DFB6C1" w14:textId="77777777" w:rsidR="00490752" w:rsidRDefault="00490752" w:rsidP="008F5228">
            <w:pPr>
              <w:spacing w:beforeLines="50" w:before="120"/>
              <w:ind w:firstLineChars="0" w:firstLine="0"/>
              <w:rPr>
                <w:rFonts w:eastAsia="等线"/>
                <w:lang w:eastAsia="zh-CN"/>
              </w:rPr>
            </w:pPr>
            <w:r>
              <w:rPr>
                <w:rFonts w:eastAsia="等线"/>
                <w:lang w:eastAsia="zh-CN"/>
              </w:rPr>
              <w:t>We prefer to further study together with more than one HARQ process case</w:t>
            </w:r>
          </w:p>
        </w:tc>
      </w:tr>
      <w:tr w:rsidR="00867A32" w:rsidRPr="006620CA" w14:paraId="0FC3E13C" w14:textId="77777777" w:rsidTr="00490752">
        <w:tc>
          <w:tcPr>
            <w:tcW w:w="1255" w:type="dxa"/>
          </w:tcPr>
          <w:p w14:paraId="30CA3774" w14:textId="0429762D" w:rsidR="00867A32" w:rsidRDefault="00867A32" w:rsidP="008F5228">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Pr>
          <w:p w14:paraId="06A2EE32" w14:textId="77777777" w:rsidR="00867A32" w:rsidRDefault="00867A32" w:rsidP="008F5228">
            <w:pPr>
              <w:spacing w:beforeLines="50" w:before="120"/>
              <w:ind w:firstLineChars="0" w:firstLine="0"/>
              <w:rPr>
                <w:rFonts w:eastAsia="等线"/>
                <w:lang w:eastAsia="zh-CN"/>
              </w:rPr>
            </w:pPr>
            <w:r>
              <w:rPr>
                <w:rFonts w:eastAsia="等线"/>
                <w:lang w:eastAsia="zh-CN"/>
              </w:rPr>
              <w:t xml:space="preserve">Support </w:t>
            </w:r>
            <w:r w:rsidRPr="00867A32">
              <w:rPr>
                <w:rFonts w:eastAsia="等线"/>
                <w:lang w:eastAsia="zh-CN"/>
              </w:rPr>
              <w:t>Proposal 4-1</w:t>
            </w:r>
            <w:r>
              <w:rPr>
                <w:rFonts w:eastAsia="等线"/>
                <w:lang w:eastAsia="zh-CN"/>
              </w:rPr>
              <w:t xml:space="preserve">. FFS on more HARQ processes. </w:t>
            </w:r>
          </w:p>
          <w:p w14:paraId="58BE18A2" w14:textId="0B5D9A43" w:rsidR="00867A32" w:rsidRDefault="00867A32" w:rsidP="008F5228">
            <w:pPr>
              <w:spacing w:beforeLines="50" w:before="120"/>
              <w:ind w:firstLineChars="0" w:firstLine="0"/>
              <w:rPr>
                <w:rFonts w:eastAsia="等线"/>
                <w:lang w:eastAsia="zh-CN"/>
              </w:rPr>
            </w:pPr>
            <w:r>
              <w:rPr>
                <w:rFonts w:eastAsia="等线"/>
                <w:lang w:eastAsia="zh-CN"/>
              </w:rPr>
              <w:t>Adding NOTE: HARQ feedback is not disabled if QC has a concern. (however, if only one HARQ process is configured, there shall not be allowed to disable HARQ-ACK)</w:t>
            </w:r>
          </w:p>
        </w:tc>
      </w:tr>
    </w:tbl>
    <w:p w14:paraId="61B6E31D" w14:textId="2CE7349E" w:rsidR="006F371A" w:rsidRDefault="006F371A" w:rsidP="006F371A">
      <w:pPr>
        <w:ind w:left="200" w:firstLineChars="0" w:firstLine="0"/>
      </w:pPr>
    </w:p>
    <w:p w14:paraId="5ECC1CB3" w14:textId="23E459F8" w:rsidR="00F06EFC" w:rsidRDefault="00F06EFC" w:rsidP="00F06EFC">
      <w:pPr>
        <w:pStyle w:val="3"/>
      </w:pPr>
      <w:r>
        <w:t>Discussion (2</w:t>
      </w:r>
      <w:r w:rsidRPr="00F06EFC">
        <w:rPr>
          <w:vertAlign w:val="superscript"/>
        </w:rPr>
        <w:t>nd</w:t>
      </w:r>
      <w:r>
        <w:t xml:space="preserve"> round)</w:t>
      </w:r>
    </w:p>
    <w:p w14:paraId="3CDA63BF" w14:textId="5881B93D" w:rsidR="00FD4539" w:rsidRPr="004C5435" w:rsidRDefault="001D5074" w:rsidP="004C5435">
      <w:r w:rsidRPr="004C5435">
        <w:t xml:space="preserve">Based on the discussion during Wed GTW, the proposal has been updated by clarifying that it applies </w:t>
      </w:r>
      <w:r w:rsidRPr="004C5435">
        <w:rPr>
          <w:b/>
        </w:rPr>
        <w:t>when HARQ feedback is enabled</w:t>
      </w:r>
      <w:r w:rsidRPr="004C5435">
        <w:t>.</w:t>
      </w:r>
    </w:p>
    <w:p w14:paraId="3889E226" w14:textId="071953DB" w:rsidR="001D5074" w:rsidRPr="004C5435" w:rsidRDefault="001D5074" w:rsidP="004C5435"/>
    <w:p w14:paraId="51B554C4" w14:textId="15F499CF" w:rsidR="001D5074" w:rsidRPr="004C5435" w:rsidRDefault="001D5074" w:rsidP="004C5435">
      <w:pPr>
        <w:ind w:firstLine="196"/>
        <w:rPr>
          <w:b/>
        </w:rPr>
      </w:pPr>
      <w:r w:rsidRPr="004C5435">
        <w:rPr>
          <w:b/>
          <w:highlight w:val="yellow"/>
        </w:rPr>
        <w:t>Proposal 4-1a:</w:t>
      </w:r>
      <w:r w:rsidRPr="004C5435">
        <w:rPr>
          <w:b/>
        </w:rPr>
        <w:t xml:space="preserve"> </w:t>
      </w:r>
    </w:p>
    <w:p w14:paraId="3481D1A6" w14:textId="3B6C513D" w:rsidR="001D5074" w:rsidRPr="004C5435" w:rsidRDefault="001D5074" w:rsidP="004C5435">
      <w:pPr>
        <w:ind w:firstLine="196"/>
        <w:rPr>
          <w:b/>
        </w:rPr>
      </w:pPr>
      <w:r w:rsidRPr="004C5435">
        <w:rPr>
          <w:b/>
        </w:rPr>
        <w:t xml:space="preserve">For an NTN UE configured with one HARQ process, when HARQ feedback is enabled the UE does not monitor PDCCH until the RTT time has elapsed from the end of the PUSCH. </w:t>
      </w:r>
    </w:p>
    <w:p w14:paraId="71B2B686" w14:textId="4D0C48C5" w:rsidR="001D5074" w:rsidRPr="004C5435" w:rsidRDefault="001D5074" w:rsidP="004C5435"/>
    <w:tbl>
      <w:tblPr>
        <w:tblStyle w:val="af2"/>
        <w:tblW w:w="9355" w:type="dxa"/>
        <w:tblLook w:val="04A0" w:firstRow="1" w:lastRow="0" w:firstColumn="1" w:lastColumn="0" w:noHBand="0" w:noVBand="1"/>
      </w:tblPr>
      <w:tblGrid>
        <w:gridCol w:w="1255"/>
        <w:gridCol w:w="8100"/>
      </w:tblGrid>
      <w:tr w:rsidR="001D5074" w:rsidRPr="004C5435" w14:paraId="66723734"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3D923F5" w14:textId="77777777" w:rsidR="001D5074" w:rsidRPr="004C5435" w:rsidRDefault="001D5074" w:rsidP="004C5435">
            <w:pPr>
              <w:snapToGrid w:val="0"/>
              <w:ind w:firstLine="196"/>
              <w:jc w:val="left"/>
              <w:rPr>
                <w:rFonts w:eastAsia="宋体"/>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C453795" w14:textId="77777777" w:rsidR="001D5074" w:rsidRPr="004C5435" w:rsidRDefault="001D5074" w:rsidP="004C5435">
            <w:pPr>
              <w:snapToGrid w:val="0"/>
              <w:ind w:firstLine="196"/>
              <w:jc w:val="left"/>
              <w:rPr>
                <w:b/>
              </w:rPr>
            </w:pPr>
            <w:r w:rsidRPr="004C5435">
              <w:rPr>
                <w:b/>
              </w:rPr>
              <w:t>Comments</w:t>
            </w:r>
          </w:p>
        </w:tc>
      </w:tr>
      <w:tr w:rsidR="001D5074" w:rsidRPr="004C5435" w14:paraId="5D754EF8" w14:textId="77777777" w:rsidTr="008F5228">
        <w:tc>
          <w:tcPr>
            <w:tcW w:w="1255" w:type="dxa"/>
            <w:tcBorders>
              <w:top w:val="single" w:sz="4" w:space="0" w:color="auto"/>
              <w:left w:val="single" w:sz="4" w:space="0" w:color="auto"/>
              <w:bottom w:val="single" w:sz="4" w:space="0" w:color="auto"/>
              <w:right w:val="single" w:sz="4" w:space="0" w:color="auto"/>
            </w:tcBorders>
          </w:tcPr>
          <w:p w14:paraId="46BCAB32" w14:textId="6414B714" w:rsidR="001D5074" w:rsidRPr="004C5435" w:rsidRDefault="00F21ABD" w:rsidP="004C5435">
            <w:pPr>
              <w:snapToGrid w:val="0"/>
              <w:jc w:val="left"/>
              <w:rPr>
                <w:rFonts w:eastAsia="等线"/>
                <w:lang w:eastAsia="zh-CN"/>
              </w:rPr>
            </w:pPr>
            <w:r>
              <w:rPr>
                <w:rFonts w:eastAsia="等线" w:hint="eastAsia"/>
                <w:lang w:eastAsia="zh-CN"/>
              </w:rPr>
              <w:t>Z</w:t>
            </w:r>
            <w:r>
              <w:rPr>
                <w:rFonts w:eastAsia="等线"/>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F0066D1" w14:textId="054B22B2" w:rsidR="001D5074" w:rsidRPr="00F21ABD" w:rsidRDefault="00F21ABD" w:rsidP="004C5435">
            <w:pPr>
              <w:rPr>
                <w:rFonts w:eastAsia="等线"/>
                <w:lang w:eastAsia="zh-CN"/>
              </w:rPr>
            </w:pPr>
            <w:r>
              <w:rPr>
                <w:rFonts w:eastAsia="等线" w:hint="eastAsia"/>
                <w:lang w:eastAsia="zh-CN"/>
              </w:rPr>
              <w:t>F</w:t>
            </w:r>
            <w:r>
              <w:rPr>
                <w:rFonts w:eastAsia="等线"/>
                <w:lang w:eastAsia="zh-CN"/>
              </w:rPr>
              <w:t>ine to has this restriction</w:t>
            </w:r>
          </w:p>
        </w:tc>
      </w:tr>
      <w:tr w:rsidR="00010B1A" w:rsidRPr="004C5435" w14:paraId="48C2A63F" w14:textId="77777777" w:rsidTr="008F5228">
        <w:tc>
          <w:tcPr>
            <w:tcW w:w="1255" w:type="dxa"/>
            <w:tcBorders>
              <w:top w:val="single" w:sz="4" w:space="0" w:color="auto"/>
              <w:left w:val="single" w:sz="4" w:space="0" w:color="auto"/>
              <w:bottom w:val="single" w:sz="4" w:space="0" w:color="auto"/>
              <w:right w:val="single" w:sz="4" w:space="0" w:color="auto"/>
            </w:tcBorders>
          </w:tcPr>
          <w:p w14:paraId="4BDA462D" w14:textId="2B43B23E" w:rsidR="00010B1A" w:rsidRDefault="00010B1A" w:rsidP="004C5435">
            <w:pPr>
              <w:snapToGrid w:val="0"/>
              <w:jc w:val="left"/>
              <w:rPr>
                <w:rFonts w:eastAsia="等线" w:hint="eastAsia"/>
                <w:lang w:eastAsia="zh-CN"/>
              </w:rPr>
            </w:pPr>
            <w:r>
              <w:rPr>
                <w:rFonts w:eastAsia="等线" w:hint="eastAsia"/>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FC30C7C" w14:textId="33917B7D" w:rsidR="00010B1A" w:rsidRDefault="00010B1A" w:rsidP="004C5435">
            <w:pPr>
              <w:rPr>
                <w:rFonts w:eastAsia="等线" w:hint="eastAsia"/>
                <w:lang w:eastAsia="zh-CN"/>
              </w:rPr>
            </w:pPr>
            <w:r>
              <w:rPr>
                <w:rFonts w:eastAsia="等线" w:hint="eastAsia"/>
                <w:lang w:eastAsia="zh-CN"/>
              </w:rPr>
              <w:t>Fine</w:t>
            </w:r>
            <w:r>
              <w:rPr>
                <w:rFonts w:eastAsia="等线"/>
                <w:lang w:eastAsia="zh-CN"/>
              </w:rPr>
              <w:t xml:space="preserve"> with the proposal.</w:t>
            </w:r>
          </w:p>
        </w:tc>
      </w:tr>
    </w:tbl>
    <w:p w14:paraId="6B508B60" w14:textId="35B1C6AC" w:rsidR="001D5074" w:rsidRDefault="001D5074" w:rsidP="004C5435"/>
    <w:p w14:paraId="001F8A95" w14:textId="77777777" w:rsidR="004C5435" w:rsidRPr="004C5435" w:rsidRDefault="004C5435" w:rsidP="004C5435"/>
    <w:p w14:paraId="24AE0C80" w14:textId="77777777" w:rsidR="004C5435" w:rsidRPr="004C5435" w:rsidRDefault="001D5074" w:rsidP="004C5435">
      <w:pPr>
        <w:ind w:firstLine="196"/>
        <w:rPr>
          <w:b/>
        </w:rPr>
      </w:pPr>
      <w:r w:rsidRPr="004C5435">
        <w:rPr>
          <w:b/>
          <w:highlight w:val="yellow"/>
        </w:rPr>
        <w:t xml:space="preserve">Question </w:t>
      </w:r>
      <w:r w:rsidR="004C5435" w:rsidRPr="004C5435">
        <w:rPr>
          <w:b/>
          <w:highlight w:val="yellow"/>
        </w:rPr>
        <w:t>4-1</w:t>
      </w:r>
    </w:p>
    <w:p w14:paraId="448089AA" w14:textId="64B591FA" w:rsidR="001D5074" w:rsidRPr="004C5435" w:rsidRDefault="004C5435" w:rsidP="004C5435">
      <w:pPr>
        <w:ind w:firstLine="196"/>
        <w:rPr>
          <w:b/>
        </w:rPr>
      </w:pPr>
      <w:r w:rsidRPr="004C5435">
        <w:rPr>
          <w:b/>
        </w:rPr>
        <w:t xml:space="preserve">What is your proposal, if any, for the reduction of PDCCH monitoring when </w:t>
      </w:r>
      <w:r w:rsidRPr="004C5435">
        <w:rPr>
          <w:rFonts w:eastAsia="等线"/>
          <w:b/>
          <w:lang w:eastAsia="zh-CN"/>
        </w:rPr>
        <w:t>the HARQ process number is configured to 2?</w:t>
      </w:r>
    </w:p>
    <w:tbl>
      <w:tblPr>
        <w:tblStyle w:val="af2"/>
        <w:tblW w:w="9355" w:type="dxa"/>
        <w:tblLook w:val="04A0" w:firstRow="1" w:lastRow="0" w:firstColumn="1" w:lastColumn="0" w:noHBand="0" w:noVBand="1"/>
      </w:tblPr>
      <w:tblGrid>
        <w:gridCol w:w="1255"/>
        <w:gridCol w:w="8100"/>
      </w:tblGrid>
      <w:tr w:rsidR="001D5074" w:rsidRPr="004C5435" w14:paraId="67C3FDA6"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0368F51C" w14:textId="77777777" w:rsidR="001D5074" w:rsidRPr="004C5435" w:rsidRDefault="001D5074" w:rsidP="004C5435">
            <w:pPr>
              <w:snapToGrid w:val="0"/>
              <w:ind w:firstLine="196"/>
              <w:jc w:val="left"/>
              <w:rPr>
                <w:rFonts w:eastAsia="宋体"/>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C8FE7FE" w14:textId="77777777" w:rsidR="001D5074" w:rsidRPr="004C5435" w:rsidRDefault="001D5074" w:rsidP="004C5435">
            <w:pPr>
              <w:snapToGrid w:val="0"/>
              <w:ind w:firstLine="196"/>
              <w:jc w:val="left"/>
              <w:rPr>
                <w:b/>
              </w:rPr>
            </w:pPr>
            <w:r w:rsidRPr="004C5435">
              <w:rPr>
                <w:b/>
              </w:rPr>
              <w:t>Comments</w:t>
            </w:r>
          </w:p>
        </w:tc>
      </w:tr>
      <w:tr w:rsidR="001D5074" w:rsidRPr="004C5435" w14:paraId="56AB8ADD" w14:textId="77777777" w:rsidTr="008F5228">
        <w:tc>
          <w:tcPr>
            <w:tcW w:w="1255" w:type="dxa"/>
            <w:tcBorders>
              <w:top w:val="single" w:sz="4" w:space="0" w:color="auto"/>
              <w:left w:val="single" w:sz="4" w:space="0" w:color="auto"/>
              <w:bottom w:val="single" w:sz="4" w:space="0" w:color="auto"/>
              <w:right w:val="single" w:sz="4" w:space="0" w:color="auto"/>
            </w:tcBorders>
          </w:tcPr>
          <w:p w14:paraId="64E6A53D" w14:textId="508E8AAA" w:rsidR="001D5074" w:rsidRPr="004C5435" w:rsidRDefault="00F21ABD" w:rsidP="004C5435">
            <w:pPr>
              <w:snapToGrid w:val="0"/>
              <w:jc w:val="left"/>
              <w:rPr>
                <w:rFonts w:eastAsia="等线"/>
                <w:lang w:eastAsia="zh-CN"/>
              </w:rPr>
            </w:pPr>
            <w:r>
              <w:rPr>
                <w:rFonts w:eastAsia="等线" w:hint="eastAsia"/>
                <w:lang w:eastAsia="zh-CN"/>
              </w:rPr>
              <w:lastRenderedPageBreak/>
              <w:t>Z</w:t>
            </w:r>
            <w:r>
              <w:rPr>
                <w:rFonts w:eastAsia="等线"/>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E107D" w14:textId="7025B909" w:rsidR="001D5074" w:rsidRPr="00F21ABD" w:rsidRDefault="00F21ABD" w:rsidP="00F21ABD">
            <w:pPr>
              <w:ind w:firstLineChars="0" w:firstLine="0"/>
              <w:rPr>
                <w:rFonts w:eastAsia="等线"/>
                <w:lang w:eastAsia="zh-CN"/>
              </w:rPr>
            </w:pPr>
            <w:r>
              <w:rPr>
                <w:rFonts w:eastAsia="等线"/>
                <w:lang w:eastAsia="zh-CN"/>
              </w:rPr>
              <w:t>It’s can be further discussion since the HARQ disabling is still pending</w:t>
            </w:r>
          </w:p>
        </w:tc>
      </w:tr>
      <w:tr w:rsidR="00010B1A" w:rsidRPr="004C5435" w14:paraId="499DD77F" w14:textId="77777777" w:rsidTr="008F5228">
        <w:tc>
          <w:tcPr>
            <w:tcW w:w="1255" w:type="dxa"/>
            <w:tcBorders>
              <w:top w:val="single" w:sz="4" w:space="0" w:color="auto"/>
              <w:left w:val="single" w:sz="4" w:space="0" w:color="auto"/>
              <w:bottom w:val="single" w:sz="4" w:space="0" w:color="auto"/>
              <w:right w:val="single" w:sz="4" w:space="0" w:color="auto"/>
            </w:tcBorders>
          </w:tcPr>
          <w:p w14:paraId="6DF7A028" w14:textId="3DC57148" w:rsidR="00010B1A" w:rsidRDefault="00010B1A" w:rsidP="00010B1A">
            <w:pPr>
              <w:snapToGrid w:val="0"/>
              <w:jc w:val="left"/>
              <w:rPr>
                <w:rFonts w:eastAsia="等线" w:hint="eastAsia"/>
                <w:lang w:eastAsia="zh-CN"/>
              </w:rPr>
            </w:pPr>
            <w:r>
              <w:rPr>
                <w:rFonts w:eastAsia="等线" w:hint="eastAsia"/>
                <w:lang w:eastAsia="zh-CN"/>
              </w:rPr>
              <w:t>v</w:t>
            </w:r>
            <w:r>
              <w:rPr>
                <w:rFonts w:eastAsia="等线"/>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9652D31" w14:textId="0BF1D412" w:rsidR="00010B1A" w:rsidRDefault="00010B1A" w:rsidP="00010B1A">
            <w:pPr>
              <w:spacing w:beforeLines="50" w:before="120"/>
              <w:ind w:firstLineChars="0" w:firstLine="0"/>
              <w:rPr>
                <w:rFonts w:eastAsia="等线"/>
                <w:lang w:eastAsia="zh-CN"/>
              </w:rPr>
            </w:pPr>
            <w:r>
              <w:rPr>
                <w:rFonts w:eastAsia="等线"/>
                <w:lang w:eastAsia="zh-CN"/>
              </w:rPr>
              <w:t>We think t</w:t>
            </w:r>
            <w:r w:rsidRPr="00D60537">
              <w:rPr>
                <w:rFonts w:eastAsia="等线"/>
                <w:lang w:eastAsia="zh-CN"/>
              </w:rPr>
              <w:t>he PDCCH monitoring reduction is not necessary</w:t>
            </w:r>
            <w:r>
              <w:rPr>
                <w:rFonts w:eastAsia="等线"/>
                <w:lang w:eastAsia="zh-CN"/>
              </w:rPr>
              <w:t xml:space="preserve"> for 2 HARQ processes</w:t>
            </w:r>
            <w:r w:rsidRPr="00D60537">
              <w:rPr>
                <w:rFonts w:eastAsia="等线"/>
                <w:lang w:eastAsia="zh-CN"/>
              </w:rPr>
              <w:t>.</w:t>
            </w:r>
          </w:p>
          <w:p w14:paraId="09835AB0" w14:textId="77777777" w:rsidR="00010B1A" w:rsidRDefault="00010B1A" w:rsidP="00010B1A">
            <w:pPr>
              <w:spacing w:beforeLines="50" w:before="120"/>
              <w:ind w:firstLineChars="0" w:firstLine="0"/>
              <w:rPr>
                <w:rFonts w:eastAsia="等线"/>
                <w:lang w:eastAsia="zh-CN"/>
              </w:rPr>
            </w:pPr>
            <w:r>
              <w:rPr>
                <w:rFonts w:eastAsia="等线" w:hint="eastAsia"/>
                <w:lang w:eastAsia="zh-CN"/>
              </w:rPr>
              <w:t>A</w:t>
            </w:r>
            <w:r>
              <w:rPr>
                <w:rFonts w:eastAsia="等线"/>
                <w:lang w:eastAsia="zh-CN"/>
              </w:rPr>
              <w:t>ccording to TS 36.213, section 16.6:</w:t>
            </w:r>
          </w:p>
          <w:p w14:paraId="0F3ADA06" w14:textId="77777777" w:rsidR="00010B1A" w:rsidRPr="00D60537" w:rsidRDefault="00010B1A" w:rsidP="00010B1A">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5FCAC19D" w14:textId="77777777" w:rsidR="00010B1A" w:rsidRPr="00D60537" w:rsidRDefault="00010B1A" w:rsidP="00010B1A">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00728F09" w14:textId="77777777" w:rsidR="00010B1A" w:rsidRPr="00D60537" w:rsidRDefault="00010B1A" w:rsidP="00010B1A">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45E60E6E" w14:textId="77777777" w:rsidR="00010B1A" w:rsidRPr="00D60537" w:rsidRDefault="00010B1A" w:rsidP="00010B1A">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4FC8136B" w14:textId="25C47AB7" w:rsidR="00010B1A" w:rsidRDefault="00010B1A" w:rsidP="00010B1A">
            <w:pPr>
              <w:ind w:firstLineChars="0" w:firstLine="0"/>
              <w:rPr>
                <w:rFonts w:eastAsia="等线"/>
                <w:lang w:eastAsia="zh-CN"/>
              </w:rPr>
            </w:pPr>
            <w:r>
              <w:rPr>
                <w:rFonts w:eastAsia="等线"/>
                <w:lang w:eastAsia="zh-CN"/>
              </w:rPr>
              <w:t xml:space="preserve">In our understanding, current specification has covered this situation. </w:t>
            </w: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宋体" w:cstheme="minorBidi"/>
                <w:b/>
                <w:bCs/>
                <w:kern w:val="2"/>
                <w:lang w:eastAsia="zh-CN"/>
              </w:rPr>
              <w:t>downlink</w:t>
            </w:r>
            <w:r w:rsidRPr="00A636F7">
              <w:rPr>
                <w:rFonts w:eastAsia="宋体" w:cstheme="minorBidi"/>
                <w:kern w:val="2"/>
                <w:lang w:eastAsia="zh-CN"/>
              </w:rPr>
              <w:t xml:space="preserve"> subframe n+3</w:t>
            </w:r>
            <w:r w:rsidRPr="007A544F">
              <w:rPr>
                <w:rFonts w:eastAsia="宋体" w:cstheme="minorBidi"/>
                <w:kern w:val="2"/>
                <w:lang w:eastAsia="zh-CN"/>
              </w:rPr>
              <w:t xml:space="preserve"> ha</w:t>
            </w:r>
            <w:r>
              <w:rPr>
                <w:rFonts w:eastAsia="宋体" w:cstheme="minorBidi"/>
                <w:kern w:val="2"/>
                <w:lang w:eastAsia="zh-CN"/>
              </w:rPr>
              <w:t>s</w:t>
            </w:r>
            <w:r w:rsidRPr="007A544F">
              <w:rPr>
                <w:rFonts w:eastAsia="宋体" w:cstheme="minorBidi"/>
                <w:kern w:val="2"/>
                <w:lang w:eastAsia="zh-CN"/>
              </w:rPr>
              <w:t xml:space="preserve"> already</w:t>
            </w:r>
            <w:r>
              <w:rPr>
                <w:rFonts w:eastAsia="宋体" w:cstheme="minorBidi"/>
                <w:kern w:val="2"/>
                <w:lang w:eastAsia="zh-CN"/>
              </w:rPr>
              <w:t xml:space="preserve"> been</w:t>
            </w:r>
            <w:r w:rsidRPr="007A544F">
              <w:rPr>
                <w:rFonts w:eastAsia="宋体" w:cstheme="minorBidi"/>
                <w:kern w:val="2"/>
                <w:lang w:eastAsia="zh-CN"/>
              </w:rPr>
              <w:t xml:space="preserve"> included </w:t>
            </w:r>
            <w:r>
              <w:rPr>
                <w:rFonts w:eastAsia="宋体" w:cstheme="minorBidi"/>
                <w:kern w:val="2"/>
                <w:lang w:eastAsia="zh-CN"/>
              </w:rPr>
              <w:t xml:space="preserve">in </w:t>
            </w:r>
            <w:r w:rsidRPr="007A544F">
              <w:rPr>
                <w:rFonts w:eastAsia="宋体" w:cstheme="minorBidi"/>
                <w:kern w:val="2"/>
                <w:lang w:eastAsia="zh-CN"/>
              </w:rPr>
              <w:t xml:space="preserve">the </w:t>
            </w:r>
            <w:r>
              <w:rPr>
                <w:rFonts w:eastAsiaTheme="minorEastAsia"/>
                <w:lang w:eastAsia="zh-CN"/>
              </w:rPr>
              <w:t>RTT time if a timing offset is considered</w:t>
            </w:r>
            <w:r>
              <w:rPr>
                <w:rFonts w:eastAsia="等线" w:hint="eastAsia"/>
                <w:lang w:eastAsia="zh-CN"/>
              </w:rPr>
              <w:t>.</w:t>
            </w:r>
            <w:r>
              <w:rPr>
                <w:rFonts w:eastAsia="等线"/>
                <w:lang w:eastAsia="zh-CN"/>
              </w:rPr>
              <w:t xml:space="preserve"> Necessary enhancement on timing offset is included in AI 8.15.3. </w:t>
            </w:r>
          </w:p>
        </w:tc>
      </w:tr>
    </w:tbl>
    <w:p w14:paraId="5D9AB4CA" w14:textId="1E065C8B" w:rsidR="001D5074" w:rsidRPr="004C5435" w:rsidRDefault="001D5074" w:rsidP="004C5435"/>
    <w:p w14:paraId="7518F1B9" w14:textId="77777777" w:rsidR="001D5074" w:rsidRPr="00952A73" w:rsidRDefault="001D5074" w:rsidP="006F371A">
      <w:pPr>
        <w:ind w:left="200" w:firstLineChars="0" w:firstLine="0"/>
      </w:pPr>
    </w:p>
    <w:p w14:paraId="10BF2310" w14:textId="7DBAFECD" w:rsidR="006F371A" w:rsidRDefault="00034D56" w:rsidP="006F371A">
      <w:pPr>
        <w:pStyle w:val="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ind w:firstLine="196"/>
        <w:jc w:val="center"/>
        <w:rPr>
          <w:lang w:eastAsia="en-US"/>
        </w:rPr>
      </w:pPr>
      <w:r w:rsidRPr="0025175D">
        <w:rPr>
          <w:b/>
        </w:rPr>
        <w:t xml:space="preserve">Table </w:t>
      </w:r>
      <w:r>
        <w:rPr>
          <w:b/>
        </w:rPr>
        <w:t>6 Views on coverage enhancement</w:t>
      </w:r>
    </w:p>
    <w:tbl>
      <w:tblPr>
        <w:tblStyle w:val="af2"/>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等线"/>
                <w:sz w:val="18"/>
                <w:szCs w:val="18"/>
                <w:lang w:eastAsia="zh-CN"/>
              </w:rPr>
            </w:pPr>
            <w:r>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 xml:space="preserve">Such large coupling loss is not expected by NB-IoT and </w:t>
            </w:r>
            <w:proofErr w:type="spellStart"/>
            <w:r w:rsidRPr="001B1321">
              <w:rPr>
                <w:rFonts w:hint="eastAsia"/>
              </w:rPr>
              <w:t>eMTC</w:t>
            </w:r>
            <w:proofErr w:type="spellEnd"/>
            <w:r w:rsidRPr="001B1321">
              <w:rPr>
                <w:rFonts w:hint="eastAsia"/>
              </w:rPr>
              <w:t xml:space="preserve">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ind w:firstLine="196"/>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Only one company discusses this issue and concludes that it is not applicable to the current use cases for NB-IoT/</w:t>
      </w:r>
      <w:proofErr w:type="spellStart"/>
      <w:r>
        <w:rPr>
          <w:lang w:eastAsia="en-US"/>
        </w:rPr>
        <w:t>eMTC</w:t>
      </w:r>
      <w:proofErr w:type="spellEnd"/>
      <w:r>
        <w:rPr>
          <w:lang w:eastAsia="en-US"/>
        </w:rPr>
        <w:t xml:space="preserve">. </w:t>
      </w:r>
    </w:p>
    <w:p w14:paraId="0FB0D4F0" w14:textId="4A3C9796" w:rsidR="006F371A" w:rsidRDefault="006F371A" w:rsidP="00C60A3A">
      <w:pPr>
        <w:ind w:firstLineChars="0" w:firstLine="100"/>
      </w:pPr>
    </w:p>
    <w:p w14:paraId="758978F0" w14:textId="13E380CA" w:rsidR="00464425" w:rsidRDefault="0055739E" w:rsidP="00C60A3A">
      <w:pPr>
        <w:ind w:firstLine="196"/>
        <w:rPr>
          <w:b/>
          <w:lang w:eastAsia="en-US"/>
        </w:rPr>
      </w:pPr>
      <w:r w:rsidRPr="00F06EFC">
        <w:rPr>
          <w:b/>
          <w:lang w:eastAsia="en-US"/>
        </w:rPr>
        <w:t>Conclusion</w:t>
      </w:r>
      <w:r w:rsidR="00464425" w:rsidRPr="00F06EFC">
        <w:rPr>
          <w:b/>
          <w:lang w:eastAsia="en-US"/>
        </w:rPr>
        <w:t xml:space="preserve"> 5-1</w:t>
      </w:r>
      <w:r w:rsidRPr="00F06EFC">
        <w:rPr>
          <w:b/>
          <w:lang w:eastAsia="en-US"/>
        </w:rPr>
        <w:t>:</w:t>
      </w:r>
      <w:r w:rsidRPr="00A81A26">
        <w:rPr>
          <w:b/>
          <w:lang w:eastAsia="en-US"/>
        </w:rPr>
        <w:t xml:space="preserve"> </w:t>
      </w:r>
    </w:p>
    <w:p w14:paraId="1BE44116" w14:textId="3911A8E7" w:rsidR="0095081C" w:rsidRPr="00A81A26" w:rsidRDefault="0055739E" w:rsidP="00C60A3A">
      <w:pPr>
        <w:ind w:firstLine="196"/>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af2"/>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等线"/>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等线"/>
                <w:lang w:eastAsia="zh-CN"/>
              </w:rPr>
              <w:t>Due to the link budget results, i</w:t>
            </w:r>
            <w:r w:rsidRPr="00EC2891">
              <w:rPr>
                <w:rFonts w:eastAsia="等线"/>
                <w:lang w:eastAsia="zh-CN"/>
              </w:rPr>
              <w:t>t is necessary to enhance UL coverage for NB-IoT/</w:t>
            </w:r>
            <w:proofErr w:type="spellStart"/>
            <w:r w:rsidRPr="00EC2891">
              <w:rPr>
                <w:rFonts w:eastAsia="等线"/>
                <w:lang w:eastAsia="zh-CN"/>
              </w:rPr>
              <w:t>eMTC</w:t>
            </w:r>
            <w:proofErr w:type="spellEnd"/>
            <w:r w:rsidRPr="00EC2891">
              <w:rPr>
                <w:rFonts w:eastAsia="等线"/>
                <w:lang w:eastAsia="zh-CN"/>
              </w:rPr>
              <w:t xml:space="preserve"> over NTN</w:t>
            </w:r>
            <w:r>
              <w:rPr>
                <w:rFonts w:eastAsia="等线"/>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等线"/>
                <w:lang w:eastAsia="zh-CN"/>
              </w:rPr>
            </w:pPr>
            <w:r>
              <w:rPr>
                <w:rFonts w:eastAsia="等线" w:hint="eastAsia"/>
                <w:lang w:eastAsia="zh-CN"/>
              </w:rPr>
              <w:t>W</w:t>
            </w:r>
            <w:r>
              <w:rPr>
                <w:rFonts w:eastAsia="等线"/>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等线"/>
                <w:lang w:eastAsia="zh-CN"/>
              </w:rPr>
            </w:pPr>
            <w:r>
              <w:t>Support moderator proposals.</w:t>
            </w:r>
            <w:r>
              <w:rPr>
                <w:rFonts w:eastAsia="等线"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等线" w:hint="eastAsia"/>
                <w:lang w:eastAsia="zh-CN"/>
              </w:rPr>
              <w:t>A</w:t>
            </w:r>
            <w:r w:rsidRPr="009E48AC">
              <w:rPr>
                <w:rFonts w:eastAsia="等线"/>
                <w:lang w:eastAsia="zh-CN"/>
              </w:rPr>
              <w:t>gree. The current maximum repetition number is large enough to compen</w:t>
            </w:r>
            <w:r w:rsidRPr="009E48AC">
              <w:rPr>
                <w:rFonts w:eastAsia="等线" w:hint="eastAsia"/>
                <w:lang w:eastAsia="zh-CN"/>
              </w:rPr>
              <w:t>sate</w:t>
            </w:r>
            <w:r w:rsidRPr="009E48AC">
              <w:rPr>
                <w:rFonts w:eastAsia="等线"/>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等线"/>
                <w:lang w:eastAsia="zh-CN"/>
              </w:rPr>
            </w:pPr>
            <w:r>
              <w:t xml:space="preserve">Agree with the conclusion. </w:t>
            </w:r>
          </w:p>
        </w:tc>
      </w:tr>
      <w:tr w:rsidR="00FC5672" w:rsidRPr="00B70F28" w14:paraId="38353BF8" w14:textId="77777777" w:rsidTr="009878B6">
        <w:tc>
          <w:tcPr>
            <w:tcW w:w="1255" w:type="dxa"/>
            <w:tcBorders>
              <w:top w:val="single" w:sz="4" w:space="0" w:color="auto"/>
              <w:left w:val="single" w:sz="4" w:space="0" w:color="auto"/>
              <w:bottom w:val="single" w:sz="4" w:space="0" w:color="auto"/>
              <w:right w:val="single" w:sz="4" w:space="0" w:color="auto"/>
            </w:tcBorders>
          </w:tcPr>
          <w:p w14:paraId="38615EF9" w14:textId="6967AAC9"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90FDA1A" w14:textId="77777777" w:rsidR="00FC5672" w:rsidRDefault="00FC5672" w:rsidP="00FC5672">
            <w:pPr>
              <w:spacing w:beforeLines="50" w:before="120"/>
              <w:ind w:firstLineChars="0" w:firstLine="0"/>
            </w:pPr>
            <w:r>
              <w:t>Whether coverage enhancement is needed depends on the outcome of the link budget discussions in AI 8.15.1. We should only consider straightforward scenarios / constellations for the purposes of essential functionality in any case. Scenarios / constellations that are more constrained by coverage can be considered as Rel-18 enhancements.</w:t>
            </w:r>
          </w:p>
          <w:p w14:paraId="0A8555B2" w14:textId="002F05AB" w:rsidR="00FC5672" w:rsidRDefault="00FC5672" w:rsidP="00FC5672">
            <w:pPr>
              <w:spacing w:beforeLines="50" w:before="120"/>
              <w:ind w:firstLineChars="0" w:firstLine="0"/>
            </w:pPr>
            <w:r>
              <w:t xml:space="preserve">We are unlikely to be making large changes in coverage performance in this SI/WI. </w:t>
            </w:r>
          </w:p>
        </w:tc>
      </w:tr>
      <w:tr w:rsidR="001366B1" w:rsidRPr="00B70F28" w14:paraId="3CA897F0" w14:textId="77777777" w:rsidTr="009878B6">
        <w:tc>
          <w:tcPr>
            <w:tcW w:w="1255" w:type="dxa"/>
            <w:tcBorders>
              <w:top w:val="single" w:sz="4" w:space="0" w:color="auto"/>
              <w:left w:val="single" w:sz="4" w:space="0" w:color="auto"/>
              <w:bottom w:val="single" w:sz="4" w:space="0" w:color="auto"/>
              <w:right w:val="single" w:sz="4" w:space="0" w:color="auto"/>
            </w:tcBorders>
          </w:tcPr>
          <w:p w14:paraId="0CA80D4C" w14:textId="25ACF4BA"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354342" w14:textId="77777777" w:rsidR="001366B1" w:rsidRDefault="001366B1" w:rsidP="001366B1">
            <w:pPr>
              <w:spacing w:beforeLines="50" w:before="120"/>
            </w:pPr>
            <w:r>
              <w:t>Repetition for IoT to guarantee coverage is an important function, considering reduced UE cost/complexity.</w:t>
            </w:r>
          </w:p>
          <w:p w14:paraId="516223F3" w14:textId="77777777" w:rsidR="001366B1" w:rsidRDefault="001366B1" w:rsidP="001366B1">
            <w:pPr>
              <w:spacing w:beforeLines="50" w:before="120"/>
            </w:pPr>
            <w:r>
              <w:t xml:space="preserve">Coverage is a basic requirement. If coverage is not clear, then the SI </w:t>
            </w:r>
            <w:proofErr w:type="spellStart"/>
            <w:r>
              <w:t>can not</w:t>
            </w:r>
            <w:proofErr w:type="spellEnd"/>
            <w:r>
              <w:t xml:space="preserve"> provide enough information for WI and it is not clear the network coverage/quality for IoT over NTN even deployed, which will be a big issue.</w:t>
            </w:r>
          </w:p>
          <w:p w14:paraId="2612DCAD" w14:textId="3D0A0D8D" w:rsidR="001366B1" w:rsidRDefault="001366B1" w:rsidP="001366B1">
            <w:pPr>
              <w:spacing w:beforeLines="50" w:before="120"/>
              <w:ind w:firstLineChars="0" w:firstLine="0"/>
            </w:pPr>
            <w:r>
              <w:t xml:space="preserve">Coverage should </w:t>
            </w:r>
            <w:proofErr w:type="gramStart"/>
            <w:r>
              <w:t>studied</w:t>
            </w:r>
            <w:proofErr w:type="gramEnd"/>
            <w:r>
              <w:t xml:space="preserve"> in SI and WI, in 8.15.1 or 8.15.4.</w:t>
            </w:r>
          </w:p>
        </w:tc>
      </w:tr>
      <w:tr w:rsidR="007C30D6" w:rsidRPr="00B70F28" w14:paraId="50FE1596" w14:textId="77777777" w:rsidTr="009878B6">
        <w:tc>
          <w:tcPr>
            <w:tcW w:w="1255" w:type="dxa"/>
            <w:tcBorders>
              <w:top w:val="single" w:sz="4" w:space="0" w:color="auto"/>
              <w:left w:val="single" w:sz="4" w:space="0" w:color="auto"/>
              <w:bottom w:val="single" w:sz="4" w:space="0" w:color="auto"/>
              <w:right w:val="single" w:sz="4" w:space="0" w:color="auto"/>
            </w:tcBorders>
          </w:tcPr>
          <w:p w14:paraId="2E085617" w14:textId="05BB5A2C"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0DB8806" w14:textId="7F7EEC5F" w:rsidR="007C30D6" w:rsidRDefault="007C30D6" w:rsidP="007C30D6">
            <w:pPr>
              <w:spacing w:beforeLines="50" w:before="120"/>
            </w:pPr>
            <w:r>
              <w:t xml:space="preserve"> </w:t>
            </w:r>
            <w:r w:rsidRPr="005D4066">
              <w:t>Ok</w:t>
            </w:r>
          </w:p>
        </w:tc>
      </w:tr>
      <w:tr w:rsidR="006825EF" w:rsidRPr="00B70F28" w14:paraId="7F01F2D7" w14:textId="77777777" w:rsidTr="009878B6">
        <w:tc>
          <w:tcPr>
            <w:tcW w:w="1255" w:type="dxa"/>
            <w:tcBorders>
              <w:top w:val="single" w:sz="4" w:space="0" w:color="auto"/>
              <w:left w:val="single" w:sz="4" w:space="0" w:color="auto"/>
              <w:bottom w:val="single" w:sz="4" w:space="0" w:color="auto"/>
              <w:right w:val="single" w:sz="4" w:space="0" w:color="auto"/>
            </w:tcBorders>
          </w:tcPr>
          <w:p w14:paraId="7BE06AA1" w14:textId="7DB7F8C5" w:rsidR="006825EF" w:rsidRDefault="006825EF" w:rsidP="007C30D6">
            <w:pPr>
              <w:snapToGrid w:val="0"/>
              <w:ind w:firstLineChars="0" w:firstLine="0"/>
              <w:jc w:val="left"/>
              <w:rPr>
                <w:rFonts w:eastAsia="等线"/>
                <w:sz w:val="18"/>
                <w:szCs w:val="18"/>
                <w:lang w:eastAsia="zh-CN"/>
              </w:rPr>
            </w:pPr>
            <w:proofErr w:type="spellStart"/>
            <w:r>
              <w:rPr>
                <w:rFonts w:eastAsia="等线"/>
                <w:sz w:val="18"/>
                <w:szCs w:val="18"/>
                <w:lang w:eastAsia="zh-CN"/>
              </w:rPr>
              <w:t>Lenovn</w:t>
            </w:r>
            <w:proofErr w:type="spellEnd"/>
            <w:r>
              <w:rPr>
                <w:rFonts w:eastAsia="等线"/>
                <w:sz w:val="18"/>
                <w:szCs w:val="18"/>
                <w:lang w:eastAsia="zh-CN"/>
              </w:rPr>
              <w:t xml:space="preserve">,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B678FBB" w14:textId="1D7536E4" w:rsidR="006825EF" w:rsidRPr="006825EF" w:rsidRDefault="006825EF" w:rsidP="007C30D6">
            <w:pPr>
              <w:spacing w:beforeLines="50" w:before="120"/>
              <w:rPr>
                <w:rFonts w:eastAsia="等线"/>
                <w:lang w:eastAsia="zh-CN"/>
              </w:rPr>
            </w:pPr>
            <w:r>
              <w:rPr>
                <w:rFonts w:eastAsia="等线"/>
                <w:lang w:eastAsia="zh-CN"/>
              </w:rPr>
              <w:t>Support the proposal</w:t>
            </w:r>
          </w:p>
        </w:tc>
      </w:tr>
      <w:tr w:rsidR="00E01408" w:rsidRPr="00B70F28" w14:paraId="02C5C019" w14:textId="77777777" w:rsidTr="009878B6">
        <w:tc>
          <w:tcPr>
            <w:tcW w:w="1255" w:type="dxa"/>
            <w:tcBorders>
              <w:top w:val="single" w:sz="4" w:space="0" w:color="auto"/>
              <w:left w:val="single" w:sz="4" w:space="0" w:color="auto"/>
              <w:bottom w:val="single" w:sz="4" w:space="0" w:color="auto"/>
              <w:right w:val="single" w:sz="4" w:space="0" w:color="auto"/>
            </w:tcBorders>
          </w:tcPr>
          <w:p w14:paraId="5AA1DCC2" w14:textId="13CBFF9B" w:rsidR="00E01408" w:rsidRDefault="00E01408" w:rsidP="007C30D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18BEC72" w14:textId="77777777" w:rsidR="00E01408" w:rsidRDefault="00E01408" w:rsidP="00E01408">
            <w:pPr>
              <w:spacing w:beforeLines="50" w:before="120"/>
              <w:ind w:firstLineChars="0" w:firstLine="0"/>
            </w:pPr>
            <w:r>
              <w:rPr>
                <w:rFonts w:eastAsia="等线" w:hint="eastAsia"/>
                <w:lang w:eastAsia="zh-CN"/>
              </w:rPr>
              <w:t>Same</w:t>
            </w:r>
            <w:r>
              <w:rPr>
                <w:rFonts w:eastAsia="等线"/>
                <w:lang w:eastAsia="zh-CN"/>
              </w:rPr>
              <w:t xml:space="preserve"> view with Sony</w:t>
            </w:r>
            <w:r>
              <w:t>.</w:t>
            </w:r>
          </w:p>
          <w:p w14:paraId="0E9EF265" w14:textId="5FFA97C5" w:rsidR="00E01408" w:rsidRDefault="00E01408" w:rsidP="00CF710E">
            <w:pPr>
              <w:spacing w:beforeLines="50" w:before="120"/>
              <w:ind w:firstLineChars="0" w:firstLine="0"/>
              <w:rPr>
                <w:rFonts w:eastAsia="等线"/>
                <w:lang w:eastAsia="zh-CN"/>
              </w:rPr>
            </w:pPr>
            <w:r>
              <w:t>Whether coverage enhancement is needed depends on the outcome of the link budget discussions in AI 8.15.1.</w:t>
            </w:r>
          </w:p>
        </w:tc>
      </w:tr>
      <w:tr w:rsidR="002E5FFE" w:rsidRPr="00B70F28" w14:paraId="7A321F93" w14:textId="77777777" w:rsidTr="00DF71B4">
        <w:tc>
          <w:tcPr>
            <w:tcW w:w="1255" w:type="dxa"/>
            <w:tcBorders>
              <w:top w:val="single" w:sz="4" w:space="0" w:color="auto"/>
              <w:left w:val="single" w:sz="4" w:space="0" w:color="auto"/>
              <w:bottom w:val="single" w:sz="4" w:space="0" w:color="auto"/>
              <w:right w:val="single" w:sz="4" w:space="0" w:color="auto"/>
            </w:tcBorders>
          </w:tcPr>
          <w:p w14:paraId="4CCE23F6" w14:textId="77777777" w:rsidR="002E5FFE" w:rsidRDefault="002E5FFE" w:rsidP="00DF71B4">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1A338C">
              <w:rPr>
                <w:sz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6FF2480E" w14:textId="77777777" w:rsidR="002E5FFE" w:rsidRDefault="002E5FFE" w:rsidP="00DF71B4">
            <w:pPr>
              <w:spacing w:beforeLines="50" w:before="120"/>
              <w:ind w:firstLineChars="0" w:firstLine="0"/>
            </w:pPr>
            <w:r>
              <w:rPr>
                <w:rFonts w:eastAsia="等线"/>
                <w:lang w:eastAsia="zh-CN"/>
              </w:rPr>
              <w:t xml:space="preserve">We need </w:t>
            </w:r>
            <w:r w:rsidRPr="005D4066">
              <w:t>t</w:t>
            </w:r>
            <w:r>
              <w:t xml:space="preserve">o </w:t>
            </w:r>
            <w:r w:rsidRPr="005D4066">
              <w:t>t</w:t>
            </w:r>
            <w:r>
              <w:t>read carefully wi</w:t>
            </w:r>
            <w:r w:rsidRPr="005D4066">
              <w:t>t</w:t>
            </w:r>
            <w:r>
              <w:t xml:space="preserve">h </w:t>
            </w:r>
            <w:r w:rsidRPr="005D4066">
              <w:t>t</w:t>
            </w:r>
            <w:r>
              <w:t xml:space="preserve">his </w:t>
            </w:r>
            <w:r w:rsidRPr="005D4066">
              <w:t>t</w:t>
            </w:r>
            <w:r>
              <w:t>opic. As poin</w:t>
            </w:r>
            <w:r w:rsidRPr="005D4066">
              <w:t>t</w:t>
            </w:r>
            <w:r>
              <w:t>ed ou</w:t>
            </w:r>
            <w:r w:rsidRPr="005D4066">
              <w:t>t</w:t>
            </w:r>
            <w:r>
              <w:t xml:space="preserve"> by Nokia, coverage is a basic requiremen</w:t>
            </w:r>
            <w:r w:rsidRPr="005D4066">
              <w:t>t</w:t>
            </w:r>
            <w:r>
              <w:t>. So, i</w:t>
            </w:r>
            <w:r w:rsidRPr="005D4066">
              <w:t>t</w:t>
            </w:r>
            <w:r>
              <w:t xml:space="preserve"> depends of wha</w:t>
            </w:r>
            <w:r w:rsidRPr="005D4066">
              <w:t>t</w:t>
            </w:r>
            <w:r>
              <w:t xml:space="preserve"> means enhancemen</w:t>
            </w:r>
            <w:r w:rsidRPr="005D4066">
              <w:t>t</w:t>
            </w:r>
            <w:r>
              <w:t>.</w:t>
            </w:r>
          </w:p>
          <w:p w14:paraId="20C50134" w14:textId="77777777" w:rsidR="00A3530C" w:rsidRDefault="00A3530C" w:rsidP="00A3530C">
            <w:pPr>
              <w:spacing w:beforeLines="50" w:before="120"/>
              <w:ind w:firstLineChars="0" w:firstLine="0"/>
            </w:pPr>
            <w:r>
              <w:t>We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40CBDF56" w14:textId="77777777" w:rsidR="00A3530C" w:rsidRDefault="00A3530C" w:rsidP="00A3530C">
            <w:pPr>
              <w:spacing w:beforeLines="50" w:before="120"/>
              <w:ind w:firstLineChars="0" w:firstLine="0"/>
            </w:pPr>
            <w:r>
              <w:t xml:space="preserve">In this context, such first version needs to be able to support small constellations of </w:t>
            </w:r>
            <w:proofErr w:type="spellStart"/>
            <w:r>
              <w:t>cubsat</w:t>
            </w:r>
            <w:proofErr w:type="spellEnd"/>
            <w:r>
              <w:t xml:space="preserve"> (in the case of LEO) with progressive deployment while being already offering the service as soon as the first satellite is in orbit which means discontinuous coverage. Similar for GEO, service link discontinuity is seen as very important for cost perspective.</w:t>
            </w:r>
          </w:p>
          <w:p w14:paraId="6843CFF7" w14:textId="14CC2924" w:rsidR="00A3530C" w:rsidRDefault="00A3530C" w:rsidP="00A3530C">
            <w:pPr>
              <w:spacing w:beforeLines="50" w:before="120"/>
              <w:ind w:firstLineChars="0" w:firstLine="0"/>
            </w:pPr>
            <w:r>
              <w:t>Therefore, it should be very explicit here that it shall not preclude to address and support in release 17 discontinuous coverage or service link discontinu</w:t>
            </w:r>
            <w:r w:rsidR="00BF4837">
              <w:t>ity and the</w:t>
            </w:r>
            <w:r>
              <w:t xml:space="preserve"> functionalities needed to support it.</w:t>
            </w:r>
          </w:p>
          <w:p w14:paraId="58A14828" w14:textId="7D199C9C" w:rsidR="00A3530C" w:rsidRDefault="00A3530C" w:rsidP="00DF71B4">
            <w:pPr>
              <w:spacing w:beforeLines="50" w:before="120"/>
              <w:ind w:firstLineChars="0" w:firstLine="0"/>
            </w:pPr>
            <w:r>
              <w:t>We would even propose to have explicit statement such as</w:t>
            </w:r>
          </w:p>
          <w:p w14:paraId="77653CCC" w14:textId="28943425" w:rsidR="00A3530C" w:rsidRDefault="00A3530C" w:rsidP="00A3530C">
            <w:pPr>
              <w:ind w:firstLineChars="0" w:firstLine="0"/>
              <w:rPr>
                <w:b/>
              </w:rPr>
            </w:pPr>
            <w:r>
              <w:rPr>
                <w:b/>
                <w:highlight w:val="yellow"/>
              </w:rPr>
              <w:lastRenderedPageBreak/>
              <w:t>Proposal 5</w:t>
            </w:r>
            <w:r w:rsidRPr="0014641B">
              <w:rPr>
                <w:b/>
                <w:highlight w:val="yellow"/>
              </w:rPr>
              <w:t>-1:</w:t>
            </w:r>
            <w:r w:rsidRPr="00D15F3A">
              <w:rPr>
                <w:b/>
              </w:rPr>
              <w:t xml:space="preserve"> </w:t>
            </w:r>
          </w:p>
          <w:p w14:paraId="456E6428" w14:textId="272BC6A5" w:rsidR="00DF71B4" w:rsidRPr="00D15F3A" w:rsidRDefault="00A3530C" w:rsidP="00A3530C">
            <w:pPr>
              <w:ind w:firstLineChars="0" w:firstLine="0"/>
              <w:rPr>
                <w:b/>
              </w:rPr>
            </w:pPr>
            <w:r>
              <w:rPr>
                <w:b/>
              </w:rPr>
              <w:t>Suppor</w:t>
            </w:r>
            <w:r w:rsidRPr="00D15F3A">
              <w:rPr>
                <w:b/>
              </w:rPr>
              <w:t>t</w:t>
            </w:r>
            <w:r>
              <w:rPr>
                <w:b/>
              </w:rPr>
              <w:t xml:space="preserve"> of </w:t>
            </w:r>
            <w:r w:rsidRPr="00A3530C">
              <w:rPr>
                <w:b/>
              </w:rPr>
              <w:t xml:space="preserve">discontinuous coverage </w:t>
            </w:r>
            <w:r>
              <w:rPr>
                <w:b/>
              </w:rPr>
              <w:t xml:space="preserve">is </w:t>
            </w:r>
            <w:r w:rsidR="00384A55">
              <w:rPr>
                <w:b/>
              </w:rPr>
              <w:t>an</w:t>
            </w:r>
            <w:r w:rsidR="00DF71B4" w:rsidRPr="00A5721A">
              <w:rPr>
                <w:rFonts w:eastAsia="Calibri"/>
              </w:rPr>
              <w:t xml:space="preserve"> </w:t>
            </w:r>
            <w:r w:rsidR="00DF71B4" w:rsidRPr="00A5721A">
              <w:rPr>
                <w:b/>
                <w:bCs/>
              </w:rPr>
              <w:t xml:space="preserve">essential minimum functionality </w:t>
            </w:r>
            <w:r w:rsidR="00DF71B4" w:rsidRPr="00384A55">
              <w:rPr>
                <w:b/>
                <w:bCs/>
              </w:rPr>
              <w:t xml:space="preserve">of </w:t>
            </w:r>
            <w:r w:rsidR="00DF71B4" w:rsidRPr="00384A55">
              <w:rPr>
                <w:rFonts w:eastAsia="Calibri"/>
                <w:b/>
              </w:rPr>
              <w:t>IoT NTN</w:t>
            </w:r>
          </w:p>
          <w:p w14:paraId="1B467CE5" w14:textId="77777777" w:rsidR="002E5FFE" w:rsidRDefault="002E5FFE" w:rsidP="00DF71B4">
            <w:pPr>
              <w:spacing w:beforeLines="50" w:before="120"/>
              <w:ind w:firstLineChars="0" w:firstLine="0"/>
              <w:rPr>
                <w:rFonts w:eastAsia="等线"/>
                <w:lang w:eastAsia="zh-CN"/>
              </w:rPr>
            </w:pPr>
          </w:p>
        </w:tc>
      </w:tr>
      <w:tr w:rsidR="000622E3" w:rsidRPr="00B70F28" w14:paraId="6BBE1C4C" w14:textId="77777777" w:rsidTr="00DF71B4">
        <w:tc>
          <w:tcPr>
            <w:tcW w:w="1255" w:type="dxa"/>
            <w:tcBorders>
              <w:top w:val="single" w:sz="4" w:space="0" w:color="auto"/>
              <w:left w:val="single" w:sz="4" w:space="0" w:color="auto"/>
              <w:bottom w:val="single" w:sz="4" w:space="0" w:color="auto"/>
              <w:right w:val="single" w:sz="4" w:space="0" w:color="auto"/>
            </w:tcBorders>
          </w:tcPr>
          <w:p w14:paraId="0B04377D" w14:textId="785A7FC7" w:rsidR="000622E3" w:rsidRDefault="000622E3" w:rsidP="00DF71B4">
            <w:pPr>
              <w:snapToGrid w:val="0"/>
              <w:ind w:firstLineChars="0" w:firstLine="0"/>
              <w:jc w:val="left"/>
              <w:rPr>
                <w:rFonts w:eastAsia="等线"/>
                <w:sz w:val="18"/>
                <w:szCs w:val="18"/>
                <w:lang w:eastAsia="zh-CN"/>
              </w:rPr>
            </w:pPr>
            <w:proofErr w:type="spellStart"/>
            <w:r>
              <w:rPr>
                <w:rFonts w:eastAsia="等线"/>
                <w:sz w:val="18"/>
                <w:szCs w:val="18"/>
                <w:lang w:eastAsia="zh-CN"/>
              </w:rPr>
              <w:lastRenderedPageBreak/>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BD16936" w14:textId="4F342913" w:rsidR="000622E3" w:rsidRDefault="00153843" w:rsidP="00153843">
            <w:pPr>
              <w:spacing w:beforeLines="50" w:before="120"/>
              <w:ind w:firstLineChars="0" w:firstLine="0"/>
              <w:rPr>
                <w:rFonts w:eastAsia="等线"/>
                <w:lang w:eastAsia="zh-CN"/>
              </w:rPr>
            </w:pPr>
            <w:r>
              <w:rPr>
                <w:rFonts w:eastAsia="等线"/>
                <w:lang w:eastAsia="zh-CN"/>
              </w:rPr>
              <w:t>Fully a</w:t>
            </w:r>
            <w:r w:rsidR="001F1E62">
              <w:rPr>
                <w:rFonts w:eastAsia="等线"/>
                <w:lang w:eastAsia="zh-CN"/>
              </w:rPr>
              <w:t xml:space="preserve">gree to </w:t>
            </w:r>
            <w:proofErr w:type="spellStart"/>
            <w:r w:rsidR="001F1E62">
              <w:rPr>
                <w:rFonts w:eastAsia="等线"/>
                <w:lang w:eastAsia="zh-CN"/>
              </w:rPr>
              <w:t>Novamint</w:t>
            </w:r>
            <w:proofErr w:type="spellEnd"/>
            <w:r w:rsidR="001F1E62">
              <w:rPr>
                <w:rFonts w:eastAsia="等线"/>
                <w:lang w:eastAsia="zh-CN"/>
              </w:rPr>
              <w:t>.</w:t>
            </w:r>
            <w:r>
              <w:rPr>
                <w:rFonts w:eastAsia="等线"/>
                <w:lang w:eastAsia="zh-CN"/>
              </w:rPr>
              <w:t xml:space="preserve"> </w:t>
            </w:r>
            <w:r w:rsidRPr="00153843">
              <w:rPr>
                <w:rFonts w:eastAsia="等线"/>
                <w:lang w:eastAsia="zh-CN"/>
              </w:rPr>
              <w:t>Support of discontinuous coverage is an essential minimum functionality of IoT NTN</w:t>
            </w:r>
            <w:r>
              <w:rPr>
                <w:rFonts w:eastAsia="等线"/>
                <w:lang w:eastAsia="zh-CN"/>
              </w:rPr>
              <w:t>, and not to be precluded by descoping Rel-17 in relation to coverage enhancements.</w:t>
            </w:r>
          </w:p>
        </w:tc>
      </w:tr>
      <w:tr w:rsidR="0059635D" w:rsidRPr="00B70F28" w14:paraId="23985194" w14:textId="77777777" w:rsidTr="00DF71B4">
        <w:tc>
          <w:tcPr>
            <w:tcW w:w="1255" w:type="dxa"/>
            <w:tcBorders>
              <w:top w:val="single" w:sz="4" w:space="0" w:color="auto"/>
              <w:left w:val="single" w:sz="4" w:space="0" w:color="auto"/>
              <w:bottom w:val="single" w:sz="4" w:space="0" w:color="auto"/>
              <w:right w:val="single" w:sz="4" w:space="0" w:color="auto"/>
            </w:tcBorders>
          </w:tcPr>
          <w:p w14:paraId="347ADA0B" w14:textId="59FA6CAC" w:rsidR="0059635D" w:rsidRDefault="0059635D" w:rsidP="00DF71B4">
            <w:pPr>
              <w:snapToGrid w:val="0"/>
              <w:ind w:firstLineChars="0" w:firstLine="0"/>
              <w:jc w:val="left"/>
              <w:rPr>
                <w:rFonts w:eastAsia="等线"/>
                <w:sz w:val="18"/>
                <w:szCs w:val="18"/>
                <w:lang w:eastAsia="zh-CN"/>
              </w:rPr>
            </w:pPr>
            <w:proofErr w:type="spellStart"/>
            <w:r>
              <w:rPr>
                <w:rFonts w:eastAsia="等线"/>
                <w:sz w:val="18"/>
                <w:szCs w:val="18"/>
                <w:lang w:eastAsia="zh-CN"/>
              </w:rPr>
              <w:t>Sateliot</w:t>
            </w:r>
            <w:proofErr w:type="spellEnd"/>
          </w:p>
        </w:tc>
        <w:tc>
          <w:tcPr>
            <w:tcW w:w="8100" w:type="dxa"/>
            <w:tcBorders>
              <w:top w:val="single" w:sz="4" w:space="0" w:color="auto"/>
              <w:left w:val="single" w:sz="4" w:space="0" w:color="auto"/>
              <w:bottom w:val="single" w:sz="4" w:space="0" w:color="auto"/>
              <w:right w:val="single" w:sz="4" w:space="0" w:color="auto"/>
            </w:tcBorders>
          </w:tcPr>
          <w:p w14:paraId="096B95B7" w14:textId="7A4086B9" w:rsidR="0059635D" w:rsidRDefault="0059635D" w:rsidP="00153843">
            <w:pPr>
              <w:spacing w:beforeLines="50" w:before="120"/>
              <w:ind w:firstLineChars="0" w:firstLine="0"/>
              <w:rPr>
                <w:rFonts w:eastAsia="等线"/>
                <w:lang w:eastAsia="zh-CN"/>
              </w:rPr>
            </w:pPr>
            <w:r>
              <w:rPr>
                <w:rFonts w:eastAsia="等线"/>
                <w:lang w:eastAsia="zh-CN"/>
              </w:rPr>
              <w:t xml:space="preserve">Tend to disagree with the conclusion. </w:t>
            </w:r>
          </w:p>
          <w:p w14:paraId="1C70AFEC" w14:textId="55F53E03" w:rsidR="0059635D" w:rsidRDefault="0059635D" w:rsidP="00153843">
            <w:pPr>
              <w:spacing w:beforeLines="50" w:before="120"/>
              <w:ind w:firstLineChars="0" w:firstLine="0"/>
              <w:rPr>
                <w:rFonts w:eastAsia="等线"/>
                <w:lang w:eastAsia="zh-CN"/>
              </w:rPr>
            </w:pPr>
            <w:r>
              <w:rPr>
                <w:rFonts w:eastAsia="等线"/>
                <w:lang w:eastAsia="zh-CN"/>
              </w:rPr>
              <w:t xml:space="preserve">We think discussion on the need of coverage enhancement should not be precluded and should be connected to the outcomes of the link budget discussions in AI 8.15.1. A different thing is that coverage enhancement solutions, if any proposed, might be deprioritized in Rel-17 but addressed </w:t>
            </w:r>
            <w:r w:rsidR="004F3F0C">
              <w:rPr>
                <w:rFonts w:eastAsia="等线"/>
                <w:lang w:eastAsia="zh-CN"/>
              </w:rPr>
              <w:t>in next releases</w:t>
            </w:r>
            <w:r>
              <w:rPr>
                <w:rFonts w:eastAsia="等线"/>
                <w:lang w:eastAsia="zh-CN"/>
              </w:rPr>
              <w:t xml:space="preserve">. </w:t>
            </w:r>
          </w:p>
          <w:p w14:paraId="680BB129" w14:textId="05CB68E2" w:rsidR="0059635D" w:rsidRDefault="0059635D" w:rsidP="00153843">
            <w:pPr>
              <w:spacing w:beforeLines="50" w:before="120"/>
              <w:ind w:firstLineChars="0" w:firstLine="0"/>
              <w:rPr>
                <w:rFonts w:eastAsia="等线"/>
                <w:lang w:eastAsia="zh-CN"/>
              </w:rPr>
            </w:pPr>
            <w:r>
              <w:rPr>
                <w:rFonts w:eastAsia="等线"/>
                <w:lang w:eastAsia="zh-CN"/>
              </w:rPr>
              <w:t xml:space="preserve">Fully agree on the points made by </w:t>
            </w:r>
            <w:proofErr w:type="spellStart"/>
            <w:r>
              <w:rPr>
                <w:rFonts w:eastAsia="等线"/>
                <w:lang w:eastAsia="zh-CN"/>
              </w:rPr>
              <w:t>Novamint</w:t>
            </w:r>
            <w:proofErr w:type="spellEnd"/>
            <w:r>
              <w:rPr>
                <w:rFonts w:eastAsia="等线"/>
                <w:lang w:eastAsia="zh-CN"/>
              </w:rPr>
              <w:t xml:space="preserve"> about the support of discontinuous coverage.</w:t>
            </w:r>
          </w:p>
        </w:tc>
      </w:tr>
      <w:tr w:rsidR="00490752" w:rsidRPr="00B70F28" w14:paraId="5C9A213F" w14:textId="77777777" w:rsidTr="00490752">
        <w:tc>
          <w:tcPr>
            <w:tcW w:w="1255" w:type="dxa"/>
          </w:tcPr>
          <w:p w14:paraId="06ECC0CB" w14:textId="77777777" w:rsidR="00490752" w:rsidRDefault="00490752" w:rsidP="008F5228">
            <w:pPr>
              <w:snapToGrid w:val="0"/>
              <w:ind w:firstLineChars="0" w:firstLine="0"/>
              <w:jc w:val="left"/>
              <w:rPr>
                <w:rFonts w:eastAsia="等线"/>
                <w:sz w:val="18"/>
                <w:szCs w:val="18"/>
                <w:lang w:eastAsia="zh-CN"/>
              </w:rPr>
            </w:pPr>
            <w:proofErr w:type="spellStart"/>
            <w:r>
              <w:rPr>
                <w:rFonts w:eastAsia="等线"/>
                <w:sz w:val="18"/>
                <w:szCs w:val="18"/>
                <w:lang w:eastAsia="zh-CN"/>
              </w:rPr>
              <w:t>InterDigital</w:t>
            </w:r>
            <w:proofErr w:type="spellEnd"/>
          </w:p>
        </w:tc>
        <w:tc>
          <w:tcPr>
            <w:tcW w:w="8100" w:type="dxa"/>
          </w:tcPr>
          <w:p w14:paraId="43ACF0AE" w14:textId="77777777" w:rsidR="00490752" w:rsidRDefault="00490752" w:rsidP="008F5228">
            <w:pPr>
              <w:spacing w:beforeLines="50" w:before="120"/>
              <w:ind w:firstLineChars="0" w:firstLine="0"/>
              <w:rPr>
                <w:rFonts w:eastAsia="等线"/>
                <w:lang w:eastAsia="zh-CN"/>
              </w:rPr>
            </w:pPr>
            <w:r>
              <w:rPr>
                <w:rFonts w:eastAsia="等线"/>
                <w:lang w:eastAsia="zh-CN"/>
              </w:rPr>
              <w:t>Support the proposal</w:t>
            </w:r>
          </w:p>
        </w:tc>
      </w:tr>
      <w:tr w:rsidR="007D6558" w:rsidRPr="00B70F28" w14:paraId="025249CE" w14:textId="77777777" w:rsidTr="00490752">
        <w:tc>
          <w:tcPr>
            <w:tcW w:w="1255" w:type="dxa"/>
          </w:tcPr>
          <w:p w14:paraId="5746F620" w14:textId="29E6125E" w:rsidR="007D6558" w:rsidRDefault="007D6558" w:rsidP="008F5228">
            <w:pPr>
              <w:snapToGrid w:val="0"/>
              <w:ind w:firstLineChars="0" w:firstLine="0"/>
              <w:jc w:val="left"/>
              <w:rPr>
                <w:rFonts w:eastAsia="等线"/>
                <w:sz w:val="18"/>
                <w:szCs w:val="18"/>
                <w:lang w:eastAsia="zh-CN"/>
              </w:rPr>
            </w:pPr>
            <w:proofErr w:type="spellStart"/>
            <w:r>
              <w:rPr>
                <w:rFonts w:eastAsia="等线" w:hint="eastAsia"/>
                <w:sz w:val="18"/>
                <w:szCs w:val="18"/>
                <w:lang w:eastAsia="zh-CN"/>
              </w:rPr>
              <w:t>Spreadtrum</w:t>
            </w:r>
            <w:proofErr w:type="spellEnd"/>
          </w:p>
        </w:tc>
        <w:tc>
          <w:tcPr>
            <w:tcW w:w="8100" w:type="dxa"/>
          </w:tcPr>
          <w:p w14:paraId="585CFC92" w14:textId="18F6A450" w:rsidR="007D6558" w:rsidRDefault="007D6558" w:rsidP="008F5228">
            <w:pPr>
              <w:spacing w:beforeLines="50" w:before="120"/>
              <w:ind w:firstLineChars="0" w:firstLine="0"/>
              <w:rPr>
                <w:rFonts w:eastAsia="等线"/>
                <w:lang w:eastAsia="zh-CN"/>
              </w:rPr>
            </w:pPr>
            <w:r w:rsidRPr="007D6558">
              <w:rPr>
                <w:rFonts w:eastAsia="等线"/>
                <w:lang w:eastAsia="zh-CN"/>
              </w:rPr>
              <w:t>Support the proposal</w:t>
            </w:r>
          </w:p>
        </w:tc>
      </w:tr>
      <w:tr w:rsidR="00867A32" w:rsidRPr="00B70F28" w14:paraId="582C691F" w14:textId="77777777" w:rsidTr="00490752">
        <w:tc>
          <w:tcPr>
            <w:tcW w:w="1255" w:type="dxa"/>
          </w:tcPr>
          <w:p w14:paraId="71BE982F" w14:textId="13B779DC" w:rsidR="00867A32" w:rsidRDefault="00867A32" w:rsidP="008F5228">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Pr>
          <w:p w14:paraId="0C6A9A49" w14:textId="090FF840" w:rsidR="00867A32" w:rsidRDefault="00867A32" w:rsidP="008F5228">
            <w:pPr>
              <w:spacing w:beforeLines="50" w:before="120"/>
              <w:ind w:firstLineChars="0" w:firstLine="0"/>
              <w:rPr>
                <w:rFonts w:eastAsia="等线"/>
                <w:lang w:eastAsia="zh-CN"/>
              </w:rPr>
            </w:pPr>
            <w:r>
              <w:rPr>
                <w:rFonts w:eastAsia="等线"/>
                <w:lang w:eastAsia="zh-CN"/>
              </w:rPr>
              <w:t xml:space="preserve">Support </w:t>
            </w:r>
            <w:r w:rsidRPr="00867A32">
              <w:rPr>
                <w:rFonts w:eastAsia="等线"/>
                <w:lang w:eastAsia="zh-CN"/>
              </w:rPr>
              <w:t>Conclusion 5-1</w:t>
            </w:r>
            <w:r>
              <w:rPr>
                <w:rFonts w:eastAsia="等线"/>
                <w:lang w:eastAsia="zh-CN"/>
              </w:rPr>
              <w:t>. Provide an example to address some concerns.</w:t>
            </w:r>
          </w:p>
          <w:p w14:paraId="37E1454D" w14:textId="4C73A302" w:rsidR="00867A32" w:rsidRPr="007D6558" w:rsidRDefault="00867A32" w:rsidP="00447A54">
            <w:pPr>
              <w:spacing w:beforeLines="50" w:before="120"/>
              <w:ind w:firstLineChars="0" w:firstLine="0"/>
              <w:rPr>
                <w:rFonts w:eastAsia="等线"/>
                <w:lang w:eastAsia="zh-CN"/>
              </w:rPr>
            </w:pPr>
            <w:r w:rsidRPr="00867A32">
              <w:rPr>
                <w:rFonts w:eastAsia="等线"/>
                <w:lang w:eastAsia="zh-CN"/>
              </w:rPr>
              <w:t>Conclusion 5-1</w:t>
            </w:r>
            <w:r>
              <w:rPr>
                <w:rFonts w:eastAsia="等线"/>
                <w:lang w:eastAsia="zh-CN"/>
              </w:rPr>
              <w:t xml:space="preserve"> (APT)</w:t>
            </w:r>
            <w:r w:rsidRPr="00867A32">
              <w:rPr>
                <w:rFonts w:eastAsia="等线"/>
                <w:lang w:eastAsia="zh-CN"/>
              </w:rPr>
              <w:t>: Coverage enhancement</w:t>
            </w:r>
            <w:r w:rsidRPr="00447A54">
              <w:rPr>
                <w:rFonts w:eastAsia="等线"/>
                <w:b/>
                <w:bCs/>
                <w:lang w:eastAsia="zh-CN"/>
              </w:rPr>
              <w:t xml:space="preserve"> </w:t>
            </w:r>
            <w:r w:rsidR="00447A54">
              <w:rPr>
                <w:rFonts w:eastAsia="等线"/>
                <w:b/>
                <w:bCs/>
                <w:lang w:eastAsia="zh-CN"/>
              </w:rPr>
              <w:t xml:space="preserve">based </w:t>
            </w:r>
            <w:r w:rsidR="00447A54" w:rsidRPr="00447A54">
              <w:rPr>
                <w:rFonts w:eastAsia="等线"/>
                <w:b/>
                <w:bCs/>
                <w:lang w:eastAsia="zh-CN"/>
              </w:rPr>
              <w:t xml:space="preserve">on </w:t>
            </w:r>
            <w:r w:rsidR="00447A54" w:rsidRPr="00447A54">
              <w:rPr>
                <w:b/>
                <w:bCs/>
              </w:rPr>
              <w:t>repetitions</w:t>
            </w:r>
            <w:r w:rsidRPr="00867A32">
              <w:rPr>
                <w:rFonts w:eastAsia="等线"/>
                <w:lang w:eastAsia="zh-CN"/>
              </w:rPr>
              <w:t xml:space="preserve"> is not further discussed in Rel-17 NTN IoT.</w:t>
            </w:r>
          </w:p>
        </w:tc>
      </w:tr>
    </w:tbl>
    <w:p w14:paraId="354CF167" w14:textId="3CC33274" w:rsidR="0095081C" w:rsidRDefault="0095081C" w:rsidP="00410D03">
      <w:pPr>
        <w:ind w:firstLineChars="0" w:firstLine="0"/>
      </w:pPr>
    </w:p>
    <w:p w14:paraId="3F69ADB3" w14:textId="77777777" w:rsidR="00FE75AA" w:rsidRDefault="00FE75AA" w:rsidP="00FE75AA">
      <w:pPr>
        <w:pStyle w:val="3"/>
      </w:pPr>
      <w:r>
        <w:t>Discussion (2</w:t>
      </w:r>
      <w:r w:rsidRPr="00075C82">
        <w:rPr>
          <w:vertAlign w:val="superscript"/>
        </w:rPr>
        <w:t>nd</w:t>
      </w:r>
      <w:r>
        <w:t xml:space="preserve"> round)</w:t>
      </w:r>
    </w:p>
    <w:p w14:paraId="10AA8A32" w14:textId="2086918B" w:rsidR="003F4381" w:rsidRDefault="003F4381" w:rsidP="00FE75AA">
      <w:pPr>
        <w:rPr>
          <w:lang w:val="en-GB" w:eastAsia="en-US"/>
        </w:rPr>
      </w:pPr>
      <w:r>
        <w:rPr>
          <w:lang w:val="en-GB" w:eastAsia="en-US"/>
        </w:rPr>
        <w:t>Some companies observed that whether coverage enhancement is needed will depend on the results of the link budget analysis and needs to be further discussed. One company observes that based on system evaluation some UEs will be out of coverage</w:t>
      </w:r>
      <w:r w:rsidR="00C13040">
        <w:rPr>
          <w:lang w:val="en-GB" w:eastAsia="en-US"/>
        </w:rPr>
        <w:t>, and it depends on operators’ need whether and how much to extend coverage. Other companies think that the existent solutions in TN, e.g. use of a very large number of repetitions, can help with NTN coverage.</w:t>
      </w:r>
      <w:r>
        <w:rPr>
          <w:lang w:val="en-GB" w:eastAsia="en-US"/>
        </w:rPr>
        <w:t xml:space="preserve"> </w:t>
      </w:r>
      <w:r w:rsidR="00C46F87">
        <w:rPr>
          <w:lang w:val="en-GB" w:eastAsia="en-US"/>
        </w:rPr>
        <w:t>Some companies observe that the initial deployment of NTN IoT will have discontinuous coverage as constellations of satellites will be progressively deployed.</w:t>
      </w:r>
    </w:p>
    <w:p w14:paraId="789FE9D1" w14:textId="77777777" w:rsidR="003F4381" w:rsidRDefault="003F4381" w:rsidP="00FE75AA">
      <w:pPr>
        <w:rPr>
          <w:lang w:val="en-GB" w:eastAsia="en-US"/>
        </w:rPr>
      </w:pPr>
    </w:p>
    <w:p w14:paraId="26345DE1" w14:textId="47592EBE" w:rsidR="00E84F4E" w:rsidRDefault="00C13040" w:rsidP="00E84F4E">
      <w:pPr>
        <w:rPr>
          <w:lang w:val="en-GB" w:eastAsia="en-US"/>
        </w:rPr>
      </w:pPr>
      <w:r>
        <w:rPr>
          <w:lang w:val="en-GB" w:eastAsia="en-US"/>
        </w:rPr>
        <w:t>Although the majority of companies support deprioritize coverage enhancement solutions in Rel-17, some companies are interested in further discussing it in Rel-17.</w:t>
      </w:r>
      <w:r w:rsidR="00C46F87">
        <w:rPr>
          <w:lang w:val="en-GB" w:eastAsia="en-US"/>
        </w:rPr>
        <w:t xml:space="preserve"> The link budget analysis is ongoing in AI 8.15.1 and further considerations can be </w:t>
      </w:r>
      <w:r w:rsidR="002123D6">
        <w:rPr>
          <w:lang w:val="en-GB" w:eastAsia="en-US"/>
        </w:rPr>
        <w:t>made</w:t>
      </w:r>
      <w:r w:rsidR="00C46F87">
        <w:rPr>
          <w:lang w:val="en-GB" w:eastAsia="en-US"/>
        </w:rPr>
        <w:t xml:space="preserve"> when that analysis is finalized. In the meantime, companies can provide further feedback, if any, in the table below.</w:t>
      </w:r>
    </w:p>
    <w:p w14:paraId="3D89A18F" w14:textId="77777777" w:rsidR="00FE75AA" w:rsidRDefault="00FE75AA" w:rsidP="00FE75AA">
      <w:pPr>
        <w:rPr>
          <w:lang w:val="en-GB" w:eastAsia="en-US"/>
        </w:rPr>
      </w:pPr>
    </w:p>
    <w:tbl>
      <w:tblPr>
        <w:tblStyle w:val="af2"/>
        <w:tblW w:w="9355" w:type="dxa"/>
        <w:tblLook w:val="04A0" w:firstRow="1" w:lastRow="0" w:firstColumn="1" w:lastColumn="0" w:noHBand="0" w:noVBand="1"/>
      </w:tblPr>
      <w:tblGrid>
        <w:gridCol w:w="1255"/>
        <w:gridCol w:w="8100"/>
      </w:tblGrid>
      <w:tr w:rsidR="00FE75AA" w14:paraId="51B610F7"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407AF35" w14:textId="77777777" w:rsidR="00FE75AA" w:rsidRDefault="00FE75AA"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5D9704E" w14:textId="77777777" w:rsidR="00FE75AA" w:rsidRDefault="00FE75AA" w:rsidP="008F5228">
            <w:pPr>
              <w:snapToGrid w:val="0"/>
              <w:ind w:firstLineChars="0" w:firstLine="0"/>
              <w:jc w:val="left"/>
              <w:rPr>
                <w:b/>
                <w:sz w:val="18"/>
                <w:szCs w:val="18"/>
              </w:rPr>
            </w:pPr>
            <w:r>
              <w:rPr>
                <w:b/>
                <w:sz w:val="18"/>
                <w:szCs w:val="18"/>
              </w:rPr>
              <w:t>Comments</w:t>
            </w:r>
          </w:p>
        </w:tc>
      </w:tr>
      <w:tr w:rsidR="00232947" w:rsidRPr="00B70F28" w14:paraId="455236F5" w14:textId="77777777" w:rsidTr="008F5228">
        <w:tc>
          <w:tcPr>
            <w:tcW w:w="1255" w:type="dxa"/>
            <w:tcBorders>
              <w:top w:val="single" w:sz="4" w:space="0" w:color="auto"/>
              <w:left w:val="single" w:sz="4" w:space="0" w:color="auto"/>
              <w:bottom w:val="single" w:sz="4" w:space="0" w:color="auto"/>
              <w:right w:val="single" w:sz="4" w:space="0" w:color="auto"/>
            </w:tcBorders>
          </w:tcPr>
          <w:p w14:paraId="50B5A926" w14:textId="38CBB485" w:rsidR="00232947" w:rsidRDefault="00232947" w:rsidP="00232947">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426F357" w14:textId="79D92D47" w:rsidR="00232947" w:rsidRPr="00F21ABD" w:rsidRDefault="00232947" w:rsidP="00232947">
            <w:pPr>
              <w:spacing w:beforeLines="50" w:before="120"/>
              <w:ind w:firstLineChars="0" w:firstLine="0"/>
              <w:rPr>
                <w:rFonts w:eastAsia="等线"/>
                <w:lang w:eastAsia="zh-CN"/>
              </w:rPr>
            </w:pPr>
            <w:r>
              <w:rPr>
                <w:rFonts w:eastAsia="等线"/>
                <w:lang w:eastAsia="zh-CN"/>
              </w:rPr>
              <w:t>It depends on the results of link budget in AI 8.15.1. If there are some UEs to be out of coverage, the t</w:t>
            </w:r>
            <w:r w:rsidRPr="000F3863">
              <w:rPr>
                <w:rFonts w:eastAsia="等线"/>
                <w:lang w:eastAsia="zh-CN"/>
              </w:rPr>
              <w:t>olerable proportion</w:t>
            </w:r>
            <w:r>
              <w:rPr>
                <w:rFonts w:eastAsia="等线"/>
                <w:lang w:eastAsia="zh-CN"/>
              </w:rPr>
              <w:t xml:space="preserve"> and the </w:t>
            </w:r>
            <w:r w:rsidRPr="000F3863">
              <w:rPr>
                <w:rFonts w:eastAsia="等线"/>
                <w:lang w:eastAsia="zh-CN"/>
              </w:rPr>
              <w:t xml:space="preserve">necessity </w:t>
            </w:r>
            <w:r>
              <w:rPr>
                <w:rFonts w:eastAsia="等线"/>
                <w:lang w:eastAsia="zh-CN"/>
              </w:rPr>
              <w:t>of enhancement in Rel-17 need to be discussed.</w:t>
            </w:r>
          </w:p>
        </w:tc>
      </w:tr>
    </w:tbl>
    <w:p w14:paraId="7E13337C" w14:textId="77777777" w:rsidR="00FE75AA" w:rsidRPr="00075C82" w:rsidRDefault="00FE75AA" w:rsidP="00FE75AA">
      <w:pPr>
        <w:rPr>
          <w:lang w:val="en-GB" w:eastAsia="en-US"/>
        </w:rPr>
      </w:pPr>
      <w:r>
        <w:rPr>
          <w:lang w:val="en-GB" w:eastAsia="en-US"/>
        </w:rPr>
        <w:t xml:space="preserve"> </w:t>
      </w:r>
    </w:p>
    <w:p w14:paraId="2577CA1A" w14:textId="5670D959" w:rsidR="0095081C" w:rsidRPr="00952A73" w:rsidRDefault="0095081C" w:rsidP="00410D03">
      <w:pPr>
        <w:ind w:firstLineChars="0" w:firstLine="0"/>
      </w:pPr>
    </w:p>
    <w:p w14:paraId="32E3ED19" w14:textId="2C652C5E" w:rsidR="006F371A" w:rsidRDefault="00034D56" w:rsidP="006F371A">
      <w:pPr>
        <w:pStyle w:val="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ind w:firstLine="196"/>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af2"/>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宋体"/>
                <w:b/>
                <w:sz w:val="18"/>
                <w:szCs w:val="18"/>
                <w:lang w:eastAsia="en-US"/>
              </w:rPr>
            </w:pPr>
            <w:r w:rsidRPr="002736BB">
              <w:rPr>
                <w:b/>
                <w:sz w:val="18"/>
                <w:szCs w:val="18"/>
              </w:rPr>
              <w:lastRenderedPageBreak/>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Observation 2</w:t>
            </w:r>
            <w:r w:rsidRPr="002736BB">
              <w:rPr>
                <w:rFonts w:eastAsia="等线"/>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t xml:space="preserve">For each HARQ process, LTE NB-IoT transmission time will be decided as repetition time * number of RU * number of </w:t>
            </w:r>
            <w:proofErr w:type="gramStart"/>
            <w:r w:rsidRPr="002736BB">
              <w:rPr>
                <w:rFonts w:eastAsia="等线"/>
                <w:sz w:val="18"/>
                <w:szCs w:val="18"/>
                <w:lang w:eastAsia="zh-CN"/>
              </w:rPr>
              <w:t>slot</w:t>
            </w:r>
            <w:proofErr w:type="gramEnd"/>
            <w:r w:rsidRPr="002736BB">
              <w:rPr>
                <w:rFonts w:eastAsia="等线"/>
                <w:sz w:val="18"/>
                <w:szCs w:val="18"/>
                <w:lang w:eastAsia="zh-CN"/>
              </w:rPr>
              <w:t xml:space="preserve"> in RU. When considering largest repetition time, number of RU, number of </w:t>
            </w:r>
            <w:proofErr w:type="gramStart"/>
            <w:r w:rsidRPr="002736BB">
              <w:rPr>
                <w:rFonts w:eastAsia="等线"/>
                <w:sz w:val="18"/>
                <w:szCs w:val="18"/>
                <w:lang w:eastAsia="zh-CN"/>
              </w:rPr>
              <w:t>slot</w:t>
            </w:r>
            <w:proofErr w:type="gramEnd"/>
            <w:r w:rsidRPr="002736BB">
              <w:rPr>
                <w:rFonts w:eastAsia="等线"/>
                <w:sz w:val="18"/>
                <w:szCs w:val="18"/>
                <w:lang w:eastAsia="zh-CN"/>
              </w:rPr>
              <w:t xml:space="preserve"> in RU defined in LTE, the maximum transmission time could be 0.5 </w:t>
            </w:r>
            <w:proofErr w:type="spellStart"/>
            <w:r w:rsidRPr="002736BB">
              <w:rPr>
                <w:rFonts w:eastAsia="等线"/>
                <w:sz w:val="18"/>
                <w:szCs w:val="18"/>
                <w:lang w:eastAsia="zh-CN"/>
              </w:rPr>
              <w:t>ms</w:t>
            </w:r>
            <w:proofErr w:type="spellEnd"/>
            <w:r w:rsidRPr="002736BB">
              <w:rPr>
                <w:rFonts w:eastAsia="等线"/>
                <w:sz w:val="18"/>
                <w:szCs w:val="18"/>
                <w:lang w:eastAsia="zh-CN"/>
              </w:rPr>
              <w:t xml:space="preserve"> * 128 * 10 * 16 = 10240 </w:t>
            </w:r>
            <w:proofErr w:type="spellStart"/>
            <w:r w:rsidRPr="002736BB">
              <w:rPr>
                <w:rFonts w:eastAsia="等线"/>
                <w:sz w:val="18"/>
                <w:szCs w:val="18"/>
                <w:lang w:eastAsia="zh-CN"/>
              </w:rPr>
              <w:t>ms</w:t>
            </w:r>
            <w:proofErr w:type="spellEnd"/>
            <w:r w:rsidRPr="002736BB">
              <w:rPr>
                <w:rFonts w:eastAsia="等线"/>
                <w:sz w:val="18"/>
                <w:szCs w:val="18"/>
                <w:lang w:eastAsia="zh-CN"/>
              </w:rPr>
              <w:t xml:space="preserve"> for 15kHz SCS or 2 </w:t>
            </w:r>
            <w:proofErr w:type="spellStart"/>
            <w:r w:rsidRPr="002736BB">
              <w:rPr>
                <w:rFonts w:eastAsia="等线"/>
                <w:sz w:val="18"/>
                <w:szCs w:val="18"/>
                <w:lang w:eastAsia="zh-CN"/>
              </w:rPr>
              <w:t>ms</w:t>
            </w:r>
            <w:proofErr w:type="spellEnd"/>
            <w:r w:rsidRPr="002736BB">
              <w:rPr>
                <w:rFonts w:eastAsia="等线"/>
                <w:sz w:val="18"/>
                <w:szCs w:val="18"/>
                <w:lang w:eastAsia="zh-CN"/>
              </w:rPr>
              <w:t xml:space="preserve"> * 128 * 10 * 16 = 40960 </w:t>
            </w:r>
            <w:proofErr w:type="spellStart"/>
            <w:r w:rsidRPr="002736BB">
              <w:rPr>
                <w:rFonts w:eastAsia="等线"/>
                <w:sz w:val="18"/>
                <w:szCs w:val="18"/>
                <w:lang w:eastAsia="zh-CN"/>
              </w:rPr>
              <w:t>ms</w:t>
            </w:r>
            <w:proofErr w:type="spellEnd"/>
            <w:r w:rsidRPr="002736BB">
              <w:rPr>
                <w:rFonts w:eastAsia="等线"/>
                <w:sz w:val="18"/>
                <w:szCs w:val="18"/>
                <w:lang w:eastAsia="zh-CN"/>
              </w:rPr>
              <w:t xml:space="preserve"> for 3.75kHz SCS. This time length could be larger than the time before UE need to handover or perform a cell </w:t>
            </w:r>
            <w:proofErr w:type="spellStart"/>
            <w:r w:rsidRPr="002736BB">
              <w:rPr>
                <w:rFonts w:eastAsia="等线"/>
                <w:sz w:val="18"/>
                <w:szCs w:val="18"/>
                <w:lang w:eastAsia="zh-CN"/>
              </w:rPr>
              <w:t>reseletion</w:t>
            </w:r>
            <w:proofErr w:type="spellEnd"/>
            <w:r w:rsidRPr="002736BB">
              <w:rPr>
                <w:rFonts w:eastAsia="等线"/>
                <w:sz w:val="18"/>
                <w:szCs w:val="18"/>
                <w:lang w:eastAsia="zh-CN"/>
              </w:rPr>
              <w:t xml:space="preserve"> with high speed satellite, resulting that UE </w:t>
            </w:r>
            <w:proofErr w:type="spellStart"/>
            <w:r w:rsidRPr="002736BB">
              <w:rPr>
                <w:rFonts w:eastAsia="等线"/>
                <w:sz w:val="18"/>
                <w:szCs w:val="18"/>
                <w:lang w:eastAsia="zh-CN"/>
              </w:rPr>
              <w:t>can not</w:t>
            </w:r>
            <w:proofErr w:type="spellEnd"/>
            <w:r w:rsidRPr="002736BB">
              <w:rPr>
                <w:rFonts w:eastAsia="等线"/>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w:t>
            </w:r>
            <w:proofErr w:type="spellStart"/>
            <w:r w:rsidRPr="002736BB">
              <w:rPr>
                <w:rFonts w:eastAsia="等线"/>
                <w:sz w:val="18"/>
                <w:szCs w:val="18"/>
                <w:lang w:eastAsia="zh-CN"/>
              </w:rPr>
              <w:t>eMTC</w:t>
            </w:r>
            <w:proofErr w:type="spellEnd"/>
            <w:r w:rsidRPr="002736BB">
              <w:rPr>
                <w:rFonts w:eastAsia="等线"/>
                <w:sz w:val="18"/>
                <w:szCs w:val="18"/>
                <w:lang w:eastAsia="zh-CN"/>
              </w:rPr>
              <w:t xml:space="preserve">) or RLF+ cell reselection (NB-IoT) the data transfer could continue instead of restarting. This could be studied for both uplink and downlink data transfers. Specifically, RAN1 can consider if such </w:t>
            </w:r>
            <w:proofErr w:type="spellStart"/>
            <w:r w:rsidRPr="002736BB">
              <w:rPr>
                <w:rFonts w:eastAsia="等线"/>
                <w:sz w:val="18"/>
                <w:szCs w:val="18"/>
                <w:lang w:eastAsia="zh-CN"/>
              </w:rPr>
              <w:t>continiuation</w:t>
            </w:r>
            <w:proofErr w:type="spellEnd"/>
            <w:r w:rsidRPr="002736BB">
              <w:rPr>
                <w:rFonts w:eastAsia="等线"/>
                <w:sz w:val="18"/>
                <w:szCs w:val="18"/>
                <w:lang w:eastAsia="zh-CN"/>
              </w:rPr>
              <w:t xml:space="preserve">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w:t>
            </w:r>
            <w:proofErr w:type="spellStart"/>
            <w:r w:rsidRPr="002736BB">
              <w:rPr>
                <w:rFonts w:hint="eastAsia"/>
                <w:sz w:val="18"/>
                <w:szCs w:val="18"/>
              </w:rPr>
              <w:t>gNB</w:t>
            </w:r>
            <w:proofErr w:type="spellEnd"/>
            <w:r w:rsidRPr="002736BB">
              <w:rPr>
                <w:rFonts w:hint="eastAsia"/>
                <w:sz w:val="18"/>
                <w:szCs w:val="18"/>
              </w:rPr>
              <w:t xml:space="preserve">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等线"/>
          <w:b/>
          <w:lang w:eastAsia="zh-CN" w:bidi="ar"/>
        </w:rPr>
      </w:pPr>
      <w:r w:rsidRPr="00227B71">
        <w:rPr>
          <w:rFonts w:eastAsia="等线"/>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af2"/>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等线"/>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of </w:t>
            </w:r>
            <w:r w:rsidRPr="005E3C84">
              <w:rPr>
                <w:rFonts w:eastAsia="MS Mincho"/>
              </w:rPr>
              <w:t xml:space="preserve"> UEs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等线"/>
                <w:sz w:val="18"/>
                <w:szCs w:val="18"/>
                <w:lang w:eastAsia="zh-CN"/>
              </w:rPr>
            </w:pPr>
            <w:r>
              <w:rPr>
                <w:rFonts w:eastAsia="等线" w:hint="eastAsia"/>
                <w:sz w:val="18"/>
                <w:szCs w:val="18"/>
                <w:lang w:eastAsia="zh-CN"/>
              </w:rPr>
              <w:lastRenderedPageBreak/>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等线"/>
                <w:lang w:eastAsia="zh-CN"/>
              </w:rPr>
            </w:pPr>
            <w:r>
              <w:rPr>
                <w:rFonts w:eastAsia="等线"/>
                <w:lang w:eastAsia="zh-CN"/>
              </w:rPr>
              <w:t>We are supportive to study this issue.</w:t>
            </w:r>
          </w:p>
          <w:p w14:paraId="08917EE4" w14:textId="335CB264" w:rsidR="00D2717F" w:rsidRDefault="00D2717F" w:rsidP="00D2717F">
            <w:pPr>
              <w:spacing w:beforeLines="50" w:before="120"/>
              <w:rPr>
                <w:rFonts w:eastAsia="等线"/>
                <w:lang w:eastAsia="zh-CN"/>
              </w:rPr>
            </w:pPr>
            <w:r>
              <w:rPr>
                <w:rFonts w:eastAsia="等线"/>
                <w:lang w:eastAsia="zh-CN"/>
              </w:rPr>
              <w:t xml:space="preserve">In our view, it’s critical for corresponding service at least via LEO, which can enable the IoT service to fulfill the targeted MCL. If there is potential </w:t>
            </w:r>
            <w:proofErr w:type="spellStart"/>
            <w:r>
              <w:rPr>
                <w:rFonts w:eastAsia="等线"/>
                <w:lang w:eastAsia="zh-CN"/>
              </w:rPr>
              <w:t>downselection</w:t>
            </w:r>
            <w:proofErr w:type="spellEnd"/>
            <w:r>
              <w:rPr>
                <w:rFonts w:eastAsia="等线"/>
                <w:lang w:eastAsia="zh-CN"/>
              </w:rPr>
              <w:t xml:space="preserve">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等线"/>
                <w:lang w:eastAsia="zh-CN"/>
              </w:rPr>
            </w:pPr>
            <w:r>
              <w:rPr>
                <w:rFonts w:eastAsia="等线"/>
                <w:lang w:eastAsia="zh-CN"/>
              </w:rPr>
              <w:t>I</w:t>
            </w:r>
            <w:r>
              <w:rPr>
                <w:rFonts w:eastAsia="等线"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等线"/>
                <w:lang w:eastAsia="zh-CN"/>
              </w:rPr>
            </w:pPr>
            <w:r>
              <w:rPr>
                <w:rFonts w:eastAsia="等线"/>
                <w:lang w:eastAsia="zh-CN"/>
              </w:rPr>
              <w:t xml:space="preserve">Not essential for Rel-17, and continuation of HARQ process (which does not </w:t>
            </w:r>
            <w:proofErr w:type="gramStart"/>
            <w:r>
              <w:rPr>
                <w:rFonts w:eastAsia="等线"/>
                <w:lang w:eastAsia="zh-CN"/>
              </w:rPr>
              <w:t>exists</w:t>
            </w:r>
            <w:proofErr w:type="gramEnd"/>
            <w:r>
              <w:rPr>
                <w:rFonts w:eastAsia="等线"/>
                <w:lang w:eastAsia="zh-CN"/>
              </w:rPr>
              <w:t xml:space="preserve">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等线"/>
                <w:lang w:eastAsia="zh-CN"/>
              </w:rPr>
            </w:pPr>
            <w:r>
              <w:t xml:space="preserve">This scenario may happen due to the long UL/DL transmissions. However, if possible, we prefer to deprioritize it, due to TU limitation. </w:t>
            </w:r>
          </w:p>
        </w:tc>
      </w:tr>
      <w:tr w:rsidR="00FC5672" w:rsidRPr="00B70F28" w14:paraId="6394CFAF" w14:textId="77777777" w:rsidTr="009878B6">
        <w:tc>
          <w:tcPr>
            <w:tcW w:w="1255" w:type="dxa"/>
            <w:tcBorders>
              <w:top w:val="single" w:sz="4" w:space="0" w:color="auto"/>
              <w:left w:val="single" w:sz="4" w:space="0" w:color="auto"/>
              <w:bottom w:val="single" w:sz="4" w:space="0" w:color="auto"/>
              <w:right w:val="single" w:sz="4" w:space="0" w:color="auto"/>
            </w:tcBorders>
          </w:tcPr>
          <w:p w14:paraId="0FED7262" w14:textId="2980AEA1"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8B82B4F" w14:textId="77777777" w:rsidR="00FC5672" w:rsidRDefault="00FC5672" w:rsidP="00FC5672">
            <w:pPr>
              <w:spacing w:beforeLines="50" w:before="120"/>
              <w:ind w:firstLineChars="0" w:firstLine="0"/>
            </w:pPr>
            <w:r>
              <w:t>If the UE is unable to transmit the required number of repetitions before the cell changes, then reliable communications is going to be difficult to achieve for some LEO scenarios, where the cell / beam changes frequently.</w:t>
            </w:r>
          </w:p>
          <w:p w14:paraId="2349DC4A" w14:textId="5C6240DA" w:rsidR="00FC5672" w:rsidRDefault="00FC5672" w:rsidP="00FC5672">
            <w:pPr>
              <w:spacing w:beforeLines="50" w:before="120"/>
              <w:ind w:firstLineChars="0" w:firstLine="0"/>
            </w:pPr>
            <w:r>
              <w:t xml:space="preserve">Handling the issue of transmitting a large number of repetitions across serving cells for LEO scenarios seems like essential functionality. There may be alternative solutions for some scenarios with less specification impact, such as deferring transmissions (such that the transmission does not start as a beam is going to go out of view) and not flushing HARQ buffers at cell change (such that a retransmission can be performed in the next cell, rather than repeating transmissions between cells). </w:t>
            </w:r>
          </w:p>
        </w:tc>
      </w:tr>
      <w:tr w:rsidR="001366B1" w:rsidRPr="00B70F28" w14:paraId="7EDE84E2" w14:textId="77777777" w:rsidTr="009878B6">
        <w:tc>
          <w:tcPr>
            <w:tcW w:w="1255" w:type="dxa"/>
            <w:tcBorders>
              <w:top w:val="single" w:sz="4" w:space="0" w:color="auto"/>
              <w:left w:val="single" w:sz="4" w:space="0" w:color="auto"/>
              <w:bottom w:val="single" w:sz="4" w:space="0" w:color="auto"/>
              <w:right w:val="single" w:sz="4" w:space="0" w:color="auto"/>
            </w:tcBorders>
          </w:tcPr>
          <w:p w14:paraId="16432B87" w14:textId="681B832E"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470E7" w14:textId="77777777" w:rsidR="001366B1" w:rsidRDefault="001366B1" w:rsidP="001366B1">
            <w:pPr>
              <w:spacing w:beforeLines="50" w:before="120"/>
            </w:pPr>
            <w:r>
              <w:t>Combination of repetition in two cells should be very important, as if no, then</w:t>
            </w:r>
          </w:p>
          <w:p w14:paraId="2DEC04B1" w14:textId="77777777" w:rsidR="001366B1" w:rsidRDefault="001366B1" w:rsidP="00616B4B">
            <w:pPr>
              <w:pStyle w:val="afd"/>
              <w:numPr>
                <w:ilvl w:val="0"/>
                <w:numId w:val="23"/>
              </w:numPr>
              <w:spacing w:beforeLines="50" w:before="120"/>
              <w:ind w:firstLineChars="0"/>
            </w:pPr>
            <w:r>
              <w:t>For traffic transmission occur before moving to another cell, the repetition may last for long time but not complete, then all the repetition will be wasted if no combination of repetition in two cells, this will cause more power consumption and latency, especially for UE with larger coupling loss.</w:t>
            </w:r>
          </w:p>
          <w:p w14:paraId="527CCBAD" w14:textId="77777777" w:rsidR="001366B1" w:rsidRDefault="001366B1" w:rsidP="00616B4B">
            <w:pPr>
              <w:pStyle w:val="afd"/>
              <w:numPr>
                <w:ilvl w:val="0"/>
                <w:numId w:val="23"/>
              </w:numPr>
              <w:spacing w:beforeLines="50" w:before="120"/>
              <w:ind w:firstLineChars="0"/>
            </w:pPr>
            <w:r>
              <w:t xml:space="preserve">For cell with limited coverage, the UE with large coupling loss will request large number of </w:t>
            </w:r>
            <w:proofErr w:type="gramStart"/>
            <w:r>
              <w:t>repetition</w:t>
            </w:r>
            <w:proofErr w:type="gramEnd"/>
            <w:r>
              <w:t xml:space="preserve">, which may not complete in any cell, then it can never have a success transmission. </w:t>
            </w:r>
          </w:p>
          <w:p w14:paraId="29E986A1" w14:textId="189E805F" w:rsidR="001366B1" w:rsidRDefault="001366B1" w:rsidP="001366B1">
            <w:pPr>
              <w:spacing w:beforeLines="50" w:before="120"/>
              <w:ind w:firstLineChars="0" w:firstLine="0"/>
            </w:pPr>
            <w:r>
              <w:t>Based on above, combination of repetition in two cells should be studied and supported in Rel 17 IoT NTN.</w:t>
            </w:r>
          </w:p>
        </w:tc>
      </w:tr>
      <w:tr w:rsidR="00274C4E" w:rsidRPr="00B70F28" w14:paraId="68FD355D" w14:textId="77777777" w:rsidTr="009878B6">
        <w:tc>
          <w:tcPr>
            <w:tcW w:w="1255" w:type="dxa"/>
            <w:tcBorders>
              <w:top w:val="single" w:sz="4" w:space="0" w:color="auto"/>
              <w:left w:val="single" w:sz="4" w:space="0" w:color="auto"/>
              <w:bottom w:val="single" w:sz="4" w:space="0" w:color="auto"/>
              <w:right w:val="single" w:sz="4" w:space="0" w:color="auto"/>
            </w:tcBorders>
          </w:tcPr>
          <w:p w14:paraId="2B57871F" w14:textId="3F8B5329" w:rsidR="00274C4E" w:rsidRDefault="00274C4E" w:rsidP="00274C4E">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E78C46" w14:textId="5F021BEB" w:rsidR="00274C4E" w:rsidRDefault="00274C4E" w:rsidP="00274C4E">
            <w:pPr>
              <w:spacing w:beforeLines="50" w:before="120"/>
            </w:pPr>
            <w:r w:rsidRPr="005D4066">
              <w:t>This enhancement is non-essential.</w:t>
            </w:r>
          </w:p>
        </w:tc>
      </w:tr>
      <w:tr w:rsidR="00F85302" w:rsidRPr="00B70F28" w14:paraId="366E3BAF" w14:textId="77777777" w:rsidTr="009878B6">
        <w:tc>
          <w:tcPr>
            <w:tcW w:w="1255" w:type="dxa"/>
            <w:tcBorders>
              <w:top w:val="single" w:sz="4" w:space="0" w:color="auto"/>
              <w:left w:val="single" w:sz="4" w:space="0" w:color="auto"/>
              <w:bottom w:val="single" w:sz="4" w:space="0" w:color="auto"/>
              <w:right w:val="single" w:sz="4" w:space="0" w:color="auto"/>
            </w:tcBorders>
          </w:tcPr>
          <w:p w14:paraId="237B7530" w14:textId="0B47CD8B" w:rsidR="00F85302" w:rsidRDefault="00F85302" w:rsidP="00274C4E">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524B865B" w14:textId="29F338B1" w:rsidR="00F85302" w:rsidRPr="005D4066" w:rsidRDefault="00F85302" w:rsidP="00274C4E">
            <w:pPr>
              <w:spacing w:beforeLines="50" w:before="120"/>
            </w:pPr>
            <w:r>
              <w:rPr>
                <w:rFonts w:eastAsia="等线"/>
                <w:lang w:eastAsia="zh-CN"/>
              </w:rPr>
              <w:t>I</w:t>
            </w:r>
            <w:r>
              <w:rPr>
                <w:rFonts w:eastAsia="等线" w:hint="eastAsia"/>
                <w:lang w:eastAsia="zh-CN"/>
              </w:rPr>
              <w:t>t is not essential feature at this SI.</w:t>
            </w:r>
          </w:p>
        </w:tc>
      </w:tr>
      <w:tr w:rsidR="00EF63A4" w:rsidRPr="00B70F28" w14:paraId="0CD3EB4F" w14:textId="77777777" w:rsidTr="009878B6">
        <w:tc>
          <w:tcPr>
            <w:tcW w:w="1255" w:type="dxa"/>
            <w:tcBorders>
              <w:top w:val="single" w:sz="4" w:space="0" w:color="auto"/>
              <w:left w:val="single" w:sz="4" w:space="0" w:color="auto"/>
              <w:bottom w:val="single" w:sz="4" w:space="0" w:color="auto"/>
              <w:right w:val="single" w:sz="4" w:space="0" w:color="auto"/>
            </w:tcBorders>
          </w:tcPr>
          <w:p w14:paraId="2AC126D1" w14:textId="601B1F25" w:rsidR="00EF63A4" w:rsidRDefault="00EF63A4" w:rsidP="00CF710E">
            <w:pPr>
              <w:tabs>
                <w:tab w:val="left" w:pos="538"/>
              </w:tabs>
              <w:snapToGrid w:val="0"/>
              <w:ind w:firstLineChars="0" w:firstLine="0"/>
              <w:jc w:val="left"/>
              <w:rPr>
                <w:rFonts w:eastAsia="等线"/>
                <w:sz w:val="18"/>
                <w:szCs w:val="18"/>
                <w:lang w:eastAsia="zh-CN"/>
              </w:rPr>
            </w:pPr>
            <w:r>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E909780" w14:textId="7C10E62F" w:rsidR="00EF63A4" w:rsidRDefault="00EF63A4" w:rsidP="00EF63A4">
            <w:pPr>
              <w:spacing w:beforeLines="50" w:before="120"/>
              <w:ind w:firstLineChars="0" w:firstLine="0"/>
            </w:pPr>
            <w:r>
              <w:t>Same view with Apple.</w:t>
            </w:r>
          </w:p>
          <w:p w14:paraId="4EFAF69E" w14:textId="4DDDB308" w:rsidR="00EF63A4" w:rsidRDefault="00EF63A4" w:rsidP="00CF710E">
            <w:pPr>
              <w:tabs>
                <w:tab w:val="left" w:pos="1100"/>
              </w:tabs>
              <w:spacing w:beforeLines="50" w:before="120"/>
              <w:ind w:firstLineChars="0" w:firstLine="0"/>
              <w:rPr>
                <w:rFonts w:eastAsia="等线"/>
                <w:lang w:eastAsia="zh-CN"/>
              </w:rPr>
            </w:pPr>
            <w:r>
              <w:t>Due to TU limitation, t</w:t>
            </w:r>
            <w:r w:rsidRPr="005D4066">
              <w:t>his enhancement</w:t>
            </w:r>
            <w:r>
              <w:t xml:space="preserve"> may be deprioritized.</w:t>
            </w:r>
          </w:p>
        </w:tc>
      </w:tr>
      <w:tr w:rsidR="00FB0521" w:rsidRPr="00B70F28" w14:paraId="53E9F88A" w14:textId="77777777" w:rsidTr="009878B6">
        <w:tc>
          <w:tcPr>
            <w:tcW w:w="1255" w:type="dxa"/>
            <w:tcBorders>
              <w:top w:val="single" w:sz="4" w:space="0" w:color="auto"/>
              <w:left w:val="single" w:sz="4" w:space="0" w:color="auto"/>
              <w:bottom w:val="single" w:sz="4" w:space="0" w:color="auto"/>
              <w:right w:val="single" w:sz="4" w:space="0" w:color="auto"/>
            </w:tcBorders>
          </w:tcPr>
          <w:p w14:paraId="5615B394" w14:textId="02DF0200" w:rsidR="00FB0521" w:rsidRDefault="00FB0521" w:rsidP="00CF710E">
            <w:pPr>
              <w:tabs>
                <w:tab w:val="left" w:pos="538"/>
              </w:tabs>
              <w:snapToGrid w:val="0"/>
              <w:ind w:firstLineChars="0" w:firstLine="0"/>
              <w:jc w:val="left"/>
              <w:rPr>
                <w:rFonts w:eastAsia="等线"/>
                <w:sz w:val="18"/>
                <w:szCs w:val="18"/>
                <w:lang w:eastAsia="zh-CN"/>
              </w:rPr>
            </w:pPr>
            <w:proofErr w:type="spellStart"/>
            <w:r>
              <w:rPr>
                <w:rFonts w:eastAsia="等线"/>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19971414" w14:textId="659B08AB" w:rsidR="00FB0521" w:rsidRDefault="00B76EB7" w:rsidP="00EF63A4">
            <w:pPr>
              <w:spacing w:beforeLines="50" w:before="120"/>
              <w:ind w:firstLineChars="0" w:firstLine="0"/>
            </w:pPr>
            <w:r>
              <w:t>No</w:t>
            </w:r>
            <w:r w:rsidRPr="00B76EB7">
              <w:t>t</w:t>
            </w:r>
            <w:r>
              <w:t xml:space="preserve"> essen</w:t>
            </w:r>
            <w:r w:rsidRPr="00B76EB7">
              <w:t>t</w:t>
            </w:r>
            <w:r>
              <w:t>ial for Rel. 17</w:t>
            </w:r>
          </w:p>
        </w:tc>
      </w:tr>
      <w:tr w:rsidR="001F1E62" w:rsidRPr="00B70F28" w14:paraId="28674C7A" w14:textId="77777777" w:rsidTr="009878B6">
        <w:tc>
          <w:tcPr>
            <w:tcW w:w="1255" w:type="dxa"/>
            <w:tcBorders>
              <w:top w:val="single" w:sz="4" w:space="0" w:color="auto"/>
              <w:left w:val="single" w:sz="4" w:space="0" w:color="auto"/>
              <w:bottom w:val="single" w:sz="4" w:space="0" w:color="auto"/>
              <w:right w:val="single" w:sz="4" w:space="0" w:color="auto"/>
            </w:tcBorders>
          </w:tcPr>
          <w:p w14:paraId="2D6942E8" w14:textId="5A76B7AB" w:rsidR="001F1E62" w:rsidRDefault="001F1E62" w:rsidP="00CF710E">
            <w:pPr>
              <w:tabs>
                <w:tab w:val="left" w:pos="538"/>
              </w:tabs>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A38998B" w14:textId="7420321A" w:rsidR="001F1E62" w:rsidRDefault="001F1E62" w:rsidP="00EF63A4">
            <w:pPr>
              <w:spacing w:beforeLines="50" w:before="120"/>
              <w:ind w:firstLineChars="0" w:firstLine="0"/>
            </w:pPr>
            <w:r>
              <w:t>Not essential for Rel-17.</w:t>
            </w:r>
          </w:p>
        </w:tc>
      </w:tr>
      <w:tr w:rsidR="00AA6B62" w:rsidRPr="00B70F28" w14:paraId="7392F48E" w14:textId="77777777" w:rsidTr="008F5228">
        <w:tc>
          <w:tcPr>
            <w:tcW w:w="1255" w:type="dxa"/>
            <w:tcBorders>
              <w:top w:val="single" w:sz="4" w:space="0" w:color="auto"/>
              <w:left w:val="single" w:sz="4" w:space="0" w:color="auto"/>
              <w:bottom w:val="single" w:sz="4" w:space="0" w:color="auto"/>
              <w:right w:val="single" w:sz="4" w:space="0" w:color="auto"/>
            </w:tcBorders>
          </w:tcPr>
          <w:p w14:paraId="63937F39" w14:textId="77777777" w:rsidR="00AA6B62" w:rsidRDefault="00AA6B62" w:rsidP="008F5228">
            <w:pPr>
              <w:tabs>
                <w:tab w:val="left" w:pos="538"/>
              </w:tabs>
              <w:snapToGrid w:val="0"/>
              <w:ind w:firstLineChars="0" w:firstLine="0"/>
              <w:jc w:val="left"/>
              <w:rPr>
                <w:rFonts w:eastAsia="等线"/>
                <w:sz w:val="18"/>
                <w:szCs w:val="18"/>
                <w:lang w:eastAsia="zh-CN"/>
              </w:rPr>
            </w:pPr>
            <w:proofErr w:type="spellStart"/>
            <w:r>
              <w:rPr>
                <w:rFonts w:eastAsia="等线"/>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2C848945" w14:textId="77777777" w:rsidR="00AA6B62" w:rsidRDefault="00AA6B62" w:rsidP="008F5228">
            <w:pPr>
              <w:spacing w:beforeLines="50" w:before="120"/>
              <w:ind w:firstLineChars="0" w:firstLine="0"/>
            </w:pPr>
            <w:r>
              <w:t>Not essential for Rel-17</w:t>
            </w:r>
          </w:p>
        </w:tc>
      </w:tr>
      <w:tr w:rsidR="007D6558" w:rsidRPr="00B70F28" w14:paraId="6BE79066" w14:textId="77777777" w:rsidTr="008F5228">
        <w:tc>
          <w:tcPr>
            <w:tcW w:w="1255" w:type="dxa"/>
            <w:tcBorders>
              <w:top w:val="single" w:sz="4" w:space="0" w:color="auto"/>
              <w:left w:val="single" w:sz="4" w:space="0" w:color="auto"/>
              <w:bottom w:val="single" w:sz="4" w:space="0" w:color="auto"/>
              <w:right w:val="single" w:sz="4" w:space="0" w:color="auto"/>
            </w:tcBorders>
          </w:tcPr>
          <w:p w14:paraId="53F399FC" w14:textId="2D9B8182" w:rsidR="007D6558" w:rsidRDefault="007D6558" w:rsidP="008F5228">
            <w:pPr>
              <w:tabs>
                <w:tab w:val="left" w:pos="538"/>
              </w:tabs>
              <w:snapToGrid w:val="0"/>
              <w:ind w:firstLineChars="0" w:firstLine="0"/>
              <w:jc w:val="left"/>
              <w:rPr>
                <w:rFonts w:eastAsia="等线"/>
                <w:sz w:val="18"/>
                <w:szCs w:val="18"/>
                <w:lang w:eastAsia="zh-CN"/>
              </w:rPr>
            </w:pPr>
            <w:proofErr w:type="spellStart"/>
            <w:r>
              <w:rPr>
                <w:rFonts w:eastAsia="等线" w:hint="eastAsia"/>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436745A5" w14:textId="173EA2F2" w:rsidR="007D6558" w:rsidRDefault="007D6558" w:rsidP="008F5228">
            <w:pPr>
              <w:spacing w:beforeLines="50" w:before="120"/>
              <w:ind w:firstLineChars="0" w:firstLine="0"/>
            </w:pPr>
            <w:r w:rsidRPr="007D6558">
              <w:t>Not essential for Rel-17</w:t>
            </w:r>
          </w:p>
        </w:tc>
      </w:tr>
      <w:tr w:rsidR="00447A54" w:rsidRPr="00B70F28" w14:paraId="5879B713" w14:textId="77777777" w:rsidTr="008F5228">
        <w:tc>
          <w:tcPr>
            <w:tcW w:w="1255" w:type="dxa"/>
            <w:tcBorders>
              <w:top w:val="single" w:sz="4" w:space="0" w:color="auto"/>
              <w:left w:val="single" w:sz="4" w:space="0" w:color="auto"/>
              <w:bottom w:val="single" w:sz="4" w:space="0" w:color="auto"/>
              <w:right w:val="single" w:sz="4" w:space="0" w:color="auto"/>
            </w:tcBorders>
          </w:tcPr>
          <w:p w14:paraId="04FAB72C" w14:textId="1F3948AF" w:rsidR="00447A54" w:rsidRDefault="00447A54" w:rsidP="008F5228">
            <w:pPr>
              <w:tabs>
                <w:tab w:val="left" w:pos="538"/>
              </w:tabs>
              <w:snapToGrid w:val="0"/>
              <w:ind w:firstLineChars="0" w:firstLine="0"/>
              <w:jc w:val="left"/>
              <w:rPr>
                <w:rFonts w:eastAsia="等线"/>
                <w:sz w:val="18"/>
                <w:szCs w:val="18"/>
                <w:lang w:eastAsia="zh-CN"/>
              </w:rPr>
            </w:pPr>
            <w:r>
              <w:rPr>
                <w:rFonts w:eastAsia="等线"/>
                <w:sz w:val="18"/>
                <w:szCs w:val="18"/>
                <w:lang w:eastAsia="zh-CN"/>
              </w:rPr>
              <w:lastRenderedPageBreak/>
              <w:t>APT</w:t>
            </w:r>
          </w:p>
        </w:tc>
        <w:tc>
          <w:tcPr>
            <w:tcW w:w="8100" w:type="dxa"/>
            <w:tcBorders>
              <w:top w:val="single" w:sz="4" w:space="0" w:color="auto"/>
              <w:left w:val="single" w:sz="4" w:space="0" w:color="auto"/>
              <w:bottom w:val="single" w:sz="4" w:space="0" w:color="auto"/>
              <w:right w:val="single" w:sz="4" w:space="0" w:color="auto"/>
            </w:tcBorders>
          </w:tcPr>
          <w:p w14:paraId="02734C3D" w14:textId="77777777" w:rsidR="00447A54" w:rsidRDefault="00447A54" w:rsidP="008F5228">
            <w:pPr>
              <w:spacing w:beforeLines="50" w:before="120"/>
              <w:ind w:firstLineChars="0" w:firstLine="0"/>
            </w:pPr>
            <w:r>
              <w:t xml:space="preserve">No essential. </w:t>
            </w:r>
          </w:p>
          <w:p w14:paraId="2151C184" w14:textId="6DE939AC" w:rsidR="00447A54" w:rsidRPr="007D6558" w:rsidRDefault="00447A54" w:rsidP="00447A54">
            <w:pPr>
              <w:spacing w:beforeLines="50" w:before="120"/>
              <w:ind w:firstLineChars="0" w:firstLine="0"/>
            </w:pPr>
            <w:r>
              <w:t xml:space="preserve">In our t-doc, we propose to confirm some repetition numbers may not be supported for NTN NB-IoT devices. </w:t>
            </w:r>
            <w:r w:rsidRPr="00447A54">
              <w:t>Proposal 3</w:t>
            </w:r>
            <w:r w:rsidRPr="00447A54">
              <w:tab/>
              <w:t>For NTN NB-IoT, confirm that some repetition numbers cannot be supported by set 1 (50km) and set 2 (km) when earth-moving cells are deployed. Taking notes in the TR if needed.</w:t>
            </w:r>
          </w:p>
        </w:tc>
      </w:tr>
    </w:tbl>
    <w:p w14:paraId="6BA6FB77" w14:textId="39E7E8E0" w:rsidR="00AA6B62" w:rsidRDefault="00AA6B62" w:rsidP="00AA6B62">
      <w:pPr>
        <w:ind w:left="200" w:firstLineChars="0" w:firstLine="0"/>
      </w:pPr>
    </w:p>
    <w:p w14:paraId="10DD9D0A" w14:textId="77777777" w:rsidR="00AA6B62" w:rsidRPr="00AA6B62" w:rsidRDefault="00AA6B62" w:rsidP="00AA6B62">
      <w:pPr>
        <w:ind w:left="200" w:firstLineChars="0" w:firstLine="0"/>
      </w:pPr>
    </w:p>
    <w:p w14:paraId="5FA16170" w14:textId="0A75FE3C" w:rsidR="00FB24D0" w:rsidRDefault="00FB24D0" w:rsidP="00FB24D0">
      <w:pPr>
        <w:pStyle w:val="3"/>
      </w:pPr>
      <w:r>
        <w:t>Discussion (2</w:t>
      </w:r>
      <w:r w:rsidRPr="00075C82">
        <w:rPr>
          <w:vertAlign w:val="superscript"/>
        </w:rPr>
        <w:t>nd</w:t>
      </w:r>
      <w:r>
        <w:t xml:space="preserve"> round)</w:t>
      </w:r>
    </w:p>
    <w:p w14:paraId="6FA99723" w14:textId="2F223223" w:rsidR="004561B9" w:rsidRDefault="00FB24D0" w:rsidP="00FB24D0">
      <w:r>
        <w:rPr>
          <w:lang w:val="en-GB" w:eastAsia="en-US"/>
        </w:rPr>
        <w:t xml:space="preserve">The majority of companies </w:t>
      </w:r>
      <w:r w:rsidR="004561B9">
        <w:rPr>
          <w:lang w:val="en-GB" w:eastAsia="en-US"/>
        </w:rPr>
        <w:t xml:space="preserve">think that addressing the issue of a </w:t>
      </w:r>
      <w:r>
        <w:t xml:space="preserve">UE </w:t>
      </w:r>
      <w:r w:rsidR="004561B9">
        <w:t>being</w:t>
      </w:r>
      <w:r>
        <w:t xml:space="preserve"> unable to transmit the required number of repetitions before the cell</w:t>
      </w:r>
      <w:r w:rsidR="00085CCF">
        <w:t>/beam</w:t>
      </w:r>
      <w:r>
        <w:t xml:space="preserve"> changes</w:t>
      </w:r>
      <w:r w:rsidR="004561B9">
        <w:t xml:space="preserve"> </w:t>
      </w:r>
      <w:r w:rsidR="00085CCF">
        <w:t xml:space="preserve">and ensuring transmission continuity </w:t>
      </w:r>
      <w:r w:rsidR="004561B9">
        <w:t>is not essential</w:t>
      </w:r>
      <w:r w:rsidR="00085CCF">
        <w:t xml:space="preserve"> and can be deprioritized</w:t>
      </w:r>
      <w:r w:rsidR="004561B9">
        <w:t xml:space="preserve"> </w:t>
      </w:r>
      <w:r w:rsidR="00085CCF">
        <w:t xml:space="preserve">for Rel-17. </w:t>
      </w:r>
    </w:p>
    <w:p w14:paraId="4DEA2F26" w14:textId="1526C025" w:rsidR="007738C3" w:rsidRDefault="007738C3" w:rsidP="00FB24D0"/>
    <w:p w14:paraId="0AA5F841" w14:textId="7C23BE31" w:rsidR="007738C3" w:rsidRDefault="007738C3" w:rsidP="00FB24D0"/>
    <w:p w14:paraId="02445B59" w14:textId="483D7DFF" w:rsidR="007738C3" w:rsidRPr="00350B44" w:rsidRDefault="007738C3" w:rsidP="00FB24D0">
      <w:pPr>
        <w:ind w:firstLine="196"/>
        <w:rPr>
          <w:b/>
        </w:rPr>
      </w:pPr>
      <w:r w:rsidRPr="00350B44">
        <w:rPr>
          <w:b/>
          <w:highlight w:val="yellow"/>
        </w:rPr>
        <w:t>Proposal 6-1</w:t>
      </w:r>
    </w:p>
    <w:p w14:paraId="032DD1E4" w14:textId="37467686" w:rsidR="007738C3" w:rsidRPr="00350B44" w:rsidRDefault="007738C3" w:rsidP="007738C3">
      <w:pPr>
        <w:ind w:firstLine="196"/>
        <w:rPr>
          <w:b/>
          <w:lang w:eastAsia="en-US"/>
        </w:rPr>
      </w:pPr>
      <w:r w:rsidRPr="00350B44">
        <w:rPr>
          <w:b/>
        </w:rPr>
        <w:t xml:space="preserve">RAN1 discussed </w:t>
      </w:r>
      <w:r w:rsidR="00350B44" w:rsidRPr="00350B44">
        <w:rPr>
          <w:b/>
        </w:rPr>
        <w:t>the feasibility of combining repetitions over two cells/beams</w:t>
      </w:r>
      <w:r w:rsidR="00350B44">
        <w:rPr>
          <w:b/>
        </w:rPr>
        <w:t xml:space="preserve"> to guarantee performance when a UE changes cell or beam</w:t>
      </w:r>
      <w:r w:rsidR="00350B44" w:rsidRPr="00350B44">
        <w:rPr>
          <w:b/>
        </w:rPr>
        <w:t>. Due</w:t>
      </w:r>
      <w:r w:rsidR="00350B44" w:rsidRPr="00350B44">
        <w:rPr>
          <w:b/>
          <w:lang w:eastAsia="en-US"/>
        </w:rPr>
        <w:t xml:space="preserve"> to the large number of repetitions, </w:t>
      </w:r>
      <w:r w:rsidRPr="00350B44">
        <w:rPr>
          <w:b/>
          <w:lang w:eastAsia="en-US"/>
        </w:rPr>
        <w:t>an UL/DL transmission in IoT can be longer than the time interval needed by the UE for cell reselection or handover</w:t>
      </w:r>
      <w:r w:rsidR="00350B44">
        <w:rPr>
          <w:b/>
          <w:lang w:eastAsia="en-US"/>
        </w:rPr>
        <w:t xml:space="preserve"> or beam switching</w:t>
      </w:r>
      <w:r w:rsidRPr="00350B44">
        <w:rPr>
          <w:b/>
          <w:lang w:eastAsia="en-US"/>
        </w:rPr>
        <w:t xml:space="preserve">. </w:t>
      </w:r>
    </w:p>
    <w:p w14:paraId="7A17878F" w14:textId="09D20846" w:rsidR="007738C3" w:rsidRDefault="007738C3" w:rsidP="00FB24D0"/>
    <w:p w14:paraId="759C0031" w14:textId="77777777" w:rsidR="00FB24D0" w:rsidRDefault="00FB24D0" w:rsidP="00FB24D0">
      <w:pPr>
        <w:rPr>
          <w:lang w:val="en-GB" w:eastAsia="en-US"/>
        </w:rPr>
      </w:pPr>
    </w:p>
    <w:tbl>
      <w:tblPr>
        <w:tblStyle w:val="af2"/>
        <w:tblW w:w="9355" w:type="dxa"/>
        <w:tblLook w:val="04A0" w:firstRow="1" w:lastRow="0" w:firstColumn="1" w:lastColumn="0" w:noHBand="0" w:noVBand="1"/>
      </w:tblPr>
      <w:tblGrid>
        <w:gridCol w:w="1255"/>
        <w:gridCol w:w="8100"/>
      </w:tblGrid>
      <w:tr w:rsidR="00FB24D0" w14:paraId="0154F124"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CC05BBF" w14:textId="77777777" w:rsidR="00FB24D0" w:rsidRDefault="00FB24D0"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A8CA9A4" w14:textId="77777777" w:rsidR="00FB24D0" w:rsidRDefault="00FB24D0" w:rsidP="008F5228">
            <w:pPr>
              <w:snapToGrid w:val="0"/>
              <w:ind w:firstLineChars="0" w:firstLine="0"/>
              <w:jc w:val="left"/>
              <w:rPr>
                <w:b/>
                <w:sz w:val="18"/>
                <w:szCs w:val="18"/>
              </w:rPr>
            </w:pPr>
            <w:r>
              <w:rPr>
                <w:b/>
                <w:sz w:val="18"/>
                <w:szCs w:val="18"/>
              </w:rPr>
              <w:t>Comments</w:t>
            </w:r>
          </w:p>
        </w:tc>
      </w:tr>
      <w:tr w:rsidR="00FB24D0" w:rsidRPr="00B70F28" w14:paraId="49E8D837" w14:textId="77777777" w:rsidTr="008F5228">
        <w:tc>
          <w:tcPr>
            <w:tcW w:w="1255" w:type="dxa"/>
            <w:tcBorders>
              <w:top w:val="single" w:sz="4" w:space="0" w:color="auto"/>
              <w:left w:val="single" w:sz="4" w:space="0" w:color="auto"/>
              <w:bottom w:val="single" w:sz="4" w:space="0" w:color="auto"/>
              <w:right w:val="single" w:sz="4" w:space="0" w:color="auto"/>
            </w:tcBorders>
          </w:tcPr>
          <w:p w14:paraId="32B3AF98" w14:textId="35C6952E" w:rsidR="00FB24D0" w:rsidRDefault="00464175" w:rsidP="008F5228">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6CA277D6" w14:textId="77777777" w:rsidR="00FB24D0" w:rsidRDefault="004D4CDC" w:rsidP="004D4CDC">
            <w:pPr>
              <w:spacing w:beforeLines="50" w:before="120"/>
              <w:ind w:firstLineChars="0" w:firstLine="0"/>
              <w:rPr>
                <w:rFonts w:eastAsia="等线"/>
                <w:lang w:eastAsia="zh-CN"/>
              </w:rPr>
            </w:pPr>
            <w:r>
              <w:rPr>
                <w:rFonts w:eastAsia="等线" w:hint="eastAsia"/>
                <w:lang w:eastAsia="zh-CN"/>
              </w:rPr>
              <w:t>W</w:t>
            </w:r>
            <w:r>
              <w:rPr>
                <w:rFonts w:eastAsia="等线"/>
                <w:lang w:eastAsia="zh-CN"/>
              </w:rPr>
              <w:t>.r.t the wording, following updates are preferred:</w:t>
            </w:r>
          </w:p>
          <w:p w14:paraId="2FDC4215" w14:textId="0143F29A" w:rsidR="004D4CDC" w:rsidRPr="00350B44" w:rsidRDefault="004D4CDC" w:rsidP="004D4CDC">
            <w:pPr>
              <w:ind w:firstLine="196"/>
              <w:rPr>
                <w:b/>
                <w:lang w:eastAsia="en-US"/>
              </w:rPr>
            </w:pPr>
            <w:r w:rsidRPr="00350B44">
              <w:rPr>
                <w:b/>
              </w:rPr>
              <w:t>RAN1 discussed the feasibility of combining repetitions over two cells/beams</w:t>
            </w:r>
            <w:r>
              <w:rPr>
                <w:b/>
              </w:rPr>
              <w:t xml:space="preserve"> to guarantee performance when a UE changes cell or beam</w:t>
            </w:r>
            <w:r w:rsidRPr="00350B44">
              <w:rPr>
                <w:b/>
              </w:rPr>
              <w:t>. Due</w:t>
            </w:r>
            <w:r w:rsidRPr="00350B44">
              <w:rPr>
                <w:b/>
                <w:lang w:eastAsia="en-US"/>
              </w:rPr>
              <w:t xml:space="preserve"> to the large number of repetitions, an UL/DL transmission in IoT can be longer than the </w:t>
            </w:r>
            <w:r>
              <w:rPr>
                <w:b/>
                <w:color w:val="FF0000"/>
                <w:lang w:eastAsia="en-US"/>
              </w:rPr>
              <w:t xml:space="preserve">serving </w:t>
            </w:r>
            <w:r w:rsidRPr="00350B44">
              <w:rPr>
                <w:b/>
                <w:lang w:eastAsia="en-US"/>
              </w:rPr>
              <w:t xml:space="preserve">time </w:t>
            </w:r>
            <w:r w:rsidRPr="004D4CDC">
              <w:rPr>
                <w:b/>
                <w:strike/>
                <w:color w:val="FF0000"/>
                <w:lang w:eastAsia="en-US"/>
              </w:rPr>
              <w:t xml:space="preserve">interval needed </w:t>
            </w:r>
            <w:r w:rsidRPr="00350B44">
              <w:rPr>
                <w:b/>
                <w:lang w:eastAsia="en-US"/>
              </w:rPr>
              <w:t xml:space="preserve">by </w:t>
            </w:r>
            <w:r w:rsidRPr="004D4CDC">
              <w:rPr>
                <w:b/>
                <w:color w:val="FF0000"/>
                <w:lang w:eastAsia="en-US"/>
              </w:rPr>
              <w:t>single cell/beam</w:t>
            </w:r>
            <w:r>
              <w:rPr>
                <w:b/>
                <w:color w:val="FF0000"/>
                <w:lang w:eastAsia="en-US"/>
              </w:rPr>
              <w:t>. The</w:t>
            </w:r>
            <w:r w:rsidRPr="004D4CDC">
              <w:rPr>
                <w:b/>
                <w:strike/>
                <w:color w:val="FF0000"/>
                <w:lang w:eastAsia="en-US"/>
              </w:rPr>
              <w:t xml:space="preserve"> </w:t>
            </w:r>
            <w:proofErr w:type="spellStart"/>
            <w:r w:rsidRPr="004D4CDC">
              <w:rPr>
                <w:b/>
                <w:strike/>
                <w:lang w:eastAsia="en-US"/>
              </w:rPr>
              <w:t>the</w:t>
            </w:r>
            <w:proofErr w:type="spellEnd"/>
            <w:r w:rsidRPr="004D4CDC">
              <w:rPr>
                <w:b/>
                <w:strike/>
                <w:lang w:eastAsia="en-US"/>
              </w:rPr>
              <w:t xml:space="preserve"> UE for </w:t>
            </w:r>
            <w:r w:rsidRPr="00350B44">
              <w:rPr>
                <w:b/>
                <w:lang w:eastAsia="en-US"/>
              </w:rPr>
              <w:t>cell reselection or handover</w:t>
            </w:r>
            <w:r>
              <w:rPr>
                <w:b/>
                <w:lang w:eastAsia="en-US"/>
              </w:rPr>
              <w:t xml:space="preserve"> or beam switching </w:t>
            </w:r>
            <w:r w:rsidRPr="004D4CDC">
              <w:rPr>
                <w:b/>
                <w:color w:val="FF0000"/>
                <w:lang w:eastAsia="en-US"/>
              </w:rPr>
              <w:t>occurs during the required time duration for complete UL/DL transmission</w:t>
            </w:r>
            <w:r w:rsidRPr="00350B44">
              <w:rPr>
                <w:b/>
                <w:lang w:eastAsia="en-US"/>
              </w:rPr>
              <w:t xml:space="preserve">. </w:t>
            </w:r>
          </w:p>
          <w:p w14:paraId="326438EE" w14:textId="29B05465" w:rsidR="004D4CDC" w:rsidRPr="004D4CDC" w:rsidRDefault="004D4CDC" w:rsidP="004D4CDC">
            <w:pPr>
              <w:spacing w:beforeLines="50" w:before="120"/>
              <w:ind w:firstLineChars="0" w:firstLine="0"/>
              <w:rPr>
                <w:rFonts w:eastAsia="等线"/>
                <w:lang w:eastAsia="zh-CN"/>
              </w:rPr>
            </w:pPr>
          </w:p>
        </w:tc>
      </w:tr>
      <w:tr w:rsidR="00232947" w:rsidRPr="00B70F28" w14:paraId="70094C42" w14:textId="77777777" w:rsidTr="008F5228">
        <w:tc>
          <w:tcPr>
            <w:tcW w:w="1255" w:type="dxa"/>
            <w:tcBorders>
              <w:top w:val="single" w:sz="4" w:space="0" w:color="auto"/>
              <w:left w:val="single" w:sz="4" w:space="0" w:color="auto"/>
              <w:bottom w:val="single" w:sz="4" w:space="0" w:color="auto"/>
              <w:right w:val="single" w:sz="4" w:space="0" w:color="auto"/>
            </w:tcBorders>
          </w:tcPr>
          <w:p w14:paraId="07B28972" w14:textId="325D589B" w:rsidR="00232947" w:rsidRDefault="00232947" w:rsidP="00232947">
            <w:pPr>
              <w:snapToGrid w:val="0"/>
              <w:ind w:firstLineChars="0" w:firstLine="0"/>
              <w:jc w:val="left"/>
              <w:rPr>
                <w:rFonts w:eastAsia="等线" w:hint="eastAsia"/>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74F80B3" w14:textId="5660532D" w:rsidR="00232947" w:rsidRDefault="00232947" w:rsidP="00232947">
            <w:pPr>
              <w:spacing w:beforeLines="50" w:before="120"/>
              <w:ind w:firstLineChars="0" w:firstLine="0"/>
              <w:rPr>
                <w:rFonts w:eastAsia="等线" w:hint="eastAsia"/>
                <w:lang w:eastAsia="zh-CN"/>
              </w:rPr>
            </w:pPr>
            <w:r>
              <w:rPr>
                <w:rFonts w:eastAsia="等线"/>
                <w:lang w:eastAsia="zh-CN"/>
              </w:rPr>
              <w:t>Agree</w:t>
            </w:r>
            <w:r>
              <w:rPr>
                <w:rFonts w:eastAsia="等线"/>
                <w:lang w:eastAsia="zh-CN"/>
              </w:rPr>
              <w:t xml:space="preserve"> with the proposal</w:t>
            </w:r>
            <w:r>
              <w:rPr>
                <w:rFonts w:eastAsia="等线"/>
                <w:lang w:eastAsia="zh-CN"/>
              </w:rPr>
              <w:t>.</w:t>
            </w:r>
          </w:p>
        </w:tc>
      </w:tr>
    </w:tbl>
    <w:p w14:paraId="04BB9EB2" w14:textId="77777777" w:rsidR="00FB24D0" w:rsidRPr="00075C82" w:rsidRDefault="00FB24D0" w:rsidP="00FB24D0">
      <w:pPr>
        <w:rPr>
          <w:lang w:val="en-GB" w:eastAsia="en-US"/>
        </w:rPr>
      </w:pPr>
      <w:r>
        <w:rPr>
          <w:lang w:val="en-GB" w:eastAsia="en-US"/>
        </w:rPr>
        <w:t xml:space="preserve"> </w:t>
      </w:r>
    </w:p>
    <w:p w14:paraId="7EBA966A" w14:textId="77777777" w:rsidR="00AE3BDB" w:rsidRPr="00952A73" w:rsidRDefault="00AE3BDB" w:rsidP="00034D56">
      <w:pPr>
        <w:ind w:left="200" w:firstLineChars="0" w:firstLine="0"/>
      </w:pPr>
    </w:p>
    <w:p w14:paraId="02352CF0" w14:textId="699979AF" w:rsidR="00034D56" w:rsidRDefault="00034D56" w:rsidP="00034D56">
      <w:pPr>
        <w:pStyle w:val="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ind w:firstLine="196"/>
        <w:jc w:val="center"/>
        <w:rPr>
          <w:lang w:eastAsia="en-US"/>
        </w:rPr>
      </w:pPr>
      <w:r w:rsidRPr="0025175D">
        <w:rPr>
          <w:b/>
        </w:rPr>
        <w:t xml:space="preserve">Table </w:t>
      </w:r>
      <w:r w:rsidR="00410D03">
        <w:rPr>
          <w:b/>
        </w:rPr>
        <w:t>7</w:t>
      </w:r>
      <w:r w:rsidR="00517F6B">
        <w:rPr>
          <w:b/>
        </w:rPr>
        <w:t xml:space="preserve"> Views on supporting multi-TB scheduling</w:t>
      </w:r>
    </w:p>
    <w:tbl>
      <w:tblPr>
        <w:tblStyle w:val="af2"/>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宋体"/>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等线"/>
                <w:sz w:val="18"/>
                <w:szCs w:val="18"/>
                <w:lang w:eastAsia="zh-CN"/>
              </w:rPr>
            </w:pPr>
            <w:r w:rsidRPr="002C1992">
              <w:rPr>
                <w:rFonts w:eastAsia="等线"/>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lastRenderedPageBreak/>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等线"/>
                <w:sz w:val="18"/>
                <w:szCs w:val="18"/>
                <w:lang w:eastAsia="zh-CN"/>
              </w:rPr>
            </w:pPr>
            <w:r w:rsidRPr="002C1992">
              <w:rPr>
                <w:rFonts w:eastAsia="等线"/>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r w:rsidR="00812D1A" w:rsidRPr="002C1992" w14:paraId="2294E513" w14:textId="77777777" w:rsidTr="00860AA1">
        <w:tc>
          <w:tcPr>
            <w:tcW w:w="1255" w:type="dxa"/>
            <w:tcBorders>
              <w:top w:val="single" w:sz="4" w:space="0" w:color="auto"/>
              <w:left w:val="single" w:sz="4" w:space="0" w:color="auto"/>
              <w:bottom w:val="single" w:sz="4" w:space="0" w:color="auto"/>
              <w:right w:val="single" w:sz="4" w:space="0" w:color="auto"/>
            </w:tcBorders>
          </w:tcPr>
          <w:p w14:paraId="052EC564" w14:textId="7005575A" w:rsidR="00812D1A" w:rsidRPr="002C1992" w:rsidRDefault="00812D1A" w:rsidP="00860AA1">
            <w:pPr>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E5734E3" w14:textId="2B65959E" w:rsidR="00812D1A" w:rsidRPr="002C1992" w:rsidRDefault="00812D1A" w:rsidP="002C1992">
            <w:pPr>
              <w:spacing w:beforeLines="50" w:before="120"/>
              <w:ind w:firstLineChars="0" w:firstLine="0"/>
              <w:rPr>
                <w:bCs/>
                <w:iCs/>
                <w:sz w:val="18"/>
                <w:szCs w:val="18"/>
              </w:rPr>
            </w:pPr>
            <w:r>
              <w:rPr>
                <w:bCs/>
                <w:iCs/>
                <w:sz w:val="18"/>
                <w:szCs w:val="18"/>
              </w:rPr>
              <w:t>Not necessarily essential for Rel-17</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af2"/>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4E4F07C2" w:rsidR="00231145" w:rsidRDefault="0017049B" w:rsidP="009878B6">
            <w:pPr>
              <w:snapToGrid w:val="0"/>
              <w:ind w:firstLineChars="0" w:firstLine="0"/>
              <w:jc w:val="left"/>
              <w:rPr>
                <w:rFonts w:eastAsia="等线"/>
                <w:sz w:val="18"/>
                <w:szCs w:val="18"/>
                <w:lang w:eastAsia="zh-CN"/>
              </w:rPr>
            </w:pPr>
            <w:r>
              <w:rPr>
                <w:rFonts w:eastAsia="等线"/>
                <w:sz w:val="18"/>
                <w:szCs w:val="18"/>
                <w:lang w:eastAsia="zh-CN"/>
              </w:rPr>
              <w:t>V</w:t>
            </w:r>
            <w:r w:rsidR="00231145">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等线"/>
                <w:lang w:eastAsia="zh-CN"/>
              </w:rPr>
              <w:t>M</w:t>
            </w:r>
            <w:r w:rsidRPr="00AB25F1">
              <w:rPr>
                <w:rFonts w:eastAsia="等线"/>
                <w:lang w:eastAsia="zh-CN"/>
              </w:rPr>
              <w:t xml:space="preserve">ulti-TB </w:t>
            </w:r>
            <w:r>
              <w:rPr>
                <w:rFonts w:eastAsia="等线"/>
                <w:lang w:eastAsia="zh-CN"/>
              </w:rPr>
              <w:t xml:space="preserve">transmission is not a </w:t>
            </w:r>
            <w:r w:rsidRPr="00AB25F1">
              <w:rPr>
                <w:rFonts w:eastAsia="等线"/>
                <w:lang w:eastAsia="zh-CN"/>
              </w:rPr>
              <w:t xml:space="preserve">unique </w:t>
            </w:r>
            <w:r>
              <w:rPr>
                <w:rFonts w:eastAsia="等线"/>
                <w:lang w:eastAsia="zh-CN"/>
              </w:rPr>
              <w:t xml:space="preserve">issue of NTN, so we think it is just suitable to reuse the way as </w:t>
            </w:r>
            <w:r w:rsidRPr="00AB25F1">
              <w:rPr>
                <w:rFonts w:eastAsia="等线"/>
                <w:lang w:eastAsia="zh-CN"/>
              </w:rPr>
              <w:t>in traditional TN</w:t>
            </w:r>
            <w:r>
              <w:rPr>
                <w:rFonts w:eastAsia="等线"/>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等线"/>
                <w:lang w:eastAsia="zh-CN"/>
              </w:rPr>
            </w:pPr>
            <w:r>
              <w:rPr>
                <w:rFonts w:eastAsia="等线"/>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等线"/>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等线"/>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等线"/>
                <w:lang w:eastAsia="zh-CN"/>
              </w:rPr>
            </w:pPr>
            <w:r>
              <w:t xml:space="preserve">Fine with the proposal.  </w:t>
            </w:r>
          </w:p>
        </w:tc>
      </w:tr>
      <w:tr w:rsidR="00FC5672" w:rsidRPr="00B70F28" w14:paraId="06514AF4" w14:textId="77777777" w:rsidTr="009878B6">
        <w:tc>
          <w:tcPr>
            <w:tcW w:w="1255" w:type="dxa"/>
            <w:tcBorders>
              <w:top w:val="single" w:sz="4" w:space="0" w:color="auto"/>
              <w:left w:val="single" w:sz="4" w:space="0" w:color="auto"/>
              <w:bottom w:val="single" w:sz="4" w:space="0" w:color="auto"/>
              <w:right w:val="single" w:sz="4" w:space="0" w:color="auto"/>
            </w:tcBorders>
          </w:tcPr>
          <w:p w14:paraId="2A2AAF00" w14:textId="280C3303"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70DB8E0" w14:textId="77777777" w:rsidR="00FC5672" w:rsidRDefault="00FC5672" w:rsidP="00FC5672">
            <w:pPr>
              <w:spacing w:beforeLines="50" w:before="120"/>
              <w:ind w:firstLineChars="0" w:firstLine="0"/>
            </w:pPr>
            <w:r>
              <w:t>I think RAN2 already agreed to have Rel16 as a baseline (which includes multi-TB scheduling)—with a caveat from our side, that if some feature needs work that is complicated, it may be deferred.</w:t>
            </w:r>
          </w:p>
          <w:p w14:paraId="647A71D1" w14:textId="77777777" w:rsidR="00FC5672" w:rsidRDefault="00FC5672" w:rsidP="00FC5672">
            <w:pPr>
              <w:spacing w:beforeLines="50" w:before="120"/>
              <w:ind w:firstLineChars="0" w:firstLine="0"/>
            </w:pPr>
            <w:r>
              <w:t>Specifically, for multi-TB, we see no reason for any complications, and recommend that it be supported, in line with the RAN2 agreement to use Rel16 as a baseline.</w:t>
            </w:r>
          </w:p>
          <w:p w14:paraId="428869D8" w14:textId="486D5649" w:rsidR="00FC5672" w:rsidRDefault="00FC5672" w:rsidP="00FC5672">
            <w:pPr>
              <w:spacing w:beforeLines="50" w:before="120"/>
              <w:ind w:firstLineChars="0" w:firstLine="0"/>
            </w:pPr>
            <w:r>
              <w:t>Not supporting Multi-TB scheduling is another way to “cripple” NB-IoT/</w:t>
            </w:r>
            <w:proofErr w:type="spellStart"/>
            <w:r>
              <w:t>eMTC</w:t>
            </w:r>
            <w:proofErr w:type="spellEnd"/>
            <w:r>
              <w:t xml:space="preserve"> over NTN vs terrestrial—something that we think sets a terrible precedent.</w:t>
            </w:r>
          </w:p>
        </w:tc>
      </w:tr>
      <w:tr w:rsidR="00FC5672" w:rsidRPr="00B70F28" w14:paraId="4249B62D" w14:textId="77777777" w:rsidTr="009878B6">
        <w:tc>
          <w:tcPr>
            <w:tcW w:w="1255" w:type="dxa"/>
            <w:tcBorders>
              <w:top w:val="single" w:sz="4" w:space="0" w:color="auto"/>
              <w:left w:val="single" w:sz="4" w:space="0" w:color="auto"/>
              <w:bottom w:val="single" w:sz="4" w:space="0" w:color="auto"/>
              <w:right w:val="single" w:sz="4" w:space="0" w:color="auto"/>
            </w:tcBorders>
          </w:tcPr>
          <w:p w14:paraId="728D318D" w14:textId="2C6997D7"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DB2E00A" w14:textId="69F2EC31" w:rsidR="00FC5672" w:rsidRDefault="00FC5672" w:rsidP="00FC5672">
            <w:pPr>
              <w:spacing w:beforeLines="50" w:before="120"/>
              <w:ind w:firstLineChars="0" w:firstLine="0"/>
            </w:pPr>
            <w:r>
              <w:t>OK with proposal.</w:t>
            </w:r>
          </w:p>
        </w:tc>
      </w:tr>
      <w:tr w:rsidR="001366B1" w:rsidRPr="00B70F28" w14:paraId="138345BC" w14:textId="77777777" w:rsidTr="009878B6">
        <w:tc>
          <w:tcPr>
            <w:tcW w:w="1255" w:type="dxa"/>
            <w:tcBorders>
              <w:top w:val="single" w:sz="4" w:space="0" w:color="auto"/>
              <w:left w:val="single" w:sz="4" w:space="0" w:color="auto"/>
              <w:bottom w:val="single" w:sz="4" w:space="0" w:color="auto"/>
              <w:right w:val="single" w:sz="4" w:space="0" w:color="auto"/>
            </w:tcBorders>
          </w:tcPr>
          <w:p w14:paraId="00D97F4F" w14:textId="0AFFD88D"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2F59C8B" w14:textId="14235E4F" w:rsidR="001366B1" w:rsidRDefault="001366B1" w:rsidP="00FC5672">
            <w:pPr>
              <w:spacing w:beforeLines="50" w:before="120"/>
              <w:ind w:firstLineChars="0" w:firstLine="0"/>
            </w:pPr>
            <w:r>
              <w:t>OK for further discussion in feature discussion.</w:t>
            </w:r>
          </w:p>
        </w:tc>
      </w:tr>
      <w:tr w:rsidR="00DA040B" w:rsidRPr="00B70F28" w14:paraId="6B8C58B8" w14:textId="77777777" w:rsidTr="009878B6">
        <w:tc>
          <w:tcPr>
            <w:tcW w:w="1255" w:type="dxa"/>
            <w:tcBorders>
              <w:top w:val="single" w:sz="4" w:space="0" w:color="auto"/>
              <w:left w:val="single" w:sz="4" w:space="0" w:color="auto"/>
              <w:bottom w:val="single" w:sz="4" w:space="0" w:color="auto"/>
              <w:right w:val="single" w:sz="4" w:space="0" w:color="auto"/>
            </w:tcBorders>
          </w:tcPr>
          <w:p w14:paraId="648EDA59" w14:textId="21BA89FF"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5B7B0C" w14:textId="0C4CBC27" w:rsidR="00DA040B" w:rsidRDefault="00DA040B" w:rsidP="00DA040B">
            <w:pPr>
              <w:spacing w:beforeLines="50" w:before="120"/>
              <w:ind w:firstLineChars="0" w:firstLine="0"/>
            </w:pPr>
            <w:bookmarkStart w:id="5" w:name="OLE_LINK1"/>
            <w:bookmarkStart w:id="6" w:name="OLE_LINK2"/>
            <w:r w:rsidRPr="005D4066">
              <w:t>This is non-essential.</w:t>
            </w:r>
            <w:bookmarkEnd w:id="5"/>
            <w:bookmarkEnd w:id="6"/>
          </w:p>
        </w:tc>
      </w:tr>
      <w:tr w:rsidR="0017049B" w:rsidRPr="00B70F28" w14:paraId="71572FDE" w14:textId="77777777" w:rsidTr="009878B6">
        <w:tc>
          <w:tcPr>
            <w:tcW w:w="1255" w:type="dxa"/>
            <w:tcBorders>
              <w:top w:val="single" w:sz="4" w:space="0" w:color="auto"/>
              <w:left w:val="single" w:sz="4" w:space="0" w:color="auto"/>
              <w:bottom w:val="single" w:sz="4" w:space="0" w:color="auto"/>
              <w:right w:val="single" w:sz="4" w:space="0" w:color="auto"/>
            </w:tcBorders>
          </w:tcPr>
          <w:p w14:paraId="2A760FF1" w14:textId="06105D74" w:rsidR="0017049B" w:rsidRDefault="0017049B" w:rsidP="0017049B">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0E4E6A78" w14:textId="2D34EA1F" w:rsidR="0017049B" w:rsidRPr="005D4066" w:rsidRDefault="0017049B" w:rsidP="0017049B">
            <w:pPr>
              <w:spacing w:beforeLines="50" w:before="120"/>
              <w:ind w:firstLineChars="0" w:firstLine="0"/>
            </w:pPr>
            <w:r>
              <w:t>OK for further discussion in feature discussion.</w:t>
            </w:r>
          </w:p>
        </w:tc>
      </w:tr>
      <w:tr w:rsidR="00EF63A4" w:rsidRPr="00B70F28" w14:paraId="7C47C117" w14:textId="77777777" w:rsidTr="009878B6">
        <w:tc>
          <w:tcPr>
            <w:tcW w:w="1255" w:type="dxa"/>
            <w:tcBorders>
              <w:top w:val="single" w:sz="4" w:space="0" w:color="auto"/>
              <w:left w:val="single" w:sz="4" w:space="0" w:color="auto"/>
              <w:bottom w:val="single" w:sz="4" w:space="0" w:color="auto"/>
              <w:right w:val="single" w:sz="4" w:space="0" w:color="auto"/>
            </w:tcBorders>
          </w:tcPr>
          <w:p w14:paraId="6EC7F163" w14:textId="0C616BFB" w:rsidR="00EF63A4" w:rsidRDefault="00EF63A4" w:rsidP="0017049B">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7845F46" w14:textId="7A82901E" w:rsidR="00EF63A4" w:rsidRDefault="00EF63A4" w:rsidP="0017049B">
            <w:pPr>
              <w:spacing w:beforeLines="50" w:before="120"/>
              <w:ind w:firstLineChars="0" w:firstLine="0"/>
            </w:pPr>
            <w:r>
              <w:t>Support moderator proposal.</w:t>
            </w:r>
          </w:p>
        </w:tc>
      </w:tr>
      <w:tr w:rsidR="00FB0521" w:rsidRPr="00B70F28" w14:paraId="2CBBE9DF" w14:textId="77777777" w:rsidTr="009878B6">
        <w:tc>
          <w:tcPr>
            <w:tcW w:w="1255" w:type="dxa"/>
            <w:tcBorders>
              <w:top w:val="single" w:sz="4" w:space="0" w:color="auto"/>
              <w:left w:val="single" w:sz="4" w:space="0" w:color="auto"/>
              <w:bottom w:val="single" w:sz="4" w:space="0" w:color="auto"/>
              <w:right w:val="single" w:sz="4" w:space="0" w:color="auto"/>
            </w:tcBorders>
          </w:tcPr>
          <w:p w14:paraId="7651228C" w14:textId="09C5CBD4" w:rsidR="00FB0521" w:rsidRDefault="00FB0521" w:rsidP="0017049B">
            <w:pPr>
              <w:snapToGrid w:val="0"/>
              <w:ind w:firstLineChars="0" w:firstLine="0"/>
              <w:jc w:val="left"/>
              <w:rPr>
                <w:rFonts w:eastAsia="等线"/>
                <w:sz w:val="18"/>
                <w:szCs w:val="18"/>
                <w:lang w:eastAsia="zh-CN"/>
              </w:rPr>
            </w:pPr>
            <w:proofErr w:type="spellStart"/>
            <w:r>
              <w:rPr>
                <w:rFonts w:eastAsia="等线"/>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21A75D88" w14:textId="2540F898" w:rsidR="00FB0521" w:rsidRDefault="00FB0521" w:rsidP="0017049B">
            <w:pPr>
              <w:spacing w:beforeLines="50" w:before="120"/>
              <w:ind w:firstLineChars="0" w:firstLine="0"/>
            </w:pPr>
            <w:r>
              <w:t>Agree wi</w:t>
            </w:r>
            <w:r w:rsidR="00B02D0C">
              <w:t>th Huawei</w:t>
            </w:r>
          </w:p>
        </w:tc>
      </w:tr>
      <w:tr w:rsidR="001F1E62" w:rsidRPr="00B70F28" w14:paraId="664C6842" w14:textId="77777777" w:rsidTr="009878B6">
        <w:tc>
          <w:tcPr>
            <w:tcW w:w="1255" w:type="dxa"/>
            <w:tcBorders>
              <w:top w:val="single" w:sz="4" w:space="0" w:color="auto"/>
              <w:left w:val="single" w:sz="4" w:space="0" w:color="auto"/>
              <w:bottom w:val="single" w:sz="4" w:space="0" w:color="auto"/>
              <w:right w:val="single" w:sz="4" w:space="0" w:color="auto"/>
            </w:tcBorders>
          </w:tcPr>
          <w:p w14:paraId="3E58799D" w14:textId="18837467" w:rsidR="001F1E62" w:rsidRDefault="001F1E62" w:rsidP="0017049B">
            <w:pPr>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33E40E4" w14:textId="0E723E62" w:rsidR="001F1E62" w:rsidRDefault="001F1E62" w:rsidP="0017049B">
            <w:pPr>
              <w:spacing w:beforeLines="50" w:before="120"/>
              <w:ind w:firstLineChars="0" w:firstLine="0"/>
            </w:pPr>
            <w:r>
              <w:t>Agree to Huawei/</w:t>
            </w:r>
            <w:proofErr w:type="spellStart"/>
            <w:r>
              <w:t>Novamint</w:t>
            </w:r>
            <w:proofErr w:type="spellEnd"/>
          </w:p>
        </w:tc>
      </w:tr>
      <w:tr w:rsidR="00AA6B62" w:rsidRPr="00B70F28" w14:paraId="20037980" w14:textId="77777777" w:rsidTr="008F5228">
        <w:tc>
          <w:tcPr>
            <w:tcW w:w="1255" w:type="dxa"/>
            <w:tcBorders>
              <w:top w:val="single" w:sz="4" w:space="0" w:color="auto"/>
              <w:left w:val="single" w:sz="4" w:space="0" w:color="auto"/>
              <w:bottom w:val="single" w:sz="4" w:space="0" w:color="auto"/>
              <w:right w:val="single" w:sz="4" w:space="0" w:color="auto"/>
            </w:tcBorders>
          </w:tcPr>
          <w:p w14:paraId="3F4ABEB9" w14:textId="77777777" w:rsidR="00AA6B62" w:rsidRDefault="00AA6B62" w:rsidP="008F5228">
            <w:pPr>
              <w:snapToGrid w:val="0"/>
              <w:ind w:firstLineChars="0" w:firstLine="0"/>
              <w:jc w:val="left"/>
              <w:rPr>
                <w:rFonts w:eastAsia="等线"/>
                <w:sz w:val="18"/>
                <w:szCs w:val="18"/>
                <w:lang w:eastAsia="zh-CN"/>
              </w:rPr>
            </w:pPr>
            <w:proofErr w:type="spellStart"/>
            <w:r>
              <w:rPr>
                <w:rFonts w:eastAsia="等线"/>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3183954D" w14:textId="77777777" w:rsidR="00AA6B62" w:rsidRDefault="00AA6B62" w:rsidP="008F5228">
            <w:pPr>
              <w:spacing w:beforeLines="50" w:before="120"/>
              <w:ind w:firstLineChars="0" w:firstLine="0"/>
            </w:pPr>
            <w:r>
              <w:t>Not essential in Rel-17</w:t>
            </w:r>
          </w:p>
        </w:tc>
      </w:tr>
      <w:tr w:rsidR="007D6558" w:rsidRPr="00B70F28" w14:paraId="15F9CA9D" w14:textId="77777777" w:rsidTr="008F5228">
        <w:tc>
          <w:tcPr>
            <w:tcW w:w="1255" w:type="dxa"/>
            <w:tcBorders>
              <w:top w:val="single" w:sz="4" w:space="0" w:color="auto"/>
              <w:left w:val="single" w:sz="4" w:space="0" w:color="auto"/>
              <w:bottom w:val="single" w:sz="4" w:space="0" w:color="auto"/>
              <w:right w:val="single" w:sz="4" w:space="0" w:color="auto"/>
            </w:tcBorders>
          </w:tcPr>
          <w:p w14:paraId="18FDD089" w14:textId="2ADEAFFE" w:rsidR="007D6558" w:rsidRDefault="007D6558" w:rsidP="008F5228">
            <w:pPr>
              <w:snapToGrid w:val="0"/>
              <w:ind w:firstLineChars="0" w:firstLine="0"/>
              <w:jc w:val="left"/>
              <w:rPr>
                <w:rFonts w:eastAsia="等线"/>
                <w:sz w:val="18"/>
                <w:szCs w:val="18"/>
                <w:lang w:eastAsia="zh-CN"/>
              </w:rPr>
            </w:pPr>
            <w:proofErr w:type="spellStart"/>
            <w:r>
              <w:rPr>
                <w:rFonts w:eastAsia="等线" w:hint="eastAsia"/>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5C35C600" w14:textId="2091C218" w:rsidR="007D6558" w:rsidRDefault="007D6558" w:rsidP="008F5228">
            <w:pPr>
              <w:spacing w:beforeLines="50" w:before="120"/>
              <w:ind w:firstLineChars="0" w:firstLine="0"/>
            </w:pPr>
            <w:r w:rsidRPr="007D6558">
              <w:t>This is non-essential</w:t>
            </w:r>
            <w:r>
              <w:t xml:space="preserve"> </w:t>
            </w:r>
            <w:r w:rsidRPr="007D6558">
              <w:t>in Rel-17.</w:t>
            </w:r>
            <w:r>
              <w:t xml:space="preserve"> B</w:t>
            </w:r>
            <w:r w:rsidRPr="007D6558">
              <w:rPr>
                <w:rFonts w:hint="eastAsia"/>
              </w:rPr>
              <w:t>ut</w:t>
            </w:r>
            <w:r w:rsidRPr="007D6558">
              <w:t xml:space="preserve"> </w:t>
            </w:r>
            <w:r>
              <w:t xml:space="preserve">it </w:t>
            </w:r>
            <w:r w:rsidRPr="007D6558">
              <w:t>can be considered in later release.</w:t>
            </w:r>
          </w:p>
        </w:tc>
      </w:tr>
      <w:tr w:rsidR="00447A54" w:rsidRPr="00B70F28" w14:paraId="2A898218" w14:textId="77777777" w:rsidTr="008F5228">
        <w:tc>
          <w:tcPr>
            <w:tcW w:w="1255" w:type="dxa"/>
            <w:tcBorders>
              <w:top w:val="single" w:sz="4" w:space="0" w:color="auto"/>
              <w:left w:val="single" w:sz="4" w:space="0" w:color="auto"/>
              <w:bottom w:val="single" w:sz="4" w:space="0" w:color="auto"/>
              <w:right w:val="single" w:sz="4" w:space="0" w:color="auto"/>
            </w:tcBorders>
          </w:tcPr>
          <w:p w14:paraId="75AC709E" w14:textId="3D97382B" w:rsidR="00447A54" w:rsidRDefault="00447A54" w:rsidP="008F5228">
            <w:pPr>
              <w:snapToGrid w:val="0"/>
              <w:ind w:firstLineChars="0" w:firstLine="0"/>
              <w:jc w:val="left"/>
              <w:rPr>
                <w:rFonts w:eastAsia="等线"/>
                <w:sz w:val="18"/>
                <w:szCs w:val="18"/>
                <w:lang w:eastAsia="zh-CN"/>
              </w:rPr>
            </w:pPr>
            <w:r>
              <w:rPr>
                <w:rFonts w:eastAsia="等线"/>
                <w:sz w:val="18"/>
                <w:szCs w:val="18"/>
                <w:lang w:eastAsia="zh-CN"/>
              </w:rPr>
              <w:lastRenderedPageBreak/>
              <w:t>APT</w:t>
            </w:r>
          </w:p>
        </w:tc>
        <w:tc>
          <w:tcPr>
            <w:tcW w:w="8100" w:type="dxa"/>
            <w:tcBorders>
              <w:top w:val="single" w:sz="4" w:space="0" w:color="auto"/>
              <w:left w:val="single" w:sz="4" w:space="0" w:color="auto"/>
              <w:bottom w:val="single" w:sz="4" w:space="0" w:color="auto"/>
              <w:right w:val="single" w:sz="4" w:space="0" w:color="auto"/>
            </w:tcBorders>
          </w:tcPr>
          <w:p w14:paraId="7369525C" w14:textId="6B9AF2EC" w:rsidR="00447A54" w:rsidRPr="007D6558" w:rsidRDefault="00447A54" w:rsidP="008F5228">
            <w:pPr>
              <w:spacing w:beforeLines="50" w:before="120"/>
              <w:ind w:firstLineChars="0" w:firstLine="0"/>
            </w:pPr>
            <w:r>
              <w:t>throughput enhancement is not essential.</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Pr="00812D1A" w:rsidRDefault="00034D56" w:rsidP="00034D56">
      <w:pPr>
        <w:pStyle w:val="2"/>
        <w:ind w:left="576"/>
        <w:rPr>
          <w:lang w:val="en-US"/>
        </w:rPr>
      </w:pPr>
      <w:r w:rsidRPr="00812D1A">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ind w:firstLine="196"/>
        <w:jc w:val="center"/>
        <w:rPr>
          <w:lang w:eastAsia="en-US"/>
        </w:rPr>
      </w:pPr>
      <w:r w:rsidRPr="0025175D">
        <w:rPr>
          <w:b/>
        </w:rPr>
        <w:t xml:space="preserve">Table </w:t>
      </w:r>
      <w:r w:rsidR="00410D03">
        <w:rPr>
          <w:b/>
        </w:rPr>
        <w:t>8</w:t>
      </w:r>
      <w:r w:rsidR="00345AE8">
        <w:rPr>
          <w:b/>
        </w:rPr>
        <w:t xml:space="preserve"> Views on throughput enhancements</w:t>
      </w:r>
    </w:p>
    <w:tbl>
      <w:tblPr>
        <w:tblStyle w:val="af2"/>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宋体"/>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等线"/>
                <w:sz w:val="18"/>
                <w:szCs w:val="18"/>
                <w:lang w:eastAsia="zh-CN"/>
              </w:rPr>
            </w:pPr>
            <w:r w:rsidRPr="00421F98">
              <w:rPr>
                <w:rFonts w:eastAsia="等线"/>
                <w:sz w:val="18"/>
                <w:szCs w:val="18"/>
                <w:lang w:eastAsia="zh-CN"/>
              </w:rPr>
              <w:t>Non-essential functionality for NB-IoT in Rel-17, deprioritize</w:t>
            </w:r>
            <w:r w:rsidR="00CA22A4">
              <w:rPr>
                <w:rFonts w:eastAsia="等线"/>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等线"/>
                <w:sz w:val="18"/>
                <w:szCs w:val="18"/>
                <w:lang w:eastAsia="zh-CN"/>
              </w:rPr>
            </w:pPr>
            <w:r w:rsidRPr="00421F98">
              <w:rPr>
                <w:rFonts w:eastAsia="等线"/>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宋体"/>
                <w:sz w:val="18"/>
                <w:szCs w:val="18"/>
                <w:lang w:eastAsia="zh-CN"/>
              </w:rPr>
            </w:pPr>
            <w:r w:rsidRPr="00421F98">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In an NTN, a UE may have to wait for a considerable period after receiving a DL transmission before it transmits the corresponding UL. This is especially true for “near UEs” if the “scheduling offsets” (</w:t>
            </w:r>
            <w:proofErr w:type="spellStart"/>
            <w:r w:rsidRPr="00421F98">
              <w:rPr>
                <w:sz w:val="18"/>
                <w:szCs w:val="18"/>
              </w:rPr>
              <w:t>K_offset</w:t>
            </w:r>
            <w:proofErr w:type="spellEnd"/>
            <w:r w:rsidRPr="00421F98">
              <w:rPr>
                <w:sz w:val="18"/>
                <w:szCs w:val="18"/>
              </w:rPr>
              <w:t xml:space="preserve">)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宋体"/>
                <w:sz w:val="18"/>
                <w:szCs w:val="18"/>
                <w:lang w:eastAsia="zh-CN"/>
              </w:rPr>
            </w:pPr>
            <w:r w:rsidRPr="00421F98">
              <w:rPr>
                <w:rFonts w:eastAsia="宋体"/>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ind w:firstLine="196"/>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af2"/>
        <w:tblW w:w="9355" w:type="dxa"/>
        <w:tblLook w:val="04A0" w:firstRow="1" w:lastRow="0" w:firstColumn="1" w:lastColumn="0" w:noHBand="0" w:noVBand="1"/>
      </w:tblPr>
      <w:tblGrid>
        <w:gridCol w:w="1361"/>
        <w:gridCol w:w="7994"/>
      </w:tblGrid>
      <w:tr w:rsidR="00D15F3A" w14:paraId="315257A9" w14:textId="77777777" w:rsidTr="00AA6B62">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799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AA6B62">
        <w:tc>
          <w:tcPr>
            <w:tcW w:w="1361"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7994"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AA6B62">
        <w:tc>
          <w:tcPr>
            <w:tcW w:w="1361"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7994"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宋体"/>
                <w:sz w:val="18"/>
                <w:szCs w:val="18"/>
                <w:lang w:eastAsia="zh-CN"/>
              </w:rPr>
              <w:t>N</w:t>
            </w:r>
            <w:r w:rsidRPr="00C75346">
              <w:rPr>
                <w:rFonts w:eastAsia="宋体"/>
                <w:sz w:val="18"/>
                <w:szCs w:val="18"/>
                <w:lang w:eastAsia="zh-CN"/>
              </w:rPr>
              <w:t>ot essential in Rel-17</w:t>
            </w:r>
          </w:p>
        </w:tc>
      </w:tr>
      <w:tr w:rsidR="00A37085" w:rsidRPr="00B70F28" w14:paraId="2E26F35C" w14:textId="77777777" w:rsidTr="00AA6B62">
        <w:tc>
          <w:tcPr>
            <w:tcW w:w="1361"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等线"/>
                <w:sz w:val="18"/>
                <w:szCs w:val="18"/>
                <w:lang w:eastAsia="zh-CN"/>
              </w:rPr>
            </w:pPr>
            <w:r>
              <w:rPr>
                <w:rFonts w:eastAsia="等线"/>
                <w:sz w:val="18"/>
                <w:szCs w:val="18"/>
                <w:lang w:eastAsia="zh-CN"/>
              </w:rPr>
              <w:t>ZTE</w:t>
            </w:r>
          </w:p>
        </w:tc>
        <w:tc>
          <w:tcPr>
            <w:tcW w:w="7994"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宋体"/>
                <w:sz w:val="18"/>
                <w:szCs w:val="18"/>
                <w:lang w:eastAsia="zh-CN"/>
              </w:rPr>
            </w:pPr>
            <w:r>
              <w:rPr>
                <w:rFonts w:eastAsia="宋体"/>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AA6B62">
        <w:tc>
          <w:tcPr>
            <w:tcW w:w="1361"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7994"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宋体"/>
                <w:sz w:val="18"/>
                <w:szCs w:val="18"/>
                <w:lang w:eastAsia="zh-CN"/>
              </w:rPr>
            </w:pPr>
            <w:r>
              <w:rPr>
                <w:rFonts w:eastAsia="宋体" w:hint="eastAsia"/>
                <w:sz w:val="18"/>
                <w:szCs w:val="18"/>
                <w:lang w:eastAsia="zh-CN"/>
              </w:rPr>
              <w:t xml:space="preserve">Not essential. </w:t>
            </w:r>
          </w:p>
        </w:tc>
      </w:tr>
      <w:tr w:rsidR="00853D8E" w:rsidRPr="00B70F28" w14:paraId="6A26C3B8" w14:textId="77777777" w:rsidTr="00AA6B62">
        <w:tc>
          <w:tcPr>
            <w:tcW w:w="1361"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lastRenderedPageBreak/>
              <w:t xml:space="preserve">Huawei, </w:t>
            </w:r>
            <w:proofErr w:type="spellStart"/>
            <w:r w:rsidRPr="001C3A70">
              <w:rPr>
                <w:rFonts w:eastAsia="等线"/>
                <w:sz w:val="18"/>
                <w:szCs w:val="18"/>
                <w:lang w:eastAsia="zh-CN"/>
              </w:rPr>
              <w:t>HiSilicon</w:t>
            </w:r>
            <w:proofErr w:type="spellEnd"/>
          </w:p>
        </w:tc>
        <w:tc>
          <w:tcPr>
            <w:tcW w:w="7994"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宋体"/>
                <w:sz w:val="18"/>
                <w:szCs w:val="18"/>
                <w:lang w:eastAsia="zh-CN"/>
              </w:rPr>
            </w:pPr>
            <w:r w:rsidRPr="009E48AC">
              <w:t>Not within the scope of essential minimum functionality that we see is needed in Rel-17.</w:t>
            </w:r>
          </w:p>
        </w:tc>
      </w:tr>
      <w:tr w:rsidR="003B33A1" w:rsidRPr="00B70F28" w14:paraId="0F84DF4D"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7994"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r w:rsidR="00944EEB" w:rsidRPr="00B70F28" w14:paraId="06A77BBB"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6EC07C5D" w14:textId="4CA46278"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Qualcomm</w:t>
            </w:r>
          </w:p>
        </w:tc>
        <w:tc>
          <w:tcPr>
            <w:tcW w:w="7994" w:type="dxa"/>
            <w:tcBorders>
              <w:top w:val="single" w:sz="4" w:space="0" w:color="auto"/>
              <w:left w:val="single" w:sz="4" w:space="0" w:color="auto"/>
              <w:bottom w:val="single" w:sz="4" w:space="0" w:color="auto"/>
              <w:right w:val="single" w:sz="4" w:space="0" w:color="auto"/>
            </w:tcBorders>
          </w:tcPr>
          <w:p w14:paraId="5962829D" w14:textId="77777777" w:rsidR="00944EEB" w:rsidRDefault="00944EEB" w:rsidP="00944EEB">
            <w:pPr>
              <w:spacing w:beforeLines="50" w:before="120"/>
              <w:ind w:firstLineChars="0" w:firstLine="0"/>
            </w:pPr>
            <w:r>
              <w:t>We believe that reducing NB-IoT peak throughput in NTN significantly w.r.t terrestrial sets a bad precedent for the future of the technology—at least in the medium to long term.</w:t>
            </w:r>
          </w:p>
          <w:p w14:paraId="3339A5E4" w14:textId="77777777" w:rsidR="00944EEB" w:rsidRDefault="00944EEB" w:rsidP="00944EEB">
            <w:pPr>
              <w:spacing w:beforeLines="50" w:before="120"/>
              <w:ind w:firstLineChars="0" w:firstLine="0"/>
            </w:pPr>
            <w:r>
              <w:t xml:space="preserve">To clarify any misinterpretation, </w:t>
            </w:r>
            <w:r w:rsidRPr="00645D22">
              <w:rPr>
                <w:i/>
                <w:iCs/>
              </w:rPr>
              <w:t>we are not proposing “throughput enhancements”</w:t>
            </w:r>
            <w:r>
              <w:t xml:space="preserve"> as some companies seem to suggest. Our goal is to </w:t>
            </w:r>
            <w:r w:rsidRPr="00645D22">
              <w:rPr>
                <w:i/>
                <w:iCs/>
              </w:rPr>
              <w:t xml:space="preserve">not make </w:t>
            </w:r>
            <w:proofErr w:type="spellStart"/>
            <w:r w:rsidRPr="00645D22">
              <w:rPr>
                <w:i/>
                <w:iCs/>
              </w:rPr>
              <w:t>eMTC</w:t>
            </w:r>
            <w:proofErr w:type="spellEnd"/>
            <w:r w:rsidRPr="00645D22">
              <w:rPr>
                <w:i/>
                <w:iCs/>
              </w:rPr>
              <w:t>/NB-IoT orders of magnitude worse in terms of throughput than the terrestrial counterpart</w:t>
            </w:r>
            <w:r>
              <w:t>!</w:t>
            </w:r>
          </w:p>
          <w:p w14:paraId="459DE209" w14:textId="77777777" w:rsidR="00944EEB" w:rsidRDefault="00944EEB" w:rsidP="00944EEB">
            <w:pPr>
              <w:spacing w:beforeLines="50" w:before="120"/>
              <w:ind w:firstLineChars="0" w:firstLine="0"/>
            </w:pPr>
            <w:r>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TR should not just be a “limited to Rel 17” document</w:t>
            </w:r>
            <w:r>
              <w:t xml:space="preserve">. The </w:t>
            </w:r>
            <w:r w:rsidRPr="00752704">
              <w:rPr>
                <w:b/>
                <w:bCs/>
              </w:rPr>
              <w:t>TR should describe reasonable solutions that were brought up, addressing legitimate issues</w:t>
            </w:r>
            <w:r>
              <w:t>, and which may be taken up later—e.g., in future releases.</w:t>
            </w:r>
          </w:p>
          <w:p w14:paraId="54F554AD" w14:textId="77777777" w:rsidR="00944EEB" w:rsidRDefault="00944EEB" w:rsidP="00944EEB">
            <w:pPr>
              <w:spacing w:beforeLines="50" w:before="120"/>
              <w:ind w:firstLineChars="0" w:firstLine="0"/>
            </w:pPr>
            <w:r>
              <w:t>From our point of view, we would strongly recommend that we include in the TR, the idea of allowing enhanced PDCCH monitoring in current “waiting periods”, so that—e.g., in large RTT GEO-type networks—we don’t suffer a significant throughput loss w.r.t terrestrial.</w:t>
            </w:r>
          </w:p>
          <w:p w14:paraId="62BE4FC8" w14:textId="77777777" w:rsidR="00944EEB" w:rsidRDefault="00944EEB" w:rsidP="00944EEB">
            <w:pPr>
              <w:spacing w:beforeLines="50" w:before="120"/>
              <w:ind w:firstLineChars="0" w:firstLine="0"/>
            </w:pPr>
            <w:r>
              <w:t>We paste the figures and proposal below, for inclusion in the TR (but not as “essential” for Rel17)</w:t>
            </w:r>
          </w:p>
          <w:p w14:paraId="3A078AD1" w14:textId="77777777" w:rsidR="00944EEB" w:rsidRDefault="00944EEB" w:rsidP="00944EEB">
            <w:pPr>
              <w:spacing w:beforeLines="50" w:before="120"/>
              <w:ind w:firstLineChars="0" w:firstLine="0"/>
            </w:pPr>
            <w:r>
              <w:rPr>
                <w:noProof/>
                <w:lang w:eastAsia="zh-CN"/>
              </w:rPr>
              <w:drawing>
                <wp:inline distT="0" distB="0" distL="0" distR="0" wp14:anchorId="2C0A5DF0" wp14:editId="24C28C9E">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E6541A0" w14:textId="77777777" w:rsidR="00944EEB" w:rsidRDefault="00944EEB" w:rsidP="00944EEB">
            <w:pPr>
              <w:pStyle w:val="aff"/>
              <w:ind w:firstLine="201"/>
              <w:jc w:val="center"/>
              <w:rPr>
                <w:noProof/>
              </w:rPr>
            </w:pPr>
            <w:r>
              <w:t xml:space="preserve">Figure 1: Illustration of current UE </w:t>
            </w:r>
            <w:proofErr w:type="spellStart"/>
            <w:r>
              <w:t>behavior</w:t>
            </w:r>
            <w:proofErr w:type="spellEnd"/>
            <w:r>
              <w:rPr>
                <w:noProof/>
              </w:rPr>
              <w:t xml:space="preserve"> between receiving NPDSCH and transmitting HARQ ACK.</w:t>
            </w:r>
          </w:p>
          <w:p w14:paraId="1D937ED4" w14:textId="77777777" w:rsidR="00944EEB" w:rsidRDefault="00944EEB" w:rsidP="00944EEB">
            <w:pPr>
              <w:keepNext/>
              <w:jc w:val="center"/>
            </w:pPr>
            <w:r>
              <w:rPr>
                <w:noProof/>
                <w:lang w:eastAsia="zh-CN"/>
              </w:rPr>
              <w:lastRenderedPageBreak/>
              <w:drawing>
                <wp:inline distT="0" distB="0" distL="0" distR="0" wp14:anchorId="5699475D" wp14:editId="51539CF1">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E754D7A" w14:textId="77777777" w:rsidR="00944EEB" w:rsidRDefault="00944EEB" w:rsidP="00944EEB">
            <w:pPr>
              <w:pStyle w:val="aff"/>
              <w:ind w:firstLine="201"/>
              <w:jc w:val="center"/>
            </w:pPr>
            <w:r>
              <w:t xml:space="preserve">Figure 2: </w:t>
            </w:r>
            <w:r w:rsidRPr="004234AE">
              <w:t xml:space="preserve">Illustration of </w:t>
            </w:r>
            <w:r>
              <w:t>proposed</w:t>
            </w:r>
            <w:r w:rsidRPr="004234AE">
              <w:t xml:space="preserve"> UE </w:t>
            </w:r>
            <w:proofErr w:type="spellStart"/>
            <w:r w:rsidRPr="004234AE">
              <w:t>behavior</w:t>
            </w:r>
            <w:proofErr w:type="spellEnd"/>
            <w:r w:rsidRPr="004234AE">
              <w:t xml:space="preserve"> between receiving NPDSCH and transmitting HARQ ACK</w:t>
            </w:r>
            <w:r>
              <w:t>, to increase overall throughput</w:t>
            </w:r>
            <w:r w:rsidRPr="004234AE">
              <w:t>.</w:t>
            </w:r>
          </w:p>
          <w:p w14:paraId="352A1F95" w14:textId="77777777" w:rsidR="00944EEB" w:rsidRPr="00636DB5" w:rsidRDefault="00944EEB" w:rsidP="00944EEB">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NB-IoT—to mitigate suboptimal throughput.</w:t>
            </w:r>
          </w:p>
          <w:p w14:paraId="696FF218" w14:textId="77777777" w:rsidR="00944EEB" w:rsidRDefault="00944EEB" w:rsidP="00944EEB">
            <w:pPr>
              <w:spacing w:beforeLines="50" w:before="120"/>
              <w:ind w:firstLineChars="0" w:firstLine="0"/>
            </w:pPr>
          </w:p>
        </w:tc>
      </w:tr>
      <w:tr w:rsidR="00944EEB" w:rsidRPr="00B70F28" w14:paraId="05BBBA17" w14:textId="77777777" w:rsidTr="00AA6B62">
        <w:tc>
          <w:tcPr>
            <w:tcW w:w="1361" w:type="dxa"/>
            <w:tcBorders>
              <w:top w:val="single" w:sz="4" w:space="0" w:color="auto"/>
              <w:left w:val="single" w:sz="4" w:space="0" w:color="auto"/>
              <w:bottom w:val="single" w:sz="4" w:space="0" w:color="auto"/>
              <w:right w:val="single" w:sz="4" w:space="0" w:color="auto"/>
            </w:tcBorders>
          </w:tcPr>
          <w:p w14:paraId="4E5F8A07" w14:textId="4D2AE5BC"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lastRenderedPageBreak/>
              <w:t>SONY</w:t>
            </w:r>
          </w:p>
        </w:tc>
        <w:tc>
          <w:tcPr>
            <w:tcW w:w="7994" w:type="dxa"/>
            <w:tcBorders>
              <w:top w:val="single" w:sz="4" w:space="0" w:color="auto"/>
              <w:left w:val="single" w:sz="4" w:space="0" w:color="auto"/>
              <w:bottom w:val="single" w:sz="4" w:space="0" w:color="auto"/>
              <w:right w:val="single" w:sz="4" w:space="0" w:color="auto"/>
            </w:tcBorders>
          </w:tcPr>
          <w:p w14:paraId="423EFEA4" w14:textId="01BC4B72" w:rsidR="00944EEB" w:rsidRDefault="00944EEB" w:rsidP="00944EEB">
            <w:pPr>
              <w:spacing w:beforeLines="50" w:before="120"/>
              <w:ind w:firstLineChars="0" w:firstLine="0"/>
            </w:pPr>
            <w:r>
              <w:t>This does not seem essential. We do not expect a large throughput enhancement to be attained. We are OK to capture results of the study in the TR.</w:t>
            </w:r>
          </w:p>
        </w:tc>
      </w:tr>
      <w:tr w:rsidR="001366B1" w:rsidRPr="00B70F28" w14:paraId="7A694651" w14:textId="77777777" w:rsidTr="00AA6B62">
        <w:tc>
          <w:tcPr>
            <w:tcW w:w="1361" w:type="dxa"/>
            <w:tcBorders>
              <w:top w:val="single" w:sz="4" w:space="0" w:color="auto"/>
              <w:left w:val="single" w:sz="4" w:space="0" w:color="auto"/>
              <w:bottom w:val="single" w:sz="4" w:space="0" w:color="auto"/>
              <w:right w:val="single" w:sz="4" w:space="0" w:color="auto"/>
            </w:tcBorders>
          </w:tcPr>
          <w:p w14:paraId="2DF145F4" w14:textId="31DDC16F" w:rsidR="001366B1" w:rsidRDefault="001366B1" w:rsidP="00944EEB">
            <w:pPr>
              <w:snapToGrid w:val="0"/>
              <w:ind w:firstLineChars="0" w:firstLine="0"/>
              <w:jc w:val="left"/>
              <w:rPr>
                <w:rFonts w:eastAsia="等线"/>
                <w:sz w:val="18"/>
                <w:szCs w:val="18"/>
                <w:lang w:eastAsia="zh-CN"/>
              </w:rPr>
            </w:pPr>
            <w:r>
              <w:rPr>
                <w:rFonts w:eastAsia="等线"/>
                <w:sz w:val="18"/>
                <w:szCs w:val="18"/>
                <w:lang w:eastAsia="zh-CN"/>
              </w:rPr>
              <w:t>Nokia, NSB</w:t>
            </w:r>
          </w:p>
        </w:tc>
        <w:tc>
          <w:tcPr>
            <w:tcW w:w="7994" w:type="dxa"/>
            <w:tcBorders>
              <w:top w:val="single" w:sz="4" w:space="0" w:color="auto"/>
              <w:left w:val="single" w:sz="4" w:space="0" w:color="auto"/>
              <w:bottom w:val="single" w:sz="4" w:space="0" w:color="auto"/>
              <w:right w:val="single" w:sz="4" w:space="0" w:color="auto"/>
            </w:tcBorders>
          </w:tcPr>
          <w:p w14:paraId="1C155BA3" w14:textId="235288F1" w:rsidR="001366B1" w:rsidRDefault="001366B1" w:rsidP="00944EEB">
            <w:pPr>
              <w:spacing w:beforeLines="50" w:before="120"/>
              <w:ind w:firstLineChars="0" w:firstLine="0"/>
            </w:pPr>
            <w:r>
              <w:t>We agree with CMCC as it is non-essential function.</w:t>
            </w:r>
          </w:p>
        </w:tc>
      </w:tr>
      <w:tr w:rsidR="00DA040B" w:rsidRPr="00B70F28" w14:paraId="1771429E" w14:textId="77777777" w:rsidTr="00AA6B62">
        <w:tc>
          <w:tcPr>
            <w:tcW w:w="1361" w:type="dxa"/>
            <w:tcBorders>
              <w:top w:val="single" w:sz="4" w:space="0" w:color="auto"/>
              <w:left w:val="single" w:sz="4" w:space="0" w:color="auto"/>
              <w:bottom w:val="single" w:sz="4" w:space="0" w:color="auto"/>
              <w:right w:val="single" w:sz="4" w:space="0" w:color="auto"/>
            </w:tcBorders>
          </w:tcPr>
          <w:p w14:paraId="6B40D285" w14:textId="17333833"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7994" w:type="dxa"/>
            <w:tcBorders>
              <w:top w:val="single" w:sz="4" w:space="0" w:color="auto"/>
              <w:left w:val="single" w:sz="4" w:space="0" w:color="auto"/>
              <w:bottom w:val="single" w:sz="4" w:space="0" w:color="auto"/>
              <w:right w:val="single" w:sz="4" w:space="0" w:color="auto"/>
            </w:tcBorders>
          </w:tcPr>
          <w:p w14:paraId="30D93273" w14:textId="22FFC92E" w:rsidR="00DA040B" w:rsidRDefault="00DA040B" w:rsidP="00DA040B">
            <w:pPr>
              <w:spacing w:beforeLines="50" w:before="120"/>
              <w:ind w:firstLineChars="0" w:firstLine="0"/>
            </w:pPr>
            <w:r w:rsidRPr="005D4066">
              <w:t xml:space="preserve">These </w:t>
            </w:r>
            <w:r>
              <w:t>enhancements</w:t>
            </w:r>
            <w:r w:rsidRPr="005D4066">
              <w:t xml:space="preserve"> are non-essential.</w:t>
            </w:r>
          </w:p>
        </w:tc>
      </w:tr>
      <w:tr w:rsidR="003D70AC" w:rsidRPr="00B70F28" w14:paraId="65E2A631" w14:textId="77777777" w:rsidTr="00AA6B62">
        <w:tc>
          <w:tcPr>
            <w:tcW w:w="1361" w:type="dxa"/>
            <w:tcBorders>
              <w:top w:val="single" w:sz="4" w:space="0" w:color="auto"/>
              <w:left w:val="single" w:sz="4" w:space="0" w:color="auto"/>
              <w:bottom w:val="single" w:sz="4" w:space="0" w:color="auto"/>
              <w:right w:val="single" w:sz="4" w:space="0" w:color="auto"/>
            </w:tcBorders>
          </w:tcPr>
          <w:p w14:paraId="580F3B49" w14:textId="335E2D15" w:rsidR="003D70AC" w:rsidRDefault="003D70AC" w:rsidP="003D70AC">
            <w:pPr>
              <w:snapToGrid w:val="0"/>
              <w:ind w:firstLineChars="0" w:firstLine="0"/>
              <w:jc w:val="left"/>
              <w:rPr>
                <w:rFonts w:eastAsia="等线"/>
                <w:sz w:val="18"/>
                <w:szCs w:val="18"/>
                <w:lang w:eastAsia="zh-CN"/>
              </w:rPr>
            </w:pPr>
            <w:proofErr w:type="spellStart"/>
            <w:r>
              <w:rPr>
                <w:rFonts w:eastAsia="等线" w:hint="eastAsia"/>
                <w:sz w:val="18"/>
                <w:szCs w:val="18"/>
                <w:lang w:eastAsia="zh-CN"/>
              </w:rPr>
              <w:t>L</w:t>
            </w:r>
            <w:r>
              <w:rPr>
                <w:rFonts w:eastAsia="等线"/>
                <w:sz w:val="18"/>
                <w:szCs w:val="18"/>
                <w:lang w:eastAsia="zh-CN"/>
              </w:rPr>
              <w:t>enovo,MotoM</w:t>
            </w:r>
            <w:proofErr w:type="spellEnd"/>
          </w:p>
        </w:tc>
        <w:tc>
          <w:tcPr>
            <w:tcW w:w="7994" w:type="dxa"/>
            <w:tcBorders>
              <w:top w:val="single" w:sz="4" w:space="0" w:color="auto"/>
              <w:left w:val="single" w:sz="4" w:space="0" w:color="auto"/>
              <w:bottom w:val="single" w:sz="4" w:space="0" w:color="auto"/>
              <w:right w:val="single" w:sz="4" w:space="0" w:color="auto"/>
            </w:tcBorders>
          </w:tcPr>
          <w:p w14:paraId="5B6251A2" w14:textId="73573A85" w:rsidR="003D70AC" w:rsidRPr="005D4066" w:rsidRDefault="003D70AC" w:rsidP="003D70AC">
            <w:pPr>
              <w:spacing w:beforeLines="50" w:before="120"/>
              <w:ind w:firstLineChars="0" w:firstLine="0"/>
            </w:pPr>
            <w:r>
              <w:t>OK for further discussion in feature discussion.</w:t>
            </w:r>
          </w:p>
        </w:tc>
      </w:tr>
      <w:tr w:rsidR="00EF63A4" w:rsidRPr="00B70F28" w14:paraId="1998E9C5" w14:textId="77777777" w:rsidTr="00AA6B62">
        <w:tc>
          <w:tcPr>
            <w:tcW w:w="1361" w:type="dxa"/>
            <w:tcBorders>
              <w:top w:val="single" w:sz="4" w:space="0" w:color="auto"/>
              <w:left w:val="single" w:sz="4" w:space="0" w:color="auto"/>
              <w:bottom w:val="single" w:sz="4" w:space="0" w:color="auto"/>
              <w:right w:val="single" w:sz="4" w:space="0" w:color="auto"/>
            </w:tcBorders>
          </w:tcPr>
          <w:p w14:paraId="78A867AB" w14:textId="3419F5FB" w:rsidR="00EF63A4" w:rsidRDefault="00EF63A4" w:rsidP="003D70AC">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7994" w:type="dxa"/>
            <w:tcBorders>
              <w:top w:val="single" w:sz="4" w:space="0" w:color="auto"/>
              <w:left w:val="single" w:sz="4" w:space="0" w:color="auto"/>
              <w:bottom w:val="single" w:sz="4" w:space="0" w:color="auto"/>
              <w:right w:val="single" w:sz="4" w:space="0" w:color="auto"/>
            </w:tcBorders>
          </w:tcPr>
          <w:p w14:paraId="6F9DF3A5" w14:textId="007FAAB9" w:rsidR="00EF63A4" w:rsidRDefault="00EF63A4" w:rsidP="003D70AC">
            <w:pPr>
              <w:spacing w:beforeLines="50" w:before="120"/>
              <w:ind w:firstLineChars="0" w:firstLine="0"/>
            </w:pPr>
            <w:r w:rsidRPr="005D4066">
              <w:t xml:space="preserve">These </w:t>
            </w:r>
            <w:r>
              <w:t>enhancements</w:t>
            </w:r>
            <w:r w:rsidRPr="005D4066">
              <w:t xml:space="preserve"> are non-essential.</w:t>
            </w:r>
          </w:p>
        </w:tc>
      </w:tr>
      <w:tr w:rsidR="00B02D0C" w:rsidRPr="00B70F28" w14:paraId="3FEC75B9" w14:textId="77777777" w:rsidTr="00AA6B62">
        <w:tc>
          <w:tcPr>
            <w:tcW w:w="1361" w:type="dxa"/>
            <w:tcBorders>
              <w:top w:val="single" w:sz="4" w:space="0" w:color="auto"/>
              <w:left w:val="single" w:sz="4" w:space="0" w:color="auto"/>
              <w:bottom w:val="single" w:sz="4" w:space="0" w:color="auto"/>
              <w:right w:val="single" w:sz="4" w:space="0" w:color="auto"/>
            </w:tcBorders>
          </w:tcPr>
          <w:p w14:paraId="2A7EC19B" w14:textId="0C39A6F3" w:rsidR="00B02D0C" w:rsidRDefault="00B02D0C" w:rsidP="003D70AC">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B02D0C">
              <w:rPr>
                <w:sz w:val="18"/>
                <w:szCs w:val="18"/>
              </w:rPr>
              <w:t>t</w:t>
            </w:r>
            <w:proofErr w:type="spellEnd"/>
          </w:p>
        </w:tc>
        <w:tc>
          <w:tcPr>
            <w:tcW w:w="7994" w:type="dxa"/>
            <w:tcBorders>
              <w:top w:val="single" w:sz="4" w:space="0" w:color="auto"/>
              <w:left w:val="single" w:sz="4" w:space="0" w:color="auto"/>
              <w:bottom w:val="single" w:sz="4" w:space="0" w:color="auto"/>
              <w:right w:val="single" w:sz="4" w:space="0" w:color="auto"/>
            </w:tcBorders>
          </w:tcPr>
          <w:p w14:paraId="5BD61B91" w14:textId="024D3C95" w:rsidR="00B02D0C" w:rsidRPr="005D4066" w:rsidRDefault="00B02D0C" w:rsidP="003D70AC">
            <w:pPr>
              <w:spacing w:beforeLines="50" w:before="120"/>
              <w:ind w:firstLineChars="0" w:firstLine="0"/>
            </w:pPr>
            <w:r w:rsidRPr="005D4066">
              <w:t>T</w:t>
            </w:r>
            <w:r>
              <w:t>he point made by Qualcomm make</w:t>
            </w:r>
            <w:r w:rsidR="00213F20">
              <w:t>s</w:t>
            </w:r>
            <w:r>
              <w:t xml:space="preserve"> sense</w:t>
            </w:r>
            <w:r w:rsidR="00213F20">
              <w:t xml:space="preserve"> and i</w:t>
            </w:r>
            <w:r w:rsidR="00213F20" w:rsidRPr="00213F20">
              <w:t>t</w:t>
            </w:r>
            <w:r w:rsidR="00213F20">
              <w:t xml:space="preserve"> would be beneficial </w:t>
            </w:r>
            <w:r w:rsidR="00213F20" w:rsidRPr="00213F20">
              <w:t>t</w:t>
            </w:r>
            <w:r w:rsidR="00213F20">
              <w:t>o iden</w:t>
            </w:r>
            <w:r w:rsidR="00213F20" w:rsidRPr="00213F20">
              <w:t>t</w:t>
            </w:r>
            <w:r w:rsidR="00213F20">
              <w:t>ify legi</w:t>
            </w:r>
            <w:r w:rsidR="00213F20" w:rsidRPr="00213F20">
              <w:t>t</w:t>
            </w:r>
            <w:r w:rsidR="00213F20">
              <w:t>ima</w:t>
            </w:r>
            <w:r w:rsidR="00213F20" w:rsidRPr="00213F20">
              <w:t>t</w:t>
            </w:r>
            <w:r w:rsidR="00213F20">
              <w:t xml:space="preserve">e issues as </w:t>
            </w:r>
            <w:r w:rsidR="00213F20" w:rsidRPr="00213F20">
              <w:t>t</w:t>
            </w:r>
            <w:r w:rsidR="00213F20">
              <w:t>he ones raised here. So, we</w:t>
            </w:r>
            <w:r>
              <w:t xml:space="preserve"> could even agree with the proposal to document in the </w:t>
            </w:r>
            <w:r w:rsidRPr="005D4066">
              <w:t>T</w:t>
            </w:r>
            <w:r>
              <w:t xml:space="preserve">R as long as </w:t>
            </w:r>
            <w:r w:rsidR="00E92B4A">
              <w:t>it doesn’t prevent agreements on the essential parts for Release 17</w:t>
            </w:r>
            <w:r w:rsidR="00213F20">
              <w:t>.</w:t>
            </w:r>
          </w:p>
        </w:tc>
      </w:tr>
      <w:tr w:rsidR="00812D1A" w:rsidRPr="00B70F28" w14:paraId="172C8F7F" w14:textId="77777777" w:rsidTr="00AA6B62">
        <w:tc>
          <w:tcPr>
            <w:tcW w:w="1361" w:type="dxa"/>
            <w:tcBorders>
              <w:top w:val="single" w:sz="4" w:space="0" w:color="auto"/>
              <w:left w:val="single" w:sz="4" w:space="0" w:color="auto"/>
              <w:bottom w:val="single" w:sz="4" w:space="0" w:color="auto"/>
              <w:right w:val="single" w:sz="4" w:space="0" w:color="auto"/>
            </w:tcBorders>
          </w:tcPr>
          <w:p w14:paraId="1E62FAAA" w14:textId="73817366" w:rsidR="00812D1A" w:rsidRDefault="00812D1A" w:rsidP="003D70AC">
            <w:pPr>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7994" w:type="dxa"/>
            <w:tcBorders>
              <w:top w:val="single" w:sz="4" w:space="0" w:color="auto"/>
              <w:left w:val="single" w:sz="4" w:space="0" w:color="auto"/>
              <w:bottom w:val="single" w:sz="4" w:space="0" w:color="auto"/>
              <w:right w:val="single" w:sz="4" w:space="0" w:color="auto"/>
            </w:tcBorders>
          </w:tcPr>
          <w:p w14:paraId="563700F5" w14:textId="3C3AFCE1" w:rsidR="00812D1A" w:rsidRPr="005D4066" w:rsidRDefault="00812D1A" w:rsidP="003D70AC">
            <w:pPr>
              <w:spacing w:beforeLines="50" w:before="120"/>
              <w:ind w:firstLineChars="0" w:firstLine="0"/>
            </w:pPr>
            <w:r>
              <w:t>Supportive to QUALCOMM’s proposal for the TR, though touching non-essential functionality for Rel-17.</w:t>
            </w:r>
          </w:p>
        </w:tc>
      </w:tr>
      <w:tr w:rsidR="004F3F0C" w:rsidRPr="00B70F28" w14:paraId="53F35E5E" w14:textId="77777777" w:rsidTr="00AA6B62">
        <w:tc>
          <w:tcPr>
            <w:tcW w:w="1361" w:type="dxa"/>
            <w:tcBorders>
              <w:top w:val="single" w:sz="4" w:space="0" w:color="auto"/>
              <w:left w:val="single" w:sz="4" w:space="0" w:color="auto"/>
              <w:bottom w:val="single" w:sz="4" w:space="0" w:color="auto"/>
              <w:right w:val="single" w:sz="4" w:space="0" w:color="auto"/>
            </w:tcBorders>
          </w:tcPr>
          <w:p w14:paraId="1598F403" w14:textId="7698FA0E" w:rsidR="004F3F0C" w:rsidRDefault="004F3F0C" w:rsidP="003D70AC">
            <w:pPr>
              <w:snapToGrid w:val="0"/>
              <w:ind w:firstLineChars="0" w:firstLine="0"/>
              <w:jc w:val="left"/>
              <w:rPr>
                <w:rFonts w:eastAsia="等线"/>
                <w:sz w:val="18"/>
                <w:szCs w:val="18"/>
                <w:lang w:eastAsia="zh-CN"/>
              </w:rPr>
            </w:pPr>
            <w:proofErr w:type="spellStart"/>
            <w:r>
              <w:rPr>
                <w:rFonts w:eastAsia="等线"/>
                <w:sz w:val="18"/>
                <w:szCs w:val="18"/>
                <w:lang w:eastAsia="zh-CN"/>
              </w:rPr>
              <w:t>Sateliot</w:t>
            </w:r>
            <w:proofErr w:type="spellEnd"/>
          </w:p>
        </w:tc>
        <w:tc>
          <w:tcPr>
            <w:tcW w:w="7994" w:type="dxa"/>
            <w:tcBorders>
              <w:top w:val="single" w:sz="4" w:space="0" w:color="auto"/>
              <w:left w:val="single" w:sz="4" w:space="0" w:color="auto"/>
              <w:bottom w:val="single" w:sz="4" w:space="0" w:color="auto"/>
              <w:right w:val="single" w:sz="4" w:space="0" w:color="auto"/>
            </w:tcBorders>
          </w:tcPr>
          <w:p w14:paraId="27D5E65E" w14:textId="55E31DE3" w:rsidR="004F3F0C" w:rsidRDefault="004F3F0C" w:rsidP="003D70AC">
            <w:pPr>
              <w:spacing w:beforeLines="50" w:before="120"/>
              <w:ind w:firstLineChars="0" w:firstLine="0"/>
            </w:pPr>
            <w:r>
              <w:t>Agree with QC view. We think it adds value to capture in the TR solutions that could lead to potential throughput gains, even those solutions may be not considered as essential under Rel-17 but could be addressed in subsequent releases.</w:t>
            </w:r>
          </w:p>
        </w:tc>
      </w:tr>
      <w:tr w:rsidR="00AA6B62" w:rsidRPr="00B70F28" w14:paraId="5D34BF38" w14:textId="77777777" w:rsidTr="00AA6B62">
        <w:tc>
          <w:tcPr>
            <w:tcW w:w="1361" w:type="dxa"/>
            <w:tcBorders>
              <w:top w:val="single" w:sz="4" w:space="0" w:color="auto"/>
              <w:left w:val="single" w:sz="4" w:space="0" w:color="auto"/>
              <w:bottom w:val="single" w:sz="4" w:space="0" w:color="auto"/>
              <w:right w:val="single" w:sz="4" w:space="0" w:color="auto"/>
            </w:tcBorders>
          </w:tcPr>
          <w:p w14:paraId="57CFA31E" w14:textId="77777777" w:rsidR="00AA6B62" w:rsidRDefault="00AA6B62" w:rsidP="008F5228">
            <w:pPr>
              <w:snapToGrid w:val="0"/>
              <w:ind w:firstLineChars="0" w:firstLine="0"/>
              <w:jc w:val="left"/>
              <w:rPr>
                <w:rFonts w:eastAsia="等线"/>
                <w:sz w:val="18"/>
                <w:szCs w:val="18"/>
                <w:lang w:eastAsia="zh-CN"/>
              </w:rPr>
            </w:pPr>
            <w:proofErr w:type="spellStart"/>
            <w:r>
              <w:rPr>
                <w:rFonts w:eastAsia="等线"/>
                <w:sz w:val="18"/>
                <w:szCs w:val="18"/>
                <w:lang w:eastAsia="zh-CN"/>
              </w:rPr>
              <w:t>InterDigital</w:t>
            </w:r>
            <w:proofErr w:type="spellEnd"/>
          </w:p>
        </w:tc>
        <w:tc>
          <w:tcPr>
            <w:tcW w:w="7994" w:type="dxa"/>
            <w:tcBorders>
              <w:top w:val="single" w:sz="4" w:space="0" w:color="auto"/>
              <w:left w:val="single" w:sz="4" w:space="0" w:color="auto"/>
              <w:bottom w:val="single" w:sz="4" w:space="0" w:color="auto"/>
              <w:right w:val="single" w:sz="4" w:space="0" w:color="auto"/>
            </w:tcBorders>
          </w:tcPr>
          <w:p w14:paraId="53B18B2A" w14:textId="77777777" w:rsidR="00AA6B62" w:rsidRDefault="00AA6B62" w:rsidP="008F5228">
            <w:pPr>
              <w:spacing w:beforeLines="50" w:before="120"/>
              <w:ind w:firstLineChars="0" w:firstLine="0"/>
            </w:pPr>
            <w:r>
              <w:t>Not essential in Rel-17</w:t>
            </w:r>
          </w:p>
        </w:tc>
      </w:tr>
      <w:tr w:rsidR="00C541BB" w:rsidRPr="00B70F28" w14:paraId="1341E717" w14:textId="77777777" w:rsidTr="00AA6B62">
        <w:tc>
          <w:tcPr>
            <w:tcW w:w="1361" w:type="dxa"/>
            <w:tcBorders>
              <w:top w:val="single" w:sz="4" w:space="0" w:color="auto"/>
              <w:left w:val="single" w:sz="4" w:space="0" w:color="auto"/>
              <w:bottom w:val="single" w:sz="4" w:space="0" w:color="auto"/>
              <w:right w:val="single" w:sz="4" w:space="0" w:color="auto"/>
            </w:tcBorders>
          </w:tcPr>
          <w:p w14:paraId="28E28FA4" w14:textId="2A16F040" w:rsidR="00C541BB" w:rsidRDefault="00C541BB" w:rsidP="00C541BB">
            <w:pPr>
              <w:snapToGrid w:val="0"/>
              <w:ind w:firstLineChars="0" w:firstLine="0"/>
              <w:jc w:val="left"/>
              <w:rPr>
                <w:rFonts w:eastAsia="等线"/>
                <w:sz w:val="18"/>
                <w:szCs w:val="18"/>
                <w:lang w:eastAsia="zh-CN"/>
              </w:rPr>
            </w:pPr>
            <w:proofErr w:type="spellStart"/>
            <w:r>
              <w:rPr>
                <w:rFonts w:eastAsia="等线" w:hint="eastAsia"/>
                <w:sz w:val="18"/>
                <w:szCs w:val="18"/>
                <w:lang w:eastAsia="zh-CN"/>
              </w:rPr>
              <w:t>Spreadtrum</w:t>
            </w:r>
            <w:proofErr w:type="spellEnd"/>
          </w:p>
        </w:tc>
        <w:tc>
          <w:tcPr>
            <w:tcW w:w="7994" w:type="dxa"/>
            <w:tcBorders>
              <w:top w:val="single" w:sz="4" w:space="0" w:color="auto"/>
              <w:left w:val="single" w:sz="4" w:space="0" w:color="auto"/>
              <w:bottom w:val="single" w:sz="4" w:space="0" w:color="auto"/>
              <w:right w:val="single" w:sz="4" w:space="0" w:color="auto"/>
            </w:tcBorders>
          </w:tcPr>
          <w:p w14:paraId="16AD5927" w14:textId="4D0B939A" w:rsidR="00C541BB" w:rsidRDefault="00C541BB" w:rsidP="00C541BB">
            <w:pPr>
              <w:spacing w:beforeLines="50" w:before="120"/>
              <w:ind w:firstLineChars="0" w:firstLine="0"/>
            </w:pPr>
            <w:r w:rsidRPr="007D6558">
              <w:t>This is non-essential</w:t>
            </w:r>
            <w:r>
              <w:t xml:space="preserve"> </w:t>
            </w:r>
            <w:r w:rsidRPr="007D6558">
              <w:t>in Rel-17.</w:t>
            </w:r>
            <w:r>
              <w:t xml:space="preserve"> B</w:t>
            </w:r>
            <w:r w:rsidRPr="007D6558">
              <w:rPr>
                <w:rFonts w:hint="eastAsia"/>
              </w:rPr>
              <w:t>ut</w:t>
            </w:r>
            <w:r w:rsidRPr="007D6558">
              <w:t xml:space="preserve"> </w:t>
            </w:r>
            <w:r>
              <w:t xml:space="preserve">it </w:t>
            </w:r>
            <w:r w:rsidRPr="007D6558">
              <w:t>can be considered in later release.</w:t>
            </w:r>
          </w:p>
        </w:tc>
      </w:tr>
      <w:tr w:rsidR="00447A54" w:rsidRPr="00B70F28" w14:paraId="2627F778" w14:textId="77777777" w:rsidTr="00AA6B62">
        <w:tc>
          <w:tcPr>
            <w:tcW w:w="1361" w:type="dxa"/>
            <w:tcBorders>
              <w:top w:val="single" w:sz="4" w:space="0" w:color="auto"/>
              <w:left w:val="single" w:sz="4" w:space="0" w:color="auto"/>
              <w:bottom w:val="single" w:sz="4" w:space="0" w:color="auto"/>
              <w:right w:val="single" w:sz="4" w:space="0" w:color="auto"/>
            </w:tcBorders>
          </w:tcPr>
          <w:p w14:paraId="16AF80F2" w14:textId="5DB6E6DE" w:rsidR="00447A54" w:rsidRDefault="00447A54" w:rsidP="00C541BB">
            <w:pPr>
              <w:snapToGrid w:val="0"/>
              <w:ind w:firstLineChars="0" w:firstLine="0"/>
              <w:jc w:val="left"/>
              <w:rPr>
                <w:rFonts w:eastAsia="等线"/>
                <w:sz w:val="18"/>
                <w:szCs w:val="18"/>
                <w:lang w:eastAsia="zh-CN"/>
              </w:rPr>
            </w:pPr>
            <w:r>
              <w:rPr>
                <w:rFonts w:eastAsia="等线"/>
                <w:sz w:val="18"/>
                <w:szCs w:val="18"/>
                <w:lang w:eastAsia="zh-CN"/>
              </w:rPr>
              <w:t>APT</w:t>
            </w:r>
          </w:p>
        </w:tc>
        <w:tc>
          <w:tcPr>
            <w:tcW w:w="7994" w:type="dxa"/>
            <w:tcBorders>
              <w:top w:val="single" w:sz="4" w:space="0" w:color="auto"/>
              <w:left w:val="single" w:sz="4" w:space="0" w:color="auto"/>
              <w:bottom w:val="single" w:sz="4" w:space="0" w:color="auto"/>
              <w:right w:val="single" w:sz="4" w:space="0" w:color="auto"/>
            </w:tcBorders>
          </w:tcPr>
          <w:p w14:paraId="65F29416" w14:textId="6EECEEAB" w:rsidR="00447A54" w:rsidRPr="007D6558" w:rsidRDefault="00447A54" w:rsidP="00C541BB">
            <w:pPr>
              <w:spacing w:beforeLines="50" w:before="120"/>
              <w:ind w:firstLineChars="0" w:firstLine="0"/>
            </w:pPr>
            <w:r>
              <w:t xml:space="preserve">Throughput enhancements are not essential. However, if this can save power considering shorter receiving time or RRC_CONNECTED period than the legacy IoT devices, then we support to capture in the TR.  </w:t>
            </w:r>
          </w:p>
        </w:tc>
      </w:tr>
    </w:tbl>
    <w:p w14:paraId="5205ABE0" w14:textId="43177C78" w:rsidR="00085CCF" w:rsidRDefault="00085CCF" w:rsidP="000F2A28">
      <w:pPr>
        <w:ind w:firstLineChars="0" w:firstLine="0"/>
      </w:pPr>
    </w:p>
    <w:p w14:paraId="345485C2" w14:textId="77777777" w:rsidR="00085CCF" w:rsidRDefault="00085CCF" w:rsidP="00085CCF">
      <w:pPr>
        <w:pStyle w:val="3"/>
      </w:pPr>
      <w:r>
        <w:lastRenderedPageBreak/>
        <w:t>Discussion (2</w:t>
      </w:r>
      <w:r w:rsidRPr="00075C82">
        <w:rPr>
          <w:vertAlign w:val="superscript"/>
        </w:rPr>
        <w:t>nd</w:t>
      </w:r>
      <w:r>
        <w:t xml:space="preserve"> round)</w:t>
      </w:r>
    </w:p>
    <w:p w14:paraId="0E43EA4F" w14:textId="02FFF244" w:rsidR="00085CCF" w:rsidRDefault="00085CCF" w:rsidP="00085CCF">
      <w:pPr>
        <w:rPr>
          <w:lang w:val="en-GB" w:eastAsia="en-US"/>
        </w:rPr>
      </w:pPr>
      <w:r>
        <w:rPr>
          <w:lang w:val="en-GB" w:eastAsia="en-US"/>
        </w:rPr>
        <w:t xml:space="preserve">Two companies are interested in discussing throughput enhancements by </w:t>
      </w:r>
      <w:r>
        <w:t>enabling</w:t>
      </w:r>
      <w:r w:rsidRPr="00BD0CB9">
        <w:t xml:space="preserve"> PDCCH monitoring during the time period between receiving NPDSCH and</w:t>
      </w:r>
      <w:r>
        <w:t xml:space="preserve"> transmitting HARQ ACK i</w:t>
      </w:r>
      <w:r w:rsidR="000B0CDC">
        <w:t>n NB-IoT. Other companies think</w:t>
      </w:r>
      <w:r>
        <w:t xml:space="preserve"> that </w:t>
      </w:r>
      <w:r w:rsidR="000B0CDC">
        <w:t xml:space="preserve">throughput enhancements are </w:t>
      </w:r>
      <w:r>
        <w:t xml:space="preserve">not essential for Rel-17, </w:t>
      </w:r>
      <w:r w:rsidR="000B0CDC">
        <w:t>one company thinks that large throughput gains are not expected by this solution, one company suggests to focus on disabling HARQ feedback given the limited TUs. F</w:t>
      </w:r>
      <w:r w:rsidR="008F3CB9">
        <w:t>our companies support capturing</w:t>
      </w:r>
      <w:r w:rsidR="000B0CDC">
        <w:t xml:space="preserve"> solutions </w:t>
      </w:r>
      <w:r w:rsidR="008F3CB9">
        <w:t>in the TR even if not adopted</w:t>
      </w:r>
      <w:r w:rsidR="000B0CDC">
        <w:t xml:space="preserve">. </w:t>
      </w:r>
    </w:p>
    <w:p w14:paraId="68B58BEF" w14:textId="6411137E" w:rsidR="00085CCF" w:rsidRDefault="00085CCF" w:rsidP="000B0CDC">
      <w:pPr>
        <w:ind w:firstLineChars="0" w:firstLine="0"/>
        <w:rPr>
          <w:lang w:val="en-GB" w:eastAsia="en-US"/>
        </w:rPr>
      </w:pPr>
    </w:p>
    <w:p w14:paraId="2DEC688D" w14:textId="0A0FDD4A" w:rsidR="00350B44" w:rsidRPr="00350B44" w:rsidRDefault="00350B44" w:rsidP="00350B44">
      <w:pPr>
        <w:ind w:firstLine="196"/>
        <w:rPr>
          <w:b/>
        </w:rPr>
      </w:pPr>
      <w:r>
        <w:rPr>
          <w:b/>
          <w:highlight w:val="yellow"/>
        </w:rPr>
        <w:t>Proposal 8</w:t>
      </w:r>
      <w:r w:rsidRPr="00350B44">
        <w:rPr>
          <w:b/>
          <w:highlight w:val="yellow"/>
        </w:rPr>
        <w:t>-1</w:t>
      </w:r>
    </w:p>
    <w:p w14:paraId="0AA9C6D2" w14:textId="5C2B3BD2" w:rsidR="00350B44" w:rsidRPr="00350B44" w:rsidRDefault="00350B44" w:rsidP="00350B44">
      <w:pPr>
        <w:ind w:firstLine="196"/>
        <w:rPr>
          <w:b/>
          <w:lang w:eastAsia="en-US"/>
        </w:rPr>
      </w:pPr>
      <w:r w:rsidRPr="00350B44">
        <w:rPr>
          <w:b/>
        </w:rPr>
        <w:t>RAN1 discussed allowing enhanced PDCCH monitori</w:t>
      </w:r>
      <w:r>
        <w:rPr>
          <w:b/>
        </w:rPr>
        <w:t>ng in current “waiting periods”</w:t>
      </w:r>
      <w:r w:rsidR="00C55011">
        <w:rPr>
          <w:b/>
        </w:rPr>
        <w:t xml:space="preserve"> </w:t>
      </w:r>
      <w:r w:rsidR="00C55011" w:rsidRPr="00C55011">
        <w:rPr>
          <w:b/>
        </w:rPr>
        <w:t xml:space="preserve">between receiving NPDSCH and </w:t>
      </w:r>
      <w:r w:rsidR="00C55011">
        <w:rPr>
          <w:b/>
        </w:rPr>
        <w:t>transmitting HARQ ACK in NB-IoT to enhance throughput for NB-IoT in NTN.</w:t>
      </w:r>
    </w:p>
    <w:p w14:paraId="7E25BFAE" w14:textId="77777777" w:rsidR="00350B44" w:rsidRDefault="00350B44" w:rsidP="000B0CDC">
      <w:pPr>
        <w:ind w:firstLineChars="0" w:firstLine="0"/>
        <w:rPr>
          <w:lang w:val="en-GB" w:eastAsia="en-US"/>
        </w:rPr>
      </w:pPr>
    </w:p>
    <w:tbl>
      <w:tblPr>
        <w:tblStyle w:val="af2"/>
        <w:tblW w:w="9355" w:type="dxa"/>
        <w:tblLook w:val="04A0" w:firstRow="1" w:lastRow="0" w:firstColumn="1" w:lastColumn="0" w:noHBand="0" w:noVBand="1"/>
      </w:tblPr>
      <w:tblGrid>
        <w:gridCol w:w="1255"/>
        <w:gridCol w:w="8100"/>
      </w:tblGrid>
      <w:tr w:rsidR="00085CCF" w14:paraId="1AF3F059"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17C63C2C" w14:textId="77777777" w:rsidR="00085CCF" w:rsidRDefault="00085CCF" w:rsidP="008F5228">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AFF307D" w14:textId="77777777" w:rsidR="00085CCF" w:rsidRDefault="00085CCF" w:rsidP="008F5228">
            <w:pPr>
              <w:snapToGrid w:val="0"/>
              <w:ind w:firstLineChars="0" w:firstLine="0"/>
              <w:jc w:val="left"/>
              <w:rPr>
                <w:b/>
                <w:sz w:val="18"/>
                <w:szCs w:val="18"/>
              </w:rPr>
            </w:pPr>
            <w:r>
              <w:rPr>
                <w:b/>
                <w:sz w:val="18"/>
                <w:szCs w:val="18"/>
              </w:rPr>
              <w:t>Comments</w:t>
            </w:r>
          </w:p>
        </w:tc>
      </w:tr>
      <w:tr w:rsidR="00085CCF" w:rsidRPr="00B70F28" w14:paraId="3C9FED47" w14:textId="77777777" w:rsidTr="008F5228">
        <w:tc>
          <w:tcPr>
            <w:tcW w:w="1255" w:type="dxa"/>
            <w:tcBorders>
              <w:top w:val="single" w:sz="4" w:space="0" w:color="auto"/>
              <w:left w:val="single" w:sz="4" w:space="0" w:color="auto"/>
              <w:bottom w:val="single" w:sz="4" w:space="0" w:color="auto"/>
              <w:right w:val="single" w:sz="4" w:space="0" w:color="auto"/>
            </w:tcBorders>
          </w:tcPr>
          <w:p w14:paraId="1B583E02" w14:textId="1B87A564" w:rsidR="00085CCF" w:rsidRDefault="00E663E3" w:rsidP="008F5228">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234F84A2" w14:textId="7D713853" w:rsidR="00085CCF" w:rsidRPr="00E663E3" w:rsidRDefault="00E663E3" w:rsidP="00C75827">
            <w:pPr>
              <w:spacing w:beforeLines="50" w:before="120"/>
              <w:rPr>
                <w:rFonts w:eastAsia="等线"/>
                <w:lang w:eastAsia="zh-CN"/>
              </w:rPr>
            </w:pPr>
            <w:r>
              <w:rPr>
                <w:rFonts w:eastAsia="等线"/>
                <w:lang w:eastAsia="zh-CN"/>
              </w:rPr>
              <w:t xml:space="preserve">Not critical feature. But w.r.t the proposal, it’s not clear about the intention. </w:t>
            </w:r>
            <w:r w:rsidR="001150DF">
              <w:rPr>
                <w:rFonts w:eastAsia="等线"/>
                <w:lang w:eastAsia="zh-CN"/>
              </w:rPr>
              <w:t xml:space="preserve">Does it mean that the further discussion on this feature is allowed?   In our view, during SI phase, it’s not possible to “exclude” some topic and </w:t>
            </w:r>
            <w:r w:rsidR="00C75827">
              <w:rPr>
                <w:rFonts w:eastAsia="等线"/>
                <w:lang w:eastAsia="zh-CN"/>
              </w:rPr>
              <w:t>it should be</w:t>
            </w:r>
            <w:r w:rsidR="001150DF">
              <w:rPr>
                <w:rFonts w:eastAsia="等线"/>
                <w:lang w:eastAsia="zh-CN"/>
              </w:rPr>
              <w:t xml:space="preserve"> contribution driven.</w:t>
            </w:r>
          </w:p>
        </w:tc>
      </w:tr>
      <w:tr w:rsidR="00232947" w:rsidRPr="00B70F28" w14:paraId="508E0E20" w14:textId="77777777" w:rsidTr="008F5228">
        <w:tc>
          <w:tcPr>
            <w:tcW w:w="1255" w:type="dxa"/>
            <w:tcBorders>
              <w:top w:val="single" w:sz="4" w:space="0" w:color="auto"/>
              <w:left w:val="single" w:sz="4" w:space="0" w:color="auto"/>
              <w:bottom w:val="single" w:sz="4" w:space="0" w:color="auto"/>
              <w:right w:val="single" w:sz="4" w:space="0" w:color="auto"/>
            </w:tcBorders>
          </w:tcPr>
          <w:p w14:paraId="2A1B8DF0" w14:textId="1C2F05A3" w:rsidR="00232947" w:rsidRDefault="00232947" w:rsidP="00232947">
            <w:pPr>
              <w:snapToGrid w:val="0"/>
              <w:ind w:firstLineChars="0" w:firstLine="0"/>
              <w:jc w:val="left"/>
              <w:rPr>
                <w:rFonts w:eastAsia="等线" w:hint="eastAsia"/>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7E20EF6C" w14:textId="52F7FE0E" w:rsidR="00232947" w:rsidRDefault="00232947" w:rsidP="00232947">
            <w:pPr>
              <w:spacing w:beforeLines="50" w:before="120"/>
              <w:rPr>
                <w:rFonts w:eastAsia="等线"/>
                <w:lang w:eastAsia="zh-CN"/>
              </w:rPr>
            </w:pPr>
            <w:r>
              <w:rPr>
                <w:rFonts w:eastAsia="等线" w:hint="eastAsia"/>
                <w:lang w:eastAsia="zh-CN"/>
              </w:rPr>
              <w:t>T</w:t>
            </w:r>
            <w:r>
              <w:rPr>
                <w:rFonts w:eastAsia="等线"/>
                <w:lang w:eastAsia="zh-CN"/>
              </w:rPr>
              <w:t xml:space="preserve">hroughput enhancement is not essential feature in Rel-17 and not the bottleneck for </w:t>
            </w:r>
            <w:r>
              <w:rPr>
                <w:rFonts w:eastAsia="等线" w:hint="eastAsia"/>
                <w:lang w:eastAsia="zh-CN"/>
              </w:rPr>
              <w:t>IoT</w:t>
            </w:r>
            <w:r>
              <w:rPr>
                <w:rFonts w:eastAsia="等线"/>
                <w:lang w:eastAsia="zh-CN"/>
              </w:rPr>
              <w:t xml:space="preserve"> </w:t>
            </w:r>
            <w:r>
              <w:rPr>
                <w:rFonts w:eastAsia="等线" w:hint="eastAsia"/>
                <w:lang w:eastAsia="zh-CN"/>
              </w:rPr>
              <w:t>devices.</w:t>
            </w:r>
            <w:r>
              <w:rPr>
                <w:rFonts w:eastAsia="等线"/>
                <w:lang w:eastAsia="zh-CN"/>
              </w:rPr>
              <w:t xml:space="preserve"> And the </w:t>
            </w:r>
            <w:r>
              <w:t>throughput gains are no</w:t>
            </w:r>
            <w:bookmarkStart w:id="7" w:name="_GoBack"/>
            <w:bookmarkEnd w:id="7"/>
            <w:r>
              <w:t>t clarified by this solution and need further study, which is not necessary given the limited TUs</w:t>
            </w:r>
            <w:r>
              <w:rPr>
                <w:rFonts w:eastAsia="等线" w:hint="eastAsia"/>
                <w:lang w:eastAsia="zh-CN"/>
              </w:rPr>
              <w:t>.</w:t>
            </w:r>
            <w:r>
              <w:rPr>
                <w:rFonts w:eastAsia="等线"/>
                <w:lang w:eastAsia="zh-CN"/>
              </w:rPr>
              <w:t xml:space="preserve"> </w:t>
            </w:r>
          </w:p>
        </w:tc>
      </w:tr>
    </w:tbl>
    <w:p w14:paraId="5E5E9FFF" w14:textId="77777777" w:rsidR="00085CCF" w:rsidRPr="00075C82" w:rsidRDefault="00085CCF" w:rsidP="00085CCF">
      <w:pPr>
        <w:rPr>
          <w:lang w:val="en-GB" w:eastAsia="en-US"/>
        </w:rPr>
      </w:pPr>
      <w:r>
        <w:rPr>
          <w:lang w:val="en-GB" w:eastAsia="en-US"/>
        </w:rPr>
        <w:t xml:space="preserve"> </w:t>
      </w:r>
    </w:p>
    <w:p w14:paraId="770EE76D" w14:textId="77777777" w:rsidR="00085CCF" w:rsidRDefault="00085CCF" w:rsidP="000F2A28">
      <w:pPr>
        <w:ind w:firstLineChars="0" w:firstLine="0"/>
      </w:pPr>
    </w:p>
    <w:p w14:paraId="2C72C14D" w14:textId="26533605" w:rsidR="00410D03" w:rsidRDefault="00410D03" w:rsidP="00410D03">
      <w:pPr>
        <w:pStyle w:val="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af2"/>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proofErr w:type="spellStart"/>
            <w:r w:rsidRPr="00277ED2">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af7"/>
              <w:ind w:firstLine="180"/>
              <w:rPr>
                <w:rFonts w:eastAsia="宋体"/>
                <w:sz w:val="18"/>
                <w:szCs w:val="18"/>
                <w:lang w:eastAsia="zh-CN"/>
              </w:rPr>
            </w:pPr>
            <w:r w:rsidRPr="00277ED2">
              <w:rPr>
                <w:rFonts w:eastAsia="宋体"/>
                <w:sz w:val="18"/>
                <w:szCs w:val="18"/>
                <w:lang w:eastAsia="zh-CN"/>
              </w:rPr>
              <w:t xml:space="preserve">In NR-NTN, an offset, i.e., </w:t>
            </w:r>
            <w:proofErr w:type="spellStart"/>
            <w:r w:rsidRPr="00277ED2">
              <w:rPr>
                <w:rFonts w:eastAsia="宋体"/>
                <w:sz w:val="18"/>
                <w:szCs w:val="18"/>
                <w:lang w:eastAsia="zh-CN"/>
              </w:rPr>
              <w:t>K_offset</w:t>
            </w:r>
            <w:proofErr w:type="spellEnd"/>
            <w:r w:rsidRPr="00277ED2">
              <w:rPr>
                <w:rFonts w:eastAsia="宋体"/>
                <w:sz w:val="18"/>
                <w:szCs w:val="18"/>
                <w:lang w:eastAsia="zh-CN"/>
              </w:rPr>
              <w:t xml:space="preserve">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af7"/>
              <w:ind w:firstLine="180"/>
              <w:rPr>
                <w:rFonts w:eastAsia="宋体"/>
                <w:sz w:val="18"/>
                <w:szCs w:val="18"/>
                <w:lang w:eastAsia="zh-CN"/>
              </w:rPr>
            </w:pPr>
            <w:r w:rsidRPr="00277ED2">
              <w:rPr>
                <w:rFonts w:eastAsia="宋体"/>
                <w:sz w:val="18"/>
                <w:szCs w:val="18"/>
                <w:lang w:eastAsia="zh-CN"/>
              </w:rPr>
              <w:t xml:space="preserve">For HARQ-ACK feedback in IoT-NTN, similar to NR-NTN, the timing relationship between PDSCH reception and HARQ-ACK feedback should be enhanced with the </w:t>
            </w:r>
            <w:proofErr w:type="spellStart"/>
            <w:r w:rsidRPr="00277ED2">
              <w:rPr>
                <w:rFonts w:eastAsia="宋体"/>
                <w:sz w:val="18"/>
                <w:szCs w:val="18"/>
                <w:lang w:eastAsia="zh-CN"/>
              </w:rPr>
              <w:t>K_offset</w:t>
            </w:r>
            <w:proofErr w:type="spellEnd"/>
            <w:r w:rsidRPr="00277ED2">
              <w:rPr>
                <w:rFonts w:eastAsia="宋体"/>
                <w:sz w:val="18"/>
                <w:szCs w:val="18"/>
                <w:lang w:eastAsia="zh-CN"/>
              </w:rPr>
              <w:t xml:space="preserve"> at least in</w:t>
            </w:r>
            <w:r w:rsidRPr="00277ED2">
              <w:rPr>
                <w:rFonts w:eastAsia="宋体" w:hint="eastAsia"/>
                <w:sz w:val="18"/>
                <w:szCs w:val="18"/>
                <w:lang w:eastAsia="zh-CN"/>
              </w:rPr>
              <w:t xml:space="preserve"> the </w:t>
            </w:r>
            <w:r w:rsidRPr="00277ED2">
              <w:rPr>
                <w:rFonts w:eastAsia="宋体"/>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af7"/>
              <w:ind w:firstLine="180"/>
              <w:rPr>
                <w:sz w:val="18"/>
                <w:szCs w:val="18"/>
              </w:rPr>
            </w:pPr>
            <w:r w:rsidRPr="00277ED2">
              <w:rPr>
                <w:sz w:val="18"/>
                <w:szCs w:val="18"/>
              </w:rPr>
              <w:t xml:space="preserve">Proposal 1: </w:t>
            </w:r>
            <w:proofErr w:type="spellStart"/>
            <w:r w:rsidRPr="00277ED2">
              <w:rPr>
                <w:sz w:val="18"/>
                <w:szCs w:val="18"/>
              </w:rPr>
              <w:t>K_offset</w:t>
            </w:r>
            <w:proofErr w:type="spellEnd"/>
            <w:r w:rsidRPr="00277ED2">
              <w:rPr>
                <w:sz w:val="18"/>
                <w:szCs w:val="18"/>
              </w:rPr>
              <w:t xml:space="preserve"> is introduced to enhance the timing relationship for HARQ-ACK transmission for NB-IoT/</w:t>
            </w:r>
            <w:proofErr w:type="spellStart"/>
            <w:r w:rsidRPr="00277ED2">
              <w:rPr>
                <w:sz w:val="18"/>
                <w:szCs w:val="18"/>
              </w:rPr>
              <w:t>eMTC</w:t>
            </w:r>
            <w:proofErr w:type="spellEnd"/>
            <w:r w:rsidRPr="00277ED2">
              <w:rPr>
                <w:sz w:val="18"/>
                <w:szCs w:val="18"/>
              </w:rPr>
              <w:t xml:space="preserve">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af2"/>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af7"/>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 xml:space="preserve">The discussion of which NB-IoT features to support in Rel-17 NTN IoT can happen at a later stage in the UE features discussion. The same applies to </w:t>
      </w:r>
      <w:proofErr w:type="spellStart"/>
      <w:r>
        <w:t>eMTC</w:t>
      </w:r>
      <w:proofErr w:type="spellEnd"/>
      <w:r>
        <w:t xml:space="preserve">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Support of NB-IoT/</w:t>
      </w:r>
      <w:proofErr w:type="spellStart"/>
      <w:r w:rsidRPr="004010B4">
        <w:rPr>
          <w:b/>
        </w:rPr>
        <w:t>eMTC</w:t>
      </w:r>
      <w:proofErr w:type="spellEnd"/>
      <w:r w:rsidRPr="004010B4">
        <w:rPr>
          <w:b/>
        </w:rPr>
        <w:t xml:space="preserve">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af2"/>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等线"/>
                <w:lang w:eastAsia="zh-CN"/>
              </w:rPr>
            </w:pPr>
            <w:r>
              <w:rPr>
                <w:rFonts w:eastAsia="等线"/>
                <w:lang w:eastAsia="zh-CN"/>
              </w:rPr>
              <w:t>All IoT feature defined in Rel</w:t>
            </w:r>
            <w:r>
              <w:rPr>
                <w:rFonts w:eastAsia="等线" w:hint="eastAsia"/>
                <w:lang w:eastAsia="zh-CN"/>
              </w:rPr>
              <w:t>-</w:t>
            </w:r>
            <w:r>
              <w:rPr>
                <w:rFonts w:eastAsia="等线"/>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等线"/>
                <w:lang w:eastAsia="zh-CN"/>
              </w:rPr>
            </w:pPr>
            <w:r>
              <w:rPr>
                <w:rFonts w:eastAsia="等线"/>
                <w:lang w:eastAsia="zh-CN"/>
              </w:rPr>
              <w:t>S</w:t>
            </w:r>
            <w:r>
              <w:rPr>
                <w:rFonts w:eastAsia="等线"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 xml:space="preserve">Huawei, </w:t>
            </w:r>
            <w:proofErr w:type="spellStart"/>
            <w:r w:rsidRPr="001C3A70">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等线"/>
                <w:lang w:eastAsia="zh-CN"/>
              </w:rPr>
            </w:pPr>
            <w:r w:rsidRPr="009E48AC">
              <w:rPr>
                <w:rFonts w:eastAsia="等线"/>
                <w:lang w:eastAsia="zh-CN"/>
              </w:rPr>
              <w:t>Considering that we now have the deadline to include essential Rel-17 features to the TR at the May meeting at latest, RAN1 has to be very careful in selecting those features only from earlier NB-IoT/</w:t>
            </w:r>
            <w:proofErr w:type="spellStart"/>
            <w:r w:rsidRPr="009E48AC">
              <w:rPr>
                <w:rFonts w:eastAsia="等线"/>
                <w:lang w:eastAsia="zh-CN"/>
              </w:rPr>
              <w:t>eMTC</w:t>
            </w:r>
            <w:proofErr w:type="spellEnd"/>
            <w:r w:rsidRPr="009E48AC">
              <w:rPr>
                <w:rFonts w:eastAsia="等线"/>
                <w:lang w:eastAsia="zh-CN"/>
              </w:rPr>
              <w:t xml:space="preserve">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等线"/>
                <w:lang w:eastAsia="zh-CN"/>
              </w:rPr>
            </w:pPr>
            <w:r>
              <w:t>Agree</w:t>
            </w:r>
          </w:p>
        </w:tc>
      </w:tr>
      <w:tr w:rsidR="00944EEB" w:rsidRPr="00B70F28" w14:paraId="11F90FBF" w14:textId="77777777" w:rsidTr="006620CA">
        <w:tc>
          <w:tcPr>
            <w:tcW w:w="1255" w:type="dxa"/>
            <w:tcBorders>
              <w:top w:val="single" w:sz="4" w:space="0" w:color="auto"/>
              <w:left w:val="single" w:sz="4" w:space="0" w:color="auto"/>
              <w:bottom w:val="single" w:sz="4" w:space="0" w:color="auto"/>
              <w:right w:val="single" w:sz="4" w:space="0" w:color="auto"/>
            </w:tcBorders>
          </w:tcPr>
          <w:p w14:paraId="26E2E93C" w14:textId="5D72D86F"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19E5F225" w14:textId="77777777" w:rsidR="00944EEB" w:rsidRDefault="00944EEB" w:rsidP="00944EEB">
            <w:pPr>
              <w:spacing w:beforeLines="50" w:before="120"/>
              <w:ind w:firstLineChars="0" w:firstLine="0"/>
            </w:pPr>
            <w:r>
              <w:t>We think RAN2 already agreed to use Rel16 as a baseline.</w:t>
            </w:r>
          </w:p>
          <w:p w14:paraId="6A1A6747" w14:textId="2587246C" w:rsidR="00944EEB" w:rsidRDefault="00944EEB" w:rsidP="00944EEB">
            <w:pPr>
              <w:spacing w:beforeLines="50" w:before="120"/>
              <w:ind w:firstLineChars="0" w:firstLine="0"/>
            </w:pPr>
            <w:r>
              <w:t>If some feature (e.g., PUR over LEO cells with moving beams) becomes extremely complicated, we should be open to deferring the details those things for future releases, while documenting such observations either in the TR and/or as chairman’s notes in the WI process.</w:t>
            </w:r>
          </w:p>
        </w:tc>
      </w:tr>
      <w:tr w:rsidR="00944EEB" w:rsidRPr="00B70F28" w14:paraId="4881FC28" w14:textId="77777777" w:rsidTr="006620CA">
        <w:tc>
          <w:tcPr>
            <w:tcW w:w="1255" w:type="dxa"/>
            <w:tcBorders>
              <w:top w:val="single" w:sz="4" w:space="0" w:color="auto"/>
              <w:left w:val="single" w:sz="4" w:space="0" w:color="auto"/>
              <w:bottom w:val="single" w:sz="4" w:space="0" w:color="auto"/>
              <w:right w:val="single" w:sz="4" w:space="0" w:color="auto"/>
            </w:tcBorders>
          </w:tcPr>
          <w:p w14:paraId="5C5FC920" w14:textId="6EBE134E"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CF79991" w14:textId="77777777" w:rsidR="00944EEB" w:rsidRDefault="00944EEB" w:rsidP="00944EEB">
            <w:pPr>
              <w:spacing w:beforeLines="50" w:before="120"/>
              <w:ind w:firstLineChars="0" w:firstLine="0"/>
            </w:pPr>
            <w:r>
              <w:t>A UE features discussion seems to be something that should happen in a WI, rather than an SI.</w:t>
            </w:r>
          </w:p>
          <w:p w14:paraId="61B3C463" w14:textId="11CAF777" w:rsidR="00944EEB" w:rsidRDefault="00944EEB" w:rsidP="00944EEB">
            <w:pPr>
              <w:spacing w:beforeLines="50" w:before="120"/>
              <w:ind w:firstLineChars="0" w:firstLine="0"/>
            </w:pPr>
            <w:r>
              <w:t>If there are features from previous releases that are particularly problematic to support, these could potentially be captured in the TR.</w:t>
            </w:r>
          </w:p>
        </w:tc>
      </w:tr>
      <w:tr w:rsidR="001366B1" w:rsidRPr="00B70F28" w14:paraId="0F92CDE7" w14:textId="77777777" w:rsidTr="006620CA">
        <w:tc>
          <w:tcPr>
            <w:tcW w:w="1255" w:type="dxa"/>
            <w:tcBorders>
              <w:top w:val="single" w:sz="4" w:space="0" w:color="auto"/>
              <w:left w:val="single" w:sz="4" w:space="0" w:color="auto"/>
              <w:bottom w:val="single" w:sz="4" w:space="0" w:color="auto"/>
              <w:right w:val="single" w:sz="4" w:space="0" w:color="auto"/>
            </w:tcBorders>
          </w:tcPr>
          <w:p w14:paraId="435D93B5" w14:textId="729FA939" w:rsidR="001366B1" w:rsidRDefault="001366B1" w:rsidP="00944EEB">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F866F5" w14:textId="28FA1AEB" w:rsidR="001366B1" w:rsidRDefault="001366B1" w:rsidP="00944EEB">
            <w:pPr>
              <w:spacing w:beforeLines="50" w:before="120"/>
              <w:ind w:firstLineChars="0" w:firstLine="0"/>
            </w:pPr>
            <w:r>
              <w:t>Agree</w:t>
            </w:r>
          </w:p>
        </w:tc>
      </w:tr>
      <w:tr w:rsidR="00DA040B" w:rsidRPr="00B70F28" w14:paraId="7138727E" w14:textId="77777777" w:rsidTr="006620CA">
        <w:tc>
          <w:tcPr>
            <w:tcW w:w="1255" w:type="dxa"/>
            <w:tcBorders>
              <w:top w:val="single" w:sz="4" w:space="0" w:color="auto"/>
              <w:left w:val="single" w:sz="4" w:space="0" w:color="auto"/>
              <w:bottom w:val="single" w:sz="4" w:space="0" w:color="auto"/>
              <w:right w:val="single" w:sz="4" w:space="0" w:color="auto"/>
            </w:tcBorders>
          </w:tcPr>
          <w:p w14:paraId="37A8B7C0" w14:textId="41687F66"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9E127F" w14:textId="60EC4A9D" w:rsidR="00DA040B" w:rsidRDefault="00DA040B" w:rsidP="00DA040B">
            <w:pPr>
              <w:spacing w:beforeLines="50" w:before="120"/>
              <w:ind w:firstLineChars="0" w:firstLine="0"/>
            </w:pPr>
            <w:r>
              <w:t>Ok</w:t>
            </w:r>
          </w:p>
        </w:tc>
      </w:tr>
      <w:tr w:rsidR="0048697E" w:rsidRPr="00B70F28" w14:paraId="7FFAA7FF" w14:textId="77777777" w:rsidTr="006620CA">
        <w:tc>
          <w:tcPr>
            <w:tcW w:w="1255" w:type="dxa"/>
            <w:tcBorders>
              <w:top w:val="single" w:sz="4" w:space="0" w:color="auto"/>
              <w:left w:val="single" w:sz="4" w:space="0" w:color="auto"/>
              <w:bottom w:val="single" w:sz="4" w:space="0" w:color="auto"/>
              <w:right w:val="single" w:sz="4" w:space="0" w:color="auto"/>
            </w:tcBorders>
          </w:tcPr>
          <w:p w14:paraId="36273481" w14:textId="417BDBD1" w:rsidR="0048697E" w:rsidRDefault="0048697E" w:rsidP="00DA040B">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9161A46" w14:textId="6B4EC0AD" w:rsidR="0048697E" w:rsidRPr="0048697E" w:rsidRDefault="0048697E" w:rsidP="00DA040B">
            <w:pPr>
              <w:spacing w:beforeLines="50" w:before="120"/>
              <w:ind w:firstLineChars="0" w:firstLine="0"/>
              <w:rPr>
                <w:rFonts w:eastAsia="等线"/>
                <w:lang w:eastAsia="zh-CN"/>
              </w:rPr>
            </w:pPr>
            <w:r>
              <w:rPr>
                <w:rFonts w:eastAsia="等线" w:hint="eastAsia"/>
                <w:lang w:eastAsia="zh-CN"/>
              </w:rPr>
              <w:t>O</w:t>
            </w:r>
            <w:r>
              <w:rPr>
                <w:rFonts w:eastAsia="等线"/>
                <w:lang w:eastAsia="zh-CN"/>
              </w:rPr>
              <w:t>K</w:t>
            </w:r>
          </w:p>
        </w:tc>
      </w:tr>
      <w:tr w:rsidR="00953B91" w:rsidRPr="00B70F28" w14:paraId="6E2AA74C" w14:textId="77777777" w:rsidTr="006620CA">
        <w:tc>
          <w:tcPr>
            <w:tcW w:w="1255" w:type="dxa"/>
            <w:tcBorders>
              <w:top w:val="single" w:sz="4" w:space="0" w:color="auto"/>
              <w:left w:val="single" w:sz="4" w:space="0" w:color="auto"/>
              <w:bottom w:val="single" w:sz="4" w:space="0" w:color="auto"/>
              <w:right w:val="single" w:sz="4" w:space="0" w:color="auto"/>
            </w:tcBorders>
          </w:tcPr>
          <w:p w14:paraId="583D1318" w14:textId="6977ADA0" w:rsidR="00953B91" w:rsidRDefault="00953B91" w:rsidP="00DA040B">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A126147" w14:textId="4D140203" w:rsidR="00953B91" w:rsidRDefault="00953B91" w:rsidP="00DA040B">
            <w:pPr>
              <w:spacing w:beforeLines="50" w:before="120"/>
              <w:ind w:firstLineChars="0" w:firstLine="0"/>
              <w:rPr>
                <w:rFonts w:eastAsia="等线"/>
                <w:lang w:eastAsia="zh-CN"/>
              </w:rPr>
            </w:pPr>
            <w:r>
              <w:rPr>
                <w:rFonts w:eastAsia="等线" w:hint="eastAsia"/>
                <w:lang w:eastAsia="zh-CN"/>
              </w:rPr>
              <w:t>A</w:t>
            </w:r>
            <w:r>
              <w:rPr>
                <w:rFonts w:eastAsia="等线"/>
                <w:lang w:eastAsia="zh-CN"/>
              </w:rPr>
              <w:t>gree</w:t>
            </w:r>
          </w:p>
        </w:tc>
      </w:tr>
      <w:tr w:rsidR="00FA5825" w:rsidRPr="00B70F28" w14:paraId="057F2CFF" w14:textId="77777777" w:rsidTr="006620CA">
        <w:tc>
          <w:tcPr>
            <w:tcW w:w="1255" w:type="dxa"/>
            <w:tcBorders>
              <w:top w:val="single" w:sz="4" w:space="0" w:color="auto"/>
              <w:left w:val="single" w:sz="4" w:space="0" w:color="auto"/>
              <w:bottom w:val="single" w:sz="4" w:space="0" w:color="auto"/>
              <w:right w:val="single" w:sz="4" w:space="0" w:color="auto"/>
            </w:tcBorders>
          </w:tcPr>
          <w:p w14:paraId="61E9E417" w14:textId="2549FAFB" w:rsidR="00FA5825" w:rsidRDefault="00FA5825" w:rsidP="00DA040B">
            <w:pPr>
              <w:snapToGrid w:val="0"/>
              <w:ind w:firstLineChars="0" w:firstLine="0"/>
              <w:jc w:val="left"/>
              <w:rPr>
                <w:rFonts w:eastAsia="等线"/>
                <w:sz w:val="18"/>
                <w:szCs w:val="18"/>
                <w:lang w:eastAsia="zh-CN"/>
              </w:rPr>
            </w:pPr>
            <w:proofErr w:type="spellStart"/>
            <w:r>
              <w:rPr>
                <w:rFonts w:eastAsia="等线"/>
                <w:sz w:val="18"/>
                <w:szCs w:val="18"/>
                <w:lang w:eastAsia="zh-CN"/>
              </w:rPr>
              <w:lastRenderedPageBreak/>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64E021D7" w14:textId="54A56A0F" w:rsidR="00FA5825" w:rsidRDefault="00FA5825" w:rsidP="00FA5825">
            <w:pPr>
              <w:spacing w:beforeLines="50" w:before="120"/>
              <w:ind w:firstLineChars="0" w:firstLine="0"/>
              <w:rPr>
                <w:rFonts w:eastAsia="等线"/>
                <w:lang w:eastAsia="zh-CN"/>
              </w:rPr>
            </w:pPr>
            <w:r>
              <w:rPr>
                <w:rFonts w:eastAsia="等线"/>
                <w:lang w:eastAsia="zh-CN"/>
              </w:rPr>
              <w:t>Agree wi</w:t>
            </w:r>
            <w:r>
              <w:rPr>
                <w:rFonts w:eastAsia="等线"/>
                <w:sz w:val="18"/>
                <w:szCs w:val="18"/>
                <w:lang w:eastAsia="zh-CN"/>
              </w:rPr>
              <w:t xml:space="preserve">th Huawei and Sony as well. By June, we should focus on selecting the </w:t>
            </w:r>
            <w:r w:rsidRPr="00FA5825">
              <w:rPr>
                <w:rFonts w:eastAsia="等线"/>
                <w:sz w:val="18"/>
                <w:szCs w:val="18"/>
                <w:lang w:eastAsia="zh-CN"/>
              </w:rPr>
              <w:t>features from earlier NB-IoT/</w:t>
            </w:r>
            <w:proofErr w:type="spellStart"/>
            <w:r w:rsidRPr="00FA5825">
              <w:rPr>
                <w:rFonts w:eastAsia="等线"/>
                <w:sz w:val="18"/>
                <w:szCs w:val="18"/>
                <w:lang w:eastAsia="zh-CN"/>
              </w:rPr>
              <w:t>eMTC</w:t>
            </w:r>
            <w:proofErr w:type="spellEnd"/>
            <w:r w:rsidRPr="00FA5825">
              <w:rPr>
                <w:rFonts w:eastAsia="等线"/>
                <w:sz w:val="18"/>
                <w:szCs w:val="18"/>
                <w:lang w:eastAsia="zh-CN"/>
              </w:rPr>
              <w:t xml:space="preserve"> releases that </w:t>
            </w:r>
            <w:r>
              <w:rPr>
                <w:rFonts w:eastAsia="等线"/>
                <w:sz w:val="18"/>
                <w:szCs w:val="18"/>
                <w:lang w:eastAsia="zh-CN"/>
              </w:rPr>
              <w:t>are</w:t>
            </w:r>
            <w:r w:rsidRPr="00FA5825">
              <w:rPr>
                <w:rFonts w:eastAsia="等线"/>
                <w:sz w:val="18"/>
                <w:szCs w:val="18"/>
                <w:lang w:eastAsia="zh-CN"/>
              </w:rPr>
              <w:t xml:space="preserve"> </w:t>
            </w:r>
            <w:r>
              <w:rPr>
                <w:rFonts w:eastAsia="等线"/>
                <w:sz w:val="18"/>
                <w:szCs w:val="18"/>
                <w:lang w:eastAsia="zh-CN"/>
              </w:rPr>
              <w:t xml:space="preserve">part of </w:t>
            </w:r>
            <w:r w:rsidRPr="00FA5825">
              <w:rPr>
                <w:rFonts w:eastAsia="等线"/>
                <w:sz w:val="18"/>
                <w:szCs w:val="18"/>
                <w:lang w:eastAsia="zh-CN"/>
              </w:rPr>
              <w:t>essential minimum functionality</w:t>
            </w:r>
            <w:r>
              <w:rPr>
                <w:rFonts w:eastAsia="等线"/>
                <w:sz w:val="18"/>
                <w:szCs w:val="18"/>
                <w:lang w:eastAsia="zh-CN"/>
              </w:rPr>
              <w:t>.</w:t>
            </w:r>
          </w:p>
        </w:tc>
      </w:tr>
      <w:tr w:rsidR="001F1E62" w:rsidRPr="00B70F28" w14:paraId="2654891F" w14:textId="77777777" w:rsidTr="006620CA">
        <w:tc>
          <w:tcPr>
            <w:tcW w:w="1255" w:type="dxa"/>
            <w:tcBorders>
              <w:top w:val="single" w:sz="4" w:space="0" w:color="auto"/>
              <w:left w:val="single" w:sz="4" w:space="0" w:color="auto"/>
              <w:bottom w:val="single" w:sz="4" w:space="0" w:color="auto"/>
              <w:right w:val="single" w:sz="4" w:space="0" w:color="auto"/>
            </w:tcBorders>
          </w:tcPr>
          <w:p w14:paraId="4A7CC137" w14:textId="080E97F6" w:rsidR="001F1E62" w:rsidRDefault="001F1E62" w:rsidP="00DA040B">
            <w:pPr>
              <w:snapToGrid w:val="0"/>
              <w:ind w:firstLineChars="0" w:firstLine="0"/>
              <w:jc w:val="left"/>
              <w:rPr>
                <w:rFonts w:eastAsia="等线"/>
                <w:sz w:val="18"/>
                <w:szCs w:val="18"/>
                <w:lang w:eastAsia="zh-CN"/>
              </w:rPr>
            </w:pPr>
            <w:proofErr w:type="spellStart"/>
            <w:r>
              <w:rPr>
                <w:rFonts w:eastAsia="等线"/>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2F0D2516" w14:textId="1C231DBF" w:rsidR="001F1E62" w:rsidRDefault="001F1E62" w:rsidP="00FA5825">
            <w:pPr>
              <w:spacing w:beforeLines="50" w:before="120"/>
              <w:ind w:firstLineChars="0" w:firstLine="0"/>
              <w:rPr>
                <w:rFonts w:eastAsia="等线"/>
                <w:lang w:eastAsia="zh-CN"/>
              </w:rPr>
            </w:pPr>
            <w:r>
              <w:rPr>
                <w:rFonts w:eastAsia="等线"/>
                <w:lang w:eastAsia="zh-CN"/>
              </w:rPr>
              <w:t>Agree to Huawei/Sony/</w:t>
            </w:r>
            <w:proofErr w:type="spellStart"/>
            <w:r>
              <w:rPr>
                <w:rFonts w:eastAsia="等线"/>
                <w:lang w:eastAsia="zh-CN"/>
              </w:rPr>
              <w:t>Novamint</w:t>
            </w:r>
            <w:proofErr w:type="spellEnd"/>
            <w:r>
              <w:rPr>
                <w:rFonts w:eastAsia="等线"/>
                <w:lang w:eastAsia="zh-CN"/>
              </w:rPr>
              <w:t>.</w:t>
            </w:r>
          </w:p>
        </w:tc>
      </w:tr>
      <w:tr w:rsidR="0051407E" w:rsidRPr="00B70F28" w14:paraId="53E52189" w14:textId="77777777" w:rsidTr="006620CA">
        <w:tc>
          <w:tcPr>
            <w:tcW w:w="1255" w:type="dxa"/>
            <w:tcBorders>
              <w:top w:val="single" w:sz="4" w:space="0" w:color="auto"/>
              <w:left w:val="single" w:sz="4" w:space="0" w:color="auto"/>
              <w:bottom w:val="single" w:sz="4" w:space="0" w:color="auto"/>
              <w:right w:val="single" w:sz="4" w:space="0" w:color="auto"/>
            </w:tcBorders>
          </w:tcPr>
          <w:p w14:paraId="4EEE1746" w14:textId="247E801C" w:rsidR="0051407E" w:rsidRDefault="0051407E" w:rsidP="00DA040B">
            <w:pPr>
              <w:snapToGrid w:val="0"/>
              <w:ind w:firstLineChars="0" w:firstLine="0"/>
              <w:jc w:val="left"/>
              <w:rPr>
                <w:rFonts w:eastAsia="等线"/>
                <w:sz w:val="18"/>
                <w:szCs w:val="18"/>
                <w:lang w:eastAsia="zh-CN"/>
              </w:rPr>
            </w:pPr>
            <w:r>
              <w:rPr>
                <w:rFonts w:eastAsia="等线"/>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1EFFBC3D" w14:textId="67E19BF1" w:rsidR="0051407E" w:rsidRDefault="0051407E" w:rsidP="00FA5825">
            <w:pPr>
              <w:spacing w:beforeLines="50" w:before="120"/>
              <w:ind w:firstLineChars="0" w:firstLine="0"/>
              <w:rPr>
                <w:rFonts w:eastAsia="等线"/>
                <w:lang w:eastAsia="zh-CN"/>
              </w:rPr>
            </w:pPr>
            <w:r>
              <w:rPr>
                <w:rFonts w:eastAsia="等线"/>
                <w:lang w:eastAsia="zh-CN"/>
              </w:rPr>
              <w:t>Wait for RAN2</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9B2BBD" w:rsidP="00953F5D">
            <w:pPr>
              <w:spacing w:before="0" w:after="0" w:line="240" w:lineRule="auto"/>
              <w:ind w:firstLineChars="0" w:firstLine="0"/>
              <w:jc w:val="left"/>
              <w:rPr>
                <w:rStyle w:val="ac"/>
                <w:rFonts w:ascii="Times" w:hAnsi="Times" w:cs="Times"/>
                <w:color w:val="000000" w:themeColor="text1"/>
                <w:u w:val="none"/>
                <w:lang w:eastAsia="x-none"/>
              </w:rPr>
            </w:pPr>
            <w:hyperlink r:id="rId15" w:history="1">
              <w:r w:rsidR="00953F5D" w:rsidRPr="00953F5D">
                <w:rPr>
                  <w:rStyle w:val="ac"/>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Observation 2: The earliest subframe for </w:t>
            </w:r>
            <w:proofErr w:type="gramStart"/>
            <w:r w:rsidRPr="00D36D2B">
              <w:rPr>
                <w:rFonts w:cs="Times"/>
                <w:lang w:eastAsia="x-none"/>
              </w:rPr>
              <w:t>an</w:t>
            </w:r>
            <w:proofErr w:type="gramEnd"/>
            <w:r w:rsidRPr="00D36D2B">
              <w:rPr>
                <w:rFonts w:cs="Times"/>
                <w:lang w:eastAsia="x-none"/>
              </w:rPr>
              <w:t xml:space="preserve"> UE to receive an NPDCCH with DCI format N0/N1 for the same HARQ process depends on the offset between the UL and DL frame timing at the </w:t>
            </w:r>
            <w:proofErr w:type="spellStart"/>
            <w:r w:rsidRPr="00D36D2B">
              <w:rPr>
                <w:rFonts w:cs="Times"/>
                <w:lang w:eastAsia="x-none"/>
              </w:rPr>
              <w:t>eNB</w:t>
            </w:r>
            <w:proofErr w:type="spellEnd"/>
            <w:r w:rsidRPr="00D36D2B">
              <w:rPr>
                <w:rFonts w:cs="Times"/>
                <w:lang w:eastAsia="x-none"/>
              </w:rPr>
              <w:t>.</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9B2BBD" w:rsidP="00953F5D">
            <w:pPr>
              <w:spacing w:before="0" w:after="0" w:line="240" w:lineRule="auto"/>
              <w:ind w:firstLineChars="0" w:firstLine="0"/>
              <w:jc w:val="left"/>
              <w:rPr>
                <w:rStyle w:val="ac"/>
                <w:rFonts w:ascii="Times" w:hAnsi="Times" w:cs="Times"/>
                <w:color w:val="000000" w:themeColor="text1"/>
                <w:u w:val="none"/>
                <w:lang w:eastAsia="x-none"/>
              </w:rPr>
            </w:pPr>
            <w:hyperlink r:id="rId16" w:history="1">
              <w:r w:rsidR="00953F5D" w:rsidRPr="00953F5D">
                <w:rPr>
                  <w:rStyle w:val="ac"/>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Oppo</w:t>
            </w:r>
            <w:proofErr w:type="spellEnd"/>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w:t>
            </w:r>
            <w:proofErr w:type="spellStart"/>
            <w:r w:rsidRPr="00D36D2B">
              <w:rPr>
                <w:rFonts w:cs="Times"/>
                <w:lang w:eastAsia="x-none"/>
              </w:rPr>
              <w:t>K_offset</w:t>
            </w:r>
            <w:proofErr w:type="spellEnd"/>
            <w:r w:rsidRPr="00D36D2B">
              <w:rPr>
                <w:rFonts w:cs="Times"/>
                <w:lang w:eastAsia="x-none"/>
              </w:rPr>
              <w:t xml:space="preserve"> is introduced to enhance the timing relationship for HARQ-ACK transmission for NB-IoT/</w:t>
            </w:r>
            <w:proofErr w:type="spellStart"/>
            <w:r w:rsidRPr="00D36D2B">
              <w:rPr>
                <w:rFonts w:cs="Times"/>
                <w:lang w:eastAsia="x-none"/>
              </w:rPr>
              <w:t>eMTC</w:t>
            </w:r>
            <w:proofErr w:type="spellEnd"/>
            <w:r w:rsidRPr="00D36D2B">
              <w:rPr>
                <w:rFonts w:cs="Times"/>
                <w:lang w:eastAsia="x-none"/>
              </w:rPr>
              <w:t xml:space="preserve">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2: HARQ disabling and increased HARQ process number for NB-IoT/</w:t>
            </w:r>
            <w:proofErr w:type="spellStart"/>
            <w:r w:rsidRPr="00D36D2B">
              <w:rPr>
                <w:rFonts w:cs="Times"/>
                <w:lang w:eastAsia="x-none"/>
              </w:rPr>
              <w:t>eMTC</w:t>
            </w:r>
            <w:proofErr w:type="spellEnd"/>
            <w:r w:rsidRPr="00D36D2B">
              <w:rPr>
                <w:rFonts w:cs="Times"/>
                <w:lang w:eastAsia="x-none"/>
              </w:rPr>
              <w:t xml:space="preserve">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w:t>
            </w:r>
            <w:proofErr w:type="spellStart"/>
            <w:r w:rsidRPr="00D36D2B">
              <w:rPr>
                <w:rFonts w:cs="Times"/>
                <w:lang w:eastAsia="x-none"/>
              </w:rPr>
              <w:t>eMTC</w:t>
            </w:r>
            <w:proofErr w:type="spellEnd"/>
            <w:r w:rsidRPr="00D36D2B">
              <w:rPr>
                <w:rFonts w:cs="Times"/>
                <w:lang w:eastAsia="x-none"/>
              </w:rPr>
              <w:t xml:space="preserve">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9B2BBD" w:rsidP="00953F5D">
            <w:pPr>
              <w:spacing w:before="0" w:after="0" w:line="240" w:lineRule="auto"/>
              <w:ind w:firstLineChars="0" w:firstLine="0"/>
              <w:jc w:val="left"/>
              <w:rPr>
                <w:rStyle w:val="ac"/>
                <w:rFonts w:ascii="Times" w:hAnsi="Times" w:cs="Times"/>
                <w:color w:val="000000" w:themeColor="text1"/>
                <w:u w:val="none"/>
                <w:lang w:eastAsia="x-none"/>
              </w:rPr>
            </w:pPr>
            <w:hyperlink r:id="rId17" w:history="1">
              <w:r w:rsidR="00953F5D" w:rsidRPr="00953F5D">
                <w:rPr>
                  <w:rStyle w:val="ac"/>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 xml:space="preserve">Proposal 2: Whether to support disabling HARQ feedback for NB-IoT and </w:t>
            </w:r>
            <w:proofErr w:type="spellStart"/>
            <w:r w:rsidRPr="00C9510E">
              <w:rPr>
                <w:rFonts w:cs="Times"/>
                <w:iCs/>
              </w:rPr>
              <w:t>eMTC</w:t>
            </w:r>
            <w:proofErr w:type="spellEnd"/>
            <w:r w:rsidRPr="00C9510E">
              <w:rPr>
                <w:rFonts w:cs="Times"/>
                <w:iCs/>
              </w:rPr>
              <w:t xml:space="preserve">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9B2BBD" w:rsidP="00953F5D">
            <w:pPr>
              <w:spacing w:before="0" w:after="0" w:line="240" w:lineRule="auto"/>
              <w:ind w:firstLineChars="0" w:firstLine="0"/>
              <w:jc w:val="left"/>
              <w:rPr>
                <w:rStyle w:val="ac"/>
                <w:rFonts w:ascii="Times" w:hAnsi="Times" w:cs="Times"/>
                <w:color w:val="000000" w:themeColor="text1"/>
                <w:u w:val="none"/>
                <w:lang w:eastAsia="x-none"/>
              </w:rPr>
            </w:pPr>
            <w:hyperlink r:id="rId18" w:history="1">
              <w:r w:rsidR="00953F5D" w:rsidRPr="00953F5D">
                <w:rPr>
                  <w:rStyle w:val="ac"/>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Observation 3: There is a timing misalignment between UE and </w:t>
            </w:r>
            <w:proofErr w:type="spellStart"/>
            <w:r w:rsidRPr="00C9510E">
              <w:rPr>
                <w:rFonts w:cs="Times"/>
                <w:lang w:eastAsia="x-none"/>
              </w:rPr>
              <w:t>eNB</w:t>
            </w:r>
            <w:proofErr w:type="spellEnd"/>
            <w:r w:rsidRPr="00C9510E">
              <w:rPr>
                <w:rFonts w:cs="Times"/>
                <w:lang w:eastAsia="x-none"/>
              </w:rPr>
              <w:t xml:space="preserve">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w:t>
            </w:r>
            <w:proofErr w:type="spellStart"/>
            <w:r w:rsidRPr="00C9510E">
              <w:rPr>
                <w:rFonts w:cs="Times"/>
                <w:lang w:eastAsia="x-none"/>
              </w:rPr>
              <w:t>eMTC</w:t>
            </w:r>
            <w:proofErr w:type="spellEnd"/>
            <w:r w:rsidRPr="00C9510E">
              <w:rPr>
                <w:rFonts w:cs="Times"/>
                <w:lang w:eastAsia="x-none"/>
              </w:rPr>
              <w:t xml:space="preserve"> NTN, the HARQ process number can be maintained the same as the NB-IoT/</w:t>
            </w:r>
            <w:proofErr w:type="spellStart"/>
            <w:r w:rsidRPr="00C9510E">
              <w:rPr>
                <w:rFonts w:cs="Times"/>
                <w:lang w:eastAsia="x-none"/>
              </w:rPr>
              <w:t>eMTC</w:t>
            </w:r>
            <w:proofErr w:type="spellEnd"/>
            <w:r w:rsidRPr="00C9510E">
              <w:rPr>
                <w:rFonts w:cs="Times"/>
                <w:lang w:eastAsia="x-none"/>
              </w:rPr>
              <w:t xml:space="preserve">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w:t>
            </w:r>
            <w:proofErr w:type="spellStart"/>
            <w:r w:rsidRPr="00C9510E">
              <w:rPr>
                <w:rFonts w:cs="Times"/>
                <w:lang w:eastAsia="x-none"/>
              </w:rPr>
              <w:t>eMTC</w:t>
            </w:r>
            <w:proofErr w:type="spellEnd"/>
            <w:r w:rsidRPr="00C9510E">
              <w:rPr>
                <w:rFonts w:cs="Times"/>
                <w:lang w:eastAsia="x-none"/>
              </w:rPr>
              <w:t xml:space="preserve">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lastRenderedPageBreak/>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9B2BBD" w:rsidP="00953F5D">
            <w:pPr>
              <w:spacing w:before="0" w:after="0" w:line="240" w:lineRule="auto"/>
              <w:ind w:firstLineChars="0" w:firstLine="0"/>
              <w:jc w:val="left"/>
              <w:rPr>
                <w:rStyle w:val="ac"/>
                <w:rFonts w:ascii="Times" w:hAnsi="Times" w:cs="Times"/>
                <w:color w:val="000000" w:themeColor="text1"/>
                <w:u w:val="none"/>
                <w:lang w:eastAsia="x-none"/>
              </w:rPr>
            </w:pPr>
            <w:hyperlink r:id="rId19" w:history="1">
              <w:r w:rsidR="00953F5D" w:rsidRPr="00953F5D">
                <w:rPr>
                  <w:rStyle w:val="ac"/>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宋体"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9B2BBD" w:rsidP="00953F5D">
            <w:pPr>
              <w:spacing w:before="0" w:after="0" w:line="240" w:lineRule="auto"/>
              <w:ind w:firstLineChars="0" w:firstLine="0"/>
              <w:jc w:val="left"/>
              <w:rPr>
                <w:rStyle w:val="ac"/>
                <w:rFonts w:ascii="Times" w:hAnsi="Times" w:cs="Times"/>
                <w:color w:val="000000" w:themeColor="text1"/>
                <w:u w:val="none"/>
                <w:lang w:eastAsia="x-none"/>
              </w:rPr>
            </w:pPr>
            <w:hyperlink r:id="rId20" w:history="1">
              <w:r w:rsidR="00953F5D" w:rsidRPr="00953F5D">
                <w:rPr>
                  <w:rStyle w:val="ac"/>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9B2BBD" w:rsidP="00953F5D">
            <w:pPr>
              <w:spacing w:before="0" w:after="0" w:line="240" w:lineRule="auto"/>
              <w:ind w:firstLineChars="0" w:firstLine="0"/>
              <w:jc w:val="left"/>
              <w:rPr>
                <w:rStyle w:val="ac"/>
                <w:rFonts w:ascii="Times" w:hAnsi="Times" w:cs="Times"/>
                <w:color w:val="000000" w:themeColor="text1"/>
                <w:u w:val="none"/>
                <w:lang w:eastAsia="x-none"/>
              </w:rPr>
            </w:pPr>
            <w:hyperlink r:id="rId21" w:history="1">
              <w:r w:rsidR="00953F5D" w:rsidRPr="00953F5D">
                <w:rPr>
                  <w:rStyle w:val="ac"/>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It is sufficient to use 1 or 2 HARQ processes for NTN NB-IoT and </w:t>
            </w:r>
            <w:proofErr w:type="spellStart"/>
            <w:r w:rsidRPr="00BF5FB6">
              <w:rPr>
                <w:rFonts w:cs="Times"/>
                <w:lang w:eastAsia="x-none"/>
              </w:rPr>
              <w:t>eMTC</w:t>
            </w:r>
            <w:proofErr w:type="spellEnd"/>
            <w:r w:rsidRPr="00BF5FB6">
              <w:rPr>
                <w:rFonts w:cs="Times"/>
                <w:lang w:eastAsia="x-none"/>
              </w:rPr>
              <w:t xml:space="preserve">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w:t>
            </w:r>
            <w:proofErr w:type="spellStart"/>
            <w:r w:rsidRPr="00BF5FB6">
              <w:rPr>
                <w:rFonts w:cs="Times"/>
                <w:lang w:eastAsia="x-none"/>
              </w:rPr>
              <w:t>eMTC</w:t>
            </w:r>
            <w:proofErr w:type="spellEnd"/>
            <w:r w:rsidRPr="00BF5FB6">
              <w:rPr>
                <w:rFonts w:cs="Times"/>
                <w:lang w:eastAsia="x-none"/>
              </w:rPr>
              <w:t xml:space="preserve">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lastRenderedPageBreak/>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9B2BBD" w:rsidP="00953F5D">
            <w:pPr>
              <w:spacing w:before="0" w:after="0" w:line="240" w:lineRule="auto"/>
              <w:ind w:firstLineChars="0" w:firstLine="0"/>
              <w:jc w:val="left"/>
              <w:rPr>
                <w:rStyle w:val="ac"/>
                <w:rFonts w:ascii="Times" w:hAnsi="Times" w:cs="Times"/>
                <w:color w:val="000000" w:themeColor="text1"/>
                <w:u w:val="none"/>
                <w:lang w:eastAsia="x-none"/>
              </w:rPr>
            </w:pPr>
            <w:hyperlink r:id="rId22" w:history="1">
              <w:r w:rsidR="00953F5D" w:rsidRPr="00953F5D">
                <w:rPr>
                  <w:rStyle w:val="ac"/>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w:t>
            </w:r>
            <w:proofErr w:type="gramStart"/>
            <w:r w:rsidRPr="00BF5FB6">
              <w:rPr>
                <w:rFonts w:cs="Times"/>
                <w:lang w:eastAsia="x-none"/>
              </w:rPr>
              <w:t>repetition</w:t>
            </w:r>
            <w:proofErr w:type="gramEnd"/>
            <w:r w:rsidRPr="00BF5FB6">
              <w:rPr>
                <w:rFonts w:cs="Times"/>
                <w:lang w:eastAsia="x-none"/>
              </w:rPr>
              <w:t xml:space="preserve">,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2: Alternative feedback for HARQ, e.g. assistance on requested number of </w:t>
            </w:r>
            <w:proofErr w:type="gramStart"/>
            <w:r w:rsidRPr="00BF5FB6">
              <w:rPr>
                <w:rFonts w:cs="Times"/>
                <w:lang w:eastAsia="x-none"/>
              </w:rPr>
              <w:t>repetition</w:t>
            </w:r>
            <w:proofErr w:type="gramEnd"/>
            <w:r w:rsidRPr="00BF5FB6">
              <w:rPr>
                <w:rFonts w:cs="Times"/>
                <w:lang w:eastAsia="x-none"/>
              </w:rPr>
              <w:t>,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9B2BBD" w:rsidP="00953F5D">
            <w:pPr>
              <w:spacing w:before="0" w:after="0" w:line="240" w:lineRule="auto"/>
              <w:ind w:firstLineChars="0" w:firstLine="0"/>
              <w:jc w:val="left"/>
              <w:rPr>
                <w:rStyle w:val="ac"/>
                <w:rFonts w:ascii="Times" w:hAnsi="Times" w:cs="Times"/>
                <w:color w:val="000000" w:themeColor="text1"/>
                <w:u w:val="none"/>
                <w:lang w:eastAsia="x-none"/>
              </w:rPr>
            </w:pPr>
            <w:hyperlink r:id="rId23" w:history="1">
              <w:r w:rsidR="00953F5D" w:rsidRPr="00953F5D">
                <w:rPr>
                  <w:rStyle w:val="ac"/>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9B2BBD" w:rsidP="00953F5D">
            <w:pPr>
              <w:spacing w:before="0" w:after="0" w:line="240" w:lineRule="auto"/>
              <w:ind w:firstLineChars="0" w:firstLine="0"/>
              <w:jc w:val="left"/>
              <w:rPr>
                <w:rStyle w:val="ac"/>
                <w:rFonts w:ascii="Times" w:eastAsia="Batang" w:hAnsi="Times" w:cs="Times"/>
                <w:color w:val="000000" w:themeColor="text1"/>
                <w:kern w:val="0"/>
                <w:u w:val="none"/>
                <w:lang w:eastAsia="x-none"/>
              </w:rPr>
            </w:pPr>
            <w:hyperlink r:id="rId24" w:history="1">
              <w:r w:rsidR="00953F5D" w:rsidRPr="00953F5D">
                <w:rPr>
                  <w:rStyle w:val="ac"/>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w:t>
            </w:r>
            <w:proofErr w:type="spellStart"/>
            <w:r w:rsidRPr="00F95718">
              <w:rPr>
                <w:rFonts w:cs="Times"/>
                <w:lang w:eastAsia="x-none"/>
              </w:rPr>
              <w:t>eMTC</w:t>
            </w:r>
            <w:proofErr w:type="spellEnd"/>
            <w:r w:rsidRPr="00F95718">
              <w:rPr>
                <w:rFonts w:cs="Times"/>
                <w:lang w:eastAsia="x-none"/>
              </w:rPr>
              <w:t xml:space="preserve">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9B2BBD" w:rsidP="00953F5D">
            <w:pPr>
              <w:spacing w:before="0" w:after="0" w:line="240" w:lineRule="auto"/>
              <w:ind w:firstLineChars="0" w:firstLine="0"/>
              <w:jc w:val="left"/>
              <w:rPr>
                <w:rStyle w:val="ac"/>
                <w:rFonts w:ascii="Times" w:hAnsi="Times" w:cs="Times"/>
                <w:color w:val="000000" w:themeColor="text1"/>
                <w:u w:val="none"/>
                <w:lang w:eastAsia="x-none"/>
              </w:rPr>
            </w:pPr>
            <w:hyperlink r:id="rId25" w:history="1">
              <w:r w:rsidR="00953F5D" w:rsidRPr="00953F5D">
                <w:rPr>
                  <w:rStyle w:val="ac"/>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9B2BBD" w:rsidP="00953F5D">
            <w:pPr>
              <w:spacing w:before="0" w:after="0" w:line="240" w:lineRule="auto"/>
              <w:ind w:firstLineChars="0" w:firstLine="0"/>
              <w:jc w:val="left"/>
              <w:rPr>
                <w:rStyle w:val="ac"/>
                <w:rFonts w:ascii="Times" w:hAnsi="Times" w:cs="Times"/>
                <w:color w:val="000000" w:themeColor="text1"/>
                <w:u w:val="none"/>
                <w:lang w:eastAsia="x-none"/>
              </w:rPr>
            </w:pPr>
            <w:hyperlink r:id="rId26" w:history="1">
              <w:r w:rsidR="00953F5D" w:rsidRPr="00953F5D">
                <w:rPr>
                  <w:rStyle w:val="ac"/>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B018BE">
              <w:rPr>
                <w:rFonts w:cs="Times"/>
                <w:lang w:eastAsia="x-none"/>
              </w:rPr>
              <w:t>eMTC</w:t>
            </w:r>
            <w:proofErr w:type="spellEnd"/>
            <w:r w:rsidRPr="00B018BE">
              <w:rPr>
                <w:rFonts w:cs="Times"/>
                <w:lang w:eastAsia="x-none"/>
              </w:rPr>
              <w:t xml:space="preserve">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 xml:space="preserve">Do not increase the number of HARQ processes for </w:t>
            </w:r>
            <w:proofErr w:type="spellStart"/>
            <w:r w:rsidRPr="00B018BE">
              <w:rPr>
                <w:rFonts w:cs="Times"/>
                <w:lang w:eastAsia="x-none"/>
              </w:rPr>
              <w:t>eMTC</w:t>
            </w:r>
            <w:proofErr w:type="spellEnd"/>
            <w:r w:rsidRPr="00B018BE">
              <w:rPr>
                <w:rFonts w:cs="Times"/>
                <w:lang w:eastAsia="x-none"/>
              </w:rPr>
              <w:t>.</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lastRenderedPageBreak/>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9B2BBD" w:rsidP="00953F5D">
            <w:pPr>
              <w:spacing w:before="0" w:after="0" w:line="240" w:lineRule="auto"/>
              <w:ind w:firstLineChars="0" w:firstLine="0"/>
              <w:jc w:val="left"/>
              <w:rPr>
                <w:rStyle w:val="ac"/>
                <w:rFonts w:ascii="Times" w:hAnsi="Times" w:cs="Times"/>
                <w:color w:val="000000" w:themeColor="text1"/>
                <w:u w:val="none"/>
                <w:lang w:eastAsia="x-none"/>
              </w:rPr>
            </w:pPr>
            <w:hyperlink r:id="rId27" w:history="1">
              <w:r w:rsidR="00953F5D" w:rsidRPr="00953F5D">
                <w:rPr>
                  <w:rStyle w:val="ac"/>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9B2BBD" w:rsidP="00953F5D">
            <w:pPr>
              <w:spacing w:before="0" w:after="0" w:line="240" w:lineRule="auto"/>
              <w:ind w:firstLineChars="0" w:firstLine="0"/>
              <w:jc w:val="left"/>
              <w:rPr>
                <w:rStyle w:val="ac"/>
                <w:rFonts w:ascii="Times" w:hAnsi="Times" w:cs="Times"/>
                <w:color w:val="000000" w:themeColor="text1"/>
                <w:u w:val="none"/>
                <w:lang w:eastAsia="x-none"/>
              </w:rPr>
            </w:pPr>
            <w:hyperlink r:id="rId28" w:history="1">
              <w:r w:rsidR="00953F5D" w:rsidRPr="00953F5D">
                <w:rPr>
                  <w:rStyle w:val="ac"/>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9B2BBD" w:rsidP="00953F5D">
            <w:pPr>
              <w:spacing w:before="0" w:after="0" w:line="240" w:lineRule="auto"/>
              <w:ind w:firstLineChars="0" w:firstLine="0"/>
              <w:jc w:val="left"/>
              <w:rPr>
                <w:rStyle w:val="ac"/>
                <w:rFonts w:ascii="Times" w:hAnsi="Times" w:cs="Times"/>
                <w:color w:val="000000" w:themeColor="text1"/>
                <w:u w:val="none"/>
                <w:lang w:eastAsia="x-none"/>
              </w:rPr>
            </w:pPr>
            <w:hyperlink r:id="rId29" w:history="1">
              <w:r w:rsidR="00953F5D" w:rsidRPr="00953F5D">
                <w:rPr>
                  <w:rStyle w:val="ac"/>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9B2BBD" w:rsidP="00953F5D">
            <w:pPr>
              <w:spacing w:before="0" w:after="0" w:line="240" w:lineRule="auto"/>
              <w:ind w:firstLineChars="0" w:firstLine="0"/>
              <w:jc w:val="left"/>
              <w:rPr>
                <w:rStyle w:val="ac"/>
                <w:rFonts w:ascii="Times" w:hAnsi="Times" w:cs="Times"/>
                <w:color w:val="000000" w:themeColor="text1"/>
                <w:u w:val="none"/>
                <w:lang w:eastAsia="x-none"/>
              </w:rPr>
            </w:pPr>
            <w:hyperlink r:id="rId30" w:history="1">
              <w:r w:rsidR="00953F5D" w:rsidRPr="00953F5D">
                <w:rPr>
                  <w:rStyle w:val="ac"/>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9B2BBD" w:rsidP="00953F5D">
            <w:pPr>
              <w:spacing w:before="0" w:after="0" w:line="240" w:lineRule="auto"/>
              <w:ind w:firstLineChars="0" w:firstLine="0"/>
              <w:jc w:val="left"/>
              <w:rPr>
                <w:rStyle w:val="ac"/>
                <w:rFonts w:ascii="Times" w:hAnsi="Times" w:cs="Times"/>
                <w:color w:val="000000" w:themeColor="text1"/>
                <w:u w:val="none"/>
                <w:lang w:eastAsia="x-none"/>
              </w:rPr>
            </w:pPr>
            <w:hyperlink r:id="rId31" w:history="1">
              <w:r w:rsidR="00953F5D" w:rsidRPr="00953F5D">
                <w:rPr>
                  <w:rStyle w:val="ac"/>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9B2BBD" w:rsidP="00953F5D">
            <w:pPr>
              <w:spacing w:before="0" w:after="0" w:line="240" w:lineRule="auto"/>
              <w:ind w:firstLineChars="0" w:firstLine="0"/>
              <w:jc w:val="left"/>
              <w:rPr>
                <w:rStyle w:val="ac"/>
                <w:rFonts w:ascii="Times" w:hAnsi="Times" w:cs="Times"/>
                <w:color w:val="000000" w:themeColor="text1"/>
                <w:u w:val="none"/>
                <w:lang w:eastAsia="x-none"/>
              </w:rPr>
            </w:pPr>
            <w:hyperlink r:id="rId32" w:history="1">
              <w:r w:rsidR="00953F5D" w:rsidRPr="00953F5D">
                <w:rPr>
                  <w:rStyle w:val="ac"/>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1: The HARQ process number can be maintained the same as legacy for both </w:t>
            </w:r>
            <w:proofErr w:type="spellStart"/>
            <w:r w:rsidRPr="001015B7">
              <w:rPr>
                <w:rFonts w:cs="Times"/>
                <w:lang w:eastAsia="x-none"/>
              </w:rPr>
              <w:t>eMTC</w:t>
            </w:r>
            <w:proofErr w:type="spellEnd"/>
            <w:r w:rsidRPr="001015B7">
              <w:rPr>
                <w:rFonts w:cs="Times"/>
                <w:lang w:eastAsia="x-none"/>
              </w:rPr>
              <w:t xml:space="preserve"> and </w:t>
            </w:r>
            <w:proofErr w:type="spellStart"/>
            <w:r w:rsidRPr="001015B7">
              <w:rPr>
                <w:rFonts w:cs="Times"/>
                <w:lang w:eastAsia="x-none"/>
              </w:rPr>
              <w:t>NBIoT</w:t>
            </w:r>
            <w:proofErr w:type="spellEnd"/>
            <w:r w:rsidRPr="001015B7">
              <w:rPr>
                <w:rFonts w:cs="Times"/>
                <w:lang w:eastAsia="x-none"/>
              </w:rPr>
              <w: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2: At least for </w:t>
            </w:r>
            <w:proofErr w:type="spellStart"/>
            <w:r w:rsidRPr="001015B7">
              <w:rPr>
                <w:rFonts w:cs="Times"/>
                <w:lang w:eastAsia="x-none"/>
              </w:rPr>
              <w:t>NBIoT</w:t>
            </w:r>
            <w:proofErr w:type="spellEnd"/>
            <w:r w:rsidRPr="001015B7">
              <w:rPr>
                <w:rFonts w:cs="Times"/>
                <w:lang w:eastAsia="x-none"/>
              </w:rPr>
              <w:t xml:space="preserve">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24"/>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afd"/>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afd"/>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afd"/>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lastRenderedPageBreak/>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 xml:space="preserve">Huawei, </w:t>
      </w:r>
      <w:proofErr w:type="spellStart"/>
      <w:r w:rsidRPr="0038247E">
        <w:rPr>
          <w:rFonts w:ascii="Times" w:hAnsi="Times" w:cs="Times"/>
          <w:color w:val="000000" w:themeColor="text1"/>
          <w:sz w:val="20"/>
          <w:szCs w:val="20"/>
          <w:lang w:eastAsia="x-none"/>
        </w:rPr>
        <w:t>HiSilicon</w:t>
      </w:r>
      <w:proofErr w:type="spellEnd"/>
    </w:p>
    <w:p w14:paraId="027D2C3F" w14:textId="363DA5AB"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Spreadtrum</w:t>
      </w:r>
      <w:proofErr w:type="spellEnd"/>
      <w:r w:rsidRPr="0038247E">
        <w:rPr>
          <w:rFonts w:ascii="Times" w:hAnsi="Times" w:cs="Times"/>
          <w:color w:val="000000" w:themeColor="text1"/>
          <w:sz w:val="20"/>
          <w:szCs w:val="20"/>
          <w:lang w:eastAsia="x-none"/>
        </w:rPr>
        <w:t xml:space="preserve"> Communications</w:t>
      </w:r>
    </w:p>
    <w:p w14:paraId="6CA068B3" w14:textId="77777777" w:rsidR="0038247E" w:rsidRPr="0038247E" w:rsidRDefault="009B2BBD" w:rsidP="0038247E">
      <w:pPr>
        <w:pStyle w:val="afd"/>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ac"/>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w:t>
      </w:r>
      <w:proofErr w:type="spellStart"/>
      <w:r w:rsidR="0038247E" w:rsidRPr="0038247E">
        <w:rPr>
          <w:rFonts w:ascii="Times" w:hAnsi="Times" w:cs="Times"/>
          <w:color w:val="000000" w:themeColor="text1"/>
          <w:sz w:val="20"/>
          <w:szCs w:val="20"/>
          <w:lang w:eastAsia="x-none"/>
        </w:rPr>
        <w:t>eMTC</w:t>
      </w:r>
      <w:proofErr w:type="spellEnd"/>
      <w:r w:rsidR="0038247E" w:rsidRPr="0038247E">
        <w:rPr>
          <w:rFonts w:ascii="Times" w:hAnsi="Times" w:cs="Times"/>
          <w:color w:val="000000" w:themeColor="text1"/>
          <w:sz w:val="20"/>
          <w:szCs w:val="20"/>
          <w:lang w:eastAsia="x-none"/>
        </w:rPr>
        <w:t xml:space="preserve">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w:t>
      </w:r>
      <w:proofErr w:type="spellStart"/>
      <w:r w:rsidRPr="0038247E">
        <w:rPr>
          <w:rFonts w:ascii="Times" w:hAnsi="Times" w:cs="Times"/>
          <w:color w:val="000000" w:themeColor="text1"/>
          <w:sz w:val="20"/>
          <w:szCs w:val="20"/>
          <w:lang w:eastAsia="x-none"/>
        </w:rPr>
        <w:t>eMTC</w:t>
      </w:r>
      <w:proofErr w:type="spellEnd"/>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w:t>
      </w:r>
      <w:proofErr w:type="spellStart"/>
      <w:r w:rsidRPr="0038247E">
        <w:rPr>
          <w:rFonts w:ascii="Times" w:hAnsi="Times" w:cs="Times"/>
          <w:color w:val="000000" w:themeColor="text1"/>
          <w:sz w:val="20"/>
          <w:szCs w:val="20"/>
          <w:lang w:eastAsia="x-none"/>
        </w:rPr>
        <w:t>eMTC</w:t>
      </w:r>
      <w:proofErr w:type="spellEnd"/>
      <w:r w:rsidRPr="0038247E">
        <w:rPr>
          <w:rFonts w:ascii="Times" w:hAnsi="Times" w:cs="Times"/>
          <w:color w:val="000000" w:themeColor="text1"/>
          <w:sz w:val="20"/>
          <w:szCs w:val="20"/>
          <w:lang w:eastAsia="x-none"/>
        </w:rPr>
        <w:t xml:space="preserve">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InterDigital</w:t>
      </w:r>
      <w:proofErr w:type="spellEnd"/>
      <w:r w:rsidRPr="0038247E">
        <w:rPr>
          <w:rFonts w:ascii="Times" w:hAnsi="Times" w:cs="Times"/>
          <w:color w:val="000000" w:themeColor="text1"/>
          <w:sz w:val="20"/>
          <w:szCs w:val="20"/>
          <w:lang w:eastAsia="x-none"/>
        </w:rPr>
        <w:t>, Inc.</w:t>
      </w:r>
    </w:p>
    <w:p w14:paraId="6E5CD2AB" w14:textId="30EFEBF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24"/>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afc"/>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616B4B">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616B4B">
            <w:pPr>
              <w:numPr>
                <w:ilvl w:val="0"/>
                <w:numId w:val="15"/>
              </w:numPr>
              <w:spacing w:before="0" w:after="0" w:line="240" w:lineRule="auto"/>
              <w:ind w:firstLineChars="0" w:firstLine="200"/>
              <w:jc w:val="left"/>
              <w:rPr>
                <w:lang w:eastAsia="zh-CN"/>
              </w:rPr>
            </w:pPr>
            <w:r w:rsidRPr="00C457C1">
              <w:rPr>
                <w:lang w:eastAsia="zh-CN"/>
              </w:rPr>
              <w:t xml:space="preserve">For NTN IoT, potential HARQ enhancements need to consider the main characteristics of an IoT device, which are low complexity, low cost, low power consumption and low throughput, and key </w:t>
            </w:r>
            <w:r w:rsidRPr="00C457C1">
              <w:rPr>
                <w:lang w:eastAsia="zh-CN"/>
              </w:rPr>
              <w:lastRenderedPageBreak/>
              <w:t>requirements of IoT services which are extended coverage, delay-tolerant and infrequent data transmissions, and support of massive communications.  </w:t>
            </w:r>
          </w:p>
          <w:p w14:paraId="3AE1E897" w14:textId="77777777" w:rsidR="00E24A13" w:rsidRDefault="00E24A13" w:rsidP="00616B4B">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616B4B">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 xml:space="preserve">increasing the number of HARQ processes in the UL for NB-IoT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68CCA3D1" w14:textId="77777777" w:rsidR="00E24A13" w:rsidRPr="00CC7A2A" w:rsidRDefault="00E24A13" w:rsidP="00616B4B">
            <w:pPr>
              <w:numPr>
                <w:ilvl w:val="1"/>
                <w:numId w:val="16"/>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616B4B">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06CAFAA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616B4B">
            <w:pPr>
              <w:numPr>
                <w:ilvl w:val="0"/>
                <w:numId w:val="17"/>
              </w:numPr>
              <w:spacing w:before="0" w:after="0" w:line="240" w:lineRule="auto"/>
              <w:ind w:firstLineChars="0" w:firstLine="200"/>
              <w:jc w:val="left"/>
              <w:rPr>
                <w:lang w:eastAsia="zh-CN"/>
              </w:rPr>
            </w:pPr>
            <w:r w:rsidRPr="00352FBC">
              <w:rPr>
                <w:lang w:eastAsia="zh-CN"/>
              </w:rPr>
              <w:t xml:space="preserve">Further discuss the potential benefits and/or drawbacks of disabling HARQ feedback for NB-IoT and </w:t>
            </w:r>
            <w:proofErr w:type="spellStart"/>
            <w:r w:rsidRPr="00352FBC">
              <w:rPr>
                <w:lang w:eastAsia="zh-CN"/>
              </w:rPr>
              <w:t>eMTC</w:t>
            </w:r>
            <w:proofErr w:type="spellEnd"/>
            <w:r w:rsidRPr="00352FBC">
              <w:rPr>
                <w:lang w:eastAsia="zh-CN"/>
              </w:rPr>
              <w:t>, and consider at least the following number of HARQ processes for the analysis</w:t>
            </w:r>
          </w:p>
          <w:p w14:paraId="29F21448" w14:textId="77777777" w:rsidR="00E24A13" w:rsidRPr="00352FBC" w:rsidRDefault="00E24A13" w:rsidP="00616B4B">
            <w:pPr>
              <w:numPr>
                <w:ilvl w:val="1"/>
                <w:numId w:val="17"/>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616B4B">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2DF7210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616B4B">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宋体"/>
                <w:sz w:val="22"/>
                <w:szCs w:val="22"/>
                <w:lang w:eastAsia="zh-CN"/>
              </w:rPr>
            </w:pPr>
          </w:p>
        </w:tc>
      </w:tr>
    </w:tbl>
    <w:p w14:paraId="0C29308E" w14:textId="6813D143" w:rsidR="00472C23" w:rsidRDefault="00472C23" w:rsidP="00287C3D">
      <w:pPr>
        <w:pStyle w:val="24"/>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af2"/>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afd"/>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af2"/>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lastRenderedPageBreak/>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 xml:space="preserve">Option 2: Reusing one bit from </w:t>
            </w:r>
            <w:proofErr w:type="gramStart"/>
            <w:r w:rsidRPr="009C7CCA">
              <w:rPr>
                <w:iCs/>
                <w:lang w:eastAsia="x-none"/>
              </w:rPr>
              <w:t>other</w:t>
            </w:r>
            <w:proofErr w:type="gramEnd"/>
            <w:r w:rsidRPr="009C7CCA">
              <w:rPr>
                <w:iCs/>
                <w:lang w:eastAsia="x-none"/>
              </w:rPr>
              <w:t xml:space="preserve">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afc"/>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af2"/>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footerReference w:type="default" r:id="rId35"/>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95E27" w14:textId="77777777" w:rsidR="009B2BBD" w:rsidRDefault="009B2BBD" w:rsidP="007378B8">
      <w:r>
        <w:separator/>
      </w:r>
    </w:p>
  </w:endnote>
  <w:endnote w:type="continuationSeparator" w:id="0">
    <w:p w14:paraId="767D50F7" w14:textId="77777777" w:rsidR="009B2BBD" w:rsidRDefault="009B2BBD"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14B59382" w:rsidR="00C078BE" w:rsidRDefault="00C078BE">
    <w:pPr>
      <w:pStyle w:val="a4"/>
      <w:tabs>
        <w:tab w:val="right" w:pos="9639"/>
      </w:tabs>
      <w:jc w:val="center"/>
    </w:pPr>
    <w:r>
      <w:t xml:space="preserve">Page </w:t>
    </w:r>
    <w:r w:rsidRPr="00B0165F">
      <w:rPr>
        <w:rStyle w:val="af5"/>
        <w:i/>
        <w:color w:val="auto"/>
      </w:rPr>
      <w:fldChar w:fldCharType="begin"/>
    </w:r>
    <w:r w:rsidRPr="00B0165F">
      <w:rPr>
        <w:rStyle w:val="af5"/>
        <w:i/>
        <w:color w:val="auto"/>
      </w:rPr>
      <w:instrText xml:space="preserve"> PAGE </w:instrText>
    </w:r>
    <w:r w:rsidRPr="00B0165F">
      <w:rPr>
        <w:rStyle w:val="af5"/>
        <w:i/>
        <w:color w:val="auto"/>
      </w:rPr>
      <w:fldChar w:fldCharType="separate"/>
    </w:r>
    <w:r w:rsidR="00F21ABD">
      <w:rPr>
        <w:rStyle w:val="af5"/>
        <w:i/>
        <w:color w:val="auto"/>
      </w:rPr>
      <w:t>15</w:t>
    </w:r>
    <w:r w:rsidRPr="00B0165F">
      <w:rPr>
        <w:rStyle w:val="af5"/>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7143D" w14:textId="77777777" w:rsidR="009B2BBD" w:rsidRDefault="009B2BBD" w:rsidP="007378B8">
      <w:r>
        <w:separator/>
      </w:r>
    </w:p>
  </w:footnote>
  <w:footnote w:type="continuationSeparator" w:id="0">
    <w:p w14:paraId="15B63A8C" w14:textId="77777777" w:rsidR="009B2BBD" w:rsidRDefault="009B2BBD"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C078BE" w:rsidRDefault="00C078BE"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113"/>
        </w:tabs>
        <w:ind w:left="5113"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13E8E"/>
    <w:multiLevelType w:val="hybridMultilevel"/>
    <w:tmpl w:val="1BC6E8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74BA8"/>
    <w:multiLevelType w:val="hybridMultilevel"/>
    <w:tmpl w:val="43F8E0F4"/>
    <w:lvl w:ilvl="0" w:tplc="04090003">
      <w:start w:val="1"/>
      <w:numFmt w:val="bullet"/>
      <w:lvlText w:val="o"/>
      <w:lvlJc w:val="left"/>
      <w:pPr>
        <w:ind w:left="920" w:hanging="360"/>
      </w:pPr>
      <w:rPr>
        <w:rFonts w:ascii="Courier New" w:hAnsi="Courier New" w:cs="Courier New" w:hint="default"/>
      </w:rPr>
    </w:lvl>
    <w:lvl w:ilvl="1" w:tplc="74901B9E">
      <w:numFmt w:val="bullet"/>
      <w:lvlText w:val="-"/>
      <w:lvlJc w:val="left"/>
      <w:pPr>
        <w:ind w:left="1640" w:hanging="360"/>
      </w:pPr>
      <w:rPr>
        <w:rFonts w:ascii="Times New Roman" w:eastAsia="Batang" w:hAnsi="Times New Roman" w:cs="Times New Roman" w:hint="default"/>
      </w:r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7"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5"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6"/>
  </w:num>
  <w:num w:numId="2">
    <w:abstractNumId w:val="23"/>
  </w:num>
  <w:num w:numId="3">
    <w:abstractNumId w:val="9"/>
  </w:num>
  <w:num w:numId="4">
    <w:abstractNumId w:val="18"/>
  </w:num>
  <w:num w:numId="5">
    <w:abstractNumId w:val="1"/>
  </w:num>
  <w:num w:numId="6">
    <w:abstractNumId w:val="4"/>
  </w:num>
  <w:num w:numId="7">
    <w:abstractNumId w:val="22"/>
  </w:num>
  <w:num w:numId="8">
    <w:abstractNumId w:val="2"/>
  </w:num>
  <w:num w:numId="9">
    <w:abstractNumId w:val="5"/>
  </w:num>
  <w:num w:numId="10">
    <w:abstractNumId w:val="21"/>
  </w:num>
  <w:num w:numId="11">
    <w:abstractNumId w:val="12"/>
  </w:num>
  <w:num w:numId="12">
    <w:abstractNumId w:val="13"/>
  </w:num>
  <w:num w:numId="13">
    <w:abstractNumId w:val="20"/>
  </w:num>
  <w:num w:numId="14">
    <w:abstractNumId w:val="10"/>
  </w:num>
  <w:num w:numId="15">
    <w:abstractNumId w:val="7"/>
  </w:num>
  <w:num w:numId="16">
    <w:abstractNumId w:val="14"/>
  </w:num>
  <w:num w:numId="17">
    <w:abstractNumId w:val="3"/>
  </w:num>
  <w:num w:numId="18">
    <w:abstractNumId w:val="19"/>
  </w:num>
  <w:num w:numId="19">
    <w:abstractNumId w:val="25"/>
  </w:num>
  <w:num w:numId="20">
    <w:abstractNumId w:val="16"/>
  </w:num>
  <w:num w:numId="21">
    <w:abstractNumId w:val="11"/>
  </w:num>
  <w:num w:numId="22">
    <w:abstractNumId w:val="24"/>
  </w:num>
  <w:num w:numId="23">
    <w:abstractNumId w:val="8"/>
  </w:num>
  <w:num w:numId="24">
    <w:abstractNumId w:val="17"/>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B1A"/>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3D7F"/>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2E3"/>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C82"/>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CCF"/>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154"/>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0CDC"/>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4FD"/>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0DF"/>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08"/>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843"/>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83B"/>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ACF"/>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074"/>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62"/>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D02"/>
    <w:rsid w:val="001F5EAA"/>
    <w:rsid w:val="001F6C05"/>
    <w:rsid w:val="001F6C30"/>
    <w:rsid w:val="001F6D49"/>
    <w:rsid w:val="001F7207"/>
    <w:rsid w:val="001F7587"/>
    <w:rsid w:val="001F774A"/>
    <w:rsid w:val="001F7B1D"/>
    <w:rsid w:val="001F7CD9"/>
    <w:rsid w:val="001F7D97"/>
    <w:rsid w:val="002002A4"/>
    <w:rsid w:val="002008C8"/>
    <w:rsid w:val="00200C2F"/>
    <w:rsid w:val="00200C47"/>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3D6"/>
    <w:rsid w:val="00212913"/>
    <w:rsid w:val="002132A5"/>
    <w:rsid w:val="00213378"/>
    <w:rsid w:val="00213F20"/>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947"/>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5C"/>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1F36"/>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3DC"/>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5FFE"/>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B44"/>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495"/>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55"/>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5F4"/>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5E1D"/>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67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DA2"/>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075"/>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381"/>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D76"/>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4"/>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1B9"/>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17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752"/>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1D4"/>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35"/>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CDC"/>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3F0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2C8"/>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07E"/>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4F1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74"/>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870"/>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35D"/>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B4B"/>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59"/>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7A9"/>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67"/>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D4"/>
    <w:rsid w:val="006C42B0"/>
    <w:rsid w:val="006C4375"/>
    <w:rsid w:val="006C459F"/>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059"/>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C91"/>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1D4E"/>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8C3"/>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8F1"/>
    <w:rsid w:val="007B3C7C"/>
    <w:rsid w:val="007B47F2"/>
    <w:rsid w:val="007B4861"/>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558"/>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1A"/>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5F8"/>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A32"/>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1CA5"/>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921"/>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13"/>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CB9"/>
    <w:rsid w:val="008F3F49"/>
    <w:rsid w:val="008F499D"/>
    <w:rsid w:val="008F4EA1"/>
    <w:rsid w:val="008F5228"/>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7BC"/>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ACE"/>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B91"/>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BBD"/>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0C"/>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B6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4F5"/>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D0C"/>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8A2"/>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6EB7"/>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837"/>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0FDD"/>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8B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040"/>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6F87"/>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1BB"/>
    <w:rsid w:val="00C5432E"/>
    <w:rsid w:val="00C546A9"/>
    <w:rsid w:val="00C54D21"/>
    <w:rsid w:val="00C54F0E"/>
    <w:rsid w:val="00C55011"/>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827"/>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882"/>
    <w:rsid w:val="00CA3915"/>
    <w:rsid w:val="00CA3B1B"/>
    <w:rsid w:val="00CA3B26"/>
    <w:rsid w:val="00CA3CF1"/>
    <w:rsid w:val="00CA3D5C"/>
    <w:rsid w:val="00CA408C"/>
    <w:rsid w:val="00CA40CF"/>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BD8"/>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0E"/>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3FEC"/>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5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679B0"/>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493"/>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1B4"/>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08"/>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409"/>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96F"/>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4E37"/>
    <w:rsid w:val="00E65041"/>
    <w:rsid w:val="00E652B3"/>
    <w:rsid w:val="00E6598E"/>
    <w:rsid w:val="00E65D87"/>
    <w:rsid w:val="00E65DBD"/>
    <w:rsid w:val="00E6619B"/>
    <w:rsid w:val="00E662A5"/>
    <w:rsid w:val="00E662B7"/>
    <w:rsid w:val="00E663E3"/>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4F4E"/>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4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44"/>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3A4"/>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070"/>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EF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ABD"/>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19E"/>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825"/>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521"/>
    <w:rsid w:val="00FB0838"/>
    <w:rsid w:val="00FB0EC0"/>
    <w:rsid w:val="00FB10EE"/>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4D0"/>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5AA"/>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5F3A"/>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
    <w:link w:val="a5"/>
    <w:pPr>
      <w:widowControl w:val="0"/>
    </w:pPr>
    <w:rPr>
      <w:rFonts w:ascii="Arial" w:hAnsi="Arial"/>
      <w:b/>
      <w:noProof/>
      <w:sz w:val="18"/>
      <w:lang w:val="en-GB" w:eastAsia="en-US"/>
    </w:rPr>
  </w:style>
  <w:style w:type="character" w:styleId="a6">
    <w:name w:val="footnote reference"/>
    <w:semiHidden/>
    <w:rPr>
      <w:rFonts w:ascii="Arial" w:eastAsia="宋体" w:hAnsi="Arial" w:cs="Arial"/>
      <w:b/>
      <w:color w:val="0000FF"/>
      <w:kern w:val="2"/>
      <w:position w:val="6"/>
      <w:sz w:val="16"/>
      <w:lang w:val="en-US" w:eastAsia="zh-CN" w:bidi="ar-SA"/>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link w:val="25"/>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rPr>
      <w:color w:val="FF0000"/>
    </w:rPr>
  </w:style>
  <w:style w:type="paragraph" w:styleId="a9">
    <w:name w:val="List"/>
    <w:basedOn w:val="a"/>
    <w:link w:val="aa"/>
    <w:pPr>
      <w:ind w:left="568" w:hanging="284"/>
    </w:pPr>
    <w:rPr>
      <w:rFonts w:ascii="Arial" w:hAnsi="Arial" w:cs="Arial"/>
      <w:color w:val="0000FF"/>
      <w:kern w:val="2"/>
      <w:lang w:val="en-GB" w:eastAsia="en-US"/>
    </w:r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0"/>
    <w:link w:val="B4Char"/>
  </w:style>
  <w:style w:type="paragraph" w:customStyle="1" w:styleId="B5">
    <w:name w:val="B5"/>
    <w:basedOn w:val="50"/>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qFormat/>
    <w:rPr>
      <w:rFonts w:ascii="Arial" w:eastAsia="宋体" w:hAnsi="Arial" w:cs="Arial"/>
      <w:color w:val="0000FF"/>
      <w:kern w:val="2"/>
      <w:u w:val="single"/>
      <w:lang w:val="en-US" w:eastAsia="zh-CN" w:bidi="ar-SA"/>
    </w:rPr>
  </w:style>
  <w:style w:type="character" w:styleId="ad">
    <w:name w:val="annotation reference"/>
    <w:uiPriority w:val="99"/>
    <w:qFormat/>
    <w:rPr>
      <w:rFonts w:ascii="Arial" w:eastAsia="宋体" w:hAnsi="Arial" w:cs="Arial"/>
      <w:color w:val="0000FF"/>
      <w:kern w:val="2"/>
      <w:sz w:val="16"/>
      <w:lang w:val="en-US" w:eastAsia="zh-CN" w:bidi="ar-SA"/>
    </w:rPr>
  </w:style>
  <w:style w:type="paragraph" w:styleId="ae">
    <w:name w:val="annotation text"/>
    <w:basedOn w:val="a"/>
    <w:link w:val="af"/>
    <w:qFormat/>
    <w:rPr>
      <w:lang w:val="en-GB" w:eastAsia="en-US"/>
    </w:rPr>
  </w:style>
  <w:style w:type="character" w:styleId="af0">
    <w:name w:val="FollowedHyperlink"/>
    <w:rPr>
      <w:rFonts w:ascii="Arial" w:eastAsia="宋体" w:hAnsi="Arial" w:cs="Arial"/>
      <w:color w:val="0000FF"/>
      <w:kern w:val="2"/>
      <w:u w:val="single"/>
      <w:lang w:val="en-US" w:eastAsia="zh-CN" w:bidi="ar-SA"/>
    </w:rPr>
  </w:style>
  <w:style w:type="paragraph" w:styleId="af1">
    <w:name w:val="Balloon Text"/>
    <w:basedOn w:val="a"/>
    <w:semiHidden/>
    <w:rsid w:val="00FE6281"/>
    <w:rPr>
      <w:rFonts w:ascii="Tahoma" w:hAnsi="Tahoma" w:cs="Tahoma"/>
      <w:sz w:val="16"/>
      <w:szCs w:val="16"/>
    </w:rPr>
  </w:style>
  <w:style w:type="table" w:styleId="af2">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rsid w:val="00185D65"/>
    <w:pPr>
      <w:spacing w:after="120"/>
    </w:pPr>
    <w:rPr>
      <w:rFonts w:ascii="Arial" w:hAnsi="Arial"/>
      <w:color w:val="000000"/>
    </w:rPr>
  </w:style>
  <w:style w:type="table" w:styleId="af3">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annotation subject"/>
    <w:basedOn w:val="ae"/>
    <w:next w:val="ae"/>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aa">
    <w:name w:val="列表 字符"/>
    <w:link w:val="a9"/>
    <w:rsid w:val="00466A93"/>
    <w:rPr>
      <w:rFonts w:ascii="Arial" w:eastAsia="Batang" w:hAnsi="Arial" w:cs="Arial"/>
      <w:color w:val="0000FF"/>
      <w:kern w:val="2"/>
      <w:lang w:val="en-GB" w:eastAsia="en-US" w:bidi="ar-SA"/>
    </w:rPr>
  </w:style>
  <w:style w:type="character" w:customStyle="1" w:styleId="25">
    <w:name w:val="列表 2 字符"/>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5">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6">
    <w:name w:val="Document Map"/>
    <w:basedOn w:val="a"/>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7">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8">
    <w:name w:val="Revision"/>
    <w:hidden/>
    <w:uiPriority w:val="99"/>
    <w:semiHidden/>
    <w:rsid w:val="00D85DA3"/>
    <w:rPr>
      <w:rFonts w:ascii="Times New Roman" w:hAnsi="Times New Roman"/>
      <w:lang w:val="en-GB" w:eastAsia="en-US"/>
    </w:rPr>
  </w:style>
  <w:style w:type="paragraph" w:styleId="af9">
    <w:name w:val="endnote text"/>
    <w:basedOn w:val="a"/>
    <w:link w:val="afa"/>
    <w:rsid w:val="00256FE3"/>
    <w:pPr>
      <w:snapToGrid w:val="0"/>
    </w:pPr>
    <w:rPr>
      <w:rFonts w:eastAsia="宋体" w:cs="Arial"/>
      <w:color w:val="0000FF"/>
      <w:kern w:val="2"/>
      <w:lang w:val="en-GB" w:eastAsia="en-US"/>
    </w:rPr>
  </w:style>
  <w:style w:type="character" w:customStyle="1" w:styleId="afa">
    <w:name w:val="尾注文本 字符"/>
    <w:link w:val="af9"/>
    <w:rsid w:val="00256FE3"/>
    <w:rPr>
      <w:rFonts w:ascii="Times New Roman" w:eastAsia="宋体" w:hAnsi="Times New Roman" w:cs="Arial"/>
      <w:color w:val="0000FF"/>
      <w:kern w:val="2"/>
      <w:lang w:val="en-GB" w:eastAsia="en-US" w:bidi="ar-SA"/>
    </w:rPr>
  </w:style>
  <w:style w:type="character" w:styleId="afb">
    <w:name w:val="endnote reference"/>
    <w:rsid w:val="00256FE3"/>
    <w:rPr>
      <w:rFonts w:ascii="Arial" w:eastAsia="宋体" w:hAnsi="Arial" w:cs="Arial"/>
      <w:color w:val="0000FF"/>
      <w:kern w:val="2"/>
      <w:vertAlign w:val="superscript"/>
      <w:lang w:val="en-US" w:eastAsia="zh-CN" w:bidi="ar-SA"/>
    </w:rPr>
  </w:style>
  <w:style w:type="paragraph" w:styleId="afc">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1">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d">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a"/>
    <w:link w:val="afe"/>
    <w:uiPriority w:val="34"/>
    <w:qFormat/>
    <w:rsid w:val="0098606A"/>
    <w:pPr>
      <w:spacing w:after="0"/>
      <w:ind w:left="720"/>
    </w:pPr>
    <w:rPr>
      <w:rFonts w:ascii="Calibri" w:eastAsia="Malgun Gothic" w:hAnsi="Calibri"/>
      <w:sz w:val="22"/>
      <w:szCs w:val="22"/>
      <w:lang w:eastAsia="zh-CN"/>
    </w:rPr>
  </w:style>
  <w:style w:type="paragraph" w:styleId="aff">
    <w:name w:val="caption"/>
    <w:aliases w:val="cap,cap Char,Caption Char,Caption Char1 Char,cap Char Char1,Caption Char Char1 Char,cap Char2,条目,cap1,cap2,cap11,Légende-figure,Légende-figure Char,Beschrifubg,Beschriftung Char,label,cap11 Char,cap11 Char Char Char,captions,Caption Char1"/>
    <w:basedOn w:val="a"/>
    <w:next w:val="a"/>
    <w:link w:val="aff0"/>
    <w:uiPriority w:val="35"/>
    <w:unhideWhenUsed/>
    <w:qFormat/>
    <w:rsid w:val="00E32E84"/>
    <w:rPr>
      <w:rFonts w:eastAsia="宋体"/>
      <w:b/>
      <w:bCs/>
      <w:kern w:val="2"/>
      <w:lang w:val="en-GB" w:eastAsia="en-US"/>
    </w:rPr>
  </w:style>
  <w:style w:type="paragraph" w:customStyle="1" w:styleId="26">
    <w:name w:val="스타일 스타일 양쪽 + 첫 줄:  2 글자"/>
    <w:basedOn w:val="a"/>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6"/>
    <w:rsid w:val="00256FB3"/>
    <w:rPr>
      <w:rFonts w:ascii="Times New Roman" w:eastAsia="Malgun Gothic"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143B1"/>
    <w:rPr>
      <w:rFonts w:ascii="Arial" w:hAnsi="Arial"/>
      <w:b/>
      <w:noProof/>
      <w:sz w:val="18"/>
      <w:lang w:val="en-GB" w:eastAsia="en-US" w:bidi="ar-SA"/>
    </w:rPr>
  </w:style>
  <w:style w:type="character" w:customStyle="1" w:styleId="af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f"/>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af">
    <w:name w:val="批注文字 字符"/>
    <w:link w:val="ae"/>
    <w:qFormat/>
    <w:locked/>
    <w:rsid w:val="000919E5"/>
    <w:rPr>
      <w:rFonts w:ascii="Times New Roman" w:hAnsi="Times New Roman"/>
      <w:lang w:val="en-GB" w:eastAsia="en-US"/>
    </w:rPr>
  </w:style>
  <w:style w:type="paragraph" w:styleId="aff1">
    <w:name w:val="Plain Text"/>
    <w:basedOn w:val="a"/>
    <w:link w:val="aff2"/>
    <w:uiPriority w:val="99"/>
    <w:unhideWhenUsed/>
    <w:rsid w:val="00F31FD2"/>
    <w:pPr>
      <w:spacing w:after="0"/>
    </w:pPr>
    <w:rPr>
      <w:rFonts w:ascii="Arial" w:eastAsia="MS Gothic" w:hAnsi="Arial"/>
      <w:color w:val="000000"/>
      <w:lang w:val="x-none" w:eastAsia="en-US"/>
    </w:rPr>
  </w:style>
  <w:style w:type="character" w:customStyle="1" w:styleId="aff2">
    <w:name w:val="纯文本 字符"/>
    <w:link w:val="aff1"/>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afe">
    <w:name w:val="列表段落 字符"/>
    <w:aliases w:val="- Bullets 字符,リスト段落 字符,Lista1 字符,?? ?? 字符,????? 字符,????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d"/>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0">
    <w:name w:val="标题 2 字符"/>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f3">
    <w:name w:val="Placeholder Text"/>
    <w:basedOn w:val="a0"/>
    <w:uiPriority w:val="99"/>
    <w:semiHidden/>
    <w:rsid w:val="00067439"/>
    <w:rPr>
      <w:color w:val="808080"/>
    </w:rPr>
  </w:style>
  <w:style w:type="character" w:styleId="aff4">
    <w:name w:val="Strong"/>
    <w:uiPriority w:val="22"/>
    <w:qFormat/>
    <w:rsid w:val="00253445"/>
    <w:rPr>
      <w:b/>
      <w:bCs/>
    </w:rPr>
  </w:style>
  <w:style w:type="character" w:styleId="aff5">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2"/>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basedOn w:val="a0"/>
    <w:link w:val="3"/>
    <w:rsid w:val="00912206"/>
    <w:rPr>
      <w:rFonts w:ascii="Arial" w:hAnsi="Arial"/>
      <w:sz w:val="28"/>
      <w:lang w:val="en-GB" w:eastAsia="en-US"/>
    </w:rPr>
  </w:style>
  <w:style w:type="table" w:customStyle="1" w:styleId="TableGrid11">
    <w:name w:val="Table Grid11"/>
    <w:basedOn w:val="a1"/>
    <w:next w:val="af2"/>
    <w:uiPriority w:val="39"/>
    <w:rsid w:val="00912206"/>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5731811">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551.zip" TargetMode="External"/><Relationship Id="rId26" Type="http://schemas.openxmlformats.org/officeDocument/2006/relationships/hyperlink" Target="file:///C:\Users\wanshic\OneDrive%20-%20Qualcomm\Documents\Standards\3GPP%20Standards\Meeting%20Documents\TSGR1_104b\Docs\R1-2103063.zip" TargetMode="External"/><Relationship Id="rId21" Type="http://schemas.openxmlformats.org/officeDocument/2006/relationships/hyperlink" Target="file:///C:\Users\wanshic\OneDrive%20-%20Qualcomm\Documents\Standards\3GPP%20Standards\Meeting%20Documents\TSGR1_104b\Docs\R1-2102757.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475.zip" TargetMode="External"/><Relationship Id="rId25" Type="http://schemas.openxmlformats.org/officeDocument/2006/relationships/hyperlink" Target="file:///C:\Users\wanshic\OneDrive%20-%20Qualcomm\Documents\Standards\3GPP%20Standards\Meeting%20Documents\TSGR1_104b\Docs\R1-2102975.zip" TargetMode="External"/><Relationship Id="rId33" Type="http://schemas.openxmlformats.org/officeDocument/2006/relationships/hyperlink" Target="file:///C:\Users\wanshic\OneDrive%20-%20Qualcomm\Documents\Standards\3GPP%20Standards\Meeting%20Documents\TSGR1_104b\Docs\R1-210255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25.zip" TargetMode="External"/><Relationship Id="rId20" Type="http://schemas.openxmlformats.org/officeDocument/2006/relationships/hyperlink" Target="file:///C:\Users\wanshic\OneDrive%20-%20Qualcomm\Documents\Standards\3GPP%20Standards\Meeting%20Documents\TSGR1_104b\Docs\R1-2102738.zip" TargetMode="External"/><Relationship Id="rId29" Type="http://schemas.openxmlformats.org/officeDocument/2006/relationships/hyperlink" Target="file:///C:\Users\wanshic\OneDrive%20-%20Qualcomm\Documents\Standards\3GPP%20Standards\Meeting%20Documents\TSGR1_104b\Docs\R1-210326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2919.zip" TargetMode="External"/><Relationship Id="rId32" Type="http://schemas.openxmlformats.org/officeDocument/2006/relationships/hyperlink" Target="file:///C:\Users\wanshic\OneDrive%20-%20Qualcomm\Documents\Standards\3GPP%20Standards\Meeting%20Documents\TSGR1_104b\Docs\R1-210353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346.zip" TargetMode="External"/><Relationship Id="rId23" Type="http://schemas.openxmlformats.org/officeDocument/2006/relationships/hyperlink" Target="file:///C:\Users\wanshic\OneDrive%20-%20Qualcomm\Documents\Standards\3GPP%20Standards\Meeting%20Documents\TSGR1_104b\Docs\R1-2102908.zip" TargetMode="External"/><Relationship Id="rId28" Type="http://schemas.openxmlformats.org/officeDocument/2006/relationships/hyperlink" Target="file:///C:\Users\wanshic\OneDrive%20-%20Qualcomm\Documents\Standards\3GPP%20Standards\Meeting%20Documents\TSGR1_104b\Docs\R1-210313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620.zip" TargetMode="External"/><Relationship Id="rId31" Type="http://schemas.openxmlformats.org/officeDocument/2006/relationships/hyperlink" Target="file:///C:\Users\wanshic\OneDrive%20-%20Qualcomm\Documents\Standards\3GPP%20Standards\Meeting%20Documents\TSGR1_104b\Docs\R1-21033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4b\Docs\R1-2102834.zip" TargetMode="External"/><Relationship Id="rId27" Type="http://schemas.openxmlformats.org/officeDocument/2006/relationships/hyperlink" Target="file:///C:\Users\wanshic\OneDrive%20-%20Qualcomm\Documents\Standards\3GPP%20Standards\Meeting%20Documents\TSGR1_104b\Docs\R1-2103073.zip" TargetMode="External"/><Relationship Id="rId30" Type="http://schemas.openxmlformats.org/officeDocument/2006/relationships/hyperlink" Target="file:///C:\Users\wanshic\OneDrive%20-%20Qualcomm\Documents\Standards\3GPP%20Standards\Meeting%20Documents\TSGR1_104b\Docs\R1-2103275.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33DDA-8CE7-4251-8E47-33D90F54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34</Pages>
  <Words>13157</Words>
  <Characters>74995</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87977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王勇-5G</cp:lastModifiedBy>
  <cp:revision>15</cp:revision>
  <dcterms:created xsi:type="dcterms:W3CDTF">2021-04-15T08:36:00Z</dcterms:created>
  <dcterms:modified xsi:type="dcterms:W3CDTF">2021-04-15T12:56:00Z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