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127B202"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r w:rsidR="00121B36">
        <w:rPr>
          <w:rFonts w:ascii="Arial" w:hAnsi="Arial" w:cs="Arial"/>
          <w:b/>
          <w:sz w:val="24"/>
          <w:lang w:val="en-US"/>
        </w:rPr>
        <w:t xml:space="preserve"> [104b-e-NR-5G_V2X-03]</w:t>
      </w:r>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1780F0C" w14:textId="77777777" w:rsidR="00E245EE" w:rsidRPr="00E245EE" w:rsidRDefault="005829D6" w:rsidP="00E245EE">
      <w:pPr>
        <w:rPr>
          <w:lang w:val="en-US"/>
        </w:rPr>
      </w:pPr>
      <w:bookmarkStart w:id="2" w:name="_Hlk61970768"/>
      <w:bookmarkStart w:id="3" w:name="_Hlk54027001"/>
      <w:r>
        <w:t>TBD</w:t>
      </w:r>
    </w:p>
    <w:bookmarkEnd w:id="2"/>
    <w:p w14:paraId="65E6111B" w14:textId="77777777" w:rsidR="00916247" w:rsidRDefault="00916247" w:rsidP="004D314A"/>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aff"/>
        <w:numPr>
          <w:ilvl w:val="0"/>
          <w:numId w:val="25"/>
        </w:numPr>
        <w:ind w:leftChars="0"/>
        <w:jc w:val="both"/>
      </w:pPr>
      <w:r>
        <w:t>Introduce a loop breaking condition</w:t>
      </w:r>
    </w:p>
    <w:p w14:paraId="038842D6" w14:textId="77777777" w:rsidR="00FF09A0" w:rsidRDefault="00FF09A0" w:rsidP="00FF09A0">
      <w:pPr>
        <w:jc w:val="both"/>
      </w:pPr>
      <w:r>
        <w:t>Approach 2:</w:t>
      </w:r>
    </w:p>
    <w:p w14:paraId="1D78C5BD" w14:textId="77777777" w:rsidR="00FF09A0" w:rsidRDefault="00FF09A0" w:rsidP="00FF09A0">
      <w:pPr>
        <w:pStyle w:val="aff"/>
        <w:numPr>
          <w:ilvl w:val="0"/>
          <w:numId w:val="25"/>
        </w:numPr>
        <w:ind w:leftChars="0"/>
        <w:jc w:val="both"/>
      </w:pPr>
      <w:r>
        <w:t>Refine step 5</w:t>
      </w:r>
      <w:r w:rsidR="000B756F">
        <w:t xml:space="preserve"> (and potentially step 6)</w:t>
      </w:r>
      <w:r>
        <w:t xml:space="preserve"> to decrease or eliminate infinite loop chances</w:t>
      </w:r>
    </w:p>
    <w:p w14:paraId="3D46ADC4" w14:textId="77777777" w:rsidR="00342301" w:rsidRDefault="00342301" w:rsidP="00342301">
      <w:pPr>
        <w:jc w:val="both"/>
      </w:pPr>
    </w:p>
    <w:p w14:paraId="5B850454" w14:textId="77777777" w:rsidR="00342301" w:rsidRDefault="00342301" w:rsidP="00342301">
      <w:pPr>
        <w:jc w:val="both"/>
      </w:pPr>
      <w:r>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aff"/>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14:paraId="74208226" w14:textId="77777777" w:rsidR="00342301" w:rsidRDefault="00342301" w:rsidP="00293649">
      <w:pPr>
        <w:pStyle w:val="aff"/>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aff"/>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14:paraId="625C5F21" w14:textId="77777777" w:rsidR="00342301" w:rsidRPr="006B0DD7" w:rsidRDefault="00342301" w:rsidP="00293649">
      <w:pPr>
        <w:pStyle w:val="aff"/>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0CBA5041" w14:textId="77777777" w:rsidR="006B0DD7" w:rsidRPr="006B0DD7" w:rsidRDefault="006B0DD7" w:rsidP="006B0DD7">
      <w:pPr>
        <w:pStyle w:val="aff"/>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aff"/>
        <w:numPr>
          <w:ilvl w:val="0"/>
          <w:numId w:val="25"/>
        </w:numPr>
        <w:ind w:leftChars="0"/>
        <w:rPr>
          <w:bCs/>
          <w:iCs/>
        </w:rPr>
      </w:pPr>
      <w:r>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14:paraId="1C95F1CA" w14:textId="77777777" w:rsidR="00342301" w:rsidRPr="00C40DAA" w:rsidRDefault="00342301" w:rsidP="00293649">
      <w:pPr>
        <w:pStyle w:val="aff"/>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3F69967E" w14:textId="77777777" w:rsidR="00342301" w:rsidRPr="00C40DAA" w:rsidRDefault="00342301" w:rsidP="00293649">
      <w:pPr>
        <w:pStyle w:val="aff"/>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aff"/>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af1"/>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4622356F" w14:textId="77777777"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2968C495" w14:textId="77777777"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816912">
        <w:tc>
          <w:tcPr>
            <w:tcW w:w="2122" w:type="dxa"/>
          </w:tcPr>
          <w:p w14:paraId="67F7873C" w14:textId="77777777" w:rsidR="00412403" w:rsidRPr="000D107E" w:rsidRDefault="00412403" w:rsidP="00816912">
            <w:pPr>
              <w:jc w:val="both"/>
              <w:rPr>
                <w:rFonts w:eastAsiaTheme="minorEastAsia"/>
                <w:bCs/>
                <w:lang w:eastAsia="zh-CN"/>
              </w:rPr>
            </w:pPr>
            <w:r w:rsidRPr="000D107E">
              <w:rPr>
                <w:rFonts w:eastAsiaTheme="minorEastAsia"/>
                <w:bCs/>
                <w:lang w:eastAsia="zh-CN"/>
              </w:rPr>
              <w:t>Huawei, HiSilicon</w:t>
            </w:r>
          </w:p>
        </w:tc>
        <w:tc>
          <w:tcPr>
            <w:tcW w:w="2268" w:type="dxa"/>
          </w:tcPr>
          <w:p w14:paraId="1E0C09D3" w14:textId="77777777" w:rsidR="00412403" w:rsidRPr="00611085" w:rsidRDefault="00412403" w:rsidP="00816912">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816912">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43F32AAC" w14:textId="77777777" w:rsidR="00412403" w:rsidRDefault="00412403" w:rsidP="00816912">
            <w:pPr>
              <w:jc w:val="both"/>
              <w:rPr>
                <w:rFonts w:eastAsiaTheme="minorEastAsia"/>
                <w:bCs/>
                <w:lang w:eastAsia="zh-CN"/>
              </w:rPr>
            </w:pPr>
          </w:p>
          <w:p w14:paraId="62B8DAD4" w14:textId="77777777" w:rsidR="00412403" w:rsidRPr="00611085" w:rsidRDefault="00412403" w:rsidP="00816912">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has to use another listed solution when it has already tried all the combinations of T1 and T2. The processing time </w:t>
            </w:r>
            <w:r>
              <w:rPr>
                <w:rFonts w:eastAsiaTheme="minorEastAsia"/>
                <w:bCs/>
                <w:lang w:eastAsia="zh-CN"/>
              </w:rPr>
              <w:lastRenderedPageBreak/>
              <w:t>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There are some other reasons, e.g., too many periodicities configured for the pool, very large X%... The infinite loop issue exist when non-proper parameters are configured.</w:t>
            </w:r>
          </w:p>
        </w:tc>
      </w:tr>
      <w:tr w:rsidR="0020700B" w:rsidRPr="006C4760" w14:paraId="7B394E61" w14:textId="77777777" w:rsidTr="00816912">
        <w:tc>
          <w:tcPr>
            <w:tcW w:w="2122" w:type="dxa"/>
          </w:tcPr>
          <w:p w14:paraId="189B3702" w14:textId="77777777" w:rsidR="0020700B" w:rsidRDefault="0020700B" w:rsidP="00816912">
            <w:pPr>
              <w:jc w:val="both"/>
            </w:pPr>
            <w:r>
              <w:t>Futurewei</w:t>
            </w:r>
          </w:p>
        </w:tc>
        <w:tc>
          <w:tcPr>
            <w:tcW w:w="2268" w:type="dxa"/>
          </w:tcPr>
          <w:p w14:paraId="159A0E9D" w14:textId="77777777" w:rsidR="0020700B" w:rsidRDefault="0020700B" w:rsidP="00816912">
            <w:pPr>
              <w:jc w:val="both"/>
            </w:pPr>
            <w:r>
              <w:t>No</w:t>
            </w:r>
          </w:p>
        </w:tc>
        <w:tc>
          <w:tcPr>
            <w:tcW w:w="5241" w:type="dxa"/>
          </w:tcPr>
          <w:p w14:paraId="522F4A11" w14:textId="77777777" w:rsidR="0020700B" w:rsidRPr="00512C7D" w:rsidRDefault="0020700B" w:rsidP="00816912">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816912">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816912">
        <w:tc>
          <w:tcPr>
            <w:tcW w:w="2122" w:type="dxa"/>
          </w:tcPr>
          <w:p w14:paraId="063F17F6" w14:textId="77777777" w:rsidR="006A652E" w:rsidRDefault="006A652E" w:rsidP="006A652E">
            <w:pPr>
              <w:jc w:val="both"/>
            </w:pPr>
            <w:r w:rsidRPr="00E250C4">
              <w:rPr>
                <w:rFonts w:eastAsiaTheme="minorEastAsia"/>
                <w:lang w:eastAsia="zh-CN"/>
              </w:rPr>
              <w:t>CATT,GOHIGH</w:t>
            </w:r>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is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816912">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816912">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Malgun Gothic" w:hAnsi="Calibri" w:cs="Calibri"/>
                <w:b/>
                <w:bCs/>
                <w:color w:val="FF0000"/>
                <w:sz w:val="22"/>
                <w:szCs w:val="22"/>
                <w:lang w:eastAsia="ko-KR"/>
              </w:rPr>
            </w:pPr>
            <w:r>
              <w:rPr>
                <w:rFonts w:ascii="Calibri" w:eastAsiaTheme="minorEastAsia" w:hAnsi="Calibri" w:cs="Calibri"/>
                <w:bCs/>
                <w:sz w:val="22"/>
                <w:szCs w:val="22"/>
                <w:lang w:eastAsia="zh-CN"/>
              </w:rPr>
              <w:t>First of all,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Malgun Gothic" w:hAnsi="Calibri" w:cs="Calibri" w:hint="eastAsia"/>
                <w:bCs/>
                <w:sz w:val="22"/>
                <w:szCs w:val="22"/>
                <w:lang w:eastAsia="ko-KR"/>
              </w:rPr>
              <w:t>C</w:t>
            </w:r>
            <w:r>
              <w:rPr>
                <w:rFonts w:ascii="Calibri" w:eastAsia="Malgun Gothic" w:hAnsi="Calibri" w:cs="Calibri"/>
                <w:bCs/>
                <w:sz w:val="22"/>
                <w:szCs w:val="22"/>
                <w:lang w:eastAsia="ko-KR"/>
              </w:rPr>
              <w:t xml:space="preserve">onsidering this aspect, we think that </w:t>
            </w:r>
            <w:r w:rsidRPr="00292B50">
              <w:rPr>
                <w:rFonts w:ascii="Calibri" w:eastAsia="Malgun Gothic" w:hAnsi="Calibri" w:cs="Calibri"/>
                <w:b/>
                <w:bCs/>
                <w:color w:val="FF0000"/>
                <w:sz w:val="22"/>
                <w:szCs w:val="22"/>
                <w:lang w:eastAsia="ko-KR"/>
              </w:rPr>
              <w:t xml:space="preserve">it should be clearly clarified under what conditions </w:t>
            </w:r>
            <w:r>
              <w:rPr>
                <w:rFonts w:ascii="Calibri" w:eastAsia="Malgun Gothic" w:hAnsi="Calibri" w:cs="Calibri"/>
                <w:b/>
                <w:bCs/>
                <w:color w:val="FF0000"/>
                <w:sz w:val="22"/>
                <w:szCs w:val="22"/>
                <w:lang w:eastAsia="ko-KR"/>
              </w:rPr>
              <w:t>the</w:t>
            </w:r>
            <w:r w:rsidRPr="00292B50">
              <w:rPr>
                <w:rFonts w:ascii="Calibri" w:eastAsia="Malgun Gothic" w:hAnsi="Calibri" w:cs="Calibri"/>
                <w:b/>
                <w:bCs/>
                <w:color w:val="FF0000"/>
                <w:sz w:val="22"/>
                <w:szCs w:val="22"/>
                <w:lang w:eastAsia="ko-KR"/>
              </w:rPr>
              <w:t xml:space="preserve"> UE </w:t>
            </w:r>
            <w:r>
              <w:rPr>
                <w:rFonts w:ascii="Calibri" w:eastAsia="Malgun Gothic" w:hAnsi="Calibri" w:cs="Calibri"/>
                <w:b/>
                <w:bCs/>
                <w:color w:val="FF0000"/>
                <w:sz w:val="22"/>
                <w:szCs w:val="22"/>
                <w:lang w:eastAsia="ko-KR"/>
              </w:rPr>
              <w:t>is allowed to</w:t>
            </w:r>
            <w:r w:rsidRPr="00292B50">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check</w:t>
            </w:r>
            <w:r w:rsidRPr="00292B50">
              <w:rPr>
                <w:rFonts w:ascii="Calibri" w:eastAsia="Malgun Gothic" w:hAnsi="Calibri" w:cs="Calibri"/>
                <w:b/>
                <w:bCs/>
                <w:color w:val="FF0000"/>
                <w:sz w:val="22"/>
                <w:szCs w:val="22"/>
                <w:lang w:eastAsia="ko-KR"/>
              </w:rPr>
              <w:t xml:space="preserve"> whether it enters in the infinite loop</w:t>
            </w:r>
            <w:r>
              <w:rPr>
                <w:rFonts w:ascii="Calibri" w:eastAsia="Malgun Gothic" w:hAnsi="Calibri" w:cs="Calibri"/>
                <w:bCs/>
                <w:sz w:val="22"/>
                <w:szCs w:val="22"/>
                <w:lang w:eastAsia="ko-KR"/>
              </w:rPr>
              <w:t xml:space="preserve">. In other words, it should be avoided that the UE checks whether it enters the infinite loop after </w:t>
            </w:r>
            <w:r w:rsidR="003B032D">
              <w:rPr>
                <w:rFonts w:ascii="Calibri" w:eastAsia="Malgun Gothic" w:hAnsi="Calibri" w:cs="Calibri"/>
                <w:bCs/>
                <w:sz w:val="22"/>
                <w:szCs w:val="22"/>
                <w:lang w:eastAsia="ko-KR"/>
              </w:rPr>
              <w:t xml:space="preserve">intentionally </w:t>
            </w:r>
            <w:r>
              <w:rPr>
                <w:rFonts w:ascii="Calibri" w:eastAsia="Malgun Gothic"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Malgun Gothic"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Malgun Gothic" w:hAnsi="Calibri" w:cs="Calibri"/>
                <w:bCs/>
                <w:sz w:val="22"/>
                <w:szCs w:val="22"/>
                <w:lang w:eastAsia="ko-KR"/>
              </w:rPr>
              <w:t>)</w:t>
            </w:r>
            <w:r>
              <w:rPr>
                <w:rFonts w:ascii="Calibri" w:eastAsia="Malgun Gothic" w:hAnsi="Calibri" w:cs="Calibri"/>
                <w:bCs/>
                <w:sz w:val="22"/>
                <w:szCs w:val="22"/>
                <w:lang w:eastAsia="ko-KR"/>
              </w:rPr>
              <w:t>, which lead</w:t>
            </w:r>
            <w:r w:rsidR="003B032D">
              <w:rPr>
                <w:rFonts w:ascii="Calibri" w:eastAsia="Malgun Gothic" w:hAnsi="Calibri" w:cs="Calibri"/>
                <w:bCs/>
                <w:sz w:val="22"/>
                <w:szCs w:val="22"/>
                <w:lang w:eastAsia="ko-KR"/>
              </w:rPr>
              <w:t>s</w:t>
            </w:r>
            <w:r>
              <w:rPr>
                <w:rFonts w:ascii="Calibri" w:eastAsia="Malgun Gothic" w:hAnsi="Calibri" w:cs="Calibri"/>
                <w:bCs/>
                <w:sz w:val="22"/>
                <w:szCs w:val="22"/>
                <w:lang w:eastAsia="ko-KR"/>
              </w:rPr>
              <w:t xml:space="preserve"> to make Normal Mode 2 Resource Selection Procedure impossible. </w:t>
            </w:r>
            <w:r w:rsidRPr="00DD14FE">
              <w:rPr>
                <w:rFonts w:ascii="Calibri" w:eastAsia="Malgun Gothic" w:hAnsi="Calibri" w:cs="Calibri"/>
                <w:b/>
                <w:bCs/>
                <w:color w:val="FF0000"/>
                <w:sz w:val="22"/>
                <w:szCs w:val="22"/>
                <w:lang w:eastAsia="ko-KR"/>
              </w:rPr>
              <w:t xml:space="preserve">One possible solution to handle this issue is that it can be defined that only when </w:t>
            </w:r>
            <w:r>
              <w:rPr>
                <w:rFonts w:ascii="Calibri" w:eastAsia="Malgun Gothic" w:hAnsi="Calibri" w:cs="Calibri"/>
                <w:b/>
                <w:bCs/>
                <w:color w:val="FF0000"/>
                <w:sz w:val="22"/>
                <w:szCs w:val="22"/>
                <w:lang w:eastAsia="ko-KR"/>
              </w:rPr>
              <w:t xml:space="preserve">the value of </w:t>
            </w:r>
            <w:r w:rsidRPr="00DD14FE">
              <w:rPr>
                <w:rFonts w:ascii="Calibri" w:eastAsia="Malgun Gothic" w:hAnsi="Calibri" w:cs="Calibri"/>
                <w:b/>
                <w:bCs/>
                <w:color w:val="FF0000"/>
                <w:sz w:val="22"/>
                <w:szCs w:val="22"/>
                <w:lang w:eastAsia="ko-KR"/>
              </w:rPr>
              <w:t>T</w:t>
            </w:r>
            <w:r w:rsidRPr="009A19F4">
              <w:rPr>
                <w:rFonts w:ascii="Calibri" w:eastAsia="Malgun Gothic" w:hAnsi="Calibri" w:cs="Calibri"/>
                <w:b/>
                <w:bCs/>
                <w:color w:val="FF0000"/>
                <w:sz w:val="22"/>
                <w:szCs w:val="22"/>
                <w:vertAlign w:val="subscript"/>
                <w:lang w:eastAsia="ko-KR"/>
              </w:rPr>
              <w:t>2</w:t>
            </w:r>
            <w:r w:rsidRPr="00DD14FE">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is set to</w:t>
            </w:r>
            <w:r w:rsidRPr="00DD14FE">
              <w:rPr>
                <w:rFonts w:ascii="Calibri" w:eastAsia="Malgun Gothic" w:hAnsi="Calibri" w:cs="Calibri"/>
                <w:b/>
                <w:bCs/>
                <w:color w:val="FF0000"/>
                <w:sz w:val="22"/>
                <w:szCs w:val="22"/>
                <w:lang w:eastAsia="ko-KR"/>
              </w:rPr>
              <w:t xml:space="preserve"> the remaining PDB, the UE is allowed to check whether it enters in the infinite loop.</w:t>
            </w:r>
          </w:p>
          <w:p w14:paraId="493212CB" w14:textId="77777777" w:rsidR="005B3C76" w:rsidRDefault="005B3C76" w:rsidP="005B3C76">
            <w:pPr>
              <w:jc w:val="both"/>
              <w:rPr>
                <w:rFonts w:ascii="Calibri" w:eastAsia="Malgun Gothic" w:hAnsi="Calibri" w:cs="Calibri"/>
                <w:b/>
                <w:bCs/>
                <w:color w:val="FF0000"/>
                <w:sz w:val="22"/>
                <w:szCs w:val="22"/>
                <w:lang w:eastAsia="ko-KR"/>
              </w:rPr>
            </w:pPr>
          </w:p>
          <w:p w14:paraId="2107E099" w14:textId="77777777" w:rsidR="005B3C76" w:rsidRPr="000F663E" w:rsidRDefault="005B3C76" w:rsidP="005B3C76">
            <w:pPr>
              <w:jc w:val="both"/>
              <w:rPr>
                <w:rFonts w:ascii="Calibri" w:eastAsia="Malgun Gothic"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816912">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t>Nokia, NSB</w:t>
            </w:r>
          </w:p>
        </w:tc>
        <w:tc>
          <w:tcPr>
            <w:tcW w:w="2268" w:type="dxa"/>
          </w:tcPr>
          <w:p w14:paraId="2491CC45" w14:textId="723913C4" w:rsidR="00F51998" w:rsidRDefault="00F51998" w:rsidP="005B3C76">
            <w:pPr>
              <w:jc w:val="both"/>
              <w:rPr>
                <w:rFonts w:ascii="Calibri" w:hAnsi="Calibri" w:cs="Calibri"/>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aff"/>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0EAA9EA3" w14:textId="77777777" w:rsidR="00342301" w:rsidRPr="006B0DD7" w:rsidRDefault="00FF09A0" w:rsidP="006B0DD7">
      <w:pPr>
        <w:pStyle w:val="aff"/>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429490F5" w14:textId="77777777" w:rsidR="00FF09A0" w:rsidRPr="00FF09A0" w:rsidRDefault="00FF09A0" w:rsidP="00FF09A0">
      <w:pPr>
        <w:pStyle w:val="aff"/>
        <w:numPr>
          <w:ilvl w:val="0"/>
          <w:numId w:val="25"/>
        </w:numPr>
        <w:ind w:leftChars="0"/>
        <w:jc w:val="both"/>
        <w:rPr>
          <w:b/>
          <w:bCs/>
        </w:rPr>
      </w:pPr>
      <w:r>
        <w:rPr>
          <w:b/>
          <w:bCs/>
        </w:rPr>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af1"/>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651" w:type="dxa"/>
          </w:tcPr>
          <w:p w14:paraId="02936365" w14:textId="7777777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14:paraId="6B58CC0A" w14:textId="77777777"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816912">
        <w:tc>
          <w:tcPr>
            <w:tcW w:w="1980" w:type="dxa"/>
          </w:tcPr>
          <w:p w14:paraId="09FDBC78" w14:textId="77777777" w:rsidR="00CC3D33" w:rsidRPr="00611085" w:rsidRDefault="00CC3D33" w:rsidP="00816912">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66340568" w14:textId="77777777" w:rsidR="00CC3D33" w:rsidRDefault="00CC3D33" w:rsidP="00816912">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816912">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816912">
            <w:pPr>
              <w:jc w:val="both"/>
              <w:rPr>
                <w:rFonts w:eastAsiaTheme="minorEastAsia"/>
                <w:lang w:eastAsia="zh-CN"/>
              </w:rPr>
            </w:pPr>
          </w:p>
          <w:p w14:paraId="00506F03" w14:textId="77777777" w:rsidR="00CC3D33" w:rsidRDefault="00CC3D33" w:rsidP="00816912">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816912">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816912">
            <w:pPr>
              <w:pStyle w:val="aff"/>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816912">
            <w:pPr>
              <w:pStyle w:val="aff"/>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816912">
            <w:pPr>
              <w:pStyle w:val="aff"/>
              <w:numPr>
                <w:ilvl w:val="0"/>
                <w:numId w:val="25"/>
              </w:numPr>
              <w:ind w:leftChars="0"/>
              <w:jc w:val="both"/>
              <w:rPr>
                <w:bCs/>
                <w:iCs/>
              </w:rPr>
            </w:pPr>
            <w:r>
              <w:t xml:space="preserve">Option 2-1: </w:t>
            </w:r>
          </w:p>
          <w:p w14:paraId="271E68C3" w14:textId="77777777" w:rsidR="00CC3D33" w:rsidRDefault="00CC3D33" w:rsidP="00816912">
            <w:pPr>
              <w:pStyle w:val="aff"/>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816912">
            <w:pPr>
              <w:pStyle w:val="aff"/>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755689D6" w14:textId="77777777" w:rsidR="00CC3D33" w:rsidRDefault="00CC3D33" w:rsidP="00816912">
            <w:pPr>
              <w:pStyle w:val="aff"/>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816912">
            <w:pPr>
              <w:pStyle w:val="aff"/>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ption 1-2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1621C45A" w14:textId="77777777" w:rsidR="00D40FEB" w:rsidRDefault="00D40FEB" w:rsidP="004325A9">
            <w:pPr>
              <w:pStyle w:val="aff"/>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816912">
        <w:tc>
          <w:tcPr>
            <w:tcW w:w="1980" w:type="dxa"/>
          </w:tcPr>
          <w:p w14:paraId="6978C75E" w14:textId="77777777" w:rsidR="0020700B" w:rsidRDefault="0020700B" w:rsidP="00816912">
            <w:pPr>
              <w:jc w:val="both"/>
            </w:pPr>
            <w:r>
              <w:lastRenderedPageBreak/>
              <w:t>Futurewei</w:t>
            </w:r>
          </w:p>
        </w:tc>
        <w:tc>
          <w:tcPr>
            <w:tcW w:w="7651" w:type="dxa"/>
          </w:tcPr>
          <w:p w14:paraId="59855E5A" w14:textId="77777777" w:rsidR="0020700B" w:rsidRDefault="0020700B" w:rsidP="00816912">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B17EA53" w14:textId="160ED687" w:rsidR="0020700B" w:rsidRPr="00872C74" w:rsidRDefault="0020700B" w:rsidP="00872C74">
            <w:pPr>
              <w:pStyle w:val="aff"/>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tc>
      </w:tr>
      <w:tr w:rsidR="00105DB1" w14:paraId="3E19C23C" w14:textId="77777777" w:rsidTr="00816912">
        <w:tc>
          <w:tcPr>
            <w:tcW w:w="1980" w:type="dxa"/>
          </w:tcPr>
          <w:p w14:paraId="54CD22F5" w14:textId="77777777" w:rsidR="00105DB1" w:rsidRDefault="00105DB1" w:rsidP="00105DB1">
            <w:pPr>
              <w:jc w:val="both"/>
            </w:pPr>
            <w:r>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816912">
        <w:tc>
          <w:tcPr>
            <w:tcW w:w="1980" w:type="dxa"/>
          </w:tcPr>
          <w:p w14:paraId="7D3D4904" w14:textId="77777777" w:rsidR="006A652E" w:rsidRDefault="006A652E" w:rsidP="006A652E">
            <w:pPr>
              <w:jc w:val="both"/>
            </w:pPr>
            <w:r w:rsidRPr="00E250C4">
              <w:rPr>
                <w:rFonts w:eastAsiaTheme="minorEastAsia"/>
                <w:lang w:eastAsia="zh-CN"/>
              </w:rPr>
              <w:t>CATT,GOHIGH</w:t>
            </w:r>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r w:rsidRPr="00E250C4">
              <w:rPr>
                <w:rFonts w:eastAsiaTheme="minorEastAsia"/>
                <w:lang w:eastAsia="zh-CN"/>
              </w:rPr>
              <w:t xml:space="preserve">In order to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816912">
        <w:tc>
          <w:tcPr>
            <w:tcW w:w="1980" w:type="dxa"/>
          </w:tcPr>
          <w:p w14:paraId="4D223461" w14:textId="77777777" w:rsidR="00DF14C2" w:rsidRPr="00DF14C2" w:rsidRDefault="00DF14C2" w:rsidP="006A652E">
            <w:pPr>
              <w:jc w:val="both"/>
              <w:rPr>
                <w:rFonts w:eastAsia="Malgun Gothic"/>
                <w:lang w:eastAsia="ko-KR"/>
              </w:rPr>
            </w:pPr>
            <w:r>
              <w:rPr>
                <w:rFonts w:eastAsia="Malgun Gothic"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Malgun Gothic" w:hint="eastAsia"/>
                <w:lang w:eastAsia="ko-KR"/>
              </w:rPr>
              <w:t>We have raised</w:t>
            </w:r>
            <w:r>
              <w:rPr>
                <w:rFonts w:eastAsia="Malgun Gothic"/>
                <w:lang w:eastAsia="ko-KR"/>
              </w:rPr>
              <w:t xml:space="preserve"> the</w:t>
            </w:r>
            <w:r>
              <w:rPr>
                <w:rFonts w:eastAsia="Malgun Gothic" w:hint="eastAsia"/>
                <w:lang w:eastAsia="ko-KR"/>
              </w:rPr>
              <w:t xml:space="preserve"> issue </w:t>
            </w:r>
            <w:r>
              <w:rPr>
                <w:rFonts w:eastAsia="Malgun Gothic"/>
                <w:lang w:eastAsia="ko-KR"/>
              </w:rPr>
              <w:t xml:space="preserve">about </w:t>
            </w:r>
            <w:r>
              <w:t>“hard” exclusion in step 5) before and suggested to remove whole step 5) procedure. However, it was treated as minor issue. Now, if it is considered as issue to be handled, we first need to discuss about whether it is really critical or not (I think it is related to Q1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816912">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816912">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816912">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At this stage, we should aim for a simple rather than for a perfect solution. Hence we prefer approach 1. Option 1-4 looks sensible.</w:t>
            </w:r>
          </w:p>
        </w:tc>
      </w:tr>
    </w:tbl>
    <w:p w14:paraId="6762E8D8" w14:textId="77777777" w:rsidR="00FF09A0" w:rsidRDefault="00FF09A0" w:rsidP="007E3865">
      <w:pPr>
        <w:jc w:val="both"/>
      </w:pPr>
    </w:p>
    <w:p w14:paraId="588BA7B8" w14:textId="5C714DC0" w:rsidR="000B756F" w:rsidRDefault="00301AA3" w:rsidP="00301AA3">
      <w:pPr>
        <w:pStyle w:val="2"/>
      </w:pPr>
      <w:r>
        <w:t>Round 2</w:t>
      </w:r>
    </w:p>
    <w:p w14:paraId="746CC806" w14:textId="77777777" w:rsidR="00301AA3" w:rsidRDefault="00301AA3" w:rsidP="007E3865">
      <w:pPr>
        <w:jc w:val="both"/>
      </w:pPr>
    </w:p>
    <w:p w14:paraId="01C0B751" w14:textId="4282E310" w:rsidR="00301AA3" w:rsidRDefault="00962A08" w:rsidP="007E3865">
      <w:pPr>
        <w:jc w:val="both"/>
      </w:pPr>
      <w:r>
        <w:t>As per the discussion around Q1, it seems it is not possible to make such</w:t>
      </w:r>
      <w:r w:rsidR="00102FF0">
        <w:t xml:space="preserve"> a</w:t>
      </w:r>
      <w:r>
        <w:t xml:space="preserve"> conclusion. However, it seems the intention of the question needs to be clarified, </w:t>
      </w:r>
      <w:r w:rsidR="00102FF0">
        <w:t>like</w:t>
      </w:r>
      <w:r>
        <w:t xml:space="preserve"> what was explained by LGE. In FL understanding, a UE should be discouraged to pick the selection window SW1 =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which goes to the infinite loop if there is another valid combination SW2, which does not lead to the infinite loop.</w:t>
      </w:r>
    </w:p>
    <w:p w14:paraId="389FBCDE" w14:textId="324DA87E" w:rsidR="00962A08" w:rsidRDefault="00962A08" w:rsidP="007E3865">
      <w:pPr>
        <w:jc w:val="both"/>
      </w:pPr>
      <w:r>
        <w:t>It should be emphasized, that up to this moment w/o fixing the loop, a UE is anyway expected to do this.</w:t>
      </w:r>
    </w:p>
    <w:p w14:paraId="6845AEC8" w14:textId="77777777" w:rsidR="00102FF0" w:rsidRDefault="00102FF0" w:rsidP="007E3865">
      <w:pPr>
        <w:jc w:val="both"/>
      </w:pPr>
    </w:p>
    <w:p w14:paraId="5E3BBFCE" w14:textId="233F620B" w:rsidR="00F95D5E" w:rsidRDefault="00962A08" w:rsidP="007E3865">
      <w:pPr>
        <w:jc w:val="both"/>
      </w:pPr>
      <w:r>
        <w:t>I’m not sure whether/how to capture this expectation from the UE. One example is what LGE suggested</w:t>
      </w:r>
      <w:r w:rsidR="00F95D5E">
        <w:t>, but it may not fly eventually. We can try a conclusion which is not intended to be captured in specifications:</w:t>
      </w:r>
    </w:p>
    <w:p w14:paraId="51A0F5F2" w14:textId="2708165D" w:rsidR="00F95D5E" w:rsidRDefault="00F95D5E" w:rsidP="007E3865">
      <w:pPr>
        <w:jc w:val="both"/>
      </w:pPr>
    </w:p>
    <w:p w14:paraId="7C4EB244" w14:textId="33F75212" w:rsidR="00F95D5E" w:rsidRDefault="00F95D5E" w:rsidP="007E3865">
      <w:pPr>
        <w:jc w:val="both"/>
        <w:rPr>
          <w:b/>
          <w:bCs/>
        </w:rPr>
      </w:pPr>
      <w:r w:rsidRPr="00F95D5E">
        <w:rPr>
          <w:b/>
          <w:bCs/>
          <w:highlight w:val="yellow"/>
        </w:rPr>
        <w:t>Conclusion 1</w:t>
      </w:r>
    </w:p>
    <w:p w14:paraId="32143BB4" w14:textId="3C41B99E" w:rsidR="00F95D5E" w:rsidRPr="00F95D5E" w:rsidRDefault="00F95D5E" w:rsidP="00F95D5E">
      <w:pPr>
        <w:pStyle w:val="aff"/>
        <w:numPr>
          <w:ilvl w:val="0"/>
          <w:numId w:val="25"/>
        </w:numPr>
        <w:ind w:leftChars="0"/>
        <w:jc w:val="both"/>
        <w:rPr>
          <w:b/>
          <w:bCs/>
        </w:rPr>
      </w:pPr>
      <w:r>
        <w:t>A UE is not expected to pick a valid selection window size which leads to the infinite loop of the identification procedure in section 8.1.4 of TS 38.214, if there is another valid selection window size, which does not lead to the infinite loop</w:t>
      </w:r>
    </w:p>
    <w:p w14:paraId="407ABB90" w14:textId="44B738D0" w:rsidR="00F95D5E" w:rsidRDefault="00F95D5E" w:rsidP="00F95D5E">
      <w:pPr>
        <w:jc w:val="both"/>
        <w:rPr>
          <w:b/>
          <w:bCs/>
        </w:rPr>
      </w:pPr>
    </w:p>
    <w:p w14:paraId="440B5D1A" w14:textId="21E896FD" w:rsidR="00F95D5E" w:rsidRPr="00F95D5E" w:rsidRDefault="00F95D5E" w:rsidP="00F95D5E">
      <w:pPr>
        <w:jc w:val="both"/>
        <w:rPr>
          <w:b/>
          <w:bCs/>
        </w:rPr>
      </w:pPr>
      <w:r>
        <w:rPr>
          <w:b/>
          <w:bCs/>
        </w:rPr>
        <w:t>Q3: Is the above conclusion agreeable? Please indicate other suggestions if you don’t agree.</w:t>
      </w:r>
    </w:p>
    <w:p w14:paraId="4A88006E" w14:textId="5CFB005C" w:rsidR="00962A08" w:rsidRDefault="00962A08" w:rsidP="007E3865">
      <w:pPr>
        <w:jc w:val="both"/>
      </w:pPr>
    </w:p>
    <w:tbl>
      <w:tblPr>
        <w:tblStyle w:val="af1"/>
        <w:tblW w:w="0" w:type="auto"/>
        <w:tblLook w:val="04A0" w:firstRow="1" w:lastRow="0" w:firstColumn="1" w:lastColumn="0" w:noHBand="0" w:noVBand="1"/>
      </w:tblPr>
      <w:tblGrid>
        <w:gridCol w:w="1838"/>
        <w:gridCol w:w="7793"/>
      </w:tblGrid>
      <w:tr w:rsidR="00F95D5E" w14:paraId="434B0323" w14:textId="77777777" w:rsidTr="00C71ABB">
        <w:tc>
          <w:tcPr>
            <w:tcW w:w="1838" w:type="dxa"/>
          </w:tcPr>
          <w:p w14:paraId="39C3BF19" w14:textId="77777777" w:rsidR="00F95D5E" w:rsidRDefault="00F95D5E" w:rsidP="00C71ABB">
            <w:pPr>
              <w:jc w:val="both"/>
            </w:pPr>
            <w:r>
              <w:t>Source</w:t>
            </w:r>
          </w:p>
        </w:tc>
        <w:tc>
          <w:tcPr>
            <w:tcW w:w="7793" w:type="dxa"/>
          </w:tcPr>
          <w:p w14:paraId="2586E6A5" w14:textId="77777777" w:rsidR="00F95D5E" w:rsidRDefault="00F95D5E" w:rsidP="00C71ABB">
            <w:pPr>
              <w:jc w:val="both"/>
            </w:pPr>
            <w:r>
              <w:t>Comment</w:t>
            </w:r>
          </w:p>
        </w:tc>
      </w:tr>
      <w:tr w:rsidR="00B65A68" w14:paraId="046CA549" w14:textId="77777777" w:rsidTr="00C71ABB">
        <w:tc>
          <w:tcPr>
            <w:tcW w:w="1838" w:type="dxa"/>
          </w:tcPr>
          <w:p w14:paraId="1300AEAF" w14:textId="77777777" w:rsidR="00B65A68" w:rsidRDefault="00B65A68" w:rsidP="00C71ABB">
            <w:pPr>
              <w:jc w:val="both"/>
            </w:pPr>
            <w:r>
              <w:t>NTT DOCOMO</w:t>
            </w:r>
          </w:p>
        </w:tc>
        <w:tc>
          <w:tcPr>
            <w:tcW w:w="7793" w:type="dxa"/>
          </w:tcPr>
          <w:p w14:paraId="1C3A1D6F" w14:textId="77777777" w:rsidR="00B65A68" w:rsidRDefault="00B65A68" w:rsidP="00C71ABB">
            <w:pPr>
              <w:jc w:val="both"/>
              <w:rPr>
                <w:rFonts w:eastAsia="MS Mincho"/>
                <w:lang w:eastAsia="ja-JP"/>
              </w:rPr>
            </w:pPr>
            <w:r>
              <w:rPr>
                <w:rFonts w:eastAsia="MS Mincho" w:hint="eastAsia"/>
                <w:lang w:eastAsia="ja-JP"/>
              </w:rPr>
              <w:t>N</w:t>
            </w:r>
            <w:r>
              <w:rPr>
                <w:rFonts w:eastAsia="MS Mincho"/>
                <w:lang w:eastAsia="ja-JP"/>
              </w:rPr>
              <w:t>ot support. No conclusion is fine for this aspect.</w:t>
            </w:r>
          </w:p>
          <w:p w14:paraId="7C87E517" w14:textId="77777777" w:rsidR="00B65A68" w:rsidRPr="0062483B" w:rsidRDefault="00B65A68" w:rsidP="00C71ABB">
            <w:pPr>
              <w:jc w:val="both"/>
              <w:rPr>
                <w:rFonts w:eastAsia="MS Mincho"/>
                <w:lang w:eastAsia="ja-JP"/>
              </w:rPr>
            </w:pPr>
            <w:r>
              <w:rPr>
                <w:rFonts w:eastAsia="MS Mincho" w:hint="eastAsia"/>
                <w:lang w:eastAsia="ja-JP"/>
              </w:rPr>
              <w:t>A</w:t>
            </w:r>
            <w:r>
              <w:rPr>
                <w:rFonts w:eastAsia="MS Mincho"/>
                <w:lang w:eastAsia="ja-JP"/>
              </w:rPr>
              <w:t>s commented above, in current spec UE sets window firstly and then step 1 to 7 are applied. There is no rule to update the window when the infinite loop is found. We think the new rule is an optimization and not essential.</w:t>
            </w:r>
          </w:p>
        </w:tc>
      </w:tr>
      <w:tr w:rsidR="00F95D5E" w14:paraId="4BF50193" w14:textId="77777777" w:rsidTr="00C71ABB">
        <w:tc>
          <w:tcPr>
            <w:tcW w:w="1838" w:type="dxa"/>
          </w:tcPr>
          <w:p w14:paraId="2FC41C39" w14:textId="07A600DF" w:rsidR="00F95D5E" w:rsidRPr="00B65A68" w:rsidRDefault="00BC6FF7" w:rsidP="00C71ABB">
            <w:pPr>
              <w:jc w:val="both"/>
            </w:pPr>
            <w:r>
              <w:t>Sharp</w:t>
            </w:r>
          </w:p>
        </w:tc>
        <w:tc>
          <w:tcPr>
            <w:tcW w:w="7793" w:type="dxa"/>
          </w:tcPr>
          <w:p w14:paraId="117B8DA1" w14:textId="2AF0E385" w:rsidR="00F95D5E" w:rsidRDefault="00BC6FF7" w:rsidP="00C71ABB">
            <w:pPr>
              <w:jc w:val="both"/>
            </w:pPr>
            <w:r>
              <w:t>The proposed conclusion seems an optimization at this stage</w:t>
            </w:r>
            <w:r w:rsidR="00A145A7">
              <w:t xml:space="preserve"> and thus not needed.</w:t>
            </w:r>
          </w:p>
        </w:tc>
      </w:tr>
      <w:tr w:rsidR="00F95D5E" w14:paraId="125CD59B" w14:textId="77777777" w:rsidTr="00C71ABB">
        <w:tc>
          <w:tcPr>
            <w:tcW w:w="1838" w:type="dxa"/>
          </w:tcPr>
          <w:p w14:paraId="114A4510" w14:textId="12A7F4FD" w:rsidR="00F95D5E" w:rsidRDefault="007E05A2" w:rsidP="00C71ABB">
            <w:pPr>
              <w:jc w:val="both"/>
            </w:pPr>
            <w:r>
              <w:t>FUTUREWEI</w:t>
            </w:r>
          </w:p>
        </w:tc>
        <w:tc>
          <w:tcPr>
            <w:tcW w:w="7793" w:type="dxa"/>
          </w:tcPr>
          <w:p w14:paraId="6948366D" w14:textId="19F8159D" w:rsidR="00F95D5E" w:rsidRDefault="007E05A2" w:rsidP="00C71ABB">
            <w:pPr>
              <w:jc w:val="both"/>
            </w:pPr>
            <w:r>
              <w:t xml:space="preserve">As commented before, </w:t>
            </w:r>
            <w:r>
              <w:rPr>
                <w:rFonts w:eastAsiaTheme="minorEastAsia"/>
                <w:bCs/>
                <w:lang w:eastAsia="zh-CN"/>
              </w:rPr>
              <w:t>T2 is decided before the procedure.</w:t>
            </w:r>
            <w:r w:rsidR="00726160">
              <w:rPr>
                <w:rFonts w:eastAsiaTheme="minorEastAsia"/>
                <w:bCs/>
                <w:lang w:eastAsia="zh-CN"/>
              </w:rPr>
              <w:t xml:space="preserve"> </w:t>
            </w:r>
            <w:r w:rsidR="008E49ED">
              <w:rPr>
                <w:rFonts w:eastAsiaTheme="minorEastAsia"/>
                <w:bCs/>
                <w:lang w:eastAsia="zh-CN"/>
              </w:rPr>
              <w:t xml:space="preserve"> </w:t>
            </w:r>
            <w:r>
              <w:rPr>
                <w:rFonts w:eastAsiaTheme="minorEastAsia"/>
                <w:bCs/>
                <w:lang w:eastAsia="zh-CN"/>
              </w:rPr>
              <w:t xml:space="preserve"> </w:t>
            </w:r>
          </w:p>
        </w:tc>
      </w:tr>
      <w:tr w:rsidR="00D227BC" w14:paraId="329BDC51" w14:textId="77777777" w:rsidTr="00C71ABB">
        <w:tc>
          <w:tcPr>
            <w:tcW w:w="1838" w:type="dxa"/>
          </w:tcPr>
          <w:p w14:paraId="49EA664A" w14:textId="2F287668" w:rsidR="00D227BC" w:rsidRDefault="00D227BC" w:rsidP="00C71ABB">
            <w:pPr>
              <w:jc w:val="both"/>
            </w:pPr>
            <w:r w:rsidRPr="00D227BC">
              <w:t>V</w:t>
            </w:r>
            <w:r w:rsidRPr="00D227BC">
              <w:rPr>
                <w:rFonts w:hint="eastAsia"/>
              </w:rPr>
              <w:t>ivo</w:t>
            </w:r>
          </w:p>
        </w:tc>
        <w:tc>
          <w:tcPr>
            <w:tcW w:w="7793" w:type="dxa"/>
          </w:tcPr>
          <w:p w14:paraId="40630AA3" w14:textId="28BE2023" w:rsidR="00D227BC" w:rsidRDefault="00D227BC" w:rsidP="00C71ABB">
            <w:pPr>
              <w:jc w:val="both"/>
            </w:pPr>
            <w:r w:rsidRPr="00D227BC">
              <w:t>T</w:t>
            </w:r>
            <w:r w:rsidRPr="00D227BC">
              <w:rPr>
                <w:rFonts w:hint="eastAsia"/>
              </w:rPr>
              <w:t>he</w:t>
            </w:r>
            <w:r>
              <w:t xml:space="preserve"> </w:t>
            </w:r>
            <w:r w:rsidRPr="00D227BC">
              <w:rPr>
                <w:rFonts w:hint="eastAsia"/>
              </w:rPr>
              <w:t>intention</w:t>
            </w:r>
            <w:r>
              <w:t xml:space="preserve"> to have this conclusion is not clear, since we are going to discuss the enh. in the following proposals. Do you mean, if we support this conclusion, no more discussion on the remaining proposals?</w:t>
            </w:r>
          </w:p>
        </w:tc>
      </w:tr>
      <w:tr w:rsidR="00C71ABB" w14:paraId="45A11CC8" w14:textId="77777777" w:rsidTr="00C71ABB">
        <w:tc>
          <w:tcPr>
            <w:tcW w:w="1838" w:type="dxa"/>
          </w:tcPr>
          <w:p w14:paraId="43A2B534" w14:textId="6F7AE036" w:rsidR="00C71ABB" w:rsidRPr="00D227BC" w:rsidRDefault="00C71ABB" w:rsidP="00C71ABB">
            <w:pPr>
              <w:jc w:val="both"/>
            </w:pPr>
            <w:r w:rsidRPr="00C71ABB">
              <w:t>CATT,</w:t>
            </w:r>
            <w:r>
              <w:t xml:space="preserve"> </w:t>
            </w:r>
            <w:r w:rsidRPr="00C71ABB">
              <w:t>GOHIGH</w:t>
            </w:r>
          </w:p>
        </w:tc>
        <w:tc>
          <w:tcPr>
            <w:tcW w:w="7793" w:type="dxa"/>
          </w:tcPr>
          <w:p w14:paraId="5F9C2B4F" w14:textId="77777777" w:rsidR="00C71ABB" w:rsidRDefault="00C71ABB" w:rsidP="00C71ABB">
            <w:pPr>
              <w:jc w:val="both"/>
            </w:pPr>
            <w:r>
              <w:t xml:space="preserve">Not support. </w:t>
            </w:r>
          </w:p>
          <w:p w14:paraId="540E5A0A" w14:textId="0536510A" w:rsidR="00C71ABB" w:rsidRPr="00D227BC" w:rsidRDefault="00C71ABB" w:rsidP="00C71ABB">
            <w:pPr>
              <w:jc w:val="both"/>
            </w:pPr>
            <w:r>
              <w:t>Principle of the above conclusion cannot be achieved by the current spec. And it is not a valid solution to the issue of infinite loop.</w:t>
            </w:r>
          </w:p>
        </w:tc>
      </w:tr>
      <w:tr w:rsidR="00A34C10" w14:paraId="0296FD70" w14:textId="77777777" w:rsidTr="004D6AC5">
        <w:tc>
          <w:tcPr>
            <w:tcW w:w="1838" w:type="dxa"/>
          </w:tcPr>
          <w:p w14:paraId="42026AAC" w14:textId="77777777" w:rsidR="00A34C10" w:rsidRDefault="00A34C10" w:rsidP="004D6AC5">
            <w:pPr>
              <w:jc w:val="both"/>
              <w:rPr>
                <w:rFonts w:eastAsia="宋体"/>
                <w:lang w:val="en-US" w:eastAsia="zh-CN"/>
              </w:rPr>
            </w:pPr>
            <w:r>
              <w:rPr>
                <w:rFonts w:eastAsia="宋体" w:hint="eastAsia"/>
                <w:lang w:val="en-US" w:eastAsia="zh-CN"/>
              </w:rPr>
              <w:lastRenderedPageBreak/>
              <w:t>ZTE</w:t>
            </w:r>
          </w:p>
        </w:tc>
        <w:tc>
          <w:tcPr>
            <w:tcW w:w="7793" w:type="dxa"/>
          </w:tcPr>
          <w:p w14:paraId="75855893" w14:textId="50E23112" w:rsidR="00A34C10" w:rsidRDefault="00A34C10" w:rsidP="004D6AC5">
            <w:pPr>
              <w:jc w:val="both"/>
              <w:rPr>
                <w:rFonts w:eastAsia="宋体"/>
                <w:lang w:val="en-US" w:eastAsia="zh-CN"/>
              </w:rPr>
            </w:pPr>
            <w:r>
              <w:rPr>
                <w:rFonts w:eastAsia="宋体" w:hint="eastAsia"/>
                <w:lang w:val="en-US" w:eastAsia="zh-CN"/>
              </w:rPr>
              <w:t>D</w:t>
            </w:r>
            <w:r>
              <w:rPr>
                <w:rFonts w:eastAsia="宋体"/>
                <w:lang w:val="en-US" w:eastAsia="zh-CN"/>
              </w:rPr>
              <w:t>isagree, no conclusion is needed.</w:t>
            </w:r>
          </w:p>
          <w:p w14:paraId="71C31A01" w14:textId="77777777" w:rsidR="00A34C10" w:rsidRDefault="00A34C10" w:rsidP="004D6AC5">
            <w:pPr>
              <w:jc w:val="both"/>
              <w:rPr>
                <w:rFonts w:eastAsia="宋体"/>
                <w:lang w:val="en-US" w:eastAsia="zh-CN"/>
              </w:rPr>
            </w:pPr>
            <w:r>
              <w:rPr>
                <w:rFonts w:eastAsia="宋体" w:hint="eastAsia"/>
                <w:lang w:val="en-US" w:eastAsia="zh-CN"/>
              </w:rPr>
              <w:t>According TS38.214:</w:t>
            </w:r>
          </w:p>
          <w:p w14:paraId="64C98A2D" w14:textId="77777777" w:rsidR="00A34C10" w:rsidRDefault="00A34C10" w:rsidP="004D6AC5">
            <w:pPr>
              <w:pStyle w:val="B2"/>
              <w:rPr>
                <w:lang w:eastAsia="en-GB"/>
              </w:rPr>
            </w:pPr>
            <w:r>
              <w:rPr>
                <w:rFonts w:eastAsia="Malgun Gothic"/>
                <w:lang w:eastAsia="ko-KR"/>
              </w:rPr>
              <w:t>-</w:t>
            </w:r>
            <w:r>
              <w:rPr>
                <w:rFonts w:eastAsia="Malgun Gothic"/>
                <w:lang w:eastAsia="ko-KR"/>
              </w:rPr>
              <w:tab/>
              <w:t>selection</w:t>
            </w:r>
            <w:r>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rFonts w:eastAsia="Malgun Gothic" w:hint="eastAsia"/>
                <w:lang w:eastAsia="ko-KR"/>
              </w:rPr>
              <w:t xml:space="preserve"> </w:t>
            </w:r>
            <w:r>
              <w:rPr>
                <w:rFonts w:eastAsia="Malgun Gothic"/>
                <w:lang w:eastAsia="ko-KR"/>
              </w:rPr>
              <w:t>is</w:t>
            </w:r>
            <w:r>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 where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is defined in slots in Table 8.1.4-2</w:t>
            </w:r>
            <w:r>
              <w:rPr>
                <w:rFonts w:eastAsia="Malgun Gothic"/>
              </w:rPr>
              <w:t xml:space="preserve"> </w:t>
            </w:r>
            <w:r>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Pr>
                <w:rFonts w:eastAsiaTheme="minorEastAsia"/>
              </w:rPr>
              <w:t xml:space="preserve"> </w:t>
            </w:r>
            <w:r>
              <w:t>is the SCS configuration of the SL BWP</w:t>
            </w:r>
            <w:r>
              <w:rPr>
                <w:rFonts w:eastAsia="Malgun Gothic"/>
                <w:lang w:eastAsia="en-GB"/>
              </w:rPr>
              <w:t xml:space="preserve">; </w:t>
            </w:r>
          </w:p>
          <w:p w14:paraId="22C6DD41" w14:textId="77777777" w:rsidR="00A34C10" w:rsidRDefault="00A34C10" w:rsidP="004D6AC5">
            <w:pPr>
              <w:pStyle w:val="B2"/>
              <w:rPr>
                <w:rFonts w:eastAsia="Malgun Gothic"/>
                <w:lang w:eastAsia="en-GB"/>
              </w:rPr>
            </w:pPr>
            <w:bookmarkStart w:id="4"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Pr>
                <w:lang w:val="en-US"/>
              </w:rPr>
              <w:t xml:space="preserve"> </w:t>
            </w:r>
            <w:r>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Pr>
                <w:rFonts w:eastAsia="Malgun Gothic"/>
                <w:lang w:eastAsia="en-GB"/>
              </w:rPr>
              <w:t xml:space="preserve"> </w:t>
            </w:r>
            <m:oMath>
              <m:r>
                <w:rPr>
                  <w:rFonts w:ascii="Cambria Math" w:hAnsi="Cambria Math"/>
                  <w:lang w:eastAsia="en-GB"/>
                </w:rPr>
                <m:t>≤</m:t>
              </m:r>
            </m:oMath>
            <w:r>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4"/>
              <m:r>
                <w:rPr>
                  <w:rFonts w:ascii="Cambria Math" w:hAnsi="Cambria Math"/>
                  <w:lang w:eastAsia="en-GB"/>
                </w:rPr>
                <m:t xml:space="preserve"> </m:t>
              </m:r>
            </m:oMath>
            <w:r>
              <w:rPr>
                <w:lang w:eastAsia="en-GB"/>
              </w:rPr>
              <w:t>is set to the remaining packet delay budget (in slots)</w:t>
            </w:r>
            <w:r>
              <w:rPr>
                <w:rFonts w:eastAsia="Malgun Gothic"/>
                <w:lang w:eastAsia="en-GB"/>
              </w:rPr>
              <w:t>.</w:t>
            </w:r>
          </w:p>
          <w:p w14:paraId="4222D896" w14:textId="64958748" w:rsidR="00A34C10" w:rsidRDefault="00A34C10" w:rsidP="004D6AC5">
            <w:pPr>
              <w:jc w:val="both"/>
              <w:rPr>
                <w:rFonts w:eastAsia="宋体"/>
                <w:lang w:val="en-US" w:eastAsia="zh-CN"/>
              </w:rPr>
            </w:pPr>
            <w:r>
              <w:rPr>
                <w:rFonts w:eastAsia="宋体" w:hint="eastAsia"/>
                <w:lang w:val="en-US" w:eastAsia="zh-CN"/>
              </w:rPr>
              <w:t>The selection window is up to UE implementation. Even if</w:t>
            </w:r>
            <w:r>
              <w:rPr>
                <w:rFonts w:eastAsia="宋体"/>
                <w:lang w:val="en-US" w:eastAsia="zh-CN"/>
              </w:rPr>
              <w:t xml:space="preserve"> we consider </w:t>
            </w:r>
            <w:r>
              <w:rPr>
                <w:rFonts w:eastAsia="宋体" w:hint="eastAsia"/>
                <w:lang w:val="en-US" w:eastAsia="zh-CN"/>
              </w:rPr>
              <w:t>partial sensing</w:t>
            </w:r>
            <w:r>
              <w:rPr>
                <w:rFonts w:eastAsia="宋体"/>
                <w:lang w:val="en-US" w:eastAsia="zh-CN"/>
              </w:rPr>
              <w:t xml:space="preserve"> case</w:t>
            </w:r>
            <w:r>
              <w:rPr>
                <w:rFonts w:eastAsia="宋体" w:hint="eastAsia"/>
                <w:lang w:val="en-US" w:eastAsia="zh-CN"/>
              </w:rPr>
              <w:t>, during selection window, there are two parts of sensed slots</w:t>
            </w:r>
            <w:r>
              <w:rPr>
                <w:rFonts w:eastAsia="宋体"/>
                <w:lang w:val="en-US" w:eastAsia="zh-CN"/>
              </w:rPr>
              <w:t>. Yet</w:t>
            </w:r>
            <w:r>
              <w:rPr>
                <w:rFonts w:eastAsia="宋体" w:hint="eastAsia"/>
                <w:lang w:val="en-US" w:eastAsia="zh-CN"/>
              </w:rPr>
              <w:t xml:space="preserve"> we should not </w:t>
            </w:r>
            <w:r>
              <w:rPr>
                <w:rFonts w:eastAsia="宋体"/>
                <w:lang w:val="en-US" w:eastAsia="zh-CN"/>
              </w:rPr>
              <w:t xml:space="preserve">regard them </w:t>
            </w:r>
            <w:r>
              <w:rPr>
                <w:rFonts w:eastAsia="宋体" w:hint="eastAsia"/>
                <w:lang w:val="en-US" w:eastAsia="zh-CN"/>
              </w:rPr>
              <w:t xml:space="preserve">as two selection windows, but </w:t>
            </w:r>
            <w:r>
              <w:rPr>
                <w:rFonts w:eastAsia="宋体"/>
                <w:lang w:val="en-US" w:eastAsia="zh-CN"/>
              </w:rPr>
              <w:t xml:space="preserve">instead </w:t>
            </w:r>
            <w:r>
              <w:rPr>
                <w:rFonts w:eastAsia="宋体" w:hint="eastAsia"/>
                <w:lang w:val="en-US" w:eastAsia="zh-CN"/>
              </w:rPr>
              <w:t>two sets of resource set Ys.</w:t>
            </w:r>
          </w:p>
          <w:p w14:paraId="4DDBC164" w14:textId="520C8872" w:rsidR="00A34C10" w:rsidRDefault="00A34C10" w:rsidP="00A34C10">
            <w:pPr>
              <w:jc w:val="both"/>
              <w:rPr>
                <w:rFonts w:eastAsia="宋体"/>
                <w:lang w:val="en-US" w:eastAsia="zh-CN"/>
              </w:rPr>
            </w:pPr>
            <w:r>
              <w:rPr>
                <w:rFonts w:eastAsia="宋体" w:hint="eastAsia"/>
                <w:lang w:val="en-US" w:eastAsia="zh-CN"/>
              </w:rPr>
              <w:t xml:space="preserve">So we still think for sensing, there are only one selection </w:t>
            </w:r>
            <w:r>
              <w:rPr>
                <w:rFonts w:eastAsia="宋体"/>
                <w:lang w:val="en-US" w:eastAsia="zh-CN"/>
              </w:rPr>
              <w:t>window, which</w:t>
            </w:r>
            <w:r>
              <w:rPr>
                <w:rFonts w:eastAsia="宋体" w:hint="eastAsia"/>
                <w:lang w:val="en-US" w:eastAsia="zh-CN"/>
              </w:rPr>
              <w:t xml:space="preserve"> is up to UE implementation. </w:t>
            </w:r>
            <w:r>
              <w:rPr>
                <w:rFonts w:eastAsia="宋体"/>
                <w:lang w:val="en-US" w:eastAsia="zh-CN"/>
              </w:rPr>
              <w:t>T</w:t>
            </w:r>
            <w:r>
              <w:rPr>
                <w:rFonts w:eastAsia="宋体" w:hint="eastAsia"/>
                <w:lang w:val="en-US" w:eastAsia="zh-CN"/>
              </w:rPr>
              <w:t>his conclusion is not necessary.</w:t>
            </w:r>
          </w:p>
        </w:tc>
      </w:tr>
      <w:tr w:rsidR="000124F3" w14:paraId="0B6727B4" w14:textId="77777777" w:rsidTr="00C71ABB">
        <w:tc>
          <w:tcPr>
            <w:tcW w:w="1838" w:type="dxa"/>
          </w:tcPr>
          <w:p w14:paraId="1647C0DF" w14:textId="3577DCDA" w:rsidR="000124F3" w:rsidRPr="00C71ABB" w:rsidRDefault="000124F3" w:rsidP="000124F3">
            <w:pPr>
              <w:jc w:val="both"/>
            </w:pPr>
            <w:r>
              <w:t>Panasonic</w:t>
            </w:r>
          </w:p>
        </w:tc>
        <w:tc>
          <w:tcPr>
            <w:tcW w:w="7793" w:type="dxa"/>
          </w:tcPr>
          <w:p w14:paraId="59BEE514" w14:textId="52607827" w:rsidR="000124F3" w:rsidRDefault="000124F3" w:rsidP="000124F3">
            <w:pPr>
              <w:jc w:val="both"/>
            </w:pPr>
            <w:r>
              <w:t xml:space="preserve">Not support. As we commented before, the window is determined before entering the loop. We think it would be ok without concluding it. </w:t>
            </w:r>
          </w:p>
        </w:tc>
      </w:tr>
      <w:tr w:rsidR="004A7D42" w14:paraId="62666C64" w14:textId="77777777" w:rsidTr="00C71ABB">
        <w:tc>
          <w:tcPr>
            <w:tcW w:w="1838" w:type="dxa"/>
          </w:tcPr>
          <w:p w14:paraId="42209D12" w14:textId="5D0D78FB" w:rsidR="004A7D42" w:rsidRDefault="004A7D42" w:rsidP="004A7D42">
            <w:pPr>
              <w:jc w:val="both"/>
            </w:pPr>
            <w:r>
              <w:t>OPPO</w:t>
            </w:r>
          </w:p>
        </w:tc>
        <w:tc>
          <w:tcPr>
            <w:tcW w:w="7793" w:type="dxa"/>
          </w:tcPr>
          <w:p w14:paraId="78369E5E" w14:textId="62444330" w:rsidR="004A7D42" w:rsidRDefault="004A7D42" w:rsidP="004A7D42">
            <w:pPr>
              <w:jc w:val="both"/>
            </w:pPr>
            <w:r>
              <w:rPr>
                <w:rFonts w:eastAsiaTheme="minorEastAsia" w:hint="eastAsia"/>
                <w:lang w:eastAsia="zh-CN"/>
              </w:rPr>
              <w:t>D</w:t>
            </w:r>
            <w:r>
              <w:rPr>
                <w:rFonts w:eastAsiaTheme="minorEastAsia"/>
                <w:lang w:eastAsia="zh-CN"/>
              </w:rPr>
              <w:t>isagree. As mentioned in Round 1, UE need to perform Step 5 to judge whether the current selection window will lead to the infinite loop or not. In order to select a valid selection window, Step 1-5 may be performed for many times. In the worst case, the valid window cannot be found but UE processing time increases. In our view, Conclusion 1 is not needed.</w:t>
            </w:r>
          </w:p>
        </w:tc>
      </w:tr>
      <w:tr w:rsidR="00D353DC" w14:paraId="7F17FAD4" w14:textId="77777777" w:rsidTr="00C71ABB">
        <w:tc>
          <w:tcPr>
            <w:tcW w:w="1838" w:type="dxa"/>
          </w:tcPr>
          <w:p w14:paraId="109F1264" w14:textId="6DEA6B3E" w:rsidR="00D353DC" w:rsidRDefault="00D353DC" w:rsidP="004A7D42">
            <w:pPr>
              <w:jc w:val="both"/>
              <w:rPr>
                <w:lang w:eastAsia="ko-KR"/>
              </w:rPr>
            </w:pPr>
            <w:r>
              <w:rPr>
                <w:rFonts w:hint="eastAsia"/>
                <w:lang w:eastAsia="ko-KR"/>
              </w:rPr>
              <w:t>Samsung</w:t>
            </w:r>
          </w:p>
        </w:tc>
        <w:tc>
          <w:tcPr>
            <w:tcW w:w="7793" w:type="dxa"/>
          </w:tcPr>
          <w:p w14:paraId="41915288" w14:textId="19D96C8A" w:rsidR="00D353DC" w:rsidRPr="00D353DC" w:rsidRDefault="00D353DC" w:rsidP="004A7D42">
            <w:pPr>
              <w:jc w:val="both"/>
              <w:rPr>
                <w:rFonts w:eastAsia="Malgun Gothic"/>
                <w:lang w:eastAsia="ko-KR"/>
              </w:rPr>
            </w:pPr>
            <w:r>
              <w:rPr>
                <w:rFonts w:eastAsia="Malgun Gothic" w:hint="eastAsia"/>
                <w:lang w:eastAsia="ko-KR"/>
              </w:rPr>
              <w:t>This conclusion is not necessary</w:t>
            </w:r>
          </w:p>
        </w:tc>
      </w:tr>
      <w:tr w:rsidR="0085111C" w14:paraId="3F958FE6" w14:textId="77777777" w:rsidTr="00C71ABB">
        <w:tc>
          <w:tcPr>
            <w:tcW w:w="1838" w:type="dxa"/>
          </w:tcPr>
          <w:p w14:paraId="6D2F63D7" w14:textId="25ECD5D1" w:rsidR="0085111C" w:rsidRDefault="0085111C" w:rsidP="0085111C">
            <w:pPr>
              <w:jc w:val="both"/>
              <w:rPr>
                <w:lang w:eastAsia="ko-KR"/>
              </w:rPr>
            </w:pPr>
            <w:r w:rsidRPr="00767645">
              <w:rPr>
                <w:rFonts w:ascii="Calibri" w:hAnsi="Calibri" w:cs="Calibri" w:hint="eastAsia"/>
                <w:sz w:val="21"/>
                <w:szCs w:val="21"/>
              </w:rPr>
              <w:t>L</w:t>
            </w:r>
            <w:r w:rsidRPr="00767645">
              <w:rPr>
                <w:rFonts w:ascii="Calibri" w:hAnsi="Calibri" w:cs="Calibri"/>
                <w:sz w:val="21"/>
                <w:szCs w:val="21"/>
              </w:rPr>
              <w:t>G</w:t>
            </w:r>
          </w:p>
        </w:tc>
        <w:tc>
          <w:tcPr>
            <w:tcW w:w="7793" w:type="dxa"/>
          </w:tcPr>
          <w:p w14:paraId="09D374CB" w14:textId="77777777" w:rsidR="0085111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The point is that we need to define a rule that prohibits the UE from performing the wrong behaviour </w:t>
            </w:r>
            <w:r w:rsidRPr="00862DD7">
              <w:rPr>
                <w:rFonts w:ascii="Calibri" w:hAnsi="Calibri" w:cs="Calibri"/>
                <w:b/>
                <w:sz w:val="21"/>
                <w:szCs w:val="21"/>
                <w:lang w:eastAsia="ko-KR"/>
              </w:rPr>
              <w:t>intentionally</w:t>
            </w:r>
            <w:r>
              <w:rPr>
                <w:rFonts w:ascii="Calibri" w:hAnsi="Calibri" w:cs="Calibri"/>
                <w:sz w:val="21"/>
                <w:szCs w:val="21"/>
                <w:lang w:eastAsia="ko-KR"/>
              </w:rPr>
              <w:t xml:space="preserve"> which has the </w:t>
            </w:r>
            <w:r w:rsidRPr="00B8545C">
              <w:rPr>
                <w:rFonts w:ascii="Calibri" w:hAnsi="Calibri" w:cs="Calibri"/>
                <w:b/>
                <w:sz w:val="21"/>
                <w:szCs w:val="21"/>
                <w:lang w:eastAsia="ko-KR"/>
              </w:rPr>
              <w:t>negative impact on Mode 2 performance of other UEs</w:t>
            </w:r>
            <w:r>
              <w:rPr>
                <w:rFonts w:ascii="Calibri" w:hAnsi="Calibri" w:cs="Calibri"/>
                <w:sz w:val="21"/>
                <w:szCs w:val="21"/>
                <w:lang w:eastAsia="ko-KR"/>
              </w:rPr>
              <w:t xml:space="preserve"> in the resource pool. Actually, we already made many agreements to prevent this possibility. For example, the minimum value of T</w:t>
            </w:r>
            <w:r w:rsidRPr="005B5BFE">
              <w:rPr>
                <w:rFonts w:ascii="Calibri" w:hAnsi="Calibri" w:cs="Calibri"/>
                <w:sz w:val="21"/>
                <w:szCs w:val="21"/>
                <w:vertAlign w:val="subscript"/>
                <w:lang w:eastAsia="ko-KR"/>
              </w:rPr>
              <w:t>2</w:t>
            </w:r>
            <w:r>
              <w:rPr>
                <w:rFonts w:ascii="Calibri" w:hAnsi="Calibri" w:cs="Calibri"/>
                <w:sz w:val="21"/>
                <w:szCs w:val="21"/>
                <w:lang w:eastAsia="ko-KR"/>
              </w:rPr>
              <w:t xml:space="preserve"> was defined in order to resolve the problem that the collision probability is increased by the UE determining the selection window size excessively small. We would like to emphasize that defining this kind of rule is not the optimization, and when we introduce the mechanism to avoid the problem of “infinite loop”, it should be considered together. Note that all the options listed in Proposal 3 are to skip some parts of Normal Mode 2 Resource Selection Procedure, and these definitely have the impact on other UEs’ Mode 2 performance in the resource pool.</w:t>
            </w:r>
          </w:p>
          <w:p w14:paraId="10343643" w14:textId="77777777" w:rsidR="0085111C" w:rsidRPr="00B8545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 </w:t>
            </w:r>
          </w:p>
          <w:p w14:paraId="4E1610F6" w14:textId="3E1269C1" w:rsidR="0085111C" w:rsidRDefault="0085111C" w:rsidP="0085111C">
            <w:pPr>
              <w:jc w:val="both"/>
              <w:rPr>
                <w:rFonts w:eastAsia="Malgun Gothic"/>
                <w:lang w:eastAsia="ko-KR"/>
              </w:rPr>
            </w:pPr>
            <w:r>
              <w:rPr>
                <w:rFonts w:ascii="Calibri" w:hAnsi="Calibri" w:cs="Calibri"/>
                <w:sz w:val="21"/>
                <w:szCs w:val="21"/>
                <w:lang w:eastAsia="ko-KR"/>
              </w:rPr>
              <w:t xml:space="preserve">From our perspective, the simple way to resolve this issue could be that the solution to resolve the problem of “infinite loop” is applied only when </w:t>
            </w:r>
            <w:r w:rsidRPr="008457F9">
              <w:rPr>
                <w:rFonts w:ascii="Calibri" w:hAnsi="Calibri" w:cs="Calibri"/>
                <w:sz w:val="21"/>
                <w:szCs w:val="21"/>
                <w:lang w:eastAsia="ko-KR"/>
              </w:rPr>
              <w:t>the value of T</w:t>
            </w:r>
            <w:r w:rsidRPr="008457F9">
              <w:rPr>
                <w:rFonts w:ascii="Calibri" w:hAnsi="Calibri" w:cs="Calibri"/>
                <w:sz w:val="21"/>
                <w:szCs w:val="21"/>
                <w:vertAlign w:val="subscript"/>
                <w:lang w:eastAsia="ko-KR"/>
              </w:rPr>
              <w:t>2</w:t>
            </w:r>
            <w:r w:rsidRPr="008457F9">
              <w:rPr>
                <w:rFonts w:ascii="Calibri" w:hAnsi="Calibri" w:cs="Calibri"/>
                <w:sz w:val="21"/>
                <w:szCs w:val="21"/>
                <w:lang w:eastAsia="ko-KR"/>
              </w:rPr>
              <w:t xml:space="preserve"> is set to the remaining PDB</w:t>
            </w:r>
            <w:r>
              <w:rPr>
                <w:rFonts w:ascii="Calibri" w:hAnsi="Calibri" w:cs="Calibri"/>
                <w:sz w:val="21"/>
                <w:szCs w:val="21"/>
                <w:lang w:eastAsia="ko-KR"/>
              </w:rPr>
              <w:t>.</w:t>
            </w:r>
          </w:p>
        </w:tc>
      </w:tr>
      <w:tr w:rsidR="00621707" w14:paraId="02037D0E" w14:textId="77777777" w:rsidTr="00C71ABB">
        <w:tc>
          <w:tcPr>
            <w:tcW w:w="1838" w:type="dxa"/>
          </w:tcPr>
          <w:p w14:paraId="08553C2A" w14:textId="72283ABD" w:rsidR="00621707" w:rsidRPr="00621707" w:rsidRDefault="00621707" w:rsidP="00621707">
            <w:pPr>
              <w:jc w:val="both"/>
              <w:rPr>
                <w:rFonts w:ascii="Calibri" w:hAnsi="Calibri" w:cs="Calibri"/>
                <w:sz w:val="21"/>
                <w:szCs w:val="21"/>
              </w:rPr>
            </w:pPr>
            <w:r w:rsidRPr="00621707">
              <w:rPr>
                <w:lang w:eastAsia="ko-KR"/>
              </w:rPr>
              <w:t>Ericsson</w:t>
            </w:r>
          </w:p>
        </w:tc>
        <w:tc>
          <w:tcPr>
            <w:tcW w:w="7793" w:type="dxa"/>
          </w:tcPr>
          <w:p w14:paraId="48F1DEF7" w14:textId="3562886E" w:rsidR="00621707" w:rsidRPr="00621707" w:rsidRDefault="00621707" w:rsidP="00621707">
            <w:pPr>
              <w:jc w:val="both"/>
            </w:pPr>
            <w:r w:rsidRPr="00621707">
              <w:t>As indicated by FL since up to this moment w/o fixing the loop, a UE is anyway expected to do this, then there is no need to have this conclusion.</w:t>
            </w:r>
          </w:p>
        </w:tc>
      </w:tr>
      <w:tr w:rsidR="004D6AC5" w14:paraId="7065E66B" w14:textId="77777777" w:rsidTr="00C71ABB">
        <w:tc>
          <w:tcPr>
            <w:tcW w:w="1838" w:type="dxa"/>
          </w:tcPr>
          <w:p w14:paraId="52F91BF0" w14:textId="21B8712E" w:rsidR="004D6AC5" w:rsidRPr="004D6AC5" w:rsidRDefault="004D6AC5" w:rsidP="00621707">
            <w:pPr>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793" w:type="dxa"/>
          </w:tcPr>
          <w:p w14:paraId="39B1ADD0" w14:textId="7582A3B5" w:rsidR="004D6AC5" w:rsidRPr="004D6AC5" w:rsidRDefault="004D6AC5" w:rsidP="00621707">
            <w:pPr>
              <w:jc w:val="both"/>
              <w:rPr>
                <w:rFonts w:eastAsiaTheme="minorEastAsia"/>
                <w:lang w:eastAsia="zh-CN"/>
              </w:rPr>
            </w:pPr>
            <w:r>
              <w:rPr>
                <w:rFonts w:eastAsiaTheme="minorEastAsia"/>
                <w:lang w:eastAsia="zh-CN"/>
              </w:rPr>
              <w:t>Not necessary bacause this conclusion seems more like a UE implentatio issue.</w:t>
            </w:r>
          </w:p>
        </w:tc>
      </w:tr>
      <w:tr w:rsidR="00EC67CF" w14:paraId="20EC559D" w14:textId="77777777" w:rsidTr="00C71ABB">
        <w:tc>
          <w:tcPr>
            <w:tcW w:w="1838" w:type="dxa"/>
          </w:tcPr>
          <w:p w14:paraId="397E1D55" w14:textId="73D8E171"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3638178D" w14:textId="6E07754E" w:rsidR="00EC67CF" w:rsidRDefault="00EC67CF" w:rsidP="00621707">
            <w:pPr>
              <w:jc w:val="both"/>
              <w:rPr>
                <w:rFonts w:eastAsiaTheme="minorEastAsia"/>
                <w:lang w:eastAsia="zh-CN"/>
              </w:rPr>
            </w:pPr>
            <w:r>
              <w:rPr>
                <w:rFonts w:eastAsiaTheme="minorEastAsia"/>
                <w:lang w:eastAsia="zh-CN"/>
              </w:rPr>
              <w:t>We don’t see the need for this conclusions.</w:t>
            </w:r>
          </w:p>
        </w:tc>
      </w:tr>
      <w:tr w:rsidR="00623DC6" w14:paraId="638EEFD6" w14:textId="77777777" w:rsidTr="006C3301">
        <w:tc>
          <w:tcPr>
            <w:tcW w:w="1838" w:type="dxa"/>
          </w:tcPr>
          <w:p w14:paraId="7A08C732" w14:textId="77777777" w:rsidR="00623DC6" w:rsidRPr="00106812" w:rsidRDefault="00623DC6" w:rsidP="006C3301">
            <w:pPr>
              <w:jc w:val="both"/>
              <w:rPr>
                <w:lang w:eastAsia="ko-KR"/>
              </w:rPr>
            </w:pPr>
            <w:r>
              <w:rPr>
                <w:lang w:eastAsia="ko-KR"/>
              </w:rPr>
              <w:t>Huawei</w:t>
            </w:r>
            <w:r w:rsidRPr="00106812">
              <w:rPr>
                <w:lang w:eastAsia="ko-KR"/>
              </w:rPr>
              <w:t>, HiSilicon</w:t>
            </w:r>
          </w:p>
        </w:tc>
        <w:tc>
          <w:tcPr>
            <w:tcW w:w="7793" w:type="dxa"/>
          </w:tcPr>
          <w:p w14:paraId="3DCED581" w14:textId="77777777" w:rsidR="00623DC6" w:rsidRPr="00106812" w:rsidRDefault="00623DC6" w:rsidP="006C3301">
            <w:pPr>
              <w:jc w:val="both"/>
              <w:rPr>
                <w:lang w:eastAsia="ko-KR"/>
              </w:rPr>
            </w:pPr>
            <w:r w:rsidRPr="00106812">
              <w:rPr>
                <w:lang w:eastAsia="ko-KR"/>
              </w:rPr>
              <w:t xml:space="preserve">The window size is up to UE implementation and decided before going to the loop. The proposed </w:t>
            </w:r>
            <w:r w:rsidRPr="00637E84">
              <w:rPr>
                <w:lang w:eastAsia="ko-KR"/>
              </w:rPr>
              <w:t>conclusion</w:t>
            </w:r>
            <w:r w:rsidRPr="00106812">
              <w:rPr>
                <w:lang w:eastAsia="ko-KR"/>
              </w:rPr>
              <w:t xml:space="preserve"> does not solve the infinite loop issue.</w:t>
            </w:r>
          </w:p>
          <w:p w14:paraId="42E197F2" w14:textId="77777777" w:rsidR="00623DC6" w:rsidRPr="00106812" w:rsidRDefault="00623DC6" w:rsidP="006C3301">
            <w:pPr>
              <w:jc w:val="both"/>
              <w:rPr>
                <w:lang w:eastAsia="ko-KR"/>
              </w:rPr>
            </w:pPr>
            <w:r w:rsidRPr="00106812">
              <w:rPr>
                <w:lang w:eastAsia="ko-KR"/>
              </w:rPr>
              <w:t xml:space="preserve">So there is no need to have this conclusion. </w:t>
            </w:r>
          </w:p>
        </w:tc>
      </w:tr>
      <w:tr w:rsidR="00623DC6" w14:paraId="0E44A208" w14:textId="77777777" w:rsidTr="00C71ABB">
        <w:tc>
          <w:tcPr>
            <w:tcW w:w="1838" w:type="dxa"/>
          </w:tcPr>
          <w:p w14:paraId="3BCDF477" w14:textId="77777777" w:rsidR="00623DC6" w:rsidRDefault="00623DC6" w:rsidP="00621707">
            <w:pPr>
              <w:jc w:val="both"/>
              <w:rPr>
                <w:rFonts w:eastAsiaTheme="minorEastAsia"/>
                <w:lang w:eastAsia="zh-CN"/>
              </w:rPr>
            </w:pPr>
          </w:p>
        </w:tc>
        <w:tc>
          <w:tcPr>
            <w:tcW w:w="7793" w:type="dxa"/>
          </w:tcPr>
          <w:p w14:paraId="672840A3" w14:textId="77777777" w:rsidR="00623DC6" w:rsidRDefault="00623DC6" w:rsidP="00621707">
            <w:pPr>
              <w:jc w:val="both"/>
              <w:rPr>
                <w:rFonts w:eastAsiaTheme="minorEastAsia"/>
                <w:lang w:eastAsia="zh-CN"/>
              </w:rPr>
            </w:pPr>
          </w:p>
        </w:tc>
      </w:tr>
    </w:tbl>
    <w:p w14:paraId="2449AECD" w14:textId="77777777" w:rsidR="00F95D5E" w:rsidRDefault="00F95D5E" w:rsidP="007E3865">
      <w:pPr>
        <w:jc w:val="both"/>
      </w:pPr>
    </w:p>
    <w:p w14:paraId="3F41883A" w14:textId="5AC0E954" w:rsidR="00962A08" w:rsidRDefault="00102FF0" w:rsidP="007E3865">
      <w:pPr>
        <w:jc w:val="both"/>
      </w:pPr>
      <w:r>
        <w:t>Regarding the distribution of opinions about Approach 1 vs Approach 2, the following is observed:</w:t>
      </w:r>
    </w:p>
    <w:p w14:paraId="35C41F8C" w14:textId="3BAD4A43" w:rsidR="00102FF0" w:rsidRDefault="00102FF0" w:rsidP="00102FF0">
      <w:pPr>
        <w:pStyle w:val="aff"/>
        <w:numPr>
          <w:ilvl w:val="0"/>
          <w:numId w:val="25"/>
        </w:numPr>
        <w:ind w:leftChars="0"/>
        <w:jc w:val="both"/>
      </w:pPr>
      <w:r>
        <w:t>Approach 1</w:t>
      </w:r>
    </w:p>
    <w:p w14:paraId="0206ADC2" w14:textId="44DD0B52" w:rsidR="00102FF0" w:rsidRDefault="00102FF0" w:rsidP="00102FF0">
      <w:pPr>
        <w:pStyle w:val="aff"/>
        <w:numPr>
          <w:ilvl w:val="1"/>
          <w:numId w:val="25"/>
        </w:numPr>
        <w:ind w:leftChars="0"/>
        <w:jc w:val="both"/>
      </w:pPr>
      <w:r>
        <w:t>9 sources</w:t>
      </w:r>
    </w:p>
    <w:p w14:paraId="19A44E6E" w14:textId="421D44A3" w:rsidR="00102FF0" w:rsidRDefault="00102FF0" w:rsidP="00102FF0">
      <w:pPr>
        <w:pStyle w:val="aff"/>
        <w:numPr>
          <w:ilvl w:val="0"/>
          <w:numId w:val="25"/>
        </w:numPr>
        <w:ind w:leftChars="0"/>
        <w:jc w:val="both"/>
      </w:pPr>
      <w:r>
        <w:t>Approach 2</w:t>
      </w:r>
    </w:p>
    <w:p w14:paraId="0A9EE77E" w14:textId="0A3BB142" w:rsidR="00102FF0" w:rsidRDefault="00102FF0" w:rsidP="00102FF0">
      <w:pPr>
        <w:pStyle w:val="aff"/>
        <w:numPr>
          <w:ilvl w:val="1"/>
          <w:numId w:val="25"/>
        </w:numPr>
        <w:ind w:leftChars="0"/>
        <w:jc w:val="both"/>
      </w:pPr>
      <w:r>
        <w:t>3 sources (including Samsung</w:t>
      </w:r>
      <w:r w:rsidR="00CB3F76">
        <w:t xml:space="preserve"> option of removing step 5</w:t>
      </w:r>
      <w:r>
        <w:t>)</w:t>
      </w:r>
    </w:p>
    <w:p w14:paraId="28B9495E" w14:textId="635486DA" w:rsidR="00102FF0" w:rsidRDefault="00102FF0" w:rsidP="00102FF0">
      <w:pPr>
        <w:pStyle w:val="aff"/>
        <w:numPr>
          <w:ilvl w:val="0"/>
          <w:numId w:val="25"/>
        </w:numPr>
        <w:ind w:leftChars="0"/>
        <w:jc w:val="both"/>
      </w:pPr>
      <w:r>
        <w:t>Approach 1 or 2</w:t>
      </w:r>
      <w:r w:rsidR="00CB3F76">
        <w:t xml:space="preserve"> (more than one preference </w:t>
      </w:r>
      <w:r w:rsidR="00F95D5E">
        <w:t>indicated</w:t>
      </w:r>
      <w:r w:rsidR="00CB3F76">
        <w:t>)</w:t>
      </w:r>
    </w:p>
    <w:p w14:paraId="77DEFF66" w14:textId="5248A5A0" w:rsidR="00102FF0" w:rsidRDefault="00102FF0" w:rsidP="00102FF0">
      <w:pPr>
        <w:pStyle w:val="aff"/>
        <w:numPr>
          <w:ilvl w:val="1"/>
          <w:numId w:val="25"/>
        </w:numPr>
        <w:ind w:leftChars="0"/>
        <w:jc w:val="both"/>
      </w:pPr>
      <w:r>
        <w:t>3 sources</w:t>
      </w:r>
    </w:p>
    <w:p w14:paraId="4806C7E3" w14:textId="0B4A843B" w:rsidR="00872C74" w:rsidRDefault="00872C74" w:rsidP="00872C74">
      <w:pPr>
        <w:jc w:val="both"/>
      </w:pPr>
    </w:p>
    <w:p w14:paraId="44BF80A2" w14:textId="1EE16552" w:rsidR="00872C74" w:rsidRDefault="00872C74" w:rsidP="00872C74">
      <w:pPr>
        <w:jc w:val="both"/>
      </w:pPr>
      <w:r>
        <w:t>It seems the majority is for Approach 1, which is also more inline with the spirit of fixing the issue w/o going into optimization. I suggest we take a</w:t>
      </w:r>
      <w:r w:rsidR="0019229A">
        <w:t xml:space="preserve"> </w:t>
      </w:r>
      <w:r w:rsidR="00816912">
        <w:t>higher-level</w:t>
      </w:r>
      <w:r w:rsidR="0019229A">
        <w:t xml:space="preserve"> agreement first to confirm the intention of Approach 1.</w:t>
      </w:r>
    </w:p>
    <w:p w14:paraId="0686F0C0" w14:textId="01CEB358" w:rsidR="00872C74" w:rsidRDefault="00872C74" w:rsidP="00872C74">
      <w:pPr>
        <w:jc w:val="both"/>
      </w:pPr>
    </w:p>
    <w:p w14:paraId="71C2F648" w14:textId="312AD87D"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2</w:t>
      </w:r>
    </w:p>
    <w:p w14:paraId="7BDCDCC9" w14:textId="5A66E66C" w:rsidR="00872C74" w:rsidRDefault="00872C74" w:rsidP="00872C74">
      <w:pPr>
        <w:pStyle w:val="aff"/>
        <w:numPr>
          <w:ilvl w:val="0"/>
          <w:numId w:val="25"/>
        </w:numPr>
        <w:ind w:leftChars="0"/>
        <w:jc w:val="both"/>
      </w:pPr>
      <w:r>
        <w:t>Update the specification of identification of candidate resources for Mode-2 resource allocation in section 8.1.4 of TS 38.214 to introduce a loop stopping condition</w:t>
      </w:r>
      <w:r w:rsidR="00F95D5E">
        <w:t xml:space="preserve"> when</w:t>
      </w:r>
      <w:r>
        <w:t xml:space="preserve"> X*M_total number of identified resources could not be reached after any number of loop iterations</w:t>
      </w:r>
    </w:p>
    <w:p w14:paraId="3746E8BE" w14:textId="3053F6D3" w:rsidR="00872C74" w:rsidRDefault="00872C74" w:rsidP="00872C74">
      <w:pPr>
        <w:pStyle w:val="aff"/>
        <w:numPr>
          <w:ilvl w:val="0"/>
          <w:numId w:val="25"/>
        </w:numPr>
        <w:ind w:leftChars="0"/>
        <w:jc w:val="both"/>
      </w:pPr>
      <w:r>
        <w:t>Note: The detailed condition is discussed separately</w:t>
      </w:r>
    </w:p>
    <w:p w14:paraId="2030CA0E" w14:textId="3A65D741" w:rsidR="004B1A39" w:rsidRDefault="004B1A39" w:rsidP="004B1A39">
      <w:pPr>
        <w:jc w:val="both"/>
      </w:pPr>
    </w:p>
    <w:p w14:paraId="6FFFAE2E" w14:textId="50E0C1B2" w:rsidR="004B1A39" w:rsidRPr="004B1A39" w:rsidRDefault="004B1A39" w:rsidP="004B1A39">
      <w:pPr>
        <w:jc w:val="both"/>
        <w:rPr>
          <w:b/>
          <w:bCs/>
        </w:rPr>
      </w:pPr>
      <w:r w:rsidRPr="004B1A39">
        <w:rPr>
          <w:b/>
          <w:bCs/>
        </w:rPr>
        <w:t>Q</w:t>
      </w:r>
      <w:r w:rsidR="00F95D5E">
        <w:rPr>
          <w:b/>
          <w:bCs/>
        </w:rPr>
        <w:t>4</w:t>
      </w:r>
      <w:r w:rsidRPr="004B1A39">
        <w:rPr>
          <w:b/>
          <w:bCs/>
        </w:rPr>
        <w:t>: Please indicate you support and/or modifications to P</w:t>
      </w:r>
      <w:r w:rsidR="00F95D5E">
        <w:rPr>
          <w:b/>
          <w:bCs/>
        </w:rPr>
        <w:t>2</w:t>
      </w:r>
      <w:r w:rsidRPr="004B1A39">
        <w:rPr>
          <w:b/>
          <w:bCs/>
        </w:rPr>
        <w:t xml:space="preserve"> above.</w:t>
      </w:r>
    </w:p>
    <w:p w14:paraId="7780C4EE" w14:textId="77777777" w:rsidR="004B1A39" w:rsidRDefault="004B1A39" w:rsidP="004B1A39">
      <w:pPr>
        <w:jc w:val="both"/>
      </w:pPr>
    </w:p>
    <w:tbl>
      <w:tblPr>
        <w:tblStyle w:val="af1"/>
        <w:tblW w:w="0" w:type="auto"/>
        <w:tblLook w:val="04A0" w:firstRow="1" w:lastRow="0" w:firstColumn="1" w:lastColumn="0" w:noHBand="0" w:noVBand="1"/>
      </w:tblPr>
      <w:tblGrid>
        <w:gridCol w:w="1838"/>
        <w:gridCol w:w="7793"/>
      </w:tblGrid>
      <w:tr w:rsidR="004B1A39" w14:paraId="76405396" w14:textId="77777777" w:rsidTr="004B1A39">
        <w:tc>
          <w:tcPr>
            <w:tcW w:w="1838" w:type="dxa"/>
          </w:tcPr>
          <w:p w14:paraId="7B8D4FC1" w14:textId="24950842" w:rsidR="004B1A39" w:rsidRDefault="004B1A39" w:rsidP="004B1A39">
            <w:pPr>
              <w:jc w:val="both"/>
            </w:pPr>
            <w:r>
              <w:t>Source</w:t>
            </w:r>
          </w:p>
        </w:tc>
        <w:tc>
          <w:tcPr>
            <w:tcW w:w="7793" w:type="dxa"/>
          </w:tcPr>
          <w:p w14:paraId="77398F6E" w14:textId="4E2E0286" w:rsidR="004B1A39" w:rsidRDefault="004B1A39" w:rsidP="004B1A39">
            <w:pPr>
              <w:jc w:val="both"/>
            </w:pPr>
            <w:r>
              <w:t>Comment</w:t>
            </w:r>
          </w:p>
        </w:tc>
      </w:tr>
      <w:tr w:rsidR="004B1A39" w14:paraId="447C3690" w14:textId="77777777" w:rsidTr="004B1A39">
        <w:tc>
          <w:tcPr>
            <w:tcW w:w="1838" w:type="dxa"/>
          </w:tcPr>
          <w:p w14:paraId="1CD39F99" w14:textId="1E070171" w:rsidR="004B1A39" w:rsidRDefault="00891581" w:rsidP="004B1A39">
            <w:pPr>
              <w:jc w:val="both"/>
            </w:pPr>
            <w:r>
              <w:t>QC</w:t>
            </w:r>
          </w:p>
        </w:tc>
        <w:tc>
          <w:tcPr>
            <w:tcW w:w="7793" w:type="dxa"/>
          </w:tcPr>
          <w:p w14:paraId="7D9E7F07" w14:textId="58B5B223" w:rsidR="004B1A39" w:rsidRDefault="00891581" w:rsidP="004B1A39">
            <w:pPr>
              <w:jc w:val="both"/>
            </w:pPr>
            <w:r>
              <w:t>Support</w:t>
            </w:r>
          </w:p>
        </w:tc>
      </w:tr>
      <w:tr w:rsidR="00B65A68" w14:paraId="2BCB2343" w14:textId="77777777" w:rsidTr="00C71ABB">
        <w:tc>
          <w:tcPr>
            <w:tcW w:w="1838" w:type="dxa"/>
          </w:tcPr>
          <w:p w14:paraId="7CFA65B1" w14:textId="77777777" w:rsidR="00B65A68" w:rsidRPr="0062483B"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7793" w:type="dxa"/>
          </w:tcPr>
          <w:p w14:paraId="2D1C252E" w14:textId="77777777" w:rsidR="00B65A68" w:rsidRPr="00485845" w:rsidRDefault="00B65A68" w:rsidP="00C71ABB">
            <w:pPr>
              <w:jc w:val="both"/>
              <w:rPr>
                <w:rFonts w:eastAsia="MS Mincho"/>
                <w:lang w:eastAsia="ja-JP"/>
              </w:rPr>
            </w:pPr>
            <w:r>
              <w:rPr>
                <w:rFonts w:eastAsia="MS Mincho" w:hint="eastAsia"/>
                <w:lang w:eastAsia="ja-JP"/>
              </w:rPr>
              <w:t>A</w:t>
            </w:r>
            <w:r>
              <w:rPr>
                <w:rFonts w:eastAsia="MS Mincho"/>
                <w:lang w:eastAsia="ja-JP"/>
              </w:rPr>
              <w:t>gree</w:t>
            </w:r>
          </w:p>
        </w:tc>
      </w:tr>
      <w:tr w:rsidR="004B1A39" w14:paraId="0901B8B8" w14:textId="77777777" w:rsidTr="004B1A39">
        <w:tc>
          <w:tcPr>
            <w:tcW w:w="1838" w:type="dxa"/>
          </w:tcPr>
          <w:p w14:paraId="6C461870" w14:textId="63E0F80B" w:rsidR="004B1A39" w:rsidRDefault="00BC6FF7" w:rsidP="004B1A39">
            <w:pPr>
              <w:jc w:val="both"/>
            </w:pPr>
            <w:r>
              <w:t>Sharp</w:t>
            </w:r>
          </w:p>
        </w:tc>
        <w:tc>
          <w:tcPr>
            <w:tcW w:w="7793" w:type="dxa"/>
          </w:tcPr>
          <w:p w14:paraId="582470A1" w14:textId="5CFBCC3A" w:rsidR="004B1A39" w:rsidRDefault="00232D30" w:rsidP="004B1A39">
            <w:pPr>
              <w:jc w:val="both"/>
            </w:pPr>
            <w:r>
              <w:t>Agree</w:t>
            </w:r>
          </w:p>
        </w:tc>
      </w:tr>
      <w:tr w:rsidR="007E05A2" w14:paraId="5641832A" w14:textId="77777777" w:rsidTr="004B1A39">
        <w:tc>
          <w:tcPr>
            <w:tcW w:w="1838" w:type="dxa"/>
          </w:tcPr>
          <w:p w14:paraId="0D8FDA86" w14:textId="459F79AB" w:rsidR="007E05A2" w:rsidRDefault="007E05A2" w:rsidP="007E05A2">
            <w:pPr>
              <w:jc w:val="both"/>
            </w:pPr>
            <w:r>
              <w:t>FUTUREWEI</w:t>
            </w:r>
          </w:p>
        </w:tc>
        <w:tc>
          <w:tcPr>
            <w:tcW w:w="7793" w:type="dxa"/>
          </w:tcPr>
          <w:p w14:paraId="120B7C60" w14:textId="3D9C9BB3" w:rsidR="007E05A2" w:rsidRDefault="007E05A2" w:rsidP="007E05A2">
            <w:pPr>
              <w:jc w:val="both"/>
            </w:pPr>
            <w:r>
              <w:t>We do not support this proposal if the loop stopping condition only include the approach 1 as in the current definitions of approach 1.  Actually, the definitions of the two approaches are not mutually exclusive. For example, any proposal in Approach 1 will add one step after 5) which can be viewed as redefining 5).  Our proposed 2-4A, 2-1, or 2-4 is also a process which will break the loop. The process can be added after 5) without changing 5), i.e., in the same manner for fixing the spec as other proposals in Approach 1. The reverting the excluded resource back in our proposal is similarly to approach 1-2 which is simply a special case of proposals 2-1, 2-4, or 2-4A, i.e., reverting all the excluded resource back.</w:t>
            </w:r>
          </w:p>
          <w:p w14:paraId="5DAF2DE3" w14:textId="77777777" w:rsidR="007E05A2" w:rsidRDefault="007E05A2" w:rsidP="007E05A2">
            <w:pPr>
              <w:jc w:val="both"/>
            </w:pPr>
            <w:r>
              <w:t>Therefore, more discussions are needed before reaching conclusion on this proposal.</w:t>
            </w:r>
          </w:p>
          <w:p w14:paraId="62BF0C23" w14:textId="77777777" w:rsidR="007E05A2" w:rsidRDefault="007E05A2" w:rsidP="007E05A2">
            <w:pPr>
              <w:jc w:val="both"/>
            </w:pPr>
          </w:p>
        </w:tc>
      </w:tr>
      <w:tr w:rsidR="00D227BC" w14:paraId="402DBF77" w14:textId="77777777" w:rsidTr="004B1A39">
        <w:tc>
          <w:tcPr>
            <w:tcW w:w="1838" w:type="dxa"/>
          </w:tcPr>
          <w:p w14:paraId="533007F1" w14:textId="7C145B68"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93" w:type="dxa"/>
          </w:tcPr>
          <w:p w14:paraId="74AD8755" w14:textId="1A549A7F" w:rsidR="00D227BC" w:rsidRPr="00D227BC" w:rsidRDefault="00D227BC" w:rsidP="007E05A2">
            <w:pPr>
              <w:jc w:val="both"/>
              <w:rPr>
                <w:rFonts w:eastAsiaTheme="minorEastAsia"/>
                <w:lang w:eastAsia="zh-CN"/>
              </w:rPr>
            </w:pPr>
            <w:r>
              <w:rPr>
                <w:rFonts w:eastAsiaTheme="minorEastAsia"/>
                <w:lang w:eastAsia="zh-CN"/>
              </w:rPr>
              <w:t>We can accept, if the majority prefer such optimization</w:t>
            </w:r>
          </w:p>
        </w:tc>
      </w:tr>
      <w:tr w:rsidR="00C71ABB" w14:paraId="54D629E4" w14:textId="77777777" w:rsidTr="004B1A39">
        <w:tc>
          <w:tcPr>
            <w:tcW w:w="1838" w:type="dxa"/>
          </w:tcPr>
          <w:p w14:paraId="2714DD5A" w14:textId="0B50DD66" w:rsidR="00C71ABB" w:rsidRDefault="00C71ABB" w:rsidP="007E05A2">
            <w:pPr>
              <w:jc w:val="both"/>
              <w:rPr>
                <w:rFonts w:eastAsiaTheme="minorEastAsia"/>
                <w:lang w:eastAsia="zh-CN"/>
              </w:rPr>
            </w:pPr>
            <w:r>
              <w:rPr>
                <w:rFonts w:eastAsiaTheme="minorEastAsia" w:hint="eastAsia"/>
                <w:lang w:eastAsia="zh-CN"/>
              </w:rPr>
              <w:t>C</w:t>
            </w:r>
            <w:r>
              <w:rPr>
                <w:rFonts w:eastAsiaTheme="minorEastAsia"/>
                <w:lang w:eastAsia="zh-CN"/>
              </w:rPr>
              <w:t>ATT</w:t>
            </w:r>
            <w:r>
              <w:rPr>
                <w:rFonts w:eastAsiaTheme="minorEastAsia" w:hint="eastAsia"/>
                <w:lang w:eastAsia="zh-CN"/>
              </w:rPr>
              <w:t>,</w:t>
            </w:r>
            <w:r>
              <w:rPr>
                <w:rFonts w:eastAsiaTheme="minorEastAsia"/>
                <w:lang w:eastAsia="zh-CN"/>
              </w:rPr>
              <w:t xml:space="preserve"> </w:t>
            </w:r>
            <w:r>
              <w:rPr>
                <w:rFonts w:eastAsiaTheme="minorEastAsia" w:hint="eastAsia"/>
                <w:lang w:eastAsia="zh-CN"/>
              </w:rPr>
              <w:t>GOHIGH</w:t>
            </w:r>
          </w:p>
        </w:tc>
        <w:tc>
          <w:tcPr>
            <w:tcW w:w="7793" w:type="dxa"/>
          </w:tcPr>
          <w:p w14:paraId="667C97BD" w14:textId="57F87C3D" w:rsidR="00C71ABB" w:rsidRDefault="00C71ABB" w:rsidP="007E05A2">
            <w:pPr>
              <w:jc w:val="both"/>
              <w:rPr>
                <w:rFonts w:eastAsiaTheme="minorEastAsia"/>
                <w:lang w:eastAsia="zh-CN"/>
              </w:rPr>
            </w:pPr>
            <w:r>
              <w:rPr>
                <w:rFonts w:eastAsiaTheme="minorEastAsia" w:hint="eastAsia"/>
                <w:lang w:eastAsia="zh-CN"/>
              </w:rPr>
              <w:t>Agree</w:t>
            </w:r>
          </w:p>
        </w:tc>
      </w:tr>
      <w:tr w:rsidR="00A34C10" w14:paraId="5EDBD628" w14:textId="77777777" w:rsidTr="004B1A39">
        <w:tc>
          <w:tcPr>
            <w:tcW w:w="1838" w:type="dxa"/>
          </w:tcPr>
          <w:p w14:paraId="1A956ED5" w14:textId="7926D2FA" w:rsidR="00A34C10" w:rsidRDefault="00A34C10" w:rsidP="007E05A2">
            <w:pPr>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93" w:type="dxa"/>
          </w:tcPr>
          <w:p w14:paraId="71C99EBE" w14:textId="6F3044C2" w:rsidR="00A34C10" w:rsidRDefault="00A34C10" w:rsidP="007E05A2">
            <w:pPr>
              <w:jc w:val="both"/>
              <w:rPr>
                <w:rFonts w:eastAsiaTheme="minorEastAsia"/>
                <w:lang w:eastAsia="zh-CN"/>
              </w:rPr>
            </w:pPr>
            <w:r>
              <w:rPr>
                <w:rFonts w:eastAsiaTheme="minorEastAsia" w:hint="eastAsia"/>
                <w:lang w:eastAsia="zh-CN"/>
              </w:rPr>
              <w:t>O</w:t>
            </w:r>
            <w:r>
              <w:rPr>
                <w:rFonts w:eastAsiaTheme="minorEastAsia"/>
                <w:lang w:eastAsia="zh-CN"/>
              </w:rPr>
              <w:t>K</w:t>
            </w:r>
          </w:p>
        </w:tc>
      </w:tr>
      <w:tr w:rsidR="000124F3" w14:paraId="010B5F17" w14:textId="77777777" w:rsidTr="004B1A39">
        <w:tc>
          <w:tcPr>
            <w:tcW w:w="1838" w:type="dxa"/>
          </w:tcPr>
          <w:p w14:paraId="20A0802F" w14:textId="43639666" w:rsidR="000124F3" w:rsidRDefault="000124F3" w:rsidP="007E05A2">
            <w:pPr>
              <w:jc w:val="both"/>
              <w:rPr>
                <w:rFonts w:eastAsiaTheme="minorEastAsia"/>
                <w:lang w:eastAsia="zh-CN"/>
              </w:rPr>
            </w:pPr>
            <w:r>
              <w:rPr>
                <w:rFonts w:eastAsiaTheme="minorEastAsia"/>
                <w:lang w:eastAsia="zh-CN"/>
              </w:rPr>
              <w:t>Panasonic</w:t>
            </w:r>
          </w:p>
        </w:tc>
        <w:tc>
          <w:tcPr>
            <w:tcW w:w="7793" w:type="dxa"/>
          </w:tcPr>
          <w:p w14:paraId="4862600B" w14:textId="308DAFD5" w:rsidR="000124F3" w:rsidRDefault="000124F3" w:rsidP="007E05A2">
            <w:pPr>
              <w:jc w:val="both"/>
              <w:rPr>
                <w:rFonts w:eastAsiaTheme="minorEastAsia"/>
                <w:lang w:eastAsia="zh-CN"/>
              </w:rPr>
            </w:pPr>
            <w:r>
              <w:rPr>
                <w:rFonts w:eastAsiaTheme="minorEastAsia"/>
                <w:lang w:eastAsia="zh-CN"/>
              </w:rPr>
              <w:t xml:space="preserve">Support </w:t>
            </w:r>
          </w:p>
        </w:tc>
      </w:tr>
      <w:tr w:rsidR="004A7D42" w14:paraId="18E0C4A1" w14:textId="77777777" w:rsidTr="004B1A39">
        <w:tc>
          <w:tcPr>
            <w:tcW w:w="1838" w:type="dxa"/>
          </w:tcPr>
          <w:p w14:paraId="5AF1330A" w14:textId="2B84A995" w:rsidR="004A7D42" w:rsidRDefault="004A7D42" w:rsidP="004A7D42">
            <w:pPr>
              <w:jc w:val="both"/>
              <w:rPr>
                <w:rFonts w:eastAsiaTheme="minorEastAsia"/>
                <w:lang w:eastAsia="zh-CN"/>
              </w:rPr>
            </w:pPr>
            <w:r>
              <w:rPr>
                <w:rFonts w:eastAsiaTheme="minorEastAsia"/>
                <w:lang w:eastAsia="zh-CN"/>
              </w:rPr>
              <w:t>OPPO</w:t>
            </w:r>
          </w:p>
        </w:tc>
        <w:tc>
          <w:tcPr>
            <w:tcW w:w="7793" w:type="dxa"/>
          </w:tcPr>
          <w:p w14:paraId="723FE929" w14:textId="4817D948" w:rsidR="004A7D42" w:rsidRDefault="004A7D42" w:rsidP="004A7D42">
            <w:pPr>
              <w:jc w:val="both"/>
              <w:rPr>
                <w:rFonts w:eastAsiaTheme="minorEastAsia"/>
                <w:lang w:eastAsia="zh-CN"/>
              </w:rPr>
            </w:pPr>
            <w:r>
              <w:rPr>
                <w:rFonts w:eastAsiaTheme="minorEastAsia"/>
                <w:lang w:eastAsia="zh-CN"/>
              </w:rPr>
              <w:t>Support, our understanding to agree on this Proposal 2 is to go with Approach 1.</w:t>
            </w:r>
          </w:p>
        </w:tc>
      </w:tr>
      <w:tr w:rsidR="00D353DC" w14:paraId="708B0D90" w14:textId="77777777" w:rsidTr="004B1A39">
        <w:tc>
          <w:tcPr>
            <w:tcW w:w="1838" w:type="dxa"/>
          </w:tcPr>
          <w:p w14:paraId="0C6ECC10" w14:textId="7C14F6D7" w:rsidR="00D353DC" w:rsidRPr="00D353DC" w:rsidRDefault="00D353DC" w:rsidP="004A7D42">
            <w:pPr>
              <w:jc w:val="both"/>
              <w:rPr>
                <w:rFonts w:eastAsia="Malgun Gothic"/>
                <w:lang w:eastAsia="ko-KR"/>
              </w:rPr>
            </w:pPr>
            <w:r>
              <w:rPr>
                <w:rFonts w:eastAsia="Malgun Gothic" w:hint="eastAsia"/>
                <w:lang w:eastAsia="ko-KR"/>
              </w:rPr>
              <w:t>Samsung</w:t>
            </w:r>
          </w:p>
        </w:tc>
        <w:tc>
          <w:tcPr>
            <w:tcW w:w="7793" w:type="dxa"/>
          </w:tcPr>
          <w:p w14:paraId="119732F8" w14:textId="392ECD05" w:rsidR="00D353DC" w:rsidRDefault="00D353DC" w:rsidP="00D353DC">
            <w:pPr>
              <w:jc w:val="both"/>
              <w:rPr>
                <w:rFonts w:eastAsiaTheme="minorEastAsia"/>
                <w:lang w:eastAsia="zh-CN"/>
              </w:rPr>
            </w:pPr>
            <w:r>
              <w:rPr>
                <w:rFonts w:eastAsiaTheme="minorEastAsia"/>
                <w:lang w:eastAsia="zh-CN"/>
              </w:rPr>
              <w:t>We can accept if the majority support this proposal.</w:t>
            </w:r>
          </w:p>
        </w:tc>
      </w:tr>
      <w:tr w:rsidR="0085111C" w14:paraId="63230E17" w14:textId="77777777" w:rsidTr="004B1A39">
        <w:tc>
          <w:tcPr>
            <w:tcW w:w="1838" w:type="dxa"/>
          </w:tcPr>
          <w:p w14:paraId="42F99466" w14:textId="02BECA61" w:rsidR="0085111C" w:rsidRDefault="0085111C" w:rsidP="0085111C">
            <w:pPr>
              <w:jc w:val="both"/>
              <w:rPr>
                <w:rFonts w:eastAsia="Malgun Gothic"/>
                <w:lang w:eastAsia="ko-KR"/>
              </w:rPr>
            </w:pPr>
            <w:r w:rsidRPr="00767645">
              <w:rPr>
                <w:rFonts w:ascii="Calibri" w:hAnsi="Calibri" w:cs="Calibri"/>
                <w:sz w:val="21"/>
                <w:szCs w:val="21"/>
              </w:rPr>
              <w:t>LG</w:t>
            </w:r>
          </w:p>
        </w:tc>
        <w:tc>
          <w:tcPr>
            <w:tcW w:w="7793" w:type="dxa"/>
          </w:tcPr>
          <w:p w14:paraId="7BBED5F5" w14:textId="6C6697BE" w:rsidR="0085111C" w:rsidRDefault="0085111C" w:rsidP="0085111C">
            <w:pPr>
              <w:jc w:val="both"/>
              <w:rPr>
                <w:rFonts w:eastAsiaTheme="minorEastAsia"/>
                <w:lang w:eastAsia="zh-CN"/>
              </w:rPr>
            </w:pPr>
            <w:r w:rsidRPr="00427510">
              <w:rPr>
                <w:rFonts w:ascii="Calibri" w:hAnsi="Calibri" w:cs="Calibri"/>
                <w:sz w:val="21"/>
                <w:szCs w:val="21"/>
              </w:rPr>
              <w:t>Agree</w:t>
            </w:r>
          </w:p>
        </w:tc>
      </w:tr>
      <w:tr w:rsidR="00621707" w14:paraId="45DDEF39" w14:textId="77777777" w:rsidTr="004B1A39">
        <w:tc>
          <w:tcPr>
            <w:tcW w:w="1838" w:type="dxa"/>
          </w:tcPr>
          <w:p w14:paraId="374D47C8" w14:textId="7C291055" w:rsidR="00621707" w:rsidRPr="00621707" w:rsidRDefault="00621707" w:rsidP="00621707">
            <w:pPr>
              <w:jc w:val="both"/>
              <w:rPr>
                <w:rFonts w:ascii="Calibri" w:hAnsi="Calibri" w:cs="Calibri"/>
                <w:sz w:val="21"/>
                <w:szCs w:val="21"/>
              </w:rPr>
            </w:pPr>
            <w:r w:rsidRPr="00621707">
              <w:rPr>
                <w:rFonts w:eastAsia="Malgun Gothic"/>
                <w:lang w:eastAsia="ko-KR"/>
              </w:rPr>
              <w:t>Ericsson</w:t>
            </w:r>
          </w:p>
        </w:tc>
        <w:tc>
          <w:tcPr>
            <w:tcW w:w="7793" w:type="dxa"/>
          </w:tcPr>
          <w:p w14:paraId="2AC7964E" w14:textId="4E64953F" w:rsidR="00621707" w:rsidRPr="00621707" w:rsidRDefault="00621707" w:rsidP="00621707">
            <w:pPr>
              <w:jc w:val="both"/>
              <w:rPr>
                <w:rFonts w:ascii="Calibri" w:hAnsi="Calibri" w:cs="Calibri"/>
                <w:sz w:val="21"/>
                <w:szCs w:val="21"/>
              </w:rPr>
            </w:pPr>
            <w:r w:rsidRPr="00621707">
              <w:rPr>
                <w:rFonts w:eastAsiaTheme="minorEastAsia"/>
                <w:lang w:eastAsia="zh-CN"/>
              </w:rPr>
              <w:t>Agree</w:t>
            </w:r>
          </w:p>
        </w:tc>
      </w:tr>
      <w:tr w:rsidR="004D6AC5" w14:paraId="66903F8E" w14:textId="77777777" w:rsidTr="004B1A39">
        <w:tc>
          <w:tcPr>
            <w:tcW w:w="1838" w:type="dxa"/>
          </w:tcPr>
          <w:p w14:paraId="26450568" w14:textId="707918FB" w:rsidR="004D6AC5" w:rsidRPr="004D6AC5" w:rsidRDefault="004D6AC5" w:rsidP="00621707">
            <w:pPr>
              <w:jc w:val="both"/>
              <w:rPr>
                <w:rFonts w:eastAsiaTheme="minorEastAsia"/>
                <w:lang w:eastAsia="zh-CN"/>
              </w:rPr>
            </w:pPr>
            <w:r>
              <w:rPr>
                <w:rFonts w:eastAsiaTheme="minorEastAsia"/>
                <w:lang w:eastAsia="zh-CN"/>
              </w:rPr>
              <w:t>NEC</w:t>
            </w:r>
          </w:p>
        </w:tc>
        <w:tc>
          <w:tcPr>
            <w:tcW w:w="7793" w:type="dxa"/>
          </w:tcPr>
          <w:p w14:paraId="40ED317C" w14:textId="70739731" w:rsidR="004D6AC5" w:rsidRPr="004D6AC5" w:rsidRDefault="004D6AC5" w:rsidP="00621707">
            <w:pPr>
              <w:jc w:val="both"/>
              <w:rPr>
                <w:rFonts w:eastAsiaTheme="minorEastAsia"/>
                <w:lang w:eastAsia="zh-CN"/>
              </w:rPr>
            </w:pPr>
            <w:r>
              <w:rPr>
                <w:rFonts w:eastAsiaTheme="minorEastAsia"/>
                <w:lang w:eastAsia="zh-CN"/>
              </w:rPr>
              <w:t>Agree</w:t>
            </w:r>
          </w:p>
        </w:tc>
      </w:tr>
      <w:tr w:rsidR="00EC67CF" w14:paraId="7E23E66B" w14:textId="77777777" w:rsidTr="004B1A39">
        <w:tc>
          <w:tcPr>
            <w:tcW w:w="1838" w:type="dxa"/>
          </w:tcPr>
          <w:p w14:paraId="778E05A4" w14:textId="4618E398"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1E7B6023" w14:textId="221B7725" w:rsidR="00EC67CF" w:rsidRDefault="00EC67CF" w:rsidP="00621707">
            <w:pPr>
              <w:jc w:val="both"/>
              <w:rPr>
                <w:rFonts w:eastAsiaTheme="minorEastAsia"/>
                <w:lang w:eastAsia="zh-CN"/>
              </w:rPr>
            </w:pPr>
            <w:r>
              <w:rPr>
                <w:rFonts w:eastAsiaTheme="minorEastAsia"/>
                <w:lang w:eastAsia="zh-CN"/>
              </w:rPr>
              <w:t>Support</w:t>
            </w:r>
          </w:p>
        </w:tc>
      </w:tr>
      <w:tr w:rsidR="000C472C" w14:paraId="5B51D8D5" w14:textId="77777777" w:rsidTr="006C3301">
        <w:tc>
          <w:tcPr>
            <w:tcW w:w="1838" w:type="dxa"/>
          </w:tcPr>
          <w:p w14:paraId="69DDE535" w14:textId="77777777" w:rsidR="000C472C" w:rsidRPr="00621707" w:rsidRDefault="000C472C" w:rsidP="006C3301">
            <w:pPr>
              <w:jc w:val="both"/>
              <w:rPr>
                <w:rFonts w:eastAsia="Malgun Gothic"/>
                <w:lang w:eastAsia="ko-KR"/>
              </w:rPr>
            </w:pPr>
            <w:r>
              <w:rPr>
                <w:lang w:eastAsia="ko-KR"/>
              </w:rPr>
              <w:t>Huawei</w:t>
            </w:r>
            <w:r w:rsidRPr="00123ED7">
              <w:rPr>
                <w:lang w:eastAsia="ko-KR"/>
              </w:rPr>
              <w:t>, HiSilicon</w:t>
            </w:r>
          </w:p>
        </w:tc>
        <w:tc>
          <w:tcPr>
            <w:tcW w:w="7793" w:type="dxa"/>
          </w:tcPr>
          <w:p w14:paraId="00AF21B6" w14:textId="77777777" w:rsidR="000C472C" w:rsidRPr="00637E84" w:rsidRDefault="000C472C" w:rsidP="006C3301">
            <w:pPr>
              <w:jc w:val="both"/>
              <w:rPr>
                <w:lang w:eastAsia="ko-KR"/>
              </w:rPr>
            </w:pPr>
            <w:r w:rsidRPr="00637E84">
              <w:rPr>
                <w:lang w:eastAsia="ko-KR"/>
              </w:rPr>
              <w:t xml:space="preserve">Disagree. No need to have this proposal since the definition of “a loop stopping condition”is unclear and needs to be separately discussed. </w:t>
            </w:r>
          </w:p>
          <w:p w14:paraId="59ACF578" w14:textId="77777777" w:rsidR="000C472C" w:rsidRPr="00637E84" w:rsidRDefault="000C472C" w:rsidP="006C3301">
            <w:pPr>
              <w:jc w:val="both"/>
              <w:rPr>
                <w:rFonts w:ascii="宋体" w:eastAsiaTheme="minorEastAsia" w:hAnsi="宋体"/>
                <w:lang w:eastAsia="zh-CN"/>
              </w:rPr>
            </w:pPr>
            <w:r w:rsidRPr="00637E84">
              <w:rPr>
                <w:lang w:eastAsia="ko-KR"/>
              </w:rPr>
              <w:t>For example, Option 2-4 or 2-4A can eliminate infinite loop chances, so it’s also a kind of loop stopping condition. Moreover, Option 2-4 or 2-4A is targeted to solve the infinite loop issue, and does not have more specification impact compared to other options, so it’s also inline with the spirit of fixing the issue w/o going into optimization.</w:t>
            </w:r>
          </w:p>
        </w:tc>
      </w:tr>
      <w:tr w:rsidR="000C472C" w14:paraId="49981156" w14:textId="77777777" w:rsidTr="004B1A39">
        <w:tc>
          <w:tcPr>
            <w:tcW w:w="1838" w:type="dxa"/>
          </w:tcPr>
          <w:p w14:paraId="702E3D78" w14:textId="77777777" w:rsidR="000C472C" w:rsidRDefault="000C472C" w:rsidP="00621707">
            <w:pPr>
              <w:jc w:val="both"/>
              <w:rPr>
                <w:rFonts w:eastAsiaTheme="minorEastAsia"/>
                <w:lang w:eastAsia="zh-CN"/>
              </w:rPr>
            </w:pPr>
          </w:p>
        </w:tc>
        <w:tc>
          <w:tcPr>
            <w:tcW w:w="7793" w:type="dxa"/>
          </w:tcPr>
          <w:p w14:paraId="38F9289E" w14:textId="77777777" w:rsidR="000C472C" w:rsidRDefault="000C472C" w:rsidP="00621707">
            <w:pPr>
              <w:jc w:val="both"/>
              <w:rPr>
                <w:rFonts w:eastAsiaTheme="minorEastAsia"/>
                <w:lang w:eastAsia="zh-CN"/>
              </w:rPr>
            </w:pPr>
          </w:p>
        </w:tc>
      </w:tr>
    </w:tbl>
    <w:p w14:paraId="50F88682" w14:textId="77777777" w:rsidR="004B1A39" w:rsidRDefault="004B1A39" w:rsidP="004B1A39">
      <w:pPr>
        <w:jc w:val="both"/>
      </w:pPr>
    </w:p>
    <w:p w14:paraId="3BB1553C" w14:textId="373683FA" w:rsidR="00872C74" w:rsidRDefault="00872C74" w:rsidP="00872C74">
      <w:pPr>
        <w:jc w:val="both"/>
      </w:pPr>
    </w:p>
    <w:p w14:paraId="4171F093" w14:textId="30B99CCA" w:rsidR="004B1A39" w:rsidRDefault="004B1A39" w:rsidP="00872C74">
      <w:pPr>
        <w:jc w:val="both"/>
      </w:pPr>
      <w:r>
        <w:t>Assuming P</w:t>
      </w:r>
      <w:r w:rsidR="00F95D5E">
        <w:t>2</w:t>
      </w:r>
      <w:r>
        <w:t xml:space="preserve"> is agreed, between the options of Approach 1, the following distribution can be found:</w:t>
      </w:r>
    </w:p>
    <w:p w14:paraId="2C83809F" w14:textId="091CF89D" w:rsidR="004B1A39" w:rsidRDefault="004B1A39" w:rsidP="004B1A39">
      <w:pPr>
        <w:pStyle w:val="aff"/>
        <w:numPr>
          <w:ilvl w:val="0"/>
          <w:numId w:val="25"/>
        </w:numPr>
        <w:ind w:leftChars="0"/>
        <w:jc w:val="both"/>
      </w:pPr>
      <w:r>
        <w:t>Option 1-1: 1 source</w:t>
      </w:r>
    </w:p>
    <w:p w14:paraId="5A2448A5" w14:textId="79E9E239" w:rsidR="004B1A39" w:rsidRDefault="004B1A39" w:rsidP="004B1A39">
      <w:pPr>
        <w:pStyle w:val="aff"/>
        <w:numPr>
          <w:ilvl w:val="0"/>
          <w:numId w:val="25"/>
        </w:numPr>
        <w:ind w:leftChars="0"/>
        <w:jc w:val="both"/>
      </w:pPr>
      <w:r>
        <w:t>Option 1-2: 4 sources</w:t>
      </w:r>
    </w:p>
    <w:p w14:paraId="0CF01491" w14:textId="363F64C2" w:rsidR="004B1A39" w:rsidRDefault="004B1A39" w:rsidP="004B1A39">
      <w:pPr>
        <w:pStyle w:val="aff"/>
        <w:numPr>
          <w:ilvl w:val="0"/>
          <w:numId w:val="25"/>
        </w:numPr>
        <w:ind w:leftChars="0"/>
        <w:jc w:val="both"/>
      </w:pPr>
      <w:r>
        <w:t>Option 1-3: 3 sources</w:t>
      </w:r>
    </w:p>
    <w:p w14:paraId="7EDA9900" w14:textId="0F971894" w:rsidR="004B1A39" w:rsidRDefault="004B1A39" w:rsidP="004B1A39">
      <w:pPr>
        <w:pStyle w:val="aff"/>
        <w:numPr>
          <w:ilvl w:val="0"/>
          <w:numId w:val="25"/>
        </w:numPr>
        <w:ind w:leftChars="0"/>
        <w:jc w:val="both"/>
      </w:pPr>
      <w:r>
        <w:t>Option 1-4: 4 sources</w:t>
      </w:r>
    </w:p>
    <w:p w14:paraId="14544A0D" w14:textId="3DAFEB4F" w:rsidR="004B1A39" w:rsidRDefault="004B1A39" w:rsidP="004B1A39">
      <w:pPr>
        <w:pStyle w:val="aff"/>
        <w:numPr>
          <w:ilvl w:val="0"/>
          <w:numId w:val="25"/>
        </w:numPr>
        <w:ind w:leftChars="0"/>
        <w:jc w:val="both"/>
      </w:pPr>
      <w:r>
        <w:t>Option 1-5</w:t>
      </w:r>
      <w:r w:rsidR="00F95D5E">
        <w:t xml:space="preserve"> (see OPPO)</w:t>
      </w:r>
      <w:r>
        <w:t>: 1 source</w:t>
      </w:r>
    </w:p>
    <w:p w14:paraId="4FB96DFE" w14:textId="540CE52E" w:rsidR="004B1A39" w:rsidRDefault="004B1A39" w:rsidP="00872C74">
      <w:pPr>
        <w:jc w:val="both"/>
      </w:pPr>
    </w:p>
    <w:p w14:paraId="0DC10761" w14:textId="6CA6843C" w:rsidR="004B1A39" w:rsidRDefault="004B1A39" w:rsidP="00872C74">
      <w:pPr>
        <w:jc w:val="both"/>
      </w:pPr>
      <w:r>
        <w:t>It seems options 1-2, 1-3, 1-4 have similar support, and can be further considered.</w:t>
      </w:r>
      <w:r w:rsidR="00816912">
        <w:t xml:space="preserve"> I’ve refined the options to be more accurate and potentially ready for endorsement.</w:t>
      </w:r>
    </w:p>
    <w:p w14:paraId="5E195D21" w14:textId="77777777" w:rsidR="004B1A39" w:rsidRDefault="004B1A39" w:rsidP="00872C74">
      <w:pPr>
        <w:jc w:val="both"/>
      </w:pPr>
    </w:p>
    <w:p w14:paraId="3CB24D3F" w14:textId="09368885"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3</w:t>
      </w:r>
    </w:p>
    <w:p w14:paraId="608D8BB5" w14:textId="42FB6D0E" w:rsidR="004B1A39" w:rsidRDefault="00816912" w:rsidP="004B1A39">
      <w:pPr>
        <w:pStyle w:val="aff"/>
        <w:numPr>
          <w:ilvl w:val="0"/>
          <w:numId w:val="25"/>
        </w:numPr>
        <w:ind w:leftChars="0"/>
      </w:pPr>
      <w:r>
        <w:t>Adopt one of t</w:t>
      </w:r>
      <w:r w:rsidR="004B1A39">
        <w:t xml:space="preserve">he </w:t>
      </w:r>
      <w:r>
        <w:t xml:space="preserve">following </w:t>
      </w:r>
      <w:r w:rsidR="004B1A39">
        <w:t xml:space="preserve">detailed condition to resolve the issue in Proposal </w:t>
      </w:r>
      <w:r w:rsidR="00F95D5E">
        <w:t>2</w:t>
      </w:r>
      <w:r>
        <w:t xml:space="preserve"> (</w:t>
      </w:r>
      <w:r w:rsidR="004B1A39">
        <w:t xml:space="preserve">to be </w:t>
      </w:r>
      <w:r>
        <w:t>down selected)</w:t>
      </w:r>
    </w:p>
    <w:p w14:paraId="7B576F18" w14:textId="1976C27A" w:rsidR="004B1A39" w:rsidRDefault="00816912" w:rsidP="00816912">
      <w:pPr>
        <w:pStyle w:val="aff"/>
        <w:numPr>
          <w:ilvl w:val="1"/>
          <w:numId w:val="25"/>
        </w:numPr>
        <w:ind w:leftChars="0"/>
      </w:pPr>
      <w:r>
        <w:rPr>
          <w:bCs/>
          <w:iCs/>
          <w:lang w:val="en-AU"/>
        </w:rPr>
        <w:t>(</w:t>
      </w:r>
      <w:r w:rsidR="004B1A39">
        <w:rPr>
          <w:bCs/>
          <w:iCs/>
          <w:lang w:val="en-AU"/>
        </w:rPr>
        <w:t>Option 1-2</w:t>
      </w:r>
      <w:r>
        <w:rPr>
          <w:bCs/>
          <w:iCs/>
          <w:lang w:val="en-AU"/>
        </w:rPr>
        <w:t>)</w:t>
      </w:r>
      <w:r w:rsidR="004B1A39">
        <w:rPr>
          <w:bCs/>
          <w:iCs/>
          <w:lang w:val="en-AU"/>
        </w:rP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004B1A39" w:rsidRPr="00C40DAA">
        <w:t>skips step 5</w:t>
      </w:r>
    </w:p>
    <w:p w14:paraId="644DE853" w14:textId="565832EB" w:rsidR="004B1A39" w:rsidRDefault="00816912" w:rsidP="00816912">
      <w:pPr>
        <w:pStyle w:val="aff"/>
        <w:numPr>
          <w:ilvl w:val="1"/>
          <w:numId w:val="25"/>
        </w:numPr>
        <w:ind w:leftChars="0"/>
      </w:pPr>
      <w:r>
        <w:t>(</w:t>
      </w:r>
      <w:r w:rsidR="004B1A39">
        <w:t>Option 1-3</w:t>
      </w:r>
      <w:r>
        <w:t xml:space="preserve">)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1BD6A314" w14:textId="27823538" w:rsidR="004B1A39" w:rsidRPr="00816912" w:rsidRDefault="00816912" w:rsidP="00816912">
      <w:pPr>
        <w:pStyle w:val="aff"/>
        <w:numPr>
          <w:ilvl w:val="1"/>
          <w:numId w:val="25"/>
        </w:numPr>
        <w:ind w:leftChars="0"/>
      </w:pPr>
      <w:r>
        <w:t>(</w:t>
      </w:r>
      <w:r w:rsidR="004B1A39">
        <w:t>Option 1-4</w:t>
      </w:r>
      <w:r>
        <w:t>)</w:t>
      </w:r>
      <w:r w:rsidR="004B1A39">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4B1A39" w:rsidRPr="00C40DAA">
        <w:rPr>
          <w:bCs/>
          <w:iCs/>
        </w:rPr>
        <w:t xml:space="preserve">, </w:t>
      </w:r>
      <w:r>
        <w:rPr>
          <w:bCs/>
          <w:iCs/>
        </w:rPr>
        <w:t xml:space="preserve">a </w:t>
      </w:r>
      <w:r w:rsidR="004B1A39" w:rsidRPr="00C40DAA">
        <w:rPr>
          <w:bCs/>
          <w:iCs/>
        </w:rPr>
        <w:t>UE report</w:t>
      </w:r>
      <w:r>
        <w:rPr>
          <w:bCs/>
          <w:iCs/>
        </w:rPr>
        <w:t>s</w:t>
      </w:r>
      <w:r w:rsidR="004B1A39"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004B1A39" w:rsidRPr="00C40DAA">
        <w:rPr>
          <w:rFonts w:hint="eastAsia"/>
          <w:bCs/>
          <w:iCs/>
        </w:rPr>
        <w:t xml:space="preserve"> </w:t>
      </w:r>
      <w:r w:rsidR="004B1A39" w:rsidRPr="00C40DAA">
        <w:rPr>
          <w:bCs/>
          <w:iCs/>
        </w:rPr>
        <w:t>to high layers</w:t>
      </w:r>
      <w:r w:rsidR="004B1A39">
        <w:rPr>
          <w:bCs/>
          <w:iCs/>
          <w:lang w:val="en-US"/>
        </w:rPr>
        <w:t xml:space="preserve"> after performing</w:t>
      </w:r>
      <w:r w:rsidR="004B1A39" w:rsidRPr="00C40DAA">
        <w:rPr>
          <w:bCs/>
          <w:iCs/>
          <w:lang w:val="en-AU"/>
        </w:rPr>
        <w:t xml:space="preserve"> step</w:t>
      </w:r>
      <w:r w:rsidR="004B1A39">
        <w:rPr>
          <w:bCs/>
          <w:iCs/>
          <w:lang w:val="en-AU"/>
        </w:rPr>
        <w:t>s</w:t>
      </w:r>
      <w:r w:rsidR="004B1A39" w:rsidRPr="00C40DAA">
        <w:rPr>
          <w:bCs/>
          <w:iCs/>
          <w:lang w:val="en-AU"/>
        </w:rPr>
        <w:t xml:space="preserve"> 6 and 7</w:t>
      </w:r>
      <w:r w:rsidR="004B1A39">
        <w:rPr>
          <w:bCs/>
          <w:iCs/>
          <w:lang w:val="en-AU"/>
        </w:rPr>
        <w:t xml:space="preserve"> once</w:t>
      </w:r>
    </w:p>
    <w:p w14:paraId="494078F7" w14:textId="6ADB2DA2" w:rsidR="00816912" w:rsidRDefault="00816912" w:rsidP="00816912"/>
    <w:p w14:paraId="44BBC126" w14:textId="708E9EB5" w:rsidR="00816912" w:rsidRPr="004B1A39" w:rsidRDefault="00816912" w:rsidP="00816912">
      <w:pPr>
        <w:jc w:val="both"/>
        <w:rPr>
          <w:b/>
          <w:bCs/>
        </w:rPr>
      </w:pPr>
      <w:r w:rsidRPr="004B1A39">
        <w:rPr>
          <w:b/>
          <w:bCs/>
        </w:rPr>
        <w:t>Q</w:t>
      </w:r>
      <w:r w:rsidR="00F95D5E">
        <w:rPr>
          <w:b/>
          <w:bCs/>
        </w:rPr>
        <w:t>5</w:t>
      </w:r>
      <w:r w:rsidRPr="004B1A39">
        <w:rPr>
          <w:b/>
          <w:bCs/>
        </w:rPr>
        <w:t xml:space="preserve">: Please indicate </w:t>
      </w:r>
      <w:r>
        <w:rPr>
          <w:b/>
          <w:bCs/>
        </w:rPr>
        <w:t>which of the above options you prefer</w:t>
      </w:r>
      <w:r w:rsidRPr="004B1A39">
        <w:rPr>
          <w:b/>
          <w:bCs/>
        </w:rPr>
        <w:t>.</w:t>
      </w:r>
    </w:p>
    <w:p w14:paraId="6DFBAAFA" w14:textId="77777777" w:rsidR="00816912" w:rsidRDefault="00816912" w:rsidP="00816912"/>
    <w:tbl>
      <w:tblPr>
        <w:tblStyle w:val="af1"/>
        <w:tblW w:w="0" w:type="auto"/>
        <w:tblLook w:val="04A0" w:firstRow="1" w:lastRow="0" w:firstColumn="1" w:lastColumn="0" w:noHBand="0" w:noVBand="1"/>
      </w:tblPr>
      <w:tblGrid>
        <w:gridCol w:w="1838"/>
        <w:gridCol w:w="1418"/>
        <w:gridCol w:w="6375"/>
      </w:tblGrid>
      <w:tr w:rsidR="00816912" w14:paraId="6A4E2881" w14:textId="77777777" w:rsidTr="00816912">
        <w:tc>
          <w:tcPr>
            <w:tcW w:w="1838" w:type="dxa"/>
          </w:tcPr>
          <w:p w14:paraId="585A938C" w14:textId="77777777" w:rsidR="00816912" w:rsidRDefault="00816912" w:rsidP="00816912">
            <w:pPr>
              <w:jc w:val="both"/>
            </w:pPr>
            <w:r>
              <w:t>Source</w:t>
            </w:r>
          </w:p>
        </w:tc>
        <w:tc>
          <w:tcPr>
            <w:tcW w:w="1418" w:type="dxa"/>
          </w:tcPr>
          <w:p w14:paraId="7F1D2121" w14:textId="038E6DBB" w:rsidR="00816912" w:rsidRDefault="00816912" w:rsidP="00816912">
            <w:pPr>
              <w:jc w:val="both"/>
            </w:pPr>
            <w:r>
              <w:t>Option</w:t>
            </w:r>
          </w:p>
        </w:tc>
        <w:tc>
          <w:tcPr>
            <w:tcW w:w="6375" w:type="dxa"/>
          </w:tcPr>
          <w:p w14:paraId="25DB54BA" w14:textId="1B0A8F03" w:rsidR="00816912" w:rsidRDefault="00816912" w:rsidP="00816912">
            <w:pPr>
              <w:jc w:val="both"/>
            </w:pPr>
            <w:r>
              <w:t>Comment</w:t>
            </w:r>
          </w:p>
        </w:tc>
      </w:tr>
      <w:tr w:rsidR="00816912" w14:paraId="7B0E0E13" w14:textId="77777777" w:rsidTr="00816912">
        <w:tc>
          <w:tcPr>
            <w:tcW w:w="1838" w:type="dxa"/>
          </w:tcPr>
          <w:p w14:paraId="5374BAE6" w14:textId="3D5F84D5" w:rsidR="00816912" w:rsidRDefault="00891581" w:rsidP="00816912">
            <w:pPr>
              <w:jc w:val="both"/>
            </w:pPr>
            <w:r>
              <w:t>QC</w:t>
            </w:r>
          </w:p>
        </w:tc>
        <w:tc>
          <w:tcPr>
            <w:tcW w:w="1418" w:type="dxa"/>
          </w:tcPr>
          <w:p w14:paraId="098473C2" w14:textId="01374C1A" w:rsidR="00816912" w:rsidRDefault="00891581" w:rsidP="00816912">
            <w:pPr>
              <w:jc w:val="both"/>
            </w:pPr>
            <w:r>
              <w:t>1-3</w:t>
            </w:r>
          </w:p>
        </w:tc>
        <w:tc>
          <w:tcPr>
            <w:tcW w:w="6375" w:type="dxa"/>
          </w:tcPr>
          <w:p w14:paraId="4032E1D2" w14:textId="16EEE08C" w:rsidR="00816912" w:rsidRDefault="00891581" w:rsidP="00816912">
            <w:pPr>
              <w:jc w:val="both"/>
            </w:pPr>
            <w:r>
              <w:t>Other options has not been checked by evaluations</w:t>
            </w:r>
          </w:p>
        </w:tc>
      </w:tr>
      <w:tr w:rsidR="00B65A68" w14:paraId="481FF9AA" w14:textId="77777777" w:rsidTr="00C71ABB">
        <w:tc>
          <w:tcPr>
            <w:tcW w:w="1838" w:type="dxa"/>
          </w:tcPr>
          <w:p w14:paraId="5590468E" w14:textId="77777777" w:rsidR="00B65A68" w:rsidRPr="00485845" w:rsidRDefault="00B65A68" w:rsidP="00C71ABB">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1418" w:type="dxa"/>
          </w:tcPr>
          <w:p w14:paraId="1AEF9DAA"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1-3 or Option 1-4</w:t>
            </w:r>
          </w:p>
        </w:tc>
        <w:tc>
          <w:tcPr>
            <w:tcW w:w="6375" w:type="dxa"/>
          </w:tcPr>
          <w:p w14:paraId="758041B2"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1-2 does not apply step5, this means there are potential resource collisions since identified resource set does not reflect potential reservations at slot where the UE did transmission. It will be undesirable.</w:t>
            </w:r>
          </w:p>
          <w:p w14:paraId="546539AE"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1-3 keeps current resource allocation behaviour and stops the loop after sufficient resource exclusion. Although no. of resources in the set is small, few resource collisions will be possible.</w:t>
            </w:r>
          </w:p>
          <w:p w14:paraId="4A62B754"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1-4 applies once current resource exclusion of step 5 to 7. This option also will not lead to more resource collisions.</w:t>
            </w:r>
          </w:p>
        </w:tc>
      </w:tr>
      <w:tr w:rsidR="00816912" w14:paraId="0F4BEC69" w14:textId="77777777" w:rsidTr="00816912">
        <w:tc>
          <w:tcPr>
            <w:tcW w:w="1838" w:type="dxa"/>
          </w:tcPr>
          <w:p w14:paraId="653EF878" w14:textId="4F0B2BCF" w:rsidR="00816912" w:rsidRPr="00B65A68" w:rsidRDefault="00033E7B" w:rsidP="00816912">
            <w:pPr>
              <w:jc w:val="both"/>
            </w:pPr>
            <w:r>
              <w:t>Sharp</w:t>
            </w:r>
          </w:p>
        </w:tc>
        <w:tc>
          <w:tcPr>
            <w:tcW w:w="1418" w:type="dxa"/>
          </w:tcPr>
          <w:p w14:paraId="3ABAE73D" w14:textId="026BD6E2" w:rsidR="00816912" w:rsidRDefault="00033E7B" w:rsidP="00816912">
            <w:pPr>
              <w:jc w:val="both"/>
            </w:pPr>
            <w:r>
              <w:t>1-2</w:t>
            </w:r>
          </w:p>
        </w:tc>
        <w:tc>
          <w:tcPr>
            <w:tcW w:w="6375" w:type="dxa"/>
          </w:tcPr>
          <w:p w14:paraId="3BCF0051" w14:textId="44F8CEE3" w:rsidR="00816912" w:rsidRDefault="00283205" w:rsidP="00816912">
            <w:pPr>
              <w:jc w:val="both"/>
            </w:pPr>
            <w:r>
              <w:t>If option 1-4 is going to be agreed, in our view, there is no need to perform step 7 (increment of threshold) once and only step 6 is enough.</w:t>
            </w:r>
            <w:r w:rsidR="002525C2">
              <w:t xml:space="preserve"> Regarding option 1-3, it seems “</w:t>
            </w:r>
            <w:r w:rsidR="002525C2"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2525C2">
              <w:t>” in the other two options also applies, we suggest to add it, in order not to bring confusion</w:t>
            </w:r>
            <w:r w:rsidR="00E64A23">
              <w:t>.</w:t>
            </w:r>
          </w:p>
        </w:tc>
      </w:tr>
      <w:tr w:rsidR="007E05A2" w14:paraId="5510771B" w14:textId="77777777" w:rsidTr="00816912">
        <w:tc>
          <w:tcPr>
            <w:tcW w:w="1838" w:type="dxa"/>
          </w:tcPr>
          <w:p w14:paraId="78231EFF" w14:textId="6CD5A569" w:rsidR="007E05A2" w:rsidRDefault="007E05A2" w:rsidP="007E05A2">
            <w:pPr>
              <w:jc w:val="both"/>
            </w:pPr>
            <w:r>
              <w:t>FUTUREWEI</w:t>
            </w:r>
          </w:p>
        </w:tc>
        <w:tc>
          <w:tcPr>
            <w:tcW w:w="1418" w:type="dxa"/>
          </w:tcPr>
          <w:p w14:paraId="766919EA" w14:textId="5B3796CB" w:rsidR="007E05A2" w:rsidRDefault="007E05A2" w:rsidP="007E05A2">
            <w:pPr>
              <w:jc w:val="both"/>
            </w:pPr>
            <w:r>
              <w:t>2-4 or its modifications</w:t>
            </w:r>
          </w:p>
        </w:tc>
        <w:tc>
          <w:tcPr>
            <w:tcW w:w="6375" w:type="dxa"/>
          </w:tcPr>
          <w:p w14:paraId="7EA0C814" w14:textId="264EE8A4" w:rsidR="007E05A2" w:rsidRDefault="0095214E" w:rsidP="007E05A2">
            <w:pPr>
              <w:jc w:val="both"/>
            </w:pPr>
            <w:r>
              <w:t>Again, m</w:t>
            </w:r>
            <w:r w:rsidR="007E05A2">
              <w:t>ore discussions on proposal 2 are needed before moving on to this stage.</w:t>
            </w:r>
          </w:p>
          <w:p w14:paraId="79289B67" w14:textId="77777777" w:rsidR="007E05A2" w:rsidRDefault="007E05A2" w:rsidP="007E05A2">
            <w:pPr>
              <w:jc w:val="both"/>
            </w:pPr>
          </w:p>
          <w:p w14:paraId="684783F3" w14:textId="3FAABD2D" w:rsidR="007E05A2" w:rsidRDefault="007E05A2" w:rsidP="007E05A2">
            <w:pPr>
              <w:jc w:val="both"/>
            </w:pPr>
            <w:r>
              <w:t xml:space="preserve">Also </w:t>
            </w:r>
            <w:r w:rsidR="0095214E">
              <w:t xml:space="preserve">as </w:t>
            </w:r>
            <w:r>
              <w:t xml:space="preserve">commented before, our proposal 2-4A is also a loop breaking step and can be inserted as addition step without change step 5, same as other schemes in Approach 1, which should be included as an option in the proposal. </w:t>
            </w:r>
          </w:p>
          <w:p w14:paraId="36C90A1A" w14:textId="77777777" w:rsidR="007E05A2" w:rsidRDefault="007E05A2" w:rsidP="007E05A2">
            <w:pPr>
              <w:jc w:val="both"/>
            </w:pPr>
          </w:p>
          <w:p w14:paraId="3914265C" w14:textId="20B5BB35" w:rsidR="007E05A2" w:rsidRDefault="007E05A2" w:rsidP="007E05A2">
            <w:pPr>
              <w:jc w:val="both"/>
            </w:pPr>
            <w:r>
              <w:t>Since 3 sources mentioned 2-4 or its modification, 4 if including 1-2 as a special case of 2-4, we suggest includ</w:t>
            </w:r>
            <w:r w:rsidR="0095214E">
              <w:t>ing</w:t>
            </w:r>
            <w:r>
              <w:t xml:space="preserve"> 2-4 or its modified versions, as an option for discussions.</w:t>
            </w:r>
          </w:p>
        </w:tc>
      </w:tr>
      <w:tr w:rsidR="00D227BC" w14:paraId="3DECE65F" w14:textId="77777777" w:rsidTr="00816912">
        <w:tc>
          <w:tcPr>
            <w:tcW w:w="1838" w:type="dxa"/>
          </w:tcPr>
          <w:p w14:paraId="16959988" w14:textId="2E7C9742"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418" w:type="dxa"/>
          </w:tcPr>
          <w:p w14:paraId="042FB580" w14:textId="0C936D2D"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w:t>
            </w:r>
          </w:p>
        </w:tc>
        <w:tc>
          <w:tcPr>
            <w:tcW w:w="6375" w:type="dxa"/>
          </w:tcPr>
          <w:p w14:paraId="3552A0BB" w14:textId="63347F78"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 is more reasonable considering the resource with uncertainty interference would not be reported in S</w:t>
            </w:r>
            <w:r w:rsidRPr="00D227BC">
              <w:rPr>
                <w:rFonts w:eastAsiaTheme="minorEastAsia"/>
                <w:sz w:val="11"/>
                <w:lang w:eastAsia="zh-CN"/>
              </w:rPr>
              <w:t>A</w:t>
            </w:r>
          </w:p>
        </w:tc>
      </w:tr>
      <w:tr w:rsidR="00C71ABB" w14:paraId="1953D925" w14:textId="77777777" w:rsidTr="00816912">
        <w:tc>
          <w:tcPr>
            <w:tcW w:w="1838" w:type="dxa"/>
          </w:tcPr>
          <w:p w14:paraId="0B53A210" w14:textId="1CB593D7" w:rsidR="00C71ABB" w:rsidRDefault="00C71ABB" w:rsidP="007E05A2">
            <w:pPr>
              <w:jc w:val="both"/>
              <w:rPr>
                <w:rFonts w:eastAsiaTheme="minorEastAsia"/>
                <w:lang w:eastAsia="zh-CN"/>
              </w:rPr>
            </w:pPr>
            <w:r>
              <w:rPr>
                <w:rFonts w:eastAsiaTheme="minorEastAsia"/>
                <w:lang w:eastAsia="zh-CN"/>
              </w:rPr>
              <w:t>CATT, GOHIGH</w:t>
            </w:r>
          </w:p>
        </w:tc>
        <w:tc>
          <w:tcPr>
            <w:tcW w:w="1418" w:type="dxa"/>
          </w:tcPr>
          <w:p w14:paraId="227D086C" w14:textId="1713096E" w:rsidR="00C71ABB" w:rsidRDefault="00C71ABB" w:rsidP="007E05A2">
            <w:pPr>
              <w:jc w:val="both"/>
              <w:rPr>
                <w:rFonts w:eastAsiaTheme="minorEastAsia"/>
                <w:lang w:eastAsia="zh-CN"/>
              </w:rPr>
            </w:pPr>
            <w:r>
              <w:rPr>
                <w:rFonts w:eastAsiaTheme="minorEastAsia" w:hint="eastAsia"/>
                <w:lang w:eastAsia="zh-CN"/>
              </w:rPr>
              <w:t>1</w:t>
            </w:r>
            <w:r>
              <w:rPr>
                <w:rFonts w:eastAsiaTheme="minorEastAsia"/>
                <w:lang w:eastAsia="zh-CN"/>
              </w:rPr>
              <w:t>-2</w:t>
            </w:r>
          </w:p>
        </w:tc>
        <w:tc>
          <w:tcPr>
            <w:tcW w:w="6375" w:type="dxa"/>
          </w:tcPr>
          <w:p w14:paraId="5D65359F" w14:textId="0EF9B123" w:rsidR="00C71ABB" w:rsidRDefault="00C71ABB" w:rsidP="00C71ABB">
            <w:pPr>
              <w:jc w:val="both"/>
            </w:pPr>
            <w:r w:rsidRPr="00C71ABB">
              <w:t xml:space="preserve">For option 1-2, if step 5) causes the excessive exclusion, it </w:t>
            </w:r>
            <w:r>
              <w:t xml:space="preserve">can be </w:t>
            </w:r>
            <w:r w:rsidRPr="00C71ABB">
              <w:t xml:space="preserve">skipped. Then resource exclusion </w:t>
            </w:r>
            <w:r w:rsidR="001061B3">
              <w:t xml:space="preserve">are </w:t>
            </w:r>
            <w:r w:rsidRPr="00C71ABB">
              <w:t>performed by the actual sensing results</w:t>
            </w:r>
            <w:r>
              <w:t>. Therefore,</w:t>
            </w:r>
            <w:r w:rsidR="001061B3">
              <w:t xml:space="preserve"> most of </w:t>
            </w:r>
            <w:r w:rsidRPr="00C71ABB">
              <w:t>collision</w:t>
            </w:r>
            <w:r w:rsidR="001061B3">
              <w:t>s</w:t>
            </w:r>
            <w:r w:rsidRPr="00C71ABB">
              <w:t xml:space="preserve"> can be avoided</w:t>
            </w:r>
            <w:r>
              <w:t xml:space="preserve"> and s</w:t>
            </w:r>
            <w:r w:rsidRPr="00C71ABB">
              <w:rPr>
                <w:rFonts w:hint="eastAsia"/>
              </w:rPr>
              <w:t>ufficient</w:t>
            </w:r>
            <w:r>
              <w:t xml:space="preserve"> </w:t>
            </w:r>
            <w:r w:rsidRPr="00C71ABB">
              <w:rPr>
                <w:rFonts w:hint="eastAsia"/>
              </w:rPr>
              <w:t>candidate</w:t>
            </w:r>
            <w:r>
              <w:t xml:space="preserve"> </w:t>
            </w:r>
            <w:r w:rsidRPr="00C71ABB">
              <w:rPr>
                <w:rFonts w:hint="eastAsia"/>
              </w:rPr>
              <w:t>resources</w:t>
            </w:r>
            <w:r>
              <w:t xml:space="preserve"> </w:t>
            </w:r>
            <w:r w:rsidRPr="00C71ABB">
              <w:rPr>
                <w:rFonts w:hint="eastAsia"/>
              </w:rPr>
              <w:t>can</w:t>
            </w:r>
            <w:r w:rsidRPr="00C71ABB">
              <w:t xml:space="preserve"> </w:t>
            </w:r>
            <w:r w:rsidRPr="00C71ABB">
              <w:rPr>
                <w:rFonts w:hint="eastAsia"/>
              </w:rPr>
              <w:t>be</w:t>
            </w:r>
            <w:r w:rsidRPr="00C71ABB">
              <w:t xml:space="preserve"> </w:t>
            </w:r>
            <w:r w:rsidRPr="00C71ABB">
              <w:rPr>
                <w:rFonts w:hint="eastAsia"/>
              </w:rPr>
              <w:t>reported</w:t>
            </w:r>
            <w:r>
              <w:t xml:space="preserve"> to MAC layer.</w:t>
            </w:r>
          </w:p>
          <w:p w14:paraId="643164A5" w14:textId="5AD34460" w:rsidR="001061B3" w:rsidRPr="00C71ABB" w:rsidRDefault="00C71ABB" w:rsidP="001061B3">
            <w:pPr>
              <w:jc w:val="both"/>
            </w:pPr>
            <w:r w:rsidRPr="00C71ABB">
              <w:t xml:space="preserve">For option 1-3, </w:t>
            </w:r>
            <w:r>
              <w:t>i</w:t>
            </w:r>
            <w:r w:rsidRPr="00C71ABB">
              <w:t xml:space="preserve">t </w:t>
            </w:r>
            <w:r w:rsidR="003E1C2C">
              <w:t>can</w:t>
            </w:r>
            <w:r w:rsidRPr="00C71ABB">
              <w:t>not solve the issue of excessive exclusion. If excessive exclusion in step 5</w:t>
            </w:r>
            <w:r w:rsidR="003A33DF">
              <w:rPr>
                <w:rFonts w:asciiTheme="minorEastAsia" w:eastAsiaTheme="minorEastAsia" w:hAnsiTheme="minorEastAsia"/>
                <w:lang w:eastAsia="zh-CN"/>
              </w:rPr>
              <w:t>)</w:t>
            </w:r>
            <w:r w:rsidRPr="00C71ABB">
              <w:rPr>
                <w:rFonts w:hint="eastAsia"/>
              </w:rPr>
              <w:t xml:space="preserve"> is</w:t>
            </w:r>
            <w:r w:rsidRPr="00C71ABB">
              <w:t xml:space="preserve"> </w:t>
            </w:r>
            <w:r w:rsidRPr="00C71ABB">
              <w:rPr>
                <w:rFonts w:hint="eastAsia"/>
              </w:rPr>
              <w:t>serious,</w:t>
            </w:r>
            <w:r w:rsidRPr="00C71ABB">
              <w:t xml:space="preserve"> only a few candidate resources can be reported</w:t>
            </w:r>
            <w:r>
              <w:t>.</w:t>
            </w:r>
            <w:r w:rsidR="001061B3">
              <w:t xml:space="preserve"> They may not be sufficient for MAC layer to select transmission resources.</w:t>
            </w:r>
          </w:p>
          <w:p w14:paraId="31B8CB16" w14:textId="552D6E72" w:rsidR="00C71ABB" w:rsidRPr="006B04E4" w:rsidRDefault="00C71ABB" w:rsidP="007E05A2">
            <w:pPr>
              <w:jc w:val="both"/>
            </w:pPr>
            <w:r>
              <w:t xml:space="preserve">For option 1-4, </w:t>
            </w:r>
            <w:r w:rsidRPr="00C71ABB">
              <w:t>resource exclusion is performed using the hypothetic SCI</w:t>
            </w:r>
            <w:r>
              <w:t xml:space="preserve"> and actual SCI with the most severe SL-RSRP threshold. </w:t>
            </w:r>
            <w:r w:rsidR="001061B3">
              <w:t>Then only a few candidate resources can be reported. Similar to option 1-3, the reported resources may not be sufficient for MAC layer.</w:t>
            </w:r>
          </w:p>
        </w:tc>
      </w:tr>
      <w:tr w:rsidR="00A34C10" w14:paraId="4F1955E1" w14:textId="77777777" w:rsidTr="00816912">
        <w:tc>
          <w:tcPr>
            <w:tcW w:w="1838" w:type="dxa"/>
          </w:tcPr>
          <w:p w14:paraId="1365BDDA" w14:textId="02F69876" w:rsidR="00A34C10" w:rsidRDefault="00A34C10" w:rsidP="007E05A2">
            <w:pPr>
              <w:jc w:val="both"/>
              <w:rPr>
                <w:rFonts w:eastAsiaTheme="minorEastAsia"/>
                <w:lang w:eastAsia="zh-CN"/>
              </w:rPr>
            </w:pPr>
            <w:r>
              <w:rPr>
                <w:rFonts w:eastAsiaTheme="minorEastAsia"/>
                <w:lang w:eastAsia="zh-CN"/>
              </w:rPr>
              <w:t>ZTE</w:t>
            </w:r>
          </w:p>
        </w:tc>
        <w:tc>
          <w:tcPr>
            <w:tcW w:w="1418" w:type="dxa"/>
          </w:tcPr>
          <w:p w14:paraId="41310F3D" w14:textId="1CAA0081" w:rsidR="00A34C10" w:rsidRDefault="00A34C10" w:rsidP="007E05A2">
            <w:pPr>
              <w:jc w:val="both"/>
              <w:rPr>
                <w:rFonts w:eastAsiaTheme="minorEastAsia"/>
                <w:lang w:eastAsia="zh-CN"/>
              </w:rPr>
            </w:pPr>
            <w:r>
              <w:rPr>
                <w:rFonts w:eastAsiaTheme="minorEastAsia" w:hint="eastAsia"/>
                <w:lang w:eastAsia="zh-CN"/>
              </w:rPr>
              <w:t>1</w:t>
            </w:r>
            <w:r>
              <w:rPr>
                <w:rFonts w:eastAsiaTheme="minorEastAsia"/>
                <w:lang w:eastAsia="zh-CN"/>
              </w:rPr>
              <w:t>-3</w:t>
            </w:r>
          </w:p>
        </w:tc>
        <w:tc>
          <w:tcPr>
            <w:tcW w:w="6375" w:type="dxa"/>
          </w:tcPr>
          <w:p w14:paraId="4DF3A613" w14:textId="303A8FB6" w:rsidR="00A34C10" w:rsidRDefault="00A34C10" w:rsidP="00A34C10">
            <w:pPr>
              <w:jc w:val="both"/>
              <w:rPr>
                <w:rFonts w:eastAsia="宋体"/>
                <w:lang w:val="en-US" w:eastAsia="zh-CN"/>
              </w:rPr>
            </w:pPr>
            <w:r>
              <w:rPr>
                <w:rFonts w:eastAsia="宋体" w:hint="eastAsia"/>
                <w:lang w:val="en-US" w:eastAsia="zh-CN"/>
              </w:rPr>
              <w:t>For 1-2, if step 5</w:t>
            </w:r>
            <w:r>
              <w:rPr>
                <w:rFonts w:eastAsia="宋体"/>
                <w:lang w:val="en-US" w:eastAsia="zh-CN"/>
              </w:rPr>
              <w:t xml:space="preserve"> is skipped</w:t>
            </w:r>
            <w:r>
              <w:rPr>
                <w:rFonts w:eastAsia="宋体" w:hint="eastAsia"/>
                <w:lang w:val="en-US" w:eastAsia="zh-CN"/>
              </w:rPr>
              <w:t xml:space="preserve">, performance degradation is </w:t>
            </w:r>
            <w:r>
              <w:rPr>
                <w:rFonts w:eastAsia="宋体"/>
                <w:lang w:val="en-US" w:eastAsia="zh-CN"/>
              </w:rPr>
              <w:t>supposed to take place</w:t>
            </w:r>
            <w:r>
              <w:rPr>
                <w:rFonts w:eastAsia="宋体" w:hint="eastAsia"/>
                <w:lang w:val="en-US" w:eastAsia="zh-CN"/>
              </w:rPr>
              <w:t xml:space="preserve"> because no mechanism </w:t>
            </w:r>
            <w:r>
              <w:rPr>
                <w:rFonts w:eastAsia="宋体"/>
                <w:lang w:val="en-US" w:eastAsia="zh-CN"/>
              </w:rPr>
              <w:t>assure the</w:t>
            </w:r>
            <w:r>
              <w:rPr>
                <w:rFonts w:eastAsia="宋体" w:hint="eastAsia"/>
                <w:lang w:val="en-US" w:eastAsia="zh-CN"/>
              </w:rPr>
              <w:t xml:space="preserve"> detection </w:t>
            </w:r>
            <w:r>
              <w:rPr>
                <w:rFonts w:eastAsia="宋体"/>
                <w:lang w:val="en-US" w:eastAsia="zh-CN"/>
              </w:rPr>
              <w:t>of</w:t>
            </w:r>
            <w:r>
              <w:rPr>
                <w:rFonts w:eastAsia="宋体" w:hint="eastAsia"/>
                <w:lang w:val="en-US" w:eastAsia="zh-CN"/>
              </w:rPr>
              <w:t xml:space="preserve"> collision </w:t>
            </w:r>
            <w:r>
              <w:rPr>
                <w:rFonts w:eastAsia="宋体"/>
                <w:lang w:val="en-US" w:eastAsia="zh-CN"/>
              </w:rPr>
              <w:t>over</w:t>
            </w:r>
            <w:r>
              <w:rPr>
                <w:rFonts w:eastAsia="宋体" w:hint="eastAsia"/>
                <w:lang w:val="en-US" w:eastAsia="zh-CN"/>
              </w:rPr>
              <w:t xml:space="preserve"> these slots.</w:t>
            </w:r>
          </w:p>
          <w:p w14:paraId="1737028B" w14:textId="2085AFBD" w:rsidR="00A34C10" w:rsidRDefault="00A34C10" w:rsidP="00A34C10">
            <w:pPr>
              <w:jc w:val="both"/>
              <w:rPr>
                <w:rFonts w:eastAsia="宋体"/>
                <w:lang w:val="en-US" w:eastAsia="zh-CN"/>
              </w:rPr>
            </w:pPr>
            <w:r>
              <w:rPr>
                <w:rFonts w:eastAsia="宋体" w:hint="eastAsia"/>
                <w:lang w:val="en-US" w:eastAsia="zh-CN"/>
              </w:rPr>
              <w:t xml:space="preserve">For 1-4, </w:t>
            </w:r>
            <w:r>
              <w:rPr>
                <w:rFonts w:eastAsia="宋体"/>
                <w:lang w:val="en-US" w:eastAsia="zh-CN"/>
              </w:rPr>
              <w:t xml:space="preserve">if </w:t>
            </w:r>
            <w:r>
              <w:rPr>
                <w:rFonts w:eastAsia="宋体" w:hint="eastAsia"/>
                <w:lang w:val="en-US" w:eastAsia="zh-CN"/>
              </w:rPr>
              <w:t xml:space="preserve">step 7 is skipped, in that case, very few candidate resources may </w:t>
            </w:r>
            <w:r>
              <w:rPr>
                <w:rFonts w:eastAsia="宋体"/>
                <w:lang w:val="en-US" w:eastAsia="zh-CN"/>
              </w:rPr>
              <w:t>reside</w:t>
            </w:r>
            <w:r>
              <w:rPr>
                <w:rFonts w:eastAsia="宋体" w:hint="eastAsia"/>
                <w:lang w:val="en-US" w:eastAsia="zh-CN"/>
              </w:rPr>
              <w:t>.</w:t>
            </w:r>
          </w:p>
          <w:p w14:paraId="12227619" w14:textId="34694798" w:rsidR="00A34C10" w:rsidRPr="00C71ABB" w:rsidRDefault="00A34C10" w:rsidP="00A34C10">
            <w:pPr>
              <w:jc w:val="both"/>
            </w:pPr>
            <w:r>
              <w:rPr>
                <w:rFonts w:eastAsia="宋体" w:hint="eastAsia"/>
                <w:lang w:val="en-US" w:eastAsia="zh-CN"/>
              </w:rPr>
              <w:t xml:space="preserve">Option 1-3 seems a good compromise between the number of candidate resources of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Pr>
                <w:rFonts w:hint="eastAsia"/>
                <w:bCs/>
                <w:iCs/>
              </w:rPr>
              <w:t xml:space="preserve"> </w:t>
            </w:r>
            <w:r>
              <w:rPr>
                <w:rFonts w:eastAsia="宋体" w:hint="eastAsia"/>
                <w:lang w:val="en-US" w:eastAsia="zh-CN"/>
              </w:rPr>
              <w:t xml:space="preserve"> and collision/interference.</w:t>
            </w:r>
          </w:p>
        </w:tc>
      </w:tr>
      <w:tr w:rsidR="000124F3" w14:paraId="3F31AD01" w14:textId="77777777" w:rsidTr="00816912">
        <w:tc>
          <w:tcPr>
            <w:tcW w:w="1838" w:type="dxa"/>
          </w:tcPr>
          <w:p w14:paraId="244B3713" w14:textId="37B6E36F" w:rsidR="000124F3" w:rsidRDefault="000124F3" w:rsidP="007E05A2">
            <w:pPr>
              <w:jc w:val="both"/>
              <w:rPr>
                <w:rFonts w:eastAsiaTheme="minorEastAsia"/>
                <w:lang w:eastAsia="zh-CN"/>
              </w:rPr>
            </w:pPr>
            <w:r>
              <w:rPr>
                <w:rFonts w:eastAsiaTheme="minorEastAsia"/>
                <w:lang w:eastAsia="zh-CN"/>
              </w:rPr>
              <w:t>Panasonic</w:t>
            </w:r>
          </w:p>
        </w:tc>
        <w:tc>
          <w:tcPr>
            <w:tcW w:w="1418" w:type="dxa"/>
          </w:tcPr>
          <w:p w14:paraId="748C9277" w14:textId="040E4F8B" w:rsidR="000124F3" w:rsidRDefault="00AA48E6" w:rsidP="007E05A2">
            <w:pPr>
              <w:jc w:val="both"/>
              <w:rPr>
                <w:rFonts w:eastAsiaTheme="minorEastAsia"/>
                <w:lang w:eastAsia="zh-CN"/>
              </w:rPr>
            </w:pPr>
            <w:r>
              <w:rPr>
                <w:rFonts w:eastAsiaTheme="minorEastAsia"/>
                <w:lang w:eastAsia="zh-CN"/>
              </w:rPr>
              <w:t>1-3 or 1-4</w:t>
            </w:r>
          </w:p>
        </w:tc>
        <w:tc>
          <w:tcPr>
            <w:tcW w:w="6375" w:type="dxa"/>
          </w:tcPr>
          <w:p w14:paraId="2C900316" w14:textId="77777777" w:rsidR="00AA48E6" w:rsidRDefault="00AA48E6" w:rsidP="00AA48E6">
            <w:pPr>
              <w:jc w:val="both"/>
            </w:pPr>
            <w:r>
              <w:t xml:space="preserve">For resources with high interference, it’s not very meaningful to report to MAC layer thus limited iterations are preferred. </w:t>
            </w:r>
          </w:p>
          <w:p w14:paraId="2BD33F4E" w14:textId="77777777" w:rsidR="00AA48E6" w:rsidRDefault="00AA48E6" w:rsidP="00AA48E6">
            <w:pPr>
              <w:jc w:val="both"/>
            </w:pPr>
            <w:r>
              <w:t xml:space="preserve">For option 1-3, a max RSRP threshold (0dbm or other values) is introduced as the stop condition, which is easier to adopted and has little spec impact. </w:t>
            </w:r>
          </w:p>
          <w:p w14:paraId="4FDBD2C5" w14:textId="623064C8" w:rsidR="000124F3" w:rsidRDefault="00AA48E6" w:rsidP="00AA48E6">
            <w:pPr>
              <w:jc w:val="both"/>
              <w:rPr>
                <w:rFonts w:eastAsia="宋体"/>
                <w:lang w:val="en-US" w:eastAsia="zh-CN"/>
              </w:rPr>
            </w:pPr>
            <w:r>
              <w:t>For option 1-4, it runs the iteration once and not affect current procedure much.</w:t>
            </w:r>
          </w:p>
        </w:tc>
      </w:tr>
      <w:tr w:rsidR="004A7D42" w14:paraId="69FFB426" w14:textId="77777777" w:rsidTr="00816912">
        <w:tc>
          <w:tcPr>
            <w:tcW w:w="1838" w:type="dxa"/>
          </w:tcPr>
          <w:p w14:paraId="6733E3BF" w14:textId="038E67BF" w:rsidR="004A7D42" w:rsidRDefault="004A7D42" w:rsidP="004A7D42">
            <w:pPr>
              <w:jc w:val="both"/>
              <w:rPr>
                <w:rFonts w:eastAsiaTheme="minorEastAsia"/>
                <w:lang w:eastAsia="zh-CN"/>
              </w:rPr>
            </w:pPr>
            <w:r>
              <w:rPr>
                <w:rFonts w:eastAsiaTheme="minorEastAsia"/>
                <w:lang w:eastAsia="zh-CN"/>
              </w:rPr>
              <w:t>OPPO</w:t>
            </w:r>
          </w:p>
        </w:tc>
        <w:tc>
          <w:tcPr>
            <w:tcW w:w="1418" w:type="dxa"/>
          </w:tcPr>
          <w:p w14:paraId="4CB5140A" w14:textId="299FB73A" w:rsidR="004A7D42" w:rsidRDefault="004A7D42"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6F44E6F6" w14:textId="77777777" w:rsidR="004A7D42" w:rsidRDefault="004A7D42" w:rsidP="004A7D42">
            <w:pPr>
              <w:jc w:val="both"/>
              <w:rPr>
                <w:rFonts w:eastAsiaTheme="minorEastAsia"/>
                <w:lang w:eastAsia="zh-CN"/>
              </w:rPr>
            </w:pPr>
            <w:r>
              <w:rPr>
                <w:rFonts w:eastAsiaTheme="minorEastAsia" w:hint="eastAsia"/>
                <w:lang w:eastAsia="zh-CN"/>
              </w:rPr>
              <w:t>W</w:t>
            </w:r>
            <w:r>
              <w:rPr>
                <w:rFonts w:eastAsiaTheme="minorEastAsia"/>
                <w:lang w:eastAsia="zh-CN"/>
              </w:rPr>
              <w:t>hen the procedure of mode 2 goes into the infinite loop, it means that Step 5 has already excluded a lot of resources regardless how many times the RSRP threshold has increased. In option 1-3 or option 1-4, it is not proper for the UE continuing to exclude resources from the candidate set SA in such condition. Furthermore, option 1-3 and option 1-4 are more likely to cause re-transmission dropping compared with option 1-2 due to the small candidate resource set reported to the higher layer. And currently in the MAC spec, there is no procedure / mechanism to handle the case when there is insufficient amount of resources being reported.</w:t>
            </w:r>
          </w:p>
          <w:p w14:paraId="415D62BA" w14:textId="77777777" w:rsidR="004A7D42" w:rsidRDefault="004A7D42" w:rsidP="004A7D42">
            <w:pPr>
              <w:jc w:val="both"/>
              <w:rPr>
                <w:rFonts w:eastAsiaTheme="minorEastAsia"/>
                <w:lang w:eastAsia="zh-CN"/>
              </w:rPr>
            </w:pPr>
            <w:r>
              <w:rPr>
                <w:rFonts w:eastAsiaTheme="minorEastAsia"/>
                <w:lang w:eastAsia="zh-CN"/>
              </w:rPr>
              <w:t xml:space="preserve">Furthermore, with only limited amount of resources reported to the higher layer, it is also more likely that the two timing restrictions (i.e., a resource indicated by a prior SCI, HARQ RTT time gap) cannot be met. </w:t>
            </w:r>
          </w:p>
          <w:p w14:paraId="36A1610C" w14:textId="77777777" w:rsidR="004A7D42" w:rsidRDefault="004A7D42" w:rsidP="004A7D42">
            <w:pPr>
              <w:jc w:val="both"/>
              <w:rPr>
                <w:rFonts w:eastAsiaTheme="minorEastAsia"/>
                <w:lang w:eastAsia="zh-CN"/>
              </w:rPr>
            </w:pPr>
            <w:r>
              <w:t xml:space="preserve">In addition, in Option 1-3, we wonder how 0dBm is selected? Also, in our view, 0dBm is a very high value compared to -128dBm. If 0dBm is used, it </w:t>
            </w:r>
            <w:r>
              <w:lastRenderedPageBreak/>
              <w:t>means the RSRP thresholds for all priority combinations would have increased more than 40 times. As such, we can expect no resources in Step 6 would be excluded.</w:t>
            </w:r>
            <w:r>
              <w:rPr>
                <w:rFonts w:eastAsiaTheme="minorEastAsia"/>
                <w:lang w:eastAsia="zh-CN"/>
              </w:rPr>
              <w:t xml:space="preserve"> </w:t>
            </w:r>
          </w:p>
          <w:p w14:paraId="59CEB4EC" w14:textId="6814DD47" w:rsidR="004A7D42" w:rsidRDefault="004A7D42" w:rsidP="004A7D42">
            <w:pPr>
              <w:jc w:val="both"/>
            </w:pPr>
            <w:r>
              <w:rPr>
                <w:rFonts w:eastAsiaTheme="minorEastAsia"/>
                <w:lang w:eastAsia="zh-CN"/>
              </w:rPr>
              <w:t>Therefore, our preference is option 1-2.</w:t>
            </w:r>
          </w:p>
        </w:tc>
      </w:tr>
      <w:tr w:rsidR="00D353DC" w14:paraId="107B0D71" w14:textId="77777777" w:rsidTr="00816912">
        <w:tc>
          <w:tcPr>
            <w:tcW w:w="1838" w:type="dxa"/>
          </w:tcPr>
          <w:p w14:paraId="5700A394" w14:textId="63F27713" w:rsidR="00D353DC" w:rsidRPr="00D353DC" w:rsidRDefault="00D353DC" w:rsidP="004A7D42">
            <w:pPr>
              <w:jc w:val="both"/>
              <w:rPr>
                <w:rFonts w:eastAsia="Malgun Gothic"/>
                <w:lang w:eastAsia="ko-KR"/>
              </w:rPr>
            </w:pPr>
            <w:r>
              <w:rPr>
                <w:rFonts w:eastAsia="Malgun Gothic" w:hint="eastAsia"/>
                <w:lang w:eastAsia="ko-KR"/>
              </w:rPr>
              <w:lastRenderedPageBreak/>
              <w:t>Samsung</w:t>
            </w:r>
          </w:p>
        </w:tc>
        <w:tc>
          <w:tcPr>
            <w:tcW w:w="1418" w:type="dxa"/>
          </w:tcPr>
          <w:p w14:paraId="4E9046EC" w14:textId="0A7A6D11" w:rsidR="00D353DC" w:rsidRDefault="00D353DC"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0FFDA3A1" w14:textId="1254EC04" w:rsidR="00D353DC" w:rsidRPr="00D353DC" w:rsidRDefault="00D353DC" w:rsidP="004A7D42">
            <w:pPr>
              <w:jc w:val="both"/>
              <w:rPr>
                <w:rFonts w:eastAsia="Malgun Gothic"/>
                <w:lang w:eastAsia="ko-KR"/>
              </w:rPr>
            </w:pPr>
            <w:r>
              <w:rPr>
                <w:rFonts w:eastAsia="Malgun Gothic" w:hint="eastAsia"/>
                <w:lang w:eastAsia="ko-KR"/>
              </w:rPr>
              <w:t xml:space="preserve">We are not clear step 5 </w:t>
            </w:r>
            <w:r>
              <w:rPr>
                <w:rFonts w:eastAsia="Malgun Gothic"/>
                <w:lang w:eastAsia="ko-KR"/>
              </w:rPr>
              <w:t xml:space="preserve">procedure </w:t>
            </w:r>
            <w:r>
              <w:rPr>
                <w:rFonts w:eastAsia="Malgun Gothic" w:hint="eastAsia"/>
                <w:lang w:eastAsia="ko-KR"/>
              </w:rPr>
              <w:t xml:space="preserve">is really beneficial but </w:t>
            </w:r>
            <w:r>
              <w:rPr>
                <w:rFonts w:eastAsia="Malgun Gothic"/>
                <w:lang w:eastAsia="ko-KR"/>
              </w:rPr>
              <w:t>it seems that nobody considers removing step 5 as another option. Among the listed options, our preference is Option 1-2.</w:t>
            </w:r>
          </w:p>
        </w:tc>
      </w:tr>
      <w:tr w:rsidR="0085111C" w14:paraId="21C615D9" w14:textId="77777777" w:rsidTr="00816912">
        <w:tc>
          <w:tcPr>
            <w:tcW w:w="1838" w:type="dxa"/>
          </w:tcPr>
          <w:p w14:paraId="1A5A4238" w14:textId="637B3632" w:rsidR="0085111C" w:rsidRDefault="0085111C" w:rsidP="0085111C">
            <w:pPr>
              <w:jc w:val="both"/>
              <w:rPr>
                <w:rFonts w:eastAsia="Malgun Gothic"/>
                <w:lang w:eastAsia="ko-KR"/>
              </w:rPr>
            </w:pPr>
            <w:r w:rsidRPr="00767645">
              <w:rPr>
                <w:rFonts w:ascii="Calibri" w:hAnsi="Calibri" w:cs="Calibri"/>
                <w:sz w:val="21"/>
                <w:szCs w:val="21"/>
              </w:rPr>
              <w:t>LG</w:t>
            </w:r>
          </w:p>
        </w:tc>
        <w:tc>
          <w:tcPr>
            <w:tcW w:w="1418" w:type="dxa"/>
          </w:tcPr>
          <w:p w14:paraId="13AB2860" w14:textId="6128D30A" w:rsidR="0085111C" w:rsidRDefault="0085111C" w:rsidP="0085111C">
            <w:pPr>
              <w:jc w:val="both"/>
              <w:rPr>
                <w:rFonts w:eastAsiaTheme="minorEastAsia"/>
                <w:lang w:eastAsia="zh-CN"/>
              </w:rPr>
            </w:pPr>
            <w:r>
              <w:rPr>
                <w:rFonts w:ascii="Calibri" w:eastAsia="Malgun Gothic" w:hAnsi="Calibri" w:cs="Calibri"/>
                <w:sz w:val="21"/>
                <w:szCs w:val="21"/>
                <w:lang w:eastAsia="ko-KR"/>
              </w:rPr>
              <w:t xml:space="preserve">Option </w:t>
            </w:r>
            <w:r w:rsidRPr="00767645">
              <w:rPr>
                <w:rFonts w:ascii="Calibri" w:eastAsia="Malgun Gothic" w:hAnsi="Calibri" w:cs="Calibri"/>
                <w:sz w:val="21"/>
                <w:szCs w:val="21"/>
                <w:lang w:eastAsia="ko-KR"/>
              </w:rPr>
              <w:t>1-4</w:t>
            </w:r>
          </w:p>
        </w:tc>
        <w:tc>
          <w:tcPr>
            <w:tcW w:w="6375" w:type="dxa"/>
          </w:tcPr>
          <w:p w14:paraId="5743E62F" w14:textId="77777777" w:rsidR="0085111C" w:rsidRDefault="0085111C" w:rsidP="0085111C">
            <w:pPr>
              <w:jc w:val="both"/>
              <w:rPr>
                <w:rFonts w:ascii="Calibri" w:eastAsia="Malgun Gothic" w:hAnsi="Calibri" w:cs="Calibri"/>
                <w:sz w:val="21"/>
                <w:szCs w:val="21"/>
                <w:lang w:eastAsia="ko-KR"/>
              </w:rPr>
            </w:pPr>
            <w:r>
              <w:rPr>
                <w:rFonts w:ascii="Calibri" w:eastAsia="Malgun Gothic" w:hAnsi="Calibri" w:cs="Calibri"/>
                <w:sz w:val="21"/>
                <w:szCs w:val="21"/>
                <w:lang w:eastAsia="ko-KR"/>
              </w:rPr>
              <w:t xml:space="preserve">In our reading of Option 1-3, it will be also applied even for the case when </w:t>
            </w:r>
            <w:r>
              <w:rPr>
                <w:rFonts w:ascii="Calibri" w:eastAsiaTheme="minorEastAsia" w:hAnsi="Calibri" w:cs="Calibri"/>
                <w:bCs/>
                <w:sz w:val="22"/>
                <w:szCs w:val="22"/>
                <w:lang w:eastAsia="zh-CN"/>
              </w:rPr>
              <w:t>the remaining number of candidate resources after Step 5 is larger than or equal to the (pre)configured minimum number of candidate resources (i.e.,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Again, this case is not the scope of email discussion</w:t>
            </w:r>
            <w:r>
              <w:rPr>
                <w:rFonts w:ascii="Calibri" w:eastAsia="Malgun Gothic" w:hAnsi="Calibri" w:cs="Calibri"/>
                <w:sz w:val="21"/>
                <w:szCs w:val="21"/>
                <w:lang w:eastAsia="ko-KR"/>
              </w:rPr>
              <w:t>. Note that the subject of email discussion assigned by Chairman is “</w:t>
            </w:r>
            <w:r w:rsidRPr="004A5740">
              <w:rPr>
                <w:rFonts w:ascii="Calibri" w:eastAsia="Malgun Gothic" w:hAnsi="Calibri" w:cs="Calibri"/>
                <w:sz w:val="21"/>
                <w:szCs w:val="21"/>
                <w:lang w:eastAsia="ko-KR"/>
              </w:rPr>
              <w:t>Infinite loop due to excessive resource exclusion in step 5)</w:t>
            </w:r>
            <w:r>
              <w:rPr>
                <w:rFonts w:ascii="Calibri" w:eastAsia="Malgun Gothic" w:hAnsi="Calibri" w:cs="Calibri"/>
                <w:sz w:val="21"/>
                <w:szCs w:val="21"/>
                <w:lang w:eastAsia="ko-KR"/>
              </w:rPr>
              <w:t xml:space="preserve">”. Also even though the concept of limiting the maximum value of RSRP threshold increment is applied for the case when </w:t>
            </w:r>
            <w:r>
              <w:rPr>
                <w:rFonts w:ascii="Calibri" w:eastAsiaTheme="minorEastAsia" w:hAnsi="Calibri" w:cs="Calibri"/>
                <w:bCs/>
                <w:sz w:val="22"/>
                <w:szCs w:val="22"/>
                <w:lang w:eastAsia="zh-CN"/>
              </w:rPr>
              <w:t>the remaining number of candidate resources after Step 5 is less than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xml:space="preserve">, </w:t>
            </w:r>
            <w:r>
              <w:rPr>
                <w:rFonts w:ascii="Calibri" w:eastAsia="Malgun Gothic" w:hAnsi="Calibri" w:cs="Calibri"/>
                <w:sz w:val="21"/>
                <w:szCs w:val="21"/>
                <w:lang w:eastAsia="ko-KR"/>
              </w:rPr>
              <w:t>at this moment, it is not clear with the difference in performance between Option 1-4 and Option 1-3.</w:t>
            </w:r>
          </w:p>
          <w:p w14:paraId="62E27C34" w14:textId="77777777" w:rsidR="0085111C" w:rsidRDefault="0085111C" w:rsidP="0085111C">
            <w:pPr>
              <w:jc w:val="both"/>
              <w:rPr>
                <w:rFonts w:ascii="Calibri" w:eastAsia="Malgun Gothic" w:hAnsi="Calibri" w:cs="Calibri"/>
                <w:sz w:val="21"/>
                <w:szCs w:val="21"/>
                <w:lang w:eastAsia="ko-KR"/>
              </w:rPr>
            </w:pPr>
          </w:p>
          <w:p w14:paraId="2838B009" w14:textId="25C3BCA5" w:rsidR="0085111C" w:rsidRDefault="0085111C" w:rsidP="0085111C">
            <w:pPr>
              <w:jc w:val="both"/>
              <w:rPr>
                <w:rFonts w:eastAsia="Malgun Gothic"/>
                <w:lang w:eastAsia="ko-KR"/>
              </w:rPr>
            </w:pPr>
            <w:r>
              <w:rPr>
                <w:rFonts w:ascii="Calibri" w:eastAsia="Malgun Gothic" w:hAnsi="Calibri" w:cs="Calibri"/>
                <w:sz w:val="21"/>
                <w:szCs w:val="21"/>
                <w:lang w:eastAsia="ko-KR"/>
              </w:rPr>
              <w:t>Technically speaking, we don’t see any benefit of Option 1-2 compared to Option 1-4.</w:t>
            </w:r>
          </w:p>
        </w:tc>
      </w:tr>
      <w:tr w:rsidR="00621707" w14:paraId="2CE5DBC0" w14:textId="77777777" w:rsidTr="00816912">
        <w:tc>
          <w:tcPr>
            <w:tcW w:w="1838" w:type="dxa"/>
          </w:tcPr>
          <w:p w14:paraId="0CCAA311" w14:textId="446A3A09" w:rsidR="00621707" w:rsidRPr="00621707" w:rsidRDefault="00621707" w:rsidP="00621707">
            <w:pPr>
              <w:jc w:val="both"/>
              <w:rPr>
                <w:rFonts w:ascii="Calibri" w:hAnsi="Calibri" w:cs="Calibri"/>
                <w:sz w:val="21"/>
                <w:szCs w:val="21"/>
              </w:rPr>
            </w:pPr>
            <w:r w:rsidRPr="00621707">
              <w:rPr>
                <w:rFonts w:eastAsia="Malgun Gothic"/>
                <w:lang w:eastAsia="ko-KR"/>
              </w:rPr>
              <w:t>Ericsson</w:t>
            </w:r>
          </w:p>
        </w:tc>
        <w:tc>
          <w:tcPr>
            <w:tcW w:w="1418" w:type="dxa"/>
          </w:tcPr>
          <w:p w14:paraId="54DE7A3F" w14:textId="3A414C14" w:rsidR="00621707" w:rsidRPr="00621707" w:rsidRDefault="00621707" w:rsidP="00621707">
            <w:pPr>
              <w:jc w:val="both"/>
              <w:rPr>
                <w:rFonts w:ascii="Calibri" w:eastAsia="Malgun Gothic" w:hAnsi="Calibri" w:cs="Calibri"/>
                <w:sz w:val="21"/>
                <w:szCs w:val="21"/>
                <w:lang w:eastAsia="ko-KR"/>
              </w:rPr>
            </w:pPr>
            <w:r w:rsidRPr="00621707">
              <w:rPr>
                <w:rFonts w:eastAsiaTheme="minorEastAsia"/>
                <w:lang w:eastAsia="zh-CN"/>
              </w:rPr>
              <w:t>Option 1-2</w:t>
            </w:r>
          </w:p>
        </w:tc>
        <w:tc>
          <w:tcPr>
            <w:tcW w:w="6375" w:type="dxa"/>
          </w:tcPr>
          <w:p w14:paraId="7604B021" w14:textId="0DC837AE" w:rsidR="00621707" w:rsidRPr="00621707" w:rsidRDefault="00621707" w:rsidP="00621707">
            <w:pPr>
              <w:jc w:val="both"/>
              <w:rPr>
                <w:rFonts w:ascii="Calibri" w:eastAsia="Malgun Gothic" w:hAnsi="Calibri" w:cs="Calibri"/>
                <w:sz w:val="21"/>
                <w:szCs w:val="21"/>
                <w:lang w:eastAsia="ko-KR"/>
              </w:rPr>
            </w:pPr>
            <w:r w:rsidRPr="00621707">
              <w:rPr>
                <w:rFonts w:eastAsia="Malgun Gothic"/>
                <w:lang w:eastAsia="ko-KR"/>
              </w:rPr>
              <w:t>Step 5 can be skipped if the condition is fulfilled since most of the (potential) collisions can</w:t>
            </w:r>
            <w:r w:rsidR="000C0BE1">
              <w:rPr>
                <w:rFonts w:eastAsia="Malgun Gothic"/>
                <w:lang w:eastAsia="ko-KR"/>
              </w:rPr>
              <w:t>/may</w:t>
            </w:r>
            <w:r w:rsidRPr="00621707">
              <w:rPr>
                <w:rFonts w:eastAsia="Malgun Gothic"/>
                <w:lang w:eastAsia="ko-KR"/>
              </w:rPr>
              <w:t xml:space="preserve"> be detected by performing step 6.</w:t>
            </w:r>
          </w:p>
        </w:tc>
      </w:tr>
      <w:tr w:rsidR="004D6AC5" w14:paraId="76509648" w14:textId="77777777" w:rsidTr="00816912">
        <w:tc>
          <w:tcPr>
            <w:tcW w:w="1838" w:type="dxa"/>
          </w:tcPr>
          <w:p w14:paraId="017D3D82" w14:textId="3A4E4A69" w:rsidR="004D6AC5" w:rsidRPr="004D6AC5" w:rsidRDefault="004D6AC5" w:rsidP="00621707">
            <w:pPr>
              <w:jc w:val="both"/>
              <w:rPr>
                <w:rFonts w:eastAsiaTheme="minorEastAsia"/>
                <w:lang w:eastAsia="zh-CN"/>
              </w:rPr>
            </w:pPr>
            <w:r>
              <w:rPr>
                <w:rFonts w:eastAsiaTheme="minorEastAsia"/>
                <w:lang w:eastAsia="zh-CN"/>
              </w:rPr>
              <w:t>NEC</w:t>
            </w:r>
          </w:p>
        </w:tc>
        <w:tc>
          <w:tcPr>
            <w:tcW w:w="1418" w:type="dxa"/>
          </w:tcPr>
          <w:p w14:paraId="3CAD6869" w14:textId="542A4263" w:rsidR="004D6AC5" w:rsidRPr="004D6AC5" w:rsidRDefault="004D6AC5" w:rsidP="00621707">
            <w:pPr>
              <w:jc w:val="both"/>
              <w:rPr>
                <w:rFonts w:eastAsiaTheme="minorEastAsia"/>
                <w:lang w:eastAsia="zh-CN"/>
              </w:rPr>
            </w:pPr>
            <w:r>
              <w:rPr>
                <w:rFonts w:eastAsiaTheme="minorEastAsia"/>
                <w:lang w:eastAsia="zh-CN"/>
              </w:rPr>
              <w:t>Option 1-4</w:t>
            </w:r>
          </w:p>
        </w:tc>
        <w:tc>
          <w:tcPr>
            <w:tcW w:w="6375" w:type="dxa"/>
          </w:tcPr>
          <w:p w14:paraId="73DF61F0" w14:textId="77777777" w:rsidR="004D6AC5" w:rsidRDefault="004D6AC5" w:rsidP="00621707">
            <w:pPr>
              <w:jc w:val="both"/>
              <w:rPr>
                <w:rFonts w:eastAsiaTheme="minorEastAsia"/>
                <w:lang w:eastAsia="zh-CN"/>
              </w:rPr>
            </w:pPr>
            <w:r>
              <w:rPr>
                <w:rFonts w:eastAsiaTheme="minorEastAsia"/>
                <w:lang w:eastAsia="zh-CN"/>
              </w:rPr>
              <w:t>Option 1-2 is adjusted too more by totally skipped step 5), too many possible reservations will skipped.</w:t>
            </w:r>
          </w:p>
          <w:p w14:paraId="4D8CC897" w14:textId="77777777" w:rsidR="004D6AC5" w:rsidRDefault="004D6AC5" w:rsidP="004D6AC5">
            <w:pPr>
              <w:jc w:val="both"/>
              <w:rPr>
                <w:rFonts w:eastAsiaTheme="minorEastAsia"/>
                <w:lang w:eastAsia="zh-CN"/>
              </w:rPr>
            </w:pPr>
            <w:r>
              <w:rPr>
                <w:rFonts w:eastAsiaTheme="minorEastAsia"/>
                <w:lang w:eastAsia="zh-CN"/>
              </w:rPr>
              <w:t>Option 1-3 is not deficated to hande the Infinite loop caused by step 5)</w:t>
            </w:r>
          </w:p>
          <w:p w14:paraId="638B6939" w14:textId="5A1498A2" w:rsidR="004D6AC5" w:rsidRPr="004D6AC5" w:rsidRDefault="004D6AC5" w:rsidP="004D6AC5">
            <w:pPr>
              <w:jc w:val="both"/>
              <w:rPr>
                <w:rFonts w:eastAsiaTheme="minorEastAsia"/>
                <w:lang w:eastAsia="zh-CN"/>
              </w:rPr>
            </w:pPr>
            <w:r>
              <w:rPr>
                <w:rFonts w:eastAsiaTheme="minorEastAsia"/>
                <w:lang w:eastAsia="zh-CN"/>
              </w:rPr>
              <w:t xml:space="preserve">Option 1-4 to perform </w:t>
            </w:r>
            <w:r w:rsidR="00B9522B">
              <w:rPr>
                <w:rFonts w:eastAsiaTheme="minorEastAsia"/>
                <w:lang w:eastAsia="zh-CN"/>
              </w:rPr>
              <w:t>step 5 and 6/7 once is a compromise</w:t>
            </w:r>
          </w:p>
        </w:tc>
      </w:tr>
      <w:tr w:rsidR="00EC67CF" w14:paraId="2CB5DC6C" w14:textId="77777777" w:rsidTr="00816912">
        <w:tc>
          <w:tcPr>
            <w:tcW w:w="1838" w:type="dxa"/>
          </w:tcPr>
          <w:p w14:paraId="15CB98F0" w14:textId="7511FF66" w:rsidR="00EC67CF" w:rsidRDefault="00EC67CF" w:rsidP="00621707">
            <w:pPr>
              <w:jc w:val="both"/>
              <w:rPr>
                <w:rFonts w:eastAsiaTheme="minorEastAsia"/>
                <w:lang w:eastAsia="zh-CN"/>
              </w:rPr>
            </w:pPr>
            <w:r>
              <w:rPr>
                <w:rFonts w:eastAsiaTheme="minorEastAsia"/>
                <w:lang w:eastAsia="zh-CN"/>
              </w:rPr>
              <w:t>Nokia, NSB</w:t>
            </w:r>
          </w:p>
        </w:tc>
        <w:tc>
          <w:tcPr>
            <w:tcW w:w="1418" w:type="dxa"/>
          </w:tcPr>
          <w:p w14:paraId="3EB6EEF4" w14:textId="6B477CB6" w:rsidR="00EC67CF" w:rsidRDefault="00EC67CF" w:rsidP="00621707">
            <w:pPr>
              <w:jc w:val="both"/>
              <w:rPr>
                <w:rFonts w:eastAsiaTheme="minorEastAsia"/>
                <w:lang w:eastAsia="zh-CN"/>
              </w:rPr>
            </w:pPr>
            <w:r>
              <w:rPr>
                <w:rFonts w:eastAsiaTheme="minorEastAsia"/>
                <w:lang w:eastAsia="zh-CN"/>
              </w:rPr>
              <w:t>Option 1-3 or 1-4</w:t>
            </w:r>
          </w:p>
        </w:tc>
        <w:tc>
          <w:tcPr>
            <w:tcW w:w="6375" w:type="dxa"/>
          </w:tcPr>
          <w:p w14:paraId="0AF9D039" w14:textId="77777777" w:rsidR="00EC67CF" w:rsidRDefault="00EC67CF" w:rsidP="00621707">
            <w:pPr>
              <w:jc w:val="both"/>
              <w:rPr>
                <w:rFonts w:eastAsiaTheme="minorEastAsia"/>
                <w:lang w:eastAsia="zh-CN"/>
              </w:rPr>
            </w:pPr>
          </w:p>
        </w:tc>
      </w:tr>
      <w:tr w:rsidR="0002464B" w14:paraId="300D1E27" w14:textId="77777777" w:rsidTr="006C3301">
        <w:tc>
          <w:tcPr>
            <w:tcW w:w="1838" w:type="dxa"/>
          </w:tcPr>
          <w:p w14:paraId="7EDC4D36" w14:textId="77777777" w:rsidR="0002464B" w:rsidRPr="00637E84" w:rsidRDefault="0002464B" w:rsidP="006C3301">
            <w:pPr>
              <w:jc w:val="both"/>
              <w:rPr>
                <w:lang w:eastAsia="ko-KR"/>
              </w:rPr>
            </w:pPr>
            <w:r>
              <w:rPr>
                <w:lang w:eastAsia="ko-KR"/>
              </w:rPr>
              <w:t>Huawei</w:t>
            </w:r>
            <w:r w:rsidRPr="00123ED7">
              <w:rPr>
                <w:lang w:eastAsia="ko-KR"/>
              </w:rPr>
              <w:t>, HiSilicon</w:t>
            </w:r>
          </w:p>
        </w:tc>
        <w:tc>
          <w:tcPr>
            <w:tcW w:w="1418" w:type="dxa"/>
          </w:tcPr>
          <w:p w14:paraId="648B1670" w14:textId="77777777" w:rsidR="0002464B" w:rsidRPr="00637E84" w:rsidRDefault="0002464B" w:rsidP="006C3301">
            <w:pPr>
              <w:jc w:val="both"/>
              <w:rPr>
                <w:lang w:eastAsia="ko-KR"/>
              </w:rPr>
            </w:pPr>
            <w:r w:rsidRPr="00637E84">
              <w:rPr>
                <w:lang w:eastAsia="ko-KR"/>
              </w:rPr>
              <w:t>Option 2-4 or 2-4A</w:t>
            </w:r>
          </w:p>
        </w:tc>
        <w:tc>
          <w:tcPr>
            <w:tcW w:w="6375" w:type="dxa"/>
          </w:tcPr>
          <w:p w14:paraId="46E8B069" w14:textId="77777777" w:rsidR="0002464B" w:rsidRPr="00637E84" w:rsidRDefault="0002464B" w:rsidP="006C3301">
            <w:pPr>
              <w:spacing w:after="240"/>
              <w:jc w:val="both"/>
              <w:rPr>
                <w:rFonts w:eastAsiaTheme="minorEastAsia"/>
                <w:lang w:eastAsia="zh-CN"/>
              </w:rPr>
            </w:pPr>
            <w:r w:rsidRPr="00042BDC">
              <w:rPr>
                <w:rFonts w:eastAsiaTheme="minorEastAsia"/>
                <w:lang w:eastAsia="zh-CN"/>
              </w:rPr>
              <w:t xml:space="preserve">The key issue is to ensure MAC layer gets at least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042BDC">
              <w:rPr>
                <w:rFonts w:eastAsiaTheme="minorEastAsia"/>
                <w:lang w:eastAsia="zh-CN"/>
              </w:rPr>
              <w:t xml:space="preserve"> candidate single-slot resources. This</w:t>
            </w:r>
            <w:r w:rsidRPr="00042BDC">
              <w:t xml:space="preserve"> </w:t>
            </w:r>
            <w:r w:rsidRPr="00042BDC">
              <w:rPr>
                <w:rFonts w:eastAsiaTheme="minorEastAsia"/>
                <w:lang w:eastAsia="zh-CN"/>
              </w:rPr>
              <w:t xml:space="preserve">should be the first goal of any fix to the problem, because when that is achieved, the problem itself is removed. Whereas other options leave the problem there, unfixed. </w:t>
            </w:r>
          </w:p>
          <w:p w14:paraId="67C4914C" w14:textId="77777777" w:rsidR="0002464B" w:rsidRDefault="0002464B" w:rsidP="006C3301">
            <w:pPr>
              <w:spacing w:after="240"/>
              <w:jc w:val="both"/>
              <w:rPr>
                <w:rFonts w:eastAsiaTheme="minorEastAsia"/>
                <w:lang w:eastAsia="zh-CN"/>
              </w:rPr>
            </w:pPr>
            <w:r w:rsidRPr="00637E84">
              <w:rPr>
                <w:rFonts w:eastAsiaTheme="minorEastAsia"/>
                <w:lang w:eastAsia="zh-CN"/>
              </w:rPr>
              <w:t>One clear benefit of Option 2-4/2-4A over other options is that it not only eliminate infinite loop issue, but also can provide</w:t>
            </w:r>
            <w:r>
              <w:rPr>
                <w:rFonts w:eastAsiaTheme="minorEastAsia"/>
                <w:lang w:eastAsia="zh-CN"/>
              </w:rPr>
              <w:t xml:space="preserve"> MAC layer at least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7B06F2B0" w14:textId="77777777" w:rsidR="0002464B" w:rsidRDefault="0002464B" w:rsidP="006C3301">
            <w:pPr>
              <w:spacing w:after="240"/>
              <w:jc w:val="both"/>
              <w:rPr>
                <w:rFonts w:eastAsiaTheme="minorEastAsia"/>
                <w:lang w:eastAsia="zh-CN"/>
              </w:rPr>
            </w:pPr>
            <w:r>
              <w:rPr>
                <w:rFonts w:eastAsiaTheme="minorEastAsia"/>
                <w:lang w:eastAsia="zh-CN"/>
              </w:rPr>
              <w:t xml:space="preserve">Option 1-3 seems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 xml:space="preserve">. So Option 1-3 should not be further considered. Moreover, in R16 maintenance phase, upper bound on RSRP threshold has already been discussed and precluded. This issue should not be pursued again. </w:t>
            </w:r>
          </w:p>
          <w:p w14:paraId="54994139" w14:textId="77777777" w:rsidR="0002464B" w:rsidRDefault="0002464B" w:rsidP="006C3301">
            <w:pPr>
              <w:spacing w:after="240"/>
              <w:jc w:val="both"/>
              <w:rPr>
                <w:rFonts w:eastAsiaTheme="minorEastAsia"/>
                <w:lang w:eastAsia="zh-CN"/>
              </w:rPr>
            </w:pPr>
            <w:r>
              <w:rPr>
                <w:rFonts w:eastAsiaTheme="minorEastAsia"/>
                <w:lang w:eastAsia="zh-CN"/>
              </w:rPr>
              <w:t>Option 1-2 is too dangerous since step 5) is totally ignored and potential resource collisions cannot be identified.</w:t>
            </w:r>
          </w:p>
          <w:p w14:paraId="16680825" w14:textId="77777777" w:rsidR="0002464B" w:rsidRPr="00637E84" w:rsidRDefault="0002464B" w:rsidP="006C3301">
            <w:pPr>
              <w:jc w:val="both"/>
              <w:rPr>
                <w:lang w:eastAsia="ko-KR"/>
              </w:rPr>
            </w:pPr>
            <w:r>
              <w:rPr>
                <w:rFonts w:eastAsiaTheme="minorEastAsia"/>
                <w:lang w:eastAsia="zh-CN"/>
              </w:rPr>
              <w:t xml:space="preserve">A major </w:t>
            </w:r>
            <w:r>
              <w:t>problem of Option 1-4 is that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which is highly possible since infinite loop happens and lots of candidate resources will be excluded in step 5) due to small periodicity values. Consequently, </w:t>
            </w:r>
            <w:r>
              <w:t>MAC layer has very few candidate resources to be selected, resulting in large collision chance and some timing restrictions cannot be satisfied (e.g., HARQ RTT, chain reservation, etc.).</w:t>
            </w:r>
          </w:p>
        </w:tc>
      </w:tr>
      <w:tr w:rsidR="0002464B" w14:paraId="69A876A3" w14:textId="77777777" w:rsidTr="00816912">
        <w:tc>
          <w:tcPr>
            <w:tcW w:w="1838" w:type="dxa"/>
          </w:tcPr>
          <w:p w14:paraId="519F2A7E" w14:textId="77777777" w:rsidR="0002464B" w:rsidRDefault="0002464B" w:rsidP="00621707">
            <w:pPr>
              <w:jc w:val="both"/>
              <w:rPr>
                <w:rFonts w:eastAsiaTheme="minorEastAsia"/>
                <w:lang w:eastAsia="zh-CN"/>
              </w:rPr>
            </w:pPr>
          </w:p>
        </w:tc>
        <w:tc>
          <w:tcPr>
            <w:tcW w:w="1418" w:type="dxa"/>
          </w:tcPr>
          <w:p w14:paraId="622E1750" w14:textId="77777777" w:rsidR="0002464B" w:rsidRDefault="0002464B" w:rsidP="00621707">
            <w:pPr>
              <w:jc w:val="both"/>
              <w:rPr>
                <w:rFonts w:eastAsiaTheme="minorEastAsia"/>
                <w:lang w:eastAsia="zh-CN"/>
              </w:rPr>
            </w:pPr>
          </w:p>
        </w:tc>
        <w:tc>
          <w:tcPr>
            <w:tcW w:w="6375" w:type="dxa"/>
          </w:tcPr>
          <w:p w14:paraId="1D41355A" w14:textId="77777777" w:rsidR="0002464B" w:rsidRDefault="0002464B" w:rsidP="00621707">
            <w:pPr>
              <w:jc w:val="both"/>
              <w:rPr>
                <w:rFonts w:eastAsiaTheme="minorEastAsia"/>
                <w:lang w:eastAsia="zh-CN"/>
              </w:rPr>
            </w:pPr>
          </w:p>
        </w:tc>
      </w:tr>
    </w:tbl>
    <w:p w14:paraId="0BE50CCC" w14:textId="7352705A" w:rsidR="00816912" w:rsidRDefault="00816912" w:rsidP="00816912"/>
    <w:p w14:paraId="3CAD25DB" w14:textId="59921175" w:rsidR="006C3301" w:rsidRDefault="006C3301" w:rsidP="00816912"/>
    <w:p w14:paraId="53B4999B" w14:textId="1E6A6759" w:rsidR="006C3301" w:rsidRDefault="006C3301" w:rsidP="006C3301">
      <w:pPr>
        <w:pStyle w:val="2"/>
      </w:pPr>
      <w:r>
        <w:t>Round 3</w:t>
      </w:r>
    </w:p>
    <w:p w14:paraId="730B71CF" w14:textId="191A000C" w:rsidR="006C3301" w:rsidRDefault="006C3301" w:rsidP="00816912"/>
    <w:p w14:paraId="15808AED" w14:textId="3FC18D19" w:rsidR="006C3301" w:rsidRDefault="006C3301" w:rsidP="00816912">
      <w:r>
        <w:lastRenderedPageBreak/>
        <w:t>It seems almost a consensus that Conclusion 1 is not required, thus it will not be pursued further. Instead let’s focus on P2 and P3.</w:t>
      </w:r>
    </w:p>
    <w:p w14:paraId="7F4ECED8" w14:textId="0D6241B6" w:rsidR="006C3301" w:rsidRDefault="006C3301" w:rsidP="00816912"/>
    <w:p w14:paraId="0D7FA5BB" w14:textId="5103591A" w:rsidR="006C3301" w:rsidRDefault="006C3301" w:rsidP="00816912">
      <w:r>
        <w:t xml:space="preserve">As for P2, it is observed that the majority, </w:t>
      </w:r>
      <w:r w:rsidRPr="006C3301">
        <w:rPr>
          <w:highlight w:val="yellow"/>
        </w:rPr>
        <w:t>13 sources</w:t>
      </w:r>
      <w:r>
        <w:t xml:space="preserve">, support or accept the proposal, while </w:t>
      </w:r>
      <w:r w:rsidRPr="006C3301">
        <w:rPr>
          <w:highlight w:val="yellow"/>
        </w:rPr>
        <w:t>2 sources</w:t>
      </w:r>
      <w:r>
        <w:t xml:space="preserve"> do not support the proposal since it precludes their preferred option 2-4</w:t>
      </w:r>
      <w:r w:rsidR="001077EA">
        <w:t>/2-4A</w:t>
      </w:r>
      <w:r>
        <w:t>.</w:t>
      </w:r>
    </w:p>
    <w:p w14:paraId="087E1A6F" w14:textId="77777777" w:rsidR="004860BF" w:rsidRDefault="004860BF" w:rsidP="00816912"/>
    <w:p w14:paraId="69F87351" w14:textId="60C3D909" w:rsidR="002A294F" w:rsidRDefault="00EB5C57" w:rsidP="00816912">
      <w:r>
        <w:t>From</w:t>
      </w:r>
      <w:r w:rsidR="002A294F">
        <w:t xml:space="preserve"> FL perspective, the claim that 2-4/2-4A avoid very small S_A is not completely true, since step 6 and 7 is evaluated in addition, and exclude the </w:t>
      </w:r>
      <w:r>
        <w:t>resources further</w:t>
      </w:r>
      <w:r w:rsidR="009151A6">
        <w:t xml:space="preserve"> based on RSRP</w:t>
      </w:r>
      <w:r>
        <w:t>. In this case, the infinite loop is not resolved, since there is no loop breaking condition introduced. The enhanced option 2-4A improves the situation with delta_X, but there is no universal delta_X value which can be chosen to prevent all infinite loops.</w:t>
      </w:r>
    </w:p>
    <w:p w14:paraId="546A2242" w14:textId="06B11EB6" w:rsidR="0068138C" w:rsidRDefault="0068138C" w:rsidP="00816912"/>
    <w:p w14:paraId="53F3F2B3" w14:textId="333AE95A" w:rsidR="0068138C" w:rsidRDefault="0068138C" w:rsidP="00816912">
      <w:r>
        <w:t>Meanwhile, there are some technical aspects which are highlighted by FL:</w:t>
      </w:r>
    </w:p>
    <w:p w14:paraId="012B4F4A" w14:textId="07EBF345" w:rsidR="004860BF" w:rsidRPr="0068138C" w:rsidRDefault="004860BF" w:rsidP="004860BF">
      <w:pPr>
        <w:pStyle w:val="aff"/>
        <w:numPr>
          <w:ilvl w:val="0"/>
          <w:numId w:val="31"/>
        </w:numPr>
        <w:ind w:leftChars="0"/>
        <w:rPr>
          <w:b/>
          <w:bCs/>
        </w:rPr>
      </w:pPr>
      <w:r w:rsidRPr="0068138C">
        <w:rPr>
          <w:b/>
          <w:bCs/>
        </w:rPr>
        <w:t>Some technical questions/concerns from FL to 1-2</w:t>
      </w:r>
    </w:p>
    <w:p w14:paraId="01E05452" w14:textId="7616FB4E" w:rsidR="004860BF" w:rsidRPr="0068138C" w:rsidRDefault="004860BF" w:rsidP="004860BF">
      <w:pPr>
        <w:pStyle w:val="aff"/>
        <w:numPr>
          <w:ilvl w:val="1"/>
          <w:numId w:val="31"/>
        </w:numPr>
        <w:ind w:leftChars="0"/>
        <w:rPr>
          <w:b/>
          <w:bCs/>
        </w:rPr>
      </w:pPr>
      <w:r w:rsidRPr="0068138C">
        <w:rPr>
          <w:b/>
          <w:bCs/>
        </w:rPr>
        <w:t>Skipping step 5 is not completely following Approach 1 (this is probably my mistake of classification in the first round), but it seems a too radical option, since it gets back all the “potential collision due to half-duplex” resources, and ignores these collisions completely. Note, that the group does not want to make a conclusion similar to C1 in round 2, that means the UE is free to take a small selection window and then face the over-exclusion issue, which skips step 5.</w:t>
      </w:r>
    </w:p>
    <w:p w14:paraId="61B42FAB" w14:textId="4FF5A3AC" w:rsidR="004860BF" w:rsidRPr="0068138C" w:rsidRDefault="004860BF" w:rsidP="004860BF">
      <w:pPr>
        <w:pStyle w:val="aff"/>
        <w:numPr>
          <w:ilvl w:val="0"/>
          <w:numId w:val="31"/>
        </w:numPr>
        <w:ind w:leftChars="0"/>
        <w:rPr>
          <w:b/>
          <w:bCs/>
        </w:rPr>
      </w:pPr>
      <w:r w:rsidRPr="0068138C">
        <w:rPr>
          <w:b/>
          <w:bCs/>
        </w:rPr>
        <w:t>Some technical questions/concerns from FL to 1-3</w:t>
      </w:r>
    </w:p>
    <w:p w14:paraId="1D94D23B" w14:textId="759AF3FC" w:rsidR="004860BF" w:rsidRPr="0068138C" w:rsidRDefault="004860BF" w:rsidP="004860BF">
      <w:pPr>
        <w:pStyle w:val="aff"/>
        <w:numPr>
          <w:ilvl w:val="1"/>
          <w:numId w:val="31"/>
        </w:numPr>
        <w:ind w:leftChars="0"/>
        <w:rPr>
          <w:b/>
          <w:bCs/>
        </w:rPr>
      </w:pPr>
      <w:r w:rsidRPr="0068138C">
        <w:rPr>
          <w:b/>
          <w:bCs/>
        </w:rPr>
        <w:t xml:space="preserve">While introducing 0 dBm threshold solves the issue, it seems the stopping in this case happens in the most extreme state of the RSRP thresholds, </w:t>
      </w:r>
      <w:r w:rsidR="000F38B4" w:rsidRPr="0068138C">
        <w:rPr>
          <w:b/>
          <w:bCs/>
        </w:rPr>
        <w:t>i.e. almost no consideration of soft collision metrics.</w:t>
      </w:r>
    </w:p>
    <w:p w14:paraId="295CEDCC" w14:textId="77777777" w:rsidR="0068138C" w:rsidRPr="0068138C" w:rsidRDefault="0068138C" w:rsidP="0068138C">
      <w:pPr>
        <w:pStyle w:val="aff"/>
        <w:numPr>
          <w:ilvl w:val="0"/>
          <w:numId w:val="31"/>
        </w:numPr>
        <w:ind w:leftChars="0"/>
        <w:rPr>
          <w:b/>
          <w:bCs/>
        </w:rPr>
      </w:pPr>
      <w:r w:rsidRPr="0068138C">
        <w:rPr>
          <w:b/>
          <w:bCs/>
        </w:rPr>
        <w:t>Some technical questions/concerns from FL to 2-4/2-4A</w:t>
      </w:r>
    </w:p>
    <w:p w14:paraId="6D1B8612" w14:textId="41162FF5" w:rsidR="0068138C" w:rsidRPr="0068138C" w:rsidRDefault="0068138C" w:rsidP="0068138C">
      <w:pPr>
        <w:pStyle w:val="aff"/>
        <w:numPr>
          <w:ilvl w:val="1"/>
          <w:numId w:val="31"/>
        </w:numPr>
        <w:ind w:leftChars="0"/>
        <w:rPr>
          <w:b/>
          <w:bCs/>
        </w:rPr>
      </w:pPr>
      <w:r w:rsidRPr="0068138C">
        <w:rPr>
          <w:b/>
          <w:bCs/>
        </w:rPr>
        <w:t>According to the TP provided by Huawei/HiSilicon</w:t>
      </w:r>
      <w:r>
        <w:rPr>
          <w:b/>
          <w:bCs/>
        </w:rPr>
        <w:t xml:space="preserve"> in [11]</w:t>
      </w:r>
      <w:r w:rsidRPr="0068138C">
        <w:rPr>
          <w:b/>
          <w:bCs/>
        </w:rPr>
        <w:t>, it introduces a step 5-1 which randomly adds back excluded resources to reach X*M_total (or (X+delta_X)*M_total). This means there is no explicit loop breaking condition, which leads to executing existing steps 6-7</w:t>
      </w:r>
      <w:r>
        <w:rPr>
          <w:b/>
          <w:bCs/>
        </w:rPr>
        <w:t>.</w:t>
      </w:r>
    </w:p>
    <w:p w14:paraId="38048B1A" w14:textId="0F10A6EF" w:rsidR="0068138C" w:rsidRDefault="0068138C" w:rsidP="0068138C">
      <w:pPr>
        <w:pStyle w:val="aff"/>
        <w:numPr>
          <w:ilvl w:val="1"/>
          <w:numId w:val="31"/>
        </w:numPr>
        <w:ind w:leftChars="0"/>
        <w:rPr>
          <w:b/>
          <w:bCs/>
        </w:rPr>
      </w:pPr>
      <w:r w:rsidRPr="0068138C">
        <w:rPr>
          <w:b/>
          <w:bCs/>
        </w:rPr>
        <w:t>In the non-initial iteration, it seems the random operation of getting back some resource to S_A will lead to another outcome (due to randomness), and can completely change the S_A from iteration to iteration.</w:t>
      </w:r>
    </w:p>
    <w:p w14:paraId="0CE0CA49" w14:textId="36F92F76" w:rsidR="0068138C" w:rsidRDefault="0068138C" w:rsidP="0068138C">
      <w:pPr>
        <w:pStyle w:val="aff"/>
        <w:numPr>
          <w:ilvl w:val="1"/>
          <w:numId w:val="31"/>
        </w:numPr>
        <w:ind w:leftChars="0"/>
        <w:rPr>
          <w:b/>
          <w:bCs/>
        </w:rPr>
      </w:pPr>
      <w:r>
        <w:rPr>
          <w:b/>
          <w:bCs/>
        </w:rPr>
        <w:t xml:space="preserve">It seems the steps 4-7 will be </w:t>
      </w:r>
      <w:r w:rsidR="00B92D50">
        <w:rPr>
          <w:b/>
          <w:bCs/>
        </w:rPr>
        <w:t>repeated</w:t>
      </w:r>
      <w:r>
        <w:rPr>
          <w:b/>
          <w:bCs/>
        </w:rPr>
        <w:t xml:space="preserve"> until there is a random </w:t>
      </w:r>
      <w:r w:rsidR="00B92D50">
        <w:rPr>
          <w:b/>
          <w:bCs/>
        </w:rPr>
        <w:t>outcome of step 5 which gets back resources with RSRP less than the threshold(s).</w:t>
      </w:r>
    </w:p>
    <w:p w14:paraId="1F8B7FA5" w14:textId="77777777" w:rsidR="00B92D50" w:rsidRPr="00B92D50" w:rsidRDefault="00B92D50" w:rsidP="00B92D50">
      <w:pPr>
        <w:rPr>
          <w:b/>
          <w:bCs/>
        </w:rPr>
      </w:pPr>
    </w:p>
    <w:p w14:paraId="01D3F0F6" w14:textId="5A0DED75" w:rsidR="006C3301" w:rsidRDefault="006C3301" w:rsidP="00816912"/>
    <w:p w14:paraId="635B9AD0" w14:textId="5EB4BD56" w:rsidR="001077EA" w:rsidRDefault="002A294F" w:rsidP="00816912">
      <w:r>
        <w:t>As for the options in P3, the following distribution is observed:</w:t>
      </w:r>
    </w:p>
    <w:p w14:paraId="30506B0E" w14:textId="77777777" w:rsidR="002A294F" w:rsidRDefault="002A294F" w:rsidP="002A294F">
      <w:pPr>
        <w:pStyle w:val="aff"/>
        <w:numPr>
          <w:ilvl w:val="0"/>
          <w:numId w:val="30"/>
        </w:numPr>
        <w:ind w:leftChars="0"/>
      </w:pPr>
      <w:r>
        <w:t>1-2</w:t>
      </w:r>
    </w:p>
    <w:p w14:paraId="1827D6A6" w14:textId="77777777" w:rsidR="002A294F" w:rsidRDefault="002A294F" w:rsidP="002A294F">
      <w:pPr>
        <w:pStyle w:val="aff"/>
        <w:numPr>
          <w:ilvl w:val="1"/>
          <w:numId w:val="30"/>
        </w:numPr>
        <w:ind w:leftChars="0"/>
      </w:pPr>
      <w:r>
        <w:t>5</w:t>
      </w:r>
    </w:p>
    <w:p w14:paraId="56D064F5" w14:textId="0CD0E26E" w:rsidR="002A294F" w:rsidRDefault="002A294F" w:rsidP="002A294F">
      <w:pPr>
        <w:pStyle w:val="aff"/>
        <w:numPr>
          <w:ilvl w:val="0"/>
          <w:numId w:val="30"/>
        </w:numPr>
        <w:ind w:leftChars="0"/>
      </w:pPr>
      <w:r>
        <w:t>1-3</w:t>
      </w:r>
    </w:p>
    <w:p w14:paraId="534E2B8D" w14:textId="37F5A4E3" w:rsidR="002A294F" w:rsidRDefault="002A294F" w:rsidP="002A294F">
      <w:pPr>
        <w:pStyle w:val="aff"/>
        <w:numPr>
          <w:ilvl w:val="1"/>
          <w:numId w:val="30"/>
        </w:numPr>
        <w:ind w:leftChars="0"/>
      </w:pPr>
      <w:r>
        <w:t>6</w:t>
      </w:r>
    </w:p>
    <w:p w14:paraId="28439FA1" w14:textId="5A1E586A" w:rsidR="002A294F" w:rsidRDefault="002A294F" w:rsidP="002A294F">
      <w:pPr>
        <w:pStyle w:val="aff"/>
        <w:numPr>
          <w:ilvl w:val="0"/>
          <w:numId w:val="30"/>
        </w:numPr>
        <w:ind w:leftChars="0"/>
      </w:pPr>
      <w:r>
        <w:t>1-4</w:t>
      </w:r>
    </w:p>
    <w:p w14:paraId="5932CA99" w14:textId="0470B1A2" w:rsidR="002A294F" w:rsidRDefault="002A294F" w:rsidP="002A294F">
      <w:pPr>
        <w:pStyle w:val="aff"/>
        <w:numPr>
          <w:ilvl w:val="1"/>
          <w:numId w:val="30"/>
        </w:numPr>
        <w:ind w:leftChars="0"/>
      </w:pPr>
      <w:r>
        <w:t>6</w:t>
      </w:r>
    </w:p>
    <w:p w14:paraId="725B575C" w14:textId="7038A5F7" w:rsidR="002A294F" w:rsidRDefault="002A294F" w:rsidP="002A294F">
      <w:pPr>
        <w:pStyle w:val="aff"/>
        <w:numPr>
          <w:ilvl w:val="0"/>
          <w:numId w:val="30"/>
        </w:numPr>
        <w:ind w:leftChars="0"/>
      </w:pPr>
      <w:r>
        <w:t>2-4/2-4A</w:t>
      </w:r>
    </w:p>
    <w:p w14:paraId="194FC79A" w14:textId="08CC6187" w:rsidR="002A294F" w:rsidRDefault="002A294F" w:rsidP="002A294F">
      <w:pPr>
        <w:pStyle w:val="aff"/>
        <w:numPr>
          <w:ilvl w:val="1"/>
          <w:numId w:val="30"/>
        </w:numPr>
        <w:ind w:leftChars="0"/>
      </w:pPr>
      <w:r>
        <w:t>2</w:t>
      </w:r>
    </w:p>
    <w:p w14:paraId="23C61CAF" w14:textId="4969F947" w:rsidR="002A294F" w:rsidRDefault="002A294F" w:rsidP="002A294F"/>
    <w:p w14:paraId="018CF7A8" w14:textId="180599DD" w:rsidR="002A294F" w:rsidRDefault="002A294F" w:rsidP="002A294F"/>
    <w:p w14:paraId="29EC5EBF" w14:textId="4843DEFB" w:rsidR="002A294F" w:rsidRDefault="002A294F" w:rsidP="002A294F">
      <w:r>
        <w:t>It is observed that there is no clear majority. Since there were some concerns on formulations, the last attempt is made to present the refined options, and then select by majority.</w:t>
      </w:r>
    </w:p>
    <w:p w14:paraId="6ECE0C89" w14:textId="71C3DD4D" w:rsidR="000F38B4" w:rsidRDefault="000F38B4" w:rsidP="002A294F"/>
    <w:p w14:paraId="020DC4CB" w14:textId="3DB7E77A" w:rsidR="000F38B4" w:rsidRDefault="000F38B4" w:rsidP="002A294F">
      <w:r w:rsidRPr="000F38B4">
        <w:rPr>
          <w:highlight w:val="yellow"/>
        </w:rPr>
        <w:t>Updated proposal</w:t>
      </w:r>
      <w:r w:rsidR="009151A6">
        <w:rPr>
          <w:highlight w:val="yellow"/>
        </w:rPr>
        <w:t xml:space="preserve"> (P2 + P3)</w:t>
      </w:r>
      <w:r w:rsidRPr="000F38B4">
        <w:rPr>
          <w:highlight w:val="yellow"/>
        </w:rPr>
        <w:t>:</w:t>
      </w:r>
    </w:p>
    <w:p w14:paraId="4FA08697" w14:textId="05898B3B" w:rsidR="000F38B4" w:rsidRDefault="000F38B4" w:rsidP="000F38B4">
      <w:pPr>
        <w:pStyle w:val="aff"/>
        <w:numPr>
          <w:ilvl w:val="0"/>
          <w:numId w:val="25"/>
        </w:numPr>
        <w:ind w:leftChars="0"/>
        <w:jc w:val="both"/>
      </w:pPr>
      <w:r>
        <w:t>Update the specification of identification of candidate resources for Mode-2 resource allocation in section 8.1.4 of TS 38.214 to</w:t>
      </w:r>
      <w:r w:rsidR="009151A6">
        <w:t xml:space="preserve"> </w:t>
      </w:r>
      <w:r w:rsidR="009151A6" w:rsidRPr="009151A6">
        <w:rPr>
          <w:color w:val="FF0000"/>
          <w:u w:val="single"/>
        </w:rPr>
        <w:t>handle the case</w:t>
      </w:r>
      <w:r w:rsidRPr="009151A6">
        <w:rPr>
          <w:color w:val="FF0000"/>
        </w:rPr>
        <w:t xml:space="preserve"> </w:t>
      </w:r>
      <w:r w:rsidRPr="009151A6">
        <w:rPr>
          <w:strike/>
          <w:color w:val="FF0000"/>
        </w:rPr>
        <w:t xml:space="preserve">introduce a loop stopping condition </w:t>
      </w:r>
      <w:r w:rsidRPr="009151A6">
        <w:t>when</w:t>
      </w:r>
      <w:r w:rsidRPr="009151A6">
        <w:rPr>
          <w:strike/>
        </w:rPr>
        <w:t xml:space="preserve"> </w:t>
      </w:r>
      <w:r>
        <w:t>X*M_total number of identified resources could not be reached after any number of loop iterations</w:t>
      </w:r>
    </w:p>
    <w:p w14:paraId="27AA07B0" w14:textId="264E2946" w:rsidR="009151A6" w:rsidRDefault="009151A6" w:rsidP="000F38B4">
      <w:pPr>
        <w:pStyle w:val="aff"/>
        <w:numPr>
          <w:ilvl w:val="0"/>
          <w:numId w:val="25"/>
        </w:numPr>
        <w:ind w:leftChars="0"/>
        <w:jc w:val="both"/>
      </w:pPr>
      <w:r>
        <w:t>Down-select this meeting</w:t>
      </w:r>
      <w:r w:rsidR="0068138C">
        <w:t>:</w:t>
      </w:r>
    </w:p>
    <w:p w14:paraId="4977D9B8" w14:textId="77777777" w:rsidR="000F38B4" w:rsidRDefault="000F38B4" w:rsidP="000F38B4">
      <w:pPr>
        <w:pStyle w:val="aff"/>
        <w:numPr>
          <w:ilvl w:val="1"/>
          <w:numId w:val="25"/>
        </w:numPr>
        <w:ind w:leftChars="0"/>
      </w:pPr>
      <w:r>
        <w:rPr>
          <w:bCs/>
          <w:iCs/>
          <w:lang w:val="en-AU"/>
        </w:rPr>
        <w:t xml:space="preserve">(Option 1-2)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Pr="00C40DAA">
        <w:t>skips step 5</w:t>
      </w:r>
    </w:p>
    <w:p w14:paraId="15E83E77" w14:textId="77777777" w:rsidR="000F38B4" w:rsidRDefault="000F38B4" w:rsidP="000F38B4">
      <w:pPr>
        <w:pStyle w:val="aff"/>
        <w:numPr>
          <w:ilvl w:val="1"/>
          <w:numId w:val="25"/>
        </w:numPr>
        <w:ind w:leftChars="0"/>
      </w:pPr>
      <w:r>
        <w:t xml:space="preserve">(Option 1-3)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09B10DD0" w14:textId="00CF2E46" w:rsidR="000F38B4" w:rsidRPr="00816912" w:rsidRDefault="000F38B4" w:rsidP="000F38B4">
      <w:pPr>
        <w:pStyle w:val="aff"/>
        <w:numPr>
          <w:ilvl w:val="1"/>
          <w:numId w:val="25"/>
        </w:numPr>
        <w:ind w:leftChars="0"/>
      </w:pPr>
      <w:r>
        <w:t xml:space="preserve">(Option 1-4)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Pr="00C40DAA">
        <w:rPr>
          <w:bCs/>
          <w:iCs/>
        </w:rPr>
        <w:t xml:space="preserve">, </w:t>
      </w:r>
      <w:r>
        <w:rPr>
          <w:bCs/>
          <w:iCs/>
        </w:rPr>
        <w:t xml:space="preserve">a </w:t>
      </w:r>
      <w:r w:rsidRPr="00C40DAA">
        <w:rPr>
          <w:bCs/>
          <w:iCs/>
        </w:rPr>
        <w:t>UE report</w:t>
      </w:r>
      <w:r>
        <w:rPr>
          <w:bCs/>
          <w:iCs/>
        </w:rPr>
        <w:t>s</w:t>
      </w:r>
      <w:r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r w:rsidR="009151A6">
        <w:rPr>
          <w:bCs/>
          <w:iCs/>
          <w:lang w:val="en-AU"/>
        </w:rPr>
        <w:t xml:space="preserve"> </w:t>
      </w:r>
      <w:r w:rsidR="009151A6" w:rsidRPr="0068138C">
        <w:rPr>
          <w:bCs/>
          <w:iCs/>
          <w:color w:val="FF0000"/>
          <w:u w:val="single"/>
          <w:lang w:val="en-AU"/>
        </w:rPr>
        <w:t>without increasing RSRP thresholds</w:t>
      </w:r>
    </w:p>
    <w:p w14:paraId="1D6AA5C4" w14:textId="560FFE0C" w:rsidR="000F38B4" w:rsidRDefault="009151A6" w:rsidP="000F38B4">
      <w:pPr>
        <w:pStyle w:val="aff"/>
        <w:numPr>
          <w:ilvl w:val="1"/>
          <w:numId w:val="25"/>
        </w:numPr>
        <w:ind w:leftChars="0"/>
        <w:rPr>
          <w:bCs/>
          <w:iCs/>
        </w:rPr>
      </w:pPr>
      <w:r>
        <w:t>(</w:t>
      </w:r>
      <w:r w:rsidR="000F38B4" w:rsidRPr="000F38B4">
        <w:t>Option</w:t>
      </w:r>
      <w:r w:rsidR="000F38B4">
        <w:rPr>
          <w:bCs/>
          <w:iCs/>
          <w:lang w:val="en-US"/>
        </w:rPr>
        <w:t xml:space="preserve"> 2-4</w:t>
      </w:r>
      <w:r>
        <w:rPr>
          <w:bCs/>
          <w:iCs/>
          <w:lang w:val="en-US"/>
        </w:rPr>
        <w:t>/2-4A)</w:t>
      </w:r>
      <w:r w:rsidR="000F38B4">
        <w:rPr>
          <w:bCs/>
          <w:iCs/>
          <w:lang w:val="en-US"/>
        </w:rPr>
        <w:t xml:space="preserve">: </w:t>
      </w:r>
      <w:r w:rsidR="000F38B4"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rFonts w:hint="eastAsia"/>
          <w:bCs/>
          <w:iCs/>
        </w:rPr>
        <w:t xml:space="preserve"> </w:t>
      </w:r>
      <w:r w:rsidR="000F38B4" w:rsidRPr="00C40DAA">
        <w:rPr>
          <w:bCs/>
          <w:iCs/>
          <w:lang w:val="en-US"/>
        </w:rPr>
        <w:t>is larger than (1-</w:t>
      </w:r>
      <m:oMath>
        <m:r>
          <w:rPr>
            <w:rFonts w:ascii="Cambria Math" w:hAnsi="Cambria Math"/>
          </w:rPr>
          <m:t xml:space="preserve"> </m:t>
        </m:r>
      </m:oMath>
      <w:r w:rsidR="000F38B4" w:rsidRPr="00C40DAA">
        <w:rPr>
          <w:bCs/>
          <w:iCs/>
          <w:lang w:val="en-US"/>
        </w:rPr>
        <w:t>X)</w:t>
      </w:r>
      <w:r w:rsidR="000F38B4"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000F38B4" w:rsidRPr="00C40DAA">
        <w:rPr>
          <w:bCs/>
          <w:iCs/>
          <w:lang w:val="en-US"/>
        </w:rPr>
        <w:t xml:space="preserve">, </w:t>
      </w:r>
      <w:r w:rsidR="000F38B4" w:rsidRPr="00C40DAA">
        <w:rPr>
          <w:bCs/>
          <w:iCs/>
        </w:rPr>
        <w:t xml:space="preserve">randomly selected resources from those excluded in step 5) are added to </w:t>
      </w:r>
      <w:r w:rsidR="000F38B4"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bCs/>
          <w:iCs/>
        </w:rPr>
        <w:t xml:space="preserve"> </w:t>
      </w:r>
      <w:r w:rsidR="000F38B4" w:rsidRPr="00C40DAA">
        <w:rPr>
          <w:bCs/>
          <w:iCs/>
          <w:lang w:val="en-US"/>
        </w:rPr>
        <w:t xml:space="preserve">until the </w:t>
      </w:r>
      <w:r w:rsidR="000F38B4"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bCs/>
          <w:iCs/>
        </w:rPr>
        <w:t xml:space="preserve"> is</w:t>
      </w:r>
      <w:r w:rsidR="000F38B4" w:rsidRPr="00C40DAA" w:rsidDel="00372B39">
        <w:rPr>
          <w:bCs/>
          <w:iCs/>
        </w:rPr>
        <w:t xml:space="preserve"> </w:t>
      </w:r>
      <w:r w:rsidR="000F38B4"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148455D3" w14:textId="3874AD0C" w:rsidR="000F38B4" w:rsidRDefault="000F38B4" w:rsidP="002A294F"/>
    <w:p w14:paraId="6F1F85A4" w14:textId="7426EC72" w:rsidR="0068138C" w:rsidRPr="0068138C" w:rsidRDefault="0068138C" w:rsidP="002A294F">
      <w:pPr>
        <w:rPr>
          <w:b/>
          <w:bCs/>
        </w:rPr>
      </w:pPr>
      <w:r w:rsidRPr="0068138C">
        <w:rPr>
          <w:b/>
          <w:bCs/>
        </w:rPr>
        <w:lastRenderedPageBreak/>
        <w:t xml:space="preserve">Q6: Please indicate whether you support the main bullet and which of the sub-bullets you prefer. More than one </w:t>
      </w:r>
      <w:r w:rsidR="00B92D50">
        <w:rPr>
          <w:b/>
          <w:bCs/>
        </w:rPr>
        <w:t>option possible. Also pay attention to FL technical comments in the beginning of Round 3 section.</w:t>
      </w:r>
    </w:p>
    <w:p w14:paraId="482CA583" w14:textId="77777777" w:rsidR="0068138C" w:rsidRDefault="0068138C" w:rsidP="002A294F"/>
    <w:tbl>
      <w:tblPr>
        <w:tblStyle w:val="af1"/>
        <w:tblW w:w="0" w:type="auto"/>
        <w:tblLook w:val="04A0" w:firstRow="1" w:lastRow="0" w:firstColumn="1" w:lastColumn="0" w:noHBand="0" w:noVBand="1"/>
      </w:tblPr>
      <w:tblGrid>
        <w:gridCol w:w="1980"/>
        <w:gridCol w:w="1701"/>
        <w:gridCol w:w="5950"/>
      </w:tblGrid>
      <w:tr w:rsidR="0068138C" w14:paraId="459920CD" w14:textId="77777777" w:rsidTr="0068138C">
        <w:tc>
          <w:tcPr>
            <w:tcW w:w="1980" w:type="dxa"/>
          </w:tcPr>
          <w:p w14:paraId="28B9F9CB" w14:textId="55DC7A79" w:rsidR="0068138C" w:rsidRPr="0068138C" w:rsidRDefault="0068138C" w:rsidP="002A294F">
            <w:pPr>
              <w:rPr>
                <w:b/>
                <w:bCs/>
              </w:rPr>
            </w:pPr>
            <w:r w:rsidRPr="0068138C">
              <w:rPr>
                <w:b/>
                <w:bCs/>
              </w:rPr>
              <w:t>Source</w:t>
            </w:r>
          </w:p>
        </w:tc>
        <w:tc>
          <w:tcPr>
            <w:tcW w:w="1701" w:type="dxa"/>
          </w:tcPr>
          <w:p w14:paraId="01B0AE27" w14:textId="1F0D27DF" w:rsidR="0068138C" w:rsidRPr="0068138C" w:rsidRDefault="0068138C" w:rsidP="002A294F">
            <w:pPr>
              <w:rPr>
                <w:b/>
                <w:bCs/>
              </w:rPr>
            </w:pPr>
            <w:r w:rsidRPr="0068138C">
              <w:rPr>
                <w:b/>
                <w:bCs/>
              </w:rPr>
              <w:t>Option</w:t>
            </w:r>
          </w:p>
        </w:tc>
        <w:tc>
          <w:tcPr>
            <w:tcW w:w="5950" w:type="dxa"/>
          </w:tcPr>
          <w:p w14:paraId="7215B3A1" w14:textId="5FAB5463" w:rsidR="0068138C" w:rsidRPr="0068138C" w:rsidRDefault="0068138C" w:rsidP="002A294F">
            <w:pPr>
              <w:rPr>
                <w:b/>
                <w:bCs/>
              </w:rPr>
            </w:pPr>
            <w:r w:rsidRPr="0068138C">
              <w:rPr>
                <w:b/>
                <w:bCs/>
              </w:rPr>
              <w:t>Comment</w:t>
            </w:r>
          </w:p>
        </w:tc>
      </w:tr>
      <w:tr w:rsidR="0068138C" w14:paraId="0AACB582" w14:textId="77777777" w:rsidTr="0068138C">
        <w:tc>
          <w:tcPr>
            <w:tcW w:w="1980" w:type="dxa"/>
          </w:tcPr>
          <w:p w14:paraId="1E8C25E0" w14:textId="6252481F" w:rsidR="0068138C" w:rsidRDefault="00E8400D" w:rsidP="002A294F">
            <w:r>
              <w:t>NEC</w:t>
            </w:r>
          </w:p>
        </w:tc>
        <w:tc>
          <w:tcPr>
            <w:tcW w:w="1701" w:type="dxa"/>
          </w:tcPr>
          <w:p w14:paraId="0195CE35" w14:textId="5D7D8B49" w:rsidR="0068138C" w:rsidRPr="00E8400D" w:rsidRDefault="00E8400D" w:rsidP="002A294F">
            <w:pPr>
              <w:rPr>
                <w:rFonts w:eastAsiaTheme="minorEastAsia" w:hint="eastAsia"/>
                <w:lang w:eastAsia="zh-CN"/>
              </w:rPr>
            </w:pPr>
            <w:r>
              <w:rPr>
                <w:rFonts w:eastAsiaTheme="minorEastAsia"/>
                <w:lang w:eastAsia="zh-CN"/>
              </w:rPr>
              <w:t>O</w:t>
            </w:r>
            <w:r>
              <w:rPr>
                <w:rFonts w:eastAsiaTheme="minorEastAsia" w:hint="eastAsia"/>
                <w:lang w:eastAsia="zh-CN"/>
              </w:rPr>
              <w:t>ption</w:t>
            </w:r>
            <w:r>
              <w:rPr>
                <w:rFonts w:eastAsiaTheme="minorEastAsia"/>
                <w:lang w:eastAsia="zh-CN"/>
              </w:rPr>
              <w:t xml:space="preserve"> </w:t>
            </w:r>
            <w:r>
              <w:rPr>
                <w:rFonts w:eastAsiaTheme="minorEastAsia" w:hint="eastAsia"/>
                <w:lang w:eastAsia="zh-CN"/>
              </w:rPr>
              <w:t>1</w:t>
            </w:r>
            <w:r>
              <w:rPr>
                <w:rFonts w:eastAsiaTheme="minorEastAsia"/>
                <w:lang w:eastAsia="zh-CN"/>
              </w:rPr>
              <w:t>-4</w:t>
            </w:r>
          </w:p>
        </w:tc>
        <w:tc>
          <w:tcPr>
            <w:tcW w:w="5950" w:type="dxa"/>
          </w:tcPr>
          <w:p w14:paraId="6B1473D5" w14:textId="3C9AF688" w:rsidR="0068138C" w:rsidRPr="00E8400D" w:rsidRDefault="00CC05D6" w:rsidP="00CC05D6">
            <w:pPr>
              <w:rPr>
                <w:rFonts w:eastAsiaTheme="minorEastAsia" w:hint="eastAsia"/>
                <w:lang w:eastAsia="zh-CN"/>
              </w:rPr>
            </w:pPr>
            <w:r>
              <w:rPr>
                <w:rFonts w:eastAsiaTheme="minorEastAsia"/>
                <w:lang w:eastAsia="zh-CN"/>
              </w:rPr>
              <w:t>Also s</w:t>
            </w:r>
            <w:bookmarkStart w:id="5" w:name="_GoBack"/>
            <w:bookmarkEnd w:id="5"/>
            <w:r w:rsidR="00E8400D">
              <w:rPr>
                <w:rFonts w:eastAsiaTheme="minorEastAsia"/>
                <w:lang w:eastAsia="zh-CN"/>
              </w:rPr>
              <w:t>upport main bullet.</w:t>
            </w:r>
          </w:p>
        </w:tc>
      </w:tr>
      <w:tr w:rsidR="0068138C" w14:paraId="66B51BF5" w14:textId="77777777" w:rsidTr="0068138C">
        <w:tc>
          <w:tcPr>
            <w:tcW w:w="1980" w:type="dxa"/>
          </w:tcPr>
          <w:p w14:paraId="1EBBF64C" w14:textId="77777777" w:rsidR="0068138C" w:rsidRDefault="0068138C" w:rsidP="002A294F"/>
        </w:tc>
        <w:tc>
          <w:tcPr>
            <w:tcW w:w="1701" w:type="dxa"/>
          </w:tcPr>
          <w:p w14:paraId="2BE492AF" w14:textId="77777777" w:rsidR="0068138C" w:rsidRDefault="0068138C" w:rsidP="002A294F"/>
        </w:tc>
        <w:tc>
          <w:tcPr>
            <w:tcW w:w="5950" w:type="dxa"/>
          </w:tcPr>
          <w:p w14:paraId="7ADC0B94" w14:textId="77777777" w:rsidR="0068138C" w:rsidRDefault="0068138C" w:rsidP="002A294F"/>
        </w:tc>
      </w:tr>
      <w:tr w:rsidR="0068138C" w14:paraId="59B6D467" w14:textId="77777777" w:rsidTr="0068138C">
        <w:tc>
          <w:tcPr>
            <w:tcW w:w="1980" w:type="dxa"/>
          </w:tcPr>
          <w:p w14:paraId="4CFE751F" w14:textId="77777777" w:rsidR="0068138C" w:rsidRDefault="0068138C" w:rsidP="002A294F"/>
        </w:tc>
        <w:tc>
          <w:tcPr>
            <w:tcW w:w="1701" w:type="dxa"/>
          </w:tcPr>
          <w:p w14:paraId="58E00E69" w14:textId="77777777" w:rsidR="0068138C" w:rsidRDefault="0068138C" w:rsidP="002A294F"/>
        </w:tc>
        <w:tc>
          <w:tcPr>
            <w:tcW w:w="5950" w:type="dxa"/>
          </w:tcPr>
          <w:p w14:paraId="2695BE6B" w14:textId="77777777" w:rsidR="0068138C" w:rsidRDefault="0068138C" w:rsidP="002A294F"/>
        </w:tc>
      </w:tr>
    </w:tbl>
    <w:p w14:paraId="473BDEF4" w14:textId="5EE522B0" w:rsidR="0068138C" w:rsidRDefault="0068138C" w:rsidP="002A294F"/>
    <w:p w14:paraId="177090EF" w14:textId="77777777" w:rsidR="0068138C" w:rsidRDefault="0068138C" w:rsidP="002A294F"/>
    <w:p w14:paraId="00AE245A" w14:textId="77777777" w:rsidR="00FA4CF7" w:rsidRDefault="00FA4CF7" w:rsidP="00FA4CF7">
      <w:pPr>
        <w:pStyle w:val="3GPPH1"/>
        <w:numPr>
          <w:ilvl w:val="0"/>
          <w:numId w:val="0"/>
        </w:numPr>
        <w:ind w:left="432" w:hanging="432"/>
      </w:pPr>
      <w:r>
        <w:t>References</w:t>
      </w:r>
    </w:p>
    <w:p w14:paraId="33B53064" w14:textId="77777777" w:rsidR="00524B63" w:rsidRDefault="00524B63" w:rsidP="00524B63">
      <w:pPr>
        <w:pStyle w:val="aff"/>
        <w:numPr>
          <w:ilvl w:val="0"/>
          <w:numId w:val="14"/>
        </w:numPr>
        <w:ind w:leftChars="0"/>
      </w:pPr>
      <w:bookmarkStart w:id="6" w:name="_Ref68706842"/>
      <w:r>
        <w:t>R1-2102369</w:t>
      </w:r>
      <w:r>
        <w:tab/>
        <w:t>Remaining open issues and corrections for mode 2 RA</w:t>
      </w:r>
      <w:r>
        <w:tab/>
        <w:t>OPPO</w:t>
      </w:r>
      <w:bookmarkEnd w:id="6"/>
    </w:p>
    <w:p w14:paraId="490E3FCD" w14:textId="77777777" w:rsidR="00EB14E0" w:rsidRDefault="00EB14E0" w:rsidP="00EB14E0">
      <w:pPr>
        <w:pStyle w:val="aff"/>
        <w:numPr>
          <w:ilvl w:val="0"/>
          <w:numId w:val="14"/>
        </w:numPr>
        <w:ind w:leftChars="0"/>
      </w:pPr>
      <w:r>
        <w:t>R1-2102589</w:t>
      </w:r>
      <w:r>
        <w:tab/>
        <w:t>Discussion and TPs on resource allocation in NR V2X</w:t>
      </w:r>
      <w:r>
        <w:tab/>
        <w:t>CATT, GOHIGH</w:t>
      </w:r>
    </w:p>
    <w:p w14:paraId="42B267CA" w14:textId="77777777" w:rsidR="00EB14E0" w:rsidRDefault="00EB14E0" w:rsidP="00EB14E0">
      <w:pPr>
        <w:pStyle w:val="aff"/>
        <w:numPr>
          <w:ilvl w:val="0"/>
          <w:numId w:val="14"/>
        </w:numPr>
        <w:ind w:leftChars="0"/>
      </w:pPr>
      <w:r>
        <w:t>R1-2102941</w:t>
      </w:r>
      <w:r>
        <w:tab/>
        <w:t>Maintenance on NR sidelink mode-2 resource allocation mechanism</w:t>
      </w:r>
      <w:r>
        <w:tab/>
        <w:t>vivo</w:t>
      </w:r>
    </w:p>
    <w:p w14:paraId="5144771D" w14:textId="77777777" w:rsidR="00EB14E0" w:rsidRDefault="00EB14E0" w:rsidP="00EB14E0">
      <w:pPr>
        <w:pStyle w:val="aff"/>
        <w:numPr>
          <w:ilvl w:val="0"/>
          <w:numId w:val="14"/>
        </w:numPr>
        <w:ind w:leftChars="0"/>
      </w:pPr>
      <w:bookmarkStart w:id="7" w:name="_Ref69113905"/>
      <w:r>
        <w:t>R1-2103081</w:t>
      </w:r>
      <w:r>
        <w:tab/>
        <w:t>On Remaining Issues of Mode 2 Resource Allocation</w:t>
      </w:r>
      <w:r>
        <w:tab/>
        <w:t>Apple</w:t>
      </w:r>
      <w:bookmarkEnd w:id="7"/>
    </w:p>
    <w:p w14:paraId="4A9A7F5B" w14:textId="77777777" w:rsidR="00EB14E0" w:rsidRDefault="00EB14E0" w:rsidP="00EB14E0">
      <w:pPr>
        <w:pStyle w:val="aff"/>
        <w:numPr>
          <w:ilvl w:val="0"/>
          <w:numId w:val="14"/>
        </w:numPr>
        <w:ind w:leftChars="0"/>
      </w:pPr>
      <w:bookmarkStart w:id="8" w:name="_Ref69113892"/>
      <w:r>
        <w:t>R1-2103143</w:t>
      </w:r>
      <w:r>
        <w:tab/>
        <w:t>Remaining Issues in Mode 2 Resource Allocation</w:t>
      </w:r>
      <w:r>
        <w:tab/>
        <w:t>Qualcomm Incorporated</w:t>
      </w:r>
      <w:bookmarkEnd w:id="8"/>
    </w:p>
    <w:p w14:paraId="2414AE83" w14:textId="77777777" w:rsidR="00EB14E0" w:rsidRDefault="00EB14E0" w:rsidP="00EB14E0">
      <w:pPr>
        <w:pStyle w:val="aff"/>
        <w:numPr>
          <w:ilvl w:val="0"/>
          <w:numId w:val="14"/>
        </w:numPr>
        <w:ind w:leftChars="0"/>
      </w:pPr>
      <w:r>
        <w:t>R1-2103467</w:t>
      </w:r>
      <w:r>
        <w:tab/>
        <w:t>Remaining issues on resource allocation for NR sidelink</w:t>
      </w:r>
      <w:r>
        <w:tab/>
        <w:t>Sharp</w:t>
      </w:r>
    </w:p>
    <w:p w14:paraId="48779302" w14:textId="77777777" w:rsidR="00EB14E0" w:rsidRDefault="00EB14E0" w:rsidP="00EB14E0">
      <w:pPr>
        <w:pStyle w:val="aff"/>
        <w:numPr>
          <w:ilvl w:val="0"/>
          <w:numId w:val="14"/>
        </w:numPr>
        <w:ind w:leftChars="0"/>
      </w:pPr>
      <w:r>
        <w:t>R1-2103501</w:t>
      </w:r>
      <w:r>
        <w:tab/>
        <w:t>Draft CR of TS38.214</w:t>
      </w:r>
      <w:r>
        <w:tab/>
        <w:t>ZTE, Sanechips</w:t>
      </w:r>
    </w:p>
    <w:p w14:paraId="2E4F8F24" w14:textId="77777777" w:rsidR="00EB14E0" w:rsidRDefault="00EB14E0" w:rsidP="00EB14E0">
      <w:pPr>
        <w:pStyle w:val="aff"/>
        <w:numPr>
          <w:ilvl w:val="0"/>
          <w:numId w:val="14"/>
        </w:numPr>
        <w:ind w:leftChars="0"/>
      </w:pPr>
      <w:r>
        <w:t>R1-2103516</w:t>
      </w:r>
      <w:r>
        <w:tab/>
        <w:t>Remaining issues on resource allocation mode 2</w:t>
      </w:r>
      <w:r>
        <w:tab/>
        <w:t>NEC</w:t>
      </w:r>
    </w:p>
    <w:p w14:paraId="3D3322A2" w14:textId="77777777" w:rsidR="00EB14E0" w:rsidRDefault="00EB14E0" w:rsidP="00EB14E0">
      <w:pPr>
        <w:pStyle w:val="aff"/>
        <w:numPr>
          <w:ilvl w:val="0"/>
          <w:numId w:val="14"/>
        </w:numPr>
        <w:ind w:leftChars="0"/>
      </w:pPr>
      <w:r>
        <w:t>R1-2103639</w:t>
      </w:r>
      <w:r>
        <w:tab/>
        <w:t>Remaining issues on sidelink mode 2</w:t>
      </w:r>
      <w:r>
        <w:tab/>
        <w:t>ASUSTeK</w:t>
      </w:r>
    </w:p>
    <w:p w14:paraId="6DC4706C" w14:textId="77777777" w:rsidR="00EB14E0" w:rsidRDefault="00EB14E0" w:rsidP="00EB14E0">
      <w:pPr>
        <w:pStyle w:val="aff"/>
        <w:numPr>
          <w:ilvl w:val="0"/>
          <w:numId w:val="14"/>
        </w:numPr>
        <w:ind w:leftChars="0"/>
      </w:pPr>
      <w:r>
        <w:t>R1-2103750</w:t>
      </w:r>
      <w:r>
        <w:tab/>
        <w:t>Correction on resource exclusion for other TBs</w:t>
      </w:r>
      <w:r>
        <w:tab/>
        <w:t>Huawei, HiSilicon</w:t>
      </w:r>
    </w:p>
    <w:p w14:paraId="2419DBB1" w14:textId="77777777" w:rsidR="00EB14E0" w:rsidRDefault="00EB14E0" w:rsidP="00EB14E0">
      <w:pPr>
        <w:pStyle w:val="aff"/>
        <w:numPr>
          <w:ilvl w:val="0"/>
          <w:numId w:val="14"/>
        </w:numPr>
        <w:ind w:leftChars="0"/>
      </w:pPr>
      <w:bookmarkStart w:id="9" w:name="_Ref69113895"/>
      <w:r>
        <w:t>R1-2103751</w:t>
      </w:r>
      <w:r>
        <w:tab/>
        <w:t>Correction on step 5 of mode 2 resource allo</w:t>
      </w:r>
      <w:r w:rsidR="007E3865">
        <w:t>c</w:t>
      </w:r>
      <w:r>
        <w:t>ation</w:t>
      </w:r>
      <w:r>
        <w:tab/>
        <w:t>Huawei, HiSilicon</w:t>
      </w:r>
      <w:bookmarkEnd w:id="9"/>
    </w:p>
    <w:p w14:paraId="0F0DE3E7" w14:textId="77777777" w:rsidR="00524B63" w:rsidRDefault="00EB14E0" w:rsidP="00786896">
      <w:pPr>
        <w:pStyle w:val="aff"/>
        <w:numPr>
          <w:ilvl w:val="0"/>
          <w:numId w:val="14"/>
        </w:numPr>
        <w:ind w:leftChars="0"/>
      </w:pPr>
      <w:bookmarkStart w:id="10" w:name="_Ref68706853"/>
      <w:r>
        <w:t>R1-2103765</w:t>
      </w:r>
      <w:r>
        <w:tab/>
        <w:t>Maintenance for Resource allocation for sidelink - Mode 2</w:t>
      </w:r>
      <w:r>
        <w:tab/>
        <w:t>Nokia, Nokia Shanghai Bell</w:t>
      </w:r>
      <w:bookmarkEnd w:id="10"/>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EEE87" w14:textId="77777777" w:rsidR="004B64C2" w:rsidRDefault="004B64C2">
      <w:r>
        <w:separator/>
      </w:r>
    </w:p>
  </w:endnote>
  <w:endnote w:type="continuationSeparator" w:id="0">
    <w:p w14:paraId="7408C876" w14:textId="77777777" w:rsidR="004B64C2" w:rsidRDefault="004B6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7D284" w14:textId="77777777" w:rsidR="004B64C2" w:rsidRDefault="004B64C2">
      <w:r>
        <w:separator/>
      </w:r>
    </w:p>
  </w:footnote>
  <w:footnote w:type="continuationSeparator" w:id="0">
    <w:p w14:paraId="21B370DB" w14:textId="77777777" w:rsidR="004B64C2" w:rsidRDefault="004B6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D592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B3D408C"/>
    <w:multiLevelType w:val="hybridMultilevel"/>
    <w:tmpl w:val="E8326C2E"/>
    <w:lvl w:ilvl="0" w:tplc="FD70395C">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2241D"/>
    <w:multiLevelType w:val="hybridMultilevel"/>
    <w:tmpl w:val="78EECE88"/>
    <w:lvl w:ilvl="0" w:tplc="8D02148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3"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3"/>
  </w:num>
  <w:num w:numId="4">
    <w:abstractNumId w:val="22"/>
  </w:num>
  <w:num w:numId="5">
    <w:abstractNumId w:val="19"/>
  </w:num>
  <w:num w:numId="6">
    <w:abstractNumId w:val="14"/>
  </w:num>
  <w:num w:numId="7">
    <w:abstractNumId w:val="5"/>
  </w:num>
  <w:num w:numId="8">
    <w:abstractNumId w:val="24"/>
  </w:num>
  <w:num w:numId="9">
    <w:abstractNumId w:val="8"/>
  </w:num>
  <w:num w:numId="10">
    <w:abstractNumId w:val="20"/>
  </w:num>
  <w:num w:numId="11">
    <w:abstractNumId w:val="13"/>
  </w:num>
  <w:num w:numId="12">
    <w:abstractNumId w:val="3"/>
  </w:num>
  <w:num w:numId="13">
    <w:abstractNumId w:val="9"/>
  </w:num>
  <w:num w:numId="14">
    <w:abstractNumId w:val="6"/>
  </w:num>
  <w:num w:numId="15">
    <w:abstractNumId w:val="10"/>
  </w:num>
  <w:num w:numId="16">
    <w:abstractNumId w:val="16"/>
  </w:num>
  <w:num w:numId="17">
    <w:abstractNumId w:val="15"/>
  </w:num>
  <w:num w:numId="18">
    <w:abstractNumId w:val="21"/>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4"/>
  </w:num>
  <w:num w:numId="27">
    <w:abstractNumId w:val="14"/>
  </w:num>
  <w:num w:numId="28">
    <w:abstractNumId w:val="14"/>
  </w:num>
  <w:num w:numId="29">
    <w:abstractNumId w:val="14"/>
  </w:num>
  <w:num w:numId="30">
    <w:abstractNumId w:val="12"/>
  </w:num>
  <w:num w:numId="3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8B4"/>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7EA"/>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36"/>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4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0BF"/>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4C2"/>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38C"/>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301"/>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CAE"/>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1A6"/>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2D50"/>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BB2"/>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D6"/>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E57"/>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00D"/>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57"/>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5D5E"/>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rPr>
  </w:style>
  <w:style w:type="paragraph" w:styleId="7">
    <w:name w:val="heading 7"/>
    <w:basedOn w:val="a0"/>
    <w:next w:val="a0"/>
    <w:link w:val="70"/>
    <w:uiPriority w:val="9"/>
    <w:qFormat/>
    <w:rsid w:val="00511A92"/>
    <w:pPr>
      <w:numPr>
        <w:ilvl w:val="6"/>
        <w:numId w:val="6"/>
      </w:numPr>
      <w:spacing w:before="240" w:after="60"/>
      <w:outlineLvl w:val="6"/>
    </w:pPr>
    <w:rPr>
      <w:rFonts w:ascii="Times New Roman" w:hAnsi="Times New Roman"/>
      <w:sz w:val="24"/>
    </w:rPr>
  </w:style>
  <w:style w:type="paragraph" w:styleId="8">
    <w:name w:val="heading 8"/>
    <w:basedOn w:val="a0"/>
    <w:next w:val="a0"/>
    <w:link w:val="80"/>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9">
    <w:name w:val="heading 9"/>
    <w:basedOn w:val="a0"/>
    <w:next w:val="a0"/>
    <w:link w:val="90"/>
    <w:uiPriority w:val="9"/>
    <w:qFormat/>
    <w:rsid w:val="00511A92"/>
    <w:pPr>
      <w:numPr>
        <w:ilvl w:val="8"/>
        <w:numId w:val="6"/>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AD7358"/>
    <w:rPr>
      <w:rFonts w:ascii="Arial" w:hAnsi="Arial"/>
      <w:b/>
      <w:szCs w:val="26"/>
      <w:lang w:val="en-GB"/>
    </w:rPr>
  </w:style>
  <w:style w:type="paragraph" w:customStyle="1" w:styleId="TdocHeader2">
    <w:name w:val="Tdoc_Header_2"/>
    <w:basedOn w:val="a0"/>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rsid w:val="00511A92"/>
    <w:pPr>
      <w:spacing w:after="120"/>
      <w:jc w:val="both"/>
    </w:pPr>
  </w:style>
  <w:style w:type="paragraph" w:customStyle="1" w:styleId="TdocHeader1">
    <w:name w:val="Tdoc_Header_1"/>
    <w:basedOn w:val="a6"/>
    <w:rsid w:val="00511A92"/>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rsid w:val="00511A92"/>
    <w:pPr>
      <w:tabs>
        <w:tab w:val="center" w:pos="4536"/>
        <w:tab w:val="right" w:pos="9072"/>
      </w:tabs>
    </w:pPr>
  </w:style>
  <w:style w:type="paragraph" w:styleId="a8">
    <w:name w:val="footnote text"/>
    <w:basedOn w:val="a0"/>
    <w:link w:val="a9"/>
    <w:semiHidden/>
    <w:rsid w:val="00511A92"/>
    <w:pPr>
      <w:jc w:val="both"/>
    </w:pPr>
    <w:rPr>
      <w:szCs w:val="20"/>
    </w:rPr>
  </w:style>
  <w:style w:type="paragraph" w:styleId="aa">
    <w:name w:val="Document Map"/>
    <w:basedOn w:val="a0"/>
    <w:link w:val="ab"/>
    <w:semiHidden/>
    <w:rsid w:val="00511A92"/>
    <w:pPr>
      <w:shd w:val="clear" w:color="auto" w:fill="000080"/>
    </w:pPr>
    <w:rPr>
      <w:rFonts w:ascii="Tahoma" w:hAnsi="Tahoma"/>
    </w:rPr>
  </w:style>
  <w:style w:type="paragraph" w:customStyle="1" w:styleId="TdocHeading2">
    <w:name w:val="Tdoc_Heading_2"/>
    <w:basedOn w:val="a0"/>
    <w:rsid w:val="00511A92"/>
  </w:style>
  <w:style w:type="character" w:styleId="ac">
    <w:name w:val="Hyperlink"/>
    <w:uiPriority w:val="99"/>
    <w:rsid w:val="00511A92"/>
    <w:rPr>
      <w:color w:val="0000FF"/>
      <w:u w:val="single"/>
    </w:rPr>
  </w:style>
  <w:style w:type="character" w:styleId="ad">
    <w:name w:val="FollowedHyperlink"/>
    <w:rsid w:val="00BA58CC"/>
    <w:rPr>
      <w:color w:val="0000FF"/>
      <w:u w:val="single"/>
    </w:rPr>
  </w:style>
  <w:style w:type="paragraph" w:styleId="ae">
    <w:name w:val="Balloon Text"/>
    <w:basedOn w:val="a0"/>
    <w:link w:val="af"/>
    <w:semiHidden/>
    <w:rsid w:val="00511A92"/>
    <w:rPr>
      <w:rFonts w:ascii="Tahoma" w:hAnsi="Tahoma"/>
      <w:sz w:val="16"/>
      <w:szCs w:val="16"/>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rsid w:val="00511A92"/>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2">
    <w:name w:val="Date"/>
    <w:basedOn w:val="a0"/>
    <w:next w:val="a0"/>
    <w:link w:val="af3"/>
    <w:rsid w:val="00EF0E8D"/>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6"/>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f">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
    <w:basedOn w:val="a0"/>
    <w:link w:val="aff0"/>
    <w:uiPriority w:val="34"/>
    <w:qFormat/>
    <w:rsid w:val="00C87463"/>
    <w:pPr>
      <w:ind w:leftChars="400" w:left="840"/>
    </w:p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cap Char Char Char Char Char Char Char 字符,cap1 字符,cap2 字符,cap11 字符,Légende-figure 字符,Légende-figure Char 字符,Beschrifubg 字符"/>
    <w:link w:val="af5"/>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196D13"/>
    <w:rPr>
      <w:rFonts w:ascii="Arial" w:hAnsi="Arial"/>
      <w:b/>
      <w:bCs/>
      <w:iCs/>
      <w:sz w:val="18"/>
      <w:szCs w:val="26"/>
      <w:lang w:val="en-GB"/>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rPr>
  </w:style>
  <w:style w:type="character" w:customStyle="1" w:styleId="70">
    <w:name w:val="标题 7 字符"/>
    <w:link w:val="7"/>
    <w:uiPriority w:val="9"/>
    <w:rsid w:val="001D6883"/>
    <w:rPr>
      <w:sz w:val="24"/>
      <w:szCs w:val="24"/>
      <w:lang w:val="en-GB"/>
    </w:rPr>
  </w:style>
  <w:style w:type="character" w:customStyle="1" w:styleId="80">
    <w:name w:val="标题 8 字符"/>
    <w:link w:val="8"/>
    <w:uiPriority w:val="9"/>
    <w:rsid w:val="001D6883"/>
    <w:rPr>
      <w:i/>
      <w:iCs/>
      <w:sz w:val="24"/>
      <w:szCs w:val="24"/>
      <w:lang w:val="en-GB"/>
    </w:rPr>
  </w:style>
  <w:style w:type="character" w:customStyle="1" w:styleId="90">
    <w:name w:val="标题 9 字符"/>
    <w:link w:val="9"/>
    <w:uiPriority w:val="9"/>
    <w:rsid w:val="001D6883"/>
    <w:rPr>
      <w:rFonts w:ascii="Arial" w:hAnsi="Arial"/>
      <w:sz w:val="22"/>
      <w:szCs w:val="22"/>
      <w:lang w:val="en-GB"/>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rPr>
  </w:style>
  <w:style w:type="character" w:customStyle="1" w:styleId="aff3">
    <w:name w:val="纯文本 字符"/>
    <w:link w:val="aff2"/>
    <w:uiPriority w:val="99"/>
    <w:rsid w:val="001D6883"/>
    <w:rPr>
      <w:rFonts w:ascii="Arial" w:eastAsia="MS Gothic" w:hAnsi="Arial"/>
      <w:color w:val="000000"/>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0">
    <w:name w:val="列出段落 字符"/>
    <w:aliases w:val="- Bullets 字符,¥¡¡¡¡ì¬º¥¹¥È¶ÎÂä 字符,?? ?? 字符,????? 字符,???? 字符,Lista1 字符,ÁÐ³ö¶ÎÂä 字符,列出段落1 字符,中等深浅网格 1 - 着色 21 字符,列表段落 字符,列表段落1 字符,—ño’i—Ž 字符,¥ê¥¹¥È¶ÎÂä 字符,1st level - Bullet List Paragraph 字符,Lettre d'introduction 字符,Paragrafo elenco 字符,목록단락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23">
    <w:name w:val="Body Text 2"/>
    <w:basedOn w:val="a0"/>
    <w:link w:val="24"/>
    <w:rsid w:val="000C666E"/>
    <w:pPr>
      <w:spacing w:after="120" w:line="480" w:lineRule="auto"/>
    </w:pPr>
  </w:style>
  <w:style w:type="character" w:customStyle="1" w:styleId="24">
    <w:name w:val="正文文本 2 字符"/>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7">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8">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f"/>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2.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B53960-2F86-403F-A047-38CF8FE92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11</Pages>
  <Words>5582</Words>
  <Characters>31822</Characters>
  <Application>Microsoft Office Word</Application>
  <DocSecurity>0</DocSecurity>
  <Lines>265</Lines>
  <Paragraphs>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37330</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Zhaobang Miao</cp:lastModifiedBy>
  <cp:revision>4</cp:revision>
  <cp:lastPrinted>2013-05-13T15:37:00Z</cp:lastPrinted>
  <dcterms:created xsi:type="dcterms:W3CDTF">2021-04-15T08:52:00Z</dcterms:created>
  <dcterms:modified xsi:type="dcterms:W3CDTF">2021-04-15T08:53:00Z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