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af5"/>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af5"/>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af5"/>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af5"/>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af5"/>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t>Ericsson</w:t>
            </w:r>
          </w:p>
        </w:tc>
        <w:tc>
          <w:tcPr>
            <w:tcW w:w="2268" w:type="dxa"/>
          </w:tcPr>
          <w:p w14:paraId="49D44693" w14:textId="3845E185" w:rsidR="006909FC" w:rsidRPr="006909FC" w:rsidRDefault="006909FC" w:rsidP="006909FC">
            <w:pPr>
              <w:jc w:val="both"/>
            </w:pPr>
            <w:r w:rsidRPr="006909FC">
              <w:t>Yes</w:t>
            </w:r>
          </w:p>
        </w:tc>
        <w:tc>
          <w:tcPr>
            <w:tcW w:w="5241" w:type="dxa"/>
          </w:tcPr>
          <w:p w14:paraId="6FA44E7D" w14:textId="45ACD43A"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0E1ED4AF" w14:textId="77777777" w:rsidTr="00293649">
        <w:tc>
          <w:tcPr>
            <w:tcW w:w="2122" w:type="dxa"/>
          </w:tcPr>
          <w:p w14:paraId="04C3BD75" w14:textId="239301A3" w:rsidR="00B757FF" w:rsidRPr="006C4760" w:rsidRDefault="00B757FF" w:rsidP="00B757FF">
            <w:pPr>
              <w:jc w:val="both"/>
            </w:pPr>
            <w:r>
              <w:t>Sharp</w:t>
            </w:r>
          </w:p>
        </w:tc>
        <w:tc>
          <w:tcPr>
            <w:tcW w:w="2268" w:type="dxa"/>
          </w:tcPr>
          <w:p w14:paraId="6447DE4F" w14:textId="59B28CC0" w:rsidR="00B757FF" w:rsidRPr="006C4760" w:rsidRDefault="00B757FF" w:rsidP="00B757FF">
            <w:pPr>
              <w:jc w:val="both"/>
            </w:pPr>
            <w:r>
              <w:t>Yes</w:t>
            </w:r>
          </w:p>
        </w:tc>
        <w:tc>
          <w:tcPr>
            <w:tcW w:w="5241" w:type="dxa"/>
          </w:tcPr>
          <w:p w14:paraId="5B1D0DDE" w14:textId="77777777" w:rsidR="00B757FF" w:rsidRDefault="00B757FF" w:rsidP="00B757FF">
            <w:pPr>
              <w:jc w:val="both"/>
            </w:pPr>
            <w:r>
              <w:t xml:space="preserve">We share similar view as FL. </w:t>
            </w:r>
          </w:p>
          <w:p w14:paraId="04A9F0D1"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4286E5E" w14:textId="06883C60"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5A9E1C59" w14:textId="77777777" w:rsidTr="00293649">
        <w:tc>
          <w:tcPr>
            <w:tcW w:w="2122" w:type="dxa"/>
          </w:tcPr>
          <w:p w14:paraId="5FBFAC52" w14:textId="21CA5E49" w:rsidR="00AB2ADB" w:rsidRDefault="00AB2ADB" w:rsidP="00AB2ADB">
            <w:pPr>
              <w:jc w:val="both"/>
            </w:pPr>
            <w:r>
              <w:t>OPPO</w:t>
            </w:r>
          </w:p>
        </w:tc>
        <w:tc>
          <w:tcPr>
            <w:tcW w:w="2268" w:type="dxa"/>
          </w:tcPr>
          <w:p w14:paraId="5742A71F" w14:textId="0B3014AB" w:rsidR="00AB2ADB" w:rsidRDefault="00AB2ADB" w:rsidP="00AB2ADB">
            <w:pPr>
              <w:jc w:val="both"/>
            </w:pPr>
            <w:r>
              <w:t>No</w:t>
            </w:r>
          </w:p>
        </w:tc>
        <w:tc>
          <w:tcPr>
            <w:tcW w:w="5241" w:type="dxa"/>
          </w:tcPr>
          <w:p w14:paraId="3312283B" w14:textId="15A1F634"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w:t>
            </w:r>
            <w:r>
              <w:rPr>
                <w:rFonts w:eastAsiaTheme="minorEastAsia"/>
                <w:bCs/>
                <w:lang w:eastAsia="zh-CN"/>
              </w:rPr>
              <w:lastRenderedPageBreak/>
              <w:t>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3EDBF7B0" w14:textId="77777777" w:rsidTr="00293649">
        <w:tc>
          <w:tcPr>
            <w:tcW w:w="2122" w:type="dxa"/>
          </w:tcPr>
          <w:p w14:paraId="20E9D7E0" w14:textId="1F280C44"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460B6D1D" w14:textId="67FAC07B"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3F65C8FA" w14:textId="29F665A3"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6985DB04" w14:textId="77777777" w:rsidTr="00F1423C">
        <w:tc>
          <w:tcPr>
            <w:tcW w:w="2122" w:type="dxa"/>
          </w:tcPr>
          <w:p w14:paraId="3CD3549C" w14:textId="77777777" w:rsidR="0020700B" w:rsidRDefault="0020700B" w:rsidP="00F1423C">
            <w:pPr>
              <w:jc w:val="both"/>
            </w:pPr>
            <w:r>
              <w:t>Futurewei</w:t>
            </w:r>
          </w:p>
        </w:tc>
        <w:tc>
          <w:tcPr>
            <w:tcW w:w="2268" w:type="dxa"/>
          </w:tcPr>
          <w:p w14:paraId="1261CAA7" w14:textId="77777777" w:rsidR="0020700B" w:rsidRDefault="0020700B" w:rsidP="00F1423C">
            <w:pPr>
              <w:jc w:val="both"/>
            </w:pPr>
            <w:r>
              <w:t>No</w:t>
            </w:r>
          </w:p>
        </w:tc>
        <w:tc>
          <w:tcPr>
            <w:tcW w:w="5241" w:type="dxa"/>
          </w:tcPr>
          <w:p w14:paraId="4CA8244F" w14:textId="77777777" w:rsidR="0020700B" w:rsidRPr="00512C7D" w:rsidRDefault="0020700B" w:rsidP="00F1423C">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6F81E8D" w14:textId="77777777" w:rsidTr="00F1423C">
        <w:tc>
          <w:tcPr>
            <w:tcW w:w="2122" w:type="dxa"/>
          </w:tcPr>
          <w:p w14:paraId="798A7220" w14:textId="146CBE59" w:rsidR="00105DB1" w:rsidRDefault="00105DB1" w:rsidP="00105DB1">
            <w:pPr>
              <w:jc w:val="both"/>
            </w:pPr>
            <w:r>
              <w:t>Panasonic</w:t>
            </w:r>
          </w:p>
        </w:tc>
        <w:tc>
          <w:tcPr>
            <w:tcW w:w="2268" w:type="dxa"/>
          </w:tcPr>
          <w:p w14:paraId="4F4932C1" w14:textId="2ACF1534" w:rsidR="00105DB1" w:rsidRDefault="00105DB1" w:rsidP="00105DB1">
            <w:pPr>
              <w:jc w:val="both"/>
            </w:pPr>
            <w:r>
              <w:t>NO</w:t>
            </w:r>
          </w:p>
        </w:tc>
        <w:tc>
          <w:tcPr>
            <w:tcW w:w="5241" w:type="dxa"/>
          </w:tcPr>
          <w:p w14:paraId="462CFD24" w14:textId="656D408F"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0C032F5C" w14:textId="77777777" w:rsidTr="00F1423C">
        <w:tc>
          <w:tcPr>
            <w:tcW w:w="2122" w:type="dxa"/>
          </w:tcPr>
          <w:p w14:paraId="60719563" w14:textId="655294BB" w:rsidR="006A652E" w:rsidRDefault="006A652E" w:rsidP="006A652E">
            <w:pPr>
              <w:jc w:val="both"/>
            </w:pPr>
            <w:r w:rsidRPr="00E250C4">
              <w:rPr>
                <w:rFonts w:eastAsiaTheme="minorEastAsia"/>
                <w:lang w:eastAsia="zh-CN"/>
              </w:rPr>
              <w:t>CATT,GOHIGH</w:t>
            </w:r>
          </w:p>
        </w:tc>
        <w:tc>
          <w:tcPr>
            <w:tcW w:w="2268" w:type="dxa"/>
          </w:tcPr>
          <w:p w14:paraId="007CD887" w14:textId="2C20A80C" w:rsidR="006A652E" w:rsidRDefault="006A652E" w:rsidP="006A652E">
            <w:pPr>
              <w:jc w:val="both"/>
            </w:pPr>
            <w:r w:rsidRPr="00E250C4">
              <w:rPr>
                <w:rFonts w:eastAsiaTheme="minorEastAsia"/>
                <w:lang w:eastAsia="zh-CN"/>
              </w:rPr>
              <w:t>NO</w:t>
            </w:r>
          </w:p>
        </w:tc>
        <w:tc>
          <w:tcPr>
            <w:tcW w:w="5241" w:type="dxa"/>
          </w:tcPr>
          <w:p w14:paraId="508B5330" w14:textId="63D8F7A6"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af5"/>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t>Ericsson</w:t>
            </w:r>
          </w:p>
        </w:tc>
        <w:tc>
          <w:tcPr>
            <w:tcW w:w="7651" w:type="dxa"/>
            <w:shd w:val="clear" w:color="auto" w:fill="auto"/>
          </w:tcPr>
          <w:p w14:paraId="0A127059" w14:textId="7FA16A18"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1F8C2917"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af5"/>
              <w:numPr>
                <w:ilvl w:val="0"/>
                <w:numId w:val="25"/>
              </w:numPr>
              <w:ind w:leftChars="0"/>
              <w:jc w:val="both"/>
              <w:rPr>
                <w:bCs/>
                <w:iCs/>
              </w:rPr>
            </w:pPr>
            <w:r>
              <w:t xml:space="preserve">Option 2-1: </w:t>
            </w:r>
          </w:p>
          <w:p w14:paraId="6F297DBC" w14:textId="77777777" w:rsidR="00CC3D33" w:rsidRDefault="00CC3D33" w:rsidP="000D107E">
            <w:pPr>
              <w:pStyle w:val="af5"/>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3F261BF1" w14:textId="77777777" w:rsidR="00CC3D33" w:rsidRDefault="00CC3D33" w:rsidP="000D107E">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af5"/>
              <w:numPr>
                <w:ilvl w:val="1"/>
                <w:numId w:val="25"/>
              </w:numPr>
              <w:ind w:leftChars="0"/>
              <w:jc w:val="both"/>
            </w:pPr>
            <w:r w:rsidRPr="006D137A">
              <w:rPr>
                <w:bCs/>
                <w:iCs/>
              </w:rPr>
              <w:lastRenderedPageBreak/>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lastRenderedPageBreak/>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570BA9FC" w14:textId="77777777" w:rsidTr="00FF09A0">
        <w:tc>
          <w:tcPr>
            <w:tcW w:w="1980" w:type="dxa"/>
          </w:tcPr>
          <w:p w14:paraId="34F2C563" w14:textId="336E66C1" w:rsidR="008F00B9" w:rsidRDefault="008F00B9" w:rsidP="008F00B9">
            <w:pPr>
              <w:jc w:val="both"/>
            </w:pPr>
            <w:r>
              <w:t>Apple</w:t>
            </w:r>
          </w:p>
        </w:tc>
        <w:tc>
          <w:tcPr>
            <w:tcW w:w="7651" w:type="dxa"/>
          </w:tcPr>
          <w:p w14:paraId="608B320B" w14:textId="2D68BF33"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30115D43" w14:textId="77777777" w:rsidTr="00FF09A0">
        <w:tc>
          <w:tcPr>
            <w:tcW w:w="1980" w:type="dxa"/>
          </w:tcPr>
          <w:p w14:paraId="75850827" w14:textId="5BE5D254" w:rsidR="00B757FF" w:rsidRDefault="00B757FF" w:rsidP="00B757FF">
            <w:pPr>
              <w:jc w:val="both"/>
            </w:pPr>
            <w:r>
              <w:t>Sharp</w:t>
            </w:r>
          </w:p>
        </w:tc>
        <w:tc>
          <w:tcPr>
            <w:tcW w:w="7651" w:type="dxa"/>
          </w:tcPr>
          <w:p w14:paraId="0B96B7AF" w14:textId="1AC2B99C" w:rsidR="00B757FF" w:rsidRDefault="00B757FF" w:rsidP="00B757FF">
            <w:pPr>
              <w:jc w:val="both"/>
            </w:pPr>
            <w:r>
              <w:t>If the infinite loop is deemed as an issue following majority view, we support option 1-2/-1.</w:t>
            </w:r>
          </w:p>
        </w:tc>
      </w:tr>
      <w:tr w:rsidR="00D40FEB" w14:paraId="37A93DE6" w14:textId="77777777" w:rsidTr="00FF09A0">
        <w:tc>
          <w:tcPr>
            <w:tcW w:w="1980" w:type="dxa"/>
          </w:tcPr>
          <w:p w14:paraId="18D59A7D" w14:textId="1432ACC6" w:rsidR="00D40FEB" w:rsidRDefault="00D40FEB" w:rsidP="00D40FEB">
            <w:pPr>
              <w:jc w:val="both"/>
            </w:pPr>
            <w:r>
              <w:t>OPPO</w:t>
            </w:r>
          </w:p>
        </w:tc>
        <w:tc>
          <w:tcPr>
            <w:tcW w:w="7651" w:type="dxa"/>
          </w:tcPr>
          <w:p w14:paraId="2D44C78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42A6E90C"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473FE3"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006AA8BB"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16D7C96E"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lang w:val="x-none"/>
                    </w:rPr>
                  </m:ctrlPr>
                </m:sSubPr>
                <m:e>
                  <m:r>
                    <w:rPr>
                      <w:rFonts w:ascii="Cambria Math" w:hAnsi="Cambria Math"/>
                      <w:lang w:val="x-none"/>
                    </w:rPr>
                    <m:t>S</m:t>
                  </m:r>
                </m:e>
                <m:sub>
                  <m:r>
                    <w:rPr>
                      <w:rFonts w:ascii="Cambria Math" w:hAnsi="Cambria Math"/>
                      <w:lang w:val="x-none"/>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55945C64" w14:textId="16758FE0"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7939A0B3" w14:textId="77777777" w:rsidTr="00FF09A0">
        <w:tc>
          <w:tcPr>
            <w:tcW w:w="1980" w:type="dxa"/>
          </w:tcPr>
          <w:p w14:paraId="75242E1B" w14:textId="3877AE1E"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0809C0E4" w14:textId="33E7D18D"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34D4A219" w14:textId="77777777" w:rsidTr="00F1423C">
        <w:tc>
          <w:tcPr>
            <w:tcW w:w="1980" w:type="dxa"/>
          </w:tcPr>
          <w:p w14:paraId="0097ADC2" w14:textId="77777777" w:rsidR="0020700B" w:rsidRDefault="0020700B" w:rsidP="00F1423C">
            <w:pPr>
              <w:jc w:val="both"/>
            </w:pPr>
            <w:r>
              <w:t>Futurewei</w:t>
            </w:r>
          </w:p>
        </w:tc>
        <w:tc>
          <w:tcPr>
            <w:tcW w:w="7651" w:type="dxa"/>
          </w:tcPr>
          <w:p w14:paraId="55F1A94B" w14:textId="77777777" w:rsidR="0020700B" w:rsidRDefault="0020700B" w:rsidP="00F1423C">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2F87678" w14:textId="77777777" w:rsidR="0020700B" w:rsidRPr="001F1307" w:rsidRDefault="0020700B" w:rsidP="00F1423C">
            <w:pPr>
              <w:pStyle w:val="af5"/>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p w14:paraId="00E59ED5" w14:textId="77777777" w:rsidR="0020700B" w:rsidRDefault="0020700B" w:rsidP="00F1423C">
            <w:pPr>
              <w:jc w:val="both"/>
              <w:rPr>
                <w:rFonts w:eastAsiaTheme="minorEastAsia"/>
                <w:lang w:eastAsia="zh-CN"/>
              </w:rPr>
            </w:pPr>
          </w:p>
          <w:p w14:paraId="040AFE91" w14:textId="77777777" w:rsidR="0020700B" w:rsidRDefault="0020700B" w:rsidP="00F1423C">
            <w:pPr>
              <w:jc w:val="both"/>
              <w:rPr>
                <w:rFonts w:eastAsiaTheme="minorEastAsia"/>
                <w:lang w:eastAsia="zh-CN"/>
              </w:rPr>
            </w:pPr>
          </w:p>
        </w:tc>
      </w:tr>
      <w:tr w:rsidR="00105DB1" w14:paraId="4134D242" w14:textId="77777777" w:rsidTr="00F1423C">
        <w:tc>
          <w:tcPr>
            <w:tcW w:w="1980" w:type="dxa"/>
          </w:tcPr>
          <w:p w14:paraId="66A371D8" w14:textId="3430FFAC" w:rsidR="00105DB1" w:rsidRDefault="00105DB1" w:rsidP="00105DB1">
            <w:pPr>
              <w:jc w:val="both"/>
            </w:pPr>
            <w:r>
              <w:t>Panasonic</w:t>
            </w:r>
          </w:p>
        </w:tc>
        <w:tc>
          <w:tcPr>
            <w:tcW w:w="7651" w:type="dxa"/>
          </w:tcPr>
          <w:p w14:paraId="2753496E" w14:textId="56CD3CF4"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4C294FCA" w14:textId="77777777" w:rsidTr="00F1423C">
        <w:tc>
          <w:tcPr>
            <w:tcW w:w="1980" w:type="dxa"/>
          </w:tcPr>
          <w:p w14:paraId="2E74611F" w14:textId="137F3578" w:rsidR="006A652E" w:rsidRDefault="006A652E" w:rsidP="006A652E">
            <w:pPr>
              <w:jc w:val="both"/>
            </w:pPr>
            <w:r w:rsidRPr="00E250C4">
              <w:rPr>
                <w:rFonts w:eastAsiaTheme="minorEastAsia"/>
                <w:lang w:eastAsia="zh-CN"/>
              </w:rPr>
              <w:t>CATT,GOHIGH</w:t>
            </w:r>
          </w:p>
        </w:tc>
        <w:tc>
          <w:tcPr>
            <w:tcW w:w="7651" w:type="dxa"/>
          </w:tcPr>
          <w:p w14:paraId="1232F1A5"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41BEB4C2" w14:textId="476D117F"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3B10A3EE" w14:textId="77777777" w:rsidTr="00F1423C">
        <w:tc>
          <w:tcPr>
            <w:tcW w:w="1980" w:type="dxa"/>
          </w:tcPr>
          <w:p w14:paraId="1121C5E1" w14:textId="2D59A828" w:rsidR="00DF14C2" w:rsidRPr="00DF14C2" w:rsidRDefault="00DF14C2" w:rsidP="006A652E">
            <w:pPr>
              <w:jc w:val="both"/>
              <w:rPr>
                <w:rFonts w:eastAsia="맑은 고딕" w:hint="eastAsia"/>
                <w:lang w:eastAsia="ko-KR"/>
              </w:rPr>
            </w:pPr>
            <w:r>
              <w:rPr>
                <w:rFonts w:eastAsia="맑은 고딕" w:hint="eastAsia"/>
                <w:lang w:eastAsia="ko-KR"/>
              </w:rPr>
              <w:t>Samsung</w:t>
            </w:r>
          </w:p>
        </w:tc>
        <w:tc>
          <w:tcPr>
            <w:tcW w:w="7651" w:type="dxa"/>
          </w:tcPr>
          <w:p w14:paraId="57B0F76B" w14:textId="6AFE6A1F" w:rsidR="00DF14C2" w:rsidRPr="00E250C4" w:rsidRDefault="00DF14C2" w:rsidP="006A652E">
            <w:pPr>
              <w:jc w:val="both"/>
              <w:rPr>
                <w:rFonts w:eastAsiaTheme="minorEastAsia"/>
                <w:lang w:eastAsia="zh-CN"/>
              </w:rPr>
            </w:pPr>
            <w:r>
              <w:rPr>
                <w:rFonts w:eastAsia="맑은 고딕" w:hint="eastAsia"/>
                <w:lang w:eastAsia="ko-KR"/>
              </w:rPr>
              <w:t>We have raised</w:t>
            </w:r>
            <w:r>
              <w:rPr>
                <w:rFonts w:eastAsia="맑은 고딕"/>
                <w:lang w:eastAsia="ko-KR"/>
              </w:rPr>
              <w:t xml:space="preserve"> the</w:t>
            </w:r>
            <w:r>
              <w:rPr>
                <w:rFonts w:eastAsia="맑은 고딕" w:hint="eastAsia"/>
                <w:lang w:eastAsia="ko-KR"/>
              </w:rPr>
              <w:t xml:space="preserve"> issue </w:t>
            </w:r>
            <w:r>
              <w:rPr>
                <w:rFonts w:eastAsia="맑은 고딕"/>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bookmarkStart w:id="4" w:name="_GoBack"/>
            <w:bookmarkEnd w:id="4"/>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af5"/>
        <w:numPr>
          <w:ilvl w:val="0"/>
          <w:numId w:val="14"/>
        </w:numPr>
        <w:ind w:leftChars="0"/>
      </w:pPr>
      <w:bookmarkStart w:id="5" w:name="_Ref68706842"/>
      <w:r>
        <w:t>R1-2102369</w:t>
      </w:r>
      <w:r>
        <w:tab/>
        <w:t>Remaining open issues and corrections for mode 2 RA</w:t>
      </w:r>
      <w:r>
        <w:tab/>
        <w:t>OPPO</w:t>
      </w:r>
      <w:bookmarkEnd w:id="5"/>
    </w:p>
    <w:p w14:paraId="28988F6A" w14:textId="77777777" w:rsidR="00EB14E0" w:rsidRDefault="00EB14E0" w:rsidP="00EB14E0">
      <w:pPr>
        <w:pStyle w:val="af5"/>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af5"/>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af5"/>
        <w:numPr>
          <w:ilvl w:val="0"/>
          <w:numId w:val="14"/>
        </w:numPr>
        <w:ind w:leftChars="0"/>
      </w:pPr>
      <w:bookmarkStart w:id="6" w:name="_Ref69113905"/>
      <w:r>
        <w:t>R1-2103081</w:t>
      </w:r>
      <w:r>
        <w:tab/>
        <w:t>On Remaining Issues of Mode 2 Resource Allocation</w:t>
      </w:r>
      <w:r>
        <w:tab/>
        <w:t>Apple</w:t>
      </w:r>
      <w:bookmarkEnd w:id="6"/>
    </w:p>
    <w:p w14:paraId="7781D439" w14:textId="77777777" w:rsidR="00EB14E0" w:rsidRDefault="00EB14E0" w:rsidP="00EB14E0">
      <w:pPr>
        <w:pStyle w:val="af5"/>
        <w:numPr>
          <w:ilvl w:val="0"/>
          <w:numId w:val="14"/>
        </w:numPr>
        <w:ind w:leftChars="0"/>
      </w:pPr>
      <w:bookmarkStart w:id="7" w:name="_Ref69113892"/>
      <w:r>
        <w:lastRenderedPageBreak/>
        <w:t>R1-2103143</w:t>
      </w:r>
      <w:r>
        <w:tab/>
        <w:t>Remaining Issues in Mode 2 Resource Allocation</w:t>
      </w:r>
      <w:r>
        <w:tab/>
        <w:t>Qualcomm Incorporated</w:t>
      </w:r>
      <w:bookmarkEnd w:id="7"/>
    </w:p>
    <w:p w14:paraId="4A0A7D33" w14:textId="77777777" w:rsidR="00EB14E0" w:rsidRDefault="00EB14E0" w:rsidP="00EB14E0">
      <w:pPr>
        <w:pStyle w:val="af5"/>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af5"/>
        <w:numPr>
          <w:ilvl w:val="0"/>
          <w:numId w:val="14"/>
        </w:numPr>
        <w:ind w:leftChars="0"/>
      </w:pPr>
      <w:r>
        <w:t>R1-2103501</w:t>
      </w:r>
      <w:r>
        <w:tab/>
        <w:t>Draft CR of TS38.214</w:t>
      </w:r>
      <w:r>
        <w:tab/>
        <w:t>ZTE, Sanechips</w:t>
      </w:r>
    </w:p>
    <w:p w14:paraId="501776C4" w14:textId="77777777" w:rsidR="00EB14E0" w:rsidRDefault="00EB14E0" w:rsidP="00EB14E0">
      <w:pPr>
        <w:pStyle w:val="af5"/>
        <w:numPr>
          <w:ilvl w:val="0"/>
          <w:numId w:val="14"/>
        </w:numPr>
        <w:ind w:leftChars="0"/>
      </w:pPr>
      <w:r>
        <w:t>R1-2103516</w:t>
      </w:r>
      <w:r>
        <w:tab/>
        <w:t>Remaining issues on resource allocation mode 2</w:t>
      </w:r>
      <w:r>
        <w:tab/>
        <w:t>NEC</w:t>
      </w:r>
    </w:p>
    <w:p w14:paraId="5AAE45CE" w14:textId="77777777" w:rsidR="00EB14E0" w:rsidRDefault="00EB14E0" w:rsidP="00EB14E0">
      <w:pPr>
        <w:pStyle w:val="af5"/>
        <w:numPr>
          <w:ilvl w:val="0"/>
          <w:numId w:val="14"/>
        </w:numPr>
        <w:ind w:leftChars="0"/>
      </w:pPr>
      <w:r>
        <w:t>R1-2103639</w:t>
      </w:r>
      <w:r>
        <w:tab/>
        <w:t>Remaining issues on sidelink mode 2</w:t>
      </w:r>
      <w:r>
        <w:tab/>
        <w:t>ASUSTeK</w:t>
      </w:r>
    </w:p>
    <w:p w14:paraId="21638847" w14:textId="77777777" w:rsidR="00EB14E0" w:rsidRDefault="00EB14E0" w:rsidP="00EB14E0">
      <w:pPr>
        <w:pStyle w:val="af5"/>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af5"/>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1878EE8E" w14:textId="71DE7784" w:rsidR="00524B63" w:rsidRDefault="00EB14E0" w:rsidP="00786896">
      <w:pPr>
        <w:pStyle w:val="af5"/>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D6ABF" w14:textId="77777777" w:rsidR="003F64D5" w:rsidRDefault="003F64D5">
      <w:r>
        <w:separator/>
      </w:r>
    </w:p>
  </w:endnote>
  <w:endnote w:type="continuationSeparator" w:id="0">
    <w:p w14:paraId="424DCBAA" w14:textId="77777777" w:rsidR="003F64D5" w:rsidRDefault="003F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AB17" w14:textId="77777777" w:rsidR="003F64D5" w:rsidRDefault="003F64D5">
      <w:r>
        <w:separator/>
      </w:r>
    </w:p>
  </w:footnote>
  <w:footnote w:type="continuationSeparator" w:id="0">
    <w:p w14:paraId="247E11B3" w14:textId="77777777" w:rsidR="003F64D5" w:rsidRDefault="003F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61C"/>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맑은 고딕" w:hAnsi="Times New Roman" w:cs="바탕"/>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473E46"/>
    <w:rPr>
      <w:rFonts w:eastAsia="맑은 고딕" w:cs="바탕"/>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32578-6492-45E4-A202-725D3E10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5</Pages>
  <Words>2287</Words>
  <Characters>13040</Characters>
  <Application>Microsoft Office Word</Application>
  <DocSecurity>0</DocSecurity>
  <Lines>108</Lines>
  <Paragraphs>30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15297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신철규/표준연구팀(SR)/Staff Engineer/삼성전자</cp:lastModifiedBy>
  <cp:revision>2</cp:revision>
  <cp:lastPrinted>2013-05-13T15:37:00Z</cp:lastPrinted>
  <dcterms:created xsi:type="dcterms:W3CDTF">2021-04-13T07:32:00Z</dcterms:created>
  <dcterms:modified xsi:type="dcterms:W3CDTF">2021-04-13T07:32:00Z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