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0E1ED4AF" w14:textId="77777777" w:rsidTr="00293649">
        <w:tc>
          <w:tcPr>
            <w:tcW w:w="2122" w:type="dxa"/>
          </w:tcPr>
          <w:p w14:paraId="04C3BD75" w14:textId="239301A3" w:rsidR="00B757FF" w:rsidRPr="006C4760" w:rsidRDefault="00B757FF" w:rsidP="00B757FF">
            <w:pPr>
              <w:jc w:val="both"/>
            </w:pPr>
            <w:r>
              <w:t>Sharp</w:t>
            </w:r>
          </w:p>
        </w:tc>
        <w:tc>
          <w:tcPr>
            <w:tcW w:w="2268" w:type="dxa"/>
          </w:tcPr>
          <w:p w14:paraId="6447DE4F" w14:textId="59B28CC0" w:rsidR="00B757FF" w:rsidRPr="006C4760" w:rsidRDefault="00B757FF" w:rsidP="00B757FF">
            <w:pPr>
              <w:jc w:val="both"/>
            </w:pPr>
            <w:r>
              <w:t>Yes</w:t>
            </w:r>
          </w:p>
        </w:tc>
        <w:tc>
          <w:tcPr>
            <w:tcW w:w="5241" w:type="dxa"/>
          </w:tcPr>
          <w:p w14:paraId="5B1D0DDE" w14:textId="77777777" w:rsidR="00B757FF" w:rsidRDefault="00B757FF" w:rsidP="00B757FF">
            <w:pPr>
              <w:jc w:val="both"/>
            </w:pPr>
            <w:r>
              <w:t xml:space="preserve">We share similar view as FL. </w:t>
            </w:r>
          </w:p>
          <w:p w14:paraId="04A9F0D1"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4286E5E" w14:textId="06883C60"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5A9E1C59" w14:textId="77777777" w:rsidTr="00293649">
        <w:tc>
          <w:tcPr>
            <w:tcW w:w="2122" w:type="dxa"/>
          </w:tcPr>
          <w:p w14:paraId="5FBFAC52" w14:textId="21CA5E49" w:rsidR="00AB2ADB" w:rsidRDefault="00AB2ADB" w:rsidP="00AB2ADB">
            <w:pPr>
              <w:jc w:val="both"/>
            </w:pPr>
            <w:r>
              <w:t>OPPO</w:t>
            </w:r>
          </w:p>
        </w:tc>
        <w:tc>
          <w:tcPr>
            <w:tcW w:w="2268" w:type="dxa"/>
          </w:tcPr>
          <w:p w14:paraId="5742A71F" w14:textId="0B3014AB" w:rsidR="00AB2ADB" w:rsidRDefault="00AB2ADB" w:rsidP="00AB2ADB">
            <w:pPr>
              <w:jc w:val="both"/>
            </w:pPr>
            <w:r>
              <w:t>No</w:t>
            </w:r>
          </w:p>
        </w:tc>
        <w:tc>
          <w:tcPr>
            <w:tcW w:w="5241" w:type="dxa"/>
          </w:tcPr>
          <w:p w14:paraId="3312283B" w14:textId="15A1F634"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3EDBF7B0" w14:textId="77777777" w:rsidTr="00293649">
        <w:tc>
          <w:tcPr>
            <w:tcW w:w="2122" w:type="dxa"/>
          </w:tcPr>
          <w:p w14:paraId="20E9D7E0" w14:textId="1F280C44"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460B6D1D" w14:textId="67FAC07B"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3F65C8FA" w14:textId="29F665A3"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6985DB04" w14:textId="77777777" w:rsidTr="00F1423C">
        <w:tc>
          <w:tcPr>
            <w:tcW w:w="2122" w:type="dxa"/>
          </w:tcPr>
          <w:p w14:paraId="3CD3549C" w14:textId="77777777" w:rsidR="0020700B" w:rsidRDefault="0020700B" w:rsidP="00F1423C">
            <w:pPr>
              <w:jc w:val="both"/>
            </w:pPr>
            <w:r>
              <w:t>Futurewei</w:t>
            </w:r>
          </w:p>
        </w:tc>
        <w:tc>
          <w:tcPr>
            <w:tcW w:w="2268" w:type="dxa"/>
          </w:tcPr>
          <w:p w14:paraId="1261CAA7" w14:textId="77777777" w:rsidR="0020700B" w:rsidRDefault="0020700B" w:rsidP="00F1423C">
            <w:pPr>
              <w:jc w:val="both"/>
            </w:pPr>
            <w:r>
              <w:t>No</w:t>
            </w:r>
          </w:p>
        </w:tc>
        <w:tc>
          <w:tcPr>
            <w:tcW w:w="5241" w:type="dxa"/>
          </w:tcPr>
          <w:p w14:paraId="4CA8244F" w14:textId="77777777" w:rsidR="0020700B" w:rsidRPr="00512C7D" w:rsidRDefault="0020700B" w:rsidP="00F1423C">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6F81E8D" w14:textId="77777777" w:rsidTr="00F1423C">
        <w:tc>
          <w:tcPr>
            <w:tcW w:w="2122" w:type="dxa"/>
          </w:tcPr>
          <w:p w14:paraId="798A7220" w14:textId="146CBE59" w:rsidR="00105DB1" w:rsidRDefault="00105DB1" w:rsidP="00105DB1">
            <w:pPr>
              <w:jc w:val="both"/>
            </w:pPr>
            <w:r>
              <w:t>Panasonic</w:t>
            </w:r>
          </w:p>
        </w:tc>
        <w:tc>
          <w:tcPr>
            <w:tcW w:w="2268" w:type="dxa"/>
          </w:tcPr>
          <w:p w14:paraId="4F4932C1" w14:textId="2ACF1534" w:rsidR="00105DB1" w:rsidRDefault="00105DB1" w:rsidP="00105DB1">
            <w:pPr>
              <w:jc w:val="both"/>
            </w:pPr>
            <w:r>
              <w:t>NO</w:t>
            </w:r>
          </w:p>
        </w:tc>
        <w:tc>
          <w:tcPr>
            <w:tcW w:w="5241" w:type="dxa"/>
          </w:tcPr>
          <w:p w14:paraId="462CFD24" w14:textId="656D408F"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ListParagraph"/>
              <w:numPr>
                <w:ilvl w:val="0"/>
                <w:numId w:val="25"/>
              </w:numPr>
              <w:ind w:leftChars="0"/>
              <w:jc w:val="both"/>
              <w:rPr>
                <w:bCs/>
                <w:iCs/>
              </w:rPr>
            </w:pPr>
            <w:r>
              <w:t xml:space="preserve">Option 2-1: </w:t>
            </w:r>
          </w:p>
          <w:p w14:paraId="6F297DBC" w14:textId="77777777" w:rsidR="00CC3D33" w:rsidRDefault="00CC3D33" w:rsidP="000D107E">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30115D43" w14:textId="77777777" w:rsidTr="00FF09A0">
        <w:tc>
          <w:tcPr>
            <w:tcW w:w="1980" w:type="dxa"/>
          </w:tcPr>
          <w:p w14:paraId="75850827" w14:textId="5BE5D254" w:rsidR="00B757FF" w:rsidRDefault="00B757FF" w:rsidP="00B757FF">
            <w:pPr>
              <w:jc w:val="both"/>
            </w:pPr>
            <w:r>
              <w:lastRenderedPageBreak/>
              <w:t>Sharp</w:t>
            </w:r>
          </w:p>
        </w:tc>
        <w:tc>
          <w:tcPr>
            <w:tcW w:w="7651" w:type="dxa"/>
          </w:tcPr>
          <w:p w14:paraId="0B96B7AF" w14:textId="1AC2B99C" w:rsidR="00B757FF" w:rsidRDefault="00B757FF" w:rsidP="00B757FF">
            <w:pPr>
              <w:jc w:val="both"/>
            </w:pPr>
            <w:r>
              <w:t>If the infinite loop is deemed as an issue following majority view, we support option 1-2/-1.</w:t>
            </w:r>
          </w:p>
        </w:tc>
      </w:tr>
      <w:tr w:rsidR="00D40FEB" w14:paraId="37A93DE6" w14:textId="77777777" w:rsidTr="00FF09A0">
        <w:tc>
          <w:tcPr>
            <w:tcW w:w="1980" w:type="dxa"/>
          </w:tcPr>
          <w:p w14:paraId="18D59A7D" w14:textId="1432ACC6" w:rsidR="00D40FEB" w:rsidRDefault="00D40FEB" w:rsidP="00D40FEB">
            <w:pPr>
              <w:jc w:val="both"/>
            </w:pPr>
            <w:r>
              <w:t>OPPO</w:t>
            </w:r>
          </w:p>
        </w:tc>
        <w:tc>
          <w:tcPr>
            <w:tcW w:w="7651" w:type="dxa"/>
          </w:tcPr>
          <w:p w14:paraId="2D44C78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42A6E90C"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473FE3"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006AA8BB"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16D7C96E"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lang w:val="x-none"/>
                    </w:rPr>
                  </m:ctrlPr>
                </m:sSubPr>
                <m:e>
                  <m:r>
                    <w:rPr>
                      <w:rFonts w:ascii="Cambria Math" w:hAnsi="Cambria Math"/>
                      <w:lang w:val="x-none"/>
                    </w:rPr>
                    <m:t>S</m:t>
                  </m:r>
                </m:e>
                <m:sub>
                  <m:r>
                    <w:rPr>
                      <w:rFonts w:ascii="Cambria Math" w:hAnsi="Cambria Math"/>
                      <w:lang w:val="x-none"/>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55945C64" w14:textId="16758FE0"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7939A0B3" w14:textId="77777777" w:rsidTr="00FF09A0">
        <w:tc>
          <w:tcPr>
            <w:tcW w:w="1980" w:type="dxa"/>
          </w:tcPr>
          <w:p w14:paraId="75242E1B" w14:textId="3877AE1E"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0809C0E4" w14:textId="33E7D18D"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34D4A219" w14:textId="77777777" w:rsidTr="00F1423C">
        <w:tc>
          <w:tcPr>
            <w:tcW w:w="1980" w:type="dxa"/>
          </w:tcPr>
          <w:p w14:paraId="0097ADC2" w14:textId="77777777" w:rsidR="0020700B" w:rsidRDefault="0020700B" w:rsidP="00F1423C">
            <w:pPr>
              <w:jc w:val="both"/>
            </w:pPr>
            <w:r>
              <w:t>Futurewei</w:t>
            </w:r>
          </w:p>
        </w:tc>
        <w:tc>
          <w:tcPr>
            <w:tcW w:w="7651" w:type="dxa"/>
          </w:tcPr>
          <w:p w14:paraId="55F1A94B" w14:textId="77777777"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2F87678" w14:textId="77777777" w:rsidR="0020700B" w:rsidRPr="001F1307" w:rsidRDefault="0020700B" w:rsidP="00F1423C">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14:paraId="00E59ED5" w14:textId="77777777" w:rsidR="0020700B" w:rsidRDefault="0020700B" w:rsidP="00F1423C">
            <w:pPr>
              <w:jc w:val="both"/>
              <w:rPr>
                <w:rFonts w:eastAsiaTheme="minorEastAsia"/>
                <w:lang w:eastAsia="zh-CN"/>
              </w:rPr>
            </w:pPr>
          </w:p>
          <w:p w14:paraId="040AFE91" w14:textId="77777777" w:rsidR="0020700B" w:rsidRDefault="0020700B" w:rsidP="00F1423C">
            <w:pPr>
              <w:jc w:val="both"/>
              <w:rPr>
                <w:rFonts w:eastAsiaTheme="minorEastAsia"/>
                <w:lang w:eastAsia="zh-CN"/>
              </w:rPr>
            </w:pPr>
          </w:p>
        </w:tc>
      </w:tr>
      <w:tr w:rsidR="00105DB1" w14:paraId="4134D242" w14:textId="77777777" w:rsidTr="00F1423C">
        <w:tc>
          <w:tcPr>
            <w:tcW w:w="1980" w:type="dxa"/>
          </w:tcPr>
          <w:p w14:paraId="66A371D8" w14:textId="3430FFAC" w:rsidR="00105DB1" w:rsidRDefault="00105DB1" w:rsidP="00105DB1">
            <w:pPr>
              <w:jc w:val="both"/>
            </w:pPr>
            <w:r>
              <w:t>Panasonic</w:t>
            </w:r>
          </w:p>
        </w:tc>
        <w:tc>
          <w:tcPr>
            <w:tcW w:w="7651" w:type="dxa"/>
          </w:tcPr>
          <w:p w14:paraId="2753496E" w14:textId="56CD3CF4"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026FC591" w14:textId="1A4CDA89"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 xml:space="preserve">Huawei, </w:t>
      </w:r>
      <w:proofErr w:type="spellStart"/>
      <w:r>
        <w:t>HiSilicon</w:t>
      </w:r>
      <w:bookmarkEnd w:id="7"/>
      <w:proofErr w:type="spellEnd"/>
    </w:p>
    <w:p w14:paraId="1878EE8E" w14:textId="71DE7784" w:rsidR="00524B63" w:rsidRDefault="00EB14E0" w:rsidP="00786896">
      <w:pPr>
        <w:pStyle w:val="ListParagraph"/>
        <w:numPr>
          <w:ilvl w:val="0"/>
          <w:numId w:val="14"/>
        </w:numPr>
        <w:ind w:leftChars="0"/>
      </w:pPr>
      <w:bookmarkStart w:id="8" w:name="_Ref68706853"/>
      <w:r>
        <w:t>R1-2103765</w:t>
      </w:r>
      <w:r>
        <w:tab/>
        <w:t>Maintenance for Resource allocation for sidelink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7A794" w14:textId="77777777" w:rsidR="00446DB5" w:rsidRDefault="00446DB5">
      <w:r>
        <w:separator/>
      </w:r>
    </w:p>
  </w:endnote>
  <w:endnote w:type="continuationSeparator" w:id="0">
    <w:p w14:paraId="2D4DF755" w14:textId="77777777" w:rsidR="00446DB5" w:rsidRDefault="0044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1FF0C" w14:textId="77777777" w:rsidR="00446DB5" w:rsidRDefault="00446DB5">
      <w:r>
        <w:separator/>
      </w:r>
    </w:p>
  </w:footnote>
  <w:footnote w:type="continuationSeparator" w:id="0">
    <w:p w14:paraId="59EE2C20" w14:textId="77777777" w:rsidR="00446DB5" w:rsidRDefault="00446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345EC-1CDA-40F3-9AD5-759EE5F677B5}">
  <ds:schemaRefs>
    <ds:schemaRef ds:uri="http://schemas.openxmlformats.org/officeDocument/2006/bibliography"/>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6</TotalTime>
  <Pages>4</Pages>
  <Words>2081</Words>
  <Characters>11862</Characters>
  <Application>Microsoft Office Word</Application>
  <DocSecurity>0</DocSecurity>
  <Lines>98</Lines>
  <Paragraphs>27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13916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Yang Kang</cp:lastModifiedBy>
  <cp:revision>4</cp:revision>
  <cp:lastPrinted>2013-05-13T15:37:00Z</cp:lastPrinted>
  <dcterms:created xsi:type="dcterms:W3CDTF">2021-04-13T06:39:00Z</dcterms:created>
  <dcterms:modified xsi:type="dcterms:W3CDTF">2021-04-13T06:44:00Z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