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6BF5F" w14:textId="77777777" w:rsidR="0005703B" w:rsidRPr="00B1769F" w:rsidRDefault="0005703B" w:rsidP="0005703B">
      <w:pPr>
        <w:pStyle w:val="Header"/>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Pr>
          <w:sz w:val="24"/>
          <w:lang w:eastAsia="zh-CN"/>
        </w:rPr>
        <w:t>#</w:t>
      </w:r>
      <w:r w:rsidRPr="00475787">
        <w:rPr>
          <w:sz w:val="24"/>
          <w:lang w:eastAsia="zh-CN"/>
        </w:rPr>
        <w:t>104bis</w:t>
      </w:r>
      <w:r w:rsidRPr="00475787">
        <w:rPr>
          <w:rFonts w:hint="eastAsia"/>
          <w:sz w:val="24"/>
          <w:lang w:eastAsia="zh-CN"/>
        </w:rPr>
        <w:t>-e</w:t>
      </w:r>
      <w:r w:rsidRPr="00B1769F">
        <w:rPr>
          <w:bCs/>
          <w:sz w:val="24"/>
        </w:rPr>
        <w:tab/>
      </w:r>
      <w:r w:rsidRPr="001A1DE5">
        <w:rPr>
          <w:sz w:val="24"/>
          <w:highlight w:val="yellow"/>
          <w:lang w:eastAsia="zh-CN"/>
        </w:rPr>
        <w:t>R1-21xxxxx</w:t>
      </w:r>
    </w:p>
    <w:p w14:paraId="38A87E26" w14:textId="77777777" w:rsidR="0005703B" w:rsidRPr="00E65A3D" w:rsidRDefault="0005703B" w:rsidP="0005703B">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 xml:space="preserve">e-Meeting, </w:t>
      </w:r>
      <w:r w:rsidRPr="00475787">
        <w:rPr>
          <w:rFonts w:ascii="Arial" w:hAnsi="Arial"/>
          <w:b/>
          <w:noProof/>
          <w:sz w:val="24"/>
          <w:lang w:eastAsia="zh-CN"/>
        </w:rPr>
        <w:t xml:space="preserve">April </w:t>
      </w:r>
      <w:r>
        <w:rPr>
          <w:rFonts w:ascii="Arial" w:hAnsi="Arial"/>
          <w:b/>
          <w:noProof/>
          <w:sz w:val="24"/>
          <w:lang w:eastAsia="zh-CN"/>
        </w:rPr>
        <w:t>12</w:t>
      </w:r>
      <w:r w:rsidRPr="00475787">
        <w:rPr>
          <w:rFonts w:ascii="Arial" w:hAnsi="Arial"/>
          <w:b/>
          <w:noProof/>
          <w:sz w:val="24"/>
          <w:vertAlign w:val="superscript"/>
          <w:lang w:eastAsia="zh-CN"/>
        </w:rPr>
        <w:t>th</w:t>
      </w:r>
      <w:r>
        <w:rPr>
          <w:rFonts w:ascii="Arial" w:hAnsi="Arial"/>
          <w:b/>
          <w:noProof/>
          <w:sz w:val="24"/>
          <w:lang w:eastAsia="zh-CN"/>
        </w:rPr>
        <w:t xml:space="preserve"> – 2</w:t>
      </w:r>
      <w:r w:rsidRPr="00475787">
        <w:rPr>
          <w:rFonts w:ascii="Arial" w:hAnsi="Arial"/>
          <w:b/>
          <w:noProof/>
          <w:sz w:val="24"/>
          <w:lang w:eastAsia="zh-CN"/>
        </w:rPr>
        <w:t>0</w:t>
      </w:r>
      <w:r w:rsidRPr="00475787">
        <w:rPr>
          <w:rFonts w:ascii="Arial" w:hAnsi="Arial"/>
          <w:b/>
          <w:noProof/>
          <w:sz w:val="24"/>
          <w:vertAlign w:val="superscript"/>
          <w:lang w:eastAsia="zh-CN"/>
        </w:rPr>
        <w:t>th</w:t>
      </w:r>
      <w:r>
        <w:rPr>
          <w:rFonts w:ascii="Arial" w:eastAsia="MS Mincho" w:hAnsi="Arial" w:cs="Arial"/>
          <w:b/>
          <w:bCs/>
          <w:sz w:val="24"/>
          <w:lang w:eastAsia="ja-JP"/>
        </w:rPr>
        <w:t>, 2021</w:t>
      </w:r>
    </w:p>
    <w:p w14:paraId="32FC3B17" w14:textId="77777777" w:rsidR="0005703B" w:rsidRPr="00555246" w:rsidRDefault="0005703B" w:rsidP="0005703B">
      <w:pPr>
        <w:pStyle w:val="Header"/>
        <w:rPr>
          <w:rFonts w:eastAsia="MS Mincho"/>
          <w:bCs/>
          <w:sz w:val="24"/>
          <w:lang w:eastAsia="ja-JP"/>
        </w:rPr>
      </w:pPr>
    </w:p>
    <w:p w14:paraId="1173BF8B" w14:textId="77777777" w:rsidR="0005703B" w:rsidRPr="00242FBB" w:rsidRDefault="0005703B" w:rsidP="0005703B">
      <w:pPr>
        <w:pStyle w:val="CRCoverPage"/>
        <w:rPr>
          <w:rFonts w:eastAsia="SimSun"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SimSun" w:cs="Arial"/>
          <w:b/>
          <w:bCs/>
          <w:sz w:val="24"/>
          <w:lang w:val="en-US" w:eastAsia="zh-CN"/>
        </w:rPr>
        <w:tab/>
      </w:r>
      <w:r w:rsidRPr="00BC207F">
        <w:rPr>
          <w:rFonts w:eastAsia="SimSun" w:cs="Arial"/>
          <w:b/>
          <w:bCs/>
          <w:sz w:val="24"/>
          <w:lang w:val="en-US" w:eastAsia="zh-CN"/>
        </w:rPr>
        <w:t>7.2.12</w:t>
      </w:r>
    </w:p>
    <w:p w14:paraId="2087F756" w14:textId="77777777" w:rsidR="0005703B" w:rsidRPr="00242FBB" w:rsidRDefault="0005703B" w:rsidP="0005703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Pr="00FE543E">
        <w:rPr>
          <w:rFonts w:ascii="Arial" w:hAnsi="Arial" w:cs="Arial"/>
          <w:b/>
          <w:bCs/>
          <w:sz w:val="24"/>
          <w:lang w:eastAsia="zh-CN"/>
        </w:rPr>
        <w:t>Moderator (</w:t>
      </w:r>
      <w:r>
        <w:rPr>
          <w:rFonts w:ascii="Arial" w:hAnsi="Arial" w:cs="Arial" w:hint="eastAsia"/>
          <w:b/>
          <w:bCs/>
          <w:sz w:val="24"/>
          <w:lang w:eastAsia="zh-CN"/>
        </w:rPr>
        <w:t>China Telecom</w:t>
      </w:r>
      <w:r w:rsidRPr="00FE543E">
        <w:rPr>
          <w:rFonts w:ascii="Arial" w:hAnsi="Arial" w:cs="Arial"/>
          <w:b/>
          <w:bCs/>
          <w:sz w:val="24"/>
          <w:lang w:eastAsia="zh-CN"/>
        </w:rPr>
        <w:t>)</w:t>
      </w:r>
    </w:p>
    <w:p w14:paraId="1B286ECB" w14:textId="77777777" w:rsidR="0005703B" w:rsidRPr="00DF6973" w:rsidRDefault="0005703B" w:rsidP="0005703B">
      <w:pPr>
        <w:tabs>
          <w:tab w:val="left" w:pos="1985"/>
        </w:tabs>
        <w:ind w:left="1985" w:hanging="1985"/>
        <w:rPr>
          <w:rFonts w:ascii="Arial" w:hAnsi="Arial" w:cs="Arial"/>
          <w:b/>
          <w:bCs/>
          <w:sz w:val="24"/>
          <w:lang w:eastAsia="zh-CN"/>
        </w:rPr>
      </w:pPr>
      <w:r w:rsidRPr="00765719">
        <w:rPr>
          <w:rFonts w:ascii="Arial" w:hAnsi="Arial" w:cs="Arial"/>
          <w:b/>
          <w:bCs/>
          <w:sz w:val="24"/>
        </w:rPr>
        <w:t>Title:</w:t>
      </w:r>
      <w:r w:rsidRPr="00765719">
        <w:rPr>
          <w:rFonts w:ascii="Arial" w:hAnsi="Arial" w:cs="Arial"/>
          <w:b/>
          <w:bCs/>
          <w:sz w:val="24"/>
        </w:rPr>
        <w:tab/>
      </w:r>
      <w:r w:rsidRPr="0071685C">
        <w:rPr>
          <w:rFonts w:ascii="Arial" w:hAnsi="Arial" w:cs="Arial"/>
          <w:b/>
          <w:bCs/>
          <w:sz w:val="24"/>
          <w:highlight w:val="yellow"/>
        </w:rPr>
        <w:t>[104b-e-NR-Rel16-TxSwitching-01]</w:t>
      </w:r>
      <w:r w:rsidRPr="009E25FA">
        <w:rPr>
          <w:rFonts w:ascii="Arial" w:hAnsi="Arial" w:cs="Arial"/>
          <w:b/>
          <w:bCs/>
          <w:sz w:val="24"/>
          <w:highlight w:val="yellow"/>
        </w:rPr>
        <w:t xml:space="preserve"> Summary of email discussion on maintenance of Rel-16 uplink Tx switching</w:t>
      </w:r>
    </w:p>
    <w:p w14:paraId="792F1F56" w14:textId="77777777" w:rsidR="0005703B" w:rsidRPr="00242FBB" w:rsidRDefault="0005703B" w:rsidP="0005703B">
      <w:pPr>
        <w:rPr>
          <w:rFonts w:ascii="Arial" w:hAnsi="Arial" w:cs="Arial"/>
          <w:b/>
          <w:bCs/>
          <w:sz w:val="24"/>
          <w:lang w:eastAsia="zh-CN"/>
        </w:rPr>
      </w:pPr>
      <w:r w:rsidRPr="00242FBB">
        <w:rPr>
          <w:rFonts w:ascii="Arial" w:hAnsi="Arial" w:cs="Arial"/>
          <w:b/>
          <w:bCs/>
          <w:sz w:val="24"/>
        </w:rPr>
        <w:t>Docume</w:t>
      </w:r>
      <w:r>
        <w:rPr>
          <w:rFonts w:ascii="Arial" w:hAnsi="Arial" w:cs="Arial"/>
          <w:b/>
          <w:bCs/>
          <w:sz w:val="24"/>
        </w:rPr>
        <w:t>nt for:</w:t>
      </w:r>
      <w:r>
        <w:rPr>
          <w:rFonts w:ascii="Arial" w:hAnsi="Arial" w:cs="Arial"/>
          <w:b/>
          <w:bCs/>
          <w:sz w:val="24"/>
        </w:rPr>
        <w:tab/>
      </w:r>
      <w:r>
        <w:rPr>
          <w:rFonts w:ascii="Arial" w:hAnsi="Arial" w:cs="Arial"/>
          <w:b/>
          <w:bCs/>
          <w:sz w:val="24"/>
        </w:rPr>
        <w:tab/>
        <w:t>Discussion and Decision</w:t>
      </w:r>
    </w:p>
    <w:p w14:paraId="1FD20BEC" w14:textId="77777777" w:rsidR="0005703B" w:rsidRPr="00242FBB" w:rsidRDefault="0005703B" w:rsidP="0005703B">
      <w:pPr>
        <w:pStyle w:val="Heading1"/>
        <w:spacing w:line="240" w:lineRule="auto"/>
      </w:pPr>
      <w:r w:rsidRPr="00242FBB">
        <w:t>Introduction</w:t>
      </w:r>
    </w:p>
    <w:p w14:paraId="582022F1" w14:textId="5DBA6D2B" w:rsidR="0005703B" w:rsidRDefault="0005703B" w:rsidP="0005703B">
      <w:pPr>
        <w:pStyle w:val="BodyText"/>
        <w:jc w:val="both"/>
        <w:rPr>
          <w:sz w:val="21"/>
          <w:szCs w:val="21"/>
          <w:lang w:eastAsia="zh-CN"/>
        </w:rPr>
      </w:pPr>
      <w:bookmarkStart w:id="0" w:name="OLE_LINK5"/>
      <w:bookmarkStart w:id="1" w:name="OLE_LINK8"/>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sidR="0079153B">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Rel-16 uplink Tx switching. As per the guidance of Chairman, f</w:t>
      </w:r>
      <w:r>
        <w:rPr>
          <w:sz w:val="21"/>
          <w:szCs w:val="21"/>
          <w:lang w:eastAsia="zh-CN"/>
        </w:rPr>
        <w:t>ollowing issues are identified for email discussion/approval during RAN1 #104b e-meeting:</w:t>
      </w:r>
    </w:p>
    <w:p w14:paraId="63E958F5" w14:textId="77777777" w:rsidR="0005703B" w:rsidRPr="005C2B6C" w:rsidRDefault="0005703B" w:rsidP="0005703B">
      <w:pPr>
        <w:rPr>
          <w:rFonts w:ascii="Times" w:hAnsi="Times" w:cs="Times"/>
          <w:sz w:val="21"/>
          <w:szCs w:val="21"/>
          <w:highlight w:val="cyan"/>
          <w:lang w:eastAsia="zh-CN"/>
        </w:rPr>
      </w:pPr>
      <w:r w:rsidRPr="005C2B6C">
        <w:rPr>
          <w:sz w:val="21"/>
          <w:szCs w:val="21"/>
          <w:highlight w:val="cyan"/>
        </w:rPr>
        <w:t xml:space="preserve">[104b-e-NR-Rel16-TxSwitching-01] Email discussion/approval regarding potential CRs for the following issues </w:t>
      </w:r>
    </w:p>
    <w:p w14:paraId="0A068DF1" w14:textId="77777777" w:rsidR="0005703B" w:rsidRPr="005C2B6C" w:rsidRDefault="0005703B" w:rsidP="00FE732F">
      <w:pPr>
        <w:numPr>
          <w:ilvl w:val="0"/>
          <w:numId w:val="15"/>
        </w:numPr>
        <w:overflowPunct/>
        <w:autoSpaceDE/>
        <w:autoSpaceDN/>
        <w:adjustRightInd/>
        <w:spacing w:after="0" w:line="240" w:lineRule="auto"/>
        <w:textAlignment w:val="auto"/>
        <w:rPr>
          <w:rFonts w:ascii="Calibri" w:hAnsi="Calibri" w:cs="Calibri"/>
          <w:sz w:val="21"/>
          <w:szCs w:val="21"/>
          <w:highlight w:val="cyan"/>
        </w:rPr>
      </w:pPr>
      <w:r w:rsidRPr="005C2B6C">
        <w:rPr>
          <w:sz w:val="21"/>
          <w:szCs w:val="21"/>
          <w:highlight w:val="cyan"/>
        </w:rPr>
        <w:t>Issue#1: Correction on RRC parameter “</w:t>
      </w:r>
      <w:proofErr w:type="spellStart"/>
      <w:r w:rsidRPr="005C2B6C">
        <w:rPr>
          <w:sz w:val="21"/>
          <w:szCs w:val="21"/>
          <w:highlight w:val="cyan"/>
        </w:rPr>
        <w:t>uplinkTxSwitchRequest</w:t>
      </w:r>
      <w:proofErr w:type="spellEnd"/>
      <w:r w:rsidRPr="005C2B6C">
        <w:rPr>
          <w:sz w:val="21"/>
          <w:szCs w:val="21"/>
          <w:highlight w:val="cyan"/>
        </w:rPr>
        <w:t>” in TS 38.214</w:t>
      </w:r>
    </w:p>
    <w:p w14:paraId="38800F59"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Issue#2: Clarification on SRS carrier switching</w:t>
      </w:r>
    </w:p>
    <w:p w14:paraId="23D99709"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Issue#3: Clarification on SRS antenna switching</w:t>
      </w:r>
    </w:p>
    <w:p w14:paraId="6D83F59B" w14:textId="77777777" w:rsidR="0005703B" w:rsidRPr="005C2B6C" w:rsidRDefault="0005703B" w:rsidP="00FE732F">
      <w:pPr>
        <w:numPr>
          <w:ilvl w:val="1"/>
          <w:numId w:val="15"/>
        </w:numPr>
        <w:overflowPunct/>
        <w:autoSpaceDE/>
        <w:autoSpaceDN/>
        <w:adjustRightInd/>
        <w:spacing w:after="0" w:line="240" w:lineRule="auto"/>
        <w:textAlignment w:val="auto"/>
        <w:rPr>
          <w:sz w:val="21"/>
          <w:szCs w:val="21"/>
          <w:highlight w:val="cyan"/>
        </w:rPr>
      </w:pPr>
      <w:r w:rsidRPr="005C2B6C">
        <w:rPr>
          <w:sz w:val="21"/>
          <w:szCs w:val="21"/>
          <w:highlight w:val="cyan"/>
        </w:rPr>
        <w:t>Whether it is a valid case should be clarified first.</w:t>
      </w:r>
    </w:p>
    <w:p w14:paraId="7A722421"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Issue#4: Clarification on UCI mapping</w:t>
      </w:r>
    </w:p>
    <w:p w14:paraId="07E10AB1" w14:textId="77777777" w:rsidR="0005703B" w:rsidRPr="005C2B6C" w:rsidRDefault="0005703B" w:rsidP="0005703B">
      <w:pPr>
        <w:rPr>
          <w:sz w:val="21"/>
          <w:szCs w:val="21"/>
          <w:highlight w:val="cyan"/>
        </w:rPr>
      </w:pPr>
      <w:r w:rsidRPr="005C2B6C">
        <w:rPr>
          <w:sz w:val="21"/>
          <w:szCs w:val="21"/>
          <w:highlight w:val="cyan"/>
        </w:rPr>
        <w:t>till 4/16 – Jianchi (China Telecom)</w:t>
      </w:r>
    </w:p>
    <w:p w14:paraId="5F63CFC9" w14:textId="77777777" w:rsidR="0005703B" w:rsidRDefault="0005703B" w:rsidP="0005703B">
      <w:pPr>
        <w:pStyle w:val="BodyText"/>
        <w:jc w:val="both"/>
        <w:rPr>
          <w:sz w:val="21"/>
          <w:szCs w:val="21"/>
        </w:rPr>
      </w:pPr>
      <w:r>
        <w:rPr>
          <w:sz w:val="21"/>
          <w:szCs w:val="21"/>
        </w:rPr>
        <w:t xml:space="preserve">This contribution is the summary of email discussion/approval on </w:t>
      </w:r>
      <w:r>
        <w:rPr>
          <w:rFonts w:hint="eastAsia"/>
          <w:sz w:val="21"/>
          <w:szCs w:val="21"/>
        </w:rPr>
        <w:t>m</w:t>
      </w:r>
      <w:r>
        <w:rPr>
          <w:sz w:val="21"/>
          <w:szCs w:val="21"/>
        </w:rPr>
        <w:t>aintenance of Rel-16 uplink Tx switching.</w:t>
      </w:r>
    </w:p>
    <w:p w14:paraId="132747A9" w14:textId="77777777" w:rsidR="0005703B" w:rsidRPr="004960D4" w:rsidRDefault="0005703B" w:rsidP="0005703B">
      <w:pPr>
        <w:pStyle w:val="Heading1"/>
        <w:spacing w:line="240" w:lineRule="auto"/>
      </w:pPr>
      <w:r>
        <w:t>Email discussion (1</w:t>
      </w:r>
      <w:r w:rsidRPr="009B6598">
        <w:rPr>
          <w:vertAlign w:val="superscript"/>
        </w:rPr>
        <w:t>st</w:t>
      </w:r>
      <w:r>
        <w:t xml:space="preserve"> round)</w:t>
      </w:r>
    </w:p>
    <w:p w14:paraId="64F4D89D" w14:textId="77777777" w:rsidR="0005703B" w:rsidRDefault="0005703B" w:rsidP="0005703B">
      <w:pPr>
        <w:pStyle w:val="Heading2"/>
        <w:numPr>
          <w:ilvl w:val="0"/>
          <w:numId w:val="0"/>
        </w:numPr>
        <w:ind w:left="1407" w:hanging="1407"/>
        <w:rPr>
          <w:lang w:eastAsia="zh-CN"/>
        </w:rPr>
      </w:pPr>
      <w:r>
        <w:rPr>
          <w:rFonts w:hint="eastAsia"/>
          <w:lang w:eastAsia="zh-CN"/>
        </w:rPr>
        <w:t>I</w:t>
      </w:r>
      <w:r>
        <w:rPr>
          <w:lang w:eastAsia="zh-CN"/>
        </w:rPr>
        <w:t xml:space="preserve">ssue #1: </w:t>
      </w:r>
      <w:r w:rsidRPr="00154DAD">
        <w:rPr>
          <w:lang w:eastAsia="zh-CN"/>
        </w:rPr>
        <w:t>Correction on RRC parameter “</w:t>
      </w:r>
      <w:proofErr w:type="spellStart"/>
      <w:r w:rsidRPr="00154DAD">
        <w:rPr>
          <w:i/>
          <w:iCs/>
          <w:lang w:val="x-none"/>
        </w:rPr>
        <w:t>uplinkTxSwitchRequest</w:t>
      </w:r>
      <w:proofErr w:type="spellEnd"/>
      <w:r w:rsidRPr="00154DAD">
        <w:rPr>
          <w:lang w:eastAsia="zh-CN"/>
        </w:rPr>
        <w:t>”</w:t>
      </w:r>
      <w:r>
        <w:rPr>
          <w:lang w:eastAsia="zh-CN"/>
        </w:rPr>
        <w:t xml:space="preserve"> in TS 38.214</w:t>
      </w:r>
    </w:p>
    <w:p w14:paraId="2026DE0C" w14:textId="77777777" w:rsidR="0005703B" w:rsidRPr="005227A7" w:rsidRDefault="0005703B" w:rsidP="0005703B">
      <w:pPr>
        <w:pStyle w:val="BodyText"/>
        <w:jc w:val="both"/>
        <w:rPr>
          <w:sz w:val="21"/>
          <w:szCs w:val="21"/>
          <w:lang w:eastAsia="zh-CN"/>
        </w:rPr>
      </w:pPr>
      <w:r w:rsidRPr="005227A7">
        <w:rPr>
          <w:sz w:val="21"/>
          <w:szCs w:val="21"/>
          <w:lang w:eastAsia="zh-CN"/>
        </w:rPr>
        <w:t>R1-2102377</w:t>
      </w:r>
      <w:r>
        <w:rPr>
          <w:sz w:val="21"/>
          <w:szCs w:val="21"/>
          <w:lang w:eastAsia="zh-CN"/>
        </w:rPr>
        <w:t xml:space="preserve"> mentioned</w:t>
      </w:r>
      <w:r w:rsidRPr="005227A7">
        <w:rPr>
          <w:sz w:val="21"/>
          <w:szCs w:val="21"/>
          <w:lang w:eastAsia="zh-CN"/>
        </w:rPr>
        <w:t xml:space="preserve"> that the RRC parameter “</w:t>
      </w:r>
      <w:proofErr w:type="spellStart"/>
      <w:r w:rsidRPr="005227A7">
        <w:rPr>
          <w:i/>
          <w:iCs/>
          <w:sz w:val="21"/>
          <w:szCs w:val="21"/>
        </w:rPr>
        <w:t>uplinkTxSwitchRequest</w:t>
      </w:r>
      <w:proofErr w:type="spellEnd"/>
      <w:r w:rsidRPr="005227A7">
        <w:rPr>
          <w:sz w:val="21"/>
          <w:szCs w:val="21"/>
          <w:lang w:eastAsia="zh-CN"/>
        </w:rPr>
        <w:t xml:space="preserve">” is </w:t>
      </w:r>
      <w:r w:rsidRPr="005227A7">
        <w:rPr>
          <w:noProof/>
          <w:sz w:val="21"/>
          <w:szCs w:val="21"/>
          <w:lang w:val="en-US"/>
        </w:rPr>
        <w:t>misused in section 6.1.6 in TS38.214.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5703B" w14:paraId="68DE7C8A" w14:textId="77777777" w:rsidTr="00670852">
        <w:tc>
          <w:tcPr>
            <w:tcW w:w="9629" w:type="dxa"/>
            <w:shd w:val="clear" w:color="auto" w:fill="auto"/>
          </w:tcPr>
          <w:p w14:paraId="0E213220" w14:textId="77777777" w:rsidR="0005703B" w:rsidRPr="00867B12" w:rsidRDefault="0005703B" w:rsidP="00670852">
            <w:pPr>
              <w:pStyle w:val="Heading3"/>
              <w:numPr>
                <w:ilvl w:val="0"/>
                <w:numId w:val="0"/>
              </w:numPr>
              <w:rPr>
                <w:i/>
              </w:rPr>
            </w:pPr>
            <w:r>
              <w:lastRenderedPageBreak/>
              <w:t>6.1.6</w:t>
            </w:r>
            <w:r w:rsidRPr="00387C93">
              <w:tab/>
            </w:r>
            <w:r w:rsidRPr="000B4D15">
              <w:t>Uplink switching</w:t>
            </w:r>
          </w:p>
          <w:p w14:paraId="2A8CBF35" w14:textId="77777777" w:rsidR="0005703B" w:rsidRPr="00663BE8" w:rsidRDefault="0005703B" w:rsidP="00670852">
            <w:pPr>
              <w:jc w:val="center"/>
              <w:rPr>
                <w:noProof/>
                <w:lang w:eastAsia="zh-CN"/>
              </w:rPr>
            </w:pPr>
            <w:r w:rsidRPr="00867B12">
              <w:rPr>
                <w:b/>
                <w:color w:val="FF0000"/>
              </w:rPr>
              <w:t>&lt; unchanged text omitted&gt;</w:t>
            </w:r>
          </w:p>
          <w:p w14:paraId="12304E02" w14:textId="77777777" w:rsidR="00DE0940" w:rsidRPr="00EB4950" w:rsidRDefault="00DE0940" w:rsidP="00DE0940">
            <w:pPr>
              <w:rPr>
                <w:lang w:val="en-GB"/>
              </w:rPr>
            </w:pPr>
            <w:r w:rsidRPr="00EB4950">
              <w:t xml:space="preserve">The UE may omit uplink transmission during </w:t>
            </w:r>
            <w:r w:rsidRPr="00EB4950">
              <w:rPr>
                <w:lang w:val="en-GB"/>
              </w:rPr>
              <w:t xml:space="preserve">the uplink switching gap </w:t>
            </w:r>
            <m:oMath>
              <m:sSub>
                <m:sSubPr>
                  <m:ctrlPr>
                    <w:rPr>
                      <w:rFonts w:ascii="Cambria Math" w:hAnsi="Cambria Math"/>
                      <w:i/>
                      <w:lang w:val="en-GB"/>
                    </w:rPr>
                  </m:ctrlPr>
                </m:sSubPr>
                <m:e>
                  <m:r>
                    <w:rPr>
                      <w:rFonts w:ascii="Cambria Math" w:hAnsi="Cambria Math"/>
                      <w:lang w:val="en-GB"/>
                    </w:rPr>
                    <m:t>N</m:t>
                  </m:r>
                </m:e>
                <m:sub>
                  <m:r>
                    <m:rPr>
                      <m:nor/>
                    </m:rPr>
                    <w:rPr>
                      <w:rFonts w:ascii="Cambria Math" w:hAnsi="Cambria Math"/>
                      <w:lang w:val="en-GB"/>
                    </w:rPr>
                    <m:t>Tx1-Tx2</m:t>
                  </m:r>
                </m:sub>
              </m:sSub>
            </m:oMath>
            <w:r w:rsidRPr="00EB4950">
              <w:rPr>
                <w:rFonts w:ascii="Arial" w:hAnsi="Arial"/>
                <w:b/>
                <w:lang w:val="en-GB"/>
              </w:rPr>
              <w:t xml:space="preserve"> </w:t>
            </w:r>
            <w:r w:rsidRPr="00EB4950">
              <w:rPr>
                <w:lang w:val="en-GB"/>
              </w:rPr>
              <w:t xml:space="preserve">if the conditions defined in this clause are met and the UE is configured with </w:t>
            </w:r>
            <w:proofErr w:type="spellStart"/>
            <w:r w:rsidRPr="00EB4950">
              <w:rPr>
                <w:i/>
                <w:lang w:val="en-GB"/>
              </w:rPr>
              <w:t>uplinkTxSwitching</w:t>
            </w:r>
            <w:proofErr w:type="spellEnd"/>
            <w:r w:rsidRPr="00EB4950">
              <w:rPr>
                <w:lang w:val="en-GB"/>
              </w:rPr>
              <w:t xml:space="preserve">. The switching gap </w:t>
            </w:r>
            <m:oMath>
              <m:sSub>
                <m:sSubPr>
                  <m:ctrlPr>
                    <w:rPr>
                      <w:rFonts w:ascii="Cambria Math" w:hAnsi="Cambria Math"/>
                      <w:bCs/>
                      <w:i/>
                      <w:lang w:val="en-GB"/>
                    </w:rPr>
                  </m:ctrlPr>
                </m:sSubPr>
                <m:e>
                  <m:r>
                    <w:rPr>
                      <w:rFonts w:ascii="Cambria Math" w:hAnsi="Cambria Math"/>
                      <w:lang w:val="en-GB"/>
                    </w:rPr>
                    <m:t>N</m:t>
                  </m:r>
                </m:e>
                <m:sub>
                  <m:r>
                    <m:rPr>
                      <m:nor/>
                    </m:rPr>
                    <w:rPr>
                      <w:rFonts w:ascii="Cambria Math" w:hAnsi="Cambria Math"/>
                      <w:bCs/>
                      <w:lang w:val="en-GB"/>
                    </w:rPr>
                    <m:t>Tx1-Tx2</m:t>
                  </m:r>
                </m:sub>
              </m:sSub>
            </m:oMath>
            <w:r w:rsidRPr="00EB4950">
              <w:rPr>
                <w:rFonts w:ascii="Arial" w:hAnsi="Arial"/>
                <w:b/>
                <w:lang w:val="en-GB"/>
              </w:rPr>
              <w:t xml:space="preserve"> </w:t>
            </w:r>
            <w:r w:rsidRPr="00EB4950">
              <w:rPr>
                <w:lang w:val="en-GB"/>
              </w:rPr>
              <w:t xml:space="preserve">is indicated by UE capability </w:t>
            </w:r>
            <w:proofErr w:type="spellStart"/>
            <w:r w:rsidRPr="00EB4950">
              <w:rPr>
                <w:i/>
                <w:lang w:val="en-GB"/>
              </w:rPr>
              <w:t>uplinkTxSwitchingPeriod</w:t>
            </w:r>
            <w:proofErr w:type="spellEnd"/>
            <w:r w:rsidRPr="00EB4950">
              <w:rPr>
                <w:lang w:val="en-GB"/>
              </w:rPr>
              <w:t xml:space="preserve">: </w:t>
            </w:r>
          </w:p>
          <w:p w14:paraId="622D548D" w14:textId="77777777" w:rsidR="00DE0940" w:rsidRPr="00EB4950" w:rsidRDefault="00DE0940" w:rsidP="00DE0940">
            <w:pPr>
              <w:ind w:left="568" w:hanging="284"/>
              <w:rPr>
                <w:lang w:val="x-none"/>
              </w:rPr>
            </w:pPr>
            <w:r w:rsidRPr="00EB4950">
              <w:rPr>
                <w:lang w:val="x-none"/>
              </w:rPr>
              <w:t>-</w:t>
            </w:r>
            <w:r w:rsidRPr="00EB4950">
              <w:rPr>
                <w:lang w:val="x-none"/>
              </w:rPr>
              <w:tab/>
              <w:t xml:space="preserve">If a </w:t>
            </w:r>
            <w:r w:rsidRPr="00EB4950">
              <w:rPr>
                <w:lang w:val="en-AU"/>
              </w:rPr>
              <w:t>UE</w:t>
            </w:r>
            <w:r w:rsidRPr="00EB4950">
              <w:rPr>
                <w:lang w:val="x-none"/>
              </w:rPr>
              <w:t xml:space="preserve"> indicated a capability for uplink switching with </w:t>
            </w:r>
            <w:proofErr w:type="spellStart"/>
            <w:r w:rsidRPr="00EB4950">
              <w:rPr>
                <w:i/>
                <w:iCs/>
                <w:strike/>
                <w:color w:val="FF0000"/>
                <w:lang w:val="x-none"/>
              </w:rPr>
              <w:t>uplinkTxSwitchRequest</w:t>
            </w:r>
            <w:proofErr w:type="spellEnd"/>
            <w:r w:rsidRPr="00EB4950">
              <w:rPr>
                <w:color w:val="FF0000"/>
                <w:lang w:val="x-none"/>
              </w:rPr>
              <w:t xml:space="preserve"> </w:t>
            </w:r>
            <w:r w:rsidRPr="00EB4950">
              <w:rPr>
                <w:i/>
                <w:noProof/>
                <w:color w:val="FF0000"/>
                <w:lang w:val="en-GB" w:eastAsia="en-GB"/>
              </w:rPr>
              <w:t>BandCombination-UplinkTxSwitch</w:t>
            </w:r>
            <w:r w:rsidRPr="00EB4950">
              <w:rPr>
                <w:color w:val="FF0000"/>
              </w:rPr>
              <w:t xml:space="preserve"> </w:t>
            </w:r>
            <w:r w:rsidRPr="00EB4950">
              <w:rPr>
                <w:lang w:val="x-none"/>
              </w:rPr>
              <w:t>for a band combination, and if it is for that band combination</w:t>
            </w:r>
          </w:p>
          <w:p w14:paraId="00119D69" w14:textId="77777777" w:rsidR="00DE0940" w:rsidRPr="00EB4950" w:rsidRDefault="00DE0940" w:rsidP="00DE0940">
            <w:pPr>
              <w:ind w:left="851" w:hanging="284"/>
              <w:rPr>
                <w:lang w:val="x-none"/>
              </w:rPr>
            </w:pPr>
            <w:r w:rsidRPr="00EB4950">
              <w:rPr>
                <w:lang w:val="x-none"/>
              </w:rPr>
              <w:t>-</w:t>
            </w:r>
            <w:r w:rsidRPr="00EB4950">
              <w:rPr>
                <w:lang w:val="x-none"/>
              </w:rPr>
              <w:tab/>
              <w:t xml:space="preserve">Configured with </w:t>
            </w:r>
            <w:r w:rsidRPr="00EB4950">
              <w:rPr>
                <w:lang w:val="x-none" w:eastAsia="fr-FR"/>
              </w:rPr>
              <w:t>a MCG using E-UTRA radio access and with a SCG using NR radio access (EN-DC)</w:t>
            </w:r>
            <w:r w:rsidRPr="00EB4950">
              <w:rPr>
                <w:lang w:val="x-none"/>
              </w:rPr>
              <w:t>, or</w:t>
            </w:r>
          </w:p>
          <w:p w14:paraId="3ED0861C" w14:textId="77777777" w:rsidR="00DE0940" w:rsidRPr="00EB4950" w:rsidRDefault="00DE0940" w:rsidP="00DE0940">
            <w:pPr>
              <w:ind w:left="851" w:hanging="284"/>
              <w:rPr>
                <w:lang w:val="x-none"/>
              </w:rPr>
            </w:pPr>
            <w:r w:rsidRPr="00EB4950">
              <w:rPr>
                <w:lang w:val="x-none"/>
              </w:rPr>
              <w:t>-</w:t>
            </w:r>
            <w:r w:rsidRPr="00EB4950">
              <w:rPr>
                <w:lang w:val="x-none"/>
              </w:rPr>
              <w:tab/>
              <w:t>Configured with uplink carrier aggregation, or</w:t>
            </w:r>
          </w:p>
          <w:p w14:paraId="60B5A628" w14:textId="77777777" w:rsidR="00DE0940" w:rsidRPr="00EB4950" w:rsidRDefault="00DE0940" w:rsidP="00DE0940">
            <w:pPr>
              <w:ind w:left="851" w:hanging="284"/>
              <w:rPr>
                <w:lang w:val="x-none"/>
              </w:rPr>
            </w:pPr>
            <w:r w:rsidRPr="00EB4950">
              <w:rPr>
                <w:lang w:val="x-none"/>
              </w:rPr>
              <w:t>-</w:t>
            </w:r>
            <w:r w:rsidRPr="00EB4950">
              <w:rPr>
                <w:lang w:val="x-none"/>
              </w:rPr>
              <w:tab/>
              <w:t xml:space="preserve">Configured in a serving cell with two uplink carriers with </w:t>
            </w:r>
            <w:r w:rsidRPr="00EB4950">
              <w:rPr>
                <w:lang w:val="x-none" w:eastAsia="fr-FR"/>
              </w:rPr>
              <w:t xml:space="preserve">higher layer parameter </w:t>
            </w:r>
            <w:proofErr w:type="spellStart"/>
            <w:r w:rsidRPr="00EB4950">
              <w:rPr>
                <w:i/>
                <w:iCs/>
                <w:lang w:val="x-none" w:eastAsia="fr-FR"/>
              </w:rPr>
              <w:t>supplementaryUplink</w:t>
            </w:r>
            <w:proofErr w:type="spellEnd"/>
            <w:r w:rsidRPr="00EB4950">
              <w:rPr>
                <w:lang w:val="x-none"/>
              </w:rPr>
              <w:t>.</w:t>
            </w:r>
          </w:p>
          <w:p w14:paraId="33B426AC" w14:textId="77777777" w:rsidR="00DE0940" w:rsidRPr="00EB4950" w:rsidRDefault="00DE0940" w:rsidP="00DE0940">
            <w:pPr>
              <w:ind w:left="851" w:hanging="284"/>
              <w:rPr>
                <w:lang w:val="x-none"/>
              </w:rPr>
            </w:pPr>
            <w:r w:rsidRPr="00EB4950">
              <w:rPr>
                <w:lang w:val="x-none"/>
              </w:rPr>
              <w:tab/>
              <w:t>the conditions under which the switching gap may be present and the location of the switchin</w:t>
            </w:r>
            <w:r w:rsidRPr="00EB4950">
              <w:t>g</w:t>
            </w:r>
            <w:r w:rsidRPr="00EB4950">
              <w:rPr>
                <w:lang w:val="x-none"/>
              </w:rPr>
              <w:t xml:space="preserve"> gap are defined for each of the cases in </w:t>
            </w:r>
            <w:r w:rsidRPr="00EB4950">
              <w:t xml:space="preserve">clauses </w:t>
            </w:r>
            <w:r w:rsidRPr="00EB4950">
              <w:rPr>
                <w:lang w:val="x-none"/>
              </w:rPr>
              <w:t>6.1.6.1, 6.1.6.2, and 6.1.6.3 respectively.</w:t>
            </w:r>
          </w:p>
          <w:p w14:paraId="52462AA2" w14:textId="77777777" w:rsidR="0005703B" w:rsidRPr="00DA5FBC" w:rsidRDefault="0005703B" w:rsidP="00670852">
            <w:pPr>
              <w:jc w:val="center"/>
              <w:rPr>
                <w:noProof/>
                <w:lang w:eastAsia="zh-CN"/>
              </w:rPr>
            </w:pPr>
            <w:r w:rsidRPr="00867B12">
              <w:rPr>
                <w:b/>
                <w:color w:val="FF0000"/>
              </w:rPr>
              <w:t>&lt; unchanged text omitted&gt;</w:t>
            </w:r>
          </w:p>
        </w:tc>
      </w:tr>
    </w:tbl>
    <w:p w14:paraId="3A5CA55B" w14:textId="77777777" w:rsidR="0005703B" w:rsidRDefault="0005703B" w:rsidP="0005703B">
      <w:pPr>
        <w:rPr>
          <w:lang w:val="en-GB" w:eastAsia="zh-CN"/>
        </w:rPr>
      </w:pPr>
    </w:p>
    <w:p w14:paraId="0F406B2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5703B" w:rsidRPr="007264BD" w14:paraId="5AD57997" w14:textId="77777777" w:rsidTr="0013463C">
        <w:tc>
          <w:tcPr>
            <w:tcW w:w="2201" w:type="dxa"/>
            <w:shd w:val="clear" w:color="auto" w:fill="auto"/>
          </w:tcPr>
          <w:p w14:paraId="355A8703" w14:textId="77777777" w:rsidR="0005703B" w:rsidRPr="007264BD" w:rsidRDefault="0005703B" w:rsidP="0067085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CFA5681" w14:textId="77777777" w:rsidR="0005703B" w:rsidRPr="007264BD" w:rsidRDefault="0005703B" w:rsidP="00670852">
            <w:pPr>
              <w:pStyle w:val="BodyText"/>
              <w:jc w:val="center"/>
              <w:rPr>
                <w:b/>
                <w:sz w:val="21"/>
                <w:szCs w:val="21"/>
                <w:lang w:eastAsia="zh-CN"/>
              </w:rPr>
            </w:pPr>
            <w:r>
              <w:rPr>
                <w:b/>
                <w:sz w:val="21"/>
                <w:szCs w:val="21"/>
                <w:lang w:eastAsia="zh-CN"/>
              </w:rPr>
              <w:t>Comments</w:t>
            </w:r>
          </w:p>
        </w:tc>
      </w:tr>
      <w:tr w:rsidR="0005703B" w:rsidRPr="007264BD" w14:paraId="072D47E3" w14:textId="77777777" w:rsidTr="0013463C">
        <w:tc>
          <w:tcPr>
            <w:tcW w:w="2201" w:type="dxa"/>
            <w:shd w:val="clear" w:color="auto" w:fill="auto"/>
          </w:tcPr>
          <w:p w14:paraId="4AA670E5" w14:textId="7B348630" w:rsidR="0005703B" w:rsidRPr="007264BD" w:rsidRDefault="00670852" w:rsidP="00670852">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6E45CF44" w14:textId="272FA915" w:rsidR="0005703B" w:rsidRPr="007264BD" w:rsidRDefault="001C760D" w:rsidP="00670852">
            <w:pPr>
              <w:pStyle w:val="BodyText"/>
              <w:jc w:val="both"/>
              <w:rPr>
                <w:sz w:val="21"/>
                <w:szCs w:val="21"/>
                <w:lang w:eastAsia="zh-CN"/>
              </w:rPr>
            </w:pPr>
            <w:r>
              <w:rPr>
                <w:rFonts w:hint="eastAsia"/>
                <w:sz w:val="21"/>
                <w:szCs w:val="21"/>
                <w:lang w:eastAsia="zh-CN"/>
              </w:rPr>
              <w:t>O</w:t>
            </w:r>
            <w:r>
              <w:rPr>
                <w:sz w:val="21"/>
                <w:szCs w:val="21"/>
                <w:lang w:eastAsia="zh-CN"/>
              </w:rPr>
              <w:t>K.</w:t>
            </w:r>
          </w:p>
        </w:tc>
      </w:tr>
      <w:tr w:rsidR="0013463C" w:rsidRPr="007264BD" w14:paraId="451EAD30" w14:textId="77777777" w:rsidTr="0013463C">
        <w:tc>
          <w:tcPr>
            <w:tcW w:w="2201" w:type="dxa"/>
            <w:shd w:val="clear" w:color="auto" w:fill="auto"/>
          </w:tcPr>
          <w:p w14:paraId="6F2B7D65" w14:textId="5951A52B" w:rsidR="0013463C" w:rsidRPr="007264BD" w:rsidRDefault="0013463C" w:rsidP="0013463C">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C3A3E7C" w14:textId="77777777" w:rsidR="0013463C" w:rsidRDefault="0013463C" w:rsidP="0013463C">
            <w:pPr>
              <w:pStyle w:val="BodyText"/>
              <w:jc w:val="both"/>
              <w:rPr>
                <w:sz w:val="21"/>
                <w:szCs w:val="21"/>
                <w:lang w:eastAsia="zh-CN"/>
              </w:rPr>
            </w:pPr>
            <w:r>
              <w:rPr>
                <w:rFonts w:hint="eastAsia"/>
                <w:sz w:val="21"/>
                <w:szCs w:val="21"/>
                <w:lang w:eastAsia="zh-CN"/>
              </w:rPr>
              <w:t>S</w:t>
            </w:r>
            <w:r>
              <w:rPr>
                <w:sz w:val="21"/>
                <w:szCs w:val="21"/>
                <w:lang w:eastAsia="zh-CN"/>
              </w:rPr>
              <w:t>eems fine.</w:t>
            </w:r>
          </w:p>
          <w:p w14:paraId="727672CA" w14:textId="517BE90C" w:rsidR="0013463C" w:rsidRPr="003250FE" w:rsidRDefault="0013463C" w:rsidP="0013463C">
            <w:pPr>
              <w:autoSpaceDE/>
              <w:autoSpaceDN/>
              <w:adjustRightInd/>
              <w:spacing w:after="120"/>
              <w:jc w:val="both"/>
              <w:textAlignment w:val="auto"/>
              <w:rPr>
                <w:rFonts w:eastAsia="Batang"/>
                <w:lang w:eastAsia="x-none"/>
              </w:rPr>
            </w:pPr>
            <w:r>
              <w:rPr>
                <w:sz w:val="21"/>
                <w:szCs w:val="21"/>
                <w:lang w:eastAsia="zh-CN"/>
              </w:rPr>
              <w:t>Alternatively, if there is no other approved TP for 38.214, this can be captured in the chairman notes as an editorial change and ask editor to handle this.</w:t>
            </w:r>
          </w:p>
        </w:tc>
      </w:tr>
      <w:tr w:rsidR="00A32F7E" w:rsidRPr="007264BD" w14:paraId="6E523CEE" w14:textId="77777777" w:rsidTr="0013463C">
        <w:tc>
          <w:tcPr>
            <w:tcW w:w="2201" w:type="dxa"/>
            <w:shd w:val="clear" w:color="auto" w:fill="auto"/>
          </w:tcPr>
          <w:p w14:paraId="44E6E361" w14:textId="1C7AA0F9" w:rsidR="00A32F7E" w:rsidRPr="007264BD" w:rsidRDefault="00A32F7E" w:rsidP="00670852">
            <w:pPr>
              <w:pStyle w:val="BodyText"/>
              <w:jc w:val="both"/>
              <w:rPr>
                <w:sz w:val="21"/>
                <w:szCs w:val="21"/>
                <w:lang w:eastAsia="zh-CN"/>
              </w:rPr>
            </w:pPr>
            <w:r>
              <w:rPr>
                <w:sz w:val="21"/>
                <w:szCs w:val="21"/>
                <w:lang w:eastAsia="zh-CN"/>
              </w:rPr>
              <w:t>CATT</w:t>
            </w:r>
          </w:p>
        </w:tc>
        <w:tc>
          <w:tcPr>
            <w:tcW w:w="7428" w:type="dxa"/>
            <w:shd w:val="clear" w:color="auto" w:fill="auto"/>
          </w:tcPr>
          <w:p w14:paraId="68ADCB04" w14:textId="277E34B8" w:rsidR="00A32F7E" w:rsidRPr="007264BD" w:rsidRDefault="00A32F7E" w:rsidP="00670852">
            <w:pPr>
              <w:pStyle w:val="BodyText"/>
              <w:jc w:val="both"/>
              <w:rPr>
                <w:sz w:val="21"/>
                <w:szCs w:val="21"/>
                <w:lang w:eastAsia="zh-CN"/>
              </w:rPr>
            </w:pPr>
            <w:r>
              <w:rPr>
                <w:rFonts w:hint="eastAsia"/>
                <w:sz w:val="21"/>
                <w:szCs w:val="21"/>
                <w:lang w:eastAsia="zh-CN"/>
              </w:rPr>
              <w:t xml:space="preserve"> </w:t>
            </w:r>
            <w:r>
              <w:rPr>
                <w:sz w:val="21"/>
                <w:szCs w:val="21"/>
                <w:lang w:eastAsia="zh-CN"/>
              </w:rPr>
              <w:t>W</w:t>
            </w:r>
            <w:r>
              <w:rPr>
                <w:rFonts w:hint="eastAsia"/>
                <w:sz w:val="21"/>
                <w:szCs w:val="21"/>
                <w:lang w:eastAsia="zh-CN"/>
              </w:rPr>
              <w:t>e are fine with FL proposal</w:t>
            </w:r>
          </w:p>
        </w:tc>
      </w:tr>
      <w:tr w:rsidR="008B6661" w:rsidRPr="007264BD" w14:paraId="60453B25" w14:textId="77777777" w:rsidTr="0013463C">
        <w:tc>
          <w:tcPr>
            <w:tcW w:w="2201" w:type="dxa"/>
            <w:shd w:val="clear" w:color="auto" w:fill="auto"/>
          </w:tcPr>
          <w:p w14:paraId="3B159145" w14:textId="2233923B" w:rsidR="008B6661" w:rsidRPr="008B6661" w:rsidRDefault="008B6661" w:rsidP="00670852">
            <w:pPr>
              <w:pStyle w:val="BodyText"/>
              <w:jc w:val="both"/>
              <w:rPr>
                <w:sz w:val="21"/>
                <w:szCs w:val="21"/>
                <w:lang w:val="en-US" w:eastAsia="zh-CN"/>
              </w:rPr>
            </w:pPr>
            <w:r>
              <w:rPr>
                <w:sz w:val="21"/>
                <w:szCs w:val="21"/>
                <w:lang w:val="en-US" w:eastAsia="zh-CN"/>
              </w:rPr>
              <w:t>Intel</w:t>
            </w:r>
          </w:p>
        </w:tc>
        <w:tc>
          <w:tcPr>
            <w:tcW w:w="7428" w:type="dxa"/>
            <w:shd w:val="clear" w:color="auto" w:fill="auto"/>
          </w:tcPr>
          <w:p w14:paraId="4572CD92" w14:textId="05106368" w:rsidR="008B6661" w:rsidRDefault="008B6661" w:rsidP="00670852">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761993" w:rsidRPr="007264BD" w14:paraId="6779B65F" w14:textId="77777777" w:rsidTr="0013463C">
        <w:tc>
          <w:tcPr>
            <w:tcW w:w="2201" w:type="dxa"/>
            <w:shd w:val="clear" w:color="auto" w:fill="auto"/>
          </w:tcPr>
          <w:p w14:paraId="60FDE347" w14:textId="1DFB66EB" w:rsidR="00761993" w:rsidRDefault="00761993" w:rsidP="00761993">
            <w:pPr>
              <w:pStyle w:val="BodyText"/>
              <w:jc w:val="both"/>
              <w:rPr>
                <w:sz w:val="21"/>
                <w:szCs w:val="21"/>
                <w:lang w:val="en-US" w:eastAsia="zh-CN"/>
              </w:rPr>
            </w:pPr>
            <w:r>
              <w:rPr>
                <w:sz w:val="21"/>
                <w:szCs w:val="21"/>
                <w:lang w:val="en-US" w:eastAsia="zh-CN"/>
              </w:rPr>
              <w:t>Qualcomm</w:t>
            </w:r>
          </w:p>
        </w:tc>
        <w:tc>
          <w:tcPr>
            <w:tcW w:w="7428" w:type="dxa"/>
            <w:shd w:val="clear" w:color="auto" w:fill="auto"/>
          </w:tcPr>
          <w:p w14:paraId="07050ABD" w14:textId="6D889805" w:rsidR="00761993" w:rsidRDefault="00761993" w:rsidP="00761993">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bl>
    <w:p w14:paraId="63F8668D" w14:textId="77777777" w:rsidR="0005703B" w:rsidRPr="00107746" w:rsidRDefault="0005703B" w:rsidP="0005703B">
      <w:pPr>
        <w:rPr>
          <w:sz w:val="21"/>
          <w:szCs w:val="21"/>
          <w:highlight w:val="cyan"/>
        </w:rPr>
      </w:pPr>
    </w:p>
    <w:p w14:paraId="4B83253C" w14:textId="77777777" w:rsidR="0005703B" w:rsidRPr="00A305A0" w:rsidRDefault="0005703B" w:rsidP="0005703B">
      <w:pPr>
        <w:pStyle w:val="Heading2"/>
        <w:numPr>
          <w:ilvl w:val="0"/>
          <w:numId w:val="0"/>
        </w:numPr>
        <w:ind w:left="1407" w:hanging="1407"/>
        <w:rPr>
          <w:lang w:eastAsia="zh-CN"/>
        </w:rPr>
      </w:pPr>
      <w:r w:rsidRPr="00A305A0">
        <w:rPr>
          <w:rFonts w:hint="eastAsia"/>
          <w:lang w:eastAsia="zh-CN"/>
        </w:rPr>
        <w:t>I</w:t>
      </w:r>
      <w:r w:rsidRPr="00A305A0">
        <w:rPr>
          <w:lang w:eastAsia="zh-CN"/>
        </w:rPr>
        <w:t>ssue #2: Clarification on SRS carrier switching</w:t>
      </w:r>
    </w:p>
    <w:p w14:paraId="01384BDD" w14:textId="77777777" w:rsidR="0005703B" w:rsidRPr="00AA26F1" w:rsidRDefault="0005703B" w:rsidP="0005703B">
      <w:pPr>
        <w:pStyle w:val="BodyText"/>
        <w:jc w:val="both"/>
        <w:rPr>
          <w:sz w:val="21"/>
          <w:szCs w:val="21"/>
          <w:lang w:eastAsia="zh-CN"/>
        </w:rPr>
      </w:pPr>
      <w:r w:rsidRPr="00AA26F1">
        <w:rPr>
          <w:rFonts w:hint="eastAsia"/>
          <w:sz w:val="21"/>
          <w:szCs w:val="21"/>
          <w:lang w:eastAsia="zh-CN"/>
        </w:rPr>
        <w:t>S</w:t>
      </w:r>
      <w:r w:rsidRPr="00AA26F1">
        <w:rPr>
          <w:sz w:val="21"/>
          <w:szCs w:val="21"/>
          <w:lang w:eastAsia="zh-CN"/>
        </w:rPr>
        <w:t>RS carrier switching was intensively discussed in RAN1 #104e. Companies acknowledged that some clarification is needed, but no consensus has been achieved. R1-2102491, R1-2103149, R1-2103746 proposed to further discuss this issue in this meeting.</w:t>
      </w:r>
    </w:p>
    <w:p w14:paraId="67C30153" w14:textId="77777777" w:rsidR="0005703B" w:rsidRDefault="0005703B" w:rsidP="0005703B">
      <w:pPr>
        <w:pStyle w:val="BodyText"/>
        <w:jc w:val="both"/>
        <w:rPr>
          <w:sz w:val="21"/>
          <w:szCs w:val="21"/>
          <w:lang w:eastAsia="zh-CN"/>
        </w:rPr>
      </w:pPr>
      <w:r w:rsidRPr="00AA26F1">
        <w:rPr>
          <w:rFonts w:hint="eastAsia"/>
          <w:sz w:val="21"/>
          <w:szCs w:val="21"/>
          <w:lang w:eastAsia="zh-CN"/>
        </w:rPr>
        <w:t>T</w:t>
      </w:r>
      <w:r w:rsidRPr="00AA26F1">
        <w:rPr>
          <w:sz w:val="21"/>
          <w:szCs w:val="21"/>
          <w:lang w:eastAsia="zh-CN"/>
        </w:rPr>
        <w:t>here are two UE behaviours for SRS carrier switching in the spec, i.e., dropping rule and suspension.</w:t>
      </w:r>
      <w:r>
        <w:rPr>
          <w:sz w:val="21"/>
          <w:szCs w:val="21"/>
          <w:lang w:eastAsia="zh-CN"/>
        </w:rPr>
        <w:t xml:space="preserve"> </w:t>
      </w:r>
      <w:r w:rsidRPr="00AA26F1">
        <w:rPr>
          <w:sz w:val="21"/>
          <w:szCs w:val="21"/>
          <w:lang w:eastAsia="zh-CN"/>
        </w:rPr>
        <w:t xml:space="preserve">R1-2102491 stated </w:t>
      </w:r>
      <w:proofErr w:type="gramStart"/>
      <w:r w:rsidRPr="00AA26F1">
        <w:rPr>
          <w:sz w:val="21"/>
          <w:szCs w:val="21"/>
          <w:lang w:eastAsia="zh-CN"/>
        </w:rPr>
        <w:t>i</w:t>
      </w:r>
      <w:r w:rsidRPr="00AA26F1">
        <w:rPr>
          <w:sz w:val="21"/>
          <w:szCs w:val="21"/>
        </w:rPr>
        <w:t>t is clear that the</w:t>
      </w:r>
      <w:proofErr w:type="gramEnd"/>
      <w:r w:rsidRPr="00AA26F1">
        <w:rPr>
          <w:sz w:val="21"/>
          <w:szCs w:val="21"/>
        </w:rPr>
        <w:t xml:space="preserve"> suspension is only applicable to the source carrier and target carrier. However, it is not clear whether the current dropping rule is applicable to the carrier other than source carrier and target carrier</w:t>
      </w:r>
      <w:r>
        <w:rPr>
          <w:sz w:val="21"/>
          <w:szCs w:val="21"/>
        </w:rPr>
        <w:t xml:space="preserve">. </w:t>
      </w:r>
      <w:r w:rsidRPr="00AA26F1">
        <w:rPr>
          <w:sz w:val="21"/>
          <w:szCs w:val="21"/>
          <w:lang w:eastAsia="zh-CN"/>
        </w:rPr>
        <w:t>R1-2102491</w:t>
      </w:r>
      <w:r>
        <w:rPr>
          <w:sz w:val="21"/>
          <w:szCs w:val="21"/>
          <w:lang w:eastAsia="zh-CN"/>
        </w:rPr>
        <w:t xml:space="preserve"> proposed the TP to clarify the UE behaviour. </w:t>
      </w:r>
    </w:p>
    <w:tbl>
      <w:tblPr>
        <w:tblStyle w:val="TableGrid"/>
        <w:tblW w:w="0" w:type="auto"/>
        <w:tblLook w:val="04A0" w:firstRow="1" w:lastRow="0" w:firstColumn="1" w:lastColumn="0" w:noHBand="0" w:noVBand="1"/>
      </w:tblPr>
      <w:tblGrid>
        <w:gridCol w:w="9629"/>
      </w:tblGrid>
      <w:tr w:rsidR="0005703B" w14:paraId="4B1DC5D4" w14:textId="77777777" w:rsidTr="00670852">
        <w:tc>
          <w:tcPr>
            <w:tcW w:w="9855" w:type="dxa"/>
          </w:tcPr>
          <w:p w14:paraId="3F16B528" w14:textId="77777777" w:rsidR="0005703B" w:rsidRPr="00981399" w:rsidRDefault="0005703B" w:rsidP="00670852">
            <w:pPr>
              <w:pStyle w:val="Heading4"/>
              <w:numPr>
                <w:ilvl w:val="0"/>
                <w:numId w:val="0"/>
              </w:numPr>
              <w:spacing w:before="0" w:after="0" w:line="240" w:lineRule="auto"/>
              <w:ind w:left="864" w:hanging="864"/>
              <w:rPr>
                <w:b/>
                <w:bCs/>
                <w:color w:val="000000"/>
                <w:sz w:val="20"/>
                <w:lang w:eastAsia="zh-CN"/>
              </w:rPr>
            </w:pPr>
            <w:r w:rsidRPr="00981399">
              <w:rPr>
                <w:b/>
                <w:bCs/>
                <w:color w:val="000000"/>
                <w:sz w:val="20"/>
              </w:rPr>
              <w:lastRenderedPageBreak/>
              <w:t>6.2.1.3</w:t>
            </w:r>
            <w:r w:rsidRPr="00981399">
              <w:rPr>
                <w:b/>
                <w:bCs/>
                <w:color w:val="000000"/>
                <w:sz w:val="20"/>
              </w:rPr>
              <w:tab/>
              <w:t>UE sounding procedure between component carriers</w:t>
            </w:r>
          </w:p>
          <w:p w14:paraId="653082F7" w14:textId="77777777" w:rsidR="0005703B" w:rsidRDefault="0005703B" w:rsidP="00670852">
            <w:pPr>
              <w:spacing w:after="0" w:line="240" w:lineRule="auto"/>
              <w:jc w:val="center"/>
              <w:rPr>
                <w:color w:val="000000"/>
              </w:rPr>
            </w:pPr>
            <w:r w:rsidRPr="00981399">
              <w:rPr>
                <w:rFonts w:hint="eastAsia"/>
                <w:color w:val="FF0000"/>
              </w:rPr>
              <w:t>&lt;</w:t>
            </w:r>
            <w:r w:rsidRPr="00981399">
              <w:rPr>
                <w:color w:val="FF0000"/>
              </w:rPr>
              <w:t xml:space="preserve"> -------------------- Other parts are omitted -------------------- &gt;</w:t>
            </w:r>
          </w:p>
          <w:p w14:paraId="07C5F74D" w14:textId="77777777" w:rsidR="00DA1579" w:rsidRPr="00981399" w:rsidRDefault="00DA1579" w:rsidP="00DA1579">
            <w:pPr>
              <w:spacing w:after="0" w:line="240" w:lineRule="auto"/>
              <w:rPr>
                <w:color w:val="FF0000"/>
                <w:u w:val="single"/>
              </w:rPr>
            </w:pPr>
            <w:r w:rsidRPr="00981399">
              <w:rPr>
                <w:color w:val="000000"/>
              </w:rPr>
              <w:t xml:space="preserve">A UE can be configured with SRS resource(s) on a carrier </w:t>
            </w:r>
            <w:r w:rsidRPr="00981399">
              <w:rPr>
                <w:i/>
                <w:iCs/>
                <w:color w:val="000000"/>
              </w:rPr>
              <w:t>c</w:t>
            </w:r>
            <w:r w:rsidRPr="00981399">
              <w:rPr>
                <w:i/>
                <w:iCs/>
                <w:color w:val="000000"/>
                <w:vertAlign w:val="subscript"/>
              </w:rPr>
              <w:t>1</w:t>
            </w:r>
            <w:r w:rsidRPr="00981399">
              <w:rPr>
                <w:color w:val="000000"/>
              </w:rPr>
              <w:t xml:space="preserve"> with slot formats comprised of DL and UL symbols and not configured for PUSCH/PUCCH transmission. For carrier </w:t>
            </w:r>
            <w:r w:rsidRPr="00981399">
              <w:rPr>
                <w:i/>
                <w:iCs/>
                <w:color w:val="000000"/>
              </w:rPr>
              <w:t>c</w:t>
            </w:r>
            <w:r w:rsidRPr="00981399">
              <w:rPr>
                <w:i/>
                <w:iCs/>
                <w:color w:val="000000"/>
                <w:vertAlign w:val="subscript"/>
              </w:rPr>
              <w:t>1</w:t>
            </w:r>
            <w:r w:rsidRPr="00981399">
              <w:rPr>
                <w:color w:val="000000"/>
              </w:rPr>
              <w:t xml:space="preserve">, the UE is configured with higher layer parameter </w:t>
            </w:r>
            <w:proofErr w:type="spellStart"/>
            <w:r w:rsidRPr="00981399">
              <w:rPr>
                <w:i/>
                <w:iCs/>
                <w:color w:val="000000"/>
              </w:rPr>
              <w:t>srs-SwitchFromServCellIndex</w:t>
            </w:r>
            <w:proofErr w:type="spellEnd"/>
            <w:r w:rsidRPr="00981399">
              <w:rPr>
                <w:color w:val="000000"/>
              </w:rPr>
              <w:t xml:space="preserve"> and </w:t>
            </w:r>
            <w:proofErr w:type="spellStart"/>
            <w:r w:rsidRPr="00981399">
              <w:rPr>
                <w:i/>
                <w:iCs/>
                <w:color w:val="000000"/>
              </w:rPr>
              <w:t>srs-SwitchFromCarrier</w:t>
            </w:r>
            <w:proofErr w:type="spellEnd"/>
            <w:r w:rsidRPr="00981399">
              <w:rPr>
                <w:color w:val="000000"/>
              </w:rPr>
              <w:t xml:space="preserve"> the switching from carrier </w:t>
            </w:r>
            <w:r w:rsidRPr="00981399">
              <w:rPr>
                <w:i/>
                <w:iCs/>
                <w:color w:val="000000"/>
              </w:rPr>
              <w:t>c</w:t>
            </w:r>
            <w:r w:rsidRPr="00981399">
              <w:rPr>
                <w:i/>
                <w:iCs/>
                <w:color w:val="000000"/>
                <w:vertAlign w:val="subscript"/>
              </w:rPr>
              <w:t>2</w:t>
            </w:r>
            <w:r w:rsidRPr="00981399">
              <w:rPr>
                <w:color w:val="000000"/>
              </w:rPr>
              <w:t xml:space="preserve"> which is configured for PUSCH/PUCCH transmission. During SRS transmission on carrier </w:t>
            </w:r>
            <w:r w:rsidRPr="00981399">
              <w:rPr>
                <w:i/>
                <w:iCs/>
                <w:color w:val="000000"/>
              </w:rPr>
              <w:t>c</w:t>
            </w:r>
            <w:r w:rsidRPr="00981399">
              <w:rPr>
                <w:i/>
                <w:iCs/>
                <w:color w:val="000000"/>
                <w:vertAlign w:val="subscript"/>
              </w:rPr>
              <w:t xml:space="preserve">1 </w:t>
            </w:r>
            <w:r w:rsidRPr="00981399">
              <w:rPr>
                <w:color w:val="000000"/>
              </w:rPr>
              <w:t xml:space="preserve">(including any interruption due to uplink or downlink RF retuning time [11, TS 38.133] as defined by higher layer parameters </w:t>
            </w:r>
            <w:proofErr w:type="spellStart"/>
            <w:r w:rsidRPr="00981399">
              <w:rPr>
                <w:i/>
                <w:iCs/>
              </w:rPr>
              <w:t>switchingTimeUL</w:t>
            </w:r>
            <w:proofErr w:type="spellEnd"/>
            <w:r w:rsidRPr="00981399">
              <w:rPr>
                <w:color w:val="000000"/>
              </w:rPr>
              <w:t xml:space="preserve"> and </w:t>
            </w:r>
            <w:proofErr w:type="spellStart"/>
            <w:r w:rsidRPr="00981399">
              <w:rPr>
                <w:i/>
                <w:iCs/>
              </w:rPr>
              <w:t>switchingTimeDL</w:t>
            </w:r>
            <w:proofErr w:type="spellEnd"/>
            <w:r w:rsidRPr="00981399">
              <w:rPr>
                <w:color w:val="000000"/>
              </w:rPr>
              <w:t xml:space="preserve"> of </w:t>
            </w:r>
            <w:r w:rsidRPr="00981399">
              <w:rPr>
                <w:i/>
                <w:iCs/>
                <w:color w:val="000000"/>
              </w:rPr>
              <w:t>SRS-</w:t>
            </w:r>
            <w:proofErr w:type="spellStart"/>
            <w:r w:rsidRPr="00981399">
              <w:rPr>
                <w:i/>
                <w:iCs/>
                <w:color w:val="000000"/>
              </w:rPr>
              <w:t>SwitchingTimeNR</w:t>
            </w:r>
            <w:proofErr w:type="spellEnd"/>
            <w:r w:rsidRPr="00981399">
              <w:rPr>
                <w:color w:val="000000"/>
              </w:rPr>
              <w:t xml:space="preserve">), the UE </w:t>
            </w:r>
            <w:proofErr w:type="gramStart"/>
            <w:r w:rsidRPr="00981399">
              <w:rPr>
                <w:color w:val="000000"/>
              </w:rPr>
              <w:t>temporarily suspends</w:t>
            </w:r>
            <w:proofErr w:type="gramEnd"/>
            <w:r w:rsidRPr="00981399">
              <w:rPr>
                <w:color w:val="000000"/>
              </w:rPr>
              <w:t xml:space="preserve"> the uplink transmission on carrier </w:t>
            </w:r>
            <w:r w:rsidRPr="00981399">
              <w:rPr>
                <w:i/>
                <w:iCs/>
                <w:color w:val="000000"/>
              </w:rPr>
              <w:t>c</w:t>
            </w:r>
            <w:r w:rsidRPr="00981399">
              <w:rPr>
                <w:i/>
                <w:iCs/>
                <w:color w:val="000000"/>
                <w:vertAlign w:val="subscript"/>
              </w:rPr>
              <w:t>2</w:t>
            </w:r>
            <w:r w:rsidRPr="00981399">
              <w:t>.</w:t>
            </w:r>
            <w:r w:rsidRPr="00981399">
              <w:rPr>
                <w:color w:val="FF0000"/>
                <w:u w:val="single"/>
              </w:rPr>
              <w:t xml:space="preserve"> If the UE is configured with uplink switching with parameter </w:t>
            </w:r>
            <w:proofErr w:type="spellStart"/>
            <w:r w:rsidRPr="00981399">
              <w:rPr>
                <w:i/>
                <w:iCs/>
                <w:color w:val="FF0000"/>
                <w:u w:val="single"/>
              </w:rPr>
              <w:t>uplinkTxSwitching</w:t>
            </w:r>
            <w:proofErr w:type="spellEnd"/>
            <w:r w:rsidRPr="00981399">
              <w:rPr>
                <w:color w:val="FF0000"/>
                <w:u w:val="single"/>
              </w:rPr>
              <w:t xml:space="preserve"> for carrier </w:t>
            </w:r>
            <w:r w:rsidRPr="00981399">
              <w:rPr>
                <w:i/>
                <w:iCs/>
                <w:color w:val="FF0000"/>
                <w:u w:val="single"/>
              </w:rPr>
              <w:t>c</w:t>
            </w:r>
            <w:r w:rsidRPr="00981399">
              <w:rPr>
                <w:i/>
                <w:iCs/>
                <w:color w:val="FF0000"/>
                <w:u w:val="single"/>
                <w:vertAlign w:val="subscript"/>
              </w:rPr>
              <w:t>2</w:t>
            </w:r>
            <w:r w:rsidRPr="00981399">
              <w:rPr>
                <w:color w:val="FF0000"/>
                <w:u w:val="single"/>
              </w:rPr>
              <w:t xml:space="preserve"> and carrier </w:t>
            </w:r>
            <w:r w:rsidRPr="00981399">
              <w:rPr>
                <w:i/>
                <w:iCs/>
                <w:color w:val="FF0000"/>
                <w:u w:val="single"/>
              </w:rPr>
              <w:t>c</w:t>
            </w:r>
            <w:r w:rsidRPr="00981399">
              <w:rPr>
                <w:i/>
                <w:iCs/>
                <w:color w:val="FF0000"/>
                <w:u w:val="single"/>
                <w:vertAlign w:val="subscript"/>
              </w:rPr>
              <w:t>3</w:t>
            </w:r>
            <w:r w:rsidRPr="00981399">
              <w:rPr>
                <w:color w:val="FF0000"/>
                <w:u w:val="single"/>
              </w:rPr>
              <w:t xml:space="preserve">, during </w:t>
            </w:r>
            <w:r>
              <w:rPr>
                <w:color w:val="FF0000"/>
                <w:u w:val="single"/>
              </w:rPr>
              <w:t>2</w:t>
            </w:r>
            <w:r>
              <w:rPr>
                <w:rFonts w:hint="eastAsia"/>
                <w:color w:val="FF0000"/>
                <w:u w:val="single"/>
              </w:rPr>
              <w:t>-</w:t>
            </w:r>
            <w:r>
              <w:rPr>
                <w:color w:val="FF0000"/>
                <w:u w:val="single"/>
              </w:rPr>
              <w:t xml:space="preserve">port </w:t>
            </w:r>
            <w:r w:rsidRPr="00981399">
              <w:rPr>
                <w:color w:val="FF0000"/>
                <w:u w:val="single"/>
              </w:rPr>
              <w:t xml:space="preserve">SRS transmission on carrier </w:t>
            </w:r>
            <w:r w:rsidRPr="00981399">
              <w:rPr>
                <w:i/>
                <w:iCs/>
                <w:color w:val="FF0000"/>
                <w:u w:val="single"/>
              </w:rPr>
              <w:t>c</w:t>
            </w:r>
            <w:r w:rsidRPr="00981399">
              <w:rPr>
                <w:i/>
                <w:iCs/>
                <w:color w:val="FF0000"/>
                <w:u w:val="single"/>
                <w:vertAlign w:val="subscript"/>
              </w:rPr>
              <w:t xml:space="preserve">1 </w:t>
            </w:r>
            <w:r w:rsidRPr="00981399">
              <w:rPr>
                <w:color w:val="FF0000"/>
                <w:u w:val="single"/>
              </w:rPr>
              <w:t xml:space="preserve">(including any interruption due to uplink or downlink RF retuning time [11, TS 38.133] as defined by higher layer parameters </w:t>
            </w:r>
            <w:proofErr w:type="spellStart"/>
            <w:r w:rsidRPr="00981399">
              <w:rPr>
                <w:i/>
                <w:iCs/>
                <w:color w:val="FF0000"/>
                <w:u w:val="single"/>
              </w:rPr>
              <w:t>switchingTimeUL</w:t>
            </w:r>
            <w:proofErr w:type="spellEnd"/>
            <w:r w:rsidRPr="00981399">
              <w:rPr>
                <w:color w:val="FF0000"/>
                <w:u w:val="single"/>
              </w:rPr>
              <w:t xml:space="preserve"> and </w:t>
            </w:r>
            <w:proofErr w:type="spellStart"/>
            <w:r w:rsidRPr="00981399">
              <w:rPr>
                <w:i/>
                <w:iCs/>
                <w:color w:val="FF0000"/>
                <w:u w:val="single"/>
              </w:rPr>
              <w:t>switchingTimeDL</w:t>
            </w:r>
            <w:proofErr w:type="spellEnd"/>
            <w:r w:rsidRPr="00981399">
              <w:rPr>
                <w:color w:val="FF0000"/>
                <w:u w:val="single"/>
              </w:rPr>
              <w:t xml:space="preserve"> of </w:t>
            </w:r>
            <w:r w:rsidRPr="00981399">
              <w:rPr>
                <w:i/>
                <w:iCs/>
                <w:color w:val="FF0000"/>
                <w:u w:val="single"/>
              </w:rPr>
              <w:t>SRS-</w:t>
            </w:r>
            <w:proofErr w:type="spellStart"/>
            <w:r w:rsidRPr="00981399">
              <w:rPr>
                <w:i/>
                <w:iCs/>
                <w:color w:val="FF0000"/>
                <w:u w:val="single"/>
              </w:rPr>
              <w:t>SwitchingTimeNR</w:t>
            </w:r>
            <w:proofErr w:type="spellEnd"/>
            <w:r w:rsidRPr="00981399">
              <w:rPr>
                <w:color w:val="FF0000"/>
                <w:u w:val="single"/>
              </w:rPr>
              <w:t xml:space="preserve">), the UE temporarily suspends the uplink transmission on carrier </w:t>
            </w:r>
            <w:r w:rsidRPr="00981399">
              <w:rPr>
                <w:i/>
                <w:iCs/>
                <w:color w:val="FF0000"/>
                <w:u w:val="single"/>
              </w:rPr>
              <w:t>c</w:t>
            </w:r>
            <w:r w:rsidRPr="00981399">
              <w:rPr>
                <w:i/>
                <w:iCs/>
                <w:color w:val="FF0000"/>
                <w:u w:val="single"/>
                <w:vertAlign w:val="subscript"/>
              </w:rPr>
              <w:t>3</w:t>
            </w:r>
            <w:r w:rsidRPr="00981399">
              <w:rPr>
                <w:color w:val="FF0000"/>
                <w:u w:val="single"/>
              </w:rPr>
              <w:t>.</w:t>
            </w:r>
          </w:p>
          <w:p w14:paraId="26DB6E28" w14:textId="77777777" w:rsidR="0005703B" w:rsidRDefault="0005703B" w:rsidP="00670852">
            <w:pPr>
              <w:pStyle w:val="BodyText"/>
              <w:jc w:val="center"/>
              <w:rPr>
                <w:sz w:val="21"/>
                <w:szCs w:val="21"/>
                <w:lang w:eastAsia="zh-CN"/>
              </w:rPr>
            </w:pPr>
            <w:r w:rsidRPr="00981399">
              <w:rPr>
                <w:rFonts w:hint="eastAsia"/>
                <w:color w:val="FF0000"/>
              </w:rPr>
              <w:t>&lt;</w:t>
            </w:r>
            <w:r w:rsidRPr="00981399">
              <w:rPr>
                <w:color w:val="FF0000"/>
              </w:rPr>
              <w:t xml:space="preserve"> -------------------- Other parts are omitted -------------------- &gt;</w:t>
            </w:r>
          </w:p>
        </w:tc>
      </w:tr>
    </w:tbl>
    <w:p w14:paraId="503B32ED" w14:textId="77777777" w:rsidR="0005703B" w:rsidRDefault="0005703B" w:rsidP="0005703B">
      <w:pPr>
        <w:pStyle w:val="BodyText"/>
        <w:jc w:val="both"/>
        <w:rPr>
          <w:sz w:val="21"/>
          <w:szCs w:val="21"/>
          <w:lang w:eastAsia="zh-CN"/>
        </w:rPr>
      </w:pPr>
    </w:p>
    <w:p w14:paraId="0A1D90EF" w14:textId="77777777" w:rsidR="0005703B" w:rsidRDefault="0005703B" w:rsidP="0005703B">
      <w:pPr>
        <w:pStyle w:val="BodyText"/>
        <w:jc w:val="both"/>
        <w:rPr>
          <w:sz w:val="21"/>
          <w:szCs w:val="21"/>
          <w:lang w:eastAsia="zh-CN"/>
        </w:rPr>
      </w:pPr>
      <w:r w:rsidRPr="00AA26F1">
        <w:rPr>
          <w:sz w:val="21"/>
          <w:szCs w:val="21"/>
          <w:lang w:eastAsia="zh-CN"/>
        </w:rPr>
        <w:t>R1-2103746</w:t>
      </w:r>
      <w:r>
        <w:rPr>
          <w:sz w:val="21"/>
          <w:szCs w:val="21"/>
          <w:lang w:eastAsia="zh-CN"/>
        </w:rPr>
        <w:t xml:space="preserve"> proposed to clarify the </w:t>
      </w:r>
      <w:r w:rsidRPr="00AA26F1">
        <w:rPr>
          <w:sz w:val="21"/>
          <w:szCs w:val="21"/>
          <w:lang w:eastAsia="zh-CN"/>
        </w:rPr>
        <w:t xml:space="preserve">UE behaviours for </w:t>
      </w:r>
      <w:r>
        <w:rPr>
          <w:sz w:val="21"/>
          <w:szCs w:val="21"/>
          <w:lang w:eastAsia="zh-CN"/>
        </w:rPr>
        <w:t xml:space="preserve">both </w:t>
      </w:r>
      <w:r w:rsidRPr="00AA26F1">
        <w:rPr>
          <w:sz w:val="21"/>
          <w:szCs w:val="21"/>
          <w:lang w:eastAsia="zh-CN"/>
        </w:rPr>
        <w:t>dropping rule and suspension</w:t>
      </w:r>
      <w:r>
        <w:rPr>
          <w:sz w:val="21"/>
          <w:szCs w:val="21"/>
          <w:lang w:eastAsia="zh-CN"/>
        </w:rPr>
        <w:t xml:space="preserve"> and proposed the TPs. </w:t>
      </w:r>
    </w:p>
    <w:tbl>
      <w:tblPr>
        <w:tblStyle w:val="TableGrid"/>
        <w:tblW w:w="0" w:type="auto"/>
        <w:tblLook w:val="04A0" w:firstRow="1" w:lastRow="0" w:firstColumn="1" w:lastColumn="0" w:noHBand="0" w:noVBand="1"/>
      </w:tblPr>
      <w:tblGrid>
        <w:gridCol w:w="9629"/>
      </w:tblGrid>
      <w:tr w:rsidR="0005703B" w14:paraId="2F966B0B" w14:textId="77777777" w:rsidTr="00670852">
        <w:tc>
          <w:tcPr>
            <w:tcW w:w="9855" w:type="dxa"/>
          </w:tcPr>
          <w:p w14:paraId="2B4DC458" w14:textId="77777777" w:rsidR="0005703B" w:rsidRPr="004F5D3A" w:rsidRDefault="0005703B" w:rsidP="0067085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61721B30" w14:textId="77777777" w:rsidR="0005703B" w:rsidRPr="00302E69" w:rsidRDefault="0005703B" w:rsidP="00670852">
            <w:pPr>
              <w:keepNext/>
              <w:keepLines/>
              <w:autoSpaceDE/>
              <w:autoSpaceDN/>
              <w:adjustRightInd/>
              <w:spacing w:before="120"/>
              <w:outlineLvl w:val="3"/>
              <w:rPr>
                <w:rFonts w:ascii="Arial" w:hAnsi="Arial"/>
                <w:color w:val="000000"/>
                <w:sz w:val="24"/>
                <w:lang w:val="x-none"/>
              </w:rPr>
            </w:pPr>
            <w:r w:rsidRPr="00302E69">
              <w:rPr>
                <w:rFonts w:ascii="Arial" w:hAnsi="Arial"/>
                <w:color w:val="000000"/>
                <w:sz w:val="24"/>
                <w:lang w:val="x-none"/>
              </w:rPr>
              <w:t>6.2.1.3</w:t>
            </w:r>
            <w:r w:rsidRPr="00302E69">
              <w:rPr>
                <w:rFonts w:ascii="Arial" w:hAnsi="Arial"/>
                <w:color w:val="000000"/>
                <w:sz w:val="24"/>
                <w:lang w:val="x-none"/>
              </w:rPr>
              <w:tab/>
              <w:t>UE sounding procedure between component carriers</w:t>
            </w:r>
          </w:p>
          <w:p w14:paraId="38803154" w14:textId="77777777" w:rsidR="00C04F37" w:rsidRPr="00302E69" w:rsidRDefault="00C04F37" w:rsidP="00C04F37">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2" w:author="Huawei" w:date="2021-04-06T09:33:00Z">
              <w:r w:rsidRPr="00302E69" w:rsidDel="00C5499E">
                <w:rPr>
                  <w:lang w:val="en-GB"/>
                </w:rPr>
                <w:delText>.</w:delText>
              </w:r>
            </w:del>
            <w:ins w:id="3"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4" w:author="Huawei" w:date="2021-04-06T09:32:00Z">
              <w:r>
                <w:rPr>
                  <w:lang w:val="en-GB"/>
                </w:rPr>
                <w:t>.</w:t>
              </w:r>
            </w:ins>
          </w:p>
          <w:p w14:paraId="5586CDEA" w14:textId="77777777" w:rsidR="0005703B" w:rsidRDefault="0005703B" w:rsidP="00670852">
            <w:pPr>
              <w:pStyle w:val="BodyText"/>
              <w:jc w:val="center"/>
              <w:rPr>
                <w:sz w:val="21"/>
                <w:szCs w:val="21"/>
                <w:lang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8954117" w14:textId="77777777" w:rsidR="0005703B" w:rsidRDefault="0005703B" w:rsidP="0005703B">
      <w:pPr>
        <w:pStyle w:val="BodyText"/>
        <w:jc w:val="both"/>
        <w:rPr>
          <w:sz w:val="21"/>
          <w:szCs w:val="21"/>
          <w:lang w:eastAsia="zh-CN"/>
        </w:rPr>
      </w:pPr>
    </w:p>
    <w:tbl>
      <w:tblPr>
        <w:tblStyle w:val="TableGrid"/>
        <w:tblW w:w="0" w:type="auto"/>
        <w:tblLook w:val="04A0" w:firstRow="1" w:lastRow="0" w:firstColumn="1" w:lastColumn="0" w:noHBand="0" w:noVBand="1"/>
      </w:tblPr>
      <w:tblGrid>
        <w:gridCol w:w="9629"/>
      </w:tblGrid>
      <w:tr w:rsidR="0005703B" w14:paraId="3566432A" w14:textId="77777777" w:rsidTr="00670852">
        <w:tc>
          <w:tcPr>
            <w:tcW w:w="9855" w:type="dxa"/>
          </w:tcPr>
          <w:p w14:paraId="50EEDCC1" w14:textId="77777777" w:rsidR="0005703B" w:rsidRPr="004F5D3A" w:rsidRDefault="0005703B" w:rsidP="0067085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3F5F733" w14:textId="77777777" w:rsidR="00934DF1" w:rsidRPr="00816434" w:rsidRDefault="00934DF1" w:rsidP="00934DF1">
            <w:pPr>
              <w:keepNext/>
              <w:keepLines/>
              <w:autoSpaceDE/>
              <w:autoSpaceDN/>
              <w:adjustRightInd/>
              <w:spacing w:before="120"/>
              <w:outlineLvl w:val="3"/>
              <w:rPr>
                <w:rFonts w:ascii="Arial" w:hAnsi="Arial"/>
                <w:color w:val="000000"/>
                <w:sz w:val="24"/>
                <w:lang w:val="x-none"/>
              </w:rPr>
            </w:pPr>
            <w:bookmarkStart w:id="5" w:name="_Toc60601323"/>
            <w:bookmarkStart w:id="6" w:name="_Toc12021480"/>
            <w:bookmarkStart w:id="7" w:name="_Toc20311592"/>
            <w:bookmarkStart w:id="8" w:name="_Toc26719417"/>
            <w:bookmarkStart w:id="9" w:name="_Toc29894852"/>
            <w:bookmarkStart w:id="10" w:name="_Toc29899151"/>
            <w:bookmarkStart w:id="11" w:name="_Toc29899569"/>
            <w:bookmarkStart w:id="12" w:name="_Toc29917306"/>
            <w:bookmarkStart w:id="13" w:name="_Toc36498180"/>
            <w:bookmarkStart w:id="14" w:name="_Toc45699206"/>
            <w:r w:rsidRPr="00816434">
              <w:rPr>
                <w:rFonts w:ascii="Arial" w:hAnsi="Arial"/>
                <w:color w:val="000000"/>
                <w:sz w:val="24"/>
                <w:lang w:val="x-none"/>
              </w:rPr>
              <w:t>6.2.1.3</w:t>
            </w:r>
            <w:r w:rsidRPr="00816434">
              <w:rPr>
                <w:rFonts w:ascii="Arial" w:hAnsi="Arial"/>
                <w:color w:val="000000"/>
                <w:sz w:val="24"/>
                <w:lang w:val="x-none"/>
              </w:rPr>
              <w:tab/>
              <w:t>UE sounding procedure between component carriers</w:t>
            </w:r>
          </w:p>
          <w:p w14:paraId="1E1954CB" w14:textId="77777777" w:rsidR="00934DF1" w:rsidRDefault="00934DF1" w:rsidP="00934DF1">
            <w:pPr>
              <w:autoSpaceDE/>
              <w:autoSpaceDN/>
              <w:adjustRightInd/>
              <w:rPr>
                <w:ins w:id="15" w:author="Huawei" w:date="2021-03-02T15:05:00Z"/>
                <w:color w:val="000000"/>
                <w:lang w:val="en-GB" w:eastAsia="zh-CN"/>
              </w:rPr>
            </w:pPr>
            <w:ins w:id="16" w:author="Huawei" w:date="2021-03-02T14:59:00Z">
              <w:r>
                <w:rPr>
                  <w:rFonts w:hint="eastAsia"/>
                  <w:color w:val="000000"/>
                  <w:lang w:val="en-GB" w:eastAsia="zh-CN"/>
                </w:rPr>
                <w:t>F</w:t>
              </w:r>
              <w:r>
                <w:rPr>
                  <w:color w:val="000000"/>
                  <w:lang w:val="en-GB" w:eastAsia="zh-CN"/>
                </w:rPr>
                <w:t xml:space="preserve">or a carrier of a serving cell </w:t>
              </w:r>
              <w:r>
                <w:rPr>
                  <w:i/>
                  <w:color w:val="000000"/>
                  <w:lang w:val="en-GB" w:eastAsia="zh-CN"/>
                </w:rPr>
                <w:t xml:space="preserve">d </w:t>
              </w:r>
              <w:r>
                <w:rPr>
                  <w:color w:val="000000"/>
                  <w:lang w:val="en-GB" w:eastAsia="zh-CN"/>
                </w:rPr>
                <w:t xml:space="preserve">with slot formats comprised of </w:t>
              </w:r>
            </w:ins>
            <w:ins w:id="17" w:author="Huawei" w:date="2021-03-02T15:00:00Z">
              <w:r>
                <w:rPr>
                  <w:color w:val="000000"/>
                  <w:lang w:val="en-GB" w:eastAsia="zh-CN"/>
                </w:rPr>
                <w:t xml:space="preserve">DL and UL symbols, not configured for PUSCH/PUCCH transmission, denote as </w:t>
              </w:r>
            </w:ins>
            <m:oMath>
              <m:sSub>
                <m:sSubPr>
                  <m:ctrlPr>
                    <w:ins w:id="18" w:author="Huawei" w:date="2021-03-02T15:00:00Z">
                      <w:rPr>
                        <w:rFonts w:ascii="Cambria Math" w:hAnsi="Cambria Math"/>
                        <w:color w:val="000000"/>
                        <w:lang w:val="en-GB" w:eastAsia="zh-CN"/>
                      </w:rPr>
                    </w:ins>
                  </m:ctrlPr>
                </m:sSubPr>
                <m:e>
                  <m:r>
                    <w:ins w:id="19" w:author="Huawei" w:date="2021-03-02T15:00:00Z">
                      <w:rPr>
                        <w:rFonts w:ascii="Cambria Math" w:hAnsi="Cambria Math"/>
                        <w:color w:val="000000"/>
                        <w:lang w:val="en-GB" w:eastAsia="zh-CN"/>
                      </w:rPr>
                      <m:t>s</m:t>
                    </w:ins>
                  </m:r>
                </m:e>
                <m:sub>
                  <m:r>
                    <w:ins w:id="20" w:author="Huawei" w:date="2021-03-02T15:00:00Z">
                      <w:rPr>
                        <w:rFonts w:ascii="Cambria Math" w:hAnsi="Cambria Math"/>
                        <w:color w:val="000000"/>
                        <w:lang w:val="en-GB" w:eastAsia="zh-CN"/>
                      </w:rPr>
                      <m:t>0</m:t>
                    </w:ins>
                  </m:r>
                </m:sub>
              </m:sSub>
              <m:r>
                <w:ins w:id="21" w:author="Huawei" w:date="2021-03-02T15:01:00Z">
                  <w:rPr>
                    <w:rFonts w:ascii="Cambria Math" w:hAnsi="Cambria Math"/>
                    <w:color w:val="000000"/>
                    <w:lang w:val="en-GB" w:eastAsia="zh-CN"/>
                  </w:rPr>
                  <m:t>(d)</m:t>
                </w:ins>
              </m:r>
            </m:oMath>
            <w:ins w:id="22" w:author="Huawei" w:date="2021-03-02T15:01:00Z">
              <w:r>
                <w:rPr>
                  <w:rFonts w:hint="eastAsia"/>
                  <w:color w:val="000000"/>
                  <w:lang w:val="en-GB" w:eastAsia="zh-CN"/>
                </w:rPr>
                <w:t xml:space="preserve"> </w:t>
              </w:r>
              <w:r>
                <w:rPr>
                  <w:color w:val="000000"/>
                  <w:lang w:val="en-GB" w:eastAsia="zh-CN"/>
                </w:rPr>
                <w:t xml:space="preserve">the corresponding carrier of a serving cell whose UL transmissions are temporarily suspended as </w:t>
              </w:r>
            </w:ins>
            <w:ins w:id="23" w:author="Huawei" w:date="2021-03-02T15:02:00Z">
              <w:r>
                <w:rPr>
                  <w:color w:val="000000"/>
                  <w:lang w:val="en-GB" w:eastAsia="zh-CN"/>
                </w:rPr>
                <w:t xml:space="preserve">signalled by higher layer parameter </w:t>
              </w:r>
              <w:proofErr w:type="spellStart"/>
              <w:r>
                <w:rPr>
                  <w:i/>
                  <w:color w:val="000000"/>
                  <w:lang w:val="en-GB" w:eastAsia="zh-CN"/>
                </w:rPr>
                <w:t>srs-SwitchFromServCellIndex</w:t>
              </w:r>
              <w:proofErr w:type="spellEnd"/>
              <w:r>
                <w:rPr>
                  <w:color w:val="000000"/>
                  <w:lang w:val="en-GB" w:eastAsia="zh-CN"/>
                </w:rPr>
                <w:t xml:space="preserve"> and </w:t>
              </w:r>
              <w:proofErr w:type="spellStart"/>
              <w:r w:rsidRPr="002F036A">
                <w:rPr>
                  <w:i/>
                  <w:color w:val="000000"/>
                  <w:lang w:val="en-GB" w:eastAsia="zh-CN"/>
                </w:rPr>
                <w:t>srs-SwitchFromCarri</w:t>
              </w:r>
            </w:ins>
            <w:ins w:id="24" w:author="Huawei" w:date="2021-03-02T15:03:00Z">
              <w:r w:rsidRPr="002F036A">
                <w:rPr>
                  <w:i/>
                  <w:color w:val="000000"/>
                  <w:lang w:val="en-GB" w:eastAsia="zh-CN"/>
                </w:rPr>
                <w:t>er</w:t>
              </w:r>
            </w:ins>
            <w:proofErr w:type="spellEnd"/>
            <w:ins w:id="25" w:author="Huawei" w:date="2021-03-02T15:02:00Z">
              <w:r>
                <w:rPr>
                  <w:color w:val="000000"/>
                  <w:lang w:val="en-GB" w:eastAsia="zh-CN"/>
                </w:rPr>
                <w:t xml:space="preserve">. Define the set </w:t>
              </w:r>
            </w:ins>
            <m:oMath>
              <m:r>
                <w:ins w:id="26" w:author="Huawei" w:date="2021-03-02T15:03:00Z">
                  <w:rPr>
                    <w:rFonts w:ascii="Cambria Math" w:hAnsi="Cambria Math"/>
                    <w:color w:val="000000"/>
                    <w:lang w:val="en-GB" w:eastAsia="zh-CN"/>
                  </w:rPr>
                  <m:t>S</m:t>
                </w:ins>
              </m:r>
              <m:d>
                <m:dPr>
                  <m:ctrlPr>
                    <w:ins w:id="27" w:author="Huawei" w:date="2021-03-02T15:03:00Z">
                      <w:rPr>
                        <w:rFonts w:ascii="Cambria Math" w:hAnsi="Cambria Math"/>
                        <w:i/>
                        <w:color w:val="000000"/>
                        <w:lang w:val="en-GB" w:eastAsia="zh-CN"/>
                      </w:rPr>
                    </w:ins>
                  </m:ctrlPr>
                </m:dPr>
                <m:e>
                  <m:r>
                    <w:ins w:id="28" w:author="Huawei" w:date="2021-03-02T15:03:00Z">
                      <w:rPr>
                        <w:rFonts w:ascii="Cambria Math" w:hAnsi="Cambria Math"/>
                        <w:color w:val="000000"/>
                        <w:lang w:val="en-GB" w:eastAsia="zh-CN"/>
                      </w:rPr>
                      <m:t>d</m:t>
                    </w:ins>
                  </m:r>
                </m:e>
              </m:d>
              <m:r>
                <w:ins w:id="29" w:author="Huawei" w:date="2021-03-02T15:03:00Z">
                  <w:rPr>
                    <w:rFonts w:ascii="Cambria Math" w:hAnsi="Cambria Math"/>
                    <w:color w:val="000000"/>
                    <w:lang w:val="en-GB" w:eastAsia="zh-CN"/>
                  </w:rPr>
                  <m:t>={</m:t>
                </w:ins>
              </m:r>
              <m:sSub>
                <m:sSubPr>
                  <m:ctrlPr>
                    <w:ins w:id="30" w:author="Huawei" w:date="2021-03-02T15:04:00Z">
                      <w:rPr>
                        <w:rFonts w:ascii="Cambria Math" w:hAnsi="Cambria Math"/>
                        <w:i/>
                        <w:color w:val="000000"/>
                        <w:lang w:val="en-GB" w:eastAsia="zh-CN"/>
                      </w:rPr>
                    </w:ins>
                  </m:ctrlPr>
                </m:sSubPr>
                <m:e>
                  <m:r>
                    <w:ins w:id="31" w:author="Huawei" w:date="2021-03-02T15:04:00Z">
                      <w:rPr>
                        <w:rFonts w:ascii="Cambria Math" w:hAnsi="Cambria Math"/>
                        <w:color w:val="000000"/>
                        <w:lang w:val="en-GB" w:eastAsia="zh-CN"/>
                      </w:rPr>
                      <m:t>s</m:t>
                    </w:ins>
                  </m:r>
                </m:e>
                <m:sub>
                  <m:r>
                    <w:ins w:id="32" w:author="Huawei" w:date="2021-03-02T15:04:00Z">
                      <w:rPr>
                        <w:rFonts w:ascii="Cambria Math" w:hAnsi="Cambria Math"/>
                        <w:color w:val="000000"/>
                        <w:lang w:val="en-GB" w:eastAsia="zh-CN"/>
                      </w:rPr>
                      <m:t>0</m:t>
                    </w:ins>
                  </m:r>
                </m:sub>
              </m:sSub>
              <m:d>
                <m:dPr>
                  <m:ctrlPr>
                    <w:ins w:id="33" w:author="Huawei" w:date="2021-03-02T15:04:00Z">
                      <w:rPr>
                        <w:rFonts w:ascii="Cambria Math" w:hAnsi="Cambria Math"/>
                        <w:i/>
                        <w:color w:val="000000"/>
                        <w:lang w:val="en-GB" w:eastAsia="zh-CN"/>
                      </w:rPr>
                    </w:ins>
                  </m:ctrlPr>
                </m:dPr>
                <m:e>
                  <m:r>
                    <w:ins w:id="34" w:author="Huawei" w:date="2021-03-02T15:04:00Z">
                      <w:rPr>
                        <w:rFonts w:ascii="Cambria Math" w:hAnsi="Cambria Math"/>
                        <w:color w:val="000000"/>
                        <w:lang w:val="en-GB" w:eastAsia="zh-CN"/>
                      </w:rPr>
                      <m:t>d</m:t>
                    </w:ins>
                  </m:r>
                </m:e>
              </m:d>
              <m:r>
                <w:ins w:id="35" w:author="Huawei" w:date="2021-04-02T22:30:00Z">
                  <w:rPr>
                    <w:rFonts w:ascii="Cambria Math" w:hAnsi="Cambria Math"/>
                    <w:color w:val="000000"/>
                    <w:lang w:val="en-GB" w:eastAsia="zh-CN"/>
                  </w:rPr>
                  <m:t xml:space="preserve">, </m:t>
                </w:ins>
              </m:r>
              <m:sSub>
                <m:sSubPr>
                  <m:ctrlPr>
                    <w:ins w:id="36" w:author="Huawei" w:date="2021-03-02T15:04:00Z">
                      <w:rPr>
                        <w:rFonts w:ascii="Cambria Math" w:hAnsi="Cambria Math"/>
                        <w:i/>
                        <w:color w:val="000000"/>
                        <w:lang w:val="en-GB" w:eastAsia="zh-CN"/>
                      </w:rPr>
                    </w:ins>
                  </m:ctrlPr>
                </m:sSubPr>
                <m:e>
                  <m:r>
                    <w:ins w:id="37" w:author="Huawei" w:date="2021-03-02T15:04:00Z">
                      <w:rPr>
                        <w:rFonts w:ascii="Cambria Math" w:hAnsi="Cambria Math"/>
                        <w:color w:val="000000"/>
                        <w:lang w:val="en-GB" w:eastAsia="zh-CN"/>
                      </w:rPr>
                      <m:t>s</m:t>
                    </w:ins>
                  </m:r>
                </m:e>
                <m:sub>
                  <m:r>
                    <w:ins w:id="38" w:author="Huawei" w:date="2021-03-02T15:04:00Z">
                      <w:rPr>
                        <w:rFonts w:ascii="Cambria Math" w:hAnsi="Cambria Math"/>
                        <w:color w:val="000000"/>
                        <w:lang w:val="en-GB" w:eastAsia="zh-CN"/>
                      </w:rPr>
                      <m:t>1</m:t>
                    </w:ins>
                  </m:r>
                </m:sub>
              </m:sSub>
              <m:r>
                <w:ins w:id="39" w:author="Huawei" w:date="2021-03-02T15:04:00Z">
                  <w:rPr>
                    <w:rFonts w:ascii="Cambria Math" w:hAnsi="Cambria Math"/>
                    <w:color w:val="000000"/>
                    <w:lang w:val="en-GB" w:eastAsia="zh-CN"/>
                  </w:rPr>
                  <m:t>(d)</m:t>
                </w:ins>
              </m:r>
              <m:r>
                <w:ins w:id="40" w:author="Huawei" w:date="2021-03-02T15:03:00Z">
                  <w:rPr>
                    <w:rFonts w:ascii="Cambria Math" w:hAnsi="Cambria Math"/>
                    <w:color w:val="000000"/>
                    <w:lang w:val="en-GB" w:eastAsia="zh-CN"/>
                  </w:rPr>
                  <m:t>}</m:t>
                </w:ins>
              </m:r>
            </m:oMath>
            <w:ins w:id="41" w:author="Huawei" w:date="2021-03-02T15:04:00Z">
              <w:r>
                <w:rPr>
                  <w:rFonts w:hint="eastAsia"/>
                  <w:color w:val="000000"/>
                  <w:lang w:val="en-GB" w:eastAsia="zh-CN"/>
                </w:rPr>
                <w:t xml:space="preserve"> </w:t>
              </w:r>
              <w:r>
                <w:rPr>
                  <w:color w:val="000000"/>
                  <w:lang w:val="en-GB" w:eastAsia="zh-CN"/>
                </w:rPr>
                <w:t>as the set of carriers of serving cells that m</w:t>
              </w:r>
            </w:ins>
            <w:ins w:id="42" w:author="Huawei" w:date="2021-03-02T15:05:00Z">
              <w:r>
                <w:rPr>
                  <w:color w:val="000000"/>
                  <w:lang w:val="en-GB" w:eastAsia="zh-CN"/>
                </w:rPr>
                <w:t>eet all the following conditions:</w:t>
              </w:r>
            </w:ins>
          </w:p>
          <w:p w14:paraId="4CD6AD7D" w14:textId="77777777" w:rsidR="00934DF1" w:rsidRDefault="00934DF1" w:rsidP="00934DF1">
            <w:pPr>
              <w:ind w:left="568" w:hanging="284"/>
              <w:rPr>
                <w:ins w:id="43" w:author="Huawei" w:date="2021-03-02T15:20:00Z"/>
                <w:rFonts w:eastAsia="Times New Roman"/>
                <w:lang w:val="en-GB" w:eastAsia="en-GB"/>
              </w:rPr>
            </w:pPr>
            <w:ins w:id="44" w:author="Huawei" w:date="2021-03-02T15:06:00Z">
              <w:r w:rsidRPr="002F036A">
                <w:rPr>
                  <w:rFonts w:eastAsia="Times New Roman"/>
                  <w:lang w:val="en-GB" w:eastAsia="en-GB"/>
                </w:rPr>
                <w:t>-</w:t>
              </w:r>
              <w:r w:rsidRPr="002F036A">
                <w:rPr>
                  <w:rFonts w:eastAsia="Times New Roman"/>
                  <w:lang w:val="en-GB" w:eastAsia="en-GB"/>
                </w:rPr>
                <w:tab/>
              </w:r>
            </w:ins>
            <m:oMath>
              <m:r>
                <w:ins w:id="45" w:author="Huawei" w:date="2021-03-02T15:06:00Z">
                  <w:rPr>
                    <w:rFonts w:ascii="Cambria Math" w:hAnsi="Cambria Math"/>
                    <w:color w:val="000000"/>
                    <w:lang w:val="en-GB" w:eastAsia="zh-CN"/>
                  </w:rPr>
                  <m:t>{</m:t>
                </w:ins>
              </m:r>
              <m:sSub>
                <m:sSubPr>
                  <m:ctrlPr>
                    <w:ins w:id="46" w:author="Huawei" w:date="2021-03-02T15:06:00Z">
                      <w:rPr>
                        <w:rFonts w:ascii="Cambria Math" w:hAnsi="Cambria Math"/>
                        <w:i/>
                        <w:color w:val="000000"/>
                        <w:lang w:val="en-GB" w:eastAsia="zh-CN"/>
                      </w:rPr>
                    </w:ins>
                  </m:ctrlPr>
                </m:sSubPr>
                <m:e>
                  <m:r>
                    <w:ins w:id="47" w:author="Huawei" w:date="2021-03-02T15:06:00Z">
                      <w:rPr>
                        <w:rFonts w:ascii="Cambria Math" w:hAnsi="Cambria Math"/>
                        <w:color w:val="000000"/>
                        <w:lang w:val="en-GB" w:eastAsia="zh-CN"/>
                      </w:rPr>
                      <m:t>s</m:t>
                    </w:ins>
                  </m:r>
                </m:e>
                <m:sub>
                  <m:r>
                    <w:ins w:id="48" w:author="Huawei" w:date="2021-03-02T15:06:00Z">
                      <w:rPr>
                        <w:rFonts w:ascii="Cambria Math" w:hAnsi="Cambria Math"/>
                        <w:color w:val="000000"/>
                        <w:lang w:val="en-GB" w:eastAsia="zh-CN"/>
                      </w:rPr>
                      <m:t>0</m:t>
                    </w:ins>
                  </m:r>
                </m:sub>
              </m:sSub>
              <m:d>
                <m:dPr>
                  <m:ctrlPr>
                    <w:ins w:id="49" w:author="Huawei" w:date="2021-03-02T15:06:00Z">
                      <w:rPr>
                        <w:rFonts w:ascii="Cambria Math" w:hAnsi="Cambria Math"/>
                        <w:i/>
                        <w:color w:val="000000"/>
                        <w:lang w:val="en-GB" w:eastAsia="zh-CN"/>
                      </w:rPr>
                    </w:ins>
                  </m:ctrlPr>
                </m:dPr>
                <m:e>
                  <m:r>
                    <w:ins w:id="50" w:author="Huawei" w:date="2021-03-02T15:06:00Z">
                      <w:rPr>
                        <w:rFonts w:ascii="Cambria Math" w:hAnsi="Cambria Math"/>
                        <w:color w:val="000000"/>
                        <w:lang w:val="en-GB" w:eastAsia="zh-CN"/>
                      </w:rPr>
                      <m:t>d</m:t>
                    </w:ins>
                  </m:r>
                </m:e>
              </m:d>
              <m:r>
                <w:ins w:id="51" w:author="Huawei" w:date="2021-04-02T22:31:00Z">
                  <w:rPr>
                    <w:rFonts w:ascii="Cambria Math" w:hAnsi="Cambria Math"/>
                    <w:color w:val="000000"/>
                    <w:lang w:val="en-GB" w:eastAsia="zh-CN"/>
                  </w:rPr>
                  <m:t>,</m:t>
                </w:ins>
              </m:r>
              <m:sSub>
                <m:sSubPr>
                  <m:ctrlPr>
                    <w:ins w:id="52" w:author="Huawei" w:date="2021-03-02T15:06:00Z">
                      <w:rPr>
                        <w:rFonts w:ascii="Cambria Math" w:hAnsi="Cambria Math"/>
                        <w:i/>
                        <w:color w:val="000000"/>
                        <w:lang w:val="en-GB" w:eastAsia="zh-CN"/>
                      </w:rPr>
                    </w:ins>
                  </m:ctrlPr>
                </m:sSubPr>
                <m:e>
                  <m:r>
                    <w:ins w:id="53" w:author="Huawei" w:date="2021-03-02T15:06:00Z">
                      <w:rPr>
                        <w:rFonts w:ascii="Cambria Math" w:hAnsi="Cambria Math"/>
                        <w:color w:val="000000"/>
                        <w:lang w:val="en-GB" w:eastAsia="zh-CN"/>
                      </w:rPr>
                      <m:t>s</m:t>
                    </w:ins>
                  </m:r>
                </m:e>
                <m:sub>
                  <m:r>
                    <w:ins w:id="54" w:author="Huawei" w:date="2021-04-02T22:31:00Z">
                      <w:rPr>
                        <w:rFonts w:ascii="Cambria Math" w:hAnsi="Cambria Math"/>
                        <w:color w:val="000000"/>
                        <w:lang w:val="en-GB" w:eastAsia="zh-CN"/>
                      </w:rPr>
                      <m:t>1</m:t>
                    </w:ins>
                  </m:r>
                </m:sub>
              </m:sSub>
              <m:r>
                <w:ins w:id="55" w:author="Huawei" w:date="2021-03-02T15:06:00Z">
                  <w:rPr>
                    <w:rFonts w:ascii="Cambria Math" w:hAnsi="Cambria Math"/>
                    <w:color w:val="000000"/>
                    <w:lang w:val="en-GB" w:eastAsia="zh-CN"/>
                  </w:rPr>
                  <m:t>(d)}</m:t>
                </w:ins>
              </m:r>
            </m:oMath>
            <w:ins w:id="56" w:author="Huawei" w:date="2021-03-02T15:06:00Z">
              <w:r w:rsidRPr="002F036A">
                <w:rPr>
                  <w:rFonts w:eastAsia="Times New Roman"/>
                  <w:lang w:val="en-GB" w:eastAsia="en-GB"/>
                </w:rPr>
                <w:t xml:space="preserve"> are in the same TAG as </w:t>
              </w:r>
            </w:ins>
            <m:oMath>
              <m:sSub>
                <m:sSubPr>
                  <m:ctrlPr>
                    <w:ins w:id="57" w:author="Huawei" w:date="2021-03-02T15:21:00Z">
                      <w:rPr>
                        <w:rFonts w:ascii="Cambria Math" w:hAnsi="Cambria Math"/>
                        <w:color w:val="000000"/>
                        <w:lang w:val="en-GB" w:eastAsia="zh-CN"/>
                      </w:rPr>
                    </w:ins>
                  </m:ctrlPr>
                </m:sSubPr>
                <m:e>
                  <m:r>
                    <w:ins w:id="58" w:author="Huawei" w:date="2021-03-02T15:21:00Z">
                      <w:rPr>
                        <w:rFonts w:ascii="Cambria Math" w:hAnsi="Cambria Math"/>
                        <w:color w:val="000000"/>
                        <w:lang w:val="en-GB" w:eastAsia="zh-CN"/>
                      </w:rPr>
                      <m:t>s</m:t>
                    </w:ins>
                  </m:r>
                </m:e>
                <m:sub>
                  <m:r>
                    <w:ins w:id="59" w:author="Huawei" w:date="2021-03-02T15:21:00Z">
                      <w:rPr>
                        <w:rFonts w:ascii="Cambria Math" w:hAnsi="Cambria Math"/>
                        <w:color w:val="000000"/>
                        <w:lang w:val="en-GB" w:eastAsia="zh-CN"/>
                      </w:rPr>
                      <m:t>0</m:t>
                    </w:ins>
                  </m:r>
                </m:sub>
              </m:sSub>
              <m:r>
                <w:ins w:id="60" w:author="Huawei" w:date="2021-03-02T15:21:00Z">
                  <w:rPr>
                    <w:rFonts w:ascii="Cambria Math" w:hAnsi="Cambria Math"/>
                    <w:color w:val="000000"/>
                    <w:lang w:val="en-GB" w:eastAsia="zh-CN"/>
                  </w:rPr>
                  <m:t>(d)</m:t>
                </w:ins>
              </m:r>
            </m:oMath>
            <w:ins w:id="61" w:author="Huawei" w:date="2021-03-02T15:06:00Z">
              <w:r w:rsidRPr="002F036A">
                <w:rPr>
                  <w:rFonts w:eastAsia="Times New Roman"/>
                  <w:lang w:val="en-GB" w:eastAsia="en-GB"/>
                </w:rPr>
                <w:t>.</w:t>
              </w:r>
            </w:ins>
          </w:p>
          <w:p w14:paraId="62CA61A9" w14:textId="77777777" w:rsidR="00934DF1" w:rsidRDefault="00934DF1" w:rsidP="00934DF1">
            <w:pPr>
              <w:ind w:left="568" w:hanging="284"/>
              <w:rPr>
                <w:ins w:id="62" w:author="Huawei" w:date="2021-03-02T15:21:00Z"/>
                <w:rFonts w:eastAsia="Times New Roman"/>
                <w:lang w:val="en-GB" w:eastAsia="en-GB"/>
              </w:rPr>
            </w:pPr>
            <w:ins w:id="63" w:author="Huawei" w:date="2021-03-02T15:21:00Z">
              <w:r w:rsidRPr="002F036A">
                <w:rPr>
                  <w:rFonts w:eastAsia="Times New Roman"/>
                  <w:lang w:val="en-GB" w:eastAsia="en-GB"/>
                </w:rPr>
                <w:t>-</w:t>
              </w:r>
              <w:r w:rsidRPr="002F036A">
                <w:rPr>
                  <w:rFonts w:eastAsia="Times New Roman"/>
                  <w:lang w:val="en-GB" w:eastAsia="en-GB"/>
                </w:rPr>
                <w:tab/>
              </w:r>
            </w:ins>
            <m:oMath>
              <m:r>
                <w:ins w:id="64" w:author="Huawei" w:date="2021-03-02T15:21:00Z">
                  <w:rPr>
                    <w:rFonts w:ascii="Cambria Math" w:hAnsi="Cambria Math"/>
                    <w:color w:val="000000"/>
                    <w:lang w:val="en-GB" w:eastAsia="zh-CN"/>
                  </w:rPr>
                  <m:t>{</m:t>
                </w:ins>
              </m:r>
              <m:sSub>
                <m:sSubPr>
                  <m:ctrlPr>
                    <w:ins w:id="65" w:author="Huawei" w:date="2021-03-02T15:21:00Z">
                      <w:rPr>
                        <w:rFonts w:ascii="Cambria Math" w:hAnsi="Cambria Math"/>
                        <w:i/>
                        <w:color w:val="000000"/>
                        <w:lang w:val="en-GB" w:eastAsia="zh-CN"/>
                      </w:rPr>
                    </w:ins>
                  </m:ctrlPr>
                </m:sSubPr>
                <m:e>
                  <m:r>
                    <w:ins w:id="66" w:author="Huawei" w:date="2021-03-02T15:21:00Z">
                      <w:rPr>
                        <w:rFonts w:ascii="Cambria Math" w:hAnsi="Cambria Math"/>
                        <w:color w:val="000000"/>
                        <w:lang w:val="en-GB" w:eastAsia="zh-CN"/>
                      </w:rPr>
                      <m:t>s</m:t>
                    </w:ins>
                  </m:r>
                </m:e>
                <m:sub>
                  <m:r>
                    <w:ins w:id="67" w:author="Huawei" w:date="2021-03-02T15:21:00Z">
                      <w:rPr>
                        <w:rFonts w:ascii="Cambria Math" w:hAnsi="Cambria Math"/>
                        <w:color w:val="000000"/>
                        <w:lang w:val="en-GB" w:eastAsia="zh-CN"/>
                      </w:rPr>
                      <m:t>0</m:t>
                    </w:ins>
                  </m:r>
                </m:sub>
              </m:sSub>
              <m:d>
                <m:dPr>
                  <m:ctrlPr>
                    <w:ins w:id="68" w:author="Huawei" w:date="2021-03-02T15:21:00Z">
                      <w:rPr>
                        <w:rFonts w:ascii="Cambria Math" w:hAnsi="Cambria Math"/>
                        <w:i/>
                        <w:color w:val="000000"/>
                        <w:lang w:val="en-GB" w:eastAsia="zh-CN"/>
                      </w:rPr>
                    </w:ins>
                  </m:ctrlPr>
                </m:dPr>
                <m:e>
                  <m:r>
                    <w:ins w:id="69" w:author="Huawei" w:date="2021-03-02T15:21:00Z">
                      <w:rPr>
                        <w:rFonts w:ascii="Cambria Math" w:hAnsi="Cambria Math"/>
                        <w:color w:val="000000"/>
                        <w:lang w:val="en-GB" w:eastAsia="zh-CN"/>
                      </w:rPr>
                      <m:t>d</m:t>
                    </w:ins>
                  </m:r>
                </m:e>
              </m:d>
              <m:r>
                <w:ins w:id="70" w:author="Huawei" w:date="2021-04-02T22:32:00Z">
                  <w:rPr>
                    <w:rFonts w:ascii="Cambria Math" w:hAnsi="Cambria Math"/>
                    <w:color w:val="000000"/>
                    <w:lang w:val="en-GB" w:eastAsia="zh-CN"/>
                  </w:rPr>
                  <m:t>,</m:t>
                </w:ins>
              </m:r>
              <m:sSub>
                <m:sSubPr>
                  <m:ctrlPr>
                    <w:ins w:id="71" w:author="Huawei" w:date="2021-03-02T15:21:00Z">
                      <w:rPr>
                        <w:rFonts w:ascii="Cambria Math" w:hAnsi="Cambria Math"/>
                        <w:i/>
                        <w:color w:val="000000"/>
                        <w:lang w:val="en-GB" w:eastAsia="zh-CN"/>
                      </w:rPr>
                    </w:ins>
                  </m:ctrlPr>
                </m:sSubPr>
                <m:e>
                  <m:r>
                    <w:ins w:id="72" w:author="Huawei" w:date="2021-03-02T15:21:00Z">
                      <w:rPr>
                        <w:rFonts w:ascii="Cambria Math" w:hAnsi="Cambria Math"/>
                        <w:color w:val="000000"/>
                        <w:lang w:val="en-GB" w:eastAsia="zh-CN"/>
                      </w:rPr>
                      <m:t>s</m:t>
                    </w:ins>
                  </m:r>
                </m:e>
                <m:sub>
                  <m:r>
                    <w:ins w:id="73" w:author="Huawei" w:date="2021-03-02T15:21:00Z">
                      <w:rPr>
                        <w:rFonts w:ascii="Cambria Math" w:hAnsi="Cambria Math"/>
                        <w:color w:val="000000"/>
                        <w:lang w:val="en-GB" w:eastAsia="zh-CN"/>
                      </w:rPr>
                      <m:t>1</m:t>
                    </w:ins>
                  </m:r>
                </m:sub>
              </m:sSub>
              <m:r>
                <w:ins w:id="74" w:author="Huawei" w:date="2021-03-02T15:21:00Z">
                  <w:rPr>
                    <w:rFonts w:ascii="Cambria Math" w:hAnsi="Cambria Math"/>
                    <w:color w:val="000000"/>
                    <w:lang w:val="en-GB" w:eastAsia="zh-CN"/>
                  </w:rPr>
                  <m:t>(d)}</m:t>
                </w:ins>
              </m:r>
            </m:oMath>
            <w:ins w:id="75" w:author="Huawei" w:date="2021-03-02T15:21:00Z">
              <w:r w:rsidRPr="002F036A">
                <w:rPr>
                  <w:rFonts w:eastAsia="Times New Roman"/>
                  <w:lang w:val="en-GB" w:eastAsia="en-GB"/>
                </w:rPr>
                <w:t xml:space="preserve"> are in the </w:t>
              </w:r>
              <w:r>
                <w:rPr>
                  <w:rFonts w:eastAsia="Times New Roman"/>
                  <w:lang w:val="en-GB" w:eastAsia="en-GB"/>
                </w:rPr>
                <w:t>different band</w:t>
              </w:r>
              <w:r w:rsidRPr="002F036A">
                <w:rPr>
                  <w:rFonts w:eastAsia="Times New Roman"/>
                  <w:lang w:val="en-GB" w:eastAsia="en-GB"/>
                </w:rPr>
                <w:t xml:space="preserve"> as </w:t>
              </w:r>
            </w:ins>
            <m:oMath>
              <m:sSub>
                <m:sSubPr>
                  <m:ctrlPr>
                    <w:ins w:id="76" w:author="Huawei" w:date="2021-03-02T15:21:00Z">
                      <w:rPr>
                        <w:rFonts w:ascii="Cambria Math" w:hAnsi="Cambria Math"/>
                        <w:color w:val="000000"/>
                        <w:lang w:val="en-GB" w:eastAsia="zh-CN"/>
                      </w:rPr>
                    </w:ins>
                  </m:ctrlPr>
                </m:sSubPr>
                <m:e>
                  <m:r>
                    <w:ins w:id="77" w:author="Huawei" w:date="2021-03-02T15:21:00Z">
                      <w:rPr>
                        <w:rFonts w:ascii="Cambria Math" w:hAnsi="Cambria Math"/>
                        <w:color w:val="000000"/>
                        <w:lang w:val="en-GB" w:eastAsia="zh-CN"/>
                      </w:rPr>
                      <m:t>s</m:t>
                    </w:ins>
                  </m:r>
                </m:e>
                <m:sub>
                  <m:r>
                    <w:ins w:id="78" w:author="Huawei" w:date="2021-03-02T15:21:00Z">
                      <w:rPr>
                        <w:rFonts w:ascii="Cambria Math" w:hAnsi="Cambria Math"/>
                        <w:color w:val="000000"/>
                        <w:lang w:val="en-GB" w:eastAsia="zh-CN"/>
                      </w:rPr>
                      <m:t>0</m:t>
                    </w:ins>
                  </m:r>
                </m:sub>
              </m:sSub>
              <m:r>
                <w:ins w:id="79" w:author="Huawei" w:date="2021-03-02T15:21:00Z">
                  <w:rPr>
                    <w:rFonts w:ascii="Cambria Math" w:hAnsi="Cambria Math"/>
                    <w:color w:val="000000"/>
                    <w:lang w:val="en-GB" w:eastAsia="zh-CN"/>
                  </w:rPr>
                  <m:t>(d)</m:t>
                </w:ins>
              </m:r>
            </m:oMath>
            <w:ins w:id="80" w:author="Huawei" w:date="2021-03-02T15:21:00Z">
              <w:r>
                <w:rPr>
                  <w:rFonts w:eastAsia="Times New Roman"/>
                  <w:lang w:val="en-GB" w:eastAsia="en-GB"/>
                </w:rPr>
                <w:t>,</w:t>
              </w:r>
            </w:ins>
            <w:ins w:id="81" w:author="Huawei" w:date="2021-03-02T15:22:00Z">
              <w:r>
                <w:rPr>
                  <w:rFonts w:eastAsia="Times New Roman"/>
                  <w:lang w:val="en-GB" w:eastAsia="en-GB"/>
                </w:rPr>
                <w:t xml:space="preserve"> </w:t>
              </w:r>
            </w:ins>
            <m:oMath>
              <m:sSub>
                <m:sSubPr>
                  <m:ctrlPr>
                    <w:ins w:id="82" w:author="Huawei" w:date="2021-03-02T15:22:00Z">
                      <w:rPr>
                        <w:rFonts w:ascii="Cambria Math" w:hAnsi="Cambria Math"/>
                        <w:color w:val="000000"/>
                        <w:lang w:val="en-GB" w:eastAsia="zh-CN"/>
                      </w:rPr>
                    </w:ins>
                  </m:ctrlPr>
                </m:sSubPr>
                <m:e>
                  <m:r>
                    <w:ins w:id="83" w:author="Huawei" w:date="2021-03-02T15:22:00Z">
                      <w:rPr>
                        <w:rFonts w:ascii="Cambria Math" w:hAnsi="Cambria Math"/>
                        <w:color w:val="000000"/>
                        <w:lang w:val="en-GB" w:eastAsia="zh-CN"/>
                      </w:rPr>
                      <m:t>s</m:t>
                    </w:ins>
                  </m:r>
                </m:e>
                <m:sub>
                  <m:r>
                    <w:ins w:id="84" w:author="Huawei" w:date="2021-03-02T15:22:00Z">
                      <w:rPr>
                        <w:rFonts w:ascii="Cambria Math" w:hAnsi="Cambria Math"/>
                        <w:color w:val="000000"/>
                        <w:lang w:val="en-GB" w:eastAsia="zh-CN"/>
                      </w:rPr>
                      <m:t>0</m:t>
                    </w:ins>
                  </m:r>
                </m:sub>
              </m:sSub>
              <m:r>
                <w:ins w:id="85" w:author="Huawei" w:date="2021-03-02T15:22:00Z">
                  <w:rPr>
                    <w:rFonts w:ascii="Cambria Math" w:hAnsi="Cambria Math"/>
                    <w:color w:val="000000"/>
                    <w:lang w:val="en-GB" w:eastAsia="zh-CN"/>
                  </w:rPr>
                  <m:t>(d)</m:t>
                </w:ins>
              </m:r>
            </m:oMath>
            <w:ins w:id="86" w:author="Huawei" w:date="2021-03-02T15:22:00Z">
              <w:r>
                <w:rPr>
                  <w:rFonts w:eastAsiaTheme="minorEastAsia" w:hint="eastAsia"/>
                  <w:color w:val="000000"/>
                  <w:lang w:val="en-GB" w:eastAsia="zh-CN"/>
                </w:rPr>
                <w:t xml:space="preserve"> </w:t>
              </w:r>
            </w:ins>
            <w:ins w:id="87" w:author="Huawei" w:date="2021-04-02T22:32:00Z">
              <w:r>
                <w:rPr>
                  <w:rFonts w:eastAsiaTheme="minorEastAsia"/>
                  <w:color w:val="000000"/>
                  <w:lang w:val="en-GB" w:eastAsia="zh-CN"/>
                </w:rPr>
                <w:t xml:space="preserve">and </w:t>
              </w:r>
            </w:ins>
            <m:oMath>
              <m:sSub>
                <m:sSubPr>
                  <m:ctrlPr>
                    <w:ins w:id="88" w:author="Huawei" w:date="2021-04-02T22:32:00Z">
                      <w:rPr>
                        <w:rFonts w:ascii="Cambria Math" w:hAnsi="Cambria Math"/>
                        <w:color w:val="000000"/>
                        <w:lang w:val="en-GB" w:eastAsia="zh-CN"/>
                      </w:rPr>
                    </w:ins>
                  </m:ctrlPr>
                </m:sSubPr>
                <m:e>
                  <m:r>
                    <w:ins w:id="89" w:author="Huawei" w:date="2021-04-02T22:32:00Z">
                      <w:rPr>
                        <w:rFonts w:ascii="Cambria Math" w:hAnsi="Cambria Math"/>
                        <w:color w:val="000000"/>
                        <w:lang w:val="en-GB" w:eastAsia="zh-CN"/>
                      </w:rPr>
                      <m:t>s</m:t>
                    </w:ins>
                  </m:r>
                </m:e>
                <m:sub>
                  <m:r>
                    <w:ins w:id="90" w:author="Huawei" w:date="2021-04-02T22:32:00Z">
                      <w:rPr>
                        <w:rFonts w:ascii="Cambria Math" w:hAnsi="Cambria Math"/>
                        <w:color w:val="000000"/>
                        <w:lang w:val="en-GB" w:eastAsia="zh-CN"/>
                      </w:rPr>
                      <m:t>1</m:t>
                    </w:ins>
                  </m:r>
                </m:sub>
              </m:sSub>
              <m:r>
                <w:ins w:id="91" w:author="Huawei" w:date="2021-04-02T22:32:00Z">
                  <w:rPr>
                    <w:rFonts w:ascii="Cambria Math" w:hAnsi="Cambria Math"/>
                    <w:color w:val="000000"/>
                    <w:lang w:val="en-GB" w:eastAsia="zh-CN"/>
                  </w:rPr>
                  <m:t>(d)</m:t>
                </w:ins>
              </m:r>
            </m:oMath>
            <w:ins w:id="92" w:author="Huawei" w:date="2021-04-02T22:32:00Z">
              <w:r>
                <w:rPr>
                  <w:rFonts w:eastAsiaTheme="minorEastAsia"/>
                  <w:color w:val="000000"/>
                  <w:lang w:val="en-GB" w:eastAsia="zh-CN"/>
                </w:rPr>
                <w:t xml:space="preserve"> are both </w:t>
              </w:r>
            </w:ins>
            <w:ins w:id="93" w:author="Huawei" w:date="2021-03-02T15:22:00Z">
              <w:r>
                <w:rPr>
                  <w:rFonts w:eastAsiaTheme="minorEastAsia"/>
                  <w:color w:val="000000"/>
                  <w:lang w:val="en-GB" w:eastAsia="zh-CN"/>
                </w:rPr>
                <w:t xml:space="preserve">configured with </w:t>
              </w:r>
              <w:r w:rsidRPr="008B0FBC">
                <w:rPr>
                  <w:rFonts w:eastAsiaTheme="minorEastAsia"/>
                  <w:i/>
                  <w:color w:val="000000"/>
                  <w:lang w:val="en-GB" w:eastAsia="zh-CN"/>
                </w:rPr>
                <w:t>uplinkTxSwitching-r16</w:t>
              </w:r>
              <w:r>
                <w:rPr>
                  <w:rFonts w:eastAsiaTheme="minorEastAsia"/>
                  <w:color w:val="000000"/>
                  <w:lang w:val="en-GB" w:eastAsia="zh-CN"/>
                </w:rPr>
                <w:t>.</w:t>
              </w:r>
            </w:ins>
          </w:p>
          <w:p w14:paraId="091174A7" w14:textId="77777777" w:rsidR="00934DF1" w:rsidRDefault="00934DF1" w:rsidP="00934DF1">
            <w:pPr>
              <w:autoSpaceDE/>
              <w:autoSpaceDN/>
              <w:adjustRightInd/>
              <w:rPr>
                <w:ins w:id="94" w:author="Huawei" w:date="2021-03-02T15:30:00Z"/>
                <w:color w:val="000000"/>
                <w:lang w:val="en-GB" w:eastAsia="zh-CN"/>
              </w:rPr>
            </w:pPr>
            <w:ins w:id="95" w:author="Huawei" w:date="2021-03-02T15:23:00Z">
              <w:r>
                <w:rPr>
                  <w:color w:val="000000"/>
                  <w:lang w:val="en-GB" w:eastAsia="zh-CN"/>
                </w:rPr>
                <w:t>The following prioritization rules shall be applied in case of collision between a transmission of SRS</w:t>
              </w:r>
            </w:ins>
            <w:ins w:id="96" w:author="Huawei" w:date="2021-03-02T15:24:00Z">
              <w:r>
                <w:rPr>
                  <w:color w:val="000000"/>
                  <w:lang w:val="en-GB" w:eastAsia="zh-CN"/>
                </w:rPr>
                <w:t xml:space="preserve"> over </w:t>
              </w:r>
              <w:proofErr w:type="gramStart"/>
              <w:r>
                <w:rPr>
                  <w:color w:val="000000"/>
                  <w:lang w:val="en-GB" w:eastAsia="zh-CN"/>
                </w:rPr>
                <w:t>carrier  and</w:t>
              </w:r>
              <w:proofErr w:type="gramEnd"/>
              <w:r>
                <w:rPr>
                  <w:color w:val="000000"/>
                  <w:lang w:val="en-GB" w:eastAsia="zh-CN"/>
                </w:rPr>
                <w:t xml:space="preserve"> transmission of a physical signal/channel over a carrier of a serving cell in set</w:t>
              </w:r>
            </w:ins>
            <w:ins w:id="97" w:author="Huawei" w:date="2021-03-02T15:29:00Z">
              <w:r>
                <w:rPr>
                  <w:color w:val="000000"/>
                  <w:lang w:val="en-GB" w:eastAsia="zh-CN"/>
                </w:rPr>
                <w:t xml:space="preserve"> </w:t>
              </w:r>
            </w:ins>
            <m:oMath>
              <m:r>
                <w:ins w:id="98" w:author="Huawei" w:date="2021-03-02T15:29:00Z">
                  <w:rPr>
                    <w:rFonts w:ascii="Cambria Math" w:hAnsi="Cambria Math"/>
                    <w:color w:val="000000"/>
                    <w:lang w:val="en-GB" w:eastAsia="zh-CN"/>
                  </w:rPr>
                  <m:t>S</m:t>
                </w:ins>
              </m:r>
              <m:d>
                <m:dPr>
                  <m:ctrlPr>
                    <w:ins w:id="99" w:author="Huawei" w:date="2021-03-02T15:29:00Z">
                      <w:rPr>
                        <w:rFonts w:ascii="Cambria Math" w:hAnsi="Cambria Math"/>
                        <w:i/>
                        <w:color w:val="000000"/>
                        <w:lang w:val="en-GB" w:eastAsia="zh-CN"/>
                      </w:rPr>
                    </w:ins>
                  </m:ctrlPr>
                </m:dPr>
                <m:e>
                  <m:r>
                    <w:ins w:id="100" w:author="Huawei" w:date="2021-03-02T15:29:00Z">
                      <w:rPr>
                        <w:rFonts w:ascii="Cambria Math" w:hAnsi="Cambria Math"/>
                        <w:color w:val="000000"/>
                        <w:lang w:val="en-GB" w:eastAsia="zh-CN"/>
                      </w:rPr>
                      <m:t>d</m:t>
                    </w:ins>
                  </m:r>
                </m:e>
              </m:d>
            </m:oMath>
            <w:ins w:id="101" w:author="Huawei" w:date="2021-03-02T15:30:00Z">
              <w:r>
                <w:rPr>
                  <w:color w:val="000000"/>
                  <w:lang w:val="en-GB" w:eastAsia="zh-CN"/>
                </w:rPr>
                <w:t>:</w:t>
              </w:r>
            </w:ins>
          </w:p>
          <w:p w14:paraId="7DB4DF7D" w14:textId="77777777" w:rsidR="00934DF1" w:rsidRPr="002F036A" w:rsidRDefault="00934DF1" w:rsidP="00934DF1">
            <w:pPr>
              <w:ind w:left="568" w:hanging="284"/>
              <w:rPr>
                <w:ins w:id="102" w:author="Huawei" w:date="2021-03-02T15:30:00Z"/>
                <w:rFonts w:eastAsia="Times New Roman"/>
                <w:lang w:val="en-GB" w:eastAsia="en-GB"/>
              </w:rPr>
            </w:pPr>
            <w:ins w:id="103" w:author="Huawei" w:date="2021-03-02T15:30:00Z">
              <w:r w:rsidRPr="002F036A">
                <w:rPr>
                  <w:rFonts w:eastAsia="Times New Roman"/>
                  <w:lang w:val="en-GB" w:eastAsia="en-GB"/>
                </w:rPr>
                <w:t>-</w:t>
              </w:r>
              <w:r w:rsidRPr="002F036A">
                <w:rPr>
                  <w:rFonts w:eastAsia="Times New Roman"/>
                  <w:lang w:val="en-GB" w:eastAsia="en-GB"/>
                </w:rPr>
                <w:tab/>
              </w:r>
            </w:ins>
            <w:del w:id="104" w:author="Huawei" w:date="2021-03-02T15:33:00Z">
              <w:r w:rsidRPr="00906D94" w:rsidDel="00504060">
                <w:rPr>
                  <w:color w:val="000000"/>
                  <w:lang w:val="en-GB"/>
                </w:rPr>
                <w:delText xml:space="preserve">For a carrier of a serving cell with </w:delText>
              </w:r>
              <w:r w:rsidRPr="00906D94" w:rsidDel="00504060">
                <w:rPr>
                  <w:color w:val="000000"/>
                  <w:lang w:eastAsia="zh-CN"/>
                </w:rPr>
                <w:delText>slot formats comprised of DL and UL symbols,</w:delText>
              </w:r>
              <w:r w:rsidRPr="00906D94" w:rsidDel="00504060">
                <w:rPr>
                  <w:color w:val="000000"/>
                  <w:lang w:val="en-GB"/>
                </w:rPr>
                <w:delText xml:space="preserve"> not configured for PUSCH/PUCCH transmission, </w:delText>
              </w:r>
            </w:del>
            <w:r w:rsidRPr="00906D94">
              <w:rPr>
                <w:color w:val="000000"/>
                <w:lang w:val="en-GB"/>
              </w:rPr>
              <w:t xml:space="preserve">the UE shall not transmit SRS whenever SRS transmission (including any interruption due to uplink or downlink RF retuning time [11, TS 38.133] as defined by higher layer parameters </w:t>
            </w:r>
            <w:proofErr w:type="spellStart"/>
            <w:r w:rsidRPr="00906D94">
              <w:rPr>
                <w:i/>
                <w:lang w:val="en-GB"/>
              </w:rPr>
              <w:t>switchingTimeUL</w:t>
            </w:r>
            <w:proofErr w:type="spellEnd"/>
            <w:r w:rsidRPr="00906D94">
              <w:rPr>
                <w:color w:val="000000"/>
                <w:lang w:val="en-GB"/>
              </w:rPr>
              <w:t xml:space="preserve"> and </w:t>
            </w:r>
            <w:proofErr w:type="spellStart"/>
            <w:r w:rsidRPr="00906D94">
              <w:rPr>
                <w:i/>
                <w:lang w:val="en-GB"/>
              </w:rPr>
              <w:t>switchingTimeDL</w:t>
            </w:r>
            <w:proofErr w:type="spellEnd"/>
            <w:r w:rsidRPr="00906D94">
              <w:rPr>
                <w:color w:val="000000"/>
                <w:lang w:val="en-GB"/>
              </w:rPr>
              <w:t xml:space="preserve"> of </w:t>
            </w:r>
            <w:r w:rsidRPr="00906D94">
              <w:rPr>
                <w:i/>
                <w:color w:val="000000"/>
                <w:lang w:val="en-GB"/>
              </w:rPr>
              <w:t>SRS-</w:t>
            </w:r>
            <w:proofErr w:type="spellStart"/>
            <w:r w:rsidRPr="00906D94">
              <w:rPr>
                <w:i/>
                <w:color w:val="000000"/>
                <w:lang w:val="en-GB"/>
              </w:rPr>
              <w:t>SwitchingTimeNR</w:t>
            </w:r>
            <w:proofErr w:type="spellEnd"/>
            <w:r w:rsidRPr="00906D94">
              <w:rPr>
                <w:i/>
                <w:color w:val="000000"/>
                <w:lang w:val="en-GB"/>
              </w:rPr>
              <w:t>)</w:t>
            </w:r>
            <w:r w:rsidRPr="00906D94">
              <w:rPr>
                <w:color w:val="000000"/>
                <w:lang w:val="en-GB"/>
              </w:rPr>
              <w:t xml:space="preserve"> on the carrier of the</w:t>
            </w:r>
            <w:r>
              <w:rPr>
                <w:color w:val="000000"/>
                <w:lang w:val="en-GB"/>
              </w:rPr>
              <w:t xml:space="preserve"> </w:t>
            </w:r>
            <w:r w:rsidRPr="00906D94">
              <w:rPr>
                <w:color w:val="000000"/>
                <w:lang w:val="en-GB"/>
              </w:rPr>
              <w:t>serving cell and PUSCH/PUCCH transmission carrying HARQ-ACK/positive SR/</w:t>
            </w:r>
            <w:r w:rsidRPr="00906D94">
              <w:rPr>
                <w:rFonts w:eastAsia="MS Mincho"/>
                <w:color w:val="000000"/>
                <w:lang w:val="en-GB" w:eastAsia="ja-JP"/>
              </w:rPr>
              <w:t>RI/CRI</w:t>
            </w:r>
            <w:r w:rsidRPr="00906D94">
              <w:rPr>
                <w:rFonts w:hint="eastAsia"/>
                <w:color w:val="000000"/>
                <w:lang w:val="en-GB" w:eastAsia="zh-CN"/>
              </w:rPr>
              <w:t>/SSBRI</w:t>
            </w:r>
            <w:r w:rsidRPr="00906D94">
              <w:rPr>
                <w:color w:val="000000"/>
                <w:lang w:val="en-GB"/>
              </w:rPr>
              <w:t xml:space="preserve"> and/or PRACH</w:t>
            </w:r>
            <w:ins w:id="105" w:author="Huawei" w:date="2021-03-02T16:04:00Z">
              <w:r>
                <w:rPr>
                  <w:color w:val="000000"/>
                  <w:lang w:val="en-GB"/>
                </w:rPr>
                <w:t xml:space="preserve"> on a </w:t>
              </w:r>
              <w:r>
                <w:rPr>
                  <w:color w:val="000000"/>
                  <w:lang w:val="en-GB"/>
                </w:rPr>
                <w:lastRenderedPageBreak/>
                <w:t xml:space="preserve">carrier of a serving cell in set </w:t>
              </w:r>
            </w:ins>
            <m:oMath>
              <m:r>
                <w:ins w:id="106" w:author="Huawei" w:date="2021-03-02T16:04:00Z">
                  <w:rPr>
                    <w:rFonts w:ascii="Cambria Math" w:hAnsi="Cambria Math"/>
                    <w:color w:val="000000"/>
                    <w:lang w:val="en-GB" w:eastAsia="zh-CN"/>
                  </w:rPr>
                  <m:t>S</m:t>
                </w:ins>
              </m:r>
              <m:d>
                <m:dPr>
                  <m:ctrlPr>
                    <w:ins w:id="107" w:author="Huawei" w:date="2021-03-02T16:04:00Z">
                      <w:rPr>
                        <w:rFonts w:ascii="Cambria Math" w:hAnsi="Cambria Math"/>
                        <w:i/>
                        <w:color w:val="000000"/>
                        <w:lang w:val="en-GB" w:eastAsia="zh-CN"/>
                      </w:rPr>
                    </w:ins>
                  </m:ctrlPr>
                </m:dPr>
                <m:e>
                  <m:r>
                    <w:ins w:id="108" w:author="Huawei" w:date="2021-03-02T16:04:00Z">
                      <w:rPr>
                        <w:rFonts w:ascii="Cambria Math" w:hAnsi="Cambria Math"/>
                        <w:color w:val="000000"/>
                        <w:lang w:val="en-GB" w:eastAsia="zh-CN"/>
                      </w:rPr>
                      <m:t>d</m:t>
                    </w:ins>
                  </m:r>
                </m:e>
              </m:d>
            </m:oMath>
            <w:r w:rsidRPr="00906D94">
              <w:rPr>
                <w:color w:val="000000"/>
                <w:lang w:val="en-GB"/>
              </w:rPr>
              <w:t xml:space="preserve"> happen</w:t>
            </w:r>
            <w:ins w:id="109" w:author="Huawei" w:date="2021-03-02T16:05:00Z">
              <w:r>
                <w:rPr>
                  <w:color w:val="000000"/>
                  <w:lang w:val="en-GB"/>
                </w:rPr>
                <w:t>s</w:t>
              </w:r>
            </w:ins>
            <w:r w:rsidRPr="00906D94">
              <w:rPr>
                <w:color w:val="000000"/>
                <w:lang w:val="en-GB"/>
              </w:rPr>
              <w:t xml:space="preserve"> </w:t>
            </w:r>
            <w:r w:rsidRPr="00906D94">
              <w:rPr>
                <w:color w:val="000000"/>
                <w:lang w:val="en-GB" w:eastAsia="ko-KR"/>
              </w:rPr>
              <w:t>to overlap in the same symbol</w:t>
            </w:r>
            <w:del w:id="110" w:author="Huawei" w:date="2021-03-02T16:05:00Z">
              <w:r w:rsidDel="004146B5">
                <w:rPr>
                  <w:color w:val="000000"/>
                  <w:lang w:val="en-GB" w:eastAsia="ko-KR"/>
                </w:rPr>
                <w:delText xml:space="preserve"> </w:delText>
              </w:r>
              <w:r w:rsidRPr="00906D94" w:rsidDel="004146B5">
                <w:rPr>
                  <w:color w:val="000000"/>
                  <w:lang w:val="en-GB"/>
                </w:rPr>
                <w:delText xml:space="preserve">and that can result </w:delText>
              </w:r>
              <w:r w:rsidRPr="00906D94" w:rsidDel="004146B5">
                <w:rPr>
                  <w:rFonts w:ascii="Times" w:hAnsi="Times"/>
                  <w:color w:val="000000"/>
                  <w:lang w:val="en-GB"/>
                </w:rPr>
                <w:delText xml:space="preserve">in uplink transmissions 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Pr>
                <w:color w:val="000000"/>
                <w:lang w:val="en-GB"/>
              </w:rPr>
              <w:t>.</w:t>
            </w:r>
          </w:p>
          <w:p w14:paraId="1EEEC0CA" w14:textId="77777777" w:rsidR="00934DF1" w:rsidRPr="002F036A" w:rsidRDefault="00934DF1" w:rsidP="00934DF1">
            <w:pPr>
              <w:ind w:left="568" w:hanging="284"/>
              <w:rPr>
                <w:ins w:id="111" w:author="Huawei" w:date="2021-03-02T15:06:00Z"/>
                <w:rFonts w:eastAsia="Times New Roman"/>
                <w:lang w:val="en-GB" w:eastAsia="en-GB"/>
              </w:rPr>
            </w:pPr>
            <w:ins w:id="112" w:author="Huawei" w:date="2021-03-02T15:06:00Z">
              <w:r w:rsidRPr="002F036A">
                <w:rPr>
                  <w:rFonts w:eastAsia="Times New Roman"/>
                  <w:lang w:val="en-GB" w:eastAsia="en-GB"/>
                </w:rPr>
                <w:t>-</w:t>
              </w:r>
              <w:r w:rsidRPr="002F036A">
                <w:rPr>
                  <w:rFonts w:eastAsia="Times New Roman"/>
                  <w:lang w:val="en-GB" w:eastAsia="en-GB"/>
                </w:rPr>
                <w:tab/>
              </w:r>
            </w:ins>
            <w:del w:id="113" w:author="Huawei" w:date="2021-03-02T16:06:00Z">
              <w:r w:rsidRPr="00906D94" w:rsidDel="004146B5">
                <w:rPr>
                  <w:color w:val="000000"/>
                  <w:lang w:val="en-GB"/>
                </w:rPr>
                <w:delText xml:space="preserve">For a carrier of a serving cell with </w:delText>
              </w:r>
              <w:r w:rsidRPr="00906D94" w:rsidDel="004146B5">
                <w:rPr>
                  <w:color w:val="000000"/>
                  <w:lang w:eastAsia="zh-CN"/>
                </w:rPr>
                <w:delText>slot formats comprised of DL and UL symbols,</w:delText>
              </w:r>
              <w:r w:rsidRPr="00906D94" w:rsidDel="004146B5">
                <w:rPr>
                  <w:color w:val="000000"/>
                  <w:lang w:val="en-GB"/>
                </w:rPr>
                <w:delText xml:space="preserve"> not configured for PUSCH/PUCCH transmission, </w:delText>
              </w:r>
            </w:del>
            <w:r w:rsidRPr="00906D94">
              <w:rPr>
                <w:color w:val="000000"/>
                <w:lang w:val="en-GB"/>
              </w:rPr>
              <w:t xml:space="preserve">the UE shall not transmit a </w:t>
            </w:r>
            <w:r w:rsidRPr="00906D94">
              <w:rPr>
                <w:lang w:val="en-GB"/>
              </w:rPr>
              <w:t xml:space="preserve">periodic/semi-persistent </w:t>
            </w:r>
            <w:r w:rsidRPr="00906D94">
              <w:rPr>
                <w:color w:val="000000"/>
                <w:lang w:val="en-GB"/>
              </w:rPr>
              <w:t xml:space="preserve">SRS whenever </w:t>
            </w:r>
            <w:r w:rsidRPr="00906D94">
              <w:rPr>
                <w:lang w:val="en-GB"/>
              </w:rPr>
              <w:t>periodic/semi-persistent</w:t>
            </w:r>
            <w:r w:rsidRPr="00906D94">
              <w:rPr>
                <w:color w:val="FF0000"/>
                <w:lang w:val="en-GB"/>
              </w:rPr>
              <w:t xml:space="preserve"> </w:t>
            </w:r>
            <w:r w:rsidRPr="00906D94">
              <w:rPr>
                <w:color w:val="000000"/>
                <w:lang w:val="en-GB"/>
              </w:rPr>
              <w:t xml:space="preserve">SRS transmission (including any interruption due to uplink or downlink RF retuning time [11, TS 38.133] as defined by higher layer parameters </w:t>
            </w:r>
            <w:proofErr w:type="spellStart"/>
            <w:r w:rsidRPr="00906D94">
              <w:rPr>
                <w:i/>
                <w:lang w:val="en-GB"/>
              </w:rPr>
              <w:t>switchingTimeUL</w:t>
            </w:r>
            <w:proofErr w:type="spellEnd"/>
            <w:r w:rsidRPr="00906D94">
              <w:rPr>
                <w:color w:val="000000"/>
                <w:lang w:val="en-GB"/>
              </w:rPr>
              <w:t xml:space="preserve"> and </w:t>
            </w:r>
            <w:proofErr w:type="spellStart"/>
            <w:r w:rsidRPr="00906D94">
              <w:rPr>
                <w:i/>
                <w:lang w:val="en-GB"/>
              </w:rPr>
              <w:t>switchingTimeDL</w:t>
            </w:r>
            <w:proofErr w:type="spellEnd"/>
            <w:r w:rsidRPr="00906D94">
              <w:rPr>
                <w:color w:val="000000"/>
                <w:lang w:val="en-GB"/>
              </w:rPr>
              <w:t xml:space="preserve"> of </w:t>
            </w:r>
            <w:r w:rsidRPr="00906D94">
              <w:rPr>
                <w:i/>
                <w:color w:val="000000"/>
                <w:lang w:val="en-GB"/>
              </w:rPr>
              <w:t>SRS-</w:t>
            </w:r>
            <w:proofErr w:type="spellStart"/>
            <w:r w:rsidRPr="00906D94">
              <w:rPr>
                <w:i/>
                <w:color w:val="000000"/>
                <w:lang w:val="en-GB"/>
              </w:rPr>
              <w:t>SwitchingTimeNR</w:t>
            </w:r>
            <w:proofErr w:type="spellEnd"/>
            <w:r w:rsidRPr="00906D94">
              <w:rPr>
                <w:i/>
                <w:color w:val="000000"/>
                <w:lang w:val="en-GB"/>
              </w:rPr>
              <w:t>)</w:t>
            </w:r>
            <w:r w:rsidRPr="00906D94">
              <w:rPr>
                <w:color w:val="000000"/>
                <w:lang w:val="en-GB"/>
              </w:rPr>
              <w:t xml:space="preserve"> on the carrier of the serving cell and PUSCH transmission carrying aperiodic CSI</w:t>
            </w:r>
            <w:ins w:id="114" w:author="Huawei" w:date="2021-03-02T16:06:00Z">
              <w:r>
                <w:rPr>
                  <w:color w:val="000000"/>
                  <w:lang w:val="en-GB"/>
                </w:rPr>
                <w:t xml:space="preserve"> on a carrier of a serving cell in set </w:t>
              </w:r>
            </w:ins>
            <m:oMath>
              <m:r>
                <w:ins w:id="115" w:author="Huawei" w:date="2021-03-02T16:06:00Z">
                  <w:rPr>
                    <w:rFonts w:ascii="Cambria Math" w:hAnsi="Cambria Math"/>
                    <w:color w:val="000000"/>
                    <w:lang w:val="en-GB" w:eastAsia="zh-CN"/>
                  </w:rPr>
                  <m:t>S</m:t>
                </w:ins>
              </m:r>
              <m:d>
                <m:dPr>
                  <m:ctrlPr>
                    <w:ins w:id="116" w:author="Huawei" w:date="2021-03-02T16:06:00Z">
                      <w:rPr>
                        <w:rFonts w:ascii="Cambria Math" w:hAnsi="Cambria Math"/>
                        <w:i/>
                        <w:color w:val="000000"/>
                        <w:lang w:val="en-GB" w:eastAsia="zh-CN"/>
                      </w:rPr>
                    </w:ins>
                  </m:ctrlPr>
                </m:dPr>
                <m:e>
                  <m:r>
                    <w:ins w:id="117" w:author="Huawei" w:date="2021-03-02T16:06:00Z">
                      <w:rPr>
                        <w:rFonts w:ascii="Cambria Math" w:hAnsi="Cambria Math"/>
                        <w:color w:val="000000"/>
                        <w:lang w:val="en-GB" w:eastAsia="zh-CN"/>
                      </w:rPr>
                      <m:t>d</m:t>
                    </w:ins>
                  </m:r>
                </m:e>
              </m:d>
            </m:oMath>
            <w:r w:rsidRPr="00906D94">
              <w:rPr>
                <w:color w:val="000000"/>
                <w:lang w:val="en-GB"/>
              </w:rPr>
              <w:t xml:space="preserve"> happen</w:t>
            </w:r>
            <w:ins w:id="118" w:author="Huawei" w:date="2021-03-02T16:06:00Z">
              <w:r>
                <w:rPr>
                  <w:color w:val="000000"/>
                  <w:lang w:val="en-GB"/>
                </w:rPr>
                <w:t>s</w:t>
              </w:r>
            </w:ins>
            <w:r w:rsidRPr="00906D94">
              <w:rPr>
                <w:color w:val="000000"/>
                <w:lang w:val="en-GB"/>
              </w:rPr>
              <w:t xml:space="preserve"> to overlap in the same symbol</w:t>
            </w:r>
            <w:del w:id="119" w:author="Huawei" w:date="2021-03-02T16:06:00Z">
              <w:r w:rsidRPr="00906D94" w:rsidDel="004146B5">
                <w:rPr>
                  <w:color w:val="000000"/>
                  <w:lang w:val="en-GB"/>
                </w:rPr>
                <w:delText xml:space="preserve"> and that can result </w:delText>
              </w:r>
              <w:r w:rsidRPr="00906D94" w:rsidDel="004146B5">
                <w:rPr>
                  <w:rFonts w:ascii="Times" w:hAnsi="Times"/>
                  <w:color w:val="000000"/>
                  <w:lang w:val="en-GB"/>
                </w:rPr>
                <w:delText xml:space="preserve">in uplink transmissions 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sidRPr="00906D94">
              <w:rPr>
                <w:color w:val="000000"/>
                <w:lang w:val="en-GB"/>
              </w:rPr>
              <w:t>.</w:t>
            </w:r>
          </w:p>
          <w:p w14:paraId="4866BAF5" w14:textId="77777777" w:rsidR="00934DF1" w:rsidRDefault="00934DF1" w:rsidP="00934DF1">
            <w:pPr>
              <w:ind w:left="568" w:hanging="284"/>
              <w:rPr>
                <w:color w:val="000000"/>
                <w:lang w:val="en-GB"/>
              </w:rPr>
            </w:pPr>
            <w:ins w:id="120" w:author="Huawei" w:date="2021-03-02T15:06:00Z">
              <w:r w:rsidRPr="002F036A">
                <w:rPr>
                  <w:rFonts w:eastAsia="Times New Roman"/>
                  <w:lang w:val="en-GB" w:eastAsia="en-GB"/>
                </w:rPr>
                <w:t>-</w:t>
              </w:r>
              <w:r w:rsidRPr="002F036A">
                <w:rPr>
                  <w:rFonts w:eastAsia="Times New Roman"/>
                  <w:lang w:val="en-GB" w:eastAsia="en-GB"/>
                </w:rPr>
                <w:tab/>
              </w:r>
            </w:ins>
            <w:del w:id="121" w:author="Huawei" w:date="2021-03-02T16:08:00Z">
              <w:r w:rsidRPr="00906D94" w:rsidDel="004146B5">
                <w:rPr>
                  <w:color w:val="000000"/>
                  <w:lang w:val="en-GB"/>
                </w:rPr>
                <w:delText xml:space="preserve">For a carrier of a serving cell with </w:delText>
              </w:r>
              <w:r w:rsidRPr="00906D94" w:rsidDel="004146B5">
                <w:rPr>
                  <w:color w:val="000000"/>
                  <w:lang w:eastAsia="zh-CN"/>
                </w:rPr>
                <w:delText>slot formats comprised of DL and UL symbols,</w:delText>
              </w:r>
              <w:r w:rsidRPr="00906D94" w:rsidDel="004146B5">
                <w:rPr>
                  <w:color w:val="000000"/>
                  <w:lang w:val="en-GB"/>
                </w:rPr>
                <w:delText xml:space="preserve"> not configured for PUSCH/PUCCH transmission, </w:delText>
              </w:r>
            </w:del>
            <w:r w:rsidRPr="00906D94">
              <w:rPr>
                <w:color w:val="000000"/>
                <w:lang w:val="en-GB"/>
              </w:rPr>
              <w:t>the UE shall drop PUCCH/PUSCH transmission carrying periodic CSI comprising only CQI/PMI</w:t>
            </w:r>
            <w:r w:rsidRPr="00906D94">
              <w:rPr>
                <w:rFonts w:hint="eastAsia"/>
                <w:color w:val="000000"/>
                <w:lang w:val="en-GB" w:eastAsia="zh-CN"/>
              </w:rPr>
              <w:t>/L1-RSRP/L1-SINR</w:t>
            </w:r>
            <w:r w:rsidRPr="00906D94">
              <w:rPr>
                <w:color w:val="000000"/>
                <w:lang w:val="en-GB"/>
              </w:rPr>
              <w:t xml:space="preserve">, and/or SRS transmission on </w:t>
            </w:r>
            <w:ins w:id="122" w:author="Huawei" w:date="2021-03-02T16:09:00Z">
              <w:r>
                <w:rPr>
                  <w:color w:val="000000"/>
                  <w:lang w:val="en-GB"/>
                </w:rPr>
                <w:t xml:space="preserve">a carrier of a serving cell in set </w:t>
              </w:r>
            </w:ins>
            <m:oMath>
              <m:r>
                <w:ins w:id="123" w:author="Huawei" w:date="2021-03-02T16:09:00Z">
                  <w:rPr>
                    <w:rFonts w:ascii="Cambria Math" w:hAnsi="Cambria Math"/>
                    <w:color w:val="000000"/>
                    <w:lang w:val="en-GB" w:eastAsia="zh-CN"/>
                  </w:rPr>
                  <m:t>S</m:t>
                </w:ins>
              </m:r>
              <m:d>
                <m:dPr>
                  <m:ctrlPr>
                    <w:ins w:id="124" w:author="Huawei" w:date="2021-03-02T16:09:00Z">
                      <w:rPr>
                        <w:rFonts w:ascii="Cambria Math" w:hAnsi="Cambria Math"/>
                        <w:i/>
                        <w:color w:val="000000"/>
                        <w:lang w:val="en-GB" w:eastAsia="zh-CN"/>
                      </w:rPr>
                    </w:ins>
                  </m:ctrlPr>
                </m:dPr>
                <m:e>
                  <m:r>
                    <w:ins w:id="125" w:author="Huawei" w:date="2021-03-02T16:09:00Z">
                      <w:rPr>
                        <w:rFonts w:ascii="Cambria Math" w:hAnsi="Cambria Math"/>
                        <w:color w:val="000000"/>
                        <w:lang w:val="en-GB" w:eastAsia="zh-CN"/>
                      </w:rPr>
                      <m:t>d</m:t>
                    </w:ins>
                  </m:r>
                </m:e>
              </m:d>
            </m:oMath>
            <w:del w:id="126" w:author="Huawei" w:date="2021-03-02T16:09:00Z">
              <w:r w:rsidRPr="00906D94" w:rsidDel="004146B5">
                <w:rPr>
                  <w:color w:val="000000"/>
                  <w:lang w:val="en-GB"/>
                </w:rPr>
                <w:delText>another serving cell</w:delText>
              </w:r>
            </w:del>
            <w:r w:rsidRPr="00906D94">
              <w:rPr>
                <w:color w:val="000000"/>
                <w:lang w:val="en-GB"/>
              </w:rPr>
              <w:t xml:space="preserve"> configured for PUSCH/PUCCH transmission whenever the transmission and SRS transmission (including any interruption due to uplink or downlink RF retuning time [11, TS 38.133] as defined by higher layer parameters </w:t>
            </w:r>
            <w:proofErr w:type="spellStart"/>
            <w:r w:rsidRPr="00906D94">
              <w:rPr>
                <w:i/>
                <w:lang w:val="en-GB"/>
              </w:rPr>
              <w:t>switchingTimeUL</w:t>
            </w:r>
            <w:proofErr w:type="spellEnd"/>
            <w:r w:rsidRPr="00906D94">
              <w:rPr>
                <w:color w:val="000000"/>
                <w:lang w:val="en-GB"/>
              </w:rPr>
              <w:t xml:space="preserve"> and </w:t>
            </w:r>
            <w:proofErr w:type="spellStart"/>
            <w:r w:rsidRPr="00906D94">
              <w:rPr>
                <w:i/>
                <w:lang w:val="en-GB"/>
              </w:rPr>
              <w:t>switchingTimeDL</w:t>
            </w:r>
            <w:proofErr w:type="spellEnd"/>
            <w:r w:rsidRPr="00906D94">
              <w:rPr>
                <w:color w:val="000000"/>
                <w:lang w:val="en-GB"/>
              </w:rPr>
              <w:t xml:space="preserve"> of </w:t>
            </w:r>
            <w:r w:rsidRPr="00906D94">
              <w:rPr>
                <w:i/>
                <w:color w:val="000000"/>
                <w:lang w:val="en-GB"/>
              </w:rPr>
              <w:t>SRS-</w:t>
            </w:r>
            <w:proofErr w:type="spellStart"/>
            <w:r w:rsidRPr="00906D94">
              <w:rPr>
                <w:i/>
                <w:color w:val="000000"/>
                <w:lang w:val="en-GB"/>
              </w:rPr>
              <w:t>SwitchingTimeNR</w:t>
            </w:r>
            <w:proofErr w:type="spellEnd"/>
            <w:r w:rsidRPr="00906D94">
              <w:rPr>
                <w:i/>
                <w:color w:val="000000"/>
                <w:lang w:val="en-GB"/>
              </w:rPr>
              <w:t>)</w:t>
            </w:r>
            <w:r w:rsidRPr="00906D94">
              <w:rPr>
                <w:color w:val="000000"/>
                <w:lang w:val="en-GB"/>
              </w:rPr>
              <w:t xml:space="preserve"> on the</w:t>
            </w:r>
            <w:ins w:id="127" w:author="Huawei" w:date="2021-03-02T16:10:00Z">
              <w:r>
                <w:rPr>
                  <w:color w:val="000000"/>
                  <w:lang w:val="en-GB"/>
                </w:rPr>
                <w:t xml:space="preserve"> carrier of the</w:t>
              </w:r>
            </w:ins>
            <w:r w:rsidRPr="00906D94">
              <w:rPr>
                <w:color w:val="000000"/>
                <w:lang w:val="en-GB"/>
              </w:rPr>
              <w:t xml:space="preserve"> serving cell</w:t>
            </w:r>
            <w:ins w:id="128" w:author="Huawei" w:date="2021-03-02T16:10:00Z">
              <w:r>
                <w:rPr>
                  <w:color w:val="000000"/>
                  <w:lang w:val="en-GB"/>
                </w:rPr>
                <w:t xml:space="preserve"> </w:t>
              </w:r>
              <w:r w:rsidRPr="004146B5">
                <w:rPr>
                  <w:i/>
                  <w:color w:val="000000"/>
                  <w:lang w:val="en-GB"/>
                </w:rPr>
                <w:t>d</w:t>
              </w:r>
            </w:ins>
            <w:r w:rsidRPr="00906D94">
              <w:rPr>
                <w:color w:val="000000"/>
                <w:lang w:val="en-GB"/>
              </w:rPr>
              <w:t xml:space="preserve"> happen to overlap in the same symbol</w:t>
            </w:r>
            <w:del w:id="129" w:author="Huawei" w:date="2021-03-02T16:10:00Z">
              <w:r w:rsidRPr="00906D94" w:rsidDel="004146B5">
                <w:rPr>
                  <w:color w:val="000000"/>
                  <w:lang w:val="en-GB"/>
                </w:rPr>
                <w:delText xml:space="preserve"> and that can result </w:delText>
              </w:r>
              <w:r w:rsidRPr="00906D94" w:rsidDel="004146B5">
                <w:rPr>
                  <w:rFonts w:ascii="Times" w:hAnsi="Times"/>
                  <w:color w:val="000000"/>
                  <w:lang w:val="en-GB"/>
                </w:rPr>
                <w:delText xml:space="preserve">in uplink transmissions 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sidRPr="00906D94">
              <w:rPr>
                <w:color w:val="000000"/>
                <w:lang w:val="en-GB"/>
              </w:rPr>
              <w:t>.</w:t>
            </w:r>
          </w:p>
          <w:p w14:paraId="54EDFFCE" w14:textId="281F1DF9" w:rsidR="00934DF1" w:rsidRDefault="00934DF1" w:rsidP="00934DF1">
            <w:pPr>
              <w:ind w:left="568" w:hanging="284"/>
              <w:rPr>
                <w:rFonts w:eastAsia="Times New Roman"/>
                <w:lang w:val="en-GB" w:eastAsia="en-GB"/>
              </w:rPr>
            </w:pPr>
            <w:ins w:id="130" w:author="Huawei" w:date="2021-03-02T15:06:00Z">
              <w:r w:rsidRPr="002F036A">
                <w:rPr>
                  <w:rFonts w:eastAsia="Times New Roman"/>
                  <w:lang w:val="en-GB" w:eastAsia="en-GB"/>
                </w:rPr>
                <w:t>-</w:t>
              </w:r>
              <w:r w:rsidRPr="002F036A">
                <w:rPr>
                  <w:rFonts w:eastAsia="Times New Roman"/>
                  <w:lang w:val="en-GB" w:eastAsia="en-GB"/>
                </w:rPr>
                <w:tab/>
              </w:r>
            </w:ins>
            <w:del w:id="131" w:author="Huawei" w:date="2021-03-02T16:13:00Z">
              <w:r w:rsidRPr="00906D94" w:rsidDel="008D57EB">
                <w:rPr>
                  <w:lang w:val="en-GB"/>
                </w:rPr>
                <w:delText xml:space="preserve">For </w:delText>
              </w:r>
              <w:r w:rsidRPr="00906D94" w:rsidDel="008D57EB">
                <w:rPr>
                  <w:color w:val="000000"/>
                  <w:lang w:val="en-GB"/>
                </w:rPr>
                <w:delText xml:space="preserve">a carrier of </w:delText>
              </w:r>
              <w:r w:rsidRPr="00906D94" w:rsidDel="008D57EB">
                <w:rPr>
                  <w:lang w:val="en-GB"/>
                </w:rPr>
                <w:delText xml:space="preserve">a serving cell with </w:delText>
              </w:r>
              <w:r w:rsidRPr="00906D94" w:rsidDel="008D57EB">
                <w:rPr>
                  <w:lang w:eastAsia="zh-CN"/>
                </w:rPr>
                <w:delText>slot formats comprised of DL and UL symbols,</w:delText>
              </w:r>
              <w:r w:rsidRPr="00906D94" w:rsidDel="008D57EB">
                <w:rPr>
                  <w:lang w:val="en-GB"/>
                </w:rPr>
                <w:delText xml:space="preserve"> not configured for PUSCH/PUCCH transmission, </w:delText>
              </w:r>
            </w:del>
            <w:r w:rsidRPr="00906D94">
              <w:rPr>
                <w:lang w:val="en-GB"/>
              </w:rPr>
              <w:t>the UE shall drop PUSCH transmission carrying aperiodic CSI comprising only CQI/PMI</w:t>
            </w:r>
            <w:r w:rsidRPr="00906D94">
              <w:rPr>
                <w:rFonts w:hint="eastAsia"/>
                <w:lang w:val="en-GB" w:eastAsia="zh-CN"/>
              </w:rPr>
              <w:t>/L1-RSRP/L1-SINR</w:t>
            </w:r>
            <w:r w:rsidRPr="00906D94">
              <w:rPr>
                <w:lang w:val="en-GB"/>
              </w:rPr>
              <w:t xml:space="preserve"> </w:t>
            </w:r>
            <w:ins w:id="132" w:author="Huawei" w:date="2021-03-02T16:13:00Z">
              <w:r>
                <w:rPr>
                  <w:lang w:val="en-GB"/>
                </w:rPr>
                <w:t>on a carrier of a serving ce</w:t>
              </w:r>
            </w:ins>
            <w:ins w:id="133" w:author="Huawei" w:date="2021-03-02T16:14:00Z">
              <w:r>
                <w:rPr>
                  <w:lang w:val="en-GB"/>
                </w:rPr>
                <w:t xml:space="preserve">ll in set </w:t>
              </w:r>
            </w:ins>
            <m:oMath>
              <m:r>
                <w:ins w:id="134" w:author="Huawei" w:date="2021-03-02T16:14:00Z">
                  <w:rPr>
                    <w:rFonts w:ascii="Cambria Math" w:hAnsi="Cambria Math"/>
                    <w:color w:val="000000"/>
                    <w:lang w:val="en-GB" w:eastAsia="zh-CN"/>
                  </w:rPr>
                  <m:t>S</m:t>
                </w:ins>
              </m:r>
              <m:d>
                <m:dPr>
                  <m:ctrlPr>
                    <w:ins w:id="135" w:author="Huawei" w:date="2021-03-02T16:14:00Z">
                      <w:rPr>
                        <w:rFonts w:ascii="Cambria Math" w:hAnsi="Cambria Math"/>
                        <w:i/>
                        <w:color w:val="000000"/>
                        <w:lang w:val="en-GB" w:eastAsia="zh-CN"/>
                      </w:rPr>
                    </w:ins>
                  </m:ctrlPr>
                </m:dPr>
                <m:e>
                  <m:r>
                    <w:ins w:id="136" w:author="Huawei" w:date="2021-03-02T16:14:00Z">
                      <w:rPr>
                        <w:rFonts w:ascii="Cambria Math" w:hAnsi="Cambria Math"/>
                        <w:color w:val="000000"/>
                        <w:lang w:val="en-GB" w:eastAsia="zh-CN"/>
                      </w:rPr>
                      <m:t>d</m:t>
                    </w:ins>
                  </m:r>
                </m:e>
              </m:d>
            </m:oMath>
            <w:ins w:id="137" w:author="Huawei" w:date="2021-03-02T16:14:00Z">
              <w:r>
                <w:rPr>
                  <w:lang w:val="en-GB"/>
                </w:rPr>
                <w:t xml:space="preserve"> </w:t>
              </w:r>
            </w:ins>
            <w:r w:rsidRPr="00906D94">
              <w:rPr>
                <w:lang w:val="en-GB"/>
              </w:rPr>
              <w:t>whenever the transmission and aperiodic SRS transmission (including any interruption due to uplink or downlink RF retuning time [11, TS 38.133]</w:t>
            </w:r>
            <w:del w:id="138" w:author="Huawei" w:date="2021-03-02T16:35:00Z">
              <w:r w:rsidRPr="00906D94" w:rsidDel="004F07D2">
                <w:rPr>
                  <w:lang w:val="en-GB"/>
                </w:rPr>
                <w:delText>)</w:delText>
              </w:r>
            </w:del>
            <w:r w:rsidRPr="00906D94">
              <w:rPr>
                <w:lang w:val="en-GB"/>
              </w:rPr>
              <w:t xml:space="preserve"> as defined by higher layer parameters </w:t>
            </w:r>
            <w:proofErr w:type="spellStart"/>
            <w:r w:rsidRPr="00906D94">
              <w:rPr>
                <w:i/>
                <w:lang w:val="en-GB"/>
              </w:rPr>
              <w:t>switchingTimeUL</w:t>
            </w:r>
            <w:proofErr w:type="spellEnd"/>
            <w:r w:rsidRPr="00906D94">
              <w:rPr>
                <w:color w:val="000000"/>
                <w:lang w:val="en-GB"/>
              </w:rPr>
              <w:t xml:space="preserve"> and </w:t>
            </w:r>
            <w:proofErr w:type="spellStart"/>
            <w:r w:rsidRPr="00906D94">
              <w:rPr>
                <w:i/>
                <w:lang w:val="en-GB"/>
              </w:rPr>
              <w:t>switchingTimeDL</w:t>
            </w:r>
            <w:proofErr w:type="spellEnd"/>
            <w:r w:rsidRPr="00906D94">
              <w:rPr>
                <w:color w:val="000000"/>
                <w:lang w:val="en-GB"/>
              </w:rPr>
              <w:t xml:space="preserve"> of </w:t>
            </w:r>
            <w:r w:rsidRPr="00906D94">
              <w:rPr>
                <w:i/>
                <w:color w:val="000000"/>
                <w:lang w:val="en-GB"/>
              </w:rPr>
              <w:t>SRS-</w:t>
            </w:r>
            <w:proofErr w:type="spellStart"/>
            <w:r w:rsidRPr="00906D94">
              <w:rPr>
                <w:i/>
                <w:color w:val="000000"/>
                <w:lang w:val="en-GB"/>
              </w:rPr>
              <w:t>SwitchingTimeNR</w:t>
            </w:r>
            <w:proofErr w:type="spellEnd"/>
            <w:r w:rsidRPr="00906D94">
              <w:rPr>
                <w:i/>
                <w:lang w:val="en-GB"/>
              </w:rPr>
              <w:t>)</w:t>
            </w:r>
            <w:r w:rsidRPr="00906D94">
              <w:rPr>
                <w:lang w:val="en-GB"/>
              </w:rPr>
              <w:t xml:space="preserve"> on the carrier of the serving cell</w:t>
            </w:r>
            <w:ins w:id="139" w:author="Huawei" w:date="2021-03-02T16:14:00Z">
              <w:r>
                <w:rPr>
                  <w:color w:val="000000"/>
                  <w:lang w:val="en-GB"/>
                </w:rPr>
                <w:t xml:space="preserve"> </w:t>
              </w:r>
              <w:r w:rsidRPr="004146B5">
                <w:rPr>
                  <w:i/>
                  <w:color w:val="000000"/>
                  <w:lang w:val="en-GB"/>
                </w:rPr>
                <w:t>d</w:t>
              </w:r>
              <w:r w:rsidRPr="00906D94">
                <w:rPr>
                  <w:color w:val="000000"/>
                  <w:lang w:val="en-GB"/>
                </w:rPr>
                <w:t xml:space="preserve"> </w:t>
              </w:r>
            </w:ins>
            <w:del w:id="140" w:author="Huawei" w:date="2021-03-02T16:14:00Z">
              <w:r w:rsidRPr="00906D94" w:rsidDel="008D57EB">
                <w:rPr>
                  <w:lang w:val="en-GB"/>
                </w:rPr>
                <w:delText xml:space="preserve"> </w:delText>
              </w:r>
            </w:del>
            <w:r w:rsidRPr="00906D94">
              <w:rPr>
                <w:lang w:val="en-GB"/>
              </w:rPr>
              <w:t>happen to overlap in the same symbol</w:t>
            </w:r>
            <w:del w:id="141" w:author="Huawei" w:date="2021-03-02T16:14:00Z">
              <w:r w:rsidRPr="00906D94" w:rsidDel="008D57EB">
                <w:rPr>
                  <w:lang w:val="en-GB"/>
                </w:rPr>
                <w:delText xml:space="preserve"> and that can result </w:delText>
              </w:r>
              <w:r w:rsidRPr="00906D94" w:rsidDel="008D57EB">
                <w:rPr>
                  <w:rFonts w:ascii="Times" w:hAnsi="Times"/>
                  <w:lang w:val="en-GB"/>
                </w:rPr>
                <w:delText xml:space="preserve">in uplink transmissions beyond the UE's indicated uplink </w:delText>
              </w:r>
              <w:r w:rsidRPr="00906D94" w:rsidDel="008D57EB">
                <w:rPr>
                  <w:lang w:val="en-GB"/>
                </w:rPr>
                <w:delText>carrier aggregation</w:delText>
              </w:r>
              <w:r w:rsidRPr="00906D94" w:rsidDel="008D57EB">
                <w:rPr>
                  <w:rFonts w:ascii="Times" w:hAnsi="Times"/>
                  <w:lang w:val="en-GB"/>
                </w:rPr>
                <w:delText xml:space="preserve"> capability </w:delText>
              </w:r>
              <w:r w:rsidRPr="00906D94" w:rsidDel="008D57EB">
                <w:rPr>
                  <w:lang w:val="en-GB"/>
                </w:rPr>
                <w:delText>included in [13, TS 38.306]</w:delText>
              </w:r>
            </w:del>
            <w:r>
              <w:rPr>
                <w:lang w:val="en-GB"/>
              </w:rPr>
              <w:t>.</w:t>
            </w:r>
          </w:p>
          <w:bookmarkEnd w:id="5"/>
          <w:bookmarkEnd w:id="6"/>
          <w:bookmarkEnd w:id="7"/>
          <w:bookmarkEnd w:id="8"/>
          <w:bookmarkEnd w:id="9"/>
          <w:bookmarkEnd w:id="10"/>
          <w:bookmarkEnd w:id="11"/>
          <w:bookmarkEnd w:id="12"/>
          <w:bookmarkEnd w:id="13"/>
          <w:bookmarkEnd w:id="14"/>
          <w:p w14:paraId="042909B6" w14:textId="77777777" w:rsidR="0005703B" w:rsidRDefault="0005703B" w:rsidP="00670852">
            <w:pPr>
              <w:pStyle w:val="BodyText"/>
              <w:jc w:val="center"/>
              <w:rPr>
                <w:sz w:val="21"/>
                <w:szCs w:val="21"/>
                <w:lang w:eastAsia="zh-CN"/>
              </w:rPr>
            </w:pPr>
            <w:r w:rsidRPr="004F5D3A">
              <w:rPr>
                <w:b/>
                <w:iCs/>
                <w:color w:val="FF0000"/>
                <w:sz w:val="28"/>
              </w:rPr>
              <w:t>&lt;Unchanged parts are omitted&gt;</w:t>
            </w:r>
          </w:p>
        </w:tc>
      </w:tr>
    </w:tbl>
    <w:p w14:paraId="2F2B7701" w14:textId="77777777" w:rsidR="0005703B" w:rsidRDefault="0005703B" w:rsidP="0005703B">
      <w:pPr>
        <w:pStyle w:val="BodyText"/>
        <w:jc w:val="both"/>
        <w:rPr>
          <w:sz w:val="21"/>
          <w:szCs w:val="21"/>
          <w:lang w:eastAsia="zh-CN"/>
        </w:rPr>
      </w:pPr>
    </w:p>
    <w:p w14:paraId="3181258D" w14:textId="77777777" w:rsidR="0005703B" w:rsidRDefault="0005703B" w:rsidP="0005703B">
      <w:pPr>
        <w:pStyle w:val="BodyText"/>
        <w:jc w:val="both"/>
        <w:rPr>
          <w:sz w:val="21"/>
          <w:szCs w:val="21"/>
          <w:lang w:eastAsia="zh-CN"/>
        </w:rPr>
      </w:pPr>
      <w:r w:rsidRPr="00AA26F1">
        <w:rPr>
          <w:sz w:val="21"/>
          <w:szCs w:val="21"/>
          <w:lang w:eastAsia="zh-CN"/>
        </w:rPr>
        <w:t>R1-2103149</w:t>
      </w:r>
      <w:r>
        <w:rPr>
          <w:sz w:val="21"/>
          <w:szCs w:val="21"/>
          <w:lang w:eastAsia="zh-CN"/>
        </w:rPr>
        <w:t xml:space="preserve"> proposed the following proposals and provided the corresponding TPs.</w:t>
      </w:r>
    </w:p>
    <w:p w14:paraId="428A50F0" w14:textId="77777777" w:rsidR="0005703B" w:rsidRPr="00B63FD8" w:rsidRDefault="0005703B" w:rsidP="0005703B">
      <w:pPr>
        <w:jc w:val="both"/>
        <w:rPr>
          <w:bCs/>
        </w:rPr>
      </w:pPr>
      <w:r w:rsidRPr="00B63FD8">
        <w:rPr>
          <w:bCs/>
        </w:rPr>
        <w:t xml:space="preserve">Proposal 1: 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4F4FE24D" w14:textId="77777777" w:rsidR="0005703B" w:rsidRPr="00B63FD8" w:rsidRDefault="0005703B" w:rsidP="0005703B">
      <w:pPr>
        <w:jc w:val="both"/>
        <w:rPr>
          <w:bCs/>
        </w:rPr>
      </w:pPr>
      <w:r w:rsidRPr="00B63FD8">
        <w:rPr>
          <w:bCs/>
        </w:rPr>
        <w:t xml:space="preserve">Proposal 2: Define requirements allowing dropping transmissions on a CC due to SRS transmission on another CC, even if this CC is not configured with SRS switching, </w:t>
      </w:r>
      <w:proofErr w:type="gramStart"/>
      <w:r w:rsidRPr="00B63FD8">
        <w:rPr>
          <w:bCs/>
        </w:rPr>
        <w:t>as long as</w:t>
      </w:r>
      <w:proofErr w:type="gramEnd"/>
      <w:r w:rsidRPr="00B63FD8">
        <w:rPr>
          <w:bCs/>
        </w:rPr>
        <w:t xml:space="preserve"> the CC is configured with UL Tx switching.  </w:t>
      </w:r>
    </w:p>
    <w:p w14:paraId="46A97904" w14:textId="77777777" w:rsidR="0005703B" w:rsidRPr="00B63FD8" w:rsidRDefault="0005703B" w:rsidP="0005703B">
      <w:pPr>
        <w:jc w:val="both"/>
        <w:rPr>
          <w:bCs/>
        </w:rPr>
      </w:pPr>
      <w:r w:rsidRPr="00B63FD8">
        <w:rPr>
          <w:bCs/>
        </w:rPr>
        <w:t xml:space="preserve">Proposal 3: Choose one of the following options: </w:t>
      </w:r>
    </w:p>
    <w:p w14:paraId="6E946E82" w14:textId="77777777" w:rsidR="0005703B" w:rsidRPr="0005703B" w:rsidRDefault="0005703B" w:rsidP="00FE732F">
      <w:pPr>
        <w:pStyle w:val="ListParagraph"/>
        <w:numPr>
          <w:ilvl w:val="0"/>
          <w:numId w:val="13"/>
        </w:numPr>
        <w:spacing w:after="0" w:line="240" w:lineRule="auto"/>
        <w:contextualSpacing w:val="0"/>
        <w:jc w:val="both"/>
        <w:rPr>
          <w:rFonts w:ascii="Times New Roman" w:hAnsi="Times New Roman"/>
          <w:bCs/>
          <w:sz w:val="20"/>
          <w:szCs w:val="20"/>
          <w:lang w:val="en-US"/>
        </w:rPr>
      </w:pPr>
      <w:r w:rsidRPr="0005703B">
        <w:rPr>
          <w:rFonts w:ascii="Times New Roman" w:hAnsi="Times New Roman"/>
          <w:bCs/>
          <w:sz w:val="20"/>
          <w:szCs w:val="20"/>
          <w:lang w:val="en-US"/>
        </w:rPr>
        <w:t>During the SRS transmission on CC3 and the interruption time caused by RF tuning, UE is not expected to be scheduled or configured with other transmission requiring UL Tx switching</w:t>
      </w:r>
    </w:p>
    <w:p w14:paraId="4F606C2F" w14:textId="77777777" w:rsidR="0005703B" w:rsidRPr="0005703B" w:rsidRDefault="0005703B" w:rsidP="00FE732F">
      <w:pPr>
        <w:pStyle w:val="ListParagraph"/>
        <w:numPr>
          <w:ilvl w:val="0"/>
          <w:numId w:val="13"/>
        </w:numPr>
        <w:spacing w:after="0" w:line="240" w:lineRule="auto"/>
        <w:contextualSpacing w:val="0"/>
        <w:jc w:val="both"/>
        <w:rPr>
          <w:rFonts w:ascii="Times New Roman" w:hAnsi="Times New Roman"/>
          <w:bCs/>
          <w:sz w:val="20"/>
          <w:szCs w:val="20"/>
          <w:lang w:val="en-US"/>
        </w:rPr>
      </w:pPr>
      <w:r w:rsidRPr="0005703B">
        <w:rPr>
          <w:rFonts w:ascii="Times New Roman" w:hAnsi="Times New Roman"/>
          <w:bCs/>
          <w:sz w:val="20"/>
          <w:szCs w:val="20"/>
          <w:lang w:val="en-US"/>
        </w:rPr>
        <w:t>Define rules on the order in which the UE state vs. dropping decisions are being made</w:t>
      </w:r>
    </w:p>
    <w:p w14:paraId="412323C3" w14:textId="77777777" w:rsidR="0005703B" w:rsidRPr="00B63FD8" w:rsidRDefault="0005703B" w:rsidP="0005703B">
      <w:pPr>
        <w:spacing w:beforeLines="50" w:before="120"/>
        <w:jc w:val="both"/>
        <w:rPr>
          <w:bCs/>
        </w:rPr>
      </w:pPr>
      <w:r w:rsidRPr="00B63FD8">
        <w:rPr>
          <w:bCs/>
        </w:rPr>
        <w:t>Proposal 4: During SRS transmission, CC3 is always treated as two ports, even if one-port SRS resource is configured.</w:t>
      </w:r>
    </w:p>
    <w:tbl>
      <w:tblPr>
        <w:tblStyle w:val="TableGrid"/>
        <w:tblW w:w="0" w:type="auto"/>
        <w:tblLook w:val="04A0" w:firstRow="1" w:lastRow="0" w:firstColumn="1" w:lastColumn="0" w:noHBand="0" w:noVBand="1"/>
      </w:tblPr>
      <w:tblGrid>
        <w:gridCol w:w="9629"/>
      </w:tblGrid>
      <w:tr w:rsidR="0005703B" w14:paraId="6CF2353E" w14:textId="77777777" w:rsidTr="00670852">
        <w:tc>
          <w:tcPr>
            <w:tcW w:w="9855" w:type="dxa"/>
          </w:tcPr>
          <w:p w14:paraId="7C1FBDC3" w14:textId="77777777" w:rsidR="0005703B" w:rsidRPr="00BB0CE9" w:rsidRDefault="0005703B" w:rsidP="00670852">
            <w:pPr>
              <w:pStyle w:val="Heading4"/>
              <w:numPr>
                <w:ilvl w:val="0"/>
                <w:numId w:val="0"/>
              </w:numPr>
              <w:ind w:left="1418" w:hanging="1418"/>
              <w:rPr>
                <w:color w:val="000000"/>
              </w:rPr>
            </w:pPr>
            <w:r>
              <w:rPr>
                <w:color w:val="000000"/>
              </w:rPr>
              <w:lastRenderedPageBreak/>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 xml:space="preserve">Uplink switching for </w:t>
            </w:r>
            <w:r>
              <w:rPr>
                <w:color w:val="000000"/>
                <w:lang w:val="en-US"/>
              </w:rPr>
              <w:t>c</w:t>
            </w:r>
            <w:proofErr w:type="spellStart"/>
            <w:r>
              <w:rPr>
                <w:color w:val="000000"/>
              </w:rPr>
              <w:t>arrier</w:t>
            </w:r>
            <w:proofErr w:type="spellEnd"/>
            <w:r>
              <w:rPr>
                <w:color w:val="000000"/>
              </w:rPr>
              <w:t xml:space="preserve"> </w:t>
            </w:r>
            <w:r>
              <w:rPr>
                <w:color w:val="000000"/>
                <w:lang w:val="en-US"/>
              </w:rPr>
              <w:t>a</w:t>
            </w:r>
            <w:proofErr w:type="spellStart"/>
            <w:r>
              <w:rPr>
                <w:color w:val="000000"/>
              </w:rPr>
              <w:t>ggregation</w:t>
            </w:r>
            <w:proofErr w:type="spellEnd"/>
          </w:p>
          <w:p w14:paraId="68BFDE72" w14:textId="77777777" w:rsidR="0005703B" w:rsidRPr="00312E90" w:rsidRDefault="0005703B" w:rsidP="00670852">
            <w:pPr>
              <w:jc w:val="center"/>
              <w:rPr>
                <w:b/>
                <w:iCs/>
                <w:color w:val="FF0000"/>
                <w:sz w:val="28"/>
              </w:rPr>
            </w:pPr>
            <w:r>
              <w:rPr>
                <w:b/>
                <w:iCs/>
                <w:color w:val="FF0000"/>
                <w:sz w:val="28"/>
              </w:rPr>
              <w:t>&lt;Unchanged parts are omitted&gt;</w:t>
            </w:r>
            <w:r>
              <w:rPr>
                <w:color w:val="FF0000"/>
                <w:szCs w:val="22"/>
              </w:rPr>
              <w:t xml:space="preserve"> </w:t>
            </w:r>
          </w:p>
          <w:p w14:paraId="4FE4EBB9" w14:textId="77777777" w:rsidR="0008044F" w:rsidRPr="0008044F" w:rsidRDefault="0008044F" w:rsidP="0008044F">
            <w:pPr>
              <w:pStyle w:val="B2"/>
              <w:rPr>
                <w:lang w:val="en-US"/>
              </w:rPr>
            </w:pPr>
            <w:r w:rsidRPr="0008044F">
              <w:rPr>
                <w:lang w:val="en-US"/>
              </w:rPr>
              <w:t>-</w:t>
            </w:r>
            <w:r w:rsidRPr="0008044F">
              <w:rPr>
                <w:lang w:val="en-US"/>
              </w:rPr>
              <w:tab/>
              <w:t>The UE is not expected to be scheduled or configured with uplink transmissions that result in simultaneous transmission on two antenna ports on one uplink carrier, and any transmission on another uplink carrier.</w:t>
            </w:r>
          </w:p>
          <w:p w14:paraId="1C33F7D1" w14:textId="77777777" w:rsidR="0008044F" w:rsidRPr="0008044F" w:rsidDel="002E1677" w:rsidRDefault="0008044F" w:rsidP="0008044F">
            <w:pPr>
              <w:pStyle w:val="B2"/>
              <w:rPr>
                <w:ins w:id="142" w:author="Peter Gaal" w:date="2021-02-02T10:58:00Z"/>
                <w:del w:id="143" w:author="Yiqing Cao" w:date="2021-02-03T09:29:00Z"/>
                <w:lang w:val="en-US"/>
              </w:rPr>
            </w:pPr>
            <w:ins w:id="144" w:author="Yiqing Cao" w:date="2021-02-03T09:29:00Z">
              <w:r w:rsidRPr="0008044F">
                <w:rPr>
                  <w:lang w:val="en-US"/>
                </w:rPr>
                <w:t>-  If the UE is configured with</w:t>
              </w:r>
              <w:r w:rsidRPr="0008044F">
                <w:rPr>
                  <w:szCs w:val="22"/>
                  <w:lang w:val="en-US"/>
                </w:rPr>
                <w:t xml:space="preserve"> </w:t>
              </w:r>
              <w:r w:rsidRPr="0008044F">
                <w:rPr>
                  <w:i/>
                  <w:lang w:val="en-US"/>
                </w:rPr>
                <w:t>SRS-</w:t>
              </w:r>
              <w:proofErr w:type="spellStart"/>
              <w:r w:rsidRPr="0008044F">
                <w:rPr>
                  <w:i/>
                  <w:lang w:val="en-US"/>
                </w:rPr>
                <w:t>CarrierSwitching</w:t>
              </w:r>
              <w:proofErr w:type="spellEnd"/>
              <w:r w:rsidRPr="0008044F">
                <w:rPr>
                  <w:i/>
                  <w:lang w:val="en-US"/>
                </w:rPr>
                <w:t>,</w:t>
              </w:r>
              <w:r w:rsidRPr="0008044F">
                <w:rPr>
                  <w:szCs w:val="22"/>
                  <w:lang w:val="en-US"/>
                </w:rPr>
                <w:t xml:space="preserve"> t</w:t>
              </w:r>
              <w:r w:rsidRPr="0008044F">
                <w:rPr>
                  <w:lang w:val="en-US"/>
                </w:rPr>
                <w:t xml:space="preserve">he UE is not expected to be scheduled or configured with any uplink transmission (including a preceding or succeeding duration </w:t>
              </w:r>
            </w:ins>
            <m:oMath>
              <m:sSub>
                <m:sSubPr>
                  <m:ctrlPr>
                    <w:ins w:id="145" w:author="Yiqing Cao" w:date="2021-02-03T09:29:00Z">
                      <w:rPr>
                        <w:rFonts w:ascii="Cambria Math" w:hAnsi="Cambria Math"/>
                        <w:i/>
                      </w:rPr>
                    </w:ins>
                  </m:ctrlPr>
                </m:sSubPr>
                <m:e>
                  <m:r>
                    <w:ins w:id="146" w:author="Yiqing Cao" w:date="2021-02-03T09:29:00Z">
                      <w:rPr>
                        <w:rFonts w:ascii="Cambria Math" w:hAnsi="Cambria Math"/>
                      </w:rPr>
                      <m:t>N</m:t>
                    </w:ins>
                  </m:r>
                </m:e>
                <m:sub>
                  <m:r>
                    <w:ins w:id="147" w:author="Yiqing Cao" w:date="2021-02-03T09:29:00Z">
                      <m:rPr>
                        <m:nor/>
                      </m:rPr>
                      <w:rPr>
                        <w:rFonts w:ascii="Cambria Math" w:hAnsi="Cambria Math"/>
                        <w:lang w:val="en-US"/>
                      </w:rPr>
                      <m:t>Tx1-Tx2</m:t>
                    </w:ins>
                  </m:r>
                </m:sub>
              </m:sSub>
            </m:oMath>
            <w:ins w:id="148" w:author="Yiqing Cao" w:date="2021-02-03T09:29:00Z">
              <w:r w:rsidRPr="0008044F">
                <w:rPr>
                  <w:lang w:val="en-US"/>
                </w:rPr>
                <w:t xml:space="preserve">) overlapping with an SRS transmission </w:t>
              </w:r>
              <w:r w:rsidRPr="0008044F">
                <w:rPr>
                  <w:iCs/>
                  <w:lang w:val="en-US"/>
                </w:rPr>
                <w:t>o</w:t>
              </w:r>
              <w:r w:rsidRPr="0008044F">
                <w:rPr>
                  <w:lang w:val="en-US"/>
                </w:rPr>
                <w:t xml:space="preserve">n a serving cell not configured for PUSCH/PUCCH transmission (including any interruption due to uplink or downlink RF retuning time [11, TS 38.133] as defined by higher layer parameters </w:t>
              </w:r>
              <w:proofErr w:type="spellStart"/>
              <w:r w:rsidRPr="0008044F">
                <w:rPr>
                  <w:i/>
                  <w:lang w:val="en-US"/>
                </w:rPr>
                <w:t>switchingTimeUL</w:t>
              </w:r>
              <w:proofErr w:type="spellEnd"/>
              <w:r w:rsidRPr="0008044F">
                <w:rPr>
                  <w:lang w:val="en-US"/>
                </w:rPr>
                <w:t xml:space="preserve"> and </w:t>
              </w:r>
              <w:proofErr w:type="spellStart"/>
              <w:r w:rsidRPr="0008044F">
                <w:rPr>
                  <w:i/>
                  <w:lang w:val="en-US"/>
                </w:rPr>
                <w:t>switchingTimeDL</w:t>
              </w:r>
              <w:proofErr w:type="spellEnd"/>
              <w:r w:rsidRPr="0008044F">
                <w:rPr>
                  <w:lang w:val="en-US"/>
                </w:rPr>
                <w:t xml:space="preserve"> of </w:t>
              </w:r>
              <w:proofErr w:type="spellStart"/>
              <w:r w:rsidRPr="0008044F">
                <w:rPr>
                  <w:i/>
                  <w:lang w:val="en-US"/>
                </w:rPr>
                <w:t>srs-SwitchingTimeNR</w:t>
              </w:r>
              <w:proofErr w:type="spellEnd"/>
              <w:r w:rsidRPr="0008044F">
                <w:rPr>
                  <w:iCs/>
                  <w:lang w:val="en-US"/>
                </w:rPr>
                <w:t>)</w:t>
              </w:r>
              <w:r w:rsidRPr="0008044F">
                <w:rPr>
                  <w:lang w:val="en-US"/>
                </w:rPr>
                <w:t xml:space="preserve">, whenever the uplink transmission would be preceded or succeeded by a duration </w:t>
              </w:r>
            </w:ins>
            <m:oMath>
              <m:sSub>
                <m:sSubPr>
                  <m:ctrlPr>
                    <w:ins w:id="149" w:author="Yiqing Cao" w:date="2021-02-03T09:29:00Z">
                      <w:rPr>
                        <w:rFonts w:ascii="Cambria Math" w:hAnsi="Cambria Math"/>
                        <w:i/>
                      </w:rPr>
                    </w:ins>
                  </m:ctrlPr>
                </m:sSubPr>
                <m:e>
                  <m:r>
                    <w:ins w:id="150" w:author="Yiqing Cao" w:date="2021-02-03T09:29:00Z">
                      <w:rPr>
                        <w:rFonts w:ascii="Cambria Math" w:hAnsi="Cambria Math"/>
                      </w:rPr>
                      <m:t>N</m:t>
                    </w:ins>
                  </m:r>
                </m:e>
                <m:sub>
                  <m:r>
                    <w:ins w:id="151" w:author="Yiqing Cao" w:date="2021-02-03T09:29:00Z">
                      <m:rPr>
                        <m:nor/>
                      </m:rPr>
                      <w:rPr>
                        <w:rFonts w:ascii="Cambria Math" w:hAnsi="Cambria Math"/>
                        <w:lang w:val="en-US"/>
                      </w:rPr>
                      <m:t>Tx1-Tx2</m:t>
                    </w:ins>
                  </m:r>
                </m:sub>
              </m:sSub>
            </m:oMath>
            <w:ins w:id="152" w:author="Yiqing Cao" w:date="2021-02-03T09:29:00Z">
              <w:r w:rsidRPr="0008044F">
                <w:rPr>
                  <w:lang w:val="en-US"/>
                </w:rPr>
                <w:t>.</w:t>
              </w:r>
            </w:ins>
          </w:p>
          <w:p w14:paraId="52724DE0" w14:textId="77777777" w:rsidR="0008044F" w:rsidRPr="0008044F" w:rsidRDefault="0008044F" w:rsidP="0008044F">
            <w:pPr>
              <w:pStyle w:val="B1"/>
              <w:ind w:leftChars="242" w:left="768"/>
              <w:rPr>
                <w:lang w:val="en-US"/>
              </w:rPr>
            </w:pPr>
            <w:r w:rsidRPr="0008044F">
              <w:rPr>
                <w:lang w:val="en-US"/>
              </w:rPr>
              <w:t>-</w:t>
            </w:r>
            <w:r w:rsidRPr="0008044F">
              <w:rPr>
                <w:lang w:val="en-US"/>
              </w:rPr>
              <w:tab/>
              <w:t>In all other cases the UE is expected to transmit normally all uplink transmissions without interruptions.</w:t>
            </w:r>
          </w:p>
          <w:p w14:paraId="6D8D9DF8" w14:textId="77777777" w:rsidR="0005703B" w:rsidRDefault="0005703B" w:rsidP="00670852">
            <w:pPr>
              <w:pStyle w:val="BodyText"/>
              <w:jc w:val="center"/>
              <w:rPr>
                <w:sz w:val="21"/>
                <w:szCs w:val="21"/>
                <w:lang w:eastAsia="zh-CN"/>
              </w:rPr>
            </w:pPr>
            <w:r>
              <w:rPr>
                <w:b/>
                <w:iCs/>
                <w:color w:val="FF0000"/>
                <w:sz w:val="28"/>
              </w:rPr>
              <w:t>&lt;Unchanged parts are omitted&gt;</w:t>
            </w:r>
          </w:p>
        </w:tc>
      </w:tr>
    </w:tbl>
    <w:p w14:paraId="22F178FF" w14:textId="77777777" w:rsidR="0005703B" w:rsidRDefault="0005703B" w:rsidP="0005703B">
      <w:pPr>
        <w:pStyle w:val="BodyText"/>
        <w:jc w:val="both"/>
        <w:rPr>
          <w:sz w:val="21"/>
          <w:szCs w:val="21"/>
          <w:lang w:eastAsia="zh-CN"/>
        </w:rPr>
      </w:pPr>
    </w:p>
    <w:tbl>
      <w:tblPr>
        <w:tblStyle w:val="TableGrid"/>
        <w:tblW w:w="0" w:type="auto"/>
        <w:tblLook w:val="04A0" w:firstRow="1" w:lastRow="0" w:firstColumn="1" w:lastColumn="0" w:noHBand="0" w:noVBand="1"/>
      </w:tblPr>
      <w:tblGrid>
        <w:gridCol w:w="9629"/>
      </w:tblGrid>
      <w:tr w:rsidR="0005703B" w14:paraId="13CBDCC8" w14:textId="77777777" w:rsidTr="00670852">
        <w:tc>
          <w:tcPr>
            <w:tcW w:w="9855" w:type="dxa"/>
          </w:tcPr>
          <w:p w14:paraId="24BB90A7" w14:textId="77777777" w:rsidR="0005703B" w:rsidRDefault="0005703B" w:rsidP="00670852">
            <w:pPr>
              <w:pStyle w:val="BodyText"/>
              <w:jc w:val="center"/>
              <w:rPr>
                <w:sz w:val="21"/>
                <w:szCs w:val="21"/>
                <w:lang w:eastAsia="zh-CN"/>
              </w:rPr>
            </w:pPr>
            <w:r>
              <w:rPr>
                <w:b/>
                <w:iCs/>
                <w:color w:val="FF0000"/>
                <w:sz w:val="28"/>
              </w:rPr>
              <w:t>&lt;Unchanged parts are omitted&gt;</w:t>
            </w:r>
          </w:p>
          <w:p w14:paraId="4AA90B1E" w14:textId="77777777" w:rsidR="0005703B" w:rsidRPr="0048482F" w:rsidRDefault="0005703B" w:rsidP="00670852">
            <w:pPr>
              <w:pStyle w:val="Heading4"/>
              <w:numPr>
                <w:ilvl w:val="0"/>
                <w:numId w:val="0"/>
              </w:numPr>
              <w:ind w:left="1418" w:hanging="1418"/>
              <w:rPr>
                <w:color w:val="000000"/>
              </w:rPr>
            </w:pPr>
            <w:bookmarkStart w:id="153" w:name="_Toc11352160"/>
            <w:bookmarkStart w:id="154" w:name="_Toc20318050"/>
            <w:bookmarkStart w:id="155" w:name="_Toc27299948"/>
            <w:bookmarkStart w:id="156" w:name="_Toc29673222"/>
            <w:bookmarkStart w:id="157" w:name="_Toc29673363"/>
            <w:bookmarkStart w:id="158" w:name="_Toc29674356"/>
            <w:bookmarkStart w:id="159" w:name="_Toc36645586"/>
            <w:bookmarkStart w:id="160" w:name="_Toc45810635"/>
            <w:bookmarkStart w:id="161" w:name="_Toc52457845"/>
            <w:r w:rsidRPr="0048482F">
              <w:rPr>
                <w:color w:val="000000"/>
              </w:rPr>
              <w:t>6.2.1.3</w:t>
            </w:r>
            <w:r w:rsidRPr="0048482F">
              <w:rPr>
                <w:color w:val="000000"/>
              </w:rPr>
              <w:tab/>
              <w:t>UE sounding procedure between component carriers</w:t>
            </w:r>
            <w:bookmarkEnd w:id="153"/>
            <w:bookmarkEnd w:id="154"/>
            <w:bookmarkEnd w:id="155"/>
            <w:bookmarkEnd w:id="156"/>
            <w:bookmarkEnd w:id="157"/>
            <w:bookmarkEnd w:id="158"/>
            <w:bookmarkEnd w:id="159"/>
            <w:bookmarkEnd w:id="160"/>
            <w:bookmarkEnd w:id="161"/>
          </w:p>
          <w:p w14:paraId="0DF1096A" w14:textId="77777777" w:rsidR="008A6DF2" w:rsidRPr="007F6E79" w:rsidRDefault="008A6DF2" w:rsidP="008A6DF2">
            <w:pPr>
              <w:rPr>
                <w:ins w:id="162" w:author="Yiqing Cao" w:date="2021-02-03T09:30:00Z"/>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not transmit SRS whenever SRS transmission (including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i/>
              </w:rPr>
              <w:t>)</w:t>
            </w:r>
            <w:r w:rsidRPr="007F6E79">
              <w:t xml:space="preserve"> on the carrier of the serving cell and PUSCH/PUCCH transmission carrying HARQ-ACK/positive SR/</w:t>
            </w:r>
            <w:r w:rsidRPr="007F6E79">
              <w:rPr>
                <w:rFonts w:eastAsia="MS Mincho"/>
                <w:lang w:eastAsia="ja-JP"/>
              </w:rPr>
              <w:t>RI/CRI</w:t>
            </w:r>
            <w:r w:rsidRPr="007F6E79">
              <w:rPr>
                <w:rFonts w:hint="eastAsia"/>
                <w:lang w:eastAsia="zh-CN"/>
              </w:rPr>
              <w:t>/SSBRI</w:t>
            </w:r>
            <w:r w:rsidRPr="007F6E79">
              <w:t xml:space="preserve"> and/or PRACH happen </w:t>
            </w:r>
            <w:r w:rsidRPr="007F6E79">
              <w:rPr>
                <w:lang w:eastAsia="ko-KR"/>
              </w:rPr>
              <w:t>to overlap in the same symbol</w:t>
            </w:r>
            <w:r w:rsidRPr="007F6E79">
              <w:rPr>
                <w:u w:val="single"/>
              </w:rPr>
              <w:t xml:space="preserve"> </w:t>
            </w:r>
            <w:r w:rsidRPr="007F6E79">
              <w:t xml:space="preserve">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ins w:id="163" w:author="Peter Gaal" w:date="2021-02-02T09:15:00Z">
              <w:r>
                <w:t xml:space="preserve"> </w:t>
              </w:r>
            </w:ins>
            <w:ins w:id="164" w:author="Yiqing Cao" w:date="2021-02-03T09:30: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proofErr w:type="spellStart"/>
              <w:r w:rsidRPr="00064240">
                <w:rPr>
                  <w:i/>
                  <w:iCs/>
                </w:rPr>
                <w:t>srs-SwitchFromCarrier</w:t>
              </w:r>
              <w:proofErr w:type="spellEnd"/>
              <w:r>
                <w:t xml:space="preserve">, and if that carrier is configured with </w:t>
              </w:r>
              <w:r w:rsidRPr="000C4B5D">
                <w:t xml:space="preserve">parameter </w:t>
              </w:r>
              <w:proofErr w:type="spellStart"/>
              <w:r w:rsidRPr="00064240">
                <w:rPr>
                  <w:i/>
                  <w:iCs/>
                </w:rPr>
                <w:t>uplinkTxSwitching</w:t>
              </w:r>
              <w:proofErr w:type="spellEnd"/>
              <w:r>
                <w:t xml:space="preserve">, also the other carrier configured with </w:t>
              </w:r>
              <w:proofErr w:type="spellStart"/>
              <w:r w:rsidRPr="00064240">
                <w:rPr>
                  <w:i/>
                  <w:iCs/>
                </w:rPr>
                <w:t>uplinkTxSwitching</w:t>
              </w:r>
              <w:proofErr w:type="spellEnd"/>
              <w:r>
                <w:t xml:space="preserve">, for which the UE assumes the actual configured transmissions. </w:t>
              </w:r>
            </w:ins>
          </w:p>
          <w:p w14:paraId="4E4A5638" w14:textId="77777777" w:rsidR="008A6DF2" w:rsidRPr="007F6E79" w:rsidRDefault="008A6DF2" w:rsidP="008A6DF2">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not transmit a periodic/semi-persistent SRS whenever periodic/semi-persistent SRS transmission (including any interruption due to uplink or downlink RF retuning time [11, TS 38.133] as defined by higher layer parameters </w:t>
            </w:r>
            <w:bookmarkStart w:id="165" w:name="OLE_LINK4"/>
            <w:proofErr w:type="spellStart"/>
            <w:r w:rsidRPr="007F6E79">
              <w:rPr>
                <w:i/>
              </w:rPr>
              <w:t>switchingTimeUL</w:t>
            </w:r>
            <w:bookmarkEnd w:id="165"/>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i/>
              </w:rPr>
              <w:t>)</w:t>
            </w:r>
            <w:r w:rsidRPr="007F6E79">
              <w:t xml:space="preserve"> on the carrier of the serving cell and PUSCH transmission carrying aperiodic CSI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 xml:space="preserve">included in [13, TS 38.306]. </w:t>
            </w:r>
            <w:ins w:id="166" w:author="Yiqing Cao" w:date="2021-02-03T09:30: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proofErr w:type="spellStart"/>
              <w:r w:rsidRPr="00064240">
                <w:rPr>
                  <w:i/>
                  <w:iCs/>
                </w:rPr>
                <w:t>srs-SwitchFromCarrier</w:t>
              </w:r>
              <w:proofErr w:type="spellEnd"/>
              <w:r>
                <w:t xml:space="preserve">, and if that carrier is configured with </w:t>
              </w:r>
              <w:r w:rsidRPr="000C4B5D">
                <w:t xml:space="preserve">parameter </w:t>
              </w:r>
              <w:proofErr w:type="spellStart"/>
              <w:r w:rsidRPr="00064240">
                <w:rPr>
                  <w:i/>
                  <w:iCs/>
                </w:rPr>
                <w:t>uplinkTxSwitching</w:t>
              </w:r>
              <w:proofErr w:type="spellEnd"/>
              <w:r>
                <w:t xml:space="preserve">, also the other carrier configured with </w:t>
              </w:r>
              <w:proofErr w:type="spellStart"/>
              <w:r w:rsidRPr="00064240">
                <w:rPr>
                  <w:i/>
                  <w:iCs/>
                </w:rPr>
                <w:t>uplinkTxSwitching</w:t>
              </w:r>
              <w:proofErr w:type="spellEnd"/>
              <w:r>
                <w:t>, for which the UE assumes the actual configured transmissions.</w:t>
              </w:r>
            </w:ins>
          </w:p>
          <w:p w14:paraId="14DA8D92" w14:textId="77777777" w:rsidR="008A6DF2" w:rsidRPr="007F6E79" w:rsidRDefault="008A6DF2" w:rsidP="008A6DF2">
            <w:pPr>
              <w:rPr>
                <w:ins w:id="167" w:author="Yiqing Cao" w:date="2021-02-03T09:31:00Z"/>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drop PUCCH/PUSCH transmission carrying periodic CSI comprising only CQI/PMI</w:t>
            </w:r>
            <w:r w:rsidRPr="007F6E79">
              <w:rPr>
                <w:rFonts w:hint="eastAsia"/>
                <w:lang w:eastAsia="zh-CN"/>
              </w:rPr>
              <w:t>/L1-RSRP/L1-SINR</w:t>
            </w:r>
            <w:r w:rsidRPr="007F6E79">
              <w:t xml:space="preserve">, and/or SRS transmission on another serving cell configured for PUSCH/PUCCH transmission whenever the transmission and SRS transmission (including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i/>
              </w:rPr>
              <w:t>)</w:t>
            </w:r>
            <w:r w:rsidRPr="007F6E79">
              <w:t xml:space="preserve"> on the serving cell happen to overlap in the same symbol and that can result </w:t>
            </w:r>
            <w:r w:rsidRPr="007F6E79">
              <w:rPr>
                <w:rFonts w:ascii="Times" w:hAnsi="Times"/>
              </w:rPr>
              <w:t xml:space="preserve">in uplink </w:t>
            </w:r>
            <w:r w:rsidRPr="007F6E79">
              <w:rPr>
                <w:rFonts w:ascii="Times" w:hAnsi="Times"/>
              </w:rPr>
              <w:lastRenderedPageBreak/>
              <w:t xml:space="preserve">transmissions beyond the UE's indicated uplink </w:t>
            </w:r>
            <w:r w:rsidRPr="007F6E79">
              <w:t>carrier aggregation</w:t>
            </w:r>
            <w:r w:rsidRPr="007F6E79">
              <w:rPr>
                <w:rFonts w:ascii="Times" w:hAnsi="Times"/>
              </w:rPr>
              <w:t xml:space="preserve"> capability </w:t>
            </w:r>
            <w:r w:rsidRPr="007F6E79">
              <w:t xml:space="preserve">included in [13, TS 38.306]. </w:t>
            </w:r>
            <w:ins w:id="168" w:author="Yiqing Cao" w:date="2021-02-03T09:31: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proofErr w:type="spellStart"/>
              <w:r w:rsidRPr="00064240">
                <w:rPr>
                  <w:i/>
                  <w:iCs/>
                </w:rPr>
                <w:t>srs-SwitchFromCarrier</w:t>
              </w:r>
              <w:proofErr w:type="spellEnd"/>
              <w:r>
                <w:t xml:space="preserve">, and if that carrier is configured with </w:t>
              </w:r>
              <w:r w:rsidRPr="000C4B5D">
                <w:t xml:space="preserve">parameter </w:t>
              </w:r>
              <w:proofErr w:type="spellStart"/>
              <w:r w:rsidRPr="00064240">
                <w:rPr>
                  <w:i/>
                  <w:iCs/>
                </w:rPr>
                <w:t>uplinkTxSwitching</w:t>
              </w:r>
              <w:proofErr w:type="spellEnd"/>
              <w:r>
                <w:t xml:space="preserve">, also the other carrier configured with </w:t>
              </w:r>
              <w:proofErr w:type="spellStart"/>
              <w:r w:rsidRPr="00064240">
                <w:rPr>
                  <w:i/>
                  <w:iCs/>
                </w:rPr>
                <w:t>uplinkTxSwitching</w:t>
              </w:r>
              <w:proofErr w:type="spellEnd"/>
              <w:r>
                <w:t xml:space="preserve">, for which the UE assumes the actual configured transmissions. </w:t>
              </w:r>
            </w:ins>
          </w:p>
          <w:p w14:paraId="04EFB76A" w14:textId="77777777" w:rsidR="008A6DF2" w:rsidRPr="007F6E79" w:rsidRDefault="008A6DF2" w:rsidP="008A6DF2">
            <w:pPr>
              <w:rPr>
                <w:rFonts w:ascii="Times" w:hAnsi="Times"/>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drop PUSCH transmission carrying aperiodic CSI comprising only CQI/PMI</w:t>
            </w:r>
            <w:r w:rsidRPr="007F6E79">
              <w:rPr>
                <w:rFonts w:hint="eastAsia"/>
                <w:lang w:eastAsia="zh-CN"/>
              </w:rPr>
              <w:t>/L1-RSRP/L1-SINR</w:t>
            </w:r>
            <w:r w:rsidRPr="007F6E79">
              <w:t xml:space="preserve"> whenever the transmission and aperiodic SRS transmission (including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i/>
              </w:rPr>
              <w:t>)</w:t>
            </w:r>
            <w:r w:rsidRPr="007F6E79">
              <w:t xml:space="preserve"> on the carrier of the serving cell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r w:rsidRPr="007F6E79">
              <w:rPr>
                <w:rFonts w:ascii="Times" w:hAnsi="Times"/>
              </w:rPr>
              <w:t>.</w:t>
            </w:r>
            <w:ins w:id="169" w:author="Peter Gaal" w:date="2021-02-02T09:42:00Z">
              <w:r>
                <w:rPr>
                  <w:rFonts w:ascii="Times" w:hAnsi="Times"/>
                </w:rPr>
                <w:t xml:space="preserve"> </w:t>
              </w:r>
            </w:ins>
            <w:ins w:id="170" w:author="Yiqing Cao" w:date="2021-02-03T09:31: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proofErr w:type="spellStart"/>
              <w:r w:rsidRPr="00064240">
                <w:rPr>
                  <w:i/>
                  <w:iCs/>
                </w:rPr>
                <w:t>srs-SwitchFromCarrier</w:t>
              </w:r>
              <w:proofErr w:type="spellEnd"/>
              <w:r>
                <w:t xml:space="preserve">, and if that carrier is configured with </w:t>
              </w:r>
              <w:r w:rsidRPr="000C4B5D">
                <w:t xml:space="preserve">parameter </w:t>
              </w:r>
              <w:proofErr w:type="spellStart"/>
              <w:r w:rsidRPr="00064240">
                <w:rPr>
                  <w:i/>
                  <w:iCs/>
                </w:rPr>
                <w:t>uplinkTxSwitching</w:t>
              </w:r>
              <w:proofErr w:type="spellEnd"/>
              <w:r>
                <w:t xml:space="preserve">, also the other carrier configured with </w:t>
              </w:r>
              <w:proofErr w:type="spellStart"/>
              <w:r w:rsidRPr="00064240">
                <w:rPr>
                  <w:i/>
                  <w:iCs/>
                </w:rPr>
                <w:t>uplinkTxSwitching</w:t>
              </w:r>
              <w:proofErr w:type="spellEnd"/>
              <w:r>
                <w:t>, for which the UE assumes the actual configured transmissions.</w:t>
              </w:r>
            </w:ins>
          </w:p>
          <w:p w14:paraId="7B5C0F8E" w14:textId="77777777" w:rsidR="008A6DF2" w:rsidRPr="007F6E79" w:rsidRDefault="008A6DF2" w:rsidP="008A6DF2">
            <w:pPr>
              <w:rPr>
                <w:szCs w:val="22"/>
              </w:rPr>
            </w:pPr>
            <w:bookmarkStart w:id="171" w:name="_Hlk60994114"/>
            <w:r w:rsidRPr="007F6E79">
              <w:rPr>
                <w:szCs w:val="22"/>
              </w:rPr>
              <w:t xml:space="preserve">For an aperiodic SRS triggered in DCI format 2_3 and if the UE is configured with higher layer parameter </w:t>
            </w:r>
            <w:proofErr w:type="spellStart"/>
            <w:r w:rsidRPr="007F6E79">
              <w:rPr>
                <w:i/>
              </w:rPr>
              <w:t>srs</w:t>
            </w:r>
            <w:proofErr w:type="spellEnd"/>
            <w:r w:rsidRPr="007F6E79">
              <w:rPr>
                <w:i/>
              </w:rPr>
              <w:t>-TPC-PDCCH-Group</w:t>
            </w:r>
            <w:r w:rsidRPr="007F6E79">
              <w:rPr>
                <w:szCs w:val="22"/>
              </w:rPr>
              <w:t xml:space="preserve"> set to '</w:t>
            </w:r>
            <w:proofErr w:type="spellStart"/>
            <w:r w:rsidRPr="007F6E79">
              <w:rPr>
                <w:szCs w:val="22"/>
              </w:rPr>
              <w:t>typeA</w:t>
            </w:r>
            <w:proofErr w:type="spellEnd"/>
            <w:r w:rsidRPr="007F6E79">
              <w:rPr>
                <w:szCs w:val="22"/>
              </w:rPr>
              <w:t xml:space="preserve">', and given by </w:t>
            </w:r>
            <w:r w:rsidRPr="007F6E79">
              <w:rPr>
                <w:i/>
              </w:rPr>
              <w:t>SRS-</w:t>
            </w:r>
            <w:proofErr w:type="spellStart"/>
            <w:r w:rsidRPr="007F6E79">
              <w:rPr>
                <w:i/>
              </w:rPr>
              <w:t>CarrierSwitching</w:t>
            </w:r>
            <w:proofErr w:type="spellEnd"/>
            <w:r w:rsidRPr="007F6E79">
              <w:rPr>
                <w:i/>
              </w:rPr>
              <w:t>,</w:t>
            </w:r>
            <w:r w:rsidRPr="007F6E79">
              <w:rPr>
                <w:szCs w:val="22"/>
              </w:rPr>
              <w:t xml:space="preserve"> without PUSCH/PUCCH transmission, the order of the triggered SRS transmission on the serving cells follow the order of the serving cells in the indicated set of serving cells configured by higher layers,</w:t>
            </w:r>
            <w:r w:rsidRPr="007F6E79">
              <w:t xml:space="preserve"> </w:t>
            </w:r>
            <w:r w:rsidRPr="007F6E79">
              <w:rPr>
                <w:szCs w:val="22"/>
              </w:rPr>
              <w:t xml:space="preserve">where the UE in each serving cell transmits the configured one or two SRS resource set(s) with higher layer parameter </w:t>
            </w:r>
            <w:r w:rsidRPr="007F6E79">
              <w:rPr>
                <w:i/>
                <w:szCs w:val="22"/>
              </w:rPr>
              <w:t>usage</w:t>
            </w:r>
            <w:r w:rsidRPr="007F6E79">
              <w:rPr>
                <w:szCs w:val="22"/>
              </w:rPr>
              <w:t xml:space="preserve"> set to '</w:t>
            </w:r>
            <w:proofErr w:type="spellStart"/>
            <w:r w:rsidRPr="007F6E79">
              <w:rPr>
                <w:szCs w:val="22"/>
              </w:rPr>
              <w:t>antennaSwitching</w:t>
            </w:r>
            <w:proofErr w:type="spellEnd"/>
            <w:r w:rsidRPr="007F6E79">
              <w:rPr>
                <w:szCs w:val="22"/>
              </w:rPr>
              <w:t xml:space="preserve">' and higher layer parameter </w:t>
            </w:r>
            <w:proofErr w:type="spellStart"/>
            <w:r w:rsidRPr="007F6E79">
              <w:rPr>
                <w:i/>
                <w:szCs w:val="22"/>
              </w:rPr>
              <w:t>resourceType</w:t>
            </w:r>
            <w:proofErr w:type="spellEnd"/>
            <w:r w:rsidRPr="007F6E79">
              <w:rPr>
                <w:szCs w:val="22"/>
              </w:rPr>
              <w:t xml:space="preserve"> in </w:t>
            </w:r>
            <w:r w:rsidRPr="007F6E79">
              <w:rPr>
                <w:i/>
                <w:szCs w:val="22"/>
              </w:rPr>
              <w:t>SRS-</w:t>
            </w:r>
            <w:proofErr w:type="spellStart"/>
            <w:r w:rsidRPr="007F6E79">
              <w:rPr>
                <w:i/>
                <w:szCs w:val="22"/>
              </w:rPr>
              <w:t>ResourceSet</w:t>
            </w:r>
            <w:proofErr w:type="spellEnd"/>
            <w:r w:rsidRPr="007F6E79">
              <w:rPr>
                <w:szCs w:val="22"/>
              </w:rPr>
              <w:t xml:space="preserve"> set to 'aperiodic'. </w:t>
            </w:r>
          </w:p>
          <w:p w14:paraId="15CDC7AE" w14:textId="77777777" w:rsidR="008A6DF2" w:rsidRPr="007F6E79" w:rsidRDefault="008A6DF2" w:rsidP="008A6DF2">
            <w:pPr>
              <w:rPr>
                <w:szCs w:val="22"/>
              </w:rPr>
            </w:pPr>
            <w:r w:rsidRPr="007F6E79">
              <w:rPr>
                <w:szCs w:val="22"/>
              </w:rPr>
              <w:t xml:space="preserve">For an aperiodic SRS triggered in DCI format 2_3 and if the UE is configured with higher layer parameter </w:t>
            </w:r>
            <w:proofErr w:type="spellStart"/>
            <w:r w:rsidRPr="007F6E79">
              <w:rPr>
                <w:i/>
              </w:rPr>
              <w:t>srs</w:t>
            </w:r>
            <w:proofErr w:type="spellEnd"/>
            <w:r w:rsidRPr="007F6E79">
              <w:rPr>
                <w:i/>
              </w:rPr>
              <w:t>-TPC-PDCCH-Group</w:t>
            </w:r>
            <w:r w:rsidRPr="007F6E79">
              <w:rPr>
                <w:szCs w:val="22"/>
              </w:rPr>
              <w:t xml:space="preserve"> set to '</w:t>
            </w:r>
            <w:proofErr w:type="spellStart"/>
            <w:r w:rsidRPr="007F6E79">
              <w:rPr>
                <w:szCs w:val="22"/>
              </w:rPr>
              <w:t>typeB</w:t>
            </w:r>
            <w:proofErr w:type="spellEnd"/>
            <w:r w:rsidRPr="007F6E79">
              <w:rPr>
                <w:szCs w:val="22"/>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7F6E79">
              <w:rPr>
                <w:i/>
                <w:szCs w:val="22"/>
              </w:rPr>
              <w:t>usage</w:t>
            </w:r>
            <w:r w:rsidRPr="007F6E79">
              <w:rPr>
                <w:szCs w:val="22"/>
              </w:rPr>
              <w:t xml:space="preserve"> set to '</w:t>
            </w:r>
            <w:proofErr w:type="spellStart"/>
            <w:r w:rsidRPr="007F6E79">
              <w:rPr>
                <w:szCs w:val="22"/>
              </w:rPr>
              <w:t>antennaSwitching</w:t>
            </w:r>
            <w:proofErr w:type="spellEnd"/>
            <w:r w:rsidRPr="007F6E79">
              <w:rPr>
                <w:szCs w:val="22"/>
              </w:rPr>
              <w:t xml:space="preserve">' and higher layer parameter </w:t>
            </w:r>
            <w:proofErr w:type="spellStart"/>
            <w:r w:rsidRPr="007F6E79">
              <w:rPr>
                <w:i/>
                <w:szCs w:val="22"/>
              </w:rPr>
              <w:t>resourceType</w:t>
            </w:r>
            <w:proofErr w:type="spellEnd"/>
            <w:r w:rsidRPr="007F6E79">
              <w:rPr>
                <w:szCs w:val="22"/>
              </w:rPr>
              <w:t xml:space="preserve"> in </w:t>
            </w:r>
            <w:r w:rsidRPr="007F6E79">
              <w:rPr>
                <w:i/>
                <w:szCs w:val="22"/>
              </w:rPr>
              <w:t>SRS-</w:t>
            </w:r>
            <w:proofErr w:type="spellStart"/>
            <w:r w:rsidRPr="007F6E79">
              <w:rPr>
                <w:i/>
                <w:szCs w:val="22"/>
              </w:rPr>
              <w:t>ResourceSet</w:t>
            </w:r>
            <w:proofErr w:type="spellEnd"/>
            <w:r w:rsidRPr="007F6E79">
              <w:rPr>
                <w:szCs w:val="22"/>
              </w:rPr>
              <w:t xml:space="preserve"> set to 'aperiodic'. </w:t>
            </w:r>
          </w:p>
          <w:bookmarkEnd w:id="171"/>
          <w:p w14:paraId="127212E3" w14:textId="77777777" w:rsidR="008A6DF2" w:rsidRDefault="008A6DF2" w:rsidP="008A6DF2">
            <w:pPr>
              <w:rPr>
                <w:lang w:eastAsia="zh-CN"/>
              </w:rPr>
            </w:pPr>
            <w:r w:rsidRPr="007F6E79">
              <w:rPr>
                <w:szCs w:val="22"/>
              </w:rPr>
              <w:t xml:space="preserve">A UE can be configured with SRS resource(s) on a carrier </w:t>
            </w:r>
            <w:r w:rsidRPr="007F6E79">
              <w:rPr>
                <w:i/>
                <w:iCs/>
                <w:szCs w:val="22"/>
              </w:rPr>
              <w:t>c</w:t>
            </w:r>
            <w:r w:rsidRPr="007F6E79">
              <w:rPr>
                <w:i/>
                <w:iCs/>
                <w:szCs w:val="22"/>
                <w:vertAlign w:val="subscript"/>
              </w:rPr>
              <w:t>1</w:t>
            </w:r>
            <w:r w:rsidRPr="007F6E79">
              <w:rPr>
                <w:szCs w:val="22"/>
              </w:rPr>
              <w:t xml:space="preserve"> with slot formats comprised of DL and UL symbols and not configured for PUSCH/PUCCH transmission. For carrier </w:t>
            </w:r>
            <w:r w:rsidRPr="007F6E79">
              <w:rPr>
                <w:i/>
                <w:iCs/>
                <w:szCs w:val="22"/>
              </w:rPr>
              <w:t>c</w:t>
            </w:r>
            <w:r w:rsidRPr="007F6E79">
              <w:rPr>
                <w:i/>
                <w:iCs/>
                <w:szCs w:val="22"/>
                <w:vertAlign w:val="subscript"/>
              </w:rPr>
              <w:t>1</w:t>
            </w:r>
            <w:r w:rsidRPr="007F6E79">
              <w:rPr>
                <w:szCs w:val="22"/>
              </w:rPr>
              <w:t xml:space="preserve">, the UE is configured with higher layer parameter </w:t>
            </w:r>
            <w:proofErr w:type="spellStart"/>
            <w:r w:rsidRPr="007F6E79">
              <w:rPr>
                <w:i/>
                <w:iCs/>
                <w:szCs w:val="22"/>
              </w:rPr>
              <w:t>srs-SwitchFromServCellIndex</w:t>
            </w:r>
            <w:proofErr w:type="spellEnd"/>
            <w:r w:rsidRPr="007F6E79">
              <w:rPr>
                <w:szCs w:val="22"/>
              </w:rPr>
              <w:t xml:space="preserve"> and </w:t>
            </w:r>
            <w:bookmarkStart w:id="172" w:name="OLE_LINK6"/>
            <w:proofErr w:type="spellStart"/>
            <w:r w:rsidRPr="007F6E79">
              <w:rPr>
                <w:i/>
                <w:iCs/>
                <w:szCs w:val="22"/>
              </w:rPr>
              <w:t>srs-SwitchFromCarrier</w:t>
            </w:r>
            <w:bookmarkEnd w:id="172"/>
            <w:proofErr w:type="spellEnd"/>
            <w:r w:rsidRPr="007F6E79" w:rsidDel="00287C81">
              <w:rPr>
                <w:szCs w:val="22"/>
              </w:rPr>
              <w:t xml:space="preserve"> </w:t>
            </w:r>
            <w:r w:rsidRPr="007F6E79">
              <w:rPr>
                <w:szCs w:val="22"/>
              </w:rPr>
              <w:t xml:space="preserve">the switching from carrier </w:t>
            </w:r>
            <w:r w:rsidRPr="007F6E79">
              <w:rPr>
                <w:i/>
                <w:iCs/>
                <w:szCs w:val="22"/>
              </w:rPr>
              <w:t>c</w:t>
            </w:r>
            <w:r w:rsidRPr="007F6E79">
              <w:rPr>
                <w:i/>
                <w:iCs/>
                <w:szCs w:val="22"/>
                <w:vertAlign w:val="subscript"/>
              </w:rPr>
              <w:t>2</w:t>
            </w:r>
            <w:r w:rsidRPr="007F6E79">
              <w:rPr>
                <w:szCs w:val="22"/>
              </w:rPr>
              <w:t xml:space="preserve"> which is configured for PUSCH/PUCCH transmission. During SRS transmission on carrier </w:t>
            </w:r>
            <w:r w:rsidRPr="007F6E79">
              <w:rPr>
                <w:i/>
                <w:iCs/>
                <w:szCs w:val="22"/>
              </w:rPr>
              <w:t>c</w:t>
            </w:r>
            <w:r w:rsidRPr="007F6E79">
              <w:rPr>
                <w:i/>
                <w:iCs/>
                <w:szCs w:val="22"/>
                <w:vertAlign w:val="subscript"/>
              </w:rPr>
              <w:t xml:space="preserve">1 </w:t>
            </w:r>
            <w:r w:rsidRPr="007F6E79">
              <w:rPr>
                <w:szCs w:val="22"/>
              </w:rPr>
              <w:t xml:space="preserve">(including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szCs w:val="22"/>
              </w:rPr>
              <w:t xml:space="preserve">), the UE </w:t>
            </w:r>
            <w:proofErr w:type="gramStart"/>
            <w:r w:rsidRPr="007F6E79">
              <w:rPr>
                <w:szCs w:val="22"/>
              </w:rPr>
              <w:t>temporarily suspends</w:t>
            </w:r>
            <w:proofErr w:type="gramEnd"/>
            <w:r w:rsidRPr="007F6E79">
              <w:rPr>
                <w:szCs w:val="22"/>
              </w:rPr>
              <w:t xml:space="preserve"> the uplink transmission on carrier </w:t>
            </w:r>
            <w:r w:rsidRPr="007F6E79">
              <w:rPr>
                <w:i/>
                <w:iCs/>
                <w:szCs w:val="22"/>
              </w:rPr>
              <w:t>c</w:t>
            </w:r>
            <w:r w:rsidRPr="007F6E79">
              <w:rPr>
                <w:i/>
                <w:iCs/>
                <w:szCs w:val="22"/>
                <w:vertAlign w:val="subscript"/>
              </w:rPr>
              <w:t>2</w:t>
            </w:r>
            <w:r w:rsidRPr="007F6E79">
              <w:t>.</w:t>
            </w:r>
            <w:ins w:id="173" w:author="Peter Gaal" w:date="2021-02-02T09:52:00Z">
              <w:r>
                <w:t xml:space="preserve"> </w:t>
              </w:r>
            </w:ins>
            <w:ins w:id="174" w:author="Yiqing Cao" w:date="2021-02-03T09:31:00Z">
              <w:r>
                <w:t xml:space="preserve"> If the</w:t>
              </w:r>
              <w:r>
                <w:rPr>
                  <w:lang w:eastAsia="zh-CN"/>
                </w:rPr>
                <w:t xml:space="preserve"> UE is configured with </w:t>
              </w:r>
              <w:r w:rsidRPr="0094520F">
                <w:rPr>
                  <w:i/>
                </w:rPr>
                <w:t>uplinkTxSwitching-r16</w:t>
              </w:r>
              <w:r>
                <w:rPr>
                  <w:lang w:eastAsia="zh-CN"/>
                </w:rPr>
                <w:t xml:space="preserve"> for uplink switching between </w:t>
              </w:r>
              <w:r w:rsidRPr="007F6E79">
                <w:rPr>
                  <w:i/>
                  <w:iCs/>
                  <w:szCs w:val="22"/>
                </w:rPr>
                <w:t>c</w:t>
              </w:r>
              <w:r w:rsidRPr="007F6E79">
                <w:rPr>
                  <w:i/>
                  <w:iCs/>
                  <w:szCs w:val="22"/>
                  <w:vertAlign w:val="subscript"/>
                </w:rPr>
                <w:t>2</w:t>
              </w:r>
              <w:r>
                <w:rPr>
                  <w:lang w:eastAsia="zh-CN"/>
                </w:rPr>
                <w:t xml:space="preserve"> and a third carrier </w:t>
              </w:r>
              <w:r w:rsidRPr="007F6E79">
                <w:rPr>
                  <w:i/>
                  <w:iCs/>
                  <w:szCs w:val="22"/>
                </w:rPr>
                <w:t>c</w:t>
              </w:r>
              <w:r>
                <w:rPr>
                  <w:i/>
                  <w:iCs/>
                  <w:szCs w:val="22"/>
                  <w:vertAlign w:val="subscript"/>
                </w:rPr>
                <w:t>3</w:t>
              </w:r>
              <w:r>
                <w:rPr>
                  <w:lang w:eastAsia="zh-CN"/>
                </w:rPr>
                <w:t>, the UE may temporarily</w:t>
              </w:r>
              <w:r w:rsidRPr="007F6E79">
                <w:rPr>
                  <w:szCs w:val="22"/>
                </w:rPr>
                <w:t xml:space="preserve"> suspend the uplink transmission on carrier </w:t>
              </w:r>
              <w:r w:rsidRPr="007F6E79">
                <w:rPr>
                  <w:i/>
                  <w:iCs/>
                  <w:szCs w:val="22"/>
                </w:rPr>
                <w:t>c</w:t>
              </w:r>
              <w:r>
                <w:rPr>
                  <w:i/>
                  <w:iCs/>
                  <w:szCs w:val="22"/>
                  <w:vertAlign w:val="subscript"/>
                </w:rPr>
                <w:t>3</w:t>
              </w:r>
              <w:r>
                <w:t xml:space="preserve"> </w:t>
              </w:r>
              <w:r>
                <w:rPr>
                  <w:szCs w:val="22"/>
                </w:rPr>
                <w:t>d</w:t>
              </w:r>
              <w:r w:rsidRPr="007F6E79">
                <w:rPr>
                  <w:szCs w:val="22"/>
                </w:rPr>
                <w:t>uring</w:t>
              </w:r>
              <w:r>
                <w:rPr>
                  <w:szCs w:val="22"/>
                </w:rPr>
                <w:t xml:space="preserve"> the</w:t>
              </w:r>
              <w:r w:rsidRPr="007F6E79">
                <w:rPr>
                  <w:szCs w:val="22"/>
                </w:rPr>
                <w:t xml:space="preserve"> SRS transmission on carrier </w:t>
              </w:r>
              <w:r w:rsidRPr="007F6E79">
                <w:rPr>
                  <w:i/>
                  <w:iCs/>
                  <w:szCs w:val="22"/>
                </w:rPr>
                <w:t>c</w:t>
              </w:r>
              <w:r w:rsidRPr="007F6E79">
                <w:rPr>
                  <w:i/>
                  <w:iCs/>
                  <w:szCs w:val="22"/>
                  <w:vertAlign w:val="subscript"/>
                </w:rPr>
                <w:t xml:space="preserve">1 </w:t>
              </w:r>
              <w:r w:rsidRPr="007F6E79">
                <w:rPr>
                  <w:szCs w:val="22"/>
                </w:rPr>
                <w:t xml:space="preserve">(including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szCs w:val="22"/>
                </w:rPr>
                <w:t>)</w:t>
              </w:r>
              <w:r>
                <w:rPr>
                  <w:lang w:eastAsia="zh-CN"/>
                </w:rPr>
                <w:t>.</w:t>
              </w:r>
            </w:ins>
          </w:p>
          <w:p w14:paraId="6242D101" w14:textId="0F29FE51" w:rsidR="008A6DF2" w:rsidRDefault="008A6DF2" w:rsidP="008A6DF2">
            <w:pPr>
              <w:pStyle w:val="BodyText"/>
              <w:rPr>
                <w:b/>
                <w:iCs/>
                <w:color w:val="FF0000"/>
                <w:sz w:val="28"/>
              </w:rPr>
            </w:pPr>
            <w:bookmarkStart w:id="175" w:name="_Hlk505675046"/>
            <w:r w:rsidRPr="007F6E79">
              <w:rPr>
                <w:szCs w:val="22"/>
              </w:rPr>
              <w:t>If the UE is not configured for PUSCH/PUCCH transmission on carrier</w:t>
            </w:r>
            <w:r w:rsidRPr="007F6E79">
              <w:rPr>
                <w:i/>
                <w:iCs/>
                <w:szCs w:val="22"/>
              </w:rPr>
              <w:t xml:space="preserve"> c</w:t>
            </w:r>
            <w:r w:rsidRPr="007F6E79">
              <w:rPr>
                <w:i/>
                <w:iCs/>
                <w:szCs w:val="22"/>
                <w:vertAlign w:val="subscript"/>
              </w:rPr>
              <w:t xml:space="preserve">1 </w:t>
            </w:r>
            <w:r w:rsidRPr="007F6E79">
              <w:rPr>
                <w:szCs w:val="22"/>
              </w:rPr>
              <w:t xml:space="preserve">with slot formats comprised of DL and UL symbols, and if the UE is not capable of simultaneous reception and transmission on carrier </w:t>
            </w:r>
            <w:r w:rsidRPr="007F6E79">
              <w:rPr>
                <w:i/>
                <w:iCs/>
                <w:szCs w:val="22"/>
              </w:rPr>
              <w:t>c</w:t>
            </w:r>
            <w:r w:rsidRPr="007F6E79">
              <w:rPr>
                <w:i/>
                <w:iCs/>
                <w:szCs w:val="22"/>
                <w:vertAlign w:val="subscript"/>
              </w:rPr>
              <w:t>1</w:t>
            </w:r>
            <w:r w:rsidRPr="007F6E79">
              <w:rPr>
                <w:szCs w:val="22"/>
                <w:vertAlign w:val="subscript"/>
              </w:rPr>
              <w:t xml:space="preserve"> </w:t>
            </w:r>
            <w:r w:rsidRPr="007F6E79">
              <w:rPr>
                <w:szCs w:val="22"/>
              </w:rPr>
              <w:t>and serving cell</w:t>
            </w:r>
            <w:r w:rsidRPr="007F6E79">
              <w:rPr>
                <w:i/>
                <w:iCs/>
                <w:szCs w:val="22"/>
              </w:rPr>
              <w:t xml:space="preserve"> c</w:t>
            </w:r>
            <w:r w:rsidRPr="007F6E79">
              <w:rPr>
                <w:i/>
                <w:iCs/>
                <w:szCs w:val="22"/>
                <w:vertAlign w:val="subscript"/>
              </w:rPr>
              <w:t>2</w:t>
            </w:r>
            <w:r w:rsidRPr="007F6E79">
              <w:rPr>
                <w:szCs w:val="22"/>
              </w:rPr>
              <w:t>, the UE is not expected to be configured or indicated with SRS resource(s) such that SRS transmission on carrier</w:t>
            </w:r>
            <w:r w:rsidRPr="007F6E79">
              <w:rPr>
                <w:i/>
                <w:iCs/>
                <w:szCs w:val="22"/>
              </w:rPr>
              <w:t xml:space="preserve"> c</w:t>
            </w:r>
            <w:r w:rsidRPr="007F6E79">
              <w:rPr>
                <w:i/>
                <w:iCs/>
                <w:szCs w:val="22"/>
                <w:vertAlign w:val="subscript"/>
              </w:rPr>
              <w:t>1</w:t>
            </w:r>
            <w:r w:rsidRPr="007F6E79">
              <w:rPr>
                <w:szCs w:val="22"/>
              </w:rPr>
              <w:t xml:space="preserve"> (including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szCs w:val="22"/>
              </w:rPr>
              <w:t xml:space="preserve">) would collide with the REs corresponding to the SS/PBCH blocks configured for the UE or the slots belonging to a control resource set indicated by </w:t>
            </w:r>
            <w:r w:rsidRPr="007F6E79">
              <w:rPr>
                <w:i/>
              </w:rPr>
              <w:t>MIB</w:t>
            </w:r>
            <w:r w:rsidRPr="007F6E79">
              <w:rPr>
                <w:szCs w:val="22"/>
              </w:rPr>
              <w:t xml:space="preserve"> or </w:t>
            </w:r>
            <w:r w:rsidRPr="007F6E79">
              <w:rPr>
                <w:i/>
              </w:rPr>
              <w:t>SIB1</w:t>
            </w:r>
            <w:r w:rsidRPr="007F6E79">
              <w:rPr>
                <w:szCs w:val="22"/>
              </w:rPr>
              <w:t xml:space="preserve"> on serving cell</w:t>
            </w:r>
            <w:r w:rsidRPr="007F6E79">
              <w:rPr>
                <w:i/>
                <w:iCs/>
                <w:szCs w:val="22"/>
              </w:rPr>
              <w:t xml:space="preserve"> c</w:t>
            </w:r>
            <w:r w:rsidRPr="007F6E79">
              <w:rPr>
                <w:i/>
                <w:iCs/>
                <w:szCs w:val="22"/>
                <w:vertAlign w:val="subscript"/>
              </w:rPr>
              <w:t>2</w:t>
            </w:r>
            <w:r w:rsidRPr="007F6E79">
              <w:rPr>
                <w:szCs w:val="22"/>
              </w:rPr>
              <w:t>.</w:t>
            </w:r>
            <w:bookmarkEnd w:id="175"/>
          </w:p>
          <w:p w14:paraId="48021AD3" w14:textId="7BED03F0" w:rsidR="0005703B" w:rsidRDefault="0005703B" w:rsidP="00670852">
            <w:pPr>
              <w:pStyle w:val="BodyText"/>
              <w:jc w:val="center"/>
              <w:rPr>
                <w:sz w:val="21"/>
                <w:szCs w:val="21"/>
                <w:lang w:eastAsia="zh-CN"/>
              </w:rPr>
            </w:pPr>
            <w:r>
              <w:rPr>
                <w:b/>
                <w:iCs/>
                <w:color w:val="FF0000"/>
                <w:sz w:val="28"/>
              </w:rPr>
              <w:t>&lt;Unchanged parts are omitted&gt;</w:t>
            </w:r>
          </w:p>
        </w:tc>
      </w:tr>
    </w:tbl>
    <w:p w14:paraId="02BAFDD1" w14:textId="77777777" w:rsidR="0005703B" w:rsidRDefault="0005703B" w:rsidP="0005703B">
      <w:pPr>
        <w:pStyle w:val="BodyText"/>
        <w:jc w:val="both"/>
        <w:rPr>
          <w:sz w:val="21"/>
          <w:szCs w:val="21"/>
          <w:lang w:eastAsia="zh-CN"/>
        </w:rPr>
      </w:pPr>
    </w:p>
    <w:p w14:paraId="5AA7EAF4" w14:textId="77777777" w:rsidR="0005703B" w:rsidRPr="003A221F" w:rsidRDefault="0005703B" w:rsidP="0005703B">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proposals in </w:t>
      </w:r>
      <w:r w:rsidRPr="00AA26F1">
        <w:rPr>
          <w:sz w:val="21"/>
          <w:szCs w:val="21"/>
          <w:lang w:eastAsia="zh-CN"/>
        </w:rPr>
        <w:t>R1-2103149</w:t>
      </w:r>
      <w:r>
        <w:rPr>
          <w:sz w:val="21"/>
          <w:szCs w:val="21"/>
          <w:lang w:eastAsia="zh-CN"/>
        </w:rPr>
        <w:t xml:space="preserve"> </w:t>
      </w:r>
      <w:r>
        <w:rPr>
          <w:sz w:val="21"/>
          <w:szCs w:val="21"/>
          <w:lang w:val="en-GB"/>
        </w:rPr>
        <w:t xml:space="preserve">and proposed TPs in </w:t>
      </w:r>
      <w:r w:rsidRPr="00AA26F1">
        <w:rPr>
          <w:sz w:val="21"/>
          <w:szCs w:val="21"/>
          <w:lang w:eastAsia="zh-CN"/>
        </w:rPr>
        <w:t>R1-2102491, R1-210</w:t>
      </w:r>
      <w:r>
        <w:rPr>
          <w:sz w:val="21"/>
          <w:szCs w:val="21"/>
          <w:lang w:eastAsia="zh-CN"/>
        </w:rPr>
        <w:t>3149 and</w:t>
      </w:r>
      <w:r w:rsidRPr="00AA26F1">
        <w:rPr>
          <w:sz w:val="21"/>
          <w:szCs w:val="21"/>
          <w:lang w:eastAsia="zh-CN"/>
        </w:rPr>
        <w:t xml:space="preserve"> R1-2103746</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5703B" w:rsidRPr="007264BD" w14:paraId="0C566ABC" w14:textId="77777777" w:rsidTr="0013463C">
        <w:tc>
          <w:tcPr>
            <w:tcW w:w="2191" w:type="dxa"/>
            <w:shd w:val="clear" w:color="auto" w:fill="auto"/>
          </w:tcPr>
          <w:p w14:paraId="76ED7D0A" w14:textId="77777777" w:rsidR="0005703B" w:rsidRPr="007264BD" w:rsidRDefault="0005703B" w:rsidP="0067085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0FE2D6C8" w14:textId="77777777" w:rsidR="0005703B" w:rsidRPr="007264BD" w:rsidRDefault="0005703B" w:rsidP="00670852">
            <w:pPr>
              <w:pStyle w:val="BodyText"/>
              <w:jc w:val="center"/>
              <w:rPr>
                <w:b/>
                <w:sz w:val="21"/>
                <w:szCs w:val="21"/>
                <w:lang w:eastAsia="zh-CN"/>
              </w:rPr>
            </w:pPr>
            <w:r>
              <w:rPr>
                <w:b/>
                <w:sz w:val="21"/>
                <w:szCs w:val="21"/>
                <w:lang w:eastAsia="zh-CN"/>
              </w:rPr>
              <w:t>Comments</w:t>
            </w:r>
          </w:p>
        </w:tc>
      </w:tr>
      <w:tr w:rsidR="0005703B" w:rsidRPr="00623B3A" w14:paraId="43305FE3" w14:textId="77777777" w:rsidTr="0013463C">
        <w:tc>
          <w:tcPr>
            <w:tcW w:w="2191" w:type="dxa"/>
            <w:shd w:val="clear" w:color="auto" w:fill="auto"/>
          </w:tcPr>
          <w:p w14:paraId="6A496AFD" w14:textId="1C18D900" w:rsidR="0005703B" w:rsidRPr="007264BD" w:rsidRDefault="00D32722" w:rsidP="00670852">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38" w:type="dxa"/>
            <w:shd w:val="clear" w:color="auto" w:fill="auto"/>
          </w:tcPr>
          <w:p w14:paraId="5CB1BDA4" w14:textId="63CDEA8F" w:rsidR="0005703B" w:rsidRDefault="00D32722" w:rsidP="00670852">
            <w:pPr>
              <w:pStyle w:val="BodyText"/>
              <w:jc w:val="both"/>
              <w:rPr>
                <w:sz w:val="21"/>
                <w:szCs w:val="21"/>
                <w:lang w:eastAsia="zh-CN"/>
              </w:rPr>
            </w:pPr>
            <w:r>
              <w:rPr>
                <w:rFonts w:hint="eastAsia"/>
                <w:sz w:val="21"/>
                <w:szCs w:val="21"/>
                <w:lang w:eastAsia="zh-CN"/>
              </w:rPr>
              <w:t>R</w:t>
            </w:r>
            <w:r>
              <w:rPr>
                <w:sz w:val="21"/>
                <w:szCs w:val="21"/>
                <w:lang w:eastAsia="zh-CN"/>
              </w:rPr>
              <w:t>egarding the first change about suspended uplink carrier, we prefer a concise TP like our TP</w:t>
            </w:r>
            <w:r w:rsidR="001C760D">
              <w:rPr>
                <w:sz w:val="21"/>
                <w:szCs w:val="21"/>
                <w:lang w:eastAsia="zh-CN"/>
              </w:rPr>
              <w:t xml:space="preserve"> </w:t>
            </w:r>
            <w:r w:rsidR="00623B3A">
              <w:rPr>
                <w:sz w:val="21"/>
                <w:szCs w:val="21"/>
                <w:lang w:eastAsia="zh-CN"/>
              </w:rPr>
              <w:t xml:space="preserve">proposed </w:t>
            </w:r>
            <w:r w:rsidR="001C760D">
              <w:rPr>
                <w:sz w:val="21"/>
                <w:szCs w:val="21"/>
                <w:lang w:eastAsia="zh-CN"/>
              </w:rPr>
              <w:t>in R1-2103746.</w:t>
            </w:r>
          </w:p>
          <w:p w14:paraId="39785142" w14:textId="77777777" w:rsidR="001C760D" w:rsidRDefault="001C760D" w:rsidP="00623B3A">
            <w:pPr>
              <w:pStyle w:val="BodyText"/>
              <w:jc w:val="both"/>
              <w:rPr>
                <w:sz w:val="21"/>
                <w:szCs w:val="21"/>
                <w:lang w:eastAsia="zh-CN"/>
              </w:rPr>
            </w:pPr>
            <w:r>
              <w:rPr>
                <w:sz w:val="21"/>
                <w:szCs w:val="21"/>
                <w:lang w:eastAsia="zh-CN"/>
              </w:rPr>
              <w:t>Regarding the change about prioritization rules</w:t>
            </w:r>
            <w:r w:rsidR="00623B3A">
              <w:rPr>
                <w:sz w:val="21"/>
                <w:szCs w:val="21"/>
                <w:lang w:eastAsia="zh-CN"/>
              </w:rPr>
              <w:t xml:space="preserve">, the “switch-from” carrier is surely involved in prioritization rules together with the “switch-to” SRS carrier, </w:t>
            </w:r>
            <w:r w:rsidR="00623B3A" w:rsidRPr="0099787F">
              <w:rPr>
                <w:b/>
                <w:sz w:val="21"/>
                <w:szCs w:val="21"/>
                <w:lang w:eastAsia="zh-CN"/>
              </w:rPr>
              <w:t xml:space="preserve">as shown in the latest LTE specification TS 36.213 for SRS carrier switching and shown in CR R1-1721095. </w:t>
            </w:r>
            <w:r w:rsidR="00623B3A">
              <w:rPr>
                <w:sz w:val="21"/>
                <w:szCs w:val="21"/>
                <w:lang w:eastAsia="zh-CN"/>
              </w:rPr>
              <w:t xml:space="preserve">Therefore, we prefer to keep the same UE behaviour instead of excluding the “switch-from” carrier as the TP proposed in R1-2103149. Additionally, for the intra-band case where the same UE hardware PA shared between the “switch-from” carrier and the intra-band carrier, </w:t>
            </w:r>
            <w:r w:rsidR="00623B3A" w:rsidRPr="0099787F">
              <w:rPr>
                <w:b/>
                <w:sz w:val="21"/>
                <w:szCs w:val="21"/>
                <w:lang w:eastAsia="zh-CN"/>
              </w:rPr>
              <w:t>the prioritization rules in LTE SRS carrier switching has been extended to the intra-band carrier as in R1-1721095</w:t>
            </w:r>
            <w:r w:rsidR="00623B3A">
              <w:rPr>
                <w:sz w:val="21"/>
                <w:szCs w:val="21"/>
                <w:lang w:eastAsia="zh-CN"/>
              </w:rPr>
              <w:t>, and the following agreement,</w:t>
            </w:r>
          </w:p>
          <w:p w14:paraId="129087C6" w14:textId="5A63E8A0" w:rsidR="003B3F1E" w:rsidRDefault="003B3F1E" w:rsidP="00623B3A">
            <w:pPr>
              <w:pStyle w:val="BodyText"/>
              <w:jc w:val="both"/>
              <w:rPr>
                <w:sz w:val="21"/>
                <w:szCs w:val="21"/>
                <w:lang w:eastAsia="zh-CN"/>
              </w:rPr>
            </w:pPr>
            <w:r>
              <w:rPr>
                <w:sz w:val="21"/>
                <w:szCs w:val="21"/>
                <w:lang w:eastAsia="zh-CN"/>
              </w:rPr>
              <w:t>RAN1#90:</w:t>
            </w:r>
          </w:p>
          <w:p w14:paraId="57D21DA1" w14:textId="77777777" w:rsidR="00623B3A" w:rsidRDefault="00623B3A" w:rsidP="00623B3A">
            <w:pPr>
              <w:tabs>
                <w:tab w:val="left" w:pos="1440"/>
              </w:tabs>
              <w:spacing w:after="0"/>
              <w:rPr>
                <w:rFonts w:ascii="Arial" w:eastAsia="Batang" w:hAnsi="Arial" w:cs="Arial"/>
                <w:b/>
                <w:i/>
                <w:szCs w:val="24"/>
                <w:highlight w:val="green"/>
                <w:u w:val="single"/>
                <w:lang w:eastAsia="x-none"/>
              </w:rPr>
            </w:pPr>
            <w:r>
              <w:rPr>
                <w:rFonts w:ascii="Arial" w:eastAsia="Batang" w:hAnsi="Arial" w:cs="Arial"/>
                <w:b/>
                <w:i/>
                <w:szCs w:val="24"/>
                <w:highlight w:val="green"/>
                <w:u w:val="single"/>
                <w:lang w:eastAsia="x-none"/>
              </w:rPr>
              <w:t>Agreement in Principle:</w:t>
            </w:r>
          </w:p>
          <w:p w14:paraId="32C77C5C" w14:textId="77777777" w:rsidR="00623B3A" w:rsidRDefault="00623B3A" w:rsidP="00623B3A">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Capture the following in 36.213:</w:t>
            </w:r>
          </w:p>
          <w:p w14:paraId="29FAAB37" w14:textId="77777777" w:rsidR="00623B3A" w:rsidRDefault="00623B3A" w:rsidP="00623B3A">
            <w:pPr>
              <w:numPr>
                <w:ilvl w:val="0"/>
                <w:numId w:val="16"/>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The “same PA” is implicitly identified by the following. Two “CC with the same PA” are those that:</w:t>
            </w:r>
          </w:p>
          <w:p w14:paraId="10873600"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Are in the same band</w:t>
            </w:r>
          </w:p>
          <w:p w14:paraId="2E2F4963"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Are in the same TAG</w:t>
            </w:r>
          </w:p>
          <w:p w14:paraId="671F14F5"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Have the same CP</w:t>
            </w:r>
          </w:p>
          <w:p w14:paraId="2E73EB79" w14:textId="77777777" w:rsidR="00623B3A" w:rsidRDefault="00623B3A" w:rsidP="00623B3A">
            <w:pPr>
              <w:numPr>
                <w:ilvl w:val="0"/>
                <w:numId w:val="16"/>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Adopt the following solution for the cases of collision between SRS switching and victim CC:</w:t>
            </w:r>
          </w:p>
          <w:p w14:paraId="301D4D16"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Extend collision rules to victim CC (i.e., the transmission of SRS depends on the information transmitted in the source CC and the victim CC).</w:t>
            </w:r>
          </w:p>
          <w:p w14:paraId="6F230D72" w14:textId="77777777" w:rsidR="00623B3A" w:rsidRDefault="00623B3A" w:rsidP="00623B3A">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 xml:space="preserve">CR to be prepared for RAN1#90bis. </w:t>
            </w:r>
          </w:p>
          <w:p w14:paraId="2EC7C10E" w14:textId="77777777" w:rsidR="00623B3A" w:rsidRDefault="00623B3A" w:rsidP="00623B3A">
            <w:pPr>
              <w:pStyle w:val="BodyText"/>
              <w:jc w:val="both"/>
              <w:rPr>
                <w:sz w:val="21"/>
                <w:szCs w:val="21"/>
                <w:lang w:val="en-US" w:eastAsia="zh-CN"/>
              </w:rPr>
            </w:pPr>
          </w:p>
          <w:p w14:paraId="1D9A4AB2" w14:textId="77A1C1E9" w:rsidR="00623B3A" w:rsidRPr="00623B3A" w:rsidRDefault="00623B3A" w:rsidP="00623B3A">
            <w:pPr>
              <w:pStyle w:val="BodyText"/>
              <w:jc w:val="both"/>
              <w:rPr>
                <w:sz w:val="21"/>
                <w:szCs w:val="21"/>
                <w:lang w:val="en-US" w:eastAsia="zh-CN"/>
              </w:rPr>
            </w:pPr>
            <w:r>
              <w:rPr>
                <w:sz w:val="21"/>
                <w:szCs w:val="21"/>
                <w:lang w:val="en-US" w:eastAsia="zh-CN"/>
              </w:rPr>
              <w:t xml:space="preserve">Similar to the intra-band case, UE hardware are shared between the uplink carrier configured with </w:t>
            </w:r>
            <w:proofErr w:type="spellStart"/>
            <w:r>
              <w:rPr>
                <w:sz w:val="21"/>
                <w:szCs w:val="21"/>
                <w:lang w:val="en-US" w:eastAsia="zh-CN"/>
              </w:rPr>
              <w:t>ULTxswitching</w:t>
            </w:r>
            <w:proofErr w:type="spellEnd"/>
            <w:r>
              <w:rPr>
                <w:sz w:val="21"/>
                <w:szCs w:val="21"/>
                <w:lang w:val="en-US" w:eastAsia="zh-CN"/>
              </w:rPr>
              <w:t>, the situation is the same regarding to the prioritization rules, i.e. the uplink carrier sharing the same UE hardware with “switch-from” carrier is also a victim carrier. Therefore, we propose our TP in R1-2103746 with the same text structure as the latest LTE spec for SRS carrier switching.</w:t>
            </w:r>
          </w:p>
        </w:tc>
      </w:tr>
      <w:tr w:rsidR="0013463C" w:rsidRPr="007264BD" w14:paraId="2ACF06CE" w14:textId="77777777" w:rsidTr="0013463C">
        <w:tc>
          <w:tcPr>
            <w:tcW w:w="2191" w:type="dxa"/>
            <w:shd w:val="clear" w:color="auto" w:fill="auto"/>
          </w:tcPr>
          <w:p w14:paraId="31DB5D69" w14:textId="64B66AB8" w:rsidR="0013463C" w:rsidRPr="007264BD" w:rsidRDefault="0013463C" w:rsidP="0013463C">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4528F594" w14:textId="77777777" w:rsidR="0013463C" w:rsidRDefault="0013463C" w:rsidP="0013463C">
            <w:pPr>
              <w:pStyle w:val="BodyText"/>
              <w:jc w:val="both"/>
              <w:rPr>
                <w:sz w:val="21"/>
                <w:szCs w:val="21"/>
                <w:lang w:eastAsia="zh-CN"/>
              </w:rPr>
            </w:pPr>
            <w:r>
              <w:rPr>
                <w:rFonts w:hint="eastAsia"/>
                <w:sz w:val="21"/>
                <w:szCs w:val="21"/>
                <w:lang w:eastAsia="zh-CN"/>
              </w:rPr>
              <w:t>W</w:t>
            </w:r>
            <w:r>
              <w:rPr>
                <w:sz w:val="21"/>
                <w:szCs w:val="21"/>
                <w:lang w:eastAsia="zh-CN"/>
              </w:rPr>
              <w:t xml:space="preserve">e are supportive to clarify this issue. However, as we analysed in our contribution </w:t>
            </w:r>
            <w:r w:rsidRPr="00CE5C02">
              <w:rPr>
                <w:sz w:val="21"/>
                <w:szCs w:val="21"/>
                <w:lang w:eastAsia="zh-CN"/>
              </w:rPr>
              <w:t>R1-2102491</w:t>
            </w:r>
            <w:r>
              <w:rPr>
                <w:sz w:val="21"/>
                <w:szCs w:val="21"/>
                <w:lang w:eastAsia="zh-CN"/>
              </w:rPr>
              <w:t>, t</w:t>
            </w:r>
            <w:r w:rsidRPr="00CE5C02">
              <w:rPr>
                <w:sz w:val="21"/>
                <w:szCs w:val="21"/>
                <w:lang w:eastAsia="zh-CN"/>
              </w:rPr>
              <w:t xml:space="preserve">here are two UE behaviours for SRS carrier switching in the spec, i.e., dropping rule and suspension. </w:t>
            </w:r>
            <w:proofErr w:type="gramStart"/>
            <w:r>
              <w:rPr>
                <w:sz w:val="21"/>
                <w:szCs w:val="21"/>
                <w:lang w:eastAsia="zh-CN"/>
              </w:rPr>
              <w:t>I</w:t>
            </w:r>
            <w:r w:rsidRPr="00CE5C02">
              <w:rPr>
                <w:sz w:val="21"/>
                <w:szCs w:val="21"/>
                <w:lang w:eastAsia="zh-CN"/>
              </w:rPr>
              <w:t>t is clear that the</w:t>
            </w:r>
            <w:proofErr w:type="gramEnd"/>
            <w:r w:rsidRPr="00CE5C02">
              <w:rPr>
                <w:sz w:val="21"/>
                <w:szCs w:val="21"/>
                <w:lang w:eastAsia="zh-CN"/>
              </w:rPr>
              <w:t xml:space="preserve"> suspension is only applicable to the source carrier and target carrier. However, it is not clear whether the current dropping rule is applicable to the carrier other than source carrier and target carrier. </w:t>
            </w:r>
            <w:r>
              <w:rPr>
                <w:sz w:val="21"/>
                <w:szCs w:val="21"/>
                <w:lang w:eastAsia="zh-CN"/>
              </w:rPr>
              <w:t xml:space="preserve">Different understandings on this may lead to different TPs. For example, </w:t>
            </w:r>
          </w:p>
          <w:p w14:paraId="4F61F559" w14:textId="77777777" w:rsidR="0013463C" w:rsidRDefault="0013463C" w:rsidP="0013463C">
            <w:pPr>
              <w:pStyle w:val="BodyText"/>
              <w:numPr>
                <w:ilvl w:val="0"/>
                <w:numId w:val="18"/>
              </w:numPr>
              <w:jc w:val="both"/>
              <w:rPr>
                <w:sz w:val="21"/>
                <w:szCs w:val="21"/>
                <w:lang w:eastAsia="zh-CN"/>
              </w:rPr>
            </w:pPr>
            <w:r>
              <w:rPr>
                <w:sz w:val="21"/>
                <w:szCs w:val="21"/>
                <w:lang w:eastAsia="zh-CN"/>
              </w:rPr>
              <w:t xml:space="preserve">If the dropping rule (section 6.2.1.3 of TS38.214) can be applied to carriers other than the “source carrier” and “target carrier”, then it seems the current dropping rule can cover the current issue now. </w:t>
            </w:r>
          </w:p>
          <w:p w14:paraId="7C0E3537" w14:textId="77777777" w:rsidR="0013463C" w:rsidRDefault="0013463C" w:rsidP="0013463C">
            <w:pPr>
              <w:pStyle w:val="BodyText"/>
              <w:numPr>
                <w:ilvl w:val="0"/>
                <w:numId w:val="18"/>
              </w:numPr>
              <w:jc w:val="both"/>
              <w:rPr>
                <w:sz w:val="21"/>
                <w:szCs w:val="21"/>
                <w:lang w:eastAsia="zh-CN"/>
              </w:rPr>
            </w:pPr>
            <w:r>
              <w:rPr>
                <w:sz w:val="21"/>
                <w:szCs w:val="21"/>
                <w:lang w:eastAsia="zh-CN"/>
              </w:rPr>
              <w:t xml:space="preserve">However, if the dropping rule can NOT be applied to carriers other than the “source carrier” and “target carrier”, namely it can only be applied to “source carrier” and “target carrier”, then TP may be needed. Even in this case, the current spec seems to be conflict with each. Because dropping rule tends to compare the priority between transmissions on “source carrier” and “target carrier”, while </w:t>
            </w:r>
            <w:r>
              <w:rPr>
                <w:sz w:val="21"/>
                <w:szCs w:val="21"/>
                <w:lang w:eastAsia="zh-CN"/>
              </w:rPr>
              <w:lastRenderedPageBreak/>
              <w:t>suspension seems to say that transmission on “target carrier” is always prioritized and transmission on “source carrier” is always suspended.</w:t>
            </w:r>
          </w:p>
          <w:p w14:paraId="479B45BC" w14:textId="481C6FAC" w:rsidR="0013463C" w:rsidRPr="003250FE" w:rsidRDefault="0013463C" w:rsidP="0013463C">
            <w:pPr>
              <w:autoSpaceDE/>
              <w:autoSpaceDN/>
              <w:adjustRightInd/>
              <w:spacing w:after="120"/>
              <w:jc w:val="both"/>
              <w:textAlignment w:val="auto"/>
              <w:rPr>
                <w:rFonts w:eastAsia="Batang"/>
                <w:lang w:eastAsia="x-none"/>
              </w:rPr>
            </w:pPr>
            <w:r>
              <w:rPr>
                <w:rFonts w:hint="eastAsia"/>
                <w:sz w:val="21"/>
                <w:szCs w:val="21"/>
                <w:lang w:eastAsia="zh-CN"/>
              </w:rPr>
              <w:t>W</w:t>
            </w:r>
            <w:r>
              <w:rPr>
                <w:sz w:val="21"/>
                <w:szCs w:val="21"/>
                <w:lang w:eastAsia="zh-CN"/>
              </w:rPr>
              <w:t xml:space="preserve">e understand that this is not the place to update Rel-15 spec, but we would prefer to clarify this issue and reach common understanding at least for Rel-16 UL Tx switching for this issue here. </w:t>
            </w:r>
          </w:p>
        </w:tc>
      </w:tr>
      <w:tr w:rsidR="0005703B" w:rsidRPr="007264BD" w14:paraId="5D28BB14" w14:textId="77777777" w:rsidTr="0013463C">
        <w:tc>
          <w:tcPr>
            <w:tcW w:w="2191" w:type="dxa"/>
            <w:shd w:val="clear" w:color="auto" w:fill="auto"/>
          </w:tcPr>
          <w:p w14:paraId="6344C794" w14:textId="557DC312" w:rsidR="0005703B" w:rsidRPr="007264BD" w:rsidRDefault="00A32F7E" w:rsidP="00670852">
            <w:pPr>
              <w:pStyle w:val="BodyText"/>
              <w:jc w:val="both"/>
              <w:rPr>
                <w:sz w:val="21"/>
                <w:szCs w:val="21"/>
                <w:lang w:eastAsia="zh-CN"/>
              </w:rPr>
            </w:pPr>
            <w:r>
              <w:rPr>
                <w:sz w:val="21"/>
                <w:szCs w:val="21"/>
                <w:lang w:eastAsia="zh-CN"/>
              </w:rPr>
              <w:lastRenderedPageBreak/>
              <w:t>CATT</w:t>
            </w:r>
          </w:p>
        </w:tc>
        <w:tc>
          <w:tcPr>
            <w:tcW w:w="7438" w:type="dxa"/>
            <w:shd w:val="clear" w:color="auto" w:fill="auto"/>
          </w:tcPr>
          <w:p w14:paraId="60A96230" w14:textId="1EF42E6C" w:rsidR="003076AF" w:rsidRPr="001C1E32" w:rsidRDefault="00AE4FF2" w:rsidP="00AE4FF2">
            <w:pPr>
              <w:pStyle w:val="BodyText"/>
              <w:jc w:val="both"/>
              <w:rPr>
                <w:sz w:val="21"/>
                <w:szCs w:val="21"/>
                <w:lang w:eastAsia="zh-CN"/>
              </w:rPr>
            </w:pPr>
            <w:r>
              <w:rPr>
                <w:sz w:val="21"/>
                <w:szCs w:val="21"/>
                <w:lang w:eastAsia="zh-CN"/>
              </w:rPr>
              <w:t>I</w:t>
            </w:r>
            <w:r>
              <w:rPr>
                <w:rFonts w:hint="eastAsia"/>
                <w:sz w:val="21"/>
                <w:szCs w:val="21"/>
                <w:lang w:eastAsia="zh-CN"/>
              </w:rPr>
              <w:t xml:space="preserve">t seems that it is easy way to apply </w:t>
            </w:r>
            <w:r>
              <w:rPr>
                <w:sz w:val="21"/>
                <w:szCs w:val="21"/>
                <w:lang w:eastAsia="zh-CN"/>
              </w:rPr>
              <w:t>the dropping rule to carriers other than the “source carrier” and “target carrier”</w:t>
            </w:r>
            <w:r>
              <w:rPr>
                <w:rFonts w:hint="eastAsia"/>
                <w:sz w:val="21"/>
                <w:szCs w:val="21"/>
                <w:lang w:eastAsia="zh-CN"/>
              </w:rPr>
              <w:t>.</w:t>
            </w:r>
          </w:p>
        </w:tc>
      </w:tr>
      <w:tr w:rsidR="00346816" w:rsidRPr="007264BD" w14:paraId="05EB7E91" w14:textId="77777777" w:rsidTr="0013463C">
        <w:tc>
          <w:tcPr>
            <w:tcW w:w="2191" w:type="dxa"/>
            <w:shd w:val="clear" w:color="auto" w:fill="auto"/>
          </w:tcPr>
          <w:p w14:paraId="1EBF7CA3" w14:textId="0F8C0D66" w:rsidR="00346816" w:rsidRDefault="00346816" w:rsidP="00346816">
            <w:pPr>
              <w:pStyle w:val="BodyText"/>
              <w:jc w:val="both"/>
              <w:rPr>
                <w:sz w:val="21"/>
                <w:szCs w:val="21"/>
                <w:lang w:eastAsia="zh-CN"/>
              </w:rPr>
            </w:pPr>
            <w:r>
              <w:rPr>
                <w:sz w:val="21"/>
                <w:szCs w:val="21"/>
                <w:lang w:eastAsia="zh-CN"/>
              </w:rPr>
              <w:t>Qualcomm</w:t>
            </w:r>
          </w:p>
        </w:tc>
        <w:tc>
          <w:tcPr>
            <w:tcW w:w="7438" w:type="dxa"/>
            <w:shd w:val="clear" w:color="auto" w:fill="auto"/>
          </w:tcPr>
          <w:p w14:paraId="0AEABEC0" w14:textId="77777777" w:rsidR="00346816" w:rsidRDefault="00346816" w:rsidP="00346816">
            <w:pPr>
              <w:pStyle w:val="BodyText"/>
              <w:jc w:val="both"/>
              <w:rPr>
                <w:sz w:val="21"/>
                <w:szCs w:val="21"/>
                <w:lang w:eastAsia="zh-CN"/>
              </w:rPr>
            </w:pPr>
            <w:r>
              <w:rPr>
                <w:sz w:val="21"/>
                <w:szCs w:val="21"/>
                <w:lang w:eastAsia="zh-CN"/>
              </w:rPr>
              <w:t>In response to ZTE’s comments, yes, we do think current spec can’t provide direct &amp; clear guidance on dropping beyond source and target carrier. We need multiple changes other than suspending rules proposed by some other companies, while the example wordings are listed in the annex of R1-2103149.</w:t>
            </w:r>
          </w:p>
          <w:p w14:paraId="6AA4842B" w14:textId="77777777" w:rsidR="00346816" w:rsidRDefault="00346816" w:rsidP="00346816">
            <w:pPr>
              <w:pStyle w:val="BodyText"/>
              <w:jc w:val="both"/>
              <w:rPr>
                <w:sz w:val="21"/>
                <w:szCs w:val="21"/>
                <w:lang w:eastAsia="zh-CN"/>
              </w:rPr>
            </w:pPr>
            <w:r>
              <w:rPr>
                <w:sz w:val="21"/>
                <w:szCs w:val="21"/>
                <w:lang w:eastAsia="zh-CN"/>
              </w:rPr>
              <w:t xml:space="preserve">We made some explanation on the issue in our paper but seems other companies may miss some details. We pasted the detailed explanation below for convenience. </w:t>
            </w:r>
          </w:p>
          <w:p w14:paraId="446F5D35" w14:textId="77777777" w:rsidR="00346816" w:rsidRDefault="00346816" w:rsidP="00346816">
            <w:r>
              <w:t xml:space="preserve">In general, we think the current text in the spec (below) is ambiguous, and we propose to clarify it at least for UL Tx switching together with SRS carrier switching. </w:t>
            </w:r>
          </w:p>
          <w:tbl>
            <w:tblPr>
              <w:tblStyle w:val="TableGrid"/>
              <w:tblW w:w="0" w:type="auto"/>
              <w:tblLook w:val="04A0" w:firstRow="1" w:lastRow="0" w:firstColumn="1" w:lastColumn="0" w:noHBand="0" w:noVBand="1"/>
            </w:tblPr>
            <w:tblGrid>
              <w:gridCol w:w="7207"/>
            </w:tblGrid>
            <w:tr w:rsidR="00346816" w14:paraId="264AF2E3" w14:textId="77777777" w:rsidTr="008E10C0">
              <w:tc>
                <w:tcPr>
                  <w:tcW w:w="7207" w:type="dxa"/>
                </w:tcPr>
                <w:p w14:paraId="7F579031" w14:textId="77777777" w:rsidR="00346816" w:rsidRDefault="00346816" w:rsidP="00346816">
                  <w:r>
                    <w:t>TS38.214 - 6.2.1.3</w:t>
                  </w:r>
                </w:p>
                <w:p w14:paraId="5D43B51D" w14:textId="77777777" w:rsidR="00346816" w:rsidRDefault="00346816" w:rsidP="00346816">
                  <w:r>
                    <w:t>The following text is repeated by several times in the same section.</w:t>
                  </w:r>
                </w:p>
                <w:p w14:paraId="0988098E" w14:textId="77777777" w:rsidR="00346816" w:rsidRDefault="00346816" w:rsidP="00346816">
                  <w:r>
                    <w:t xml:space="preserve">“… </w:t>
                  </w:r>
                  <w:r w:rsidRPr="007F6E79">
                    <w:t xml:space="preserve">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r>
                    <w:t xml:space="preserve">”.  </w:t>
                  </w:r>
                </w:p>
                <w:p w14:paraId="42E35544" w14:textId="77777777" w:rsidR="00346816" w:rsidRDefault="00346816" w:rsidP="00346816"/>
              </w:tc>
            </w:tr>
          </w:tbl>
          <w:p w14:paraId="2454B87F" w14:textId="77777777" w:rsidR="00346816" w:rsidRDefault="00346816" w:rsidP="00346816"/>
          <w:p w14:paraId="6136A54B" w14:textId="77777777" w:rsidR="00346816" w:rsidRDefault="00346816" w:rsidP="00346816">
            <w:r>
              <w:t>In the following, we give an example where the ambiguity arises.</w:t>
            </w:r>
          </w:p>
          <w:p w14:paraId="08702131" w14:textId="77777777" w:rsidR="00346816" w:rsidRDefault="00346816" w:rsidP="00346816">
            <w:r>
              <w:t xml:space="preserve">The original intent of the text is to cover cases as the following example: </w:t>
            </w:r>
          </w:p>
          <w:p w14:paraId="50B5FA57" w14:textId="77777777" w:rsidR="00346816" w:rsidRPr="00A84780" w:rsidRDefault="00346816" w:rsidP="00346816">
            <w:r w:rsidRPr="00A84780">
              <w:t xml:space="preserve">The UE indicates the following </w:t>
            </w:r>
            <w:r w:rsidRPr="00F715E4">
              <w:t>CA band co</w:t>
            </w:r>
            <w:r w:rsidRPr="00A84780">
              <w:t xml:space="preserve">mbination capabilities: </w:t>
            </w:r>
          </w:p>
          <w:p w14:paraId="7051B584" w14:textId="77777777" w:rsidR="00346816" w:rsidRDefault="00346816" w:rsidP="00346816">
            <w:pPr>
              <w:pStyle w:val="ListParagraph"/>
              <w:numPr>
                <w:ilvl w:val="0"/>
                <w:numId w:val="19"/>
              </w:numPr>
              <w:spacing w:after="0" w:line="240" w:lineRule="auto"/>
              <w:contextualSpacing w:val="0"/>
              <w:rPr>
                <w:rFonts w:ascii="Times New Roman" w:eastAsia="SimSun" w:hAnsi="Times New Roman"/>
                <w:sz w:val="20"/>
                <w:szCs w:val="20"/>
              </w:rPr>
            </w:pPr>
            <w:r>
              <w:rPr>
                <w:rFonts w:ascii="Times New Roman" w:eastAsia="SimSun" w:hAnsi="Times New Roman"/>
                <w:sz w:val="20"/>
                <w:szCs w:val="20"/>
              </w:rPr>
              <w:t xml:space="preserve">Band Combination 1: </w:t>
            </w:r>
          </w:p>
          <w:p w14:paraId="09AD87F6" w14:textId="77777777" w:rsidR="00346816" w:rsidRPr="00CC3615" w:rsidRDefault="00346816" w:rsidP="00346816">
            <w:pPr>
              <w:pStyle w:val="ListParagraph"/>
              <w:numPr>
                <w:ilvl w:val="1"/>
                <w:numId w:val="19"/>
              </w:numPr>
              <w:spacing w:after="0" w:line="240" w:lineRule="auto"/>
              <w:contextualSpacing w:val="0"/>
              <w:rPr>
                <w:rFonts w:ascii="Times New Roman" w:eastAsia="SimSun" w:hAnsi="Times New Roman"/>
                <w:sz w:val="20"/>
                <w:szCs w:val="20"/>
                <w:lang w:val="en-US"/>
              </w:rPr>
            </w:pPr>
            <w:r w:rsidRPr="00CC3615">
              <w:rPr>
                <w:rFonts w:ascii="Times New Roman" w:eastAsia="SimSun" w:hAnsi="Times New Roman"/>
                <w:sz w:val="20"/>
                <w:szCs w:val="20"/>
                <w:lang w:val="en-US"/>
              </w:rPr>
              <w:t>Band X + Band Y DL CA together with Band X + Band Y UL CA, with 1 UL port in Band X and 2 UL ports in Band Y</w:t>
            </w:r>
          </w:p>
          <w:p w14:paraId="61459758" w14:textId="77777777" w:rsidR="00346816" w:rsidRDefault="00346816" w:rsidP="00346816">
            <w:pPr>
              <w:pStyle w:val="ListParagraph"/>
              <w:numPr>
                <w:ilvl w:val="0"/>
                <w:numId w:val="19"/>
              </w:numPr>
              <w:spacing w:after="0" w:line="240" w:lineRule="auto"/>
              <w:contextualSpacing w:val="0"/>
              <w:rPr>
                <w:rFonts w:ascii="Times New Roman" w:eastAsia="SimSun" w:hAnsi="Times New Roman"/>
                <w:sz w:val="20"/>
                <w:szCs w:val="20"/>
              </w:rPr>
            </w:pPr>
            <w:r>
              <w:rPr>
                <w:rFonts w:ascii="Times New Roman" w:eastAsia="SimSun" w:hAnsi="Times New Roman"/>
                <w:sz w:val="20"/>
                <w:szCs w:val="20"/>
              </w:rPr>
              <w:t xml:space="preserve">Band Combination 2: </w:t>
            </w:r>
          </w:p>
          <w:p w14:paraId="45CC06E6" w14:textId="77777777" w:rsidR="00346816" w:rsidRPr="00CC3615" w:rsidRDefault="00346816" w:rsidP="00346816">
            <w:pPr>
              <w:pStyle w:val="ListParagraph"/>
              <w:numPr>
                <w:ilvl w:val="1"/>
                <w:numId w:val="19"/>
              </w:numPr>
              <w:spacing w:after="0" w:line="240" w:lineRule="auto"/>
              <w:contextualSpacing w:val="0"/>
              <w:rPr>
                <w:rFonts w:ascii="Times New Roman" w:eastAsia="SimSun" w:hAnsi="Times New Roman"/>
                <w:sz w:val="20"/>
                <w:szCs w:val="20"/>
                <w:lang w:val="en-US"/>
              </w:rPr>
            </w:pPr>
            <w:r w:rsidRPr="00CC3615">
              <w:rPr>
                <w:rFonts w:ascii="Times New Roman" w:eastAsia="SimSun" w:hAnsi="Times New Roman"/>
                <w:sz w:val="20"/>
                <w:szCs w:val="20"/>
                <w:lang w:val="en-US"/>
              </w:rPr>
              <w:t xml:space="preserve">Band X + Band Y DL CA with no UL CA, together with SRS carrier switching with Band X being source and Band Y being target for the switching. </w:t>
            </w:r>
          </w:p>
          <w:p w14:paraId="3F319007" w14:textId="77777777" w:rsidR="00346816" w:rsidRDefault="00346816" w:rsidP="00346816"/>
          <w:p w14:paraId="6B6F3AA7" w14:textId="77777777" w:rsidR="00346816" w:rsidRDefault="00346816" w:rsidP="00346816">
            <w:r>
              <w:t xml:space="preserve">Assume that this UE is being configured with CA and SRS carrier switching according to Band Combination 2. This UE will not require a switching gap for SRS carrier switching, since the simultaneous transmission doesn’t exceed the UEs UL CA capability as indicated in Band Combination 1. On the other hand, another UE that indicates Band Combination 2 capability but not Band Combination 1 capability would require a switching gap. </w:t>
            </w:r>
          </w:p>
          <w:p w14:paraId="2529F7E7" w14:textId="77777777" w:rsidR="00346816" w:rsidRDefault="00346816" w:rsidP="00346816">
            <w:r>
              <w:t xml:space="preserve">Now consider the following case. </w:t>
            </w:r>
          </w:p>
          <w:p w14:paraId="56182DA9" w14:textId="77777777" w:rsidR="00346816" w:rsidRPr="009123E2" w:rsidRDefault="00346816" w:rsidP="00346816">
            <w:r w:rsidRPr="00A84780">
              <w:t xml:space="preserve">The UE indicates the following </w:t>
            </w:r>
            <w:r w:rsidRPr="009123E2">
              <w:t xml:space="preserve">CA band combination capabilities: </w:t>
            </w:r>
          </w:p>
          <w:p w14:paraId="789C96F0" w14:textId="77777777" w:rsidR="00346816" w:rsidRDefault="00346816" w:rsidP="00346816">
            <w:pPr>
              <w:pStyle w:val="ListParagraph"/>
              <w:numPr>
                <w:ilvl w:val="0"/>
                <w:numId w:val="19"/>
              </w:numPr>
              <w:spacing w:after="0" w:line="240" w:lineRule="auto"/>
              <w:contextualSpacing w:val="0"/>
              <w:rPr>
                <w:rFonts w:ascii="Times New Roman" w:eastAsia="SimSun" w:hAnsi="Times New Roman"/>
                <w:sz w:val="20"/>
                <w:szCs w:val="20"/>
              </w:rPr>
            </w:pPr>
            <w:r>
              <w:rPr>
                <w:rFonts w:ascii="Times New Roman" w:eastAsia="SimSun" w:hAnsi="Times New Roman"/>
                <w:sz w:val="20"/>
                <w:szCs w:val="20"/>
              </w:rPr>
              <w:t xml:space="preserve">Band Combination 1: </w:t>
            </w:r>
          </w:p>
          <w:p w14:paraId="2A5780A1" w14:textId="77777777" w:rsidR="00346816" w:rsidRPr="00CC3615" w:rsidRDefault="00346816" w:rsidP="00346816">
            <w:pPr>
              <w:pStyle w:val="ListParagraph"/>
              <w:numPr>
                <w:ilvl w:val="1"/>
                <w:numId w:val="19"/>
              </w:numPr>
              <w:spacing w:after="0" w:line="240" w:lineRule="auto"/>
              <w:contextualSpacing w:val="0"/>
              <w:rPr>
                <w:rFonts w:ascii="Times New Roman" w:eastAsia="SimSun" w:hAnsi="Times New Roman"/>
                <w:sz w:val="20"/>
                <w:szCs w:val="20"/>
                <w:lang w:val="en-US"/>
              </w:rPr>
            </w:pPr>
            <w:r w:rsidRPr="00CC3615">
              <w:rPr>
                <w:rFonts w:ascii="Times New Roman" w:eastAsia="SimSun" w:hAnsi="Times New Roman"/>
                <w:sz w:val="20"/>
                <w:szCs w:val="20"/>
                <w:lang w:val="en-US"/>
              </w:rPr>
              <w:t>Band X + Band Y DL CA together with Band X + Band Y UL CA, with 1 UL port in Band X and 2 UL ports in Band Y</w:t>
            </w:r>
          </w:p>
          <w:p w14:paraId="79EE7BAC" w14:textId="77777777" w:rsidR="00346816" w:rsidRDefault="00346816" w:rsidP="00346816">
            <w:pPr>
              <w:pStyle w:val="ListParagraph"/>
              <w:numPr>
                <w:ilvl w:val="0"/>
                <w:numId w:val="19"/>
              </w:numPr>
              <w:spacing w:after="0" w:line="240" w:lineRule="auto"/>
              <w:contextualSpacing w:val="0"/>
              <w:rPr>
                <w:rFonts w:ascii="Times New Roman" w:eastAsia="SimSun" w:hAnsi="Times New Roman"/>
                <w:sz w:val="20"/>
                <w:szCs w:val="20"/>
              </w:rPr>
            </w:pPr>
            <w:r>
              <w:rPr>
                <w:rFonts w:ascii="Times New Roman" w:eastAsia="SimSun" w:hAnsi="Times New Roman"/>
                <w:sz w:val="20"/>
                <w:szCs w:val="20"/>
              </w:rPr>
              <w:lastRenderedPageBreak/>
              <w:t xml:space="preserve">Band Combination 3: </w:t>
            </w:r>
          </w:p>
          <w:p w14:paraId="4D0B77DC" w14:textId="77777777" w:rsidR="00346816" w:rsidRPr="00CC3615" w:rsidRDefault="00346816" w:rsidP="00346816">
            <w:pPr>
              <w:pStyle w:val="ListParagraph"/>
              <w:numPr>
                <w:ilvl w:val="1"/>
                <w:numId w:val="19"/>
              </w:numPr>
              <w:spacing w:after="0" w:line="240" w:lineRule="auto"/>
              <w:contextualSpacing w:val="0"/>
              <w:rPr>
                <w:rFonts w:ascii="Times New Roman" w:eastAsia="SimSun" w:hAnsi="Times New Roman"/>
                <w:sz w:val="20"/>
                <w:szCs w:val="20"/>
                <w:lang w:val="en-US"/>
              </w:rPr>
            </w:pPr>
            <w:r w:rsidRPr="00CC3615">
              <w:rPr>
                <w:rFonts w:ascii="Times New Roman" w:eastAsia="SimSun" w:hAnsi="Times New Roman"/>
                <w:sz w:val="20"/>
                <w:szCs w:val="20"/>
                <w:lang w:val="en-US"/>
              </w:rPr>
              <w:t xml:space="preserve">Band X + Band Y + Band Z DL CA together with Band X + Band Z UL CA with 1 UL port in Band X and 2 UL ports in Band Z, together with SRS carrier switching with Band X being source and Band Y being target for the switching. </w:t>
            </w:r>
          </w:p>
          <w:p w14:paraId="4C020EDC" w14:textId="77777777" w:rsidR="00346816" w:rsidRDefault="00346816" w:rsidP="00346816"/>
          <w:p w14:paraId="0600E2E5" w14:textId="77777777" w:rsidR="00346816" w:rsidRDefault="00346816" w:rsidP="00346816">
            <w:r>
              <w:t xml:space="preserve">Now assume that this UE is being configured with DL and UL CA according to Band Combination 3. Suppose at a particular time instance, the UE is not configured to transmit in Band Z but is required to transmit PUSCH in Band X and SRS in Band Y at the same time. Strictly speaking, this instance would not exceed the UEs indicated UL CA capability as indicated in Band Combination 1.  However, obviously this UE is not capable of simultaneous transmission in Band X and Band Y, since transmit chain(s) are committed to Band Z, even if there is no Band Z transmission is configured at the given instance. Therefore, there is an ambiguity in how to interpret what is exceeding a UEs UL CA capability. We propose to clarify this by adding an explanation that for the purposes of evaluating what exceeds the UEs UL CA capability, transmission on all configured UL CCs need to be assumed, irrespective of whether actual transmission is taking place at a given instance or not. </w:t>
            </w:r>
          </w:p>
          <w:p w14:paraId="6B0D1DEA" w14:textId="77777777" w:rsidR="00346816" w:rsidRDefault="00346816" w:rsidP="00346816">
            <w:r>
              <w:t xml:space="preserve">We note that this clarification would be useful for the general case of CA with more than two CCs, but at least it should be clarified for the case of UL Tx switching together with SRS carrier switching involving three carriers.  </w:t>
            </w:r>
          </w:p>
          <w:p w14:paraId="331D4BA3" w14:textId="1CFE53A3" w:rsidR="00346816" w:rsidRPr="00CC68BF" w:rsidRDefault="00346816" w:rsidP="00CC68BF">
            <w:pPr>
              <w:rPr>
                <w:lang w:eastAsia="zh-CN"/>
              </w:rPr>
            </w:pPr>
            <w:r>
              <w:rPr>
                <w:lang w:eastAsia="zh-CN"/>
              </w:rPr>
              <w:t xml:space="preserve">A further discussion point is how many ports should be counted as used for SRS transmission in SRS carrier switching. Obviously, when two-port SRS transmission is performed on CC3, the UE cannot transmit on either CC1 or CC2. It is a further question whether the UE is expected to transmit on CC1 or CC2 when one-port SRS transmission is performed on CC3. We note that when transmitting single-port SRS on CC3, the UE needs to retain the flexibility to transmit SRS from the better antenna port in CC3, where the determination of which port is better is made based on the observation by the UE of the DL signal on CC3. Since the UE must be able to switch relatively dynamically between the CC3 DL antenna ports, neither of the CC3 antenna ports should be considered as flexible, i.e. available for transmission in CC1 or CC2. Therefore, we propose </w:t>
            </w:r>
            <w:r w:rsidRPr="0024245E">
              <w:t>during SRS transmission</w:t>
            </w:r>
            <w:r w:rsidRPr="0024245E">
              <w:rPr>
                <w:lang w:eastAsia="zh-CN"/>
              </w:rPr>
              <w:t xml:space="preserve"> </w:t>
            </w:r>
            <w:r w:rsidRPr="00B15DFA">
              <w:rPr>
                <w:lang w:eastAsia="zh-CN"/>
              </w:rPr>
              <w:t xml:space="preserve">CC3 is always treated as 2 ports even 1 port </w:t>
            </w:r>
            <w:r>
              <w:rPr>
                <w:lang w:eastAsia="zh-CN"/>
              </w:rPr>
              <w:t xml:space="preserve">SRS </w:t>
            </w:r>
            <w:r w:rsidRPr="00B15DFA">
              <w:rPr>
                <w:lang w:eastAsia="zh-CN"/>
              </w:rPr>
              <w:t>resource is configured</w:t>
            </w:r>
            <w:r>
              <w:rPr>
                <w:sz w:val="26"/>
                <w:szCs w:val="26"/>
              </w:rPr>
              <w:t>.</w:t>
            </w:r>
          </w:p>
        </w:tc>
      </w:tr>
    </w:tbl>
    <w:p w14:paraId="7E9DE0D4" w14:textId="77777777" w:rsidR="0005703B" w:rsidRPr="00107746" w:rsidRDefault="0005703B" w:rsidP="0005703B">
      <w:pPr>
        <w:rPr>
          <w:sz w:val="21"/>
          <w:szCs w:val="21"/>
          <w:highlight w:val="cyan"/>
        </w:rPr>
      </w:pPr>
    </w:p>
    <w:p w14:paraId="09C71ACE" w14:textId="77777777" w:rsidR="0005703B" w:rsidRPr="00A305A0" w:rsidRDefault="0005703B" w:rsidP="0005703B">
      <w:pPr>
        <w:pStyle w:val="Heading2"/>
        <w:numPr>
          <w:ilvl w:val="0"/>
          <w:numId w:val="0"/>
        </w:numPr>
        <w:ind w:left="1407" w:hanging="1407"/>
        <w:rPr>
          <w:lang w:eastAsia="zh-CN"/>
        </w:rPr>
      </w:pPr>
      <w:r w:rsidRPr="00A305A0">
        <w:rPr>
          <w:lang w:eastAsia="zh-CN"/>
        </w:rPr>
        <w:t>Issue #3: Clarification on SRS antenna switching</w:t>
      </w:r>
    </w:p>
    <w:p w14:paraId="365C18FE" w14:textId="77777777" w:rsidR="0005703B" w:rsidRDefault="0005703B" w:rsidP="0005703B">
      <w:pPr>
        <w:pStyle w:val="BodyText"/>
        <w:jc w:val="both"/>
        <w:rPr>
          <w:sz w:val="21"/>
          <w:szCs w:val="21"/>
          <w:lang w:eastAsia="zh-CN"/>
        </w:rPr>
      </w:pPr>
      <w:r>
        <w:rPr>
          <w:rFonts w:hint="eastAsia"/>
          <w:sz w:val="21"/>
          <w:szCs w:val="21"/>
          <w:lang w:eastAsia="zh-CN"/>
        </w:rPr>
        <w:t>S</w:t>
      </w:r>
      <w:r>
        <w:rPr>
          <w:sz w:val="21"/>
          <w:szCs w:val="21"/>
          <w:lang w:eastAsia="zh-CN"/>
        </w:rPr>
        <w:t>RS antenna switching was discussed in RAN1 #104e. C</w:t>
      </w:r>
      <w:r w:rsidRPr="00FA65A6">
        <w:rPr>
          <w:sz w:val="21"/>
          <w:szCs w:val="21"/>
          <w:lang w:eastAsia="zh-CN"/>
        </w:rPr>
        <w:t>ompanies ha</w:t>
      </w:r>
      <w:r>
        <w:rPr>
          <w:sz w:val="21"/>
          <w:szCs w:val="21"/>
          <w:lang w:eastAsia="zh-CN"/>
        </w:rPr>
        <w:t>ve</w:t>
      </w:r>
      <w:r w:rsidRPr="00FA65A6">
        <w:rPr>
          <w:sz w:val="21"/>
          <w:szCs w:val="21"/>
          <w:lang w:eastAsia="zh-CN"/>
        </w:rPr>
        <w:t xml:space="preserve"> different understandings whether the proposed issue is a valid case</w:t>
      </w:r>
      <w:r>
        <w:rPr>
          <w:sz w:val="21"/>
          <w:szCs w:val="21"/>
          <w:lang w:eastAsia="zh-CN"/>
        </w:rPr>
        <w:t>.</w:t>
      </w:r>
    </w:p>
    <w:p w14:paraId="06379F0B" w14:textId="5C3C21B3" w:rsidR="0005703B" w:rsidRDefault="0005703B" w:rsidP="0005703B">
      <w:pPr>
        <w:pStyle w:val="BodyText"/>
        <w:jc w:val="center"/>
        <w:rPr>
          <w:sz w:val="21"/>
          <w:szCs w:val="21"/>
          <w:lang w:eastAsia="zh-CN"/>
        </w:rPr>
      </w:pPr>
      <w:r>
        <w:rPr>
          <w:noProof/>
          <w:lang w:val="en-US" w:eastAsia="zh-CN"/>
        </w:rPr>
        <w:lastRenderedPageBreak/>
        <mc:AlternateContent>
          <mc:Choice Requires="wpc">
            <w:drawing>
              <wp:inline distT="0" distB="0" distL="0" distR="0" wp14:anchorId="3C87A3FB" wp14:editId="47247227">
                <wp:extent cx="4356100" cy="2016125"/>
                <wp:effectExtent l="3810" t="635" r="2540" b="2540"/>
                <wp:docPr id="75" name="画布 75"/>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a:ln>
                          <a:noFill/>
                        </a:ln>
                      </wpc:whole>
                      <wps:wsp>
                        <wps:cNvPr id="59" name="Rectangle 2"/>
                        <wps:cNvSpPr>
                          <a:spLocks noChangeArrowheads="1"/>
                        </wps:cNvSpPr>
                        <wps:spPr bwMode="auto">
                          <a:xfrm>
                            <a:off x="1603450" y="249713"/>
                            <a:ext cx="135884" cy="287138"/>
                          </a:xfrm>
                          <a:prstGeom prst="rect">
                            <a:avLst/>
                          </a:prstGeom>
                          <a:solidFill>
                            <a:srgbClr val="5B9BD5"/>
                          </a:solidFill>
                          <a:ln w="12700" algn="ctr">
                            <a:solidFill>
                              <a:srgbClr val="41719C"/>
                            </a:solidFill>
                            <a:miter lim="800000"/>
                            <a:headEnd/>
                            <a:tailEnd/>
                          </a:ln>
                        </wps:spPr>
                        <wps:txbx>
                          <w:txbxContent>
                            <w:p w14:paraId="56A5BF43" w14:textId="77777777" w:rsidR="008E10C0" w:rsidRDefault="008E10C0" w:rsidP="0005703B">
                              <w:pPr>
                                <w:jc w:val="center"/>
                              </w:pPr>
                              <w:r>
                                <w:t>UL</w:t>
                              </w:r>
                            </w:p>
                          </w:txbxContent>
                        </wps:txbx>
                        <wps:bodyPr rot="0" vert="horz" wrap="square" lIns="0" tIns="0" rIns="0" bIns="0" anchor="ctr" anchorCtr="0" upright="1">
                          <a:noAutofit/>
                        </wps:bodyPr>
                      </wps:wsp>
                      <wps:wsp>
                        <wps:cNvPr id="60" name="Rectangle 3"/>
                        <wps:cNvSpPr>
                          <a:spLocks noChangeArrowheads="1"/>
                        </wps:cNvSpPr>
                        <wps:spPr bwMode="auto">
                          <a:xfrm>
                            <a:off x="1413209" y="791290"/>
                            <a:ext cx="185394" cy="286732"/>
                          </a:xfrm>
                          <a:prstGeom prst="rect">
                            <a:avLst/>
                          </a:prstGeom>
                          <a:solidFill>
                            <a:srgbClr val="5B9BD5"/>
                          </a:solidFill>
                          <a:ln w="12700" algn="ctr">
                            <a:solidFill>
                              <a:srgbClr val="41719C"/>
                            </a:solidFill>
                            <a:miter lim="800000"/>
                            <a:headEnd/>
                            <a:tailEnd/>
                          </a:ln>
                        </wps:spPr>
                        <wps:txbx>
                          <w:txbxContent>
                            <w:p w14:paraId="2FA74D79" w14:textId="77777777" w:rsidR="008E10C0" w:rsidRDefault="008E10C0" w:rsidP="0005703B">
                              <w:pPr>
                                <w:jc w:val="center"/>
                              </w:pPr>
                              <w:r>
                                <w:t>SRS</w:t>
                              </w:r>
                            </w:p>
                          </w:txbxContent>
                        </wps:txbx>
                        <wps:bodyPr rot="0" vert="horz" wrap="square" lIns="0" tIns="0" rIns="0" bIns="0" anchor="ctr" anchorCtr="0" upright="1">
                          <a:noAutofit/>
                        </wps:bodyPr>
                      </wps:wsp>
                      <wps:wsp>
                        <wps:cNvPr id="61" name="Rectangle 4"/>
                        <wps:cNvSpPr>
                          <a:spLocks noChangeArrowheads="1"/>
                        </wps:cNvSpPr>
                        <wps:spPr bwMode="auto">
                          <a:xfrm>
                            <a:off x="477542" y="250515"/>
                            <a:ext cx="1121062" cy="286303"/>
                          </a:xfrm>
                          <a:prstGeom prst="rect">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s:wsp>
                        <wps:cNvPr id="62" name="Rectangle 5"/>
                        <wps:cNvSpPr>
                          <a:spLocks noChangeArrowheads="1"/>
                        </wps:cNvSpPr>
                        <wps:spPr bwMode="auto">
                          <a:xfrm>
                            <a:off x="1746365" y="790792"/>
                            <a:ext cx="462745" cy="286303"/>
                          </a:xfrm>
                          <a:prstGeom prst="rect">
                            <a:avLst/>
                          </a:prstGeom>
                          <a:solidFill>
                            <a:srgbClr val="5B9BD5"/>
                          </a:solidFill>
                          <a:ln w="12700" algn="ctr">
                            <a:solidFill>
                              <a:srgbClr val="41719C"/>
                            </a:solidFill>
                            <a:miter lim="800000"/>
                            <a:headEnd/>
                            <a:tailEnd/>
                          </a:ln>
                        </wps:spPr>
                        <wps:txbx>
                          <w:txbxContent>
                            <w:p w14:paraId="4053F685" w14:textId="77777777" w:rsidR="008E10C0" w:rsidRDefault="008E10C0" w:rsidP="0005703B">
                              <w:pPr>
                                <w:jc w:val="center"/>
                              </w:pPr>
                              <w:r>
                                <w:t>SRS and UL</w:t>
                              </w:r>
                            </w:p>
                          </w:txbxContent>
                        </wps:txbx>
                        <wps:bodyPr rot="0" vert="horz" wrap="square" lIns="0" tIns="0" rIns="0" bIns="0" anchor="ctr" anchorCtr="0" upright="1">
                          <a:noAutofit/>
                        </wps:bodyPr>
                      </wps:wsp>
                      <wps:wsp>
                        <wps:cNvPr id="63" name="Rectangle 6"/>
                        <wps:cNvSpPr>
                          <a:spLocks noChangeArrowheads="1"/>
                        </wps:cNvSpPr>
                        <wps:spPr bwMode="auto">
                          <a:xfrm>
                            <a:off x="2220757" y="791960"/>
                            <a:ext cx="1424461" cy="285875"/>
                          </a:xfrm>
                          <a:prstGeom prst="rect">
                            <a:avLst/>
                          </a:prstGeom>
                          <a:solidFill>
                            <a:srgbClr val="70AD47"/>
                          </a:solidFill>
                          <a:ln w="12700" algn="ctr">
                            <a:solidFill>
                              <a:srgbClr val="507E32"/>
                            </a:solidFill>
                            <a:miter lim="800000"/>
                            <a:headEnd/>
                            <a:tailEnd/>
                          </a:ln>
                        </wps:spPr>
                        <wps:txbx>
                          <w:txbxContent>
                            <w:p w14:paraId="702524CE" w14:textId="77777777" w:rsidR="008E10C0" w:rsidRDefault="008E10C0" w:rsidP="0005703B">
                              <w:pPr>
                                <w:jc w:val="center"/>
                              </w:pPr>
                              <w:r>
                                <w:t>DL</w:t>
                              </w:r>
                            </w:p>
                          </w:txbxContent>
                        </wps:txbx>
                        <wps:bodyPr rot="0" vert="horz" wrap="square" lIns="91440" tIns="45720" rIns="91440" bIns="45720" anchor="ctr" anchorCtr="0" upright="1">
                          <a:noAutofit/>
                        </wps:bodyPr>
                      </wps:wsp>
                      <wps:wsp>
                        <wps:cNvPr id="64" name="Straight Connector 7"/>
                        <wps:cNvCnPr>
                          <a:cxnSpLocks noChangeShapeType="1"/>
                        </wps:cNvCnPr>
                        <wps:spPr bwMode="auto">
                          <a:xfrm>
                            <a:off x="1603450" y="1077956"/>
                            <a:ext cx="0" cy="552457"/>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65" name="Straight Connector 8"/>
                        <wps:cNvCnPr>
                          <a:cxnSpLocks noChangeShapeType="1"/>
                        </wps:cNvCnPr>
                        <wps:spPr bwMode="auto">
                          <a:xfrm>
                            <a:off x="1746203" y="1078409"/>
                            <a:ext cx="0" cy="552034"/>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66" name="Straight Arrow Connector 9"/>
                        <wps:cNvCnPr>
                          <a:cxnSpLocks noChangeShapeType="1"/>
                        </wps:cNvCnPr>
                        <wps:spPr bwMode="auto">
                          <a:xfrm flipV="1">
                            <a:off x="1587919" y="1323155"/>
                            <a:ext cx="182475" cy="1"/>
                          </a:xfrm>
                          <a:prstGeom prst="straightConnector1">
                            <a:avLst/>
                          </a:prstGeom>
                          <a:noFill/>
                          <a:ln w="6350" algn="ctr">
                            <a:solidFill>
                              <a:srgbClr val="5B9BD5"/>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67" name="Rectangle 10"/>
                        <wps:cNvSpPr>
                          <a:spLocks noChangeArrowheads="1"/>
                        </wps:cNvSpPr>
                        <wps:spPr bwMode="auto">
                          <a:xfrm>
                            <a:off x="1603450" y="1355826"/>
                            <a:ext cx="142916" cy="273898"/>
                          </a:xfrm>
                          <a:prstGeom prst="rect">
                            <a:avLst/>
                          </a:prstGeom>
                          <a:solidFill>
                            <a:srgbClr val="FFC000"/>
                          </a:solidFill>
                          <a:ln w="12700" algn="ctr">
                            <a:solidFill>
                              <a:srgbClr val="41719C"/>
                            </a:solidFill>
                            <a:miter lim="800000"/>
                            <a:headEnd/>
                            <a:tailEnd/>
                          </a:ln>
                        </wps:spPr>
                        <wps:txbx>
                          <w:txbxContent>
                            <w:p w14:paraId="5C01E088" w14:textId="77777777" w:rsidR="008E10C0" w:rsidRPr="00553DC9" w:rsidRDefault="008E10C0" w:rsidP="0005703B">
                              <w:pPr>
                                <w:jc w:val="center"/>
                                <w:rPr>
                                  <w:sz w:val="12"/>
                                  <w:szCs w:val="12"/>
                                </w:rPr>
                              </w:pPr>
                              <w:r w:rsidRPr="00553DC9">
                                <w:rPr>
                                  <w:sz w:val="12"/>
                                  <w:szCs w:val="12"/>
                                </w:rPr>
                                <w:t>Y symbol</w:t>
                              </w:r>
                            </w:p>
                          </w:txbxContent>
                        </wps:txbx>
                        <wps:bodyPr rot="0" vert="horz" wrap="square" lIns="0" tIns="0" rIns="0" bIns="0" anchor="ctr" anchorCtr="0" upright="1">
                          <a:noAutofit/>
                        </wps:bodyPr>
                      </wps:wsp>
                      <wps:wsp>
                        <wps:cNvPr id="68" name="Rectangle 11"/>
                        <wps:cNvSpPr>
                          <a:spLocks noChangeArrowheads="1"/>
                        </wps:cNvSpPr>
                        <wps:spPr bwMode="auto">
                          <a:xfrm>
                            <a:off x="45856" y="256811"/>
                            <a:ext cx="142682" cy="273446"/>
                          </a:xfrm>
                          <a:prstGeom prst="rect">
                            <a:avLst/>
                          </a:prstGeom>
                          <a:solidFill>
                            <a:srgbClr val="ED7D31"/>
                          </a:solidFill>
                          <a:ln w="12700" algn="ctr">
                            <a:solidFill>
                              <a:srgbClr val="41719C"/>
                            </a:solidFill>
                            <a:miter lim="800000"/>
                            <a:headEnd/>
                            <a:tailEnd/>
                          </a:ln>
                        </wps:spPr>
                        <wps:txbx>
                          <w:txbxContent>
                            <w:p w14:paraId="4F0F983F" w14:textId="77777777" w:rsidR="008E10C0" w:rsidRPr="00033235" w:rsidRDefault="008E10C0" w:rsidP="0005703B">
                              <w:pPr>
                                <w:jc w:val="center"/>
                                <w:rPr>
                                  <w:sz w:val="24"/>
                                  <w:szCs w:val="24"/>
                                </w:rPr>
                              </w:pPr>
                              <w:r w:rsidRPr="00033235">
                                <w:rPr>
                                  <w:rFonts w:cs="SimSun"/>
                                  <w:sz w:val="12"/>
                                  <w:szCs w:val="12"/>
                                </w:rPr>
                                <w:t>CC1</w:t>
                              </w:r>
                              <w:r>
                                <w:rPr>
                                  <w:rFonts w:cs="SimSun"/>
                                  <w:sz w:val="12"/>
                                  <w:szCs w:val="12"/>
                                </w:rPr>
                                <w:t xml:space="preserve"> UL</w:t>
                              </w:r>
                            </w:p>
                          </w:txbxContent>
                        </wps:txbx>
                        <wps:bodyPr rot="0" vert="horz" wrap="square" lIns="0" tIns="0" rIns="0" bIns="0" anchor="ctr" anchorCtr="0" upright="1">
                          <a:noAutofit/>
                        </wps:bodyPr>
                      </wps:wsp>
                      <wps:wsp>
                        <wps:cNvPr id="69" name="Rectangle 12"/>
                        <wps:cNvSpPr>
                          <a:spLocks noChangeArrowheads="1"/>
                        </wps:cNvSpPr>
                        <wps:spPr bwMode="auto">
                          <a:xfrm>
                            <a:off x="49738" y="811283"/>
                            <a:ext cx="142682" cy="273017"/>
                          </a:xfrm>
                          <a:prstGeom prst="rect">
                            <a:avLst/>
                          </a:prstGeom>
                          <a:solidFill>
                            <a:srgbClr val="ED7D31"/>
                          </a:solidFill>
                          <a:ln w="12700" algn="ctr">
                            <a:solidFill>
                              <a:srgbClr val="41719C"/>
                            </a:solidFill>
                            <a:miter lim="800000"/>
                            <a:headEnd/>
                            <a:tailEnd/>
                          </a:ln>
                        </wps:spPr>
                        <wps:txbx>
                          <w:txbxContent>
                            <w:p w14:paraId="245096BC" w14:textId="77777777" w:rsidR="008E10C0" w:rsidRDefault="008E10C0" w:rsidP="0005703B">
                              <w:pPr>
                                <w:jc w:val="center"/>
                                <w:rPr>
                                  <w:sz w:val="24"/>
                                  <w:szCs w:val="24"/>
                                </w:rPr>
                              </w:pPr>
                              <w:r>
                                <w:rPr>
                                  <w:rFonts w:cs="SimSun"/>
                                  <w:sz w:val="12"/>
                                  <w:szCs w:val="12"/>
                                </w:rPr>
                                <w:t>CC2</w:t>
                              </w:r>
                            </w:p>
                          </w:txbxContent>
                        </wps:txbx>
                        <wps:bodyPr rot="0" vert="horz" wrap="square" lIns="0" tIns="0" rIns="0" bIns="0" anchor="ctr" anchorCtr="0" upright="1">
                          <a:noAutofit/>
                        </wps:bodyPr>
                      </wps:wsp>
                      <wps:wsp>
                        <wps:cNvPr id="70" name="Rectangle 13"/>
                        <wps:cNvSpPr>
                          <a:spLocks noChangeArrowheads="1"/>
                        </wps:cNvSpPr>
                        <wps:spPr bwMode="auto">
                          <a:xfrm>
                            <a:off x="481425" y="792247"/>
                            <a:ext cx="924020" cy="286303"/>
                          </a:xfrm>
                          <a:prstGeom prst="rect">
                            <a:avLst/>
                          </a:prstGeom>
                          <a:solidFill>
                            <a:srgbClr val="70AD47"/>
                          </a:solidFill>
                          <a:ln w="12700" algn="ctr">
                            <a:solidFill>
                              <a:srgbClr val="507E32"/>
                            </a:solidFill>
                            <a:miter lim="800000"/>
                            <a:headEnd/>
                            <a:tailEnd/>
                          </a:ln>
                        </wps:spPr>
                        <wps:txbx>
                          <w:txbxContent>
                            <w:p w14:paraId="42B368B6" w14:textId="77777777" w:rsidR="008E10C0" w:rsidRDefault="008E10C0" w:rsidP="0005703B">
                              <w:pPr>
                                <w:jc w:val="center"/>
                              </w:pPr>
                              <w:r>
                                <w:t>DL</w:t>
                              </w:r>
                            </w:p>
                          </w:txbxContent>
                        </wps:txbx>
                        <wps:bodyPr rot="0" vert="horz" wrap="square" lIns="91440" tIns="45720" rIns="91440" bIns="45720" anchor="ctr" anchorCtr="0" upright="1">
                          <a:noAutofit/>
                        </wps:bodyPr>
                      </wps:wsp>
                      <wps:wsp>
                        <wps:cNvPr id="71" name="Straight Connector 15"/>
                        <wps:cNvCnPr>
                          <a:cxnSpLocks noChangeShapeType="1"/>
                        </wps:cNvCnPr>
                        <wps:spPr bwMode="auto">
                          <a:xfrm>
                            <a:off x="1603450" y="555641"/>
                            <a:ext cx="0" cy="1328906"/>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72" name="Straight Connector 16"/>
                        <wps:cNvCnPr>
                          <a:cxnSpLocks noChangeShapeType="1"/>
                        </wps:cNvCnPr>
                        <wps:spPr bwMode="auto">
                          <a:xfrm>
                            <a:off x="1745618" y="509799"/>
                            <a:ext cx="8512" cy="1341745"/>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73" name="Rectangle 28"/>
                        <wps:cNvSpPr>
                          <a:spLocks noChangeArrowheads="1"/>
                        </wps:cNvSpPr>
                        <wps:spPr bwMode="auto">
                          <a:xfrm>
                            <a:off x="1684980" y="1721833"/>
                            <a:ext cx="528013" cy="273446"/>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77C4F3B8" w14:textId="77777777" w:rsidR="008E10C0" w:rsidRPr="00553DC9" w:rsidRDefault="008E10C0" w:rsidP="0005703B">
                              <w:pPr>
                                <w:jc w:val="center"/>
                                <w:rPr>
                                  <w:color w:val="000000"/>
                                  <w:sz w:val="24"/>
                                  <w:szCs w:val="24"/>
                                </w:rPr>
                              </w:pPr>
                              <w:r w:rsidRPr="00553DC9">
                                <w:rPr>
                                  <w:rFonts w:cs="SimSun"/>
                                  <w:color w:val="000000"/>
                                  <w:sz w:val="12"/>
                                  <w:szCs w:val="12"/>
                                </w:rPr>
                                <w:t>Potential conflict w/o clarification</w:t>
                              </w:r>
                            </w:p>
                          </w:txbxContent>
                        </wps:txbx>
                        <wps:bodyPr rot="0" vert="horz" wrap="square" lIns="0" tIns="0" rIns="0" bIns="0" anchor="ctr" anchorCtr="0" upright="1">
                          <a:noAutofit/>
                        </wps:bodyPr>
                      </wps:wsp>
                      <wps:wsp>
                        <wps:cNvPr id="74" name="Rectangle 35"/>
                        <wps:cNvSpPr>
                          <a:spLocks noChangeArrowheads="1"/>
                        </wps:cNvSpPr>
                        <wps:spPr bwMode="auto">
                          <a:xfrm>
                            <a:off x="1745618" y="250907"/>
                            <a:ext cx="1888348" cy="285875"/>
                          </a:xfrm>
                          <a:prstGeom prst="rect">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c:wpc>
                  </a:graphicData>
                </a:graphic>
              </wp:inline>
            </w:drawing>
          </mc:Choice>
          <mc:Fallback>
            <w:pict>
              <v:group w14:anchorId="3C87A3FB" id="画布 75" o:spid="_x0000_s1026" editas="canvas" style="width:343pt;height:158.75pt;mso-position-horizontal-relative:char;mso-position-vertical-relative:line" coordsize="43561,20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2vaCQYAAD8rAAAOAAAAZHJzL2Uyb0RvYy54bWzsWltzozYYfe9M/wPDe2MkJCQ8cXayTtLp&#10;zLbdabZ9lzG2mQKigsTO/vp+kkCOb9l1Gru55YEIg4QuR0ffOdLph0WRe7epqjNZDnx0EvheWiZy&#10;nJXTgf/nl6ufuO/VjSjHIpdlOvDv0tr/cPbjD6fzqp9iOZP5OFUeFFLW/Xk18GdNU/V7vTqZpYWo&#10;T2SVlvBwIlUhGrhV095YiTmUXuQ9HARRby7VuFIySesafr2wD/0zU/5kkibN75NJnTZePvChbo25&#10;KnMd6Wvv7FT0p0pUsyxpqyEeUYtCZCV81BV1IRrh3ahso6giS5Ss5aQ5SWTRk5NJlqSmDdAaFKy1&#10;ZijKW1GbxiTQO10FIfWE5Y6mut61zLPxVZbn5kZNR8NcebcCeu3K/OmO6q281oNq9HVm/X8OA5nq&#10;rHmpr6XURdks+hfzbvvOvIKRris35vV/a8v1TFSp6aK6n/x2+1l52Xjg09j3SlEA4P4ACIhymqce&#10;1m3QX4fXrqvPyrS0+iSTv2uvlMMZvJWeKyXns1SMoVbItHklg76pIas3mv8qx1C6uGmkGffFRBW6&#10;QBhRbwF5oyAkFAB3N/AxiRkKLdLSReMl+nlIOSe+l+jnHB7ztoO7cipVNz+nsvB0YuAraIX5jrj9&#10;VDe2Y7tXTDt2Dh/9GH+8oG3pK6Ocl94caoJZAPUU+RTmb9Io85WV9+r7aCCIoXi4rbgia2Am51kx&#10;8Hmg/2yLdWdelmOosug3IsttGqDU4sJ2qB2YZjFatGM0kuM76Gcl7YwFhoHETKqvvjeH2Trw639u&#10;hEp9L/+lhLHSU7tLqC4x6hKiTCCrbZ5nb4aNJYGbSmXTGZSNTMNLeQ4jOslMF+vRtvUwCDawtRU9&#10;OH4jaNA6fg2EVuAI8/FQ+CUoxAFMIsAnixGO29F0+OU0jB1+IxaayQWj+ubxa+jHUMcSPm8XxmgT&#10;xkTzwpFgTBijBFsWpgFFhgdF36EYYRRE8NzScBQGZo4dAsa7VlHNg8+Nhvfk3hgR4viXUIbhxnJw&#10;+8TycPvkBXIxAGSdiw2QjgRixEgURrTl4oDFhmuXKCYRZgQeHx7ELy2WMFzswr49Ye0g7eAMiZcc&#10;UoSbMI6OyMUY44BR1oUUMYQ4Jih0ZEwwIREsGBbHlLMuan3ymIIF5xeE6c+vSppHkjEN2KULgFZC&#10;5yeKiQ2OXfi3J45fPT1DGGrp+bpRQgfz3lCWJQgmqTwzyC1PD0ur+ZJFeb0WNhsR+eWuAkW3ovps&#10;Fp1/b9WHAsZiaibYkqqBQTS6KcWwGrb424HuPCu1rBX9HYrPSewOtFGo9eb36rjdVP4EmLUI1dNL&#10;dx2IpWOpJlgFd0LBKOzjQQEWbQzhpBZQAAVOQEyt0N0SCuAUvENhxfXbyyTbbgBF0QYUjLdzjxvM&#10;gBwWEN4kz6q/OnOh84ZgaYuR1dagskNE12UJxwQWP0MVlo526uq6pTzHeNbGeF6c4TWGWRuVGSMO&#10;HJyBX6Rj8G5S8Jx0ysyM1h36rre3+0f/G+9AVLOuEJAJb1p4HdNuBGuRcry28CCCYwRTwsRWLOTx&#10;wfzGq6th6/09SWx1cL/RxFbOk9gztgISf122I+zWbADZmVlH8M0J5RAzGdecRhyZTy/DJ0BxxDu7&#10;hoUgFx5eOB/vml9esIuw496VkP752TXaNTcodqbEW0fxls0f5GyAY6A4Boo1KAYIY26U204UB+gb&#10;SuCNodh5Em8cxQwWlw0udibAMVDMgW872xFDSLoqYGJMAm31Ht52fJF2jXMe9oTxa7drmNsS2mLX&#10;2A2aw2qyHbv0lNKIrMUbLbpBpPE4+Eas8e7XPHSSZbtIZ25nZRsW3EIAXHcE7w72UCJkV20axCxe&#10;82s4hRDCSvIQRAlsuFj7+N2+sye1nsCzYVt2KPB92+7wMpqTmMOs16Ydw4iHa6EbxTyAozydjD6g&#10;AHlov1gzmLN/tzshThO47ttzGYJOeFXKlrldguWBsNAJpiNEU5oyOn7BQDDBWjiFOOchAf45/PbX&#10;Q9h6P4vw2HNh9oxjlZhNxfZEqT4Gev/e7Igsz72e/QsAAP//AwBQSwMEFAAGAAgAAAAhAJnbbUvc&#10;AAAABQEAAA8AAABkcnMvZG93bnJldi54bWxMj8FOwzAQRO9I/IO1SNyoUyJCFeJUCAnEJYgWBBzd&#10;eBtHjdchdlvz9yxc4DLSaFYzb6tlcoM44BR6TwrmswwEUutNT52C15f7iwWIEDUZPXhCBV8YYFmf&#10;nlS6NP5IKzysYye4hEKpFdgYx1LK0Fp0Osz8iMTZ1k9OR7ZTJ82kj1zuBnmZZYV0uidesHrEO4vt&#10;br13CnZ5/pY+Ht5t//y0bZr4afAxNUqdn6XbGxARU/w7hh98RoeamTZ+TyaIQQE/En+Vs2JRsN0o&#10;yOfXVyDrSv6nr78BAAD//wMAUEsBAi0AFAAGAAgAAAAhALaDOJL+AAAA4QEAABMAAAAAAAAAAAAA&#10;AAAAAAAAAFtDb250ZW50X1R5cGVzXS54bWxQSwECLQAUAAYACAAAACEAOP0h/9YAAACUAQAACwAA&#10;AAAAAAAAAAAAAAAvAQAAX3JlbHMvLnJlbHNQSwECLQAUAAYACAAAACEAPA9r2gkGAAA/KwAADgAA&#10;AAAAAAAAAAAAAAAuAgAAZHJzL2Uyb0RvYy54bWxQSwECLQAUAAYACAAAACEAmdttS9wAAAAFAQAA&#10;DwAAAAAAAAAAAAAAAABjCAAAZHJzL2Rvd25yZXYueG1sUEsFBgAAAAAEAAQA8wAAAGw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561;height:20161;visibility:visible;mso-wrap-style:square" filled="t">
                  <v:fill o:detectmouseclick="t"/>
                  <v:path o:connecttype="none"/>
                </v:shape>
                <v:rect id="Rectangle 2" o:spid="_x0000_s1028" style="position:absolute;left:16034;top:2497;width:1359;height:2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QadwgAAANsAAAAPAAAAZHJzL2Rvd25yZXYueG1sRI9Pi8Iw&#10;FMTvC36H8ARva6qiaNcooijiyT/Lnh/Ns+3avNQkav32RljY4zAzv2Gm88ZU4k7Ol5YV9LoJCOLM&#10;6pJzBd+n9ecYhA/IGivLpOBJHuaz1scUU20ffKD7MeQiQtinqKAIoU6l9FlBBn3X1sTRO1tnMETp&#10;cqkdPiLcVLKfJCNpsOS4UGBNy4Kyy/FmFFxpfBicrruJ3PIvnleON/sfVqrTbhZfIAI14T/8195q&#10;BcMJvL/EHyBnLwAAAP//AwBQSwECLQAUAAYACAAAACEA2+H2y+4AAACFAQAAEwAAAAAAAAAAAAAA&#10;AAAAAAAAW0NvbnRlbnRfVHlwZXNdLnhtbFBLAQItABQABgAIAAAAIQBa9CxbvwAAABUBAAALAAAA&#10;AAAAAAAAAAAAAB8BAABfcmVscy8ucmVsc1BLAQItABQABgAIAAAAIQCUOQadwgAAANsAAAAPAAAA&#10;AAAAAAAAAAAAAAcCAABkcnMvZG93bnJldi54bWxQSwUGAAAAAAMAAwC3AAAA9gIAAAAA&#10;" fillcolor="#5b9bd5" strokecolor="#41719c" strokeweight="1pt">
                  <v:textbox inset="0,0,0,0">
                    <w:txbxContent>
                      <w:p w14:paraId="56A5BF43" w14:textId="77777777" w:rsidR="008E10C0" w:rsidRDefault="008E10C0" w:rsidP="0005703B">
                        <w:pPr>
                          <w:jc w:val="center"/>
                        </w:pPr>
                        <w:r>
                          <w:t>UL</w:t>
                        </w:r>
                      </w:p>
                    </w:txbxContent>
                  </v:textbox>
                </v:rect>
                <v:rect id="Rectangle 3" o:spid="_x0000_s1029" style="position:absolute;left:14132;top:7912;width:1854;height:2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2W9vwAAANsAAAAPAAAAZHJzL2Rvd25yZXYueG1sRE/Pa8Iw&#10;FL4P/B/CE3abqQ5KV40iiiI7rTo8P5pnW21eahJr998vh8GOH9/vxWowrejJ+caygukkAUFcWt1w&#10;peD7tHvLQPiArLG1TAp+yMNqOXpZYK7tkwvqj6ESMYR9jgrqELpcSl/WZNBPbEccuYt1BkOErpLa&#10;4TOGm1bOkiSVBhuODTV2tKmpvB0fRsGdsuL9dP/8kAe+4mXreP91ZqVex8N6DiLQEP7Ff+6DVpDG&#10;9fFL/AFy+QsAAP//AwBQSwECLQAUAAYACAAAACEA2+H2y+4AAACFAQAAEwAAAAAAAAAAAAAAAAAA&#10;AAAAW0NvbnRlbnRfVHlwZXNdLnhtbFBLAQItABQABgAIAAAAIQBa9CxbvwAAABUBAAALAAAAAAAA&#10;AAAAAAAAAB8BAABfcmVscy8ucmVsc1BLAQItABQABgAIAAAAIQDLb2W9vwAAANsAAAAPAAAAAAAA&#10;AAAAAAAAAAcCAABkcnMvZG93bnJldi54bWxQSwUGAAAAAAMAAwC3AAAA8wIAAAAA&#10;" fillcolor="#5b9bd5" strokecolor="#41719c" strokeweight="1pt">
                  <v:textbox inset="0,0,0,0">
                    <w:txbxContent>
                      <w:p w14:paraId="2FA74D79" w14:textId="77777777" w:rsidR="008E10C0" w:rsidRDefault="008E10C0" w:rsidP="0005703B">
                        <w:pPr>
                          <w:jc w:val="center"/>
                        </w:pPr>
                        <w:r>
                          <w:t>SRS</w:t>
                        </w:r>
                      </w:p>
                    </w:txbxContent>
                  </v:textbox>
                </v:rect>
                <v:rect id="Rectangle 4" o:spid="_x0000_s1030" style="position:absolute;left:4775;top:2505;width:11211;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6cFwAAAANsAAAAPAAAAZHJzL2Rvd25yZXYueG1sRI9Bi8Iw&#10;FITvwv6H8Bb2pqkeZKlGEaXibdXV+6N5NrXNS0mi1n9vhIU9DjPzDTNf9rYVd/KhdqxgPMpAEJdO&#10;11wpOP0Ww28QISJrbB2TgicFWC4+BnPMtXvwge7HWIkE4ZCjAhNjl0sZSkMWw8h1xMm7OG8xJukr&#10;qT0+Ety2cpJlU2mx5rRgsKO1obI53qwC9uft/lQUm5+J6ZpD3DXyajOlvj771QxEpD7+h//aO61g&#10;Oob3l/QD5OIFAAD//wMAUEsBAi0AFAAGAAgAAAAhANvh9svuAAAAhQEAABMAAAAAAAAAAAAAAAAA&#10;AAAAAFtDb250ZW50X1R5cGVzXS54bWxQSwECLQAUAAYACAAAACEAWvQsW78AAAAVAQAACwAAAAAA&#10;AAAAAAAAAAAfAQAAX3JlbHMvLnJlbHNQSwECLQAUAAYACAAAACEA73unBcAAAADbAAAADwAAAAAA&#10;AAAAAAAAAAAHAgAAZHJzL2Rvd25yZXYueG1sUEsFBgAAAAADAAMAtwAAAPQCAAAAAA==&#10;" strokecolor="#41719c" strokeweight="1pt"/>
                <v:rect id="Rectangle 5" o:spid="_x0000_s1031" style="position:absolute;left:17463;top:7907;width:4628;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V5RwwAAANsAAAAPAAAAZHJzL2Rvd25yZXYueG1sRI9BawIx&#10;FITvhf6H8ITeatYtiG6NUirK0pO6pefH5rnZdvOyJlG3/94UCh6HmfmGWawG24kL+dA6VjAZZyCI&#10;a6dbbhR8VpvnGYgQkTV2jknBLwVYLR8fFlhod+U9XQ6xEQnCoUAFJsa+kDLUhiyGseuJk3d03mJM&#10;0jdSe7wmuO1knmVTabHltGCwp3dD9c/hbBWcaLZ/qU4fc1nyNx7Xnre7L1bqaTS8vYKINMR7+L9d&#10;agXTHP6+pB8glzcAAAD//wMAUEsBAi0AFAAGAAgAAAAhANvh9svuAAAAhQEAABMAAAAAAAAAAAAA&#10;AAAAAAAAAFtDb250ZW50X1R5cGVzXS54bWxQSwECLQAUAAYACAAAACEAWvQsW78AAAAVAQAACwAA&#10;AAAAAAAAAAAAAAAfAQAAX3JlbHMvLnJlbHNQSwECLQAUAAYACAAAACEAVPFeUcMAAADbAAAADwAA&#10;AAAAAAAAAAAAAAAHAgAAZHJzL2Rvd25yZXYueG1sUEsFBgAAAAADAAMAtwAAAPcCAAAAAA==&#10;" fillcolor="#5b9bd5" strokecolor="#41719c" strokeweight="1pt">
                  <v:textbox inset="0,0,0,0">
                    <w:txbxContent>
                      <w:p w14:paraId="4053F685" w14:textId="77777777" w:rsidR="008E10C0" w:rsidRDefault="008E10C0" w:rsidP="0005703B">
                        <w:pPr>
                          <w:jc w:val="center"/>
                        </w:pPr>
                        <w:r>
                          <w:t>SRS and UL</w:t>
                        </w:r>
                      </w:p>
                    </w:txbxContent>
                  </v:textbox>
                </v:rect>
                <v:rect id="Rectangle 6" o:spid="_x0000_s1032" style="position:absolute;left:22207;top:7919;width:14245;height:2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iwGxAAAANsAAAAPAAAAZHJzL2Rvd25yZXYueG1sRI9Ba8JA&#10;FITvBf/D8oTemo2RisSsIoJQT23Vi7dH9plEs29DdruJ/fXdQqHHYWa+YYrNaFoRqHeNZQWzJAVB&#10;XFrdcKXgfNq/LEE4j6yxtUwKHuRgs548FZhrO/AnhaOvRISwy1FB7X2XS+nKmgy6xHbE0bva3qCP&#10;sq+k7nGIcNPKLE0X0mDDcaHGjnY1lffjl1Hw3b2H+/LjNoT5I8vaVzrsLv6g1PN03K5AeBr9f/iv&#10;/aYVLObw+yX+ALn+AQAA//8DAFBLAQItABQABgAIAAAAIQDb4fbL7gAAAIUBAAATAAAAAAAAAAAA&#10;AAAAAAAAAABbQ29udGVudF9UeXBlc10ueG1sUEsBAi0AFAAGAAgAAAAhAFr0LFu/AAAAFQEAAAsA&#10;AAAAAAAAAAAAAAAAHwEAAF9yZWxzLy5yZWxzUEsBAi0AFAAGAAgAAAAhAK0CLAbEAAAA2wAAAA8A&#10;AAAAAAAAAAAAAAAABwIAAGRycy9kb3ducmV2LnhtbFBLBQYAAAAAAwADALcAAAD4AgAAAAA=&#10;" fillcolor="#70ad47" strokecolor="#507e32" strokeweight="1pt">
                  <v:textbox>
                    <w:txbxContent>
                      <w:p w14:paraId="702524CE" w14:textId="77777777" w:rsidR="008E10C0" w:rsidRDefault="008E10C0" w:rsidP="0005703B">
                        <w:pPr>
                          <w:jc w:val="center"/>
                        </w:pPr>
                        <w:r>
                          <w:t>DL</w:t>
                        </w:r>
                      </w:p>
                    </w:txbxContent>
                  </v:textbox>
                </v:rect>
                <v:line id="Straight Connector 7" o:spid="_x0000_s1033" style="position:absolute;visibility:visible;mso-wrap-style:square" from="16034,10779" to="16034,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osBwwAAANsAAAAPAAAAZHJzL2Rvd25yZXYueG1sRI9Ba8JA&#10;FITvBf/D8oTe6sYiQaOriCAEIkijHrw9ss9sMPs2ZLea/nu3UOhxmJlvmNVmsK14UO8bxwqmkwQE&#10;ceV0w7WC82n/MQfhA7LG1jEp+CEPm/XobYWZdk/+okcZahEh7DNUYELoMil9Zciin7iOOHo311sM&#10;Ufa11D0+I9y28jNJUmmx4bhgsKOdoepeflsFh2PR5WZ7YTkvi0VxTfODbWdKvY+H7RJEoCH8h//a&#10;uVaQzuD3S/wBcv0CAAD//wMAUEsBAi0AFAAGAAgAAAAhANvh9svuAAAAhQEAABMAAAAAAAAAAAAA&#10;AAAAAAAAAFtDb250ZW50X1R5cGVzXS54bWxQSwECLQAUAAYACAAAACEAWvQsW78AAAAVAQAACwAA&#10;AAAAAAAAAAAAAAAfAQAAX3JlbHMvLnJlbHNQSwECLQAUAAYACAAAACEAgjKLAcMAAADbAAAADwAA&#10;AAAAAAAAAAAAAAAHAgAAZHJzL2Rvd25yZXYueG1sUEsFBgAAAAADAAMAtwAAAPcCAAAAAA==&#10;" strokecolor="#5b9bd5" strokeweight=".5pt">
                  <v:stroke joinstyle="miter"/>
                </v:line>
                <v:line id="Straight Connector 8" o:spid="_x0000_s1034" style="position:absolute;visibility:visible;mso-wrap-style:square" from="17462,10784" to="17462,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i6axAAAANsAAAAPAAAAZHJzL2Rvd25yZXYueG1sRI9Ba8JA&#10;FITvBf/D8gRvdaPYoNFVRCgEIpRGPXh7ZJ/ZYPZtyG41/ffdQqHHYWa+YTa7wbbiQb1vHCuYTRMQ&#10;xJXTDdcKzqf31yUIH5A1to5JwTd52G1HLxvMtHvyJz3KUIsIYZ+hAhNCl0npK0MW/dR1xNG7ud5i&#10;iLKvpe7xGeG2lfMkSaXFhuOCwY4Ohqp7+WUVHD+KLjf7C8tlWayKa5ofbbtQajIe9msQgYbwH/5r&#10;51pB+ga/X+IPkNsfAAAA//8DAFBLAQItABQABgAIAAAAIQDb4fbL7gAAAIUBAAATAAAAAAAAAAAA&#10;AAAAAAAAAABbQ29udGVudF9UeXBlc10ueG1sUEsBAi0AFAAGAAgAAAAhAFr0LFu/AAAAFQEAAAsA&#10;AAAAAAAAAAAAAAAAHwEAAF9yZWxzLy5yZWxzUEsBAi0AFAAGAAgAAAAhAO1+Lpr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9" o:spid="_x0000_s1035" type="#_x0000_t32" style="position:absolute;left:15879;top:13231;width:182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fbLxAAAANsAAAAPAAAAZHJzL2Rvd25yZXYueG1sRI9Ba8JA&#10;FITvQv/D8gq96aYtTUt0I0Ww7UnQ5lBvL9nXJCT7NmbXGP+9Kwgeh5n5hlksR9OKgXpXW1bwPItA&#10;EBdW11wqyH7X0w8QziNrbC2TgjM5WKYPkwUm2p54S8POlyJA2CWooPK+S6R0RUUG3cx2xMH7t71B&#10;H2RfSt3jKcBNK1+iKJYGaw4LFXa0qqhodkejoP3GfbbK/74Ob6Z5pWOe42Z4V+rpcfycg/A0+nv4&#10;1v7RCuIYrl/CD5DpBQAA//8DAFBLAQItABQABgAIAAAAIQDb4fbL7gAAAIUBAAATAAAAAAAAAAAA&#10;AAAAAAAAAABbQ29udGVudF9UeXBlc10ueG1sUEsBAi0AFAAGAAgAAAAhAFr0LFu/AAAAFQEAAAsA&#10;AAAAAAAAAAAAAAAAHwEAAF9yZWxzLy5yZWxzUEsBAi0AFAAGAAgAAAAhAK699svEAAAA2wAAAA8A&#10;AAAAAAAAAAAAAAAABwIAAGRycy9kb3ducmV2LnhtbFBLBQYAAAAAAwADALcAAAD4AgAAAAA=&#10;" strokecolor="#5b9bd5" strokeweight=".5pt">
                  <v:stroke startarrow="block" endarrow="block" joinstyle="miter"/>
                </v:shape>
                <v:rect id="Rectangle 10" o:spid="_x0000_s1036" style="position:absolute;left:16034;top:13558;width:1429;height:27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pE1wwAAANsAAAAPAAAAZHJzL2Rvd25yZXYueG1sRI/Ni8Iw&#10;FMTvC/4P4QnebOoe/OgaRRRhD178Ar29Td62XZuX0kSt/70RhD0OM/MbZjpvbSVu1PjSsYJBkoIg&#10;1s6UnCs47Nf9MQgfkA1WjknBgzzMZ52PKWbG3XlLt13IRYSwz1BBEUKdSel1QRZ94mri6P26xmKI&#10;ssmlafAe4baSn2k6lBZLjgsF1rQsSF92V6vguh6tzkdz2mhrtz/a0Xjyt/BK9brt4gtEoDb8h9/t&#10;b6NgOILXl/gD5OwJAAD//wMAUEsBAi0AFAAGAAgAAAAhANvh9svuAAAAhQEAABMAAAAAAAAAAAAA&#10;AAAAAAAAAFtDb250ZW50X1R5cGVzXS54bWxQSwECLQAUAAYACAAAACEAWvQsW78AAAAVAQAACwAA&#10;AAAAAAAAAAAAAAAfAQAAX3JlbHMvLnJlbHNQSwECLQAUAAYACAAAACEAnF6RNcMAAADbAAAADwAA&#10;AAAAAAAAAAAAAAAHAgAAZHJzL2Rvd25yZXYueG1sUEsFBgAAAAADAAMAtwAAAPcCAAAAAA==&#10;" fillcolor="#ffc000" strokecolor="#41719c" strokeweight="1pt">
                  <v:textbox inset="0,0,0,0">
                    <w:txbxContent>
                      <w:p w14:paraId="5C01E088" w14:textId="77777777" w:rsidR="008E10C0" w:rsidRPr="00553DC9" w:rsidRDefault="008E10C0" w:rsidP="0005703B">
                        <w:pPr>
                          <w:jc w:val="center"/>
                          <w:rPr>
                            <w:sz w:val="12"/>
                            <w:szCs w:val="12"/>
                          </w:rPr>
                        </w:pPr>
                        <w:r w:rsidRPr="00553DC9">
                          <w:rPr>
                            <w:sz w:val="12"/>
                            <w:szCs w:val="12"/>
                          </w:rPr>
                          <w:t>Y symbol</w:t>
                        </w:r>
                      </w:p>
                    </w:txbxContent>
                  </v:textbox>
                </v:rect>
                <v:rect id="Rectangle 11" o:spid="_x0000_s1037" style="position:absolute;left:458;top:2568;width:1427;height:2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AqGwgAAANsAAAAPAAAAZHJzL2Rvd25yZXYueG1sRE/LisIw&#10;FN0L/kO4A+7GdEZRqUYRHzgLQay6cHdprm2xuek00da/nywGXB7Oe7ZoTSmeVLvCsoKvfgSCOLW6&#10;4EzB+bT9nIBwHlljaZkUvMjBYt7tzDDWtuEjPROfiRDCLkYFufdVLKVLczLo+rYiDtzN1gZ9gHUm&#10;dY1NCDel/I6ikTRYcGjIsaJVTuk9eRgF1wGt95ffV7NcDzfby2582z+GB6V6H+1yCsJT69/if/eP&#10;VjAKY8OX8APk/A8AAP//AwBQSwECLQAUAAYACAAAACEA2+H2y+4AAACFAQAAEwAAAAAAAAAAAAAA&#10;AAAAAAAAW0NvbnRlbnRfVHlwZXNdLnhtbFBLAQItABQABgAIAAAAIQBa9CxbvwAAABUBAAALAAAA&#10;AAAAAAAAAAAAAB8BAABfcmVscy8ucmVsc1BLAQItABQABgAIAAAAIQBsZAqGwgAAANsAAAAPAAAA&#10;AAAAAAAAAAAAAAcCAABkcnMvZG93bnJldi54bWxQSwUGAAAAAAMAAwC3AAAA9gIAAAAA&#10;" fillcolor="#ed7d31" strokecolor="#41719c" strokeweight="1pt">
                  <v:textbox inset="0,0,0,0">
                    <w:txbxContent>
                      <w:p w14:paraId="4F0F983F" w14:textId="77777777" w:rsidR="008E10C0" w:rsidRPr="00033235" w:rsidRDefault="008E10C0" w:rsidP="0005703B">
                        <w:pPr>
                          <w:jc w:val="center"/>
                          <w:rPr>
                            <w:sz w:val="24"/>
                            <w:szCs w:val="24"/>
                          </w:rPr>
                        </w:pPr>
                        <w:r w:rsidRPr="00033235">
                          <w:rPr>
                            <w:rFonts w:cs="SimSun"/>
                            <w:sz w:val="12"/>
                            <w:szCs w:val="12"/>
                          </w:rPr>
                          <w:t>CC1</w:t>
                        </w:r>
                        <w:r>
                          <w:rPr>
                            <w:rFonts w:cs="SimSun"/>
                            <w:sz w:val="12"/>
                            <w:szCs w:val="12"/>
                          </w:rPr>
                          <w:t xml:space="preserve"> UL</w:t>
                        </w:r>
                      </w:p>
                    </w:txbxContent>
                  </v:textbox>
                </v:rect>
                <v:rect id="Rectangle 12" o:spid="_x0000_s1038" style="position:absolute;left:497;top:8112;width:1427;height:2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K8dxgAAANsAAAAPAAAAZHJzL2Rvd25yZXYueG1sRI9Pa8JA&#10;FMTvQr/D8grezKZVtE1dRfyDHgSprYfeHtlnEpp9G7Orid/eFQSPw8z8hhlPW1OKC9WusKzgLYpB&#10;EKdWF5wp+P1Z9T5AOI+ssbRMCq7kYDp56Ywx0bbhb7rsfSYChF2CCnLvq0RKl+Zk0EW2Ig7e0dYG&#10;fZB1JnWNTYCbUr7H8VAaLDgs5FjRPKf0f382Cv76tNgeTtdmthgsV4f16Lg9D3ZKdV/b2RcIT61/&#10;hh/tjVYw/IT7l/AD5OQGAAD//wMAUEsBAi0AFAAGAAgAAAAhANvh9svuAAAAhQEAABMAAAAAAAAA&#10;AAAAAAAAAAAAAFtDb250ZW50X1R5cGVzXS54bWxQSwECLQAUAAYACAAAACEAWvQsW78AAAAVAQAA&#10;CwAAAAAAAAAAAAAAAAAfAQAAX3JlbHMvLnJlbHNQSwECLQAUAAYACAAAACEAAyivHcYAAADbAAAA&#10;DwAAAAAAAAAAAAAAAAAHAgAAZHJzL2Rvd25yZXYueG1sUEsFBgAAAAADAAMAtwAAAPoCAAAAAA==&#10;" fillcolor="#ed7d31" strokecolor="#41719c" strokeweight="1pt">
                  <v:textbox inset="0,0,0,0">
                    <w:txbxContent>
                      <w:p w14:paraId="245096BC" w14:textId="77777777" w:rsidR="008E10C0" w:rsidRDefault="008E10C0" w:rsidP="0005703B">
                        <w:pPr>
                          <w:jc w:val="center"/>
                          <w:rPr>
                            <w:sz w:val="24"/>
                            <w:szCs w:val="24"/>
                          </w:rPr>
                        </w:pPr>
                        <w:r>
                          <w:rPr>
                            <w:rFonts w:cs="SimSun"/>
                            <w:sz w:val="12"/>
                            <w:szCs w:val="12"/>
                          </w:rPr>
                          <w:t>CC2</w:t>
                        </w:r>
                      </w:p>
                    </w:txbxContent>
                  </v:textbox>
                </v:rect>
                <v:rect id="Rectangle 13" o:spid="_x0000_s1039" style="position:absolute;left:4814;top:7922;width:9240;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SSswQAAANsAAAAPAAAAZHJzL2Rvd25yZXYueG1sRE9Ni8Iw&#10;EL0L/ocwC3vTdCvrSjWKCIKeVutevA3N2FabSWliW/fXm4Pg8fG+F6veVKKlxpWWFXyNIxDEmdUl&#10;5wr+TtvRDITzyBory6TgQQ5Wy+FggYm2HR+pTX0uQgi7BBUU3teJlC4ryKAb25o4cBfbGPQBNrnU&#10;DXYh3FQyjqKpNFhyaCiwpk1B2S29GwX/9W97mx2uXTt5xHH1TfvN2e+V+vzo13MQnnr/Fr/cO63g&#10;J6wPX8IPkMsnAAAA//8DAFBLAQItABQABgAIAAAAIQDb4fbL7gAAAIUBAAATAAAAAAAAAAAAAAAA&#10;AAAAAABbQ29udGVudF9UeXBlc10ueG1sUEsBAi0AFAAGAAgAAAAhAFr0LFu/AAAAFQEAAAsAAAAA&#10;AAAAAAAAAAAAHwEAAF9yZWxzLy5yZWxzUEsBAi0AFAAGAAgAAAAhANgJJKzBAAAA2wAAAA8AAAAA&#10;AAAAAAAAAAAABwIAAGRycy9kb3ducmV2LnhtbFBLBQYAAAAAAwADALcAAAD1AgAAAAA=&#10;" fillcolor="#70ad47" strokecolor="#507e32" strokeweight="1pt">
                  <v:textbox>
                    <w:txbxContent>
                      <w:p w14:paraId="42B368B6" w14:textId="77777777" w:rsidR="008E10C0" w:rsidRDefault="008E10C0" w:rsidP="0005703B">
                        <w:pPr>
                          <w:jc w:val="center"/>
                        </w:pPr>
                        <w:r>
                          <w:t>DL</w:t>
                        </w:r>
                      </w:p>
                    </w:txbxContent>
                  </v:textbox>
                </v:rect>
                <v:line id="Straight Connector 15" o:spid="_x0000_s1040" style="position:absolute;visibility:visible;mso-wrap-style:square" from="16034,5556" to="16034,18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L5ExAAAANsAAAAPAAAAZHJzL2Rvd25yZXYueG1sRI9Ba8JA&#10;FITvhf6H5RV6q5uUYjW6ESkIgQjStB68PbKv2dDs25BdNf57VxA8DjPzDbNcjbYTJxp861hBOklA&#10;ENdOt9wo+P3ZvM1A+ICssXNMCi7kYZU/Py0x0+7M33SqQiMihH2GCkwIfSalrw1Z9BPXE0fvzw0W&#10;Q5RDI/WA5wi3nXxPkqm02HJcMNjTl6H6vzpaBdtd2RdmvWc5q8p5eZgWW9t9KPX6Mq4XIAKN4RG+&#10;twut4DOF25f4A2R+BQAA//8DAFBLAQItABQABgAIAAAAIQDb4fbL7gAAAIUBAAATAAAAAAAAAAAA&#10;AAAAAAAAAABbQ29udGVudF9UeXBlc10ueG1sUEsBAi0AFAAGAAgAAAAhAFr0LFu/AAAAFQEAAAsA&#10;AAAAAAAAAAAAAAAAHwEAAF9yZWxzLy5yZWxzUEsBAi0AFAAGAAgAAAAhABecvkTEAAAA2wAAAA8A&#10;AAAAAAAAAAAAAAAABwIAAGRycy9kb3ducmV2LnhtbFBLBQYAAAAAAwADALcAAAD4AgAAAAA=&#10;" strokecolor="#5b9bd5" strokeweight=".5pt">
                  <v:stroke joinstyle="miter"/>
                </v:line>
                <v:line id="Straight Connector 16" o:spid="_x0000_s1041" style="position:absolute;visibility:visible;mso-wrap-style:square" from="17456,5097" to="17541,18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iAzxQAAANsAAAAPAAAAZHJzL2Rvd25yZXYueG1sRI9Ba8JA&#10;FITvQv/D8gq96aZSNEY3QQqFQIRi1IO3R/Y1G5p9G7JbTf99t1DocZiZb5hdMdle3Gj0nWMFz4sE&#10;BHHjdMetgvPpbZ6C8AFZY++YFHyThyJ/mO0w0+7OR7rVoRURwj5DBSaEIZPSN4Ys+oUbiKP34UaL&#10;IcqxlXrEe4TbXi6TZCUtdhwXDA70aqj5rL+sgsN7NZRmf2GZ1tWmuq7Kg+1flHp6nPZbEIGm8B/+&#10;a5dawXoJv1/iD5D5DwAAAP//AwBQSwECLQAUAAYACAAAACEA2+H2y+4AAACFAQAAEwAAAAAAAAAA&#10;AAAAAAAAAAAAW0NvbnRlbnRfVHlwZXNdLnhtbFBLAQItABQABgAIAAAAIQBa9CxbvwAAABUBAAAL&#10;AAAAAAAAAAAAAAAAAB8BAABfcmVscy8ucmVsc1BLAQItABQABgAIAAAAIQDnTiAzxQAAANsAAAAP&#10;AAAAAAAAAAAAAAAAAAcCAABkcnMvZG93bnJldi54bWxQSwUGAAAAAAMAAwC3AAAA+QIAAAAA&#10;" strokecolor="#5b9bd5" strokeweight=".5pt">
                  <v:stroke joinstyle="miter"/>
                </v:line>
                <v:rect id="Rectangle 28" o:spid="_x0000_s1042" style="position:absolute;left:16849;top:17218;width:5280;height:2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mtSxAAAANsAAAAPAAAAZHJzL2Rvd25yZXYueG1sRI9BawIx&#10;FITvgv8hPMGbZq1odTVKEQtF6ULVg8fH5nWzdfOybFLd/nsjCD0OM/MNs1y3thJXanzpWMFomIAg&#10;zp0uuVBwOr4PZiB8QNZYOSYFf+Rhvep2lphqd+Mvuh5CISKEfYoKTAh1KqXPDVn0Q1cTR+/bNRZD&#10;lE0hdYO3CLeVfEmSqbRYclwwWNPGUH45/FoFoZh88ml/3s5NOdtVE51lPz5Tqt9r3xYgArXhP/xs&#10;f2gFr2N4fIk/QK7uAAAA//8DAFBLAQItABQABgAIAAAAIQDb4fbL7gAAAIUBAAATAAAAAAAAAAAA&#10;AAAAAAAAAABbQ29udGVudF9UeXBlc10ueG1sUEsBAi0AFAAGAAgAAAAhAFr0LFu/AAAAFQEAAAsA&#10;AAAAAAAAAAAAAAAAHwEAAF9yZWxzLy5yZWxzUEsBAi0AFAAGAAgAAAAhABeaa1LEAAAA2wAAAA8A&#10;AAAAAAAAAAAAAAAABwIAAGRycy9kb3ducmV2LnhtbFBLBQYAAAAAAwADALcAAAD4AgAAAAA=&#10;" stroked="f" strokeweight="1pt">
                  <v:textbox inset="0,0,0,0">
                    <w:txbxContent>
                      <w:p w14:paraId="77C4F3B8" w14:textId="77777777" w:rsidR="008E10C0" w:rsidRPr="00553DC9" w:rsidRDefault="008E10C0" w:rsidP="0005703B">
                        <w:pPr>
                          <w:jc w:val="center"/>
                          <w:rPr>
                            <w:color w:val="000000"/>
                            <w:sz w:val="24"/>
                            <w:szCs w:val="24"/>
                          </w:rPr>
                        </w:pPr>
                        <w:r w:rsidRPr="00553DC9">
                          <w:rPr>
                            <w:rFonts w:cs="SimSun"/>
                            <w:color w:val="000000"/>
                            <w:sz w:val="12"/>
                            <w:szCs w:val="12"/>
                          </w:rPr>
                          <w:t>Potential conflict w/o clarification</w:t>
                        </w:r>
                      </w:p>
                    </w:txbxContent>
                  </v:textbox>
                </v:rect>
                <v:rect id="Rectangle 35" o:spid="_x0000_s1043" style="position:absolute;left:17456;top:2509;width:18883;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ZJAwgAAANsAAAAPAAAAZHJzL2Rvd25yZXYueG1sRI/NasMw&#10;EITvgbyD2EJvidxQmuBGNiHFJbc2f/fF2lqOrZWR1MR9+6pQyHGYmW+YdTnaXlzJh9axgqd5BoK4&#10;drrlRsHpWM1WIEJE1tg7JgU/FKAsppM15trdeE/XQ2xEgnDIUYGJccilDLUhi2HuBuLkfTlvMSbp&#10;G6k93hLc9nKRZS/SYstpweBAW0N1d/i2Ctif3z9PVfX2sTBDt4+7Tl5sptTjw7h5BRFpjPfwf3un&#10;FSyf4e9L+gGy+AUAAP//AwBQSwECLQAUAAYACAAAACEA2+H2y+4AAACFAQAAEwAAAAAAAAAAAAAA&#10;AAAAAAAAW0NvbnRlbnRfVHlwZXNdLnhtbFBLAQItABQABgAIAAAAIQBa9CxbvwAAABUBAAALAAAA&#10;AAAAAAAAAAAAAB8BAABfcmVscy8ucmVsc1BLAQItABQABgAIAAAAIQB61ZJAwgAAANsAAAAPAAAA&#10;AAAAAAAAAAAAAAcCAABkcnMvZG93bnJldi54bWxQSwUGAAAAAAMAAwC3AAAA9gIAAAAA&#10;" strokecolor="#41719c" strokeweight="1pt"/>
                <w10:anchorlock/>
              </v:group>
            </w:pict>
          </mc:Fallback>
        </mc:AlternateContent>
      </w:r>
    </w:p>
    <w:p w14:paraId="1EDD2983" w14:textId="77777777" w:rsidR="0005703B" w:rsidRPr="0064363F" w:rsidRDefault="0005703B" w:rsidP="0005703B">
      <w:pPr>
        <w:pStyle w:val="BodyText"/>
        <w:jc w:val="both"/>
        <w:rPr>
          <w:sz w:val="21"/>
          <w:szCs w:val="21"/>
        </w:rPr>
      </w:pPr>
      <w:r w:rsidRPr="0064363F">
        <w:rPr>
          <w:sz w:val="21"/>
          <w:szCs w:val="21"/>
          <w:lang w:eastAsia="zh-CN"/>
        </w:rPr>
        <w:t xml:space="preserve">R1-2103149 </w:t>
      </w:r>
      <w:r>
        <w:rPr>
          <w:sz w:val="21"/>
          <w:szCs w:val="21"/>
          <w:lang w:eastAsia="zh-CN"/>
        </w:rPr>
        <w:t>raised</w:t>
      </w:r>
      <w:r w:rsidRPr="0064363F">
        <w:rPr>
          <w:sz w:val="21"/>
          <w:szCs w:val="21"/>
          <w:lang w:eastAsia="zh-CN"/>
        </w:rPr>
        <w:t xml:space="preserve"> </w:t>
      </w:r>
      <w:r>
        <w:rPr>
          <w:sz w:val="21"/>
          <w:szCs w:val="21"/>
          <w:lang w:eastAsia="zh-CN"/>
        </w:rPr>
        <w:t xml:space="preserve">the issue </w:t>
      </w:r>
      <w:r w:rsidRPr="0064363F">
        <w:rPr>
          <w:sz w:val="21"/>
          <w:szCs w:val="21"/>
          <w:lang w:eastAsia="zh-CN"/>
        </w:rPr>
        <w:t>that there is potential conflict due to SRS antenna switching illustrated in the above figure and have following proposal:</w:t>
      </w:r>
    </w:p>
    <w:p w14:paraId="258E4921" w14:textId="77777777" w:rsidR="0005703B" w:rsidRPr="0064363F" w:rsidRDefault="0005703B" w:rsidP="00FE732F">
      <w:pPr>
        <w:numPr>
          <w:ilvl w:val="0"/>
          <w:numId w:val="14"/>
        </w:numPr>
        <w:spacing w:line="240" w:lineRule="auto"/>
        <w:rPr>
          <w:sz w:val="21"/>
          <w:szCs w:val="21"/>
          <w:lang w:val="en-GB"/>
        </w:rPr>
      </w:pPr>
      <w:r w:rsidRPr="0064363F">
        <w:rPr>
          <w:bCs/>
          <w:sz w:val="21"/>
          <w:szCs w:val="21"/>
        </w:rPr>
        <w:t>In the Y-symbol gap between SRS transmissions defined by Table 6.2.1.2-1 in 38.214, the UE is assumed to operate with the same number of ports as before and after the gap.</w:t>
      </w:r>
    </w:p>
    <w:p w14:paraId="5E9835DA" w14:textId="77777777" w:rsidR="0005703B" w:rsidRDefault="0005703B" w:rsidP="0005703B">
      <w:pPr>
        <w:rPr>
          <w:sz w:val="21"/>
          <w:szCs w:val="21"/>
          <w:lang w:val="en-GB"/>
        </w:rPr>
      </w:pPr>
    </w:p>
    <w:p w14:paraId="1056D53F"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whether the above issue is a valid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1670"/>
        <w:gridCol w:w="6309"/>
      </w:tblGrid>
      <w:tr w:rsidR="0005703B" w:rsidRPr="007264BD" w14:paraId="400462F4" w14:textId="77777777" w:rsidTr="0013463C">
        <w:tc>
          <w:tcPr>
            <w:tcW w:w="1650" w:type="dxa"/>
            <w:shd w:val="clear" w:color="auto" w:fill="auto"/>
          </w:tcPr>
          <w:p w14:paraId="6E3F9EB0" w14:textId="77777777" w:rsidR="0005703B" w:rsidRPr="007264BD" w:rsidRDefault="0005703B" w:rsidP="0067085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1670" w:type="dxa"/>
          </w:tcPr>
          <w:p w14:paraId="19B7A6BF" w14:textId="77777777" w:rsidR="0005703B" w:rsidRPr="007264BD" w:rsidRDefault="0005703B" w:rsidP="00670852">
            <w:pPr>
              <w:pStyle w:val="BodyText"/>
              <w:jc w:val="center"/>
              <w:rPr>
                <w:b/>
                <w:sz w:val="21"/>
                <w:szCs w:val="21"/>
                <w:lang w:eastAsia="zh-CN"/>
              </w:rPr>
            </w:pPr>
            <w:r>
              <w:rPr>
                <w:rFonts w:hint="eastAsia"/>
                <w:b/>
                <w:sz w:val="21"/>
                <w:szCs w:val="21"/>
                <w:lang w:eastAsia="zh-CN"/>
              </w:rPr>
              <w:t>Y</w:t>
            </w:r>
            <w:r>
              <w:rPr>
                <w:b/>
                <w:sz w:val="21"/>
                <w:szCs w:val="21"/>
                <w:lang w:eastAsia="zh-CN"/>
              </w:rPr>
              <w:t>es/No</w:t>
            </w:r>
          </w:p>
        </w:tc>
        <w:tc>
          <w:tcPr>
            <w:tcW w:w="6309" w:type="dxa"/>
            <w:shd w:val="clear" w:color="auto" w:fill="auto"/>
          </w:tcPr>
          <w:p w14:paraId="3584BAF0" w14:textId="77777777" w:rsidR="0005703B" w:rsidRPr="007264BD" w:rsidRDefault="0005703B" w:rsidP="00670852">
            <w:pPr>
              <w:pStyle w:val="BodyText"/>
              <w:jc w:val="center"/>
              <w:rPr>
                <w:b/>
                <w:sz w:val="21"/>
                <w:szCs w:val="21"/>
                <w:lang w:eastAsia="zh-CN"/>
              </w:rPr>
            </w:pPr>
            <w:r>
              <w:rPr>
                <w:b/>
                <w:sz w:val="21"/>
                <w:szCs w:val="21"/>
                <w:lang w:eastAsia="zh-CN"/>
              </w:rPr>
              <w:t>Comments</w:t>
            </w:r>
          </w:p>
        </w:tc>
      </w:tr>
      <w:tr w:rsidR="0005703B" w:rsidRPr="007264BD" w14:paraId="2D80380C" w14:textId="77777777" w:rsidTr="0013463C">
        <w:tc>
          <w:tcPr>
            <w:tcW w:w="1650" w:type="dxa"/>
            <w:shd w:val="clear" w:color="auto" w:fill="auto"/>
          </w:tcPr>
          <w:p w14:paraId="0354F559" w14:textId="37847DE2" w:rsidR="0005703B" w:rsidRPr="007264BD" w:rsidRDefault="00851175" w:rsidP="00670852">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1670" w:type="dxa"/>
          </w:tcPr>
          <w:p w14:paraId="6D550E7A" w14:textId="12246BF0" w:rsidR="0005703B" w:rsidRPr="007264BD" w:rsidRDefault="00851175" w:rsidP="00670852">
            <w:pPr>
              <w:pStyle w:val="BodyText"/>
              <w:jc w:val="both"/>
              <w:rPr>
                <w:sz w:val="21"/>
                <w:szCs w:val="21"/>
                <w:lang w:eastAsia="zh-CN"/>
              </w:rPr>
            </w:pPr>
            <w:r>
              <w:rPr>
                <w:rFonts w:hint="eastAsia"/>
                <w:sz w:val="21"/>
                <w:szCs w:val="21"/>
                <w:lang w:eastAsia="zh-CN"/>
              </w:rPr>
              <w:t>N</w:t>
            </w:r>
            <w:r>
              <w:rPr>
                <w:sz w:val="21"/>
                <w:szCs w:val="21"/>
                <w:lang w:eastAsia="zh-CN"/>
              </w:rPr>
              <w:t>o</w:t>
            </w:r>
          </w:p>
        </w:tc>
        <w:tc>
          <w:tcPr>
            <w:tcW w:w="6309" w:type="dxa"/>
            <w:shd w:val="clear" w:color="auto" w:fill="auto"/>
          </w:tcPr>
          <w:p w14:paraId="423C4A25" w14:textId="77777777" w:rsidR="0005703B" w:rsidRDefault="00851175" w:rsidP="00670852">
            <w:pPr>
              <w:pStyle w:val="BodyText"/>
              <w:jc w:val="both"/>
              <w:rPr>
                <w:sz w:val="21"/>
                <w:szCs w:val="21"/>
                <w:lang w:eastAsia="zh-CN"/>
              </w:rPr>
            </w:pPr>
            <w:r>
              <w:rPr>
                <w:rFonts w:hint="eastAsia"/>
                <w:sz w:val="21"/>
                <w:szCs w:val="21"/>
                <w:lang w:eastAsia="zh-CN"/>
              </w:rPr>
              <w:t>A</w:t>
            </w:r>
            <w:r>
              <w:rPr>
                <w:sz w:val="21"/>
                <w:szCs w:val="21"/>
                <w:lang w:eastAsia="zh-CN"/>
              </w:rPr>
              <w:t>s commented before, we hope the proponent could take our previous comments into consideration, copied below as well.</w:t>
            </w:r>
          </w:p>
          <w:p w14:paraId="73195289" w14:textId="7952319F" w:rsidR="00851175" w:rsidRPr="007264BD" w:rsidRDefault="00851175" w:rsidP="00670852">
            <w:pPr>
              <w:pStyle w:val="BodyText"/>
              <w:jc w:val="both"/>
              <w:rPr>
                <w:sz w:val="21"/>
                <w:szCs w:val="21"/>
                <w:lang w:eastAsia="zh-CN"/>
              </w:rPr>
            </w:pPr>
            <w:r>
              <w:rPr>
                <w:sz w:val="21"/>
                <w:szCs w:val="21"/>
                <w:lang w:eastAsia="zh-CN"/>
              </w:rPr>
              <w:t>“Regarding issue#3, we don’t agree the case shown in Figure 2 in R1-2103149 is a valid case simply because it has been precluded by current specification either the text about “no more than 1 UL Tx switching per slot” or the text about switching gap much larger than Y=1 symbol. Additionally, the TP proposed in R1-2103149 seems not relevant to the figure and not necessary simply because the SRS resource set of SRS antenna switching has been already restricted with the same number of SRS ports. Without this TP, it has been the same number of ports anyway. Therefore, we don’t feel issue#3 should be discussed again in this meeting. We are open for it if a reasonable TP is provided in future meeting.”</w:t>
            </w:r>
          </w:p>
        </w:tc>
      </w:tr>
      <w:tr w:rsidR="0013463C" w:rsidRPr="007264BD" w14:paraId="089BA484" w14:textId="77777777" w:rsidTr="0013463C">
        <w:tc>
          <w:tcPr>
            <w:tcW w:w="1650" w:type="dxa"/>
            <w:shd w:val="clear" w:color="auto" w:fill="auto"/>
          </w:tcPr>
          <w:p w14:paraId="2AF2FBF4" w14:textId="5F5A2868" w:rsidR="0013463C" w:rsidRPr="007264BD" w:rsidRDefault="0013463C" w:rsidP="0013463C">
            <w:pPr>
              <w:pStyle w:val="BodyText"/>
              <w:jc w:val="both"/>
              <w:rPr>
                <w:sz w:val="21"/>
                <w:szCs w:val="21"/>
                <w:lang w:eastAsia="zh-CN"/>
              </w:rPr>
            </w:pPr>
            <w:r>
              <w:rPr>
                <w:rFonts w:hint="eastAsia"/>
                <w:sz w:val="21"/>
                <w:szCs w:val="21"/>
                <w:lang w:eastAsia="zh-CN"/>
              </w:rPr>
              <w:t>Z</w:t>
            </w:r>
            <w:r>
              <w:rPr>
                <w:sz w:val="21"/>
                <w:szCs w:val="21"/>
                <w:lang w:eastAsia="zh-CN"/>
              </w:rPr>
              <w:t>TE</w:t>
            </w:r>
          </w:p>
        </w:tc>
        <w:tc>
          <w:tcPr>
            <w:tcW w:w="1670" w:type="dxa"/>
          </w:tcPr>
          <w:p w14:paraId="46B88014" w14:textId="77777777" w:rsidR="0013463C" w:rsidRPr="003250FE" w:rsidRDefault="0013463C" w:rsidP="0013463C">
            <w:pPr>
              <w:autoSpaceDE/>
              <w:autoSpaceDN/>
              <w:adjustRightInd/>
              <w:spacing w:after="120"/>
              <w:jc w:val="both"/>
              <w:textAlignment w:val="auto"/>
              <w:rPr>
                <w:rFonts w:eastAsia="Batang"/>
                <w:lang w:eastAsia="x-none"/>
              </w:rPr>
            </w:pPr>
          </w:p>
        </w:tc>
        <w:tc>
          <w:tcPr>
            <w:tcW w:w="6309" w:type="dxa"/>
            <w:shd w:val="clear" w:color="auto" w:fill="auto"/>
          </w:tcPr>
          <w:p w14:paraId="20CCF84C" w14:textId="77777777" w:rsidR="0013463C" w:rsidRDefault="0013463C" w:rsidP="0013463C">
            <w:pPr>
              <w:pStyle w:val="BodyText"/>
              <w:jc w:val="both"/>
              <w:rPr>
                <w:sz w:val="21"/>
                <w:szCs w:val="21"/>
                <w:lang w:eastAsia="zh-CN"/>
              </w:rPr>
            </w:pPr>
            <w:r>
              <w:rPr>
                <w:sz w:val="21"/>
                <w:szCs w:val="21"/>
                <w:lang w:eastAsia="zh-CN"/>
              </w:rPr>
              <w:t xml:space="preserve">From our perspective, the SRS together with its switching gap are considered as a </w:t>
            </w:r>
            <w:proofErr w:type="gramStart"/>
            <w:r>
              <w:rPr>
                <w:sz w:val="21"/>
                <w:szCs w:val="21"/>
                <w:lang w:eastAsia="zh-CN"/>
              </w:rPr>
              <w:t>transmission as a whole</w:t>
            </w:r>
            <w:proofErr w:type="gramEnd"/>
            <w:r>
              <w:rPr>
                <w:sz w:val="21"/>
                <w:szCs w:val="21"/>
                <w:lang w:eastAsia="zh-CN"/>
              </w:rPr>
              <w:t>. In this sense, this issue can be divided into two sub-cases.</w:t>
            </w:r>
          </w:p>
          <w:p w14:paraId="725E3F44" w14:textId="77777777" w:rsidR="0013463C" w:rsidRDefault="0013463C" w:rsidP="0013463C">
            <w:pPr>
              <w:pStyle w:val="BodyText"/>
              <w:jc w:val="both"/>
              <w:rPr>
                <w:sz w:val="21"/>
                <w:szCs w:val="21"/>
                <w:lang w:eastAsia="zh-CN"/>
              </w:rPr>
            </w:pPr>
            <w:r>
              <w:rPr>
                <w:sz w:val="21"/>
                <w:szCs w:val="21"/>
                <w:lang w:eastAsia="zh-CN"/>
              </w:rPr>
              <w:t xml:space="preserve">Sub-case-1) 2-port SRS on CC2, UE is not expected to be configured/scheduled any UL transmission on CC1 that may be overlapping with this 2-port SRS together with its Y-symbol gap. </w:t>
            </w:r>
          </w:p>
          <w:p w14:paraId="24AE14BB" w14:textId="77777777" w:rsidR="0013463C" w:rsidRDefault="0013463C" w:rsidP="0013463C">
            <w:pPr>
              <w:pStyle w:val="BodyText"/>
              <w:jc w:val="both"/>
              <w:rPr>
                <w:sz w:val="21"/>
                <w:szCs w:val="21"/>
                <w:lang w:eastAsia="zh-CN"/>
              </w:rPr>
            </w:pPr>
            <w:r>
              <w:rPr>
                <w:sz w:val="21"/>
                <w:szCs w:val="21"/>
                <w:lang w:eastAsia="zh-CN"/>
              </w:rPr>
              <w:t>Sub-case-2) 1-port SRS on CC1, UE can be configured/scheduled 1-port UL transmission on CC1 that may be overlapping with this 2-port SRS together with its Y-symbol gap.</w:t>
            </w:r>
          </w:p>
          <w:p w14:paraId="455E1BAE" w14:textId="77777777" w:rsidR="0013463C" w:rsidRDefault="0013463C" w:rsidP="0013463C">
            <w:pPr>
              <w:pStyle w:val="BodyText"/>
              <w:jc w:val="both"/>
              <w:rPr>
                <w:sz w:val="21"/>
                <w:szCs w:val="21"/>
                <w:lang w:eastAsia="zh-CN"/>
              </w:rPr>
            </w:pPr>
            <w:r>
              <w:rPr>
                <w:sz w:val="21"/>
                <w:szCs w:val="21"/>
                <w:lang w:eastAsia="zh-CN"/>
              </w:rPr>
              <w:t>It seems one conclusion in the chairman notes could solve this issue, e.g.,</w:t>
            </w:r>
          </w:p>
          <w:p w14:paraId="2F166133" w14:textId="1CF6C892" w:rsidR="0013463C" w:rsidRPr="003250FE" w:rsidRDefault="0013463C" w:rsidP="0013463C">
            <w:pPr>
              <w:autoSpaceDE/>
              <w:autoSpaceDN/>
              <w:adjustRightInd/>
              <w:spacing w:after="120"/>
              <w:jc w:val="both"/>
              <w:textAlignment w:val="auto"/>
              <w:rPr>
                <w:rFonts w:eastAsia="Batang"/>
                <w:lang w:eastAsia="x-none"/>
              </w:rPr>
            </w:pPr>
            <w:r w:rsidRPr="00F7018D">
              <w:rPr>
                <w:rFonts w:hint="eastAsia"/>
                <w:i/>
                <w:sz w:val="21"/>
                <w:szCs w:val="21"/>
                <w:lang w:eastAsia="zh-CN"/>
              </w:rPr>
              <w:t>I</w:t>
            </w:r>
            <w:r w:rsidRPr="00F7018D">
              <w:rPr>
                <w:i/>
                <w:sz w:val="21"/>
                <w:szCs w:val="21"/>
                <w:lang w:eastAsia="zh-CN"/>
              </w:rPr>
              <w:t xml:space="preserve">f CC1 and CC2 are configured with UL Tx switching, UE is not expected to be configured/scheduled any UL transmission on CC1 that may be overlapping with 2-port SRS on CC2 together with its Y-symbol gap. </w:t>
            </w:r>
          </w:p>
        </w:tc>
      </w:tr>
      <w:tr w:rsidR="00A32F7E" w:rsidRPr="007264BD" w14:paraId="54FA80E5" w14:textId="77777777" w:rsidTr="0013463C">
        <w:tc>
          <w:tcPr>
            <w:tcW w:w="1650" w:type="dxa"/>
            <w:shd w:val="clear" w:color="auto" w:fill="auto"/>
          </w:tcPr>
          <w:p w14:paraId="56031E43" w14:textId="6624CCD8" w:rsidR="00A32F7E" w:rsidRPr="007264BD" w:rsidRDefault="00A32F7E" w:rsidP="00670852">
            <w:pPr>
              <w:pStyle w:val="BodyText"/>
              <w:jc w:val="both"/>
              <w:rPr>
                <w:sz w:val="21"/>
                <w:szCs w:val="21"/>
                <w:lang w:eastAsia="zh-CN"/>
              </w:rPr>
            </w:pPr>
            <w:r>
              <w:rPr>
                <w:rFonts w:hint="eastAsia"/>
                <w:sz w:val="21"/>
                <w:szCs w:val="21"/>
                <w:lang w:eastAsia="zh-CN"/>
              </w:rPr>
              <w:lastRenderedPageBreak/>
              <w:t>CATT</w:t>
            </w:r>
          </w:p>
        </w:tc>
        <w:tc>
          <w:tcPr>
            <w:tcW w:w="1670" w:type="dxa"/>
          </w:tcPr>
          <w:p w14:paraId="50ACE707" w14:textId="2CD36445" w:rsidR="00A32F7E" w:rsidRPr="007264BD" w:rsidRDefault="00A32F7E" w:rsidP="00670852">
            <w:pPr>
              <w:pStyle w:val="BodyText"/>
              <w:jc w:val="both"/>
              <w:rPr>
                <w:sz w:val="21"/>
                <w:szCs w:val="21"/>
                <w:lang w:eastAsia="zh-CN"/>
              </w:rPr>
            </w:pPr>
            <w:r>
              <w:rPr>
                <w:rFonts w:hint="eastAsia"/>
                <w:sz w:val="21"/>
                <w:szCs w:val="21"/>
                <w:lang w:eastAsia="zh-CN"/>
              </w:rPr>
              <w:t>No</w:t>
            </w:r>
          </w:p>
        </w:tc>
        <w:tc>
          <w:tcPr>
            <w:tcW w:w="6309" w:type="dxa"/>
            <w:shd w:val="clear" w:color="auto" w:fill="auto"/>
          </w:tcPr>
          <w:p w14:paraId="1427C698" w14:textId="44BA70D3" w:rsidR="00A32F7E" w:rsidRPr="007264BD" w:rsidRDefault="00A32F7E" w:rsidP="00670852">
            <w:pPr>
              <w:pStyle w:val="BodyText"/>
              <w:jc w:val="both"/>
              <w:rPr>
                <w:sz w:val="21"/>
                <w:szCs w:val="21"/>
                <w:lang w:eastAsia="zh-CN"/>
              </w:rPr>
            </w:pPr>
            <w:r>
              <w:rPr>
                <w:rFonts w:hint="eastAsia"/>
                <w:sz w:val="21"/>
                <w:szCs w:val="21"/>
                <w:lang w:eastAsia="zh-CN"/>
              </w:rPr>
              <w:t>It isn</w:t>
            </w:r>
            <w:r>
              <w:rPr>
                <w:sz w:val="21"/>
                <w:szCs w:val="21"/>
                <w:lang w:eastAsia="zh-CN"/>
              </w:rPr>
              <w:t>’</w:t>
            </w:r>
            <w:r>
              <w:rPr>
                <w:rFonts w:hint="eastAsia"/>
                <w:sz w:val="21"/>
                <w:szCs w:val="21"/>
                <w:lang w:eastAsia="zh-CN"/>
              </w:rPr>
              <w:t xml:space="preserve">t clear to us that why </w:t>
            </w:r>
            <w:proofErr w:type="spellStart"/>
            <w:r>
              <w:rPr>
                <w:rFonts w:hint="eastAsia"/>
                <w:sz w:val="21"/>
                <w:szCs w:val="21"/>
                <w:lang w:eastAsia="zh-CN"/>
              </w:rPr>
              <w:t>gNB</w:t>
            </w:r>
            <w:proofErr w:type="spellEnd"/>
            <w:r>
              <w:rPr>
                <w:rFonts w:hint="eastAsia"/>
                <w:sz w:val="21"/>
                <w:szCs w:val="21"/>
                <w:lang w:eastAsia="zh-CN"/>
              </w:rPr>
              <w:t xml:space="preserve"> need schedule UL transmission in CC 1 during </w:t>
            </w:r>
            <w:proofErr w:type="spellStart"/>
            <w:r>
              <w:rPr>
                <w:rFonts w:hint="eastAsia"/>
                <w:sz w:val="21"/>
                <w:szCs w:val="21"/>
                <w:lang w:eastAsia="zh-CN"/>
              </w:rPr>
              <w:t>Ygap</w:t>
            </w:r>
            <w:proofErr w:type="spellEnd"/>
            <w:r>
              <w:rPr>
                <w:rFonts w:hint="eastAsia"/>
                <w:sz w:val="21"/>
                <w:szCs w:val="21"/>
                <w:lang w:eastAsia="zh-CN"/>
              </w:rPr>
              <w:t xml:space="preserve"> in CC2. </w:t>
            </w:r>
          </w:p>
        </w:tc>
      </w:tr>
      <w:tr w:rsidR="00673163" w:rsidRPr="007264BD" w14:paraId="72F61D5B" w14:textId="77777777" w:rsidTr="0013463C">
        <w:tc>
          <w:tcPr>
            <w:tcW w:w="1650" w:type="dxa"/>
            <w:shd w:val="clear" w:color="auto" w:fill="auto"/>
          </w:tcPr>
          <w:p w14:paraId="0A4EC40C" w14:textId="0C57879D" w:rsidR="00673163" w:rsidRDefault="00673163" w:rsidP="00673163">
            <w:pPr>
              <w:pStyle w:val="BodyText"/>
              <w:jc w:val="both"/>
              <w:rPr>
                <w:sz w:val="21"/>
                <w:szCs w:val="21"/>
                <w:lang w:eastAsia="zh-CN"/>
              </w:rPr>
            </w:pPr>
            <w:r>
              <w:rPr>
                <w:sz w:val="21"/>
                <w:szCs w:val="21"/>
                <w:lang w:eastAsia="zh-CN"/>
              </w:rPr>
              <w:t>Qualcomm</w:t>
            </w:r>
          </w:p>
        </w:tc>
        <w:tc>
          <w:tcPr>
            <w:tcW w:w="1670" w:type="dxa"/>
          </w:tcPr>
          <w:p w14:paraId="0AC3A680" w14:textId="14FA53D3" w:rsidR="00673163" w:rsidRDefault="00673163" w:rsidP="00673163">
            <w:pPr>
              <w:pStyle w:val="BodyText"/>
              <w:jc w:val="both"/>
              <w:rPr>
                <w:sz w:val="21"/>
                <w:szCs w:val="21"/>
                <w:lang w:eastAsia="zh-CN"/>
              </w:rPr>
            </w:pPr>
            <w:r>
              <w:rPr>
                <w:sz w:val="21"/>
                <w:szCs w:val="21"/>
                <w:lang w:eastAsia="zh-CN"/>
              </w:rPr>
              <w:t>Yes</w:t>
            </w:r>
          </w:p>
        </w:tc>
        <w:tc>
          <w:tcPr>
            <w:tcW w:w="6309" w:type="dxa"/>
            <w:shd w:val="clear" w:color="auto" w:fill="auto"/>
          </w:tcPr>
          <w:p w14:paraId="626E8B8F" w14:textId="77777777" w:rsidR="00673163" w:rsidRDefault="00673163" w:rsidP="00673163">
            <w:pPr>
              <w:overflowPunct/>
              <w:autoSpaceDE/>
              <w:autoSpaceDN/>
              <w:adjustRightInd/>
              <w:spacing w:after="0"/>
              <w:textAlignment w:val="auto"/>
              <w:rPr>
                <w:sz w:val="21"/>
                <w:szCs w:val="21"/>
                <w:lang w:eastAsia="zh-CN"/>
              </w:rPr>
            </w:pPr>
            <w:r>
              <w:rPr>
                <w:sz w:val="21"/>
                <w:szCs w:val="21"/>
                <w:lang w:eastAsia="zh-CN"/>
              </w:rPr>
              <w:t xml:space="preserve">Thanks for ZTE’s compromise proposal, </w:t>
            </w:r>
            <w:r w:rsidRPr="004E11EA">
              <w:rPr>
                <w:sz w:val="21"/>
                <w:szCs w:val="21"/>
                <w:lang w:eastAsia="zh-CN"/>
              </w:rPr>
              <w:t>we agree with the principle</w:t>
            </w:r>
            <w:r>
              <w:rPr>
                <w:sz w:val="21"/>
                <w:szCs w:val="21"/>
                <w:lang w:eastAsia="zh-CN"/>
              </w:rPr>
              <w:t>.</w:t>
            </w:r>
          </w:p>
          <w:p w14:paraId="45ECD8D9" w14:textId="77777777" w:rsidR="00673163" w:rsidRPr="004E11EA" w:rsidRDefault="00673163" w:rsidP="00673163">
            <w:pPr>
              <w:overflowPunct/>
              <w:autoSpaceDE/>
              <w:autoSpaceDN/>
              <w:adjustRightInd/>
              <w:spacing w:after="0"/>
              <w:textAlignment w:val="auto"/>
              <w:rPr>
                <w:rFonts w:ascii="Segoe UI" w:eastAsia="Times New Roman" w:hAnsi="Segoe UI" w:cs="Segoe UI"/>
                <w:sz w:val="21"/>
                <w:szCs w:val="21"/>
                <w:lang w:eastAsia="zh-CN"/>
              </w:rPr>
            </w:pPr>
          </w:p>
          <w:p w14:paraId="2A47C5E4" w14:textId="77777777" w:rsidR="00673163" w:rsidRDefault="00673163" w:rsidP="00673163">
            <w:pPr>
              <w:pStyle w:val="BodyText"/>
              <w:jc w:val="both"/>
              <w:rPr>
                <w:sz w:val="21"/>
                <w:szCs w:val="21"/>
                <w:lang w:eastAsia="zh-CN"/>
              </w:rPr>
            </w:pPr>
            <w:r>
              <w:rPr>
                <w:sz w:val="21"/>
                <w:szCs w:val="21"/>
                <w:lang w:eastAsia="zh-CN"/>
              </w:rPr>
              <w:t xml:space="preserve">We think this wording is ok for R16 1Tx-2Tx switching but may have issue for R17 2Tx-2Tx case. E.g. 2Tx scheduling on CC1 will cause conflict on CC2 even with 1-port SRS. </w:t>
            </w:r>
          </w:p>
          <w:p w14:paraId="1E7F7321" w14:textId="77777777" w:rsidR="00673163" w:rsidRDefault="00673163" w:rsidP="00673163">
            <w:pPr>
              <w:pStyle w:val="BodyText"/>
              <w:jc w:val="both"/>
              <w:rPr>
                <w:sz w:val="21"/>
                <w:szCs w:val="21"/>
                <w:lang w:eastAsia="zh-CN"/>
              </w:rPr>
            </w:pPr>
            <w:r>
              <w:rPr>
                <w:sz w:val="21"/>
                <w:szCs w:val="21"/>
                <w:lang w:eastAsia="zh-CN"/>
              </w:rPr>
              <w:t>We understand this is still within R16 scope, but we do want to leave enough flexibility to R17 as we don’t want to have another round discussion on the same issue for R17. From this point, we still prefer our original proposal and leave the dropping rule to the main part of UL Tx switching.</w:t>
            </w:r>
          </w:p>
          <w:p w14:paraId="1A706E6A" w14:textId="524B3BE7" w:rsidR="00673163" w:rsidRDefault="00673163" w:rsidP="00673163">
            <w:pPr>
              <w:pStyle w:val="BodyText"/>
              <w:jc w:val="both"/>
              <w:rPr>
                <w:sz w:val="21"/>
                <w:szCs w:val="21"/>
                <w:lang w:eastAsia="zh-CN"/>
              </w:rPr>
            </w:pPr>
            <w:r>
              <w:rPr>
                <w:sz w:val="21"/>
                <w:szCs w:val="21"/>
                <w:lang w:eastAsia="zh-CN"/>
              </w:rPr>
              <w:t xml:space="preserve">In response to Huawei and CATT, we have </w:t>
            </w:r>
            <w:r w:rsidR="006A089E">
              <w:rPr>
                <w:sz w:val="21"/>
                <w:szCs w:val="21"/>
                <w:lang w:eastAsia="zh-CN"/>
              </w:rPr>
              <w:t>pasted</w:t>
            </w:r>
            <w:r>
              <w:rPr>
                <w:sz w:val="21"/>
                <w:szCs w:val="21"/>
                <w:lang w:eastAsia="zh-CN"/>
              </w:rPr>
              <w:t xml:space="preserve"> some parts of our paper to explain the motivation and issue.</w:t>
            </w:r>
          </w:p>
          <w:p w14:paraId="66489F8A" w14:textId="77777777" w:rsidR="00673163" w:rsidRDefault="00673163" w:rsidP="00673163">
            <w:r>
              <w:t xml:space="preserve">In the current specification it is not an error case for the </w:t>
            </w:r>
            <w:proofErr w:type="spellStart"/>
            <w:r>
              <w:t>gNB</w:t>
            </w:r>
            <w:proofErr w:type="spellEnd"/>
            <w:r>
              <w:t xml:space="preserve"> to schedule the above scenario. The </w:t>
            </w:r>
            <w:proofErr w:type="spellStart"/>
            <w:r>
              <w:t>gNB</w:t>
            </w:r>
            <w:proofErr w:type="spellEnd"/>
            <w:r>
              <w:t xml:space="preserve"> can schedule transmission overlapping with transients, and the UE is mandated to handle this case (e.g. with cancelling the overlapping transmission). Due to this fact, it is irrelevant whether this is thought to be a “valid case” or “not a valid case”. The only relevant fact is that it is not an error case in the current specification, therefore the </w:t>
            </w:r>
            <w:proofErr w:type="spellStart"/>
            <w:r>
              <w:t>gNB</w:t>
            </w:r>
            <w:proofErr w:type="spellEnd"/>
            <w:r>
              <w:t xml:space="preserve"> can freely schedule transmissions overlapping with the gap and the UE would be required to handle such scheduling events, e.g. by cancelling overlapping transmissions, unless the specification is changed.  </w:t>
            </w:r>
          </w:p>
          <w:p w14:paraId="0B1D5278" w14:textId="77777777" w:rsidR="00673163" w:rsidRDefault="00673163" w:rsidP="00673163">
            <w:r>
              <w:t xml:space="preserve">Furthermore, and more importantly, the UE can be configured with transients to be on CC2, in which case this is not only a valid scenario, but the UE would be required to actually transmit the overlapping transmission in the gap. </w:t>
            </w:r>
          </w:p>
          <w:p w14:paraId="7EF17731" w14:textId="77777777" w:rsidR="00673163" w:rsidRDefault="00673163" w:rsidP="00673163">
            <w:r>
              <w:t xml:space="preserve">In our view, it is not appropriate to assume any possible transient within the gap to begin with because the UE </w:t>
            </w:r>
            <w:proofErr w:type="gramStart"/>
            <w:r>
              <w:t>in reality still</w:t>
            </w:r>
            <w:proofErr w:type="gramEnd"/>
            <w:r>
              <w:t xml:space="preserve"> uses the same number of Tx chains in the gap as before and after. Therefore, this overlapping scheduling needs to be treated as an error case, the same as any overlapping transmissions requiring 3 Tx chains. It should not be the UE’s responsibility to filter grants requiring transmissions within the gap. </w:t>
            </w:r>
          </w:p>
          <w:p w14:paraId="0ED74170" w14:textId="77777777" w:rsidR="00673163" w:rsidRDefault="00673163" w:rsidP="00673163">
            <w:pPr>
              <w:pStyle w:val="BodyText"/>
              <w:jc w:val="both"/>
              <w:rPr>
                <w:sz w:val="21"/>
                <w:szCs w:val="21"/>
                <w:lang w:eastAsia="zh-CN"/>
              </w:rPr>
            </w:pPr>
          </w:p>
        </w:tc>
      </w:tr>
    </w:tbl>
    <w:p w14:paraId="292FBC91" w14:textId="77777777" w:rsidR="0005703B" w:rsidRDefault="0005703B" w:rsidP="0005703B">
      <w:pPr>
        <w:pStyle w:val="BodyText"/>
        <w:jc w:val="both"/>
        <w:rPr>
          <w:sz w:val="21"/>
          <w:szCs w:val="21"/>
          <w:lang w:eastAsia="zh-CN"/>
        </w:rPr>
      </w:pPr>
    </w:p>
    <w:p w14:paraId="2761C551" w14:textId="77777777" w:rsidR="0005703B" w:rsidRPr="00A305A0" w:rsidRDefault="0005703B" w:rsidP="0005703B">
      <w:pPr>
        <w:pStyle w:val="Heading2"/>
        <w:numPr>
          <w:ilvl w:val="0"/>
          <w:numId w:val="0"/>
        </w:numPr>
        <w:ind w:left="1407" w:hanging="1407"/>
        <w:rPr>
          <w:lang w:eastAsia="zh-CN"/>
        </w:rPr>
      </w:pPr>
      <w:r w:rsidRPr="00A305A0">
        <w:rPr>
          <w:lang w:eastAsia="zh-CN"/>
        </w:rPr>
        <w:t>Issue #4: Clarification on UCI mapping</w:t>
      </w:r>
    </w:p>
    <w:p w14:paraId="6CDB8891" w14:textId="77777777" w:rsidR="0005703B" w:rsidRDefault="0005703B" w:rsidP="0005703B">
      <w:pPr>
        <w:pStyle w:val="BodyText"/>
        <w:jc w:val="both"/>
        <w:rPr>
          <w:sz w:val="21"/>
          <w:szCs w:val="21"/>
          <w:lang w:eastAsia="zh-CN"/>
        </w:rPr>
      </w:pPr>
      <w:r w:rsidRPr="0064363F">
        <w:rPr>
          <w:sz w:val="21"/>
          <w:szCs w:val="21"/>
          <w:lang w:eastAsia="zh-CN"/>
        </w:rPr>
        <w:t>R1-2103149</w:t>
      </w:r>
      <w:r>
        <w:rPr>
          <w:sz w:val="21"/>
          <w:szCs w:val="21"/>
          <w:lang w:eastAsia="zh-CN"/>
        </w:rPr>
        <w:t xml:space="preserve"> raised the issue that UE behaviour is not clear for UCI mapping in the case illustrated in the following figure:</w:t>
      </w:r>
    </w:p>
    <w:p w14:paraId="3D132234" w14:textId="466EAE17" w:rsidR="0005703B" w:rsidRDefault="0005703B" w:rsidP="0005703B">
      <w:pPr>
        <w:pStyle w:val="BodyText"/>
        <w:jc w:val="center"/>
        <w:rPr>
          <w:sz w:val="21"/>
          <w:szCs w:val="21"/>
          <w:lang w:eastAsia="zh-CN"/>
        </w:rPr>
      </w:pPr>
      <w:r w:rsidRPr="00DC428D">
        <w:rPr>
          <w:noProof/>
          <w:lang w:val="en-US" w:eastAsia="zh-CN"/>
        </w:rPr>
        <w:drawing>
          <wp:inline distT="0" distB="0" distL="0" distR="0" wp14:anchorId="6B988EA8" wp14:editId="6C3EF5F5">
            <wp:extent cx="4824730" cy="1213485"/>
            <wp:effectExtent l="0" t="0" r="0" b="5715"/>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24730" cy="1213485"/>
                    </a:xfrm>
                    <a:prstGeom prst="rect">
                      <a:avLst/>
                    </a:prstGeom>
                    <a:noFill/>
                    <a:ln>
                      <a:noFill/>
                    </a:ln>
                  </pic:spPr>
                </pic:pic>
              </a:graphicData>
            </a:graphic>
          </wp:inline>
        </w:drawing>
      </w:r>
    </w:p>
    <w:p w14:paraId="221404BA" w14:textId="77777777" w:rsidR="0005703B" w:rsidRPr="00C00A5E" w:rsidRDefault="0005703B" w:rsidP="0005703B">
      <w:pPr>
        <w:pStyle w:val="BodyText"/>
        <w:jc w:val="both"/>
        <w:rPr>
          <w:sz w:val="21"/>
          <w:szCs w:val="21"/>
          <w:lang w:eastAsia="zh-CN"/>
        </w:rPr>
      </w:pPr>
      <w:r w:rsidRPr="00C00A5E">
        <w:rPr>
          <w:sz w:val="21"/>
          <w:szCs w:val="21"/>
          <w:lang w:eastAsia="zh-CN"/>
        </w:rPr>
        <w:lastRenderedPageBreak/>
        <w:t>R1-2103149 proposed two options to clarify the UE behaviour:</w:t>
      </w:r>
    </w:p>
    <w:p w14:paraId="75061342" w14:textId="77777777" w:rsidR="0005703B" w:rsidRPr="00C00A5E" w:rsidRDefault="0005703B" w:rsidP="00FE732F">
      <w:pPr>
        <w:pStyle w:val="ListParagraph"/>
        <w:numPr>
          <w:ilvl w:val="0"/>
          <w:numId w:val="13"/>
        </w:numPr>
        <w:spacing w:before="120" w:after="0" w:line="280" w:lineRule="atLeast"/>
        <w:ind w:left="360"/>
        <w:contextualSpacing w:val="0"/>
        <w:jc w:val="both"/>
        <w:rPr>
          <w:rFonts w:ascii="Times New Roman" w:hAnsi="Times New Roman"/>
          <w:sz w:val="21"/>
          <w:szCs w:val="21"/>
        </w:rPr>
      </w:pPr>
      <w:r w:rsidRPr="00C00A5E">
        <w:rPr>
          <w:rFonts w:ascii="Times New Roman" w:hAnsi="Times New Roman"/>
          <w:sz w:val="21"/>
          <w:szCs w:val="21"/>
        </w:rPr>
        <w:t>Option 1: Error case</w:t>
      </w:r>
    </w:p>
    <w:p w14:paraId="051DB3F4" w14:textId="77777777" w:rsidR="0005703B" w:rsidRPr="0005703B" w:rsidRDefault="0005703B" w:rsidP="00FE732F">
      <w:pPr>
        <w:pStyle w:val="ListParagraph"/>
        <w:numPr>
          <w:ilvl w:val="0"/>
          <w:numId w:val="13"/>
        </w:numPr>
        <w:spacing w:before="120" w:after="0" w:line="280" w:lineRule="atLeast"/>
        <w:ind w:left="360"/>
        <w:contextualSpacing w:val="0"/>
        <w:jc w:val="both"/>
        <w:rPr>
          <w:rFonts w:ascii="Times New Roman" w:hAnsi="Times New Roman"/>
          <w:sz w:val="21"/>
          <w:szCs w:val="21"/>
          <w:lang w:val="en-US"/>
        </w:rPr>
      </w:pPr>
      <w:r w:rsidRPr="0005703B">
        <w:rPr>
          <w:rFonts w:ascii="Times New Roman" w:hAnsi="Times New Roman"/>
          <w:sz w:val="21"/>
          <w:szCs w:val="21"/>
          <w:lang w:val="en-US"/>
        </w:rPr>
        <w:t>Option 2: Do multiplexing first: multiplex the UCI in CC2, then drop CC2.</w:t>
      </w:r>
    </w:p>
    <w:p w14:paraId="5F8D5D8C" w14:textId="77777777" w:rsidR="0005703B" w:rsidRDefault="0005703B" w:rsidP="0005703B">
      <w:pPr>
        <w:pStyle w:val="BodyText"/>
        <w:jc w:val="both"/>
        <w:rPr>
          <w:sz w:val="21"/>
          <w:szCs w:val="21"/>
          <w:lang w:eastAsia="zh-CN"/>
        </w:rPr>
      </w:pPr>
    </w:p>
    <w:p w14:paraId="4D4AAFC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above </w:t>
      </w:r>
      <w:r>
        <w:rPr>
          <w:sz w:val="21"/>
          <w:szCs w:val="21"/>
          <w:lang w:val="en-GB"/>
        </w:rPr>
        <w:t>issue and proposed 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429"/>
      </w:tblGrid>
      <w:tr w:rsidR="0005703B" w:rsidRPr="007264BD" w14:paraId="1D36A8F7" w14:textId="77777777" w:rsidTr="00C707D3">
        <w:tc>
          <w:tcPr>
            <w:tcW w:w="2200" w:type="dxa"/>
            <w:shd w:val="clear" w:color="auto" w:fill="auto"/>
          </w:tcPr>
          <w:p w14:paraId="45456E88" w14:textId="77777777" w:rsidR="0005703B" w:rsidRPr="007264BD" w:rsidRDefault="0005703B" w:rsidP="0067085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9" w:type="dxa"/>
            <w:shd w:val="clear" w:color="auto" w:fill="auto"/>
          </w:tcPr>
          <w:p w14:paraId="13AE3512" w14:textId="77777777" w:rsidR="0005703B" w:rsidRPr="007264BD" w:rsidRDefault="0005703B" w:rsidP="00670852">
            <w:pPr>
              <w:pStyle w:val="BodyText"/>
              <w:jc w:val="center"/>
              <w:rPr>
                <w:b/>
                <w:sz w:val="21"/>
                <w:szCs w:val="21"/>
                <w:lang w:eastAsia="zh-CN"/>
              </w:rPr>
            </w:pPr>
            <w:r>
              <w:rPr>
                <w:b/>
                <w:sz w:val="21"/>
                <w:szCs w:val="21"/>
                <w:lang w:eastAsia="zh-CN"/>
              </w:rPr>
              <w:t>Comments</w:t>
            </w:r>
          </w:p>
        </w:tc>
      </w:tr>
      <w:tr w:rsidR="0005703B" w:rsidRPr="007264BD" w14:paraId="48C5C3F3" w14:textId="77777777" w:rsidTr="00C707D3">
        <w:tc>
          <w:tcPr>
            <w:tcW w:w="2200" w:type="dxa"/>
            <w:shd w:val="clear" w:color="auto" w:fill="auto"/>
          </w:tcPr>
          <w:p w14:paraId="54FCD2C3" w14:textId="51C97152" w:rsidR="0005703B" w:rsidRPr="007264BD" w:rsidRDefault="001C3B6C" w:rsidP="00670852">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9" w:type="dxa"/>
            <w:shd w:val="clear" w:color="auto" w:fill="auto"/>
          </w:tcPr>
          <w:p w14:paraId="022E642D" w14:textId="152AE24B" w:rsidR="0005703B" w:rsidRPr="007264BD" w:rsidRDefault="001C3B6C" w:rsidP="001F3548">
            <w:pPr>
              <w:pStyle w:val="BodyText"/>
              <w:jc w:val="both"/>
              <w:rPr>
                <w:sz w:val="21"/>
                <w:szCs w:val="21"/>
                <w:lang w:eastAsia="zh-CN"/>
              </w:rPr>
            </w:pPr>
            <w:r>
              <w:rPr>
                <w:rFonts w:hint="eastAsia"/>
                <w:sz w:val="21"/>
                <w:szCs w:val="21"/>
                <w:lang w:eastAsia="zh-CN"/>
              </w:rPr>
              <w:t>O</w:t>
            </w:r>
            <w:r>
              <w:rPr>
                <w:sz w:val="21"/>
                <w:szCs w:val="21"/>
                <w:lang w:eastAsia="zh-CN"/>
              </w:rPr>
              <w:t>ption</w:t>
            </w:r>
            <w:r w:rsidR="007234D1">
              <w:rPr>
                <w:sz w:val="21"/>
                <w:szCs w:val="21"/>
                <w:lang w:eastAsia="zh-CN"/>
              </w:rPr>
              <w:t xml:space="preserve"> </w:t>
            </w:r>
            <w:r>
              <w:rPr>
                <w:sz w:val="21"/>
                <w:szCs w:val="21"/>
                <w:lang w:eastAsia="zh-CN"/>
              </w:rPr>
              <w:t>2</w:t>
            </w:r>
            <w:r w:rsidR="007234D1">
              <w:rPr>
                <w:sz w:val="21"/>
                <w:szCs w:val="21"/>
                <w:lang w:eastAsia="zh-CN"/>
              </w:rPr>
              <w:t>. Because</w:t>
            </w:r>
            <w:r w:rsidR="00F46448">
              <w:rPr>
                <w:sz w:val="21"/>
                <w:szCs w:val="21"/>
                <w:lang w:eastAsia="zh-CN"/>
              </w:rPr>
              <w:t xml:space="preserve"> </w:t>
            </w:r>
            <w:r w:rsidR="007234D1">
              <w:rPr>
                <w:sz w:val="21"/>
                <w:szCs w:val="21"/>
                <w:lang w:eastAsia="zh-CN"/>
              </w:rPr>
              <w:t xml:space="preserve">in current spec, </w:t>
            </w:r>
            <w:proofErr w:type="gramStart"/>
            <w:r w:rsidR="007234D1">
              <w:rPr>
                <w:sz w:val="21"/>
                <w:szCs w:val="21"/>
                <w:lang w:eastAsia="zh-CN"/>
              </w:rPr>
              <w:t>as long as</w:t>
            </w:r>
            <w:proofErr w:type="gramEnd"/>
            <w:r w:rsidR="007234D1">
              <w:rPr>
                <w:sz w:val="21"/>
                <w:szCs w:val="21"/>
                <w:lang w:eastAsia="zh-CN"/>
              </w:rPr>
              <w:t xml:space="preserve"> the timeline conditions for UCI multiplexing are met, UCI multiplexing is performed.</w:t>
            </w:r>
            <w:r w:rsidR="00F46448">
              <w:rPr>
                <w:sz w:val="21"/>
                <w:szCs w:val="21"/>
                <w:lang w:eastAsia="zh-CN"/>
              </w:rPr>
              <w:t xml:space="preserve"> The impact from UL Tx switching has been reflected by increased timeline conditions. If any conclusion would be made, the wording of Option 2 would be better to be rephrased a bit to describe the </w:t>
            </w:r>
            <w:r w:rsidR="001F3548">
              <w:rPr>
                <w:sz w:val="21"/>
                <w:szCs w:val="21"/>
                <w:lang w:eastAsia="zh-CN"/>
              </w:rPr>
              <w:t xml:space="preserve">concerned </w:t>
            </w:r>
            <w:r w:rsidR="00F46448">
              <w:rPr>
                <w:sz w:val="21"/>
                <w:szCs w:val="21"/>
                <w:lang w:eastAsia="zh-CN"/>
              </w:rPr>
              <w:t>case more precisely.</w:t>
            </w:r>
          </w:p>
        </w:tc>
      </w:tr>
      <w:tr w:rsidR="00C707D3" w:rsidRPr="007264BD" w14:paraId="667E93F2" w14:textId="77777777" w:rsidTr="00C707D3">
        <w:tc>
          <w:tcPr>
            <w:tcW w:w="2200" w:type="dxa"/>
            <w:shd w:val="clear" w:color="auto" w:fill="auto"/>
          </w:tcPr>
          <w:p w14:paraId="65FB248F" w14:textId="050F4ED5" w:rsidR="00C707D3" w:rsidRPr="007264BD" w:rsidRDefault="00C707D3" w:rsidP="00C707D3">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9" w:type="dxa"/>
            <w:shd w:val="clear" w:color="auto" w:fill="auto"/>
          </w:tcPr>
          <w:p w14:paraId="3750045E" w14:textId="77777777" w:rsidR="00C707D3" w:rsidRDefault="00C707D3" w:rsidP="00C707D3">
            <w:pPr>
              <w:pStyle w:val="BodyText"/>
              <w:jc w:val="both"/>
              <w:rPr>
                <w:sz w:val="21"/>
                <w:szCs w:val="21"/>
                <w:lang w:eastAsia="zh-CN"/>
              </w:rPr>
            </w:pPr>
            <w:r>
              <w:rPr>
                <w:rFonts w:hint="eastAsia"/>
                <w:sz w:val="21"/>
                <w:szCs w:val="21"/>
                <w:lang w:eastAsia="zh-CN"/>
              </w:rPr>
              <w:t>I</w:t>
            </w:r>
            <w:r>
              <w:rPr>
                <w:sz w:val="21"/>
                <w:szCs w:val="21"/>
                <w:lang w:eastAsia="zh-CN"/>
              </w:rPr>
              <w:t>f we understand this issue correctly, the issue is as following, a PUCCH was intended to be multiplexed in PUSCH on CC2. However, the PUSCH needs to be dropped (or partially cancelled) to accommodate the UL Tx switching gap on CC2. In this case, it is not clear whether the PUCCH should still multiplex on this PUSCH.</w:t>
            </w:r>
          </w:p>
          <w:p w14:paraId="13C44C77" w14:textId="1592FFE4" w:rsidR="00C707D3" w:rsidRPr="003250FE" w:rsidRDefault="00C707D3" w:rsidP="00C707D3">
            <w:pPr>
              <w:pStyle w:val="BodyText"/>
              <w:jc w:val="both"/>
              <w:rPr>
                <w:rFonts w:eastAsia="Batang"/>
                <w:lang w:eastAsia="x-none"/>
              </w:rPr>
            </w:pPr>
            <w:r>
              <w:rPr>
                <w:sz w:val="21"/>
                <w:szCs w:val="21"/>
                <w:lang w:eastAsia="zh-CN"/>
              </w:rPr>
              <w:t xml:space="preserve">From our perspective, </w:t>
            </w:r>
            <w:r w:rsidR="001665EA">
              <w:rPr>
                <w:sz w:val="21"/>
                <w:szCs w:val="21"/>
                <w:lang w:eastAsia="zh-CN"/>
              </w:rPr>
              <w:t>either option is ok</w:t>
            </w:r>
            <w:r>
              <w:rPr>
                <w:sz w:val="21"/>
                <w:szCs w:val="21"/>
                <w:lang w:eastAsia="zh-CN"/>
              </w:rPr>
              <w:t>. But it seems no spec change is needed. Maybe a clarification in the chairman notes is enough.</w:t>
            </w:r>
          </w:p>
          <w:p w14:paraId="6EB66647" w14:textId="5D5484ED" w:rsidR="00C707D3" w:rsidRPr="003250FE" w:rsidRDefault="00C707D3" w:rsidP="00C707D3">
            <w:pPr>
              <w:autoSpaceDE/>
              <w:autoSpaceDN/>
              <w:adjustRightInd/>
              <w:spacing w:after="120"/>
              <w:jc w:val="both"/>
              <w:textAlignment w:val="auto"/>
              <w:rPr>
                <w:rFonts w:eastAsia="Batang"/>
                <w:lang w:eastAsia="x-none"/>
              </w:rPr>
            </w:pPr>
          </w:p>
        </w:tc>
      </w:tr>
      <w:tr w:rsidR="0005703B" w:rsidRPr="007264BD" w14:paraId="2CE6200E" w14:textId="77777777" w:rsidTr="00C707D3">
        <w:tc>
          <w:tcPr>
            <w:tcW w:w="2200" w:type="dxa"/>
            <w:shd w:val="clear" w:color="auto" w:fill="auto"/>
          </w:tcPr>
          <w:p w14:paraId="20FEA952" w14:textId="3FC75455" w:rsidR="0005703B" w:rsidRPr="007264BD" w:rsidRDefault="00A32F7E" w:rsidP="00670852">
            <w:pPr>
              <w:pStyle w:val="BodyText"/>
              <w:jc w:val="both"/>
              <w:rPr>
                <w:sz w:val="21"/>
                <w:szCs w:val="21"/>
                <w:lang w:eastAsia="zh-CN"/>
              </w:rPr>
            </w:pPr>
            <w:r>
              <w:rPr>
                <w:rFonts w:hint="eastAsia"/>
                <w:sz w:val="21"/>
                <w:szCs w:val="21"/>
                <w:lang w:eastAsia="zh-CN"/>
              </w:rPr>
              <w:t>CATT</w:t>
            </w:r>
          </w:p>
        </w:tc>
        <w:tc>
          <w:tcPr>
            <w:tcW w:w="7429" w:type="dxa"/>
            <w:shd w:val="clear" w:color="auto" w:fill="auto"/>
          </w:tcPr>
          <w:p w14:paraId="64B272AC" w14:textId="7AB1884E" w:rsidR="0005703B" w:rsidRPr="007264BD" w:rsidRDefault="00FA28B2" w:rsidP="00FA28B2">
            <w:pPr>
              <w:pStyle w:val="BodyText"/>
              <w:jc w:val="both"/>
              <w:rPr>
                <w:sz w:val="21"/>
                <w:szCs w:val="21"/>
                <w:lang w:eastAsia="zh-CN"/>
              </w:rPr>
            </w:pPr>
            <w:r>
              <w:rPr>
                <w:sz w:val="21"/>
                <w:szCs w:val="21"/>
                <w:lang w:eastAsia="zh-CN"/>
              </w:rPr>
              <w:t>W</w:t>
            </w:r>
            <w:r>
              <w:rPr>
                <w:rFonts w:hint="eastAsia"/>
                <w:sz w:val="21"/>
                <w:szCs w:val="21"/>
                <w:lang w:eastAsia="zh-CN"/>
              </w:rPr>
              <w:t xml:space="preserve">e want to clarify this issue. </w:t>
            </w:r>
            <w:r>
              <w:rPr>
                <w:sz w:val="21"/>
                <w:szCs w:val="21"/>
                <w:lang w:eastAsia="zh-CN"/>
              </w:rPr>
              <w:t>I</w:t>
            </w:r>
            <w:r>
              <w:rPr>
                <w:rFonts w:hint="eastAsia"/>
                <w:sz w:val="21"/>
                <w:szCs w:val="21"/>
                <w:lang w:eastAsia="zh-CN"/>
              </w:rPr>
              <w:t>n our understanding, it is possible</w:t>
            </w:r>
            <w:r w:rsidR="00AE4FF2">
              <w:rPr>
                <w:rFonts w:hint="eastAsia"/>
                <w:sz w:val="21"/>
                <w:szCs w:val="21"/>
                <w:lang w:eastAsia="zh-CN"/>
              </w:rPr>
              <w:t xml:space="preserve"> way</w:t>
            </w:r>
            <w:r>
              <w:rPr>
                <w:rFonts w:hint="eastAsia"/>
                <w:sz w:val="21"/>
                <w:szCs w:val="21"/>
                <w:lang w:eastAsia="zh-CN"/>
              </w:rPr>
              <w:t xml:space="preserve"> that </w:t>
            </w:r>
            <w:r>
              <w:rPr>
                <w:sz w:val="21"/>
                <w:szCs w:val="21"/>
                <w:lang w:eastAsia="zh-CN"/>
              </w:rPr>
              <w:t>UL Tx switching gap</w:t>
            </w:r>
            <w:r>
              <w:rPr>
                <w:rFonts w:hint="eastAsia"/>
                <w:sz w:val="21"/>
                <w:szCs w:val="21"/>
                <w:lang w:eastAsia="zh-CN"/>
              </w:rPr>
              <w:t xml:space="preserve"> is executed before UCI transmission in CC1 and then UCI needn</w:t>
            </w:r>
            <w:r>
              <w:rPr>
                <w:sz w:val="21"/>
                <w:szCs w:val="21"/>
                <w:lang w:eastAsia="zh-CN"/>
              </w:rPr>
              <w:t>’</w:t>
            </w:r>
            <w:r>
              <w:rPr>
                <w:rFonts w:hint="eastAsia"/>
                <w:sz w:val="21"/>
                <w:szCs w:val="21"/>
                <w:lang w:eastAsia="zh-CN"/>
              </w:rPr>
              <w:t xml:space="preserve">t be dropped. </w:t>
            </w:r>
            <w:r>
              <w:rPr>
                <w:sz w:val="21"/>
                <w:szCs w:val="21"/>
                <w:lang w:eastAsia="zh-CN"/>
              </w:rPr>
              <w:t>I</w:t>
            </w:r>
            <w:r>
              <w:rPr>
                <w:rFonts w:hint="eastAsia"/>
                <w:sz w:val="21"/>
                <w:szCs w:val="21"/>
                <w:lang w:eastAsia="zh-CN"/>
              </w:rPr>
              <w:t xml:space="preserve">n this case, PUSCH in slot#9 </w:t>
            </w:r>
            <w:r>
              <w:rPr>
                <w:sz w:val="21"/>
                <w:szCs w:val="21"/>
                <w:lang w:eastAsia="zh-CN"/>
              </w:rPr>
              <w:t>needs to be dropped (or partially cancelled)</w:t>
            </w:r>
            <w:r>
              <w:rPr>
                <w:rFonts w:hint="eastAsia"/>
                <w:sz w:val="21"/>
                <w:szCs w:val="21"/>
                <w:lang w:eastAsia="zh-CN"/>
              </w:rPr>
              <w:t>.</w:t>
            </w:r>
          </w:p>
        </w:tc>
      </w:tr>
      <w:tr w:rsidR="008B6661" w:rsidRPr="007264BD" w14:paraId="3B247A1B" w14:textId="77777777" w:rsidTr="00C707D3">
        <w:tc>
          <w:tcPr>
            <w:tcW w:w="2200" w:type="dxa"/>
            <w:shd w:val="clear" w:color="auto" w:fill="auto"/>
          </w:tcPr>
          <w:p w14:paraId="572FDA41" w14:textId="69753F3D" w:rsidR="008B6661" w:rsidRDefault="008B6661" w:rsidP="00670852">
            <w:pPr>
              <w:pStyle w:val="BodyText"/>
              <w:jc w:val="both"/>
              <w:rPr>
                <w:sz w:val="21"/>
                <w:szCs w:val="21"/>
                <w:lang w:eastAsia="zh-CN"/>
              </w:rPr>
            </w:pPr>
            <w:r>
              <w:rPr>
                <w:sz w:val="21"/>
                <w:szCs w:val="21"/>
                <w:lang w:eastAsia="zh-CN"/>
              </w:rPr>
              <w:t>Intel</w:t>
            </w:r>
          </w:p>
        </w:tc>
        <w:tc>
          <w:tcPr>
            <w:tcW w:w="7429" w:type="dxa"/>
            <w:shd w:val="clear" w:color="auto" w:fill="auto"/>
          </w:tcPr>
          <w:p w14:paraId="61D4C8B4" w14:textId="196D2C09" w:rsidR="008B6661" w:rsidRDefault="008B6661" w:rsidP="00FA28B2">
            <w:pPr>
              <w:pStyle w:val="BodyText"/>
              <w:jc w:val="both"/>
              <w:rPr>
                <w:sz w:val="21"/>
                <w:szCs w:val="21"/>
                <w:lang w:eastAsia="zh-CN"/>
              </w:rPr>
            </w:pPr>
            <w:r>
              <w:rPr>
                <w:sz w:val="21"/>
                <w:szCs w:val="21"/>
                <w:lang w:eastAsia="zh-CN"/>
              </w:rPr>
              <w:t xml:space="preserve">We think the determination for PUCCH/PUSCH multiplexing should be done without consideration of potential dropping symbols by other criteria. </w:t>
            </w:r>
          </w:p>
        </w:tc>
      </w:tr>
      <w:tr w:rsidR="006C39FC" w:rsidRPr="007264BD" w14:paraId="23A01A4B" w14:textId="77777777" w:rsidTr="00C707D3">
        <w:tc>
          <w:tcPr>
            <w:tcW w:w="2200" w:type="dxa"/>
            <w:shd w:val="clear" w:color="auto" w:fill="auto"/>
          </w:tcPr>
          <w:p w14:paraId="6F8ED994" w14:textId="514C8D0F" w:rsidR="006C39FC" w:rsidRDefault="006C39FC" w:rsidP="006C39FC">
            <w:pPr>
              <w:pStyle w:val="BodyText"/>
              <w:jc w:val="both"/>
              <w:rPr>
                <w:sz w:val="21"/>
                <w:szCs w:val="21"/>
                <w:lang w:eastAsia="zh-CN"/>
              </w:rPr>
            </w:pPr>
            <w:r>
              <w:rPr>
                <w:sz w:val="21"/>
                <w:szCs w:val="21"/>
                <w:lang w:eastAsia="zh-CN"/>
              </w:rPr>
              <w:t>Qualcomm</w:t>
            </w:r>
          </w:p>
        </w:tc>
        <w:tc>
          <w:tcPr>
            <w:tcW w:w="7429" w:type="dxa"/>
            <w:shd w:val="clear" w:color="auto" w:fill="auto"/>
          </w:tcPr>
          <w:p w14:paraId="00CC4F72" w14:textId="77777777" w:rsidR="006C39FC" w:rsidRDefault="006C39FC" w:rsidP="006C39FC">
            <w:pPr>
              <w:pStyle w:val="BodyText"/>
              <w:jc w:val="both"/>
              <w:rPr>
                <w:lang w:eastAsia="zh-CN"/>
              </w:rPr>
            </w:pPr>
            <w:r>
              <w:rPr>
                <w:lang w:eastAsia="zh-CN"/>
              </w:rPr>
              <w:t>From UE perspective, Option 1</w:t>
            </w:r>
            <w:r w:rsidRPr="001C4B46">
              <w:rPr>
                <w:lang w:eastAsia="zh-CN"/>
              </w:rPr>
              <w:t xml:space="preserve"> would be our first preference </w:t>
            </w:r>
            <w:r>
              <w:rPr>
                <w:lang w:eastAsia="zh-CN"/>
              </w:rPr>
              <w:t xml:space="preserve">as UE can avoid unnecessary check. We are also ok with Option 2 </w:t>
            </w:r>
            <w:proofErr w:type="gramStart"/>
            <w:r>
              <w:rPr>
                <w:lang w:eastAsia="zh-CN"/>
              </w:rPr>
              <w:t>as long as</w:t>
            </w:r>
            <w:proofErr w:type="gramEnd"/>
            <w:r>
              <w:rPr>
                <w:lang w:eastAsia="zh-CN"/>
              </w:rPr>
              <w:t xml:space="preserve"> the group can have consensus on Option 2</w:t>
            </w:r>
            <w:r w:rsidRPr="001C4B46">
              <w:rPr>
                <w:lang w:eastAsia="zh-CN"/>
              </w:rPr>
              <w:t>.</w:t>
            </w:r>
            <w:r>
              <w:rPr>
                <w:lang w:eastAsia="zh-CN"/>
              </w:rPr>
              <w:t xml:space="preserve"> </w:t>
            </w:r>
          </w:p>
          <w:p w14:paraId="563E0058" w14:textId="39107778" w:rsidR="006C39FC" w:rsidRDefault="006C39FC" w:rsidP="006C39FC">
            <w:pPr>
              <w:pStyle w:val="BodyText"/>
              <w:jc w:val="both"/>
              <w:rPr>
                <w:sz w:val="21"/>
                <w:szCs w:val="21"/>
                <w:lang w:eastAsia="zh-CN"/>
              </w:rPr>
            </w:pPr>
            <w:r>
              <w:rPr>
                <w:lang w:eastAsia="zh-CN"/>
              </w:rPr>
              <w:t>On CATT’s proposal, our understanding this early switching behaviour is not supported by current specification. By following current spec, UE needs multiplex UCI on PUSCH as the</w:t>
            </w:r>
            <w:r w:rsidRPr="001C4B46">
              <w:rPr>
                <w:lang w:eastAsia="zh-CN"/>
              </w:rPr>
              <w:t xml:space="preserve"> PUCCH resource overlaps with a PUSCH </w:t>
            </w:r>
            <w:r>
              <w:rPr>
                <w:lang w:eastAsia="zh-CN"/>
              </w:rPr>
              <w:t>on</w:t>
            </w:r>
            <w:r w:rsidRPr="001C4B46">
              <w:rPr>
                <w:lang w:eastAsia="zh-CN"/>
              </w:rPr>
              <w:t xml:space="preserve"> CC2</w:t>
            </w:r>
            <w:r>
              <w:rPr>
                <w:lang w:eastAsia="zh-CN"/>
              </w:rPr>
              <w:t xml:space="preserve"> (SCC), and UE should not be expected to check any potential drop and make early switching. We propose the WG can clarify the understanding by one of the options above.</w:t>
            </w:r>
          </w:p>
        </w:tc>
      </w:tr>
      <w:bookmarkEnd w:id="0"/>
      <w:bookmarkEnd w:id="1"/>
    </w:tbl>
    <w:p w14:paraId="13687E53" w14:textId="49936ECB" w:rsidR="0005703B" w:rsidRDefault="0005703B" w:rsidP="0005703B">
      <w:pPr>
        <w:rPr>
          <w:sz w:val="21"/>
          <w:szCs w:val="21"/>
          <w:highlight w:val="cyan"/>
        </w:rPr>
      </w:pPr>
    </w:p>
    <w:p w14:paraId="0A602A8F" w14:textId="77777777" w:rsidR="00EF01D5" w:rsidRPr="00B52308" w:rsidRDefault="00EF01D5" w:rsidP="00EF01D5">
      <w:pPr>
        <w:pStyle w:val="Heading1"/>
        <w:spacing w:line="240" w:lineRule="auto"/>
      </w:pPr>
      <w:r w:rsidRPr="00B52308">
        <w:t xml:space="preserve">Email discussion </w:t>
      </w:r>
      <w:r>
        <w:t>(2</w:t>
      </w:r>
      <w:r w:rsidRPr="00B52308">
        <w:rPr>
          <w:vertAlign w:val="superscript"/>
        </w:rPr>
        <w:t>nd</w:t>
      </w:r>
      <w:r>
        <w:t xml:space="preserve"> round)</w:t>
      </w:r>
    </w:p>
    <w:p w14:paraId="264D5351" w14:textId="77777777" w:rsidR="00EF01D5" w:rsidRPr="004B3826" w:rsidRDefault="00EF01D5" w:rsidP="00EF01D5">
      <w:pPr>
        <w:rPr>
          <w:b/>
          <w:sz w:val="21"/>
          <w:szCs w:val="21"/>
          <w:lang w:eastAsia="zh-CN"/>
        </w:rPr>
      </w:pPr>
      <w:r w:rsidRPr="004B3826">
        <w:rPr>
          <w:b/>
          <w:sz w:val="21"/>
          <w:szCs w:val="21"/>
          <w:highlight w:val="yellow"/>
          <w:lang w:eastAsia="zh-CN"/>
        </w:rPr>
        <w:t xml:space="preserve">FL comments: </w:t>
      </w:r>
      <w:r w:rsidRPr="004B3826">
        <w:rPr>
          <w:rFonts w:hint="eastAsia"/>
          <w:b/>
          <w:sz w:val="21"/>
          <w:szCs w:val="21"/>
          <w:highlight w:val="yellow"/>
          <w:lang w:eastAsia="zh-CN"/>
        </w:rPr>
        <w:t>I</w:t>
      </w:r>
      <w:r w:rsidRPr="004B3826">
        <w:rPr>
          <w:b/>
          <w:sz w:val="21"/>
          <w:szCs w:val="21"/>
          <w:highlight w:val="yellow"/>
          <w:lang w:eastAsia="zh-CN"/>
        </w:rPr>
        <w:t>t seems everyone is fine with proposal 1.</w:t>
      </w:r>
    </w:p>
    <w:p w14:paraId="7F821A12" w14:textId="77777777" w:rsidR="00EF01D5" w:rsidRDefault="00EF01D5" w:rsidP="00EF01D5">
      <w:pPr>
        <w:rPr>
          <w:sz w:val="21"/>
          <w:szCs w:val="21"/>
          <w:highlight w:val="cyan"/>
          <w:lang w:eastAsia="zh-CN"/>
        </w:rPr>
      </w:pPr>
      <w:r w:rsidRPr="004B3826">
        <w:rPr>
          <w:rFonts w:hint="eastAsia"/>
          <w:b/>
          <w:sz w:val="21"/>
          <w:szCs w:val="21"/>
          <w:highlight w:val="yellow"/>
          <w:lang w:eastAsia="zh-CN"/>
        </w:rPr>
        <w:t>P</w:t>
      </w:r>
      <w:r w:rsidRPr="004B3826">
        <w:rPr>
          <w:b/>
          <w:sz w:val="21"/>
          <w:szCs w:val="21"/>
          <w:highlight w:val="yellow"/>
          <w:lang w:eastAsia="zh-CN"/>
        </w:rPr>
        <w:t xml:space="preserve">roposal 1: </w:t>
      </w:r>
      <w:r w:rsidRPr="004B3826">
        <w:rPr>
          <w:sz w:val="21"/>
          <w:szCs w:val="21"/>
          <w:lang w:eastAsia="zh-CN"/>
        </w:rPr>
        <w:t>Adopt the following TP to TS 38.214</w:t>
      </w:r>
    </w:p>
    <w:tbl>
      <w:tblPr>
        <w:tblStyle w:val="TableGrid"/>
        <w:tblW w:w="0" w:type="auto"/>
        <w:tblLook w:val="04A0" w:firstRow="1" w:lastRow="0" w:firstColumn="1" w:lastColumn="0" w:noHBand="0" w:noVBand="1"/>
      </w:tblPr>
      <w:tblGrid>
        <w:gridCol w:w="9629"/>
      </w:tblGrid>
      <w:tr w:rsidR="00EF01D5" w14:paraId="368F89B1" w14:textId="77777777" w:rsidTr="008E10C0">
        <w:tc>
          <w:tcPr>
            <w:tcW w:w="9629" w:type="dxa"/>
          </w:tcPr>
          <w:p w14:paraId="3D2F27F7" w14:textId="77777777" w:rsidR="00EF01D5" w:rsidRPr="00867B12" w:rsidRDefault="00EF01D5" w:rsidP="008E10C0">
            <w:pPr>
              <w:pStyle w:val="Heading3"/>
              <w:numPr>
                <w:ilvl w:val="0"/>
                <w:numId w:val="0"/>
              </w:numPr>
              <w:rPr>
                <w:i/>
              </w:rPr>
            </w:pPr>
            <w:r>
              <w:lastRenderedPageBreak/>
              <w:t>6.1.6</w:t>
            </w:r>
            <w:r w:rsidRPr="00387C93">
              <w:tab/>
            </w:r>
            <w:r w:rsidRPr="000B4D15">
              <w:t>Uplink switching</w:t>
            </w:r>
          </w:p>
          <w:p w14:paraId="551CF948" w14:textId="77777777" w:rsidR="00EF01D5" w:rsidRPr="00663BE8" w:rsidRDefault="00EF01D5" w:rsidP="008E10C0">
            <w:pPr>
              <w:jc w:val="center"/>
              <w:rPr>
                <w:noProof/>
                <w:lang w:eastAsia="zh-CN"/>
              </w:rPr>
            </w:pPr>
            <w:r w:rsidRPr="00867B12">
              <w:rPr>
                <w:b/>
                <w:color w:val="FF0000"/>
              </w:rPr>
              <w:t>&lt; unchanged text omitted&gt;</w:t>
            </w:r>
          </w:p>
          <w:p w14:paraId="53943518" w14:textId="77777777" w:rsidR="00EF01D5" w:rsidRPr="00EB4950" w:rsidRDefault="00EF01D5" w:rsidP="008E10C0">
            <w:pPr>
              <w:rPr>
                <w:lang w:val="en-GB"/>
              </w:rPr>
            </w:pPr>
            <w:r w:rsidRPr="00EB4950">
              <w:t xml:space="preserve">The UE may omit uplink transmission during </w:t>
            </w:r>
            <w:r w:rsidRPr="00EB4950">
              <w:rPr>
                <w:lang w:val="en-GB"/>
              </w:rPr>
              <w:t xml:space="preserve">the uplink switching gap </w:t>
            </w:r>
            <m:oMath>
              <m:sSub>
                <m:sSubPr>
                  <m:ctrlPr>
                    <w:rPr>
                      <w:rFonts w:ascii="Cambria Math" w:hAnsi="Cambria Math"/>
                      <w:i/>
                      <w:lang w:val="en-GB"/>
                    </w:rPr>
                  </m:ctrlPr>
                </m:sSubPr>
                <m:e>
                  <m:r>
                    <w:rPr>
                      <w:rFonts w:ascii="Cambria Math" w:hAnsi="Cambria Math"/>
                      <w:lang w:val="en-GB"/>
                    </w:rPr>
                    <m:t>N</m:t>
                  </m:r>
                </m:e>
                <m:sub>
                  <m:r>
                    <m:rPr>
                      <m:nor/>
                    </m:rPr>
                    <w:rPr>
                      <w:rFonts w:ascii="Cambria Math" w:hAnsi="Cambria Math"/>
                      <w:lang w:val="en-GB"/>
                    </w:rPr>
                    <m:t>Tx1-Tx2</m:t>
                  </m:r>
                </m:sub>
              </m:sSub>
            </m:oMath>
            <w:r w:rsidRPr="00EB4950">
              <w:rPr>
                <w:rFonts w:ascii="Arial" w:hAnsi="Arial"/>
                <w:b/>
                <w:lang w:val="en-GB"/>
              </w:rPr>
              <w:t xml:space="preserve"> </w:t>
            </w:r>
            <w:r w:rsidRPr="00EB4950">
              <w:rPr>
                <w:lang w:val="en-GB"/>
              </w:rPr>
              <w:t xml:space="preserve">if the conditions defined in this clause are met and the UE is configured with </w:t>
            </w:r>
            <w:proofErr w:type="spellStart"/>
            <w:r w:rsidRPr="00EB4950">
              <w:rPr>
                <w:i/>
                <w:lang w:val="en-GB"/>
              </w:rPr>
              <w:t>uplinkTxSwitching</w:t>
            </w:r>
            <w:proofErr w:type="spellEnd"/>
            <w:r w:rsidRPr="00EB4950">
              <w:rPr>
                <w:lang w:val="en-GB"/>
              </w:rPr>
              <w:t xml:space="preserve">. The switching gap </w:t>
            </w:r>
            <m:oMath>
              <m:sSub>
                <m:sSubPr>
                  <m:ctrlPr>
                    <w:rPr>
                      <w:rFonts w:ascii="Cambria Math" w:hAnsi="Cambria Math"/>
                      <w:bCs/>
                      <w:i/>
                      <w:lang w:val="en-GB"/>
                    </w:rPr>
                  </m:ctrlPr>
                </m:sSubPr>
                <m:e>
                  <m:r>
                    <w:rPr>
                      <w:rFonts w:ascii="Cambria Math" w:hAnsi="Cambria Math"/>
                      <w:lang w:val="en-GB"/>
                    </w:rPr>
                    <m:t>N</m:t>
                  </m:r>
                </m:e>
                <m:sub>
                  <m:r>
                    <m:rPr>
                      <m:nor/>
                    </m:rPr>
                    <w:rPr>
                      <w:rFonts w:ascii="Cambria Math" w:hAnsi="Cambria Math"/>
                      <w:bCs/>
                      <w:lang w:val="en-GB"/>
                    </w:rPr>
                    <m:t>Tx1-Tx2</m:t>
                  </m:r>
                </m:sub>
              </m:sSub>
            </m:oMath>
            <w:r w:rsidRPr="00EB4950">
              <w:rPr>
                <w:rFonts w:ascii="Arial" w:hAnsi="Arial"/>
                <w:b/>
                <w:lang w:val="en-GB"/>
              </w:rPr>
              <w:t xml:space="preserve"> </w:t>
            </w:r>
            <w:r w:rsidRPr="00EB4950">
              <w:rPr>
                <w:lang w:val="en-GB"/>
              </w:rPr>
              <w:t xml:space="preserve">is indicated by UE capability </w:t>
            </w:r>
            <w:proofErr w:type="spellStart"/>
            <w:r w:rsidRPr="00EB4950">
              <w:rPr>
                <w:i/>
                <w:lang w:val="en-GB"/>
              </w:rPr>
              <w:t>uplinkTxSwitchingPeriod</w:t>
            </w:r>
            <w:proofErr w:type="spellEnd"/>
            <w:r w:rsidRPr="00EB4950">
              <w:rPr>
                <w:lang w:val="en-GB"/>
              </w:rPr>
              <w:t xml:space="preserve">: </w:t>
            </w:r>
          </w:p>
          <w:p w14:paraId="77C5AFCF" w14:textId="77777777" w:rsidR="00EF01D5" w:rsidRPr="00EB4950" w:rsidRDefault="00EF01D5" w:rsidP="008E10C0">
            <w:pPr>
              <w:ind w:left="568" w:hanging="284"/>
              <w:rPr>
                <w:lang w:val="x-none"/>
              </w:rPr>
            </w:pPr>
            <w:r w:rsidRPr="00EB4950">
              <w:rPr>
                <w:lang w:val="x-none"/>
              </w:rPr>
              <w:t>-</w:t>
            </w:r>
            <w:r w:rsidRPr="00EB4950">
              <w:rPr>
                <w:lang w:val="x-none"/>
              </w:rPr>
              <w:tab/>
              <w:t xml:space="preserve">If a </w:t>
            </w:r>
            <w:r w:rsidRPr="00EB4950">
              <w:rPr>
                <w:lang w:val="en-AU"/>
              </w:rPr>
              <w:t>UE</w:t>
            </w:r>
            <w:r w:rsidRPr="00EB4950">
              <w:rPr>
                <w:lang w:val="x-none"/>
              </w:rPr>
              <w:t xml:space="preserve"> indicated a capability for uplink switching with </w:t>
            </w:r>
            <w:ins w:id="176" w:author="China Telecom" w:date="2021-04-13T10:48:00Z">
              <w:r w:rsidRPr="007F0BF0">
                <w:rPr>
                  <w:i/>
                  <w:noProof/>
                  <w:lang w:val="en-GB" w:eastAsia="en-GB"/>
                </w:rPr>
                <w:t>BandCombination-UplinkTxSwitch</w:t>
              </w:r>
              <w:r>
                <w:rPr>
                  <w:i/>
                  <w:noProof/>
                  <w:lang w:val="en-GB" w:eastAsia="en-GB"/>
                </w:rPr>
                <w:t xml:space="preserve"> </w:t>
              </w:r>
            </w:ins>
            <w:del w:id="177" w:author="China Telecom" w:date="2021-04-13T10:48:00Z">
              <w:r w:rsidRPr="007F0BF0" w:rsidDel="007F0BF0">
                <w:rPr>
                  <w:i/>
                  <w:iCs/>
                  <w:lang w:val="x-none"/>
                </w:rPr>
                <w:delText>uplinkTxSwitchRequest</w:delText>
              </w:r>
              <w:r w:rsidRPr="007F0BF0" w:rsidDel="007F0BF0">
                <w:rPr>
                  <w:lang w:val="x-none"/>
                </w:rPr>
                <w:delText xml:space="preserve"> </w:delText>
              </w:r>
            </w:del>
            <w:r w:rsidRPr="00EB4950">
              <w:rPr>
                <w:lang w:val="x-none"/>
              </w:rPr>
              <w:t>for a band combination, and if it is for that band combination</w:t>
            </w:r>
          </w:p>
          <w:p w14:paraId="75F68D16" w14:textId="77777777" w:rsidR="00EF01D5" w:rsidRPr="00EB4950" w:rsidRDefault="00EF01D5" w:rsidP="008E10C0">
            <w:pPr>
              <w:ind w:left="851" w:hanging="284"/>
              <w:rPr>
                <w:lang w:val="x-none"/>
              </w:rPr>
            </w:pPr>
            <w:r w:rsidRPr="00EB4950">
              <w:rPr>
                <w:lang w:val="x-none"/>
              </w:rPr>
              <w:t>-</w:t>
            </w:r>
            <w:r w:rsidRPr="00EB4950">
              <w:rPr>
                <w:lang w:val="x-none"/>
              </w:rPr>
              <w:tab/>
              <w:t xml:space="preserve">Configured with </w:t>
            </w:r>
            <w:r w:rsidRPr="00EB4950">
              <w:rPr>
                <w:lang w:val="x-none" w:eastAsia="fr-FR"/>
              </w:rPr>
              <w:t>a MCG using E-UTRA radio access and with a SCG using NR radio access (EN-DC)</w:t>
            </w:r>
            <w:r w:rsidRPr="00EB4950">
              <w:rPr>
                <w:lang w:val="x-none"/>
              </w:rPr>
              <w:t>, or</w:t>
            </w:r>
          </w:p>
          <w:p w14:paraId="0E8F6C9F" w14:textId="77777777" w:rsidR="00EF01D5" w:rsidRPr="00EB4950" w:rsidRDefault="00EF01D5" w:rsidP="008E10C0">
            <w:pPr>
              <w:ind w:left="851" w:hanging="284"/>
              <w:rPr>
                <w:lang w:val="x-none"/>
              </w:rPr>
            </w:pPr>
            <w:r w:rsidRPr="00EB4950">
              <w:rPr>
                <w:lang w:val="x-none"/>
              </w:rPr>
              <w:t>-</w:t>
            </w:r>
            <w:r w:rsidRPr="00EB4950">
              <w:rPr>
                <w:lang w:val="x-none"/>
              </w:rPr>
              <w:tab/>
              <w:t>Configured with uplink carrier aggregation, or</w:t>
            </w:r>
          </w:p>
          <w:p w14:paraId="2F46CB55" w14:textId="77777777" w:rsidR="00EF01D5" w:rsidRPr="00EB4950" w:rsidRDefault="00EF01D5" w:rsidP="008E10C0">
            <w:pPr>
              <w:ind w:left="851" w:hanging="284"/>
              <w:rPr>
                <w:lang w:val="x-none"/>
              </w:rPr>
            </w:pPr>
            <w:r w:rsidRPr="00EB4950">
              <w:rPr>
                <w:lang w:val="x-none"/>
              </w:rPr>
              <w:t>-</w:t>
            </w:r>
            <w:r w:rsidRPr="00EB4950">
              <w:rPr>
                <w:lang w:val="x-none"/>
              </w:rPr>
              <w:tab/>
              <w:t xml:space="preserve">Configured in a serving cell with two uplink carriers with </w:t>
            </w:r>
            <w:r w:rsidRPr="00EB4950">
              <w:rPr>
                <w:lang w:val="x-none" w:eastAsia="fr-FR"/>
              </w:rPr>
              <w:t xml:space="preserve">higher layer parameter </w:t>
            </w:r>
            <w:proofErr w:type="spellStart"/>
            <w:r w:rsidRPr="00EB4950">
              <w:rPr>
                <w:i/>
                <w:iCs/>
                <w:lang w:val="x-none" w:eastAsia="fr-FR"/>
              </w:rPr>
              <w:t>supplementaryUplink</w:t>
            </w:r>
            <w:proofErr w:type="spellEnd"/>
            <w:r w:rsidRPr="00EB4950">
              <w:rPr>
                <w:lang w:val="x-none"/>
              </w:rPr>
              <w:t>.</w:t>
            </w:r>
          </w:p>
          <w:p w14:paraId="49F33EDD" w14:textId="77777777" w:rsidR="00EF01D5" w:rsidRPr="00EB4950" w:rsidRDefault="00EF01D5" w:rsidP="008E10C0">
            <w:pPr>
              <w:ind w:left="851" w:hanging="284"/>
              <w:rPr>
                <w:lang w:val="x-none"/>
              </w:rPr>
            </w:pPr>
            <w:r w:rsidRPr="00EB4950">
              <w:rPr>
                <w:lang w:val="x-none"/>
              </w:rPr>
              <w:tab/>
              <w:t>the conditions under which the switching gap may be present and the location of the switchin</w:t>
            </w:r>
            <w:r w:rsidRPr="00EB4950">
              <w:t>g</w:t>
            </w:r>
            <w:r w:rsidRPr="00EB4950">
              <w:rPr>
                <w:lang w:val="x-none"/>
              </w:rPr>
              <w:t xml:space="preserve"> gap are defined for each of the cases in </w:t>
            </w:r>
            <w:r w:rsidRPr="00EB4950">
              <w:t xml:space="preserve">clauses </w:t>
            </w:r>
            <w:r w:rsidRPr="00EB4950">
              <w:rPr>
                <w:lang w:val="x-none"/>
              </w:rPr>
              <w:t>6.1.6.1, 6.1.6.2, and 6.1.6.3 respectively.</w:t>
            </w:r>
          </w:p>
          <w:p w14:paraId="13BF8CF7" w14:textId="77777777" w:rsidR="00EF01D5" w:rsidRDefault="00EF01D5" w:rsidP="008E10C0">
            <w:pPr>
              <w:jc w:val="center"/>
              <w:rPr>
                <w:sz w:val="21"/>
                <w:szCs w:val="21"/>
                <w:highlight w:val="cyan"/>
                <w:lang w:eastAsia="zh-CN"/>
              </w:rPr>
            </w:pPr>
            <w:r w:rsidRPr="00867B12">
              <w:rPr>
                <w:b/>
                <w:color w:val="FF0000"/>
              </w:rPr>
              <w:t>&lt; unchanged text omitted&gt;</w:t>
            </w:r>
          </w:p>
        </w:tc>
      </w:tr>
    </w:tbl>
    <w:p w14:paraId="3BA21A5A" w14:textId="77777777" w:rsidR="00EF01D5" w:rsidRDefault="00EF01D5" w:rsidP="00EF01D5">
      <w:pPr>
        <w:rPr>
          <w:sz w:val="21"/>
          <w:szCs w:val="21"/>
          <w:highlight w:val="cyan"/>
          <w:lang w:eastAsia="zh-CN"/>
        </w:rPr>
      </w:pPr>
    </w:p>
    <w:p w14:paraId="055FB446" w14:textId="397D050D" w:rsidR="00EF01D5" w:rsidRPr="003852E7" w:rsidRDefault="00EF01D5" w:rsidP="00EF01D5">
      <w:pPr>
        <w:jc w:val="both"/>
        <w:rPr>
          <w:b/>
          <w:sz w:val="21"/>
          <w:szCs w:val="21"/>
          <w:highlight w:val="yellow"/>
          <w:lang w:eastAsia="zh-CN"/>
        </w:rPr>
      </w:pPr>
      <w:r w:rsidRPr="003852E7">
        <w:rPr>
          <w:b/>
          <w:sz w:val="21"/>
          <w:szCs w:val="21"/>
          <w:highlight w:val="yellow"/>
          <w:lang w:eastAsia="zh-CN"/>
        </w:rPr>
        <w:t>FL comments: It seems companies have the common understanding that clarification on UE behavior of suspension is needed, while for prioritization/dropping rules, companies still have different understandings on whether the prioritization/dropping rule (section 6.2.1.3 of TS38.214) can be applied to carriers other than the “source carrier” and “target carrier”.</w:t>
      </w:r>
      <w:r>
        <w:rPr>
          <w:b/>
          <w:sz w:val="21"/>
          <w:szCs w:val="21"/>
          <w:highlight w:val="yellow"/>
          <w:lang w:eastAsia="zh-CN"/>
        </w:rPr>
        <w:t xml:space="preserve"> FL suggests </w:t>
      </w:r>
      <w:proofErr w:type="gramStart"/>
      <w:r>
        <w:rPr>
          <w:b/>
          <w:sz w:val="21"/>
          <w:szCs w:val="21"/>
          <w:highlight w:val="yellow"/>
          <w:lang w:eastAsia="zh-CN"/>
        </w:rPr>
        <w:t>to focus</w:t>
      </w:r>
      <w:proofErr w:type="gramEnd"/>
      <w:r>
        <w:rPr>
          <w:b/>
          <w:sz w:val="21"/>
          <w:szCs w:val="21"/>
          <w:highlight w:val="yellow"/>
          <w:lang w:eastAsia="zh-CN"/>
        </w:rPr>
        <w:t xml:space="preserve"> on </w:t>
      </w:r>
      <w:r w:rsidRPr="003852E7">
        <w:rPr>
          <w:b/>
          <w:sz w:val="21"/>
          <w:szCs w:val="21"/>
          <w:highlight w:val="yellow"/>
          <w:lang w:eastAsia="zh-CN"/>
        </w:rPr>
        <w:t>clarification on UE behavior of suspension</w:t>
      </w:r>
      <w:r>
        <w:rPr>
          <w:b/>
          <w:sz w:val="21"/>
          <w:szCs w:val="21"/>
          <w:highlight w:val="yellow"/>
          <w:lang w:eastAsia="zh-CN"/>
        </w:rPr>
        <w:t xml:space="preserve"> and align the understandings on </w:t>
      </w:r>
      <w:r w:rsidRPr="003852E7">
        <w:rPr>
          <w:b/>
          <w:sz w:val="21"/>
          <w:szCs w:val="21"/>
          <w:highlight w:val="yellow"/>
          <w:lang w:eastAsia="zh-CN"/>
        </w:rPr>
        <w:t>the prioritization/dropping rule</w:t>
      </w:r>
      <w:r w:rsidR="00A512F9">
        <w:rPr>
          <w:b/>
          <w:sz w:val="21"/>
          <w:szCs w:val="21"/>
          <w:highlight w:val="yellow"/>
          <w:lang w:eastAsia="zh-CN"/>
        </w:rPr>
        <w:t xml:space="preserve"> first</w:t>
      </w:r>
      <w:r>
        <w:rPr>
          <w:b/>
          <w:sz w:val="21"/>
          <w:szCs w:val="21"/>
          <w:highlight w:val="yellow"/>
          <w:lang w:eastAsia="zh-CN"/>
        </w:rPr>
        <w:t>.</w:t>
      </w:r>
    </w:p>
    <w:p w14:paraId="4393A338" w14:textId="77777777" w:rsidR="00EF01D5" w:rsidRDefault="00EF01D5" w:rsidP="00EF01D5">
      <w:pPr>
        <w:pStyle w:val="BodyText"/>
        <w:jc w:val="both"/>
        <w:rPr>
          <w:sz w:val="21"/>
          <w:szCs w:val="21"/>
          <w:lang w:eastAsia="zh-CN"/>
        </w:rPr>
      </w:pPr>
      <w:r w:rsidRPr="003852E7">
        <w:rPr>
          <w:rFonts w:hint="eastAsia"/>
          <w:b/>
          <w:sz w:val="21"/>
          <w:szCs w:val="21"/>
          <w:highlight w:val="yellow"/>
          <w:lang w:eastAsia="zh-CN"/>
        </w:rPr>
        <w:t>P</w:t>
      </w:r>
      <w:r w:rsidRPr="003852E7">
        <w:rPr>
          <w:b/>
          <w:sz w:val="21"/>
          <w:szCs w:val="21"/>
          <w:highlight w:val="yellow"/>
          <w:lang w:eastAsia="zh-CN"/>
        </w:rPr>
        <w:t>roposal 2:</w:t>
      </w:r>
      <w:r>
        <w:rPr>
          <w:sz w:val="21"/>
          <w:szCs w:val="21"/>
          <w:lang w:eastAsia="zh-CN"/>
        </w:rPr>
        <w:t xml:space="preserve"> </w:t>
      </w:r>
      <w:r w:rsidRPr="004B3826">
        <w:rPr>
          <w:sz w:val="21"/>
          <w:szCs w:val="21"/>
          <w:lang w:eastAsia="zh-CN"/>
        </w:rPr>
        <w:t>Adopt the following TP to TS 38.214</w:t>
      </w:r>
    </w:p>
    <w:tbl>
      <w:tblPr>
        <w:tblStyle w:val="TableGrid"/>
        <w:tblW w:w="0" w:type="auto"/>
        <w:tblLook w:val="04A0" w:firstRow="1" w:lastRow="0" w:firstColumn="1" w:lastColumn="0" w:noHBand="0" w:noVBand="1"/>
      </w:tblPr>
      <w:tblGrid>
        <w:gridCol w:w="9629"/>
      </w:tblGrid>
      <w:tr w:rsidR="00EF01D5" w14:paraId="70531AEA" w14:textId="77777777" w:rsidTr="008E10C0">
        <w:tc>
          <w:tcPr>
            <w:tcW w:w="9855" w:type="dxa"/>
          </w:tcPr>
          <w:p w14:paraId="11E96141" w14:textId="77777777" w:rsidR="00EF01D5" w:rsidRPr="004F5D3A" w:rsidRDefault="00EF01D5" w:rsidP="008E10C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4144C026" w14:textId="77777777" w:rsidR="00EF01D5" w:rsidRPr="00302E69" w:rsidRDefault="00EF01D5" w:rsidP="008E10C0">
            <w:pPr>
              <w:keepNext/>
              <w:keepLines/>
              <w:autoSpaceDE/>
              <w:autoSpaceDN/>
              <w:adjustRightInd/>
              <w:spacing w:before="120"/>
              <w:outlineLvl w:val="3"/>
              <w:rPr>
                <w:rFonts w:ascii="Arial" w:hAnsi="Arial"/>
                <w:color w:val="000000"/>
                <w:sz w:val="24"/>
                <w:lang w:val="x-none"/>
              </w:rPr>
            </w:pPr>
            <w:r w:rsidRPr="00302E69">
              <w:rPr>
                <w:rFonts w:ascii="Arial" w:hAnsi="Arial"/>
                <w:color w:val="000000"/>
                <w:sz w:val="24"/>
                <w:lang w:val="x-none"/>
              </w:rPr>
              <w:t>6.2.1.3</w:t>
            </w:r>
            <w:r w:rsidRPr="00302E69">
              <w:rPr>
                <w:rFonts w:ascii="Arial" w:hAnsi="Arial"/>
                <w:color w:val="000000"/>
                <w:sz w:val="24"/>
                <w:lang w:val="x-none"/>
              </w:rPr>
              <w:tab/>
              <w:t>UE sounding procedure between component carriers</w:t>
            </w:r>
          </w:p>
          <w:p w14:paraId="058C3ADD" w14:textId="77777777" w:rsidR="00EF01D5" w:rsidRPr="00302E69" w:rsidRDefault="00EF01D5" w:rsidP="008E10C0">
            <w:pPr>
              <w:autoSpaceDE/>
              <w:autoSpaceDN/>
              <w:adjustRightInd/>
              <w:rPr>
                <w:lang w:val="en-GB"/>
              </w:rPr>
            </w:pPr>
            <w:bookmarkStart w:id="178" w:name="OLE_LINK1"/>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179" w:author="Huawei" w:date="2021-04-06T09:33:00Z">
              <w:r w:rsidRPr="00302E69" w:rsidDel="00C5499E">
                <w:rPr>
                  <w:lang w:val="en-GB"/>
                </w:rPr>
                <w:delText>.</w:delText>
              </w:r>
            </w:del>
            <w:ins w:id="180"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181" w:author="Huawei" w:date="2021-04-06T09:32:00Z">
              <w:r>
                <w:rPr>
                  <w:lang w:val="en-GB"/>
                </w:rPr>
                <w:t>.</w:t>
              </w:r>
            </w:ins>
          </w:p>
          <w:bookmarkEnd w:id="178"/>
          <w:p w14:paraId="6FBAE794" w14:textId="77777777" w:rsidR="00EF01D5" w:rsidRDefault="00EF01D5" w:rsidP="008E10C0">
            <w:pPr>
              <w:pStyle w:val="BodyText"/>
              <w:jc w:val="center"/>
              <w:rPr>
                <w:sz w:val="21"/>
                <w:szCs w:val="21"/>
                <w:lang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F3C707A" w14:textId="77777777" w:rsidR="00EF01D5" w:rsidRDefault="00EF01D5" w:rsidP="00EF01D5">
      <w:pPr>
        <w:pStyle w:val="BodyText"/>
        <w:jc w:val="both"/>
        <w:rPr>
          <w:sz w:val="21"/>
          <w:szCs w:val="21"/>
          <w:lang w:eastAsia="zh-CN"/>
        </w:rPr>
      </w:pPr>
    </w:p>
    <w:p w14:paraId="0CB3E0B3" w14:textId="77777777" w:rsidR="00EF01D5" w:rsidRPr="003A221F" w:rsidRDefault="00EF01D5" w:rsidP="00EF01D5">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above </w:t>
      </w:r>
      <w:r>
        <w:rPr>
          <w:sz w:val="21"/>
          <w:szCs w:val="21"/>
          <w:lang w:val="en-GB"/>
        </w:rPr>
        <w:t>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429"/>
      </w:tblGrid>
      <w:tr w:rsidR="00EF01D5" w:rsidRPr="007264BD" w14:paraId="358025D0" w14:textId="77777777" w:rsidTr="008E10C0">
        <w:tc>
          <w:tcPr>
            <w:tcW w:w="2200" w:type="dxa"/>
            <w:shd w:val="clear" w:color="auto" w:fill="auto"/>
          </w:tcPr>
          <w:p w14:paraId="6BBFE77A" w14:textId="77777777" w:rsidR="00EF01D5" w:rsidRPr="007264BD" w:rsidRDefault="00EF01D5" w:rsidP="008E10C0">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9" w:type="dxa"/>
            <w:shd w:val="clear" w:color="auto" w:fill="auto"/>
          </w:tcPr>
          <w:p w14:paraId="3C2012DB" w14:textId="77777777" w:rsidR="00EF01D5" w:rsidRPr="007264BD" w:rsidRDefault="00EF01D5" w:rsidP="008E10C0">
            <w:pPr>
              <w:pStyle w:val="BodyText"/>
              <w:jc w:val="center"/>
              <w:rPr>
                <w:b/>
                <w:sz w:val="21"/>
                <w:szCs w:val="21"/>
                <w:lang w:eastAsia="zh-CN"/>
              </w:rPr>
            </w:pPr>
            <w:r>
              <w:rPr>
                <w:b/>
                <w:sz w:val="21"/>
                <w:szCs w:val="21"/>
                <w:lang w:eastAsia="zh-CN"/>
              </w:rPr>
              <w:t>Comments</w:t>
            </w:r>
          </w:p>
        </w:tc>
      </w:tr>
      <w:tr w:rsidR="00287A1D" w:rsidRPr="007264BD" w14:paraId="05B92126" w14:textId="77777777" w:rsidTr="008E10C0">
        <w:tc>
          <w:tcPr>
            <w:tcW w:w="2200" w:type="dxa"/>
            <w:shd w:val="clear" w:color="auto" w:fill="auto"/>
          </w:tcPr>
          <w:p w14:paraId="0782D93A" w14:textId="31976A0B" w:rsidR="00287A1D" w:rsidRPr="007264BD" w:rsidRDefault="00287A1D" w:rsidP="00287A1D">
            <w:pPr>
              <w:pStyle w:val="BodyText"/>
              <w:rPr>
                <w:rFonts w:hint="eastAsia"/>
                <w:b/>
                <w:sz w:val="21"/>
                <w:szCs w:val="21"/>
                <w:lang w:eastAsia="zh-CN"/>
              </w:rPr>
            </w:pPr>
            <w:r>
              <w:rPr>
                <w:sz w:val="21"/>
                <w:szCs w:val="21"/>
                <w:lang w:eastAsia="zh-CN"/>
              </w:rPr>
              <w:t>CATT</w:t>
            </w:r>
          </w:p>
        </w:tc>
        <w:tc>
          <w:tcPr>
            <w:tcW w:w="7429" w:type="dxa"/>
            <w:shd w:val="clear" w:color="auto" w:fill="auto"/>
          </w:tcPr>
          <w:p w14:paraId="41D439C5" w14:textId="18CBFD44" w:rsidR="00287A1D" w:rsidRDefault="00287A1D" w:rsidP="00287A1D">
            <w:pPr>
              <w:pStyle w:val="BodyText"/>
              <w:rPr>
                <w:b/>
                <w:sz w:val="21"/>
                <w:szCs w:val="21"/>
                <w:lang w:eastAsia="zh-CN"/>
              </w:rPr>
            </w:pPr>
            <w:r>
              <w:rPr>
                <w:sz w:val="21"/>
                <w:szCs w:val="21"/>
                <w:lang w:eastAsia="zh-CN"/>
              </w:rPr>
              <w:t>W</w:t>
            </w:r>
            <w:r>
              <w:rPr>
                <w:rFonts w:hint="eastAsia"/>
                <w:sz w:val="21"/>
                <w:szCs w:val="21"/>
                <w:lang w:eastAsia="zh-CN"/>
              </w:rPr>
              <w:t>e are fine with FL proposal.</w:t>
            </w:r>
          </w:p>
        </w:tc>
      </w:tr>
      <w:tr w:rsidR="00287A1D" w:rsidRPr="007264BD" w14:paraId="2C467D3E" w14:textId="77777777" w:rsidTr="008E10C0">
        <w:tc>
          <w:tcPr>
            <w:tcW w:w="2200" w:type="dxa"/>
            <w:shd w:val="clear" w:color="auto" w:fill="auto"/>
          </w:tcPr>
          <w:p w14:paraId="22450A70" w14:textId="64BFE84D" w:rsidR="00287A1D" w:rsidRPr="007264BD" w:rsidRDefault="00287A1D" w:rsidP="00287A1D">
            <w:pPr>
              <w:pStyle w:val="BodyText"/>
              <w:rPr>
                <w:rFonts w:hint="eastAsia"/>
                <w:b/>
                <w:sz w:val="21"/>
                <w:szCs w:val="21"/>
                <w:lang w:eastAsia="zh-CN"/>
              </w:rPr>
            </w:pPr>
            <w:r>
              <w:rPr>
                <w:rFonts w:hint="eastAsia"/>
                <w:sz w:val="21"/>
                <w:szCs w:val="21"/>
                <w:lang w:eastAsia="zh-CN"/>
              </w:rPr>
              <w:t>Z</w:t>
            </w:r>
            <w:r>
              <w:rPr>
                <w:sz w:val="21"/>
                <w:szCs w:val="21"/>
                <w:lang w:eastAsia="zh-CN"/>
              </w:rPr>
              <w:t>TE</w:t>
            </w:r>
          </w:p>
        </w:tc>
        <w:tc>
          <w:tcPr>
            <w:tcW w:w="7429" w:type="dxa"/>
            <w:shd w:val="clear" w:color="auto" w:fill="auto"/>
          </w:tcPr>
          <w:p w14:paraId="4DAE2176" w14:textId="313FC091" w:rsidR="00287A1D" w:rsidRDefault="00287A1D" w:rsidP="00287A1D">
            <w:pPr>
              <w:pStyle w:val="BodyText"/>
              <w:rPr>
                <w:b/>
                <w:sz w:val="21"/>
                <w:szCs w:val="21"/>
                <w:lang w:eastAsia="zh-CN"/>
              </w:rPr>
            </w:pPr>
            <w:r>
              <w:rPr>
                <w:rFonts w:hint="eastAsia"/>
                <w:sz w:val="21"/>
                <w:szCs w:val="21"/>
                <w:lang w:eastAsia="zh-CN"/>
              </w:rPr>
              <w:t>W</w:t>
            </w:r>
            <w:r>
              <w:rPr>
                <w:sz w:val="21"/>
                <w:szCs w:val="21"/>
                <w:lang w:eastAsia="zh-CN"/>
              </w:rPr>
              <w:t xml:space="preserve">e are generally fine with this TP. </w:t>
            </w:r>
          </w:p>
        </w:tc>
      </w:tr>
      <w:tr w:rsidR="00EF01D5" w:rsidRPr="007264BD" w14:paraId="2876CC6B" w14:textId="77777777" w:rsidTr="008E10C0">
        <w:tc>
          <w:tcPr>
            <w:tcW w:w="2200" w:type="dxa"/>
            <w:shd w:val="clear" w:color="auto" w:fill="auto"/>
          </w:tcPr>
          <w:p w14:paraId="103776A1" w14:textId="37C2D1B7" w:rsidR="00EF01D5" w:rsidRPr="007264BD" w:rsidRDefault="00030A9B" w:rsidP="008E10C0">
            <w:pPr>
              <w:pStyle w:val="BodyText"/>
              <w:jc w:val="both"/>
              <w:rPr>
                <w:sz w:val="21"/>
                <w:szCs w:val="21"/>
                <w:lang w:eastAsia="zh-CN"/>
              </w:rPr>
            </w:pPr>
            <w:r>
              <w:rPr>
                <w:sz w:val="21"/>
                <w:szCs w:val="21"/>
                <w:lang w:eastAsia="zh-CN"/>
              </w:rPr>
              <w:t>Qualcomm</w:t>
            </w:r>
          </w:p>
        </w:tc>
        <w:tc>
          <w:tcPr>
            <w:tcW w:w="7429" w:type="dxa"/>
            <w:shd w:val="clear" w:color="auto" w:fill="auto"/>
          </w:tcPr>
          <w:p w14:paraId="32B9F3B6" w14:textId="087A5A77" w:rsidR="00EC048E" w:rsidRDefault="00EC048E" w:rsidP="008E10C0">
            <w:pPr>
              <w:pStyle w:val="BodyText"/>
              <w:jc w:val="both"/>
              <w:rPr>
                <w:sz w:val="21"/>
                <w:szCs w:val="21"/>
                <w:lang w:eastAsia="zh-CN"/>
              </w:rPr>
            </w:pPr>
            <w:r>
              <w:rPr>
                <w:sz w:val="21"/>
                <w:szCs w:val="21"/>
                <w:lang w:eastAsia="zh-CN"/>
              </w:rPr>
              <w:t xml:space="preserve">Thanks for the FL to make the comprise proposal, but </w:t>
            </w:r>
            <w:r w:rsidR="00B462A6">
              <w:rPr>
                <w:sz w:val="21"/>
                <w:szCs w:val="21"/>
                <w:lang w:eastAsia="zh-CN"/>
              </w:rPr>
              <w:t>I think the target is to enable the combination of UL Tx switching and SRS carrier switching. W</w:t>
            </w:r>
            <w:r>
              <w:rPr>
                <w:sz w:val="21"/>
                <w:szCs w:val="21"/>
                <w:lang w:eastAsia="zh-CN"/>
              </w:rPr>
              <w:t>e</w:t>
            </w:r>
            <w:r w:rsidR="001104F7">
              <w:rPr>
                <w:sz w:val="21"/>
                <w:szCs w:val="21"/>
                <w:lang w:eastAsia="zh-CN"/>
              </w:rPr>
              <w:t xml:space="preserve"> would not agree with </w:t>
            </w:r>
            <w:r w:rsidR="00566A99">
              <w:rPr>
                <w:sz w:val="21"/>
                <w:szCs w:val="21"/>
                <w:lang w:eastAsia="zh-CN"/>
              </w:rPr>
              <w:t>this</w:t>
            </w:r>
            <w:r w:rsidR="001104F7">
              <w:rPr>
                <w:sz w:val="21"/>
                <w:szCs w:val="21"/>
                <w:lang w:eastAsia="zh-CN"/>
              </w:rPr>
              <w:t xml:space="preserve"> </w:t>
            </w:r>
            <w:proofErr w:type="gramStart"/>
            <w:r w:rsidR="001104F7">
              <w:rPr>
                <w:sz w:val="21"/>
                <w:szCs w:val="21"/>
                <w:lang w:eastAsia="zh-CN"/>
              </w:rPr>
              <w:t xml:space="preserve">particular </w:t>
            </w:r>
            <w:r w:rsidR="00207F03">
              <w:rPr>
                <w:sz w:val="21"/>
                <w:szCs w:val="21"/>
                <w:lang w:eastAsia="zh-CN"/>
              </w:rPr>
              <w:t>proposal</w:t>
            </w:r>
            <w:proofErr w:type="gramEnd"/>
            <w:r w:rsidR="00207F03">
              <w:rPr>
                <w:sz w:val="21"/>
                <w:szCs w:val="21"/>
                <w:lang w:eastAsia="zh-CN"/>
              </w:rPr>
              <w:t xml:space="preserve"> as the </w:t>
            </w:r>
            <w:r w:rsidR="001104F7">
              <w:rPr>
                <w:sz w:val="21"/>
                <w:szCs w:val="21"/>
                <w:lang w:eastAsia="zh-CN"/>
              </w:rPr>
              <w:t xml:space="preserve">agreement </w:t>
            </w:r>
            <w:r w:rsidR="00B462A6">
              <w:rPr>
                <w:sz w:val="21"/>
                <w:szCs w:val="21"/>
                <w:lang w:eastAsia="zh-CN"/>
              </w:rPr>
              <w:t>as the</w:t>
            </w:r>
            <w:r w:rsidR="00207F03">
              <w:rPr>
                <w:sz w:val="21"/>
                <w:szCs w:val="21"/>
                <w:lang w:eastAsia="zh-CN"/>
              </w:rPr>
              <w:t xml:space="preserve"> </w:t>
            </w:r>
            <w:r w:rsidR="00B462A6">
              <w:rPr>
                <w:sz w:val="21"/>
                <w:szCs w:val="21"/>
                <w:lang w:eastAsia="zh-CN"/>
              </w:rPr>
              <w:t>important issues</w:t>
            </w:r>
            <w:r w:rsidR="00207F03">
              <w:rPr>
                <w:sz w:val="21"/>
                <w:szCs w:val="21"/>
                <w:lang w:eastAsia="zh-CN"/>
              </w:rPr>
              <w:t xml:space="preserve"> below</w:t>
            </w:r>
            <w:r w:rsidR="00B462A6">
              <w:rPr>
                <w:sz w:val="21"/>
                <w:szCs w:val="21"/>
                <w:lang w:eastAsia="zh-CN"/>
              </w:rPr>
              <w:t xml:space="preserve"> are not identified</w:t>
            </w:r>
            <w:r w:rsidR="00566A99">
              <w:rPr>
                <w:sz w:val="21"/>
                <w:szCs w:val="21"/>
                <w:lang w:eastAsia="zh-CN"/>
              </w:rPr>
              <w:t>.</w:t>
            </w:r>
            <w:r w:rsidR="00B462A6">
              <w:rPr>
                <w:sz w:val="21"/>
                <w:szCs w:val="21"/>
                <w:lang w:eastAsia="zh-CN"/>
              </w:rPr>
              <w:t xml:space="preserve"> Without them, we can’t declare UL Tx switching could work together with </w:t>
            </w:r>
            <w:r w:rsidR="00B462A6">
              <w:rPr>
                <w:sz w:val="21"/>
                <w:szCs w:val="21"/>
                <w:lang w:eastAsia="zh-CN"/>
              </w:rPr>
              <w:lastRenderedPageBreak/>
              <w:t>SRS carrier switching. Which is even worse</w:t>
            </w:r>
            <w:r w:rsidR="00F619FF">
              <w:rPr>
                <w:sz w:val="21"/>
                <w:szCs w:val="21"/>
                <w:lang w:eastAsia="zh-CN"/>
              </w:rPr>
              <w:t xml:space="preserve"> is</w:t>
            </w:r>
            <w:r w:rsidR="00B462A6">
              <w:rPr>
                <w:sz w:val="21"/>
                <w:szCs w:val="21"/>
                <w:lang w:eastAsia="zh-CN"/>
              </w:rPr>
              <w:t xml:space="preserve"> that other people who doesn’t closely follow this topic would think these two features can work together. </w:t>
            </w:r>
            <w:r w:rsidR="00566A99">
              <w:rPr>
                <w:sz w:val="21"/>
                <w:szCs w:val="21"/>
                <w:lang w:eastAsia="zh-CN"/>
              </w:rPr>
              <w:t xml:space="preserve"> </w:t>
            </w:r>
          </w:p>
          <w:p w14:paraId="36D659E2" w14:textId="138AF6D3" w:rsidR="00566A99" w:rsidRPr="00B462A6" w:rsidRDefault="00EC048E" w:rsidP="00B462A6">
            <w:pPr>
              <w:pStyle w:val="ListParagraph"/>
              <w:numPr>
                <w:ilvl w:val="0"/>
                <w:numId w:val="20"/>
              </w:numPr>
              <w:rPr>
                <w:rFonts w:ascii="Times New Roman" w:hAnsi="Times New Roman"/>
                <w:sz w:val="20"/>
                <w:szCs w:val="20"/>
                <w:lang w:val="en-US" w:eastAsia="zh-CN"/>
              </w:rPr>
            </w:pPr>
            <w:r w:rsidRPr="00A15AF1">
              <w:rPr>
                <w:rFonts w:ascii="Times New Roman" w:hAnsi="Times New Roman"/>
                <w:sz w:val="20"/>
                <w:szCs w:val="20"/>
                <w:lang w:val="en-US" w:eastAsia="zh-CN"/>
              </w:rPr>
              <w:t xml:space="preserve">According to the current procedures for SRS carrier switching, when the source carrier has PUCCH or PUSCH with UCI transmission, then that transmission is prioritized over </w:t>
            </w:r>
            <w:r>
              <w:rPr>
                <w:rFonts w:ascii="Times New Roman" w:hAnsi="Times New Roman"/>
                <w:sz w:val="20"/>
                <w:szCs w:val="20"/>
                <w:lang w:val="en-US" w:eastAsia="zh-CN"/>
              </w:rPr>
              <w:t xml:space="preserve">periodic </w:t>
            </w:r>
            <w:r w:rsidRPr="00A15AF1">
              <w:rPr>
                <w:rFonts w:ascii="Times New Roman" w:hAnsi="Times New Roman"/>
                <w:sz w:val="20"/>
                <w:szCs w:val="20"/>
                <w:lang w:val="en-US" w:eastAsia="zh-CN"/>
              </w:rPr>
              <w:t>SRS. If we wanted to have SRS carrier switching feature supported then this requirement should be maintained, unlike in th</w:t>
            </w:r>
            <w:r w:rsidR="00B462A6">
              <w:rPr>
                <w:rFonts w:ascii="Times New Roman" w:hAnsi="Times New Roman"/>
                <w:sz w:val="20"/>
                <w:szCs w:val="20"/>
                <w:lang w:val="en-US" w:eastAsia="zh-CN"/>
              </w:rPr>
              <w:t xml:space="preserve">is </w:t>
            </w:r>
            <w:r w:rsidRPr="00A15AF1">
              <w:rPr>
                <w:rFonts w:ascii="Times New Roman" w:hAnsi="Times New Roman"/>
                <w:sz w:val="20"/>
                <w:szCs w:val="20"/>
                <w:lang w:val="en-US" w:eastAsia="zh-CN"/>
              </w:rPr>
              <w:t xml:space="preserve">proposal. We would not prefer to </w:t>
            </w:r>
            <w:r>
              <w:rPr>
                <w:rFonts w:ascii="Times New Roman" w:hAnsi="Times New Roman"/>
                <w:sz w:val="20"/>
                <w:szCs w:val="20"/>
                <w:lang w:val="en-US" w:eastAsia="zh-CN"/>
              </w:rPr>
              <w:t xml:space="preserve">start to </w:t>
            </w:r>
            <w:r w:rsidRPr="00A15AF1">
              <w:rPr>
                <w:rFonts w:ascii="Times New Roman" w:hAnsi="Times New Roman"/>
                <w:sz w:val="20"/>
                <w:szCs w:val="20"/>
                <w:lang w:val="en-US" w:eastAsia="zh-CN"/>
              </w:rPr>
              <w:t xml:space="preserve">define a </w:t>
            </w:r>
            <w:r>
              <w:rPr>
                <w:rFonts w:ascii="Times New Roman" w:hAnsi="Times New Roman"/>
                <w:sz w:val="20"/>
                <w:szCs w:val="20"/>
                <w:lang w:val="en-US" w:eastAsia="zh-CN"/>
              </w:rPr>
              <w:t>different</w:t>
            </w:r>
            <w:r w:rsidRPr="00A15AF1">
              <w:rPr>
                <w:rFonts w:ascii="Times New Roman" w:hAnsi="Times New Roman"/>
                <w:sz w:val="20"/>
                <w:szCs w:val="20"/>
                <w:lang w:val="en-US" w:eastAsia="zh-CN"/>
              </w:rPr>
              <w:t xml:space="preserve"> carrier switching procedure just for UL Tx switching.</w:t>
            </w:r>
          </w:p>
          <w:p w14:paraId="01CE9E61" w14:textId="51AA8E25" w:rsidR="00566A99" w:rsidRPr="00B462A6" w:rsidRDefault="00B462A6" w:rsidP="008E10C0">
            <w:pPr>
              <w:pStyle w:val="ListParagraph"/>
              <w:numPr>
                <w:ilvl w:val="0"/>
                <w:numId w:val="20"/>
              </w:numPr>
              <w:rPr>
                <w:lang w:val="en-US"/>
              </w:rPr>
            </w:pPr>
            <w:r w:rsidRPr="00B462A6">
              <w:rPr>
                <w:rFonts w:ascii="Times New Roman" w:hAnsi="Times New Roman"/>
                <w:sz w:val="20"/>
                <w:szCs w:val="20"/>
                <w:lang w:val="en-US" w:eastAsia="zh-CN"/>
              </w:rPr>
              <w:t>T</w:t>
            </w:r>
            <w:r w:rsidR="00566A99" w:rsidRPr="00B462A6">
              <w:rPr>
                <w:rFonts w:ascii="Times New Roman" w:hAnsi="Times New Roman"/>
                <w:sz w:val="20"/>
                <w:szCs w:val="20"/>
                <w:lang w:val="en-US" w:eastAsia="zh-CN"/>
              </w:rPr>
              <w:t>here is an ambiguity in how to interpret what is exceeding a UEs UL CA capability</w:t>
            </w:r>
            <w:r w:rsidR="00207F03">
              <w:rPr>
                <w:rFonts w:ascii="Times New Roman" w:hAnsi="Times New Roman"/>
                <w:sz w:val="20"/>
                <w:szCs w:val="20"/>
                <w:lang w:val="en-US" w:eastAsia="zh-CN"/>
              </w:rPr>
              <w:t xml:space="preserve"> as we identified in the Band Combination example. </w:t>
            </w:r>
            <w:r w:rsidR="00566A99" w:rsidRPr="00B462A6">
              <w:rPr>
                <w:rFonts w:ascii="Times New Roman" w:hAnsi="Times New Roman"/>
                <w:sz w:val="20"/>
                <w:szCs w:val="20"/>
                <w:lang w:val="en-US" w:eastAsia="zh-CN"/>
              </w:rPr>
              <w:t xml:space="preserve">We propose to clarify this by adding an explanation that for the purposes of evaluating what exceeds the UEs UL CA capability, transmission on all configured UL CCs need to be assumed, irrespective of whether actual transmission is taking place at a given instance or not. We note that this clarification would be useful for the general case of CA with more than two CCs, but at least it should be clarified for the case of UL Tx switching together with SRS </w:t>
            </w:r>
            <w:r>
              <w:rPr>
                <w:rFonts w:ascii="Times New Roman" w:hAnsi="Times New Roman"/>
                <w:sz w:val="20"/>
                <w:szCs w:val="20"/>
                <w:lang w:val="en-US" w:eastAsia="zh-CN"/>
              </w:rPr>
              <w:t>c</w:t>
            </w:r>
            <w:r w:rsidR="00566A99" w:rsidRPr="00B462A6">
              <w:rPr>
                <w:rFonts w:ascii="Times New Roman" w:hAnsi="Times New Roman"/>
                <w:sz w:val="20"/>
                <w:szCs w:val="20"/>
                <w:lang w:val="en-US" w:eastAsia="zh-CN"/>
              </w:rPr>
              <w:t>arrier switching involving three carriers.</w:t>
            </w:r>
            <w:r w:rsidR="00566A99" w:rsidRPr="00B462A6">
              <w:rPr>
                <w:lang w:val="en-US"/>
              </w:rPr>
              <w:t xml:space="preserve">  </w:t>
            </w:r>
          </w:p>
          <w:p w14:paraId="3ACEBEB4" w14:textId="63FE114D" w:rsidR="00EC048E" w:rsidRPr="00EC048E" w:rsidRDefault="00F619FF" w:rsidP="00B462A6">
            <w:pPr>
              <w:pStyle w:val="ListParagraph"/>
              <w:numPr>
                <w:ilvl w:val="0"/>
                <w:numId w:val="20"/>
              </w:numPr>
              <w:rPr>
                <w:sz w:val="21"/>
                <w:szCs w:val="21"/>
                <w:lang w:val="en-US" w:eastAsia="zh-CN"/>
              </w:rPr>
            </w:pPr>
            <w:r>
              <w:rPr>
                <w:rFonts w:ascii="Times New Roman" w:hAnsi="Times New Roman"/>
                <w:sz w:val="20"/>
                <w:szCs w:val="20"/>
                <w:lang w:val="en-US" w:eastAsia="zh-CN"/>
              </w:rPr>
              <w:t>A</w:t>
            </w:r>
            <w:r w:rsidR="00B462A6">
              <w:rPr>
                <w:rFonts w:ascii="Times New Roman" w:hAnsi="Times New Roman"/>
                <w:sz w:val="20"/>
                <w:szCs w:val="20"/>
                <w:lang w:val="en-US" w:eastAsia="zh-CN"/>
              </w:rPr>
              <w:t>nother</w:t>
            </w:r>
            <w:r w:rsidR="00566A99" w:rsidRPr="00B462A6">
              <w:rPr>
                <w:rFonts w:ascii="Times New Roman" w:hAnsi="Times New Roman"/>
                <w:sz w:val="20"/>
                <w:szCs w:val="20"/>
                <w:lang w:val="en-US" w:eastAsia="zh-CN"/>
              </w:rPr>
              <w:t xml:space="preserve"> point is how many ports should be counted as used for SRS transmission in SRS carrier switching. Obviously, when two-port SRS transmission is performed on CC3, the UE cannot transmit on either CC1 or CC2. It is a further question whether the UE is expected to transmit on CC1 or CC2 when one-port SRS transmission is performed on CC3. We note that when transmitting single-port SRS on CC3, the UE needs to retain the flexibility to transmit SRS from the better antenna port in CC3, where the determination of which port is better is made based on the observation by the UE of the DL signal on CC3. Since the UE must be able to switch relatively dynamically between the CC3 DL antenna ports, neither of the CC3 antenna ports should be considered as flexible, i.e. available for transmission in CC1 or CC2. Therefore, we propose during SRS transmission CC3 is always treated as 2 ports even 1 port SRS resource is configured.</w:t>
            </w:r>
          </w:p>
        </w:tc>
      </w:tr>
      <w:tr w:rsidR="00EF01D5" w:rsidRPr="007264BD" w14:paraId="15DCFF3B" w14:textId="77777777" w:rsidTr="008E10C0">
        <w:tc>
          <w:tcPr>
            <w:tcW w:w="2200" w:type="dxa"/>
            <w:shd w:val="clear" w:color="auto" w:fill="auto"/>
          </w:tcPr>
          <w:p w14:paraId="708CF438" w14:textId="77777777" w:rsidR="00EF01D5" w:rsidRPr="007264BD" w:rsidRDefault="00EF01D5" w:rsidP="008E10C0">
            <w:pPr>
              <w:pStyle w:val="BodyText"/>
              <w:jc w:val="both"/>
              <w:rPr>
                <w:sz w:val="21"/>
                <w:szCs w:val="21"/>
                <w:lang w:eastAsia="zh-CN"/>
              </w:rPr>
            </w:pPr>
          </w:p>
        </w:tc>
        <w:tc>
          <w:tcPr>
            <w:tcW w:w="7429" w:type="dxa"/>
            <w:shd w:val="clear" w:color="auto" w:fill="auto"/>
          </w:tcPr>
          <w:p w14:paraId="6A81EFE4" w14:textId="77777777" w:rsidR="00EF01D5" w:rsidRPr="003250FE" w:rsidRDefault="00EF01D5" w:rsidP="008E10C0">
            <w:pPr>
              <w:autoSpaceDE/>
              <w:autoSpaceDN/>
              <w:adjustRightInd/>
              <w:spacing w:after="120"/>
              <w:jc w:val="both"/>
              <w:textAlignment w:val="auto"/>
              <w:rPr>
                <w:rFonts w:eastAsia="Batang"/>
                <w:lang w:eastAsia="x-none"/>
              </w:rPr>
            </w:pPr>
          </w:p>
        </w:tc>
      </w:tr>
      <w:tr w:rsidR="00EF01D5" w:rsidRPr="007264BD" w14:paraId="5F517500" w14:textId="77777777" w:rsidTr="008E10C0">
        <w:tc>
          <w:tcPr>
            <w:tcW w:w="2200" w:type="dxa"/>
            <w:shd w:val="clear" w:color="auto" w:fill="auto"/>
          </w:tcPr>
          <w:p w14:paraId="5A384882" w14:textId="77777777" w:rsidR="00EF01D5" w:rsidRPr="007264BD" w:rsidRDefault="00EF01D5" w:rsidP="008E10C0">
            <w:pPr>
              <w:pStyle w:val="BodyText"/>
              <w:jc w:val="both"/>
              <w:rPr>
                <w:sz w:val="21"/>
                <w:szCs w:val="21"/>
                <w:lang w:eastAsia="zh-CN"/>
              </w:rPr>
            </w:pPr>
          </w:p>
        </w:tc>
        <w:tc>
          <w:tcPr>
            <w:tcW w:w="7429" w:type="dxa"/>
            <w:shd w:val="clear" w:color="auto" w:fill="auto"/>
          </w:tcPr>
          <w:p w14:paraId="3C428768" w14:textId="77777777" w:rsidR="00EF01D5" w:rsidRPr="007264BD" w:rsidRDefault="00EF01D5" w:rsidP="008E10C0">
            <w:pPr>
              <w:pStyle w:val="BodyText"/>
              <w:jc w:val="both"/>
              <w:rPr>
                <w:sz w:val="21"/>
                <w:szCs w:val="21"/>
                <w:lang w:eastAsia="zh-CN"/>
              </w:rPr>
            </w:pPr>
          </w:p>
        </w:tc>
      </w:tr>
    </w:tbl>
    <w:p w14:paraId="53026122" w14:textId="77777777" w:rsidR="00EF01D5" w:rsidRDefault="00EF01D5" w:rsidP="00EF01D5">
      <w:pPr>
        <w:rPr>
          <w:sz w:val="21"/>
          <w:szCs w:val="21"/>
          <w:highlight w:val="cyan"/>
        </w:rPr>
      </w:pPr>
    </w:p>
    <w:p w14:paraId="1D5530EB" w14:textId="77777777" w:rsidR="00EF01D5" w:rsidRDefault="00EF01D5" w:rsidP="00EF01D5">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w:t>
      </w:r>
      <w:r>
        <w:rPr>
          <w:sz w:val="21"/>
          <w:szCs w:val="21"/>
          <w:lang w:val="en-GB"/>
        </w:rPr>
        <w:t xml:space="preserve"> answer the following questions:</w:t>
      </w:r>
    </w:p>
    <w:p w14:paraId="6842597F" w14:textId="77777777" w:rsidR="00EF01D5" w:rsidRPr="00213F07" w:rsidRDefault="00EF01D5" w:rsidP="00EF01D5">
      <w:pPr>
        <w:pStyle w:val="BodyText"/>
        <w:numPr>
          <w:ilvl w:val="0"/>
          <w:numId w:val="14"/>
        </w:numPr>
        <w:jc w:val="both"/>
        <w:rPr>
          <w:sz w:val="21"/>
          <w:szCs w:val="21"/>
          <w:lang w:eastAsia="zh-CN"/>
        </w:rPr>
      </w:pPr>
      <w:r w:rsidRPr="00213F07">
        <w:rPr>
          <w:sz w:val="21"/>
          <w:szCs w:val="21"/>
          <w:lang w:eastAsia="zh-CN"/>
        </w:rPr>
        <w:t>Whether the prioritization/dropping rule (section 6.2.1.3 of TS38.214) can be applied to carriers other than the “source carrier” and “target carrier”</w:t>
      </w:r>
      <w:r>
        <w:rPr>
          <w:sz w:val="21"/>
          <w:szCs w:val="21"/>
          <w:lang w:eastAsia="zh-CN"/>
        </w:rPr>
        <w:t xml:space="preserve"> in current specification</w:t>
      </w:r>
      <w:r w:rsidRPr="00213F07">
        <w:rPr>
          <w:sz w:val="21"/>
          <w:szCs w:val="21"/>
          <w:lang w:eastAsia="zh-CN"/>
        </w:rPr>
        <w:t>?</w:t>
      </w:r>
    </w:p>
    <w:p w14:paraId="54704AD5" w14:textId="77777777" w:rsidR="00EF01D5" w:rsidRPr="00D3422C" w:rsidRDefault="00EF01D5" w:rsidP="00EF01D5">
      <w:pPr>
        <w:pStyle w:val="BodyText"/>
        <w:numPr>
          <w:ilvl w:val="0"/>
          <w:numId w:val="14"/>
        </w:numPr>
        <w:jc w:val="both"/>
        <w:rPr>
          <w:sz w:val="21"/>
          <w:szCs w:val="21"/>
          <w:lang w:eastAsia="zh-CN"/>
        </w:rPr>
      </w:pPr>
      <w:r w:rsidRPr="00213F07">
        <w:rPr>
          <w:rFonts w:hint="eastAsia"/>
          <w:sz w:val="21"/>
          <w:szCs w:val="21"/>
          <w:lang w:eastAsia="zh-CN"/>
        </w:rPr>
        <w:t>W</w:t>
      </w:r>
      <w:r w:rsidRPr="00213F07">
        <w:rPr>
          <w:sz w:val="21"/>
          <w:szCs w:val="21"/>
          <w:lang w:eastAsia="zh-CN"/>
        </w:rPr>
        <w:t>hether the issue of prioritization/dropping rule is</w:t>
      </w:r>
      <w:r>
        <w:rPr>
          <w:sz w:val="21"/>
          <w:szCs w:val="21"/>
          <w:lang w:eastAsia="zh-CN"/>
        </w:rPr>
        <w:t xml:space="preserve"> a common issue or</w:t>
      </w:r>
      <w:r w:rsidRPr="00213F07">
        <w:rPr>
          <w:sz w:val="21"/>
          <w:szCs w:val="21"/>
          <w:lang w:eastAsia="zh-CN"/>
        </w:rPr>
        <w:t xml:space="preserve"> specific to uplink Tx switching?</w:t>
      </w:r>
      <w:r>
        <w:rPr>
          <w:rFonts w:hint="eastAsia"/>
          <w:sz w:val="21"/>
          <w:szCs w:val="21"/>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429"/>
      </w:tblGrid>
      <w:tr w:rsidR="00EF01D5" w:rsidRPr="007264BD" w14:paraId="195EA45E" w14:textId="77777777" w:rsidTr="008E10C0">
        <w:tc>
          <w:tcPr>
            <w:tcW w:w="2200" w:type="dxa"/>
            <w:shd w:val="clear" w:color="auto" w:fill="auto"/>
          </w:tcPr>
          <w:p w14:paraId="72F3A438" w14:textId="77777777" w:rsidR="00EF01D5" w:rsidRPr="007264BD" w:rsidRDefault="00EF01D5" w:rsidP="008E10C0">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9" w:type="dxa"/>
            <w:shd w:val="clear" w:color="auto" w:fill="auto"/>
          </w:tcPr>
          <w:p w14:paraId="07EFE631" w14:textId="77777777" w:rsidR="00EF01D5" w:rsidRPr="007264BD" w:rsidRDefault="00EF01D5" w:rsidP="008E10C0">
            <w:pPr>
              <w:pStyle w:val="BodyText"/>
              <w:jc w:val="center"/>
              <w:rPr>
                <w:b/>
                <w:sz w:val="21"/>
                <w:szCs w:val="21"/>
                <w:lang w:eastAsia="zh-CN"/>
              </w:rPr>
            </w:pPr>
            <w:r>
              <w:rPr>
                <w:b/>
                <w:sz w:val="21"/>
                <w:szCs w:val="21"/>
                <w:lang w:eastAsia="zh-CN"/>
              </w:rPr>
              <w:t>Comments</w:t>
            </w:r>
          </w:p>
        </w:tc>
      </w:tr>
      <w:tr w:rsidR="001C2688" w:rsidRPr="007264BD" w14:paraId="376596BE" w14:textId="77777777" w:rsidTr="008E10C0">
        <w:tc>
          <w:tcPr>
            <w:tcW w:w="2200" w:type="dxa"/>
            <w:shd w:val="clear" w:color="auto" w:fill="auto"/>
          </w:tcPr>
          <w:p w14:paraId="6A1653B9" w14:textId="49EC284A" w:rsidR="001C2688" w:rsidRPr="007264BD" w:rsidRDefault="001C2688" w:rsidP="001C2688">
            <w:pPr>
              <w:pStyle w:val="BodyText"/>
              <w:rPr>
                <w:rFonts w:hint="eastAsia"/>
                <w:b/>
                <w:sz w:val="21"/>
                <w:szCs w:val="21"/>
                <w:lang w:eastAsia="zh-CN"/>
              </w:rPr>
            </w:pPr>
            <w:r>
              <w:rPr>
                <w:rFonts w:hint="eastAsia"/>
                <w:sz w:val="21"/>
                <w:szCs w:val="21"/>
                <w:lang w:eastAsia="zh-CN"/>
              </w:rPr>
              <w:t>CATT</w:t>
            </w:r>
          </w:p>
        </w:tc>
        <w:tc>
          <w:tcPr>
            <w:tcW w:w="7429" w:type="dxa"/>
            <w:shd w:val="clear" w:color="auto" w:fill="auto"/>
          </w:tcPr>
          <w:p w14:paraId="03D28DB5" w14:textId="77777777" w:rsidR="001C2688" w:rsidRDefault="001C2688" w:rsidP="001C2688">
            <w:pPr>
              <w:pStyle w:val="BodyText"/>
              <w:rPr>
                <w:sz w:val="21"/>
                <w:szCs w:val="21"/>
                <w:lang w:eastAsia="zh-CN"/>
              </w:rPr>
            </w:pPr>
            <w:r>
              <w:rPr>
                <w:rFonts w:hint="eastAsia"/>
                <w:sz w:val="21"/>
                <w:szCs w:val="21"/>
                <w:lang w:eastAsia="zh-CN"/>
              </w:rPr>
              <w:t xml:space="preserve">From our perspective, </w:t>
            </w:r>
            <w:r>
              <w:rPr>
                <w:sz w:val="21"/>
                <w:szCs w:val="21"/>
                <w:lang w:eastAsia="zh-CN"/>
              </w:rPr>
              <w:t xml:space="preserve">the dropping rule </w:t>
            </w:r>
            <w:r>
              <w:rPr>
                <w:rFonts w:hint="eastAsia"/>
                <w:sz w:val="21"/>
                <w:szCs w:val="21"/>
                <w:lang w:eastAsia="zh-CN"/>
              </w:rPr>
              <w:t>should be applied for</w:t>
            </w:r>
            <w:r>
              <w:rPr>
                <w:sz w:val="21"/>
                <w:szCs w:val="21"/>
                <w:lang w:eastAsia="zh-CN"/>
              </w:rPr>
              <w:t xml:space="preserve"> carriers other than the “source carrier” and “target carrier”</w:t>
            </w:r>
            <w:r>
              <w:rPr>
                <w:rFonts w:hint="eastAsia"/>
                <w:sz w:val="21"/>
                <w:szCs w:val="21"/>
                <w:lang w:eastAsia="zh-CN"/>
              </w:rPr>
              <w:t xml:space="preserve"> </w:t>
            </w:r>
            <w:proofErr w:type="gramStart"/>
            <w:r>
              <w:rPr>
                <w:rFonts w:hint="eastAsia"/>
                <w:sz w:val="21"/>
                <w:szCs w:val="21"/>
                <w:lang w:eastAsia="zh-CN"/>
              </w:rPr>
              <w:t>in order to</w:t>
            </w:r>
            <w:proofErr w:type="gramEnd"/>
            <w:r>
              <w:rPr>
                <w:rFonts w:hint="eastAsia"/>
                <w:sz w:val="21"/>
                <w:szCs w:val="21"/>
                <w:lang w:eastAsia="zh-CN"/>
              </w:rPr>
              <w:t xml:space="preserve"> resolve </w:t>
            </w:r>
            <w:r w:rsidRPr="00213F07">
              <w:rPr>
                <w:sz w:val="21"/>
                <w:szCs w:val="21"/>
                <w:lang w:eastAsia="zh-CN"/>
              </w:rPr>
              <w:t>uplink Tx switching</w:t>
            </w:r>
            <w:r>
              <w:rPr>
                <w:rFonts w:hint="eastAsia"/>
                <w:sz w:val="21"/>
                <w:szCs w:val="21"/>
                <w:lang w:eastAsia="zh-CN"/>
              </w:rPr>
              <w:t xml:space="preserve"> issue on multiple carriers.</w:t>
            </w:r>
          </w:p>
          <w:p w14:paraId="7596DB3D" w14:textId="3F92FEAB" w:rsidR="001C2688" w:rsidRDefault="001C2688" w:rsidP="001C2688">
            <w:pPr>
              <w:pStyle w:val="BodyText"/>
              <w:rPr>
                <w:b/>
                <w:sz w:val="21"/>
                <w:szCs w:val="21"/>
                <w:lang w:eastAsia="zh-CN"/>
              </w:rPr>
            </w:pPr>
            <w:r>
              <w:rPr>
                <w:rFonts w:hint="eastAsia"/>
                <w:sz w:val="21"/>
                <w:szCs w:val="21"/>
                <w:lang w:eastAsia="zh-CN"/>
              </w:rPr>
              <w:t>It isn</w:t>
            </w:r>
            <w:r>
              <w:rPr>
                <w:sz w:val="21"/>
                <w:szCs w:val="21"/>
                <w:lang w:eastAsia="zh-CN"/>
              </w:rPr>
              <w:t>’</w:t>
            </w:r>
            <w:r>
              <w:rPr>
                <w:rFonts w:hint="eastAsia"/>
                <w:sz w:val="21"/>
                <w:szCs w:val="21"/>
                <w:lang w:eastAsia="zh-CN"/>
              </w:rPr>
              <w:t xml:space="preserve">t clear to us why </w:t>
            </w:r>
            <w:r>
              <w:rPr>
                <w:sz w:val="21"/>
                <w:szCs w:val="21"/>
                <w:lang w:eastAsia="zh-CN"/>
              </w:rPr>
              <w:t>the dropping rule</w:t>
            </w:r>
            <w:r>
              <w:rPr>
                <w:rFonts w:hint="eastAsia"/>
                <w:sz w:val="21"/>
                <w:szCs w:val="21"/>
                <w:lang w:eastAsia="zh-CN"/>
              </w:rPr>
              <w:t xml:space="preserve"> can</w:t>
            </w:r>
            <w:r>
              <w:rPr>
                <w:sz w:val="21"/>
                <w:szCs w:val="21"/>
                <w:lang w:eastAsia="zh-CN"/>
              </w:rPr>
              <w:t>’</w:t>
            </w:r>
            <w:r>
              <w:rPr>
                <w:rFonts w:hint="eastAsia"/>
                <w:sz w:val="21"/>
                <w:szCs w:val="21"/>
                <w:lang w:eastAsia="zh-CN"/>
              </w:rPr>
              <w:t xml:space="preserve">t be applied for </w:t>
            </w:r>
            <w:r>
              <w:rPr>
                <w:sz w:val="21"/>
                <w:szCs w:val="21"/>
                <w:lang w:eastAsia="zh-CN"/>
              </w:rPr>
              <w:t>carriers other than the “source carrier” and “target carrier”</w:t>
            </w:r>
            <w:r>
              <w:rPr>
                <w:rFonts w:hint="eastAsia"/>
                <w:sz w:val="21"/>
                <w:szCs w:val="21"/>
                <w:lang w:eastAsia="zh-CN"/>
              </w:rPr>
              <w:t>.</w:t>
            </w:r>
          </w:p>
        </w:tc>
      </w:tr>
      <w:tr w:rsidR="001C2688" w:rsidRPr="007264BD" w14:paraId="11F21ADE" w14:textId="77777777" w:rsidTr="008E10C0">
        <w:tc>
          <w:tcPr>
            <w:tcW w:w="2200" w:type="dxa"/>
            <w:shd w:val="clear" w:color="auto" w:fill="auto"/>
          </w:tcPr>
          <w:p w14:paraId="2A2AABB4" w14:textId="0540BC84" w:rsidR="001C2688" w:rsidRPr="007264BD" w:rsidRDefault="001C2688" w:rsidP="001C2688">
            <w:pPr>
              <w:pStyle w:val="BodyText"/>
              <w:rPr>
                <w:rFonts w:hint="eastAsia"/>
                <w:b/>
                <w:sz w:val="21"/>
                <w:szCs w:val="21"/>
                <w:lang w:eastAsia="zh-CN"/>
              </w:rPr>
            </w:pPr>
            <w:r>
              <w:rPr>
                <w:rFonts w:hint="eastAsia"/>
                <w:sz w:val="21"/>
                <w:szCs w:val="21"/>
                <w:lang w:eastAsia="zh-CN"/>
              </w:rPr>
              <w:t>Z</w:t>
            </w:r>
            <w:r>
              <w:rPr>
                <w:sz w:val="21"/>
                <w:szCs w:val="21"/>
                <w:lang w:eastAsia="zh-CN"/>
              </w:rPr>
              <w:t>TE</w:t>
            </w:r>
          </w:p>
        </w:tc>
        <w:tc>
          <w:tcPr>
            <w:tcW w:w="7429" w:type="dxa"/>
            <w:shd w:val="clear" w:color="auto" w:fill="auto"/>
          </w:tcPr>
          <w:p w14:paraId="1F8CD7FE" w14:textId="77777777" w:rsidR="001C2688" w:rsidRDefault="001C2688" w:rsidP="001C2688">
            <w:pPr>
              <w:pStyle w:val="BodyText"/>
              <w:rPr>
                <w:sz w:val="21"/>
                <w:szCs w:val="21"/>
                <w:lang w:eastAsia="zh-CN"/>
              </w:rPr>
            </w:pPr>
            <w:r>
              <w:rPr>
                <w:rFonts w:hint="eastAsia"/>
                <w:sz w:val="21"/>
                <w:szCs w:val="21"/>
                <w:lang w:eastAsia="zh-CN"/>
              </w:rPr>
              <w:t>O</w:t>
            </w:r>
            <w:r>
              <w:rPr>
                <w:sz w:val="21"/>
                <w:szCs w:val="21"/>
                <w:lang w:eastAsia="zh-CN"/>
              </w:rPr>
              <w:t xml:space="preserve">ur understanding is that, the prioritization/dropping rule </w:t>
            </w:r>
            <w:r w:rsidRPr="00213F07">
              <w:rPr>
                <w:sz w:val="21"/>
                <w:szCs w:val="21"/>
                <w:lang w:eastAsia="zh-CN"/>
              </w:rPr>
              <w:t>(section 6.2.1.3 of TS38.214)</w:t>
            </w:r>
            <w:r>
              <w:rPr>
                <w:sz w:val="21"/>
                <w:szCs w:val="21"/>
                <w:lang w:eastAsia="zh-CN"/>
              </w:rPr>
              <w:t xml:space="preserve"> can be applied to “source carrier” and other carriers as well. In this sense, current specification requires the UE to </w:t>
            </w:r>
          </w:p>
          <w:p w14:paraId="7946DC0C" w14:textId="77777777" w:rsidR="001C2688" w:rsidRDefault="001C2688" w:rsidP="001C2688">
            <w:pPr>
              <w:pStyle w:val="BodyText"/>
              <w:rPr>
                <w:sz w:val="21"/>
                <w:szCs w:val="21"/>
                <w:lang w:eastAsia="zh-CN"/>
              </w:rPr>
            </w:pPr>
            <w:r>
              <w:rPr>
                <w:sz w:val="21"/>
                <w:szCs w:val="21"/>
                <w:lang w:eastAsia="zh-CN"/>
              </w:rPr>
              <w:t>1) Perform prioritization/dropping rule between “source carrier” and “target carrier”, and</w:t>
            </w:r>
          </w:p>
          <w:p w14:paraId="2E74C214" w14:textId="77777777" w:rsidR="001C2688" w:rsidRDefault="001C2688" w:rsidP="001C2688">
            <w:pPr>
              <w:pStyle w:val="BodyText"/>
              <w:rPr>
                <w:sz w:val="21"/>
                <w:szCs w:val="21"/>
                <w:lang w:eastAsia="zh-CN"/>
              </w:rPr>
            </w:pPr>
            <w:r>
              <w:rPr>
                <w:sz w:val="21"/>
                <w:szCs w:val="21"/>
                <w:lang w:eastAsia="zh-CN"/>
              </w:rPr>
              <w:t xml:space="preserve">2) Perform suspension on the “source carrier”. </w:t>
            </w:r>
          </w:p>
          <w:p w14:paraId="50464DB6" w14:textId="77777777" w:rsidR="001C2688" w:rsidRDefault="001C2688" w:rsidP="001C2688">
            <w:pPr>
              <w:pStyle w:val="BodyText"/>
              <w:rPr>
                <w:sz w:val="21"/>
                <w:szCs w:val="21"/>
                <w:lang w:eastAsia="zh-CN"/>
              </w:rPr>
            </w:pPr>
            <w:r>
              <w:rPr>
                <w:sz w:val="21"/>
                <w:szCs w:val="21"/>
                <w:lang w:eastAsia="zh-CN"/>
              </w:rPr>
              <w:t xml:space="preserve">The above two UE behaviours seem to conflict with each other. 1) may end up with </w:t>
            </w:r>
            <w:r w:rsidRPr="00616FFD">
              <w:rPr>
                <w:b/>
                <w:sz w:val="21"/>
                <w:szCs w:val="21"/>
                <w:lang w:eastAsia="zh-CN"/>
              </w:rPr>
              <w:t>prioritizing UL transmission on “source carrier”</w:t>
            </w:r>
            <w:r>
              <w:rPr>
                <w:sz w:val="21"/>
                <w:szCs w:val="21"/>
                <w:lang w:eastAsia="zh-CN"/>
              </w:rPr>
              <w:t xml:space="preserve"> while 2) always ends up with suspending transmission on “source carrier” (i.e., </w:t>
            </w:r>
            <w:r w:rsidRPr="00616FFD">
              <w:rPr>
                <w:b/>
                <w:sz w:val="21"/>
                <w:szCs w:val="21"/>
                <w:lang w:eastAsia="zh-CN"/>
              </w:rPr>
              <w:t>prioritizing UL transmission on “target carrier”</w:t>
            </w:r>
            <w:r>
              <w:rPr>
                <w:sz w:val="21"/>
                <w:szCs w:val="21"/>
                <w:lang w:eastAsia="zh-CN"/>
              </w:rPr>
              <w:t xml:space="preserve">). </w:t>
            </w:r>
            <w:r w:rsidRPr="007B5A27">
              <w:rPr>
                <w:color w:val="FF0000"/>
                <w:sz w:val="21"/>
                <w:szCs w:val="21"/>
                <w:lang w:eastAsia="zh-CN"/>
              </w:rPr>
              <w:t>Is this the common understanding?</w:t>
            </w:r>
          </w:p>
          <w:p w14:paraId="34200DCB" w14:textId="77777777" w:rsidR="001C2688" w:rsidRDefault="001C2688" w:rsidP="001C2688">
            <w:pPr>
              <w:pStyle w:val="BodyText"/>
              <w:rPr>
                <w:sz w:val="21"/>
                <w:szCs w:val="21"/>
                <w:lang w:eastAsia="zh-CN"/>
              </w:rPr>
            </w:pPr>
            <w:r>
              <w:rPr>
                <w:sz w:val="21"/>
                <w:szCs w:val="21"/>
                <w:lang w:eastAsia="zh-CN"/>
              </w:rPr>
              <w:t>We are open to hear other companies’ views/understandings on this. If we can reach consensus here, we think it is ok to clarify this issue here at least for UL Tx switching.</w:t>
            </w:r>
          </w:p>
          <w:p w14:paraId="4209EDBC" w14:textId="4CBDF3F2" w:rsidR="001C2688" w:rsidRDefault="001C2688" w:rsidP="001C2688">
            <w:pPr>
              <w:pStyle w:val="BodyText"/>
              <w:rPr>
                <w:b/>
                <w:sz w:val="21"/>
                <w:szCs w:val="21"/>
                <w:lang w:eastAsia="zh-CN"/>
              </w:rPr>
            </w:pPr>
            <w:r w:rsidRPr="007F5502">
              <w:rPr>
                <w:rFonts w:hint="eastAsia"/>
                <w:color w:val="FF0000"/>
                <w:sz w:val="21"/>
                <w:szCs w:val="21"/>
                <w:lang w:eastAsia="zh-CN"/>
              </w:rPr>
              <w:t>B</w:t>
            </w:r>
            <w:r w:rsidRPr="007F5502">
              <w:rPr>
                <w:color w:val="FF0000"/>
                <w:sz w:val="21"/>
                <w:szCs w:val="21"/>
                <w:lang w:eastAsia="zh-CN"/>
              </w:rPr>
              <w:t>esides, we notice that companies are discussing similar issue under [104b-e-NR-7.1CRs -02] in this meeting. It is also fine to wait for the discussion out from that email thread first.</w:t>
            </w:r>
          </w:p>
        </w:tc>
      </w:tr>
      <w:tr w:rsidR="001C2688" w:rsidRPr="007264BD" w14:paraId="4E690FFF" w14:textId="77777777" w:rsidTr="008E10C0">
        <w:tc>
          <w:tcPr>
            <w:tcW w:w="2200" w:type="dxa"/>
            <w:shd w:val="clear" w:color="auto" w:fill="auto"/>
          </w:tcPr>
          <w:p w14:paraId="5ED47753" w14:textId="27F3CD3F" w:rsidR="001C2688" w:rsidRPr="007264BD" w:rsidRDefault="001C2688" w:rsidP="001C2688">
            <w:pPr>
              <w:pStyle w:val="BodyText"/>
              <w:jc w:val="both"/>
              <w:rPr>
                <w:sz w:val="21"/>
                <w:szCs w:val="21"/>
                <w:lang w:eastAsia="zh-CN"/>
              </w:rPr>
            </w:pPr>
            <w:r>
              <w:rPr>
                <w:sz w:val="21"/>
                <w:szCs w:val="21"/>
                <w:lang w:eastAsia="zh-CN"/>
              </w:rPr>
              <w:t>Qualcomm</w:t>
            </w:r>
          </w:p>
        </w:tc>
        <w:tc>
          <w:tcPr>
            <w:tcW w:w="7429" w:type="dxa"/>
            <w:shd w:val="clear" w:color="auto" w:fill="auto"/>
          </w:tcPr>
          <w:p w14:paraId="17F28871" w14:textId="61AB8FC4" w:rsidR="001C2688" w:rsidRPr="007264BD" w:rsidRDefault="001C2688" w:rsidP="001C2688">
            <w:pPr>
              <w:pStyle w:val="BodyText"/>
              <w:jc w:val="both"/>
              <w:rPr>
                <w:sz w:val="21"/>
                <w:szCs w:val="21"/>
                <w:lang w:eastAsia="zh-CN"/>
              </w:rPr>
            </w:pPr>
            <w:r>
              <w:rPr>
                <w:sz w:val="21"/>
                <w:szCs w:val="21"/>
                <w:lang w:eastAsia="zh-CN"/>
              </w:rPr>
              <w:t xml:space="preserve">No to first one and yes to second one. More detail explanation could be found in the above response. </w:t>
            </w:r>
          </w:p>
        </w:tc>
      </w:tr>
      <w:tr w:rsidR="001C2688" w:rsidRPr="007264BD" w14:paraId="607BC70A" w14:textId="77777777" w:rsidTr="008E10C0">
        <w:tc>
          <w:tcPr>
            <w:tcW w:w="2200" w:type="dxa"/>
            <w:shd w:val="clear" w:color="auto" w:fill="auto"/>
          </w:tcPr>
          <w:p w14:paraId="2F978546" w14:textId="77777777" w:rsidR="001C2688" w:rsidRPr="007264BD" w:rsidRDefault="001C2688" w:rsidP="001C2688">
            <w:pPr>
              <w:pStyle w:val="BodyText"/>
              <w:jc w:val="both"/>
              <w:rPr>
                <w:sz w:val="21"/>
                <w:szCs w:val="21"/>
                <w:lang w:eastAsia="zh-CN"/>
              </w:rPr>
            </w:pPr>
          </w:p>
        </w:tc>
        <w:tc>
          <w:tcPr>
            <w:tcW w:w="7429" w:type="dxa"/>
            <w:shd w:val="clear" w:color="auto" w:fill="auto"/>
          </w:tcPr>
          <w:p w14:paraId="62E0ADE3" w14:textId="77777777" w:rsidR="001C2688" w:rsidRPr="003250FE" w:rsidRDefault="001C2688" w:rsidP="001C2688">
            <w:pPr>
              <w:autoSpaceDE/>
              <w:autoSpaceDN/>
              <w:adjustRightInd/>
              <w:spacing w:after="120"/>
              <w:jc w:val="both"/>
              <w:textAlignment w:val="auto"/>
              <w:rPr>
                <w:rFonts w:eastAsia="Batang"/>
                <w:lang w:eastAsia="x-none"/>
              </w:rPr>
            </w:pPr>
          </w:p>
        </w:tc>
      </w:tr>
      <w:tr w:rsidR="001C2688" w:rsidRPr="007264BD" w14:paraId="51B08AB4" w14:textId="77777777" w:rsidTr="008E10C0">
        <w:tc>
          <w:tcPr>
            <w:tcW w:w="2200" w:type="dxa"/>
            <w:shd w:val="clear" w:color="auto" w:fill="auto"/>
          </w:tcPr>
          <w:p w14:paraId="078FA1DA" w14:textId="77777777" w:rsidR="001C2688" w:rsidRPr="007264BD" w:rsidRDefault="001C2688" w:rsidP="001C2688">
            <w:pPr>
              <w:pStyle w:val="BodyText"/>
              <w:jc w:val="both"/>
              <w:rPr>
                <w:sz w:val="21"/>
                <w:szCs w:val="21"/>
                <w:lang w:eastAsia="zh-CN"/>
              </w:rPr>
            </w:pPr>
          </w:p>
        </w:tc>
        <w:tc>
          <w:tcPr>
            <w:tcW w:w="7429" w:type="dxa"/>
            <w:shd w:val="clear" w:color="auto" w:fill="auto"/>
          </w:tcPr>
          <w:p w14:paraId="2C40EC28" w14:textId="77777777" w:rsidR="001C2688" w:rsidRPr="007264BD" w:rsidRDefault="001C2688" w:rsidP="001C2688">
            <w:pPr>
              <w:pStyle w:val="BodyText"/>
              <w:jc w:val="both"/>
              <w:rPr>
                <w:sz w:val="21"/>
                <w:szCs w:val="21"/>
                <w:lang w:eastAsia="zh-CN"/>
              </w:rPr>
            </w:pPr>
          </w:p>
        </w:tc>
      </w:tr>
    </w:tbl>
    <w:p w14:paraId="7CC602DD" w14:textId="77777777" w:rsidR="00EF01D5" w:rsidRPr="003852E7" w:rsidRDefault="00EF01D5" w:rsidP="00EF01D5">
      <w:pPr>
        <w:rPr>
          <w:sz w:val="21"/>
          <w:szCs w:val="21"/>
          <w:highlight w:val="cyan"/>
          <w:lang w:eastAsia="zh-CN"/>
        </w:rPr>
      </w:pPr>
    </w:p>
    <w:p w14:paraId="5368D291" w14:textId="71DDF804" w:rsidR="00EF01D5" w:rsidRDefault="00EF01D5" w:rsidP="00EF01D5">
      <w:pPr>
        <w:rPr>
          <w:sz w:val="21"/>
          <w:szCs w:val="21"/>
          <w:lang w:val="en-GB" w:eastAsia="zh-CN"/>
        </w:rPr>
      </w:pPr>
      <w:r w:rsidRPr="00F2183D">
        <w:rPr>
          <w:rFonts w:hint="eastAsia"/>
          <w:b/>
          <w:sz w:val="21"/>
          <w:szCs w:val="21"/>
          <w:highlight w:val="yellow"/>
          <w:lang w:val="en-GB" w:eastAsia="zh-CN"/>
        </w:rPr>
        <w:t>F</w:t>
      </w:r>
      <w:r w:rsidRPr="00F2183D">
        <w:rPr>
          <w:b/>
          <w:sz w:val="21"/>
          <w:szCs w:val="21"/>
          <w:highlight w:val="yellow"/>
          <w:lang w:val="en-GB" w:eastAsia="zh-CN"/>
        </w:rPr>
        <w:t>L comments:</w:t>
      </w:r>
      <w:r w:rsidRPr="00F2183D">
        <w:rPr>
          <w:sz w:val="21"/>
          <w:szCs w:val="21"/>
          <w:highlight w:val="yellow"/>
          <w:lang w:val="en-GB" w:eastAsia="zh-CN"/>
        </w:rPr>
        <w:t xml:space="preserve"> </w:t>
      </w:r>
      <w:r w:rsidRPr="00F2183D">
        <w:rPr>
          <w:b/>
          <w:sz w:val="21"/>
          <w:szCs w:val="21"/>
          <w:highlight w:val="yellow"/>
          <w:lang w:val="en-GB" w:eastAsia="zh-CN"/>
        </w:rPr>
        <w:t xml:space="preserve">Regarding SRS antenna switching, </w:t>
      </w:r>
      <w:r w:rsidR="00F02987">
        <w:rPr>
          <w:b/>
          <w:sz w:val="21"/>
          <w:szCs w:val="21"/>
          <w:highlight w:val="yellow"/>
          <w:lang w:val="en-GB" w:eastAsia="zh-CN"/>
        </w:rPr>
        <w:t>companies are encouraged to check whether it is a valid case after Qualcomm’s explanation</w:t>
      </w:r>
      <w:r w:rsidRPr="00F2183D">
        <w:rPr>
          <w:b/>
          <w:sz w:val="21"/>
          <w:szCs w:val="21"/>
          <w:highlight w:val="yellow"/>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429"/>
      </w:tblGrid>
      <w:tr w:rsidR="00EF01D5" w:rsidRPr="007264BD" w14:paraId="26D55E2D" w14:textId="77777777" w:rsidTr="008E10C0">
        <w:tc>
          <w:tcPr>
            <w:tcW w:w="2200" w:type="dxa"/>
            <w:shd w:val="clear" w:color="auto" w:fill="auto"/>
          </w:tcPr>
          <w:p w14:paraId="7762EF4C" w14:textId="77777777" w:rsidR="00EF01D5" w:rsidRPr="007264BD" w:rsidRDefault="00EF01D5" w:rsidP="008E10C0">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9" w:type="dxa"/>
            <w:shd w:val="clear" w:color="auto" w:fill="auto"/>
          </w:tcPr>
          <w:p w14:paraId="298322A8" w14:textId="77777777" w:rsidR="00EF01D5" w:rsidRPr="007264BD" w:rsidRDefault="00EF01D5" w:rsidP="008E10C0">
            <w:pPr>
              <w:pStyle w:val="BodyText"/>
              <w:jc w:val="center"/>
              <w:rPr>
                <w:b/>
                <w:sz w:val="21"/>
                <w:szCs w:val="21"/>
                <w:lang w:eastAsia="zh-CN"/>
              </w:rPr>
            </w:pPr>
            <w:r>
              <w:rPr>
                <w:b/>
                <w:sz w:val="21"/>
                <w:szCs w:val="21"/>
                <w:lang w:eastAsia="zh-CN"/>
              </w:rPr>
              <w:t>Comments</w:t>
            </w:r>
          </w:p>
        </w:tc>
      </w:tr>
      <w:tr w:rsidR="000E28D6" w:rsidRPr="007264BD" w14:paraId="7EEC301D" w14:textId="77777777" w:rsidTr="008E10C0">
        <w:tc>
          <w:tcPr>
            <w:tcW w:w="2200" w:type="dxa"/>
            <w:shd w:val="clear" w:color="auto" w:fill="auto"/>
          </w:tcPr>
          <w:p w14:paraId="77BC191B" w14:textId="528D00E0" w:rsidR="000E28D6" w:rsidRPr="007264BD" w:rsidRDefault="000E28D6" w:rsidP="000E28D6">
            <w:pPr>
              <w:pStyle w:val="BodyText"/>
              <w:rPr>
                <w:rFonts w:hint="eastAsia"/>
                <w:b/>
                <w:sz w:val="21"/>
                <w:szCs w:val="21"/>
                <w:lang w:eastAsia="zh-CN"/>
              </w:rPr>
            </w:pPr>
            <w:r>
              <w:rPr>
                <w:rFonts w:hint="eastAsia"/>
                <w:sz w:val="21"/>
                <w:szCs w:val="21"/>
                <w:lang w:eastAsia="zh-CN"/>
              </w:rPr>
              <w:lastRenderedPageBreak/>
              <w:t>CATT</w:t>
            </w:r>
          </w:p>
        </w:tc>
        <w:tc>
          <w:tcPr>
            <w:tcW w:w="7429" w:type="dxa"/>
            <w:shd w:val="clear" w:color="auto" w:fill="auto"/>
          </w:tcPr>
          <w:p w14:paraId="066763CD" w14:textId="77777777" w:rsidR="000E28D6" w:rsidRDefault="000E28D6" w:rsidP="000E28D6">
            <w:pPr>
              <w:pStyle w:val="BodyText"/>
              <w:rPr>
                <w:sz w:val="21"/>
                <w:szCs w:val="21"/>
                <w:lang w:eastAsia="zh-CN"/>
              </w:rPr>
            </w:pPr>
            <w:r>
              <w:rPr>
                <w:rFonts w:hint="eastAsia"/>
                <w:sz w:val="21"/>
                <w:szCs w:val="21"/>
                <w:lang w:eastAsia="zh-CN"/>
              </w:rPr>
              <w:t xml:space="preserve">Based on </w:t>
            </w:r>
            <w:r w:rsidRPr="00D576D8">
              <w:rPr>
                <w:sz w:val="21"/>
                <w:szCs w:val="21"/>
                <w:lang w:eastAsia="zh-CN"/>
              </w:rPr>
              <w:t>Qualcomm</w:t>
            </w:r>
            <w:r>
              <w:rPr>
                <w:sz w:val="21"/>
                <w:szCs w:val="21"/>
                <w:lang w:eastAsia="zh-CN"/>
              </w:rPr>
              <w:t>’</w:t>
            </w:r>
            <w:r>
              <w:rPr>
                <w:rFonts w:hint="eastAsia"/>
                <w:sz w:val="21"/>
                <w:szCs w:val="21"/>
                <w:lang w:eastAsia="zh-CN"/>
              </w:rPr>
              <w:t xml:space="preserve">s </w:t>
            </w:r>
            <w:r>
              <w:rPr>
                <w:sz w:val="21"/>
                <w:szCs w:val="21"/>
                <w:lang w:eastAsia="zh-CN"/>
              </w:rPr>
              <w:t>explanation</w:t>
            </w:r>
            <w:r>
              <w:rPr>
                <w:rFonts w:hint="eastAsia"/>
                <w:sz w:val="21"/>
                <w:szCs w:val="21"/>
                <w:lang w:eastAsia="zh-CN"/>
              </w:rPr>
              <w:t xml:space="preserve">, the intention is to </w:t>
            </w:r>
            <w:r>
              <w:rPr>
                <w:sz w:val="21"/>
                <w:szCs w:val="21"/>
                <w:lang w:eastAsia="zh-CN"/>
              </w:rPr>
              <w:t>avoid</w:t>
            </w:r>
            <w:r>
              <w:rPr>
                <w:rFonts w:hint="eastAsia"/>
                <w:sz w:val="21"/>
                <w:szCs w:val="21"/>
                <w:lang w:eastAsia="zh-CN"/>
              </w:rPr>
              <w:t xml:space="preserve"> UE executing </w:t>
            </w:r>
            <w:r w:rsidRPr="00D576D8">
              <w:rPr>
                <w:sz w:val="21"/>
                <w:szCs w:val="21"/>
                <w:lang w:eastAsia="zh-CN"/>
              </w:rPr>
              <w:t>filter</w:t>
            </w:r>
            <w:r w:rsidRPr="00D576D8">
              <w:rPr>
                <w:rFonts w:hint="eastAsia"/>
                <w:sz w:val="21"/>
                <w:szCs w:val="21"/>
                <w:lang w:eastAsia="zh-CN"/>
              </w:rPr>
              <w:t>ing</w:t>
            </w:r>
            <w:r w:rsidRPr="00D576D8">
              <w:rPr>
                <w:sz w:val="21"/>
                <w:szCs w:val="21"/>
                <w:lang w:eastAsia="zh-CN"/>
              </w:rPr>
              <w:t xml:space="preserve"> grants requiring transmissions within the gap</w:t>
            </w:r>
            <w:r>
              <w:rPr>
                <w:rFonts w:hint="eastAsia"/>
                <w:sz w:val="21"/>
                <w:szCs w:val="21"/>
                <w:lang w:eastAsia="zh-CN"/>
              </w:rPr>
              <w:t>.</w:t>
            </w:r>
          </w:p>
          <w:p w14:paraId="061C18B3" w14:textId="476C5B75" w:rsidR="000E28D6" w:rsidRDefault="000E28D6" w:rsidP="000E28D6">
            <w:pPr>
              <w:pStyle w:val="BodyText"/>
              <w:rPr>
                <w:b/>
                <w:sz w:val="21"/>
                <w:szCs w:val="21"/>
                <w:lang w:eastAsia="zh-CN"/>
              </w:rPr>
            </w:pPr>
            <w:r>
              <w:rPr>
                <w:rFonts w:hint="eastAsia"/>
                <w:sz w:val="21"/>
                <w:szCs w:val="21"/>
                <w:lang w:eastAsia="zh-CN"/>
              </w:rPr>
              <w:t>In this case, one chair note as ZTE mentioned is enough.</w:t>
            </w:r>
          </w:p>
        </w:tc>
      </w:tr>
      <w:tr w:rsidR="000E28D6" w:rsidRPr="007264BD" w14:paraId="17A0CD33" w14:textId="77777777" w:rsidTr="008E10C0">
        <w:tc>
          <w:tcPr>
            <w:tcW w:w="2200" w:type="dxa"/>
            <w:shd w:val="clear" w:color="auto" w:fill="auto"/>
          </w:tcPr>
          <w:p w14:paraId="0A53434C" w14:textId="22FD62E2" w:rsidR="000E28D6" w:rsidRPr="007264BD" w:rsidRDefault="000E28D6" w:rsidP="000E28D6">
            <w:pPr>
              <w:pStyle w:val="BodyText"/>
              <w:rPr>
                <w:rFonts w:hint="eastAsia"/>
                <w:b/>
                <w:sz w:val="21"/>
                <w:szCs w:val="21"/>
                <w:lang w:eastAsia="zh-CN"/>
              </w:rPr>
            </w:pPr>
            <w:r>
              <w:rPr>
                <w:rFonts w:hint="eastAsia"/>
                <w:sz w:val="21"/>
                <w:szCs w:val="21"/>
                <w:lang w:eastAsia="zh-CN"/>
              </w:rPr>
              <w:t>Z</w:t>
            </w:r>
            <w:r>
              <w:rPr>
                <w:sz w:val="21"/>
                <w:szCs w:val="21"/>
                <w:lang w:eastAsia="zh-CN"/>
              </w:rPr>
              <w:t>TE</w:t>
            </w:r>
          </w:p>
        </w:tc>
        <w:tc>
          <w:tcPr>
            <w:tcW w:w="7429" w:type="dxa"/>
            <w:shd w:val="clear" w:color="auto" w:fill="auto"/>
          </w:tcPr>
          <w:p w14:paraId="6DC74799" w14:textId="77777777" w:rsidR="000E28D6" w:rsidRDefault="000E28D6" w:rsidP="000E28D6">
            <w:pPr>
              <w:pStyle w:val="BodyText"/>
              <w:rPr>
                <w:sz w:val="21"/>
                <w:szCs w:val="21"/>
                <w:lang w:eastAsia="zh-CN"/>
              </w:rPr>
            </w:pPr>
            <w:r>
              <w:rPr>
                <w:rFonts w:hint="eastAsia"/>
                <w:sz w:val="21"/>
                <w:szCs w:val="21"/>
                <w:lang w:eastAsia="zh-CN"/>
              </w:rPr>
              <w:t>O</w:t>
            </w:r>
            <w:r>
              <w:rPr>
                <w:sz w:val="21"/>
                <w:szCs w:val="21"/>
                <w:lang w:eastAsia="zh-CN"/>
              </w:rPr>
              <w:t>k to clarify this issue. Qualcomm’s previous proposal is also fine for us (copied below). In fact, we think our previous proposed conclusion is in line with the following proposal from Qualcomm.</w:t>
            </w:r>
          </w:p>
          <w:p w14:paraId="374971D5" w14:textId="77E07AA9" w:rsidR="000E28D6" w:rsidRPr="000E28D6" w:rsidRDefault="000E28D6" w:rsidP="000E28D6">
            <w:pPr>
              <w:numPr>
                <w:ilvl w:val="0"/>
                <w:numId w:val="14"/>
              </w:numPr>
              <w:spacing w:line="240" w:lineRule="auto"/>
              <w:rPr>
                <w:i/>
                <w:sz w:val="21"/>
                <w:szCs w:val="21"/>
                <w:lang w:val="en-GB"/>
              </w:rPr>
            </w:pPr>
            <w:r w:rsidRPr="007B5A27">
              <w:rPr>
                <w:bCs/>
                <w:i/>
                <w:sz w:val="21"/>
                <w:szCs w:val="21"/>
              </w:rPr>
              <w:t>In the Y-symbol gap between SRS transmissions defined by Table 6.2.1.2-1 in 38.214, the UE is assumed to operate with the same number of ports as before and after the gap.</w:t>
            </w:r>
          </w:p>
        </w:tc>
      </w:tr>
      <w:tr w:rsidR="000E28D6" w:rsidRPr="007264BD" w14:paraId="211810A9" w14:textId="77777777" w:rsidTr="008E10C0">
        <w:tc>
          <w:tcPr>
            <w:tcW w:w="2200" w:type="dxa"/>
            <w:shd w:val="clear" w:color="auto" w:fill="auto"/>
          </w:tcPr>
          <w:p w14:paraId="628AA156" w14:textId="11F585A7" w:rsidR="000E28D6" w:rsidRPr="007264BD" w:rsidRDefault="000E28D6" w:rsidP="000E28D6">
            <w:pPr>
              <w:pStyle w:val="BodyText"/>
              <w:jc w:val="both"/>
              <w:rPr>
                <w:sz w:val="21"/>
                <w:szCs w:val="21"/>
                <w:lang w:eastAsia="zh-CN"/>
              </w:rPr>
            </w:pPr>
            <w:r>
              <w:rPr>
                <w:sz w:val="21"/>
                <w:szCs w:val="21"/>
                <w:lang w:eastAsia="zh-CN"/>
              </w:rPr>
              <w:t>Qualcomm</w:t>
            </w:r>
          </w:p>
        </w:tc>
        <w:tc>
          <w:tcPr>
            <w:tcW w:w="7429" w:type="dxa"/>
            <w:shd w:val="clear" w:color="auto" w:fill="auto"/>
          </w:tcPr>
          <w:p w14:paraId="7EDE3160" w14:textId="77777777" w:rsidR="001D7DA3" w:rsidRDefault="000E28D6" w:rsidP="000E28D6">
            <w:pPr>
              <w:pStyle w:val="BodyText"/>
              <w:jc w:val="both"/>
              <w:rPr>
                <w:sz w:val="21"/>
                <w:szCs w:val="21"/>
                <w:lang w:eastAsia="zh-CN"/>
              </w:rPr>
            </w:pPr>
            <w:r>
              <w:rPr>
                <w:sz w:val="21"/>
                <w:szCs w:val="21"/>
                <w:lang w:eastAsia="zh-CN"/>
              </w:rPr>
              <w:t>Yes.</w:t>
            </w:r>
            <w:r w:rsidR="00B77D27">
              <w:rPr>
                <w:sz w:val="21"/>
                <w:szCs w:val="21"/>
                <w:lang w:eastAsia="zh-CN"/>
              </w:rPr>
              <w:t xml:space="preserve"> </w:t>
            </w:r>
          </w:p>
          <w:p w14:paraId="7B5C5AE6" w14:textId="6E472D15" w:rsidR="000E28D6" w:rsidRPr="007264BD" w:rsidRDefault="001D7DA3" w:rsidP="000E28D6">
            <w:pPr>
              <w:pStyle w:val="BodyText"/>
              <w:jc w:val="both"/>
              <w:rPr>
                <w:sz w:val="21"/>
                <w:szCs w:val="21"/>
                <w:lang w:eastAsia="zh-CN"/>
              </w:rPr>
            </w:pPr>
            <w:r>
              <w:rPr>
                <w:sz w:val="21"/>
                <w:szCs w:val="21"/>
                <w:lang w:eastAsia="zh-CN"/>
              </w:rPr>
              <w:t>Our 1</w:t>
            </w:r>
            <w:r w:rsidRPr="001D7DA3">
              <w:rPr>
                <w:sz w:val="21"/>
                <w:szCs w:val="21"/>
                <w:vertAlign w:val="superscript"/>
                <w:lang w:eastAsia="zh-CN"/>
              </w:rPr>
              <w:t>st</w:t>
            </w:r>
            <w:r>
              <w:rPr>
                <w:sz w:val="21"/>
                <w:szCs w:val="21"/>
                <w:lang w:eastAsia="zh-CN"/>
              </w:rPr>
              <w:t xml:space="preserve"> preference is our</w:t>
            </w:r>
            <w:r w:rsidR="00B77D27">
              <w:rPr>
                <w:sz w:val="21"/>
                <w:szCs w:val="21"/>
                <w:lang w:eastAsia="zh-CN"/>
              </w:rPr>
              <w:t xml:space="preserve"> former proposal listed by ZTE above</w:t>
            </w:r>
            <w:r>
              <w:rPr>
                <w:sz w:val="21"/>
                <w:szCs w:val="21"/>
                <w:lang w:eastAsia="zh-CN"/>
              </w:rPr>
              <w:t>, we are also ok with ZTE’s clarification and the only issue is we would need to re-</w:t>
            </w:r>
            <w:r w:rsidR="0092648A">
              <w:rPr>
                <w:sz w:val="21"/>
                <w:szCs w:val="21"/>
                <w:lang w:eastAsia="zh-CN"/>
              </w:rPr>
              <w:t>discuss</w:t>
            </w:r>
            <w:r>
              <w:rPr>
                <w:sz w:val="21"/>
                <w:szCs w:val="21"/>
                <w:lang w:eastAsia="zh-CN"/>
              </w:rPr>
              <w:t xml:space="preserve"> this for R17.</w:t>
            </w:r>
          </w:p>
        </w:tc>
      </w:tr>
      <w:tr w:rsidR="000E28D6" w:rsidRPr="007264BD" w14:paraId="0E4EA877" w14:textId="77777777" w:rsidTr="008E10C0">
        <w:tc>
          <w:tcPr>
            <w:tcW w:w="2200" w:type="dxa"/>
            <w:shd w:val="clear" w:color="auto" w:fill="auto"/>
          </w:tcPr>
          <w:p w14:paraId="3343D479" w14:textId="77777777" w:rsidR="000E28D6" w:rsidRPr="007264BD" w:rsidRDefault="000E28D6" w:rsidP="000E28D6">
            <w:pPr>
              <w:pStyle w:val="BodyText"/>
              <w:jc w:val="both"/>
              <w:rPr>
                <w:sz w:val="21"/>
                <w:szCs w:val="21"/>
                <w:lang w:eastAsia="zh-CN"/>
              </w:rPr>
            </w:pPr>
          </w:p>
        </w:tc>
        <w:tc>
          <w:tcPr>
            <w:tcW w:w="7429" w:type="dxa"/>
            <w:shd w:val="clear" w:color="auto" w:fill="auto"/>
          </w:tcPr>
          <w:p w14:paraId="4C3AFED2" w14:textId="77777777" w:rsidR="000E28D6" w:rsidRPr="003250FE" w:rsidRDefault="000E28D6" w:rsidP="000E28D6">
            <w:pPr>
              <w:autoSpaceDE/>
              <w:autoSpaceDN/>
              <w:adjustRightInd/>
              <w:spacing w:after="120"/>
              <w:jc w:val="both"/>
              <w:textAlignment w:val="auto"/>
              <w:rPr>
                <w:rFonts w:eastAsia="Batang"/>
                <w:lang w:eastAsia="x-none"/>
              </w:rPr>
            </w:pPr>
          </w:p>
        </w:tc>
      </w:tr>
      <w:tr w:rsidR="000E28D6" w:rsidRPr="007264BD" w14:paraId="42BF4886" w14:textId="77777777" w:rsidTr="008E10C0">
        <w:tc>
          <w:tcPr>
            <w:tcW w:w="2200" w:type="dxa"/>
            <w:shd w:val="clear" w:color="auto" w:fill="auto"/>
          </w:tcPr>
          <w:p w14:paraId="7AA19F77" w14:textId="77777777" w:rsidR="000E28D6" w:rsidRPr="007264BD" w:rsidRDefault="000E28D6" w:rsidP="000E28D6">
            <w:pPr>
              <w:pStyle w:val="BodyText"/>
              <w:jc w:val="both"/>
              <w:rPr>
                <w:sz w:val="21"/>
                <w:szCs w:val="21"/>
                <w:lang w:eastAsia="zh-CN"/>
              </w:rPr>
            </w:pPr>
          </w:p>
        </w:tc>
        <w:tc>
          <w:tcPr>
            <w:tcW w:w="7429" w:type="dxa"/>
            <w:shd w:val="clear" w:color="auto" w:fill="auto"/>
          </w:tcPr>
          <w:p w14:paraId="256F87F3" w14:textId="77777777" w:rsidR="000E28D6" w:rsidRPr="007264BD" w:rsidRDefault="000E28D6" w:rsidP="000E28D6">
            <w:pPr>
              <w:pStyle w:val="BodyText"/>
              <w:jc w:val="both"/>
              <w:rPr>
                <w:sz w:val="21"/>
                <w:szCs w:val="21"/>
                <w:lang w:eastAsia="zh-CN"/>
              </w:rPr>
            </w:pPr>
          </w:p>
        </w:tc>
      </w:tr>
    </w:tbl>
    <w:p w14:paraId="3F4E0EF4" w14:textId="77777777" w:rsidR="00EF01D5" w:rsidRDefault="00EF01D5" w:rsidP="00EF01D5">
      <w:pPr>
        <w:rPr>
          <w:sz w:val="21"/>
          <w:szCs w:val="21"/>
          <w:highlight w:val="cyan"/>
          <w:lang w:val="en-GB" w:eastAsia="zh-CN"/>
        </w:rPr>
      </w:pPr>
    </w:p>
    <w:p w14:paraId="30A06B0D" w14:textId="571A0D9A" w:rsidR="00EF01D5" w:rsidRDefault="00EF01D5" w:rsidP="00EF01D5">
      <w:pPr>
        <w:rPr>
          <w:b/>
          <w:sz w:val="21"/>
          <w:szCs w:val="21"/>
          <w:highlight w:val="yellow"/>
          <w:lang w:val="en-GB" w:eastAsia="zh-CN"/>
        </w:rPr>
      </w:pPr>
      <w:r w:rsidRPr="00B43667">
        <w:rPr>
          <w:rFonts w:hint="eastAsia"/>
          <w:b/>
          <w:sz w:val="21"/>
          <w:szCs w:val="21"/>
          <w:highlight w:val="yellow"/>
          <w:lang w:val="en-GB" w:eastAsia="zh-CN"/>
        </w:rPr>
        <w:t>F</w:t>
      </w:r>
      <w:r w:rsidR="0089521B">
        <w:rPr>
          <w:b/>
          <w:sz w:val="21"/>
          <w:szCs w:val="21"/>
          <w:highlight w:val="yellow"/>
          <w:lang w:val="en-GB" w:eastAsia="zh-CN"/>
        </w:rPr>
        <w:t>L comments: For c</w:t>
      </w:r>
      <w:r w:rsidRPr="00B43667">
        <w:rPr>
          <w:b/>
          <w:sz w:val="21"/>
          <w:szCs w:val="21"/>
          <w:highlight w:val="yellow"/>
          <w:lang w:val="en-GB" w:eastAsia="zh-CN"/>
        </w:rPr>
        <w:t>larification on UCI mapping, it seems majority companies can accept option 2.</w:t>
      </w:r>
      <w:r>
        <w:rPr>
          <w:b/>
          <w:sz w:val="21"/>
          <w:szCs w:val="21"/>
          <w:highlight w:val="yellow"/>
          <w:lang w:val="en-GB" w:eastAsia="zh-CN"/>
        </w:rPr>
        <w:t xml:space="preserve"> Option 2 is rephrased as follows:</w:t>
      </w:r>
    </w:p>
    <w:p w14:paraId="1537A558" w14:textId="77777777" w:rsidR="00EF01D5" w:rsidRDefault="00EF01D5" w:rsidP="00EF01D5">
      <w:pPr>
        <w:rPr>
          <w:b/>
          <w:sz w:val="21"/>
          <w:szCs w:val="21"/>
          <w:highlight w:val="yellow"/>
          <w:lang w:val="en-GB" w:eastAsia="zh-CN"/>
        </w:rPr>
      </w:pPr>
      <w:r>
        <w:rPr>
          <w:b/>
          <w:sz w:val="21"/>
          <w:szCs w:val="21"/>
          <w:highlight w:val="yellow"/>
          <w:lang w:val="en-GB" w:eastAsia="zh-CN"/>
        </w:rPr>
        <w:t>Proposal 3:</w:t>
      </w:r>
    </w:p>
    <w:p w14:paraId="12CEEFB9" w14:textId="77777777" w:rsidR="00EF01D5" w:rsidRPr="005176D4" w:rsidRDefault="00EF01D5" w:rsidP="00EF01D5">
      <w:pPr>
        <w:pStyle w:val="BodyText"/>
        <w:numPr>
          <w:ilvl w:val="0"/>
          <w:numId w:val="14"/>
        </w:numPr>
        <w:jc w:val="both"/>
        <w:rPr>
          <w:sz w:val="21"/>
          <w:szCs w:val="21"/>
          <w:lang w:eastAsia="zh-CN"/>
        </w:rPr>
      </w:pPr>
      <w:bookmarkStart w:id="182" w:name="OLE_LINK2"/>
      <w:r w:rsidRPr="005176D4">
        <w:rPr>
          <w:sz w:val="21"/>
          <w:szCs w:val="21"/>
          <w:lang w:eastAsia="zh-CN"/>
        </w:rPr>
        <w:t>For inter-band UL CA, if uplink Tx switching is configured, and if UE is scheduled or configured PUCCH transmission on carrier 1 and 2-port PUSCH transmission on carrier 2 simultaneously, UCI is multiplexed on PUSCH on carrier 2 and the UE is not expected to transmit on any of the two carriers in the switching period.</w:t>
      </w:r>
    </w:p>
    <w:bookmarkEnd w:id="182"/>
    <w:p w14:paraId="27CF3C03" w14:textId="77777777" w:rsidR="00EF01D5" w:rsidRPr="003A221F" w:rsidRDefault="00EF01D5" w:rsidP="00EF01D5">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above </w:t>
      </w:r>
      <w:r>
        <w:rPr>
          <w:sz w:val="21"/>
          <w:szCs w:val="21"/>
          <w:lang w:val="en-GB"/>
        </w:rPr>
        <w:t>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429"/>
      </w:tblGrid>
      <w:tr w:rsidR="00EF01D5" w:rsidRPr="007264BD" w14:paraId="169BD816" w14:textId="77777777" w:rsidTr="008E10C0">
        <w:tc>
          <w:tcPr>
            <w:tcW w:w="2200" w:type="dxa"/>
            <w:shd w:val="clear" w:color="auto" w:fill="auto"/>
          </w:tcPr>
          <w:p w14:paraId="543E1495" w14:textId="77777777" w:rsidR="00EF01D5" w:rsidRPr="007264BD" w:rsidRDefault="00EF01D5" w:rsidP="008E10C0">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9" w:type="dxa"/>
            <w:shd w:val="clear" w:color="auto" w:fill="auto"/>
          </w:tcPr>
          <w:p w14:paraId="6CA87BA2" w14:textId="77777777" w:rsidR="00EF01D5" w:rsidRPr="007264BD" w:rsidRDefault="00EF01D5" w:rsidP="008E10C0">
            <w:pPr>
              <w:pStyle w:val="BodyText"/>
              <w:jc w:val="center"/>
              <w:rPr>
                <w:b/>
                <w:sz w:val="21"/>
                <w:szCs w:val="21"/>
                <w:lang w:eastAsia="zh-CN"/>
              </w:rPr>
            </w:pPr>
            <w:r>
              <w:rPr>
                <w:b/>
                <w:sz w:val="21"/>
                <w:szCs w:val="21"/>
                <w:lang w:eastAsia="zh-CN"/>
              </w:rPr>
              <w:t>Comments</w:t>
            </w:r>
          </w:p>
        </w:tc>
      </w:tr>
      <w:tr w:rsidR="00870B02" w:rsidRPr="007264BD" w14:paraId="5EAD604C" w14:textId="77777777" w:rsidTr="008E10C0">
        <w:tc>
          <w:tcPr>
            <w:tcW w:w="2200" w:type="dxa"/>
            <w:shd w:val="clear" w:color="auto" w:fill="auto"/>
          </w:tcPr>
          <w:p w14:paraId="29E961C7" w14:textId="525654A0" w:rsidR="00870B02" w:rsidRPr="007264BD" w:rsidRDefault="00870B02" w:rsidP="000A6164">
            <w:pPr>
              <w:pStyle w:val="BodyText"/>
              <w:rPr>
                <w:rFonts w:hint="eastAsia"/>
                <w:b/>
                <w:sz w:val="21"/>
                <w:szCs w:val="21"/>
                <w:lang w:eastAsia="zh-CN"/>
              </w:rPr>
            </w:pPr>
            <w:r>
              <w:rPr>
                <w:rFonts w:hint="eastAsia"/>
                <w:sz w:val="21"/>
                <w:szCs w:val="21"/>
                <w:lang w:eastAsia="zh-CN"/>
              </w:rPr>
              <w:t>CATT</w:t>
            </w:r>
          </w:p>
        </w:tc>
        <w:tc>
          <w:tcPr>
            <w:tcW w:w="7429" w:type="dxa"/>
            <w:shd w:val="clear" w:color="auto" w:fill="auto"/>
          </w:tcPr>
          <w:p w14:paraId="7958CC95" w14:textId="54F95E7B" w:rsidR="00870B02" w:rsidRDefault="00870B02" w:rsidP="000A6164">
            <w:pPr>
              <w:pStyle w:val="BodyText"/>
              <w:rPr>
                <w:b/>
                <w:sz w:val="21"/>
                <w:szCs w:val="21"/>
                <w:lang w:eastAsia="zh-CN"/>
              </w:rPr>
            </w:pPr>
            <w:r>
              <w:rPr>
                <w:sz w:val="21"/>
                <w:szCs w:val="21"/>
                <w:lang w:eastAsia="zh-CN"/>
              </w:rPr>
              <w:t>W</w:t>
            </w:r>
            <w:r>
              <w:rPr>
                <w:rFonts w:hint="eastAsia"/>
                <w:sz w:val="21"/>
                <w:szCs w:val="21"/>
                <w:lang w:eastAsia="zh-CN"/>
              </w:rPr>
              <w:t>e are fine with FL proposal.</w:t>
            </w:r>
          </w:p>
        </w:tc>
      </w:tr>
      <w:tr w:rsidR="00870B02" w:rsidRPr="007264BD" w14:paraId="4F37E27D" w14:textId="77777777" w:rsidTr="008E10C0">
        <w:tc>
          <w:tcPr>
            <w:tcW w:w="2200" w:type="dxa"/>
            <w:shd w:val="clear" w:color="auto" w:fill="auto"/>
          </w:tcPr>
          <w:p w14:paraId="25352A1E" w14:textId="7DAA8526" w:rsidR="00870B02" w:rsidRPr="007264BD" w:rsidRDefault="00870B02" w:rsidP="000A6164">
            <w:pPr>
              <w:pStyle w:val="BodyText"/>
              <w:rPr>
                <w:rFonts w:hint="eastAsia"/>
                <w:b/>
                <w:sz w:val="21"/>
                <w:szCs w:val="21"/>
                <w:lang w:eastAsia="zh-CN"/>
              </w:rPr>
            </w:pPr>
            <w:r>
              <w:rPr>
                <w:rFonts w:hint="eastAsia"/>
                <w:sz w:val="21"/>
                <w:szCs w:val="21"/>
                <w:lang w:eastAsia="zh-CN"/>
              </w:rPr>
              <w:t>Z</w:t>
            </w:r>
            <w:r>
              <w:rPr>
                <w:sz w:val="21"/>
                <w:szCs w:val="21"/>
                <w:lang w:eastAsia="zh-CN"/>
              </w:rPr>
              <w:t>TE</w:t>
            </w:r>
          </w:p>
        </w:tc>
        <w:tc>
          <w:tcPr>
            <w:tcW w:w="7429" w:type="dxa"/>
            <w:shd w:val="clear" w:color="auto" w:fill="auto"/>
          </w:tcPr>
          <w:p w14:paraId="039D93B3" w14:textId="11C2F54C" w:rsidR="00870B02" w:rsidRDefault="00870B02" w:rsidP="000A6164">
            <w:pPr>
              <w:pStyle w:val="BodyText"/>
              <w:rPr>
                <w:b/>
                <w:sz w:val="21"/>
                <w:szCs w:val="21"/>
                <w:lang w:eastAsia="zh-CN"/>
              </w:rPr>
            </w:pPr>
            <w:r>
              <w:rPr>
                <w:rFonts w:hint="eastAsia"/>
                <w:sz w:val="21"/>
                <w:szCs w:val="21"/>
                <w:lang w:eastAsia="zh-CN"/>
              </w:rPr>
              <w:t>O</w:t>
            </w:r>
            <w:r>
              <w:rPr>
                <w:sz w:val="21"/>
                <w:szCs w:val="21"/>
                <w:lang w:eastAsia="zh-CN"/>
              </w:rPr>
              <w:t>k with this proposed conclusion.</w:t>
            </w:r>
          </w:p>
        </w:tc>
      </w:tr>
      <w:tr w:rsidR="00870B02" w:rsidRPr="007264BD" w14:paraId="5C0712CE" w14:textId="77777777" w:rsidTr="008E10C0">
        <w:tc>
          <w:tcPr>
            <w:tcW w:w="2200" w:type="dxa"/>
            <w:shd w:val="clear" w:color="auto" w:fill="auto"/>
          </w:tcPr>
          <w:p w14:paraId="73BD7C8F" w14:textId="5F3AE30A" w:rsidR="00870B02" w:rsidRPr="007264BD" w:rsidRDefault="00870B02" w:rsidP="00870B02">
            <w:pPr>
              <w:pStyle w:val="BodyText"/>
              <w:jc w:val="both"/>
              <w:rPr>
                <w:sz w:val="21"/>
                <w:szCs w:val="21"/>
                <w:lang w:eastAsia="zh-CN"/>
              </w:rPr>
            </w:pPr>
            <w:r>
              <w:rPr>
                <w:sz w:val="21"/>
                <w:szCs w:val="21"/>
                <w:lang w:eastAsia="zh-CN"/>
              </w:rPr>
              <w:t>Qualcomm</w:t>
            </w:r>
          </w:p>
        </w:tc>
        <w:tc>
          <w:tcPr>
            <w:tcW w:w="7429" w:type="dxa"/>
            <w:shd w:val="clear" w:color="auto" w:fill="auto"/>
          </w:tcPr>
          <w:p w14:paraId="59301298" w14:textId="6BEA532C" w:rsidR="00870B02" w:rsidRDefault="00870B02" w:rsidP="00870B02">
            <w:pPr>
              <w:pStyle w:val="BodyText"/>
              <w:jc w:val="both"/>
              <w:rPr>
                <w:sz w:val="21"/>
                <w:szCs w:val="21"/>
                <w:lang w:eastAsia="zh-CN"/>
              </w:rPr>
            </w:pPr>
            <w:r>
              <w:rPr>
                <w:sz w:val="21"/>
                <w:szCs w:val="21"/>
                <w:lang w:eastAsia="zh-CN"/>
              </w:rPr>
              <w:t>We are ok with Option 2 and make some revision below.</w:t>
            </w:r>
          </w:p>
          <w:p w14:paraId="4790C2BE" w14:textId="7CF8D6A6" w:rsidR="00870B02" w:rsidRPr="005176D4" w:rsidRDefault="00870B02" w:rsidP="00870B02">
            <w:pPr>
              <w:pStyle w:val="BodyText"/>
              <w:numPr>
                <w:ilvl w:val="0"/>
                <w:numId w:val="14"/>
              </w:numPr>
              <w:jc w:val="both"/>
              <w:rPr>
                <w:sz w:val="21"/>
                <w:szCs w:val="21"/>
                <w:lang w:eastAsia="zh-CN"/>
              </w:rPr>
            </w:pPr>
            <w:r w:rsidRPr="005176D4">
              <w:rPr>
                <w:sz w:val="21"/>
                <w:szCs w:val="21"/>
                <w:lang w:eastAsia="zh-CN"/>
              </w:rPr>
              <w:t>For inter-band UL CA, if uplink Tx switching is configured</w:t>
            </w:r>
            <w:ins w:id="183" w:author="Yiqing Cao" w:date="2021-04-14T06:59:00Z">
              <w:r>
                <w:rPr>
                  <w:sz w:val="21"/>
                  <w:szCs w:val="21"/>
                  <w:lang w:eastAsia="zh-CN"/>
                </w:rPr>
                <w:t xml:space="preserve"> </w:t>
              </w:r>
            </w:ins>
            <w:ins w:id="184" w:author="Yiqing Cao" w:date="2021-04-14T13:05:00Z">
              <w:r>
                <w:rPr>
                  <w:sz w:val="21"/>
                  <w:szCs w:val="21"/>
                  <w:lang w:eastAsia="zh-CN"/>
                </w:rPr>
                <w:t xml:space="preserve">and if UE is in </w:t>
              </w:r>
            </w:ins>
            <w:ins w:id="185" w:author="Yiqing Cao" w:date="2021-04-14T06:59:00Z">
              <w:r>
                <w:rPr>
                  <w:sz w:val="21"/>
                  <w:szCs w:val="21"/>
                  <w:lang w:eastAsia="zh-CN"/>
                </w:rPr>
                <w:t>Case 2</w:t>
              </w:r>
            </w:ins>
            <w:r w:rsidRPr="005176D4">
              <w:rPr>
                <w:sz w:val="21"/>
                <w:szCs w:val="21"/>
                <w:lang w:eastAsia="zh-CN"/>
              </w:rPr>
              <w:t xml:space="preserve">, and if UE is </w:t>
            </w:r>
            <w:del w:id="186" w:author="Yiqing Cao" w:date="2021-04-14T06:59:00Z">
              <w:r w:rsidRPr="005176D4" w:rsidDel="00207F03">
                <w:rPr>
                  <w:sz w:val="21"/>
                  <w:szCs w:val="21"/>
                  <w:lang w:eastAsia="zh-CN"/>
                </w:rPr>
                <w:delText>scheduled or configured</w:delText>
              </w:r>
            </w:del>
            <w:ins w:id="187" w:author="Yiqing Cao" w:date="2021-04-14T06:59:00Z">
              <w:r>
                <w:rPr>
                  <w:sz w:val="21"/>
                  <w:szCs w:val="21"/>
                  <w:lang w:eastAsia="zh-CN"/>
                </w:rPr>
                <w:t xml:space="preserve"> to transmit PUCCH </w:t>
              </w:r>
            </w:ins>
            <w:ins w:id="188" w:author="Yiqing Cao" w:date="2021-04-14T07:00:00Z">
              <w:r>
                <w:rPr>
                  <w:sz w:val="21"/>
                  <w:szCs w:val="21"/>
                  <w:lang w:eastAsia="zh-CN"/>
                </w:rPr>
                <w:t>on</w:t>
              </w:r>
            </w:ins>
            <w:r w:rsidRPr="005176D4">
              <w:rPr>
                <w:sz w:val="21"/>
                <w:szCs w:val="21"/>
                <w:lang w:eastAsia="zh-CN"/>
              </w:rPr>
              <w:t xml:space="preserve"> </w:t>
            </w:r>
            <w:ins w:id="189" w:author="Yiqing Cao" w:date="2021-04-14T07:00:00Z">
              <w:r>
                <w:rPr>
                  <w:sz w:val="21"/>
                  <w:szCs w:val="21"/>
                  <w:lang w:eastAsia="zh-CN"/>
                </w:rPr>
                <w:t xml:space="preserve">a </w:t>
              </w:r>
            </w:ins>
            <w:r w:rsidRPr="005176D4">
              <w:rPr>
                <w:sz w:val="21"/>
                <w:szCs w:val="21"/>
                <w:lang w:eastAsia="zh-CN"/>
              </w:rPr>
              <w:t xml:space="preserve">PUCCH </w:t>
            </w:r>
            <w:del w:id="190" w:author="Yiqing Cao" w:date="2021-04-14T07:00:00Z">
              <w:r w:rsidRPr="005176D4" w:rsidDel="00207F03">
                <w:rPr>
                  <w:sz w:val="21"/>
                  <w:szCs w:val="21"/>
                  <w:lang w:eastAsia="zh-CN"/>
                </w:rPr>
                <w:delText xml:space="preserve">transmission </w:delText>
              </w:r>
            </w:del>
            <w:ins w:id="191" w:author="Yiqing Cao" w:date="2021-04-14T07:00:00Z">
              <w:r>
                <w:rPr>
                  <w:sz w:val="21"/>
                  <w:szCs w:val="21"/>
                  <w:lang w:eastAsia="zh-CN"/>
                </w:rPr>
                <w:t>resource</w:t>
              </w:r>
              <w:r w:rsidRPr="005176D4">
                <w:rPr>
                  <w:sz w:val="21"/>
                  <w:szCs w:val="21"/>
                  <w:lang w:eastAsia="zh-CN"/>
                </w:rPr>
                <w:t xml:space="preserve"> </w:t>
              </w:r>
            </w:ins>
            <w:r w:rsidRPr="005176D4">
              <w:rPr>
                <w:sz w:val="21"/>
                <w:szCs w:val="21"/>
                <w:lang w:eastAsia="zh-CN"/>
              </w:rPr>
              <w:t xml:space="preserve">on carrier 1 </w:t>
            </w:r>
            <w:del w:id="192" w:author="Yiqing Cao" w:date="2021-04-14T07:00:00Z">
              <w:r w:rsidRPr="005176D4" w:rsidDel="00207F03">
                <w:rPr>
                  <w:sz w:val="21"/>
                  <w:szCs w:val="21"/>
                  <w:lang w:eastAsia="zh-CN"/>
                </w:rPr>
                <w:delText xml:space="preserve">and </w:delText>
              </w:r>
            </w:del>
            <w:ins w:id="193" w:author="Yiqing Cao" w:date="2021-04-14T07:00:00Z">
              <w:r>
                <w:rPr>
                  <w:sz w:val="21"/>
                  <w:szCs w:val="21"/>
                  <w:lang w:eastAsia="zh-CN"/>
                </w:rPr>
                <w:t>which is overlapped with</w:t>
              </w:r>
              <w:r w:rsidRPr="005176D4">
                <w:rPr>
                  <w:sz w:val="21"/>
                  <w:szCs w:val="21"/>
                  <w:lang w:eastAsia="zh-CN"/>
                </w:rPr>
                <w:t xml:space="preserve"> </w:t>
              </w:r>
            </w:ins>
            <w:del w:id="194" w:author="Yiqing Cao" w:date="2021-04-14T12:43:00Z">
              <w:r w:rsidRPr="004F0EFB" w:rsidDel="008217CD">
                <w:rPr>
                  <w:sz w:val="21"/>
                  <w:szCs w:val="21"/>
                  <w:lang w:eastAsia="zh-CN"/>
                  <w:rPrChange w:id="195" w:author="Yiqing Cao" w:date="2021-04-14T13:22:00Z">
                    <w:rPr>
                      <w:sz w:val="21"/>
                      <w:szCs w:val="21"/>
                      <w:lang w:eastAsia="zh-CN"/>
                    </w:rPr>
                  </w:rPrChange>
                </w:rPr>
                <w:delText>2-port</w:delText>
              </w:r>
              <w:r w:rsidRPr="005176D4" w:rsidDel="008217CD">
                <w:rPr>
                  <w:sz w:val="21"/>
                  <w:szCs w:val="21"/>
                  <w:lang w:eastAsia="zh-CN"/>
                </w:rPr>
                <w:delText xml:space="preserve"> </w:delText>
              </w:r>
            </w:del>
            <w:r w:rsidRPr="005176D4">
              <w:rPr>
                <w:sz w:val="21"/>
                <w:szCs w:val="21"/>
                <w:lang w:eastAsia="zh-CN"/>
              </w:rPr>
              <w:t>PUSCH transmission on carrier 2</w:t>
            </w:r>
            <w:del w:id="196" w:author="Yiqing Cao" w:date="2021-04-14T07:00:00Z">
              <w:r w:rsidRPr="005176D4" w:rsidDel="00207F03">
                <w:rPr>
                  <w:sz w:val="21"/>
                  <w:szCs w:val="21"/>
                  <w:lang w:eastAsia="zh-CN"/>
                </w:rPr>
                <w:delText xml:space="preserve"> simultaneously</w:delText>
              </w:r>
            </w:del>
            <w:r w:rsidRPr="005176D4">
              <w:rPr>
                <w:sz w:val="21"/>
                <w:szCs w:val="21"/>
                <w:lang w:eastAsia="zh-CN"/>
              </w:rPr>
              <w:t>, UCI is multiplexed on PUSCH on carrier 2 and the UE is not expected to transmit on any of the two carriers in the switching period.</w:t>
            </w:r>
          </w:p>
          <w:p w14:paraId="2AE0CF75" w14:textId="77777777" w:rsidR="00870B02" w:rsidRDefault="00870B02" w:rsidP="00870B02">
            <w:pPr>
              <w:rPr>
                <w:ins w:id="197" w:author="Yiqing Cao" w:date="2021-04-14T06:52:00Z"/>
                <w:lang w:val="en-GB" w:eastAsia="zh-CN"/>
              </w:rPr>
            </w:pPr>
          </w:p>
          <w:p w14:paraId="47607F79" w14:textId="702BBE4A" w:rsidR="00870B02" w:rsidRPr="007264BD" w:rsidRDefault="00870B02" w:rsidP="00870B02">
            <w:pPr>
              <w:rPr>
                <w:sz w:val="21"/>
                <w:szCs w:val="21"/>
                <w:lang w:eastAsia="zh-CN"/>
              </w:rPr>
            </w:pPr>
          </w:p>
        </w:tc>
      </w:tr>
      <w:tr w:rsidR="00870B02" w:rsidRPr="007264BD" w14:paraId="14D21525" w14:textId="77777777" w:rsidTr="008E10C0">
        <w:tc>
          <w:tcPr>
            <w:tcW w:w="2200" w:type="dxa"/>
            <w:shd w:val="clear" w:color="auto" w:fill="auto"/>
          </w:tcPr>
          <w:p w14:paraId="16695E7A" w14:textId="77777777" w:rsidR="00870B02" w:rsidRPr="007264BD" w:rsidRDefault="00870B02" w:rsidP="00870B02">
            <w:pPr>
              <w:pStyle w:val="BodyText"/>
              <w:jc w:val="both"/>
              <w:rPr>
                <w:sz w:val="21"/>
                <w:szCs w:val="21"/>
                <w:lang w:eastAsia="zh-CN"/>
              </w:rPr>
            </w:pPr>
          </w:p>
        </w:tc>
        <w:tc>
          <w:tcPr>
            <w:tcW w:w="7429" w:type="dxa"/>
            <w:shd w:val="clear" w:color="auto" w:fill="auto"/>
          </w:tcPr>
          <w:p w14:paraId="635A288A" w14:textId="77777777" w:rsidR="00870B02" w:rsidRPr="003250FE" w:rsidRDefault="00870B02" w:rsidP="00870B02">
            <w:pPr>
              <w:autoSpaceDE/>
              <w:autoSpaceDN/>
              <w:adjustRightInd/>
              <w:spacing w:after="120"/>
              <w:jc w:val="both"/>
              <w:textAlignment w:val="auto"/>
              <w:rPr>
                <w:rFonts w:eastAsia="Batang"/>
                <w:lang w:eastAsia="x-none"/>
              </w:rPr>
            </w:pPr>
          </w:p>
        </w:tc>
      </w:tr>
      <w:tr w:rsidR="00870B02" w:rsidRPr="007264BD" w14:paraId="148EB175" w14:textId="77777777" w:rsidTr="008E10C0">
        <w:tc>
          <w:tcPr>
            <w:tcW w:w="2200" w:type="dxa"/>
            <w:shd w:val="clear" w:color="auto" w:fill="auto"/>
          </w:tcPr>
          <w:p w14:paraId="5A81EC34" w14:textId="77777777" w:rsidR="00870B02" w:rsidRPr="007264BD" w:rsidRDefault="00870B02" w:rsidP="00870B02">
            <w:pPr>
              <w:pStyle w:val="BodyText"/>
              <w:jc w:val="both"/>
              <w:rPr>
                <w:sz w:val="21"/>
                <w:szCs w:val="21"/>
                <w:lang w:eastAsia="zh-CN"/>
              </w:rPr>
            </w:pPr>
          </w:p>
        </w:tc>
        <w:tc>
          <w:tcPr>
            <w:tcW w:w="7429" w:type="dxa"/>
            <w:shd w:val="clear" w:color="auto" w:fill="auto"/>
          </w:tcPr>
          <w:p w14:paraId="454F76D5" w14:textId="77777777" w:rsidR="00870B02" w:rsidRPr="007264BD" w:rsidRDefault="00870B02" w:rsidP="00870B02">
            <w:pPr>
              <w:pStyle w:val="BodyText"/>
              <w:jc w:val="both"/>
              <w:rPr>
                <w:sz w:val="21"/>
                <w:szCs w:val="21"/>
                <w:lang w:eastAsia="zh-CN"/>
              </w:rPr>
            </w:pPr>
          </w:p>
        </w:tc>
      </w:tr>
    </w:tbl>
    <w:p w14:paraId="24A28539" w14:textId="77777777" w:rsidR="00EF01D5" w:rsidRPr="00107746" w:rsidRDefault="00EF01D5" w:rsidP="0005703B">
      <w:pPr>
        <w:rPr>
          <w:sz w:val="21"/>
          <w:szCs w:val="21"/>
          <w:highlight w:val="cyan"/>
        </w:rPr>
      </w:pPr>
    </w:p>
    <w:p w14:paraId="2AC2E356" w14:textId="77777777" w:rsidR="0005703B" w:rsidRPr="00242FBB" w:rsidRDefault="0005703B" w:rsidP="0005703B">
      <w:pPr>
        <w:pStyle w:val="Heading1"/>
        <w:spacing w:line="240" w:lineRule="auto"/>
      </w:pPr>
      <w:r w:rsidRPr="00242FBB">
        <w:t>References</w:t>
      </w:r>
    </w:p>
    <w:p w14:paraId="11982207" w14:textId="77777777" w:rsidR="0005703B"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198" w:name="_Ref33369491"/>
      <w:r>
        <w:rPr>
          <w:sz w:val="21"/>
          <w:szCs w:val="21"/>
          <w:lang w:eastAsia="zh-CN"/>
        </w:rPr>
        <w:t>R1-</w:t>
      </w:r>
      <w:r w:rsidRPr="008C60A4">
        <w:rPr>
          <w:sz w:val="21"/>
          <w:szCs w:val="21"/>
          <w:lang w:eastAsia="zh-CN"/>
        </w:rPr>
        <w:t>210</w:t>
      </w:r>
      <w:r>
        <w:rPr>
          <w:sz w:val="21"/>
          <w:szCs w:val="21"/>
          <w:lang w:eastAsia="zh-CN"/>
        </w:rPr>
        <w:t xml:space="preserve">3502, </w:t>
      </w:r>
      <w:r w:rsidRPr="000F2D4F">
        <w:rPr>
          <w:rFonts w:hint="eastAsia"/>
          <w:sz w:val="21"/>
          <w:szCs w:val="21"/>
          <w:lang w:eastAsia="zh-CN"/>
        </w:rPr>
        <w:t>S</w:t>
      </w:r>
      <w:r w:rsidRPr="000F2D4F">
        <w:rPr>
          <w:sz w:val="21"/>
          <w:szCs w:val="21"/>
          <w:lang w:eastAsia="zh-CN"/>
        </w:rPr>
        <w:t>ummary</w:t>
      </w:r>
      <w:r w:rsidRPr="000F2D4F">
        <w:rPr>
          <w:rFonts w:hint="eastAsia"/>
          <w:sz w:val="21"/>
          <w:szCs w:val="21"/>
          <w:lang w:eastAsia="zh-CN"/>
        </w:rPr>
        <w:t xml:space="preserve"> </w:t>
      </w:r>
      <w:r w:rsidRPr="000F2D4F">
        <w:rPr>
          <w:sz w:val="21"/>
          <w:szCs w:val="21"/>
          <w:lang w:eastAsia="zh-CN"/>
        </w:rPr>
        <w:t>of Rel-16 uplink Tx switching</w:t>
      </w:r>
      <w:r>
        <w:rPr>
          <w:sz w:val="21"/>
          <w:szCs w:val="21"/>
          <w:lang w:eastAsia="zh-CN"/>
        </w:rPr>
        <w:t xml:space="preserve">, Moderator (China Telecom), </w:t>
      </w:r>
      <w:bookmarkEnd w:id="198"/>
      <w:r>
        <w:rPr>
          <w:sz w:val="21"/>
          <w:szCs w:val="21"/>
          <w:lang w:eastAsia="zh-CN"/>
        </w:rPr>
        <w:t xml:space="preserve">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145E1A79" w14:textId="77777777" w:rsidR="0005703B" w:rsidRPr="000C37B1"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2377</w:t>
      </w:r>
      <w:r w:rsidRPr="00395B1B">
        <w:rPr>
          <w:sz w:val="21"/>
          <w:szCs w:val="21"/>
          <w:lang w:eastAsia="zh-CN"/>
        </w:rPr>
        <w:t xml:space="preserve">, </w:t>
      </w:r>
      <w:r w:rsidRPr="00C35659">
        <w:rPr>
          <w:sz w:val="21"/>
          <w:szCs w:val="21"/>
          <w:lang w:eastAsia="zh-CN"/>
        </w:rPr>
        <w:t>Text Proposals for Tx Switching between Two Uplink Carriers</w:t>
      </w:r>
      <w:r w:rsidRPr="00395B1B">
        <w:rPr>
          <w:sz w:val="21"/>
          <w:szCs w:val="21"/>
          <w:lang w:eastAsia="zh-CN"/>
        </w:rPr>
        <w:t>, OPPO,</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792A42B6" w14:textId="77777777" w:rsidR="0005703B" w:rsidRPr="000C37B1"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2491</w:t>
      </w:r>
      <w:r w:rsidRPr="00395B1B">
        <w:rPr>
          <w:rFonts w:hint="eastAsia"/>
          <w:sz w:val="21"/>
          <w:szCs w:val="21"/>
          <w:lang w:eastAsia="zh-CN"/>
        </w:rPr>
        <w:t>,</w:t>
      </w:r>
      <w:r w:rsidRPr="00395B1B">
        <w:rPr>
          <w:sz w:val="21"/>
          <w:szCs w:val="21"/>
          <w:lang w:eastAsia="zh-CN"/>
        </w:rPr>
        <w:t xml:space="preserve"> </w:t>
      </w:r>
      <w:r w:rsidRPr="00BC4A21">
        <w:rPr>
          <w:sz w:val="21"/>
          <w:szCs w:val="21"/>
          <w:lang w:eastAsia="zh-CN"/>
        </w:rPr>
        <w:t>Remaining Issues of Rel-16 UL Tx Switching</w:t>
      </w:r>
      <w:r w:rsidRPr="00395B1B">
        <w:rPr>
          <w:sz w:val="21"/>
          <w:szCs w:val="21"/>
          <w:lang w:eastAsia="zh-CN"/>
        </w:rPr>
        <w:t>, ZTE</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654E2724" w14:textId="77777777" w:rsidR="0005703B"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3149</w:t>
      </w:r>
      <w:r w:rsidRPr="00395B1B">
        <w:rPr>
          <w:sz w:val="21"/>
          <w:szCs w:val="21"/>
          <w:lang w:eastAsia="zh-CN"/>
        </w:rPr>
        <w:t xml:space="preserve">, </w:t>
      </w:r>
      <w:r w:rsidRPr="00C46714">
        <w:rPr>
          <w:sz w:val="21"/>
          <w:szCs w:val="21"/>
          <w:lang w:eastAsia="zh-CN"/>
        </w:rPr>
        <w:t>Remaining issues for 1Tx-2Tx switching</w:t>
      </w:r>
      <w:r w:rsidRPr="00395B1B">
        <w:rPr>
          <w:sz w:val="21"/>
          <w:szCs w:val="21"/>
          <w:lang w:eastAsia="zh-CN"/>
        </w:rPr>
        <w:t xml:space="preserve">, </w:t>
      </w:r>
      <w:r w:rsidRPr="006E68A1">
        <w:rPr>
          <w:sz w:val="21"/>
          <w:szCs w:val="21"/>
          <w:lang w:eastAsia="zh-CN"/>
        </w:rPr>
        <w:t>Qualcomm Incorporated</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024086FE" w14:textId="77777777" w:rsidR="0005703B" w:rsidRPr="00566456"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R1-2103746, </w:t>
      </w:r>
      <w:r w:rsidRPr="002E16C1">
        <w:rPr>
          <w:sz w:val="21"/>
          <w:szCs w:val="21"/>
          <w:lang w:eastAsia="zh-CN"/>
        </w:rPr>
        <w:t>Discussion on the remaining problems of supporting Tx switching between two uplink carriers</w:t>
      </w:r>
      <w:r>
        <w:rPr>
          <w:sz w:val="21"/>
          <w:szCs w:val="21"/>
          <w:lang w:eastAsia="zh-CN"/>
        </w:rPr>
        <w:t xml:space="preserve">, </w:t>
      </w:r>
      <w:r w:rsidRPr="002E16C1">
        <w:rPr>
          <w:sz w:val="21"/>
          <w:szCs w:val="21"/>
          <w:lang w:eastAsia="zh-CN"/>
        </w:rPr>
        <w:t xml:space="preserve">Huawei, </w:t>
      </w:r>
      <w:proofErr w:type="spellStart"/>
      <w:r w:rsidRPr="002E16C1">
        <w:rPr>
          <w:sz w:val="21"/>
          <w:szCs w:val="21"/>
          <w:lang w:eastAsia="zh-CN"/>
        </w:rPr>
        <w:t>HiSilicon</w:t>
      </w:r>
      <w:proofErr w:type="spellEnd"/>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r w:rsidRPr="00566456">
        <w:rPr>
          <w:rFonts w:hint="eastAsia"/>
          <w:sz w:val="21"/>
          <w:szCs w:val="21"/>
          <w:lang w:eastAsia="zh-CN"/>
        </w:rPr>
        <w:t xml:space="preserve"> </w:t>
      </w:r>
    </w:p>
    <w:p w14:paraId="43902CB4" w14:textId="77777777" w:rsidR="008E3BCA" w:rsidRPr="0005703B" w:rsidRDefault="008E3BCA" w:rsidP="0005703B"/>
    <w:sectPr w:rsidR="008E3BCA" w:rsidRPr="0005703B">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4D6F4" w14:textId="77777777" w:rsidR="00287214" w:rsidRDefault="00287214">
      <w:pPr>
        <w:spacing w:after="0" w:line="240" w:lineRule="auto"/>
      </w:pPr>
      <w:r>
        <w:separator/>
      </w:r>
    </w:p>
  </w:endnote>
  <w:endnote w:type="continuationSeparator" w:id="0">
    <w:p w14:paraId="7EF0C686" w14:textId="77777777" w:rsidR="00287214" w:rsidRDefault="00287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00000287" w:usb1="08070000" w:usb2="00000010"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02CB9" w14:textId="5972D838" w:rsidR="008E10C0" w:rsidRDefault="008E10C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43902CBA" w14:textId="77777777" w:rsidR="008E10C0" w:rsidRDefault="008E10C0">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896BA" w14:textId="77777777" w:rsidR="00287214" w:rsidRDefault="00287214">
      <w:pPr>
        <w:spacing w:after="0" w:line="240" w:lineRule="auto"/>
      </w:pPr>
      <w:r>
        <w:separator/>
      </w:r>
    </w:p>
  </w:footnote>
  <w:footnote w:type="continuationSeparator" w:id="0">
    <w:p w14:paraId="4A4632B8" w14:textId="77777777" w:rsidR="00287214" w:rsidRDefault="002872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12F071C"/>
    <w:multiLevelType w:val="hybridMultilevel"/>
    <w:tmpl w:val="C67E80BE"/>
    <w:lvl w:ilvl="0" w:tplc="3AF07A54">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2C622C"/>
    <w:multiLevelType w:val="hybridMultilevel"/>
    <w:tmpl w:val="FAC04DA2"/>
    <w:lvl w:ilvl="0" w:tplc="8F287514">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32287029"/>
    <w:multiLevelType w:val="hybridMultilevel"/>
    <w:tmpl w:val="430230D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C3C62E4"/>
    <w:multiLevelType w:val="hybridMultilevel"/>
    <w:tmpl w:val="A68E0E6C"/>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5"/>
  </w:num>
  <w:num w:numId="2">
    <w:abstractNumId w:val="14"/>
  </w:num>
  <w:num w:numId="3">
    <w:abstractNumId w:val="1"/>
  </w:num>
  <w:num w:numId="4">
    <w:abstractNumId w:val="13"/>
  </w:num>
  <w:num w:numId="5">
    <w:abstractNumId w:val="12"/>
  </w:num>
  <w:num w:numId="6">
    <w:abstractNumId w:val="9"/>
  </w:num>
  <w:num w:numId="7">
    <w:abstractNumId w:val="8"/>
  </w:num>
  <w:num w:numId="8">
    <w:abstractNumId w:val="11"/>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7"/>
  </w:num>
  <w:num w:numId="11">
    <w:abstractNumId w:val="15"/>
  </w:num>
  <w:num w:numId="12">
    <w:abstractNumId w:val="19"/>
  </w:num>
  <w:num w:numId="13">
    <w:abstractNumId w:val="7"/>
  </w:num>
  <w:num w:numId="14">
    <w:abstractNumId w:val="6"/>
  </w:num>
  <w:num w:numId="15">
    <w:abstractNumId w:val="4"/>
  </w:num>
  <w:num w:numId="16">
    <w:abstractNumId w:val="16"/>
  </w:num>
  <w:num w:numId="17">
    <w:abstractNumId w:val="18"/>
  </w:num>
  <w:num w:numId="18">
    <w:abstractNumId w:val="10"/>
  </w:num>
  <w:num w:numId="19">
    <w:abstractNumId w:val="3"/>
  </w:num>
  <w:num w:numId="20">
    <w:abstractNumId w:val="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Peter Gaal">
    <w15:presenceInfo w15:providerId="AD" w15:userId="S::pgaal@qti.qualcomm.com::547a11af-d9a0-4e8a-8aa7-8a66c9d55e22"/>
  </w15:person>
  <w15:person w15:author="Yiqing Cao">
    <w15:presenceInfo w15:providerId="AD" w15:userId="S::yiqingc@qti.qualcomm.com::adc34ca5-5e3d-4d77-8825-e619fd19a1ae"/>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83D"/>
    <w:rsid w:val="000A2B50"/>
    <w:rsid w:val="000A2C2F"/>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75B"/>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CB5"/>
    <w:rsid w:val="00346CB7"/>
    <w:rsid w:val="00346CB8"/>
    <w:rsid w:val="003472CD"/>
    <w:rsid w:val="00347360"/>
    <w:rsid w:val="0034736B"/>
    <w:rsid w:val="00347642"/>
    <w:rsid w:val="00347B39"/>
    <w:rsid w:val="00347F3D"/>
    <w:rsid w:val="00350100"/>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D29"/>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18"/>
    <w:rsid w:val="004566A0"/>
    <w:rsid w:val="0045674F"/>
    <w:rsid w:val="004567B7"/>
    <w:rsid w:val="00456A24"/>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A6C"/>
    <w:rsid w:val="004D3B7D"/>
    <w:rsid w:val="004D40FB"/>
    <w:rsid w:val="004D41B4"/>
    <w:rsid w:val="004D4309"/>
    <w:rsid w:val="004D482E"/>
    <w:rsid w:val="004D494F"/>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8F1"/>
    <w:rsid w:val="005669DC"/>
    <w:rsid w:val="00566A99"/>
    <w:rsid w:val="00566EC6"/>
    <w:rsid w:val="00567434"/>
    <w:rsid w:val="0056776C"/>
    <w:rsid w:val="00567918"/>
    <w:rsid w:val="00567A4A"/>
    <w:rsid w:val="00567D66"/>
    <w:rsid w:val="00567EF2"/>
    <w:rsid w:val="00570098"/>
    <w:rsid w:val="005700C6"/>
    <w:rsid w:val="005703F4"/>
    <w:rsid w:val="00570646"/>
    <w:rsid w:val="0057073C"/>
    <w:rsid w:val="0057089B"/>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276"/>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50F"/>
    <w:rsid w:val="00655729"/>
    <w:rsid w:val="00655969"/>
    <w:rsid w:val="00655D13"/>
    <w:rsid w:val="00655D4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731"/>
    <w:rsid w:val="006859B0"/>
    <w:rsid w:val="00685B4B"/>
    <w:rsid w:val="00685C44"/>
    <w:rsid w:val="00685D68"/>
    <w:rsid w:val="00685F18"/>
    <w:rsid w:val="0068605C"/>
    <w:rsid w:val="00686253"/>
    <w:rsid w:val="0068668E"/>
    <w:rsid w:val="00686915"/>
    <w:rsid w:val="00686A07"/>
    <w:rsid w:val="00686A9E"/>
    <w:rsid w:val="00686BB5"/>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AB0"/>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9FC"/>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B8C"/>
    <w:rsid w:val="006E3D56"/>
    <w:rsid w:val="006E3E8B"/>
    <w:rsid w:val="006E3FC2"/>
    <w:rsid w:val="006E4098"/>
    <w:rsid w:val="006E41E3"/>
    <w:rsid w:val="006E428E"/>
    <w:rsid w:val="006E4880"/>
    <w:rsid w:val="006E4CC8"/>
    <w:rsid w:val="006E4F7F"/>
    <w:rsid w:val="006E5296"/>
    <w:rsid w:val="006E5B6B"/>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5253"/>
    <w:rsid w:val="008063A3"/>
    <w:rsid w:val="008064A2"/>
    <w:rsid w:val="008064B2"/>
    <w:rsid w:val="00806703"/>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200B"/>
    <w:rsid w:val="0087210E"/>
    <w:rsid w:val="00872135"/>
    <w:rsid w:val="008722E7"/>
    <w:rsid w:val="00872735"/>
    <w:rsid w:val="00872758"/>
    <w:rsid w:val="00872DFC"/>
    <w:rsid w:val="00872E27"/>
    <w:rsid w:val="008730AA"/>
    <w:rsid w:val="008731AF"/>
    <w:rsid w:val="008735D2"/>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8B3"/>
    <w:rsid w:val="008D6A2A"/>
    <w:rsid w:val="008D6AC4"/>
    <w:rsid w:val="008D70DE"/>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2B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A05"/>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DD0"/>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693F"/>
    <w:rsid w:val="009D7765"/>
    <w:rsid w:val="009D7EC6"/>
    <w:rsid w:val="009D7EF8"/>
    <w:rsid w:val="009D7F8F"/>
    <w:rsid w:val="009E0015"/>
    <w:rsid w:val="009E004B"/>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92"/>
    <w:rsid w:val="00A779F8"/>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60"/>
    <w:rsid w:val="00A833DB"/>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FD"/>
    <w:rsid w:val="00AA6D10"/>
    <w:rsid w:val="00AA7485"/>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D"/>
    <w:rsid w:val="00B937A9"/>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98D"/>
    <w:rsid w:val="00C05B6E"/>
    <w:rsid w:val="00C05C67"/>
    <w:rsid w:val="00C05E17"/>
    <w:rsid w:val="00C05E54"/>
    <w:rsid w:val="00C0614D"/>
    <w:rsid w:val="00C06640"/>
    <w:rsid w:val="00C066FD"/>
    <w:rsid w:val="00C0683C"/>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19"/>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8A1"/>
    <w:rsid w:val="00CD3E91"/>
    <w:rsid w:val="00CD3FEE"/>
    <w:rsid w:val="00CD424B"/>
    <w:rsid w:val="00CD4316"/>
    <w:rsid w:val="00CD456F"/>
    <w:rsid w:val="00CD48A6"/>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F5D"/>
    <w:rsid w:val="00CF01A5"/>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306C"/>
    <w:rsid w:val="00E430EC"/>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97"/>
    <w:rsid w:val="00EF07F2"/>
    <w:rsid w:val="00EF08E4"/>
    <w:rsid w:val="00EF098F"/>
    <w:rsid w:val="00EF0D2C"/>
    <w:rsid w:val="00EF1072"/>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973"/>
    <w:rsid w:val="00F02987"/>
    <w:rsid w:val="00F02B95"/>
    <w:rsid w:val="00F02B9B"/>
    <w:rsid w:val="00F02C91"/>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32"/>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289"/>
    <w:rsid w:val="00F61350"/>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07"/>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80"/>
    <w:rsid w:val="00FE1C4E"/>
    <w:rsid w:val="00FE1DC0"/>
    <w:rsid w:val="00FE1F30"/>
    <w:rsid w:val="00FE2168"/>
    <w:rsid w:val="00FE31BD"/>
    <w:rsid w:val="00FE34B0"/>
    <w:rsid w:val="00FE3568"/>
    <w:rsid w:val="00FE38F0"/>
    <w:rsid w:val="00FE3AAC"/>
    <w:rsid w:val="00FE3B7C"/>
    <w:rsid w:val="00FE3D55"/>
    <w:rsid w:val="00FE3DB6"/>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902BDA"/>
  <w15:docId w15:val="{5B2B02A4-A16D-4F52-910C-0B64A9D2C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2"/>
      </w:num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pPr>
      <w:overflowPunct/>
      <w:autoSpaceDE/>
      <w:autoSpaceDN/>
      <w:adjustRightInd/>
      <w:textAlignment w:val="auto"/>
    </w:pPr>
    <w:rPr>
      <w:rFonts w:eastAsia="MS Mincho"/>
      <w:lang w:val="zh-CN"/>
    </w:rPr>
  </w:style>
  <w:style w:type="paragraph" w:styleId="BodyText">
    <w:name w:val="Body Tex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
    <w:name w:val="Caption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link w:val="Heading1"/>
    <w:uiPriority w:val="9"/>
    <w:rPr>
      <w:rFonts w:ascii="Arial" w:eastAsia="Arial" w:hAnsi="Arial" w:cs="Times New Roman"/>
      <w:sz w:val="36"/>
      <w:lang w:val="en-GB" w:eastAsia="en-US"/>
    </w:rPr>
  </w:style>
  <w:style w:type="character" w:customStyle="1" w:styleId="Header1Char">
    <w:name w:val="Header 1 Char"/>
    <w:basedOn w:val="Heading1Char"/>
    <w:link w:val="Header1"/>
    <w:rPr>
      <w:rFonts w:ascii="Arial" w:eastAsia="Arial" w:hAnsi="Arial" w:cs="Times New Roman"/>
      <w:sz w:val="36"/>
      <w:lang w:val="en-GB" w:eastAsia="en-US"/>
    </w:rPr>
  </w:style>
  <w:style w:type="character" w:customStyle="1" w:styleId="BodyTextChar">
    <w:name w:val="Body Text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pPr>
      <w:spacing w:after="0"/>
    </w:pPr>
    <w:rPr>
      <w:rFonts w:eastAsia="CG Times (WN)"/>
    </w:rPr>
    <w:tblPr/>
  </w:style>
  <w:style w:type="table" w:customStyle="1" w:styleId="1">
    <w:name w:val="网格型1"/>
    <w:basedOn w:val="TableNormal"/>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basedOn w:val="DefaultParagraphFont"/>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8DF3EFA-E098-41F5-91FE-3E8A35379F0E}">
  <ds:schemaRefs>
    <ds:schemaRef ds:uri="http://schemas.openxmlformats.org/officeDocument/2006/bibliography"/>
  </ds:schemaRefs>
</ds:datastoreItem>
</file>

<file path=customXml/itemProps3.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3BE76AD-FBB8-4547-B8B7-5AC6426530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16</Pages>
  <Words>6504</Words>
  <Characters>37075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43493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Yiqing Cao</cp:lastModifiedBy>
  <cp:revision>2</cp:revision>
  <cp:lastPrinted>2004-04-14T09:17:00Z</cp:lastPrinted>
  <dcterms:created xsi:type="dcterms:W3CDTF">2021-04-14T06:50:00Z</dcterms:created>
  <dcterms:modified xsi:type="dcterms:W3CDTF">2021-04-14T06:50:00Z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1618197689</vt:lpwstr>
  </property>
</Properties>
</file>