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D859B" w14:textId="77777777" w:rsidR="00334D4D" w:rsidRDefault="008D3EEB">
      <w:pPr>
        <w:pStyle w:val="Header"/>
        <w:tabs>
          <w:tab w:val="right" w:pos="9639"/>
        </w:tabs>
        <w:jc w:val="both"/>
        <w:rPr>
          <w:rFonts w:eastAsia="Times New Roman"/>
          <w:sz w:val="24"/>
          <w:lang w:val="en-GB"/>
        </w:rPr>
      </w:pPr>
      <w:r>
        <w:rPr>
          <w:rFonts w:eastAsia="Times New Roman"/>
          <w:sz w:val="24"/>
          <w:lang w:val="en-GB"/>
        </w:rPr>
        <w:t>3GPP TSG RAN WG1 #104b-e</w:t>
      </w:r>
      <w:r>
        <w:rPr>
          <w:rFonts w:eastAsia="Times New Roman"/>
          <w:sz w:val="24"/>
          <w:lang w:val="en-GB"/>
        </w:rPr>
        <w:tab/>
        <w:t>R1-210xxxx</w:t>
      </w:r>
    </w:p>
    <w:p w14:paraId="2F4B7D80" w14:textId="77777777" w:rsidR="00334D4D" w:rsidRDefault="008D3EEB">
      <w:pPr>
        <w:pStyle w:val="Header"/>
        <w:tabs>
          <w:tab w:val="right" w:pos="9639"/>
        </w:tabs>
        <w:jc w:val="both"/>
        <w:rPr>
          <w:sz w:val="24"/>
        </w:rPr>
      </w:pPr>
      <w:r>
        <w:rPr>
          <w:rFonts w:eastAsia="Times New Roman"/>
          <w:sz w:val="24"/>
          <w:lang w:val="en-GB"/>
        </w:rPr>
        <w:t>e-Meeting, April 12th – 20th, 2021</w:t>
      </w:r>
      <w:r>
        <w:rPr>
          <w:sz w:val="24"/>
        </w:rPr>
        <w:tab/>
      </w:r>
    </w:p>
    <w:p w14:paraId="7E1A6A71" w14:textId="77777777" w:rsidR="00334D4D" w:rsidRDefault="00334D4D">
      <w:pPr>
        <w:pStyle w:val="Header"/>
        <w:tabs>
          <w:tab w:val="right" w:pos="9639"/>
        </w:tabs>
        <w:jc w:val="both"/>
        <w:rPr>
          <w:i/>
          <w:sz w:val="32"/>
        </w:rPr>
      </w:pPr>
    </w:p>
    <w:p w14:paraId="5672742D" w14:textId="77777777" w:rsidR="00334D4D" w:rsidRDefault="008D3EE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7FDFB763" w14:textId="77777777" w:rsidR="00334D4D" w:rsidRDefault="008D3EEB">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Moderator (Qualcomm Incorporated)</w:t>
      </w:r>
    </w:p>
    <w:p w14:paraId="448B5763" w14:textId="77777777" w:rsidR="00334D4D" w:rsidRDefault="008D3EEB">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[104b-e-NR-7.1CRs-06] Timelines for SRS carrier switching</w:t>
      </w:r>
    </w:p>
    <w:p w14:paraId="30A445B6" w14:textId="77777777" w:rsidR="00334D4D" w:rsidRDefault="008D3EE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9131B4E" w14:textId="77777777" w:rsidR="00334D4D" w:rsidRDefault="00334D4D">
      <w:pPr>
        <w:tabs>
          <w:tab w:val="left" w:pos="1985"/>
        </w:tabs>
        <w:ind w:right="-441"/>
        <w:jc w:val="both"/>
        <w:rPr>
          <w:rFonts w:ascii="Arial" w:hAnsi="Arial"/>
          <w:sz w:val="24"/>
          <w:lang w:val="en-US"/>
        </w:rPr>
      </w:pPr>
    </w:p>
    <w:p w14:paraId="5D0B3E0D" w14:textId="77777777" w:rsidR="00334D4D" w:rsidRDefault="008D3EEB">
      <w:pPr>
        <w:pStyle w:val="Heading1"/>
        <w:numPr>
          <w:ilvl w:val="0"/>
          <w:numId w:val="2"/>
        </w:numPr>
        <w:tabs>
          <w:tab w:val="clear" w:pos="1140"/>
          <w:tab w:val="left" w:pos="720"/>
        </w:tabs>
        <w:ind w:left="720" w:hanging="720"/>
        <w:jc w:val="both"/>
        <w:rPr>
          <w:lang w:val="en-US"/>
        </w:rPr>
      </w:pPr>
      <w:r>
        <w:rPr>
          <w:lang w:val="en-US"/>
        </w:rPr>
        <w:t>Background</w:t>
      </w:r>
    </w:p>
    <w:p w14:paraId="135853D7" w14:textId="77777777" w:rsidR="00334D4D" w:rsidRDefault="008D3EEB">
      <w:pPr>
        <w:rPr>
          <w:lang w:val="en-US"/>
        </w:rPr>
      </w:pPr>
      <w:r>
        <w:rPr>
          <w:lang w:val="en-US"/>
        </w:rPr>
        <w:t>In RAN#104-e, the following conclusion was reached.</w:t>
      </w:r>
    </w:p>
    <w:p w14:paraId="3E950DC9" w14:textId="77777777" w:rsidR="00334D4D" w:rsidRDefault="008D3EEB">
      <w:pPr>
        <w:ind w:left="280"/>
        <w:rPr>
          <w:rFonts w:cs="Times"/>
          <w:b/>
          <w:bCs/>
          <w:lang w:val="en-US" w:eastAsia="ko-KR"/>
        </w:rPr>
      </w:pPr>
      <w:r>
        <w:rPr>
          <w:rFonts w:cs="Times"/>
          <w:b/>
          <w:bCs/>
        </w:rPr>
        <w:t>Conclusion</w:t>
      </w:r>
    </w:p>
    <w:p w14:paraId="773EB813" w14:textId="77777777" w:rsidR="00334D4D" w:rsidRDefault="008D3EEB">
      <w:pPr>
        <w:ind w:left="294"/>
        <w:rPr>
          <w:rFonts w:cs="Times"/>
        </w:rPr>
      </w:pPr>
      <w:r>
        <w:rPr>
          <w:rFonts w:cs="Times"/>
        </w:rPr>
        <w:t xml:space="preserve">For the dropping rules for SRS carrier switching, at least for Rel-16, the UE may only be able to take into account </w:t>
      </w:r>
    </w:p>
    <w:p w14:paraId="3C28ABDC"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DCI(s) received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w:t>
      </w:r>
      <w:r>
        <w:rPr>
          <w:rFonts w:cs="Times"/>
        </w:rPr>
        <w:t>ssion and N</w:t>
      </w:r>
      <w:r>
        <w:rPr>
          <w:rFonts w:cs="Times"/>
          <w:vertAlign w:val="subscript"/>
        </w:rPr>
        <w:t>2</w:t>
      </w:r>
      <w:r>
        <w:rPr>
          <w:rFonts w:cs="Times"/>
        </w:rPr>
        <w:t xml:space="preserve"> before the conflicting channel transmission, and</w:t>
      </w:r>
    </w:p>
    <w:p w14:paraId="7F55F39B"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SP-CSI and SP-SRS considered active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w:t>
      </w:r>
    </w:p>
    <w:p w14:paraId="1F6F759A" w14:textId="77777777" w:rsidR="00334D4D" w:rsidRDefault="008D3EEB">
      <w:pPr>
        <w:pStyle w:val="ListParagraph"/>
        <w:ind w:left="294"/>
        <w:rPr>
          <w:rFonts w:cs="Times"/>
        </w:rPr>
      </w:pPr>
      <w:r>
        <w:rPr>
          <w:rFonts w:cs="Times"/>
        </w:rPr>
        <w:t>N</w:t>
      </w:r>
      <w:r>
        <w:rPr>
          <w:rFonts w:cs="Times"/>
          <w:vertAlign w:val="subscript"/>
        </w:rPr>
        <w:t>2</w:t>
      </w:r>
      <w:r>
        <w:rPr>
          <w:rFonts w:cs="Times"/>
        </w:rPr>
        <w:t xml:space="preserve"> is the time interval corresponding to the smaller subcarrier spacing between the source and target CCs, and the corresponding scheduling cells.</w:t>
      </w:r>
    </w:p>
    <w:p w14:paraId="11FF44D4" w14:textId="77777777" w:rsidR="00334D4D" w:rsidRDefault="008D3EEB">
      <w:pPr>
        <w:pStyle w:val="ListParagraph"/>
        <w:ind w:left="294"/>
        <w:rPr>
          <w:rFonts w:cs="Times"/>
        </w:rPr>
      </w:pPr>
      <w:r>
        <w:rPr>
          <w:rFonts w:cs="Times"/>
        </w:rPr>
        <w:t>Discuss in RAN1#104b-e whether and how to capture the above in the specification for Rel-16.</w:t>
      </w:r>
    </w:p>
    <w:p w14:paraId="09002F1E" w14:textId="77777777" w:rsidR="00334D4D" w:rsidRDefault="00334D4D">
      <w:pPr>
        <w:rPr>
          <w:lang w:val="en-US"/>
        </w:rPr>
      </w:pPr>
    </w:p>
    <w:p w14:paraId="671C4AEB" w14:textId="77777777" w:rsidR="00334D4D" w:rsidRDefault="008D3EEB">
      <w:pPr>
        <w:rPr>
          <w:lang w:val="en-US"/>
        </w:rPr>
      </w:pPr>
      <w:r>
        <w:rPr>
          <w:lang w:val="en-US"/>
        </w:rPr>
        <w:t xml:space="preserve">In </w:t>
      </w:r>
      <w:r>
        <w:rPr>
          <w:lang w:val="en-US"/>
        </w:rPr>
        <w:t>R1-2103141, the following change is proposed to capture the above conclusion:</w:t>
      </w:r>
    </w:p>
    <w:p w14:paraId="4372FBFA" w14:textId="77777777" w:rsidR="00334D4D" w:rsidRDefault="00334D4D">
      <w:pPr>
        <w:rPr>
          <w:lang w:val="en-US"/>
        </w:rPr>
      </w:pPr>
    </w:p>
    <w:p w14:paraId="2D398129" w14:textId="77777777" w:rsidR="00334D4D" w:rsidRDefault="008D3EEB">
      <w:pPr>
        <w:keepNext/>
        <w:keepLines/>
        <w:spacing w:before="120"/>
        <w:ind w:left="1418" w:hanging="1418"/>
        <w:outlineLvl w:val="3"/>
        <w:rPr>
          <w:ins w:id="2" w:author="AR" w:date="2020-10-15T11:45:00Z"/>
          <w:rFonts w:ascii="Arial" w:eastAsia="SimSun" w:hAnsi="Arial"/>
          <w:color w:val="000000"/>
          <w:sz w:val="24"/>
          <w:lang w:val="zh-CN"/>
        </w:rPr>
      </w:pPr>
      <w:bookmarkStart w:id="3" w:name="_Toc11352160"/>
      <w:bookmarkStart w:id="4" w:name="_Toc27299948"/>
      <w:bookmarkStart w:id="5" w:name="_Toc20318050"/>
      <w:bookmarkStart w:id="6" w:name="_Toc29674356"/>
      <w:bookmarkStart w:id="7" w:name="_Toc29673222"/>
      <w:bookmarkStart w:id="8" w:name="_Toc52457845"/>
      <w:bookmarkStart w:id="9" w:name="_Toc45810635"/>
      <w:bookmarkStart w:id="10" w:name="_Toc29673363"/>
      <w:bookmarkStart w:id="11" w:name="_Toc36645586"/>
      <w:r>
        <w:rPr>
          <w:rFonts w:ascii="Arial" w:eastAsia="SimSun" w:hAnsi="Arial"/>
          <w:color w:val="000000"/>
          <w:sz w:val="24"/>
          <w:lang w:val="zh-CN"/>
        </w:rPr>
        <w:t>6.2.1.3</w:t>
      </w:r>
      <w:r>
        <w:rPr>
          <w:rFonts w:ascii="Arial" w:eastAsia="SimSun" w:hAnsi="Arial"/>
          <w:color w:val="000000"/>
          <w:sz w:val="24"/>
          <w:lang w:val="zh-CN"/>
        </w:rPr>
        <w:tab/>
        <w:t>UE sounding procedure between component carriers</w:t>
      </w:r>
      <w:bookmarkEnd w:id="3"/>
      <w:bookmarkEnd w:id="4"/>
      <w:bookmarkEnd w:id="5"/>
      <w:bookmarkEnd w:id="6"/>
      <w:bookmarkEnd w:id="7"/>
      <w:bookmarkEnd w:id="8"/>
      <w:bookmarkEnd w:id="9"/>
      <w:bookmarkEnd w:id="10"/>
      <w:bookmarkEnd w:id="11"/>
    </w:p>
    <w:p w14:paraId="121CC57C" w14:textId="77777777" w:rsidR="00334D4D" w:rsidRPr="00334D4D" w:rsidRDefault="00334D4D">
      <w:pPr>
        <w:keepNext/>
        <w:keepLines/>
        <w:spacing w:before="120"/>
        <w:ind w:left="1418" w:hanging="1418"/>
        <w:outlineLvl w:val="3"/>
        <w:rPr>
          <w:del w:id="12" w:author="AR" w:date="2020-10-15T12:00:00Z"/>
          <w:rFonts w:eastAsia="SimSun"/>
          <w:color w:val="000000"/>
          <w:sz w:val="21"/>
          <w:rPrChange w:id="13" w:author="AR" w:date="2020-10-15T11:49:00Z">
            <w:rPr>
              <w:del w:id="14" w:author="AR" w:date="2020-10-15T12:00:00Z"/>
              <w:rFonts w:ascii="Arial" w:eastAsia="SimSun" w:hAnsi="Arial"/>
              <w:color w:val="000000"/>
              <w:sz w:val="24"/>
              <w:lang w:val="zh-CN"/>
            </w:rPr>
          </w:rPrChange>
        </w:rPr>
      </w:pPr>
    </w:p>
    <w:p w14:paraId="74D0D360" w14:textId="77777777" w:rsidR="00334D4D" w:rsidRDefault="008D3EEB">
      <w:pPr>
        <w:rPr>
          <w:ins w:id="15" w:author="AR" w:date="2020-10-15T12:33:00Z"/>
          <w:rFonts w:eastAsia="SimSun"/>
          <w:color w:val="000000"/>
        </w:rPr>
      </w:pPr>
      <w:ins w:id="16" w:author="AR" w:date="2020-10-15T12:33:00Z">
        <w:r>
          <w:rPr>
            <w:rFonts w:eastAsia="SimSun"/>
            <w:color w:val="000000"/>
          </w:rPr>
          <w:t xml:space="preserve">For an SRS transmission starting in symbol </w:t>
        </w:r>
      </w:ins>
      <m:oMath>
        <m:sSub>
          <m:sSubPr>
            <m:ctrlPr>
              <w:ins w:id="17" w:author="AR" w:date="2020-10-15T16:33:00Z">
                <w:rPr>
                  <w:rFonts w:ascii="Cambria Math" w:eastAsia="SimSun" w:hAnsi="Cambria Math"/>
                  <w:i/>
                  <w:color w:val="000000"/>
                </w:rPr>
              </w:ins>
            </m:ctrlPr>
          </m:sSubPr>
          <m:e>
            <m:r>
              <w:ins w:id="18" w:author="AR" w:date="2020-10-15T12:33:00Z">
                <w:rPr>
                  <w:rFonts w:ascii="Cambria Math" w:eastAsia="SimSun" w:hAnsi="Cambria Math"/>
                  <w:color w:val="000000"/>
                </w:rPr>
                <m:t>N</m:t>
              </w:ins>
            </m:r>
          </m:e>
          <m:sub>
            <m:sSub>
              <m:sSubPr>
                <m:ctrlPr>
                  <w:ins w:id="19" w:author="AR" w:date="2020-10-15T16:33:00Z">
                    <w:rPr>
                      <w:rFonts w:ascii="Cambria Math" w:eastAsia="SimSun" w:hAnsi="Cambria Math"/>
                      <w:i/>
                      <w:color w:val="000000"/>
                    </w:rPr>
                  </w:ins>
                </m:ctrlPr>
              </m:sSubPr>
              <m:e>
                <m:r>
                  <w:ins w:id="20" w:author="AR" w:date="2020-10-15T16:33:00Z">
                    <w:rPr>
                      <w:rFonts w:ascii="Cambria Math" w:eastAsia="SimSun" w:hAnsi="Cambria Math"/>
                      <w:color w:val="000000"/>
                    </w:rPr>
                    <m:t>c</m:t>
                  </w:ins>
                </m:r>
              </m:e>
              <m:sub>
                <m:r>
                  <w:ins w:id="21" w:author="AR" w:date="2020-10-15T16:33:00Z">
                    <w:rPr>
                      <w:rFonts w:ascii="Cambria Math" w:eastAsia="SimSun" w:hAnsi="Cambria Math"/>
                      <w:color w:val="000000"/>
                    </w:rPr>
                    <m:t>1</m:t>
                  </w:ins>
                </m:r>
              </m:sub>
            </m:sSub>
          </m:sub>
        </m:sSub>
      </m:oMath>
      <w:ins w:id="22" w:author="AR" w:date="2020-10-15T12:33:00Z">
        <w:r>
          <w:rPr>
            <w:rFonts w:eastAsia="SimSun"/>
            <w:color w:val="000000"/>
          </w:rPr>
          <w:t xml:space="preserve"> of a carrier </w:t>
        </w:r>
      </w:ins>
      <m:oMath>
        <m:sSub>
          <m:sSubPr>
            <m:ctrlPr>
              <w:ins w:id="23" w:author="AR" w:date="2020-10-15T12:33:00Z">
                <w:rPr>
                  <w:rFonts w:ascii="Cambria Math" w:eastAsia="SimSun" w:hAnsi="Cambria Math"/>
                  <w:i/>
                  <w:color w:val="000000"/>
                </w:rPr>
              </w:ins>
            </m:ctrlPr>
          </m:sSubPr>
          <m:e>
            <m:r>
              <w:ins w:id="24" w:author="AR" w:date="2020-10-15T12:33:00Z">
                <w:rPr>
                  <w:rFonts w:ascii="Cambria Math" w:eastAsia="SimSun" w:hAnsi="Cambria Math"/>
                  <w:color w:val="000000"/>
                </w:rPr>
                <m:t>c</m:t>
              </w:ins>
            </m:r>
          </m:e>
          <m:sub>
            <m:r>
              <w:ins w:id="25" w:author="AR" w:date="2020-10-15T12:33:00Z">
                <w:rPr>
                  <w:rFonts w:ascii="Cambria Math" w:eastAsia="SimSun" w:hAnsi="Cambria Math"/>
                  <w:color w:val="000000"/>
                </w:rPr>
                <m:t>1</m:t>
              </w:ins>
            </m:r>
          </m:sub>
        </m:sSub>
      </m:oMath>
      <w:ins w:id="26" w:author="AR" w:date="2020-10-15T12:33:00Z">
        <w:r>
          <w:rPr>
            <w:rFonts w:eastAsia="SimSun"/>
            <w:color w:val="000000"/>
          </w:rPr>
          <w:t xml:space="preserve"> with slot formats comprised of DL and UL symbols, not</w:t>
        </w:r>
        <w:r>
          <w:rPr>
            <w:rFonts w:eastAsia="SimSun"/>
            <w:color w:val="000000"/>
          </w:rPr>
          <w:t xml:space="preserve"> configured for PUSCH/PUCCH transmission, and with </w:t>
        </w:r>
      </w:ins>
      <m:oMath>
        <m:sSub>
          <m:sSubPr>
            <m:ctrlPr>
              <w:ins w:id="27" w:author="AR" w:date="2020-10-15T12:33:00Z">
                <w:rPr>
                  <w:rFonts w:ascii="Cambria Math" w:eastAsia="SimSun" w:hAnsi="Cambria Math"/>
                  <w:i/>
                  <w:color w:val="000000"/>
                </w:rPr>
              </w:ins>
            </m:ctrlPr>
          </m:sSubPr>
          <m:e>
            <m:r>
              <w:ins w:id="28" w:author="AR" w:date="2020-10-15T12:33:00Z">
                <w:rPr>
                  <w:rFonts w:ascii="Cambria Math" w:eastAsia="SimSun" w:hAnsi="Cambria Math"/>
                  <w:color w:val="000000"/>
                </w:rPr>
                <m:t>c</m:t>
              </w:ins>
            </m:r>
          </m:e>
          <m:sub>
            <m:r>
              <w:ins w:id="29" w:author="AR" w:date="2020-10-15T12:33:00Z">
                <w:rPr>
                  <w:rFonts w:ascii="Cambria Math" w:eastAsia="SimSun" w:hAnsi="Cambria Math"/>
                  <w:color w:val="000000"/>
                </w:rPr>
                <m:t>2</m:t>
              </w:ins>
            </m:r>
          </m:sub>
        </m:sSub>
      </m:oMath>
      <w:ins w:id="30" w:author="AR" w:date="2020-10-15T12:33:00Z">
        <w:r>
          <w:rPr>
            <w:rFonts w:eastAsia="SimSun"/>
            <w:color w:val="000000"/>
          </w:rPr>
          <w:t xml:space="preserve"> carrier the UE is configured to switch from according to higher layer parameters </w:t>
        </w:r>
        <w:r>
          <w:rPr>
            <w:rFonts w:eastAsia="SimSun"/>
            <w:i/>
            <w:iCs/>
            <w:color w:val="000000"/>
            <w:szCs w:val="22"/>
            <w:lang w:val="en-US"/>
          </w:rPr>
          <w:t>srs-SwitchFromServCellIndex</w:t>
        </w:r>
        <w:r>
          <w:rPr>
            <w:rFonts w:eastAsia="SimSun"/>
            <w:color w:val="000000"/>
            <w:szCs w:val="22"/>
            <w:lang w:val="en-US"/>
          </w:rPr>
          <w:t xml:space="preserve"> and </w:t>
        </w:r>
        <w:r>
          <w:rPr>
            <w:rFonts w:eastAsia="SimSun"/>
            <w:i/>
            <w:iCs/>
            <w:color w:val="000000"/>
            <w:szCs w:val="22"/>
            <w:lang w:val="en-US"/>
          </w:rPr>
          <w:t>srs-SwitchFromCarrier</w:t>
        </w:r>
        <w:r>
          <w:rPr>
            <w:rFonts w:eastAsia="SimSun"/>
            <w:color w:val="000000"/>
          </w:rPr>
          <w:t>,</w:t>
        </w:r>
      </w:ins>
      <w:ins w:id="31" w:author="AR" w:date="2020-10-15T12:34:00Z">
        <w:r>
          <w:rPr>
            <w:rFonts w:eastAsia="SimSun"/>
            <w:color w:val="000000"/>
          </w:rPr>
          <w:t xml:space="preserve"> </w:t>
        </w:r>
      </w:ins>
      <w:ins w:id="32" w:author="AR" w:date="2020-10-15T16:33:00Z">
        <w:r>
          <w:rPr>
            <w:rFonts w:eastAsia="SimSun"/>
            <w:color w:val="000000"/>
          </w:rPr>
          <w:t xml:space="preserve">for a conflicting transmission in </w:t>
        </w:r>
      </w:ins>
      <m:oMath>
        <m:sSub>
          <m:sSubPr>
            <m:ctrlPr>
              <w:ins w:id="33" w:author="AR" w:date="2020-10-15T16:33:00Z">
                <w:rPr>
                  <w:rFonts w:ascii="Cambria Math" w:eastAsia="SimSun" w:hAnsi="Cambria Math"/>
                  <w:i/>
                  <w:color w:val="000000"/>
                </w:rPr>
              </w:ins>
            </m:ctrlPr>
          </m:sSubPr>
          <m:e>
            <m:r>
              <w:ins w:id="34" w:author="AR" w:date="2020-10-15T16:33:00Z">
                <w:rPr>
                  <w:rFonts w:ascii="Cambria Math" w:eastAsia="SimSun" w:hAnsi="Cambria Math"/>
                  <w:color w:val="000000"/>
                </w:rPr>
                <m:t>c</m:t>
              </w:ins>
            </m:r>
          </m:e>
          <m:sub>
            <m:r>
              <w:ins w:id="35" w:author="AR" w:date="2020-10-15T16:33:00Z">
                <w:rPr>
                  <w:rFonts w:ascii="Cambria Math" w:eastAsia="SimSun" w:hAnsi="Cambria Math"/>
                  <w:color w:val="000000"/>
                </w:rPr>
                <m:t>2</m:t>
              </w:ins>
            </m:r>
          </m:sub>
        </m:sSub>
      </m:oMath>
      <w:ins w:id="36" w:author="AR" w:date="2020-10-15T16:33:00Z">
        <w:r>
          <w:rPr>
            <w:rFonts w:eastAsia="SimSun"/>
            <w:color w:val="000000"/>
          </w:rPr>
          <w:t xml:space="preserve"> starting in symbol</w:t>
        </w:r>
      </w:ins>
      <m:oMath>
        <m:r>
          <w:ins w:id="37" w:author="AR" w:date="2020-10-15T16:33:00Z">
            <w:rPr>
              <w:rFonts w:ascii="Cambria Math" w:eastAsia="SimSun" w:hAnsi="Cambria Math"/>
              <w:color w:val="000000"/>
            </w:rPr>
            <m:t xml:space="preserve"> </m:t>
          </w:ins>
        </m:r>
        <m:sSub>
          <m:sSubPr>
            <m:ctrlPr>
              <w:ins w:id="38" w:author="AR" w:date="2020-10-15T16:33:00Z">
                <w:rPr>
                  <w:rFonts w:ascii="Cambria Math" w:eastAsia="SimSun" w:hAnsi="Cambria Math"/>
                  <w:i/>
                  <w:color w:val="000000"/>
                </w:rPr>
              </w:ins>
            </m:ctrlPr>
          </m:sSubPr>
          <m:e>
            <m:r>
              <w:ins w:id="39" w:author="AR" w:date="2020-10-15T16:33:00Z">
                <w:rPr>
                  <w:rFonts w:ascii="Cambria Math" w:eastAsia="SimSun" w:hAnsi="Cambria Math"/>
                  <w:color w:val="000000"/>
                </w:rPr>
                <m:t>N</m:t>
              </w:ins>
            </m:r>
          </m:e>
          <m:sub>
            <m:sSub>
              <m:sSubPr>
                <m:ctrlPr>
                  <w:ins w:id="40" w:author="AR" w:date="2020-10-15T16:33:00Z">
                    <w:rPr>
                      <w:rFonts w:ascii="Cambria Math" w:eastAsia="SimSun" w:hAnsi="Cambria Math"/>
                      <w:i/>
                      <w:color w:val="000000"/>
                    </w:rPr>
                  </w:ins>
                </m:ctrlPr>
              </m:sSubPr>
              <m:e>
                <m:r>
                  <w:ins w:id="41" w:author="AR" w:date="2020-10-15T16:33:00Z">
                    <w:rPr>
                      <w:rFonts w:ascii="Cambria Math" w:eastAsia="SimSun" w:hAnsi="Cambria Math"/>
                      <w:color w:val="000000"/>
                    </w:rPr>
                    <m:t>c</m:t>
                  </w:ins>
                </m:r>
              </m:e>
              <m:sub>
                <m:r>
                  <w:ins w:id="42" w:author="AR" w:date="2020-10-15T16:33:00Z">
                    <w:rPr>
                      <w:rFonts w:ascii="Cambria Math" w:eastAsia="SimSun" w:hAnsi="Cambria Math"/>
                      <w:color w:val="000000"/>
                    </w:rPr>
                    <m:t>2</m:t>
                  </w:ins>
                </m:r>
              </m:sub>
            </m:sSub>
          </m:sub>
        </m:sSub>
      </m:oMath>
      <w:ins w:id="43" w:author="AR" w:date="2020-10-15T16:33:00Z">
        <w:r>
          <w:rPr>
            <w:rFonts w:eastAsia="SimSun"/>
            <w:color w:val="000000"/>
          </w:rPr>
          <w:t xml:space="preserve">  </w:t>
        </w:r>
      </w:ins>
      <w:ins w:id="44" w:author="AR" w:date="2020-10-15T12:33:00Z">
        <w:r>
          <w:rPr>
            <w:rFonts w:eastAsia="SimSun"/>
            <w:color w:val="000000"/>
          </w:rPr>
          <w:t>the UE shall apply the rules in the remaining of this subclause based on:</w:t>
        </w:r>
      </w:ins>
    </w:p>
    <w:p w14:paraId="0A4A05F6" w14:textId="77777777" w:rsidR="00334D4D" w:rsidRDefault="008D3EEB">
      <w:pPr>
        <w:pStyle w:val="ListParagraph"/>
        <w:numPr>
          <w:ilvl w:val="0"/>
          <w:numId w:val="4"/>
        </w:numPr>
        <w:rPr>
          <w:ins w:id="45" w:author="AR" w:date="2020-10-15T12:33:00Z"/>
          <w:color w:val="000000"/>
        </w:rPr>
      </w:pPr>
      <w:ins w:id="46" w:author="AR" w:date="2020-10-15T12:33:00Z">
        <w:r>
          <w:rPr>
            <w:color w:val="000000"/>
          </w:rPr>
          <w:t xml:space="preserve">DCI(s) </w:t>
        </w:r>
      </w:ins>
      <w:ins w:id="47" w:author="AR" w:date="2020-10-15T12:34:00Z">
        <w:r>
          <w:rPr>
            <w:color w:val="000000"/>
          </w:rPr>
          <w:t xml:space="preserve">for which the time interval between the last symbol of PDCCH and </w:t>
        </w:r>
      </w:ins>
      <m:oMath>
        <m:sSub>
          <m:sSubPr>
            <m:ctrlPr>
              <w:ins w:id="48" w:author="AR" w:date="2020-10-15T16:33:00Z">
                <w:rPr>
                  <w:rFonts w:ascii="Cambria Math" w:hAnsi="Cambria Math"/>
                  <w:i/>
                  <w:lang w:val="en-US"/>
                </w:rPr>
              </w:ins>
            </m:ctrlPr>
          </m:sSubPr>
          <m:e>
            <m:r>
              <w:ins w:id="49" w:author="AR" w:date="2020-10-15T12:36:00Z">
                <w:rPr>
                  <w:rFonts w:ascii="Cambria Math" w:hAnsi="Cambria Math"/>
                  <w:lang w:val="en-US"/>
                </w:rPr>
                <m:t>N</m:t>
              </w:ins>
            </m:r>
          </m:e>
          <m:sub>
            <m:sSub>
              <m:sSubPr>
                <m:ctrlPr>
                  <w:ins w:id="50" w:author="AR" w:date="2020-10-15T16:33:00Z">
                    <w:rPr>
                      <w:rFonts w:ascii="Cambria Math" w:hAnsi="Cambria Math"/>
                      <w:i/>
                      <w:lang w:val="en-US"/>
                    </w:rPr>
                  </w:ins>
                </m:ctrlPr>
              </m:sSubPr>
              <m:e>
                <m:r>
                  <w:ins w:id="51" w:author="AR" w:date="2020-10-15T16:33:00Z">
                    <w:rPr>
                      <w:rFonts w:ascii="Cambria Math" w:hAnsi="Cambria Math"/>
                      <w:lang w:val="en-US"/>
                    </w:rPr>
                    <m:t>c</m:t>
                  </w:ins>
                </m:r>
              </m:e>
              <m:sub>
                <m:r>
                  <w:ins w:id="52" w:author="AR" w:date="2020-10-15T16:34:00Z">
                    <w:rPr>
                      <w:rFonts w:ascii="Cambria Math" w:hAnsi="Cambria Math"/>
                      <w:lang w:val="en-US"/>
                    </w:rPr>
                    <m:t>1</m:t>
                  </w:ins>
                </m:r>
              </m:sub>
            </m:sSub>
          </m:sub>
        </m:sSub>
      </m:oMath>
      <w:ins w:id="53" w:author="AR" w:date="2020-10-15T12:36:00Z">
        <w:r>
          <w:rPr>
            <w:iCs/>
            <w:lang w:val="en-US"/>
          </w:rPr>
          <w:t xml:space="preserve"> </w:t>
        </w:r>
      </w:ins>
      <w:ins w:id="54" w:author="AR" w:date="2020-10-15T12:34:00Z">
        <w:r>
          <w:rPr>
            <w:color w:val="000000"/>
          </w:rPr>
          <w:t xml:space="preserve">is </w:t>
        </w:r>
      </w:ins>
      <w:ins w:id="55" w:author="AR" w:date="2020-10-15T12:35:00Z">
        <w:r>
          <w:rPr>
            <w:color w:val="000000"/>
          </w:rPr>
          <w:t>at least</w:t>
        </w:r>
      </w:ins>
      <m:oMath>
        <m:sSub>
          <m:sSubPr>
            <m:ctrlPr>
              <w:ins w:id="56" w:author="AR" w:date="2020-10-15T12:33:00Z">
                <w:rPr>
                  <w:rFonts w:ascii="Cambria Math" w:hAnsi="Cambria Math"/>
                  <w:i/>
                  <w:iCs/>
                  <w:lang w:val="en-US"/>
                </w:rPr>
              </w:ins>
            </m:ctrlPr>
          </m:sSubPr>
          <m:e>
            <m:r>
              <w:ins w:id="57" w:author="AR" w:date="2020-10-15T12:33:00Z">
                <w:rPr>
                  <w:rFonts w:ascii="Cambria Math" w:hAnsi="Cambria Math"/>
                  <w:lang w:val="en-US"/>
                </w:rPr>
                <m:t xml:space="preserve"> </m:t>
              </w:ins>
            </m:r>
            <m:r>
              <w:ins w:id="58" w:author="AR" w:date="2020-10-15T12:33:00Z">
                <w:rPr>
                  <w:rFonts w:ascii="Cambria Math" w:hAnsi="Cambria Math"/>
                  <w:lang w:val="en-US"/>
                </w:rPr>
                <m:t>N</m:t>
              </w:ins>
            </m:r>
          </m:e>
          <m:sub>
            <m:r>
              <w:ins w:id="59" w:author="AR" w:date="2020-10-15T12:33:00Z">
                <w:rPr>
                  <w:rFonts w:ascii="Cambria Math" w:hAnsi="Cambria Math"/>
                  <w:lang w:val="en-US"/>
                </w:rPr>
                <m:t>2</m:t>
              </w:ins>
            </m:r>
          </m:sub>
        </m:sSub>
        <m:r>
          <w:ins w:id="60" w:author="AR" w:date="2020-10-15T12:33:00Z">
            <w:rPr>
              <w:rFonts w:ascii="Cambria Math" w:hAnsi="Cambria Math"/>
              <w:lang w:val="en-US"/>
            </w:rPr>
            <m:t xml:space="preserve"> </m:t>
          </w:ins>
        </m:r>
      </m:oMath>
      <w:ins w:id="61" w:author="AR" w:date="2020-10-15T12:35:00Z">
        <w:r>
          <w:rPr>
            <w:iCs/>
            <w:lang w:val="en-US"/>
          </w:rPr>
          <w:t xml:space="preserve">symbols </w:t>
        </w:r>
      </w:ins>
      <w:ins w:id="62" w:author="AR" w:date="2020-10-15T12:33:00Z">
        <w:r>
          <w:rPr>
            <w:iCs/>
            <w:color w:val="000000"/>
          </w:rPr>
          <w:t xml:space="preserve">and an additional time duration </w:t>
        </w:r>
      </w:ins>
      <m:oMath>
        <m:sSub>
          <m:sSubPr>
            <m:ctrlPr>
              <w:ins w:id="63" w:author="AR" w:date="2020-10-15T12:33:00Z">
                <w:rPr>
                  <w:rFonts w:ascii="Cambria Math" w:hAnsi="Cambria Math"/>
                  <w:iCs/>
                  <w:color w:val="000000"/>
                </w:rPr>
              </w:ins>
            </m:ctrlPr>
          </m:sSubPr>
          <m:e>
            <m:r>
              <w:ins w:id="64" w:author="AR" w:date="2020-10-15T12:33:00Z">
                <m:rPr>
                  <m:sty m:val="p"/>
                </m:rPr>
                <w:rPr>
                  <w:rFonts w:ascii="Cambria Math" w:hAnsi="Cambria Math"/>
                  <w:color w:val="000000"/>
                </w:rPr>
                <m:t>T</m:t>
              </w:ins>
            </m:r>
          </m:e>
          <m:sub>
            <m:r>
              <w:ins w:id="65" w:author="AR" w:date="2020-10-15T12:36:00Z">
                <w:rPr>
                  <w:rFonts w:ascii="Cambria Math" w:hAnsi="Cambria Math"/>
                  <w:color w:val="000000"/>
                </w:rPr>
                <m:t>SR</m:t>
              </w:ins>
            </m:r>
            <m:sSub>
              <m:sSubPr>
                <m:ctrlPr>
                  <w:ins w:id="66" w:author="AR" w:date="2020-10-15T12:36:00Z">
                    <w:rPr>
                      <w:rFonts w:ascii="Cambria Math" w:hAnsi="Cambria Math"/>
                      <w:i/>
                      <w:iCs/>
                      <w:color w:val="000000"/>
                    </w:rPr>
                  </w:ins>
                </m:ctrlPr>
              </m:sSubPr>
              <m:e>
                <m:r>
                  <w:ins w:id="67" w:author="AR" w:date="2020-10-15T12:36:00Z">
                    <w:rPr>
                      <w:rFonts w:ascii="Cambria Math" w:hAnsi="Cambria Math"/>
                      <w:color w:val="000000"/>
                    </w:rPr>
                    <m:t>S</m:t>
                  </w:ins>
                </m:r>
              </m:e>
              <m:sub>
                <m:r>
                  <w:ins w:id="68" w:author="AR" w:date="2020-10-15T12:36:00Z">
                    <w:rPr>
                      <w:rFonts w:ascii="Cambria Math" w:hAnsi="Cambria Math"/>
                      <w:color w:val="000000"/>
                    </w:rPr>
                    <m:t>CS</m:t>
                  </w:ins>
                </m:r>
              </m:sub>
            </m:sSub>
          </m:sub>
        </m:sSub>
      </m:oMath>
      <w:ins w:id="69" w:author="AR" w:date="2020-10-15T16:36:00Z">
        <w:r>
          <w:rPr>
            <w:iCs/>
            <w:color w:val="000000"/>
          </w:rPr>
          <w:t>,</w:t>
        </w:r>
      </w:ins>
      <w:ins w:id="70" w:author="AR" w:date="2020-10-15T12:33:00Z">
        <w:r>
          <w:rPr>
            <w:iCs/>
            <w:color w:val="000000"/>
          </w:rPr>
          <w:t xml:space="preserve"> </w:t>
        </w:r>
      </w:ins>
      <w:ins w:id="71" w:author="AR" w:date="2020-10-15T16:34:00Z">
        <w:r>
          <w:rPr>
            <w:iCs/>
            <w:color w:val="000000"/>
          </w:rPr>
          <w:t xml:space="preserve"> and the time interval between the last symbol of PDCCH and </w:t>
        </w:r>
      </w:ins>
      <m:oMath>
        <m:sSub>
          <m:sSubPr>
            <m:ctrlPr>
              <w:ins w:id="72" w:author="AR" w:date="2020-10-15T16:34:00Z">
                <w:rPr>
                  <w:rFonts w:ascii="Cambria Math" w:hAnsi="Cambria Math"/>
                  <w:i/>
                  <w:lang w:val="en-US"/>
                </w:rPr>
              </w:ins>
            </m:ctrlPr>
          </m:sSubPr>
          <m:e>
            <m:r>
              <w:ins w:id="73" w:author="AR" w:date="2020-10-15T16:34:00Z">
                <w:rPr>
                  <w:rFonts w:ascii="Cambria Math" w:hAnsi="Cambria Math"/>
                  <w:lang w:val="en-US"/>
                </w:rPr>
                <m:t>N</m:t>
              </w:ins>
            </m:r>
          </m:e>
          <m:sub>
            <m:sSub>
              <m:sSubPr>
                <m:ctrlPr>
                  <w:ins w:id="74" w:author="AR" w:date="2020-10-15T16:34:00Z">
                    <w:rPr>
                      <w:rFonts w:ascii="Cambria Math" w:hAnsi="Cambria Math"/>
                      <w:i/>
                      <w:lang w:val="en-US"/>
                    </w:rPr>
                  </w:ins>
                </m:ctrlPr>
              </m:sSubPr>
              <m:e>
                <m:r>
                  <w:ins w:id="75" w:author="AR" w:date="2020-10-15T16:34:00Z">
                    <w:rPr>
                      <w:rFonts w:ascii="Cambria Math" w:hAnsi="Cambria Math"/>
                      <w:lang w:val="en-US"/>
                    </w:rPr>
                    <m:t>c</m:t>
                  </w:ins>
                </m:r>
              </m:e>
              <m:sub>
                <m:r>
                  <w:ins w:id="76" w:author="AR" w:date="2020-10-15T16:34:00Z">
                    <w:rPr>
                      <w:rFonts w:ascii="Cambria Math" w:hAnsi="Cambria Math"/>
                      <w:lang w:val="en-US"/>
                    </w:rPr>
                    <m:t>2</m:t>
                  </w:ins>
                </m:r>
              </m:sub>
            </m:sSub>
          </m:sub>
        </m:sSub>
      </m:oMath>
      <w:ins w:id="77" w:author="AR" w:date="2020-10-15T16:34:00Z">
        <w:r>
          <w:rPr>
            <w:lang w:val="en-US"/>
          </w:rPr>
          <w:t xml:space="preserve"> is at least  </w:t>
        </w:r>
      </w:ins>
      <m:oMath>
        <m:sSub>
          <m:sSubPr>
            <m:ctrlPr>
              <w:ins w:id="78" w:author="AR" w:date="2020-10-15T16:34:00Z">
                <w:rPr>
                  <w:rFonts w:ascii="Cambria Math" w:hAnsi="Cambria Math"/>
                  <w:i/>
                  <w:iCs/>
                  <w:lang w:val="en-US"/>
                </w:rPr>
              </w:ins>
            </m:ctrlPr>
          </m:sSubPr>
          <m:e>
            <m:r>
              <w:ins w:id="79" w:author="AR" w:date="2020-10-15T16:34:00Z">
                <w:rPr>
                  <w:rFonts w:ascii="Cambria Math" w:hAnsi="Cambria Math"/>
                  <w:lang w:val="en-US"/>
                </w:rPr>
                <m:t xml:space="preserve"> </m:t>
              </w:ins>
            </m:r>
            <m:r>
              <w:ins w:id="80" w:author="AR" w:date="2020-10-15T16:34:00Z">
                <w:rPr>
                  <w:rFonts w:ascii="Cambria Math" w:hAnsi="Cambria Math"/>
                  <w:lang w:val="en-US"/>
                </w:rPr>
                <m:t>N</m:t>
              </w:ins>
            </m:r>
          </m:e>
          <m:sub>
            <m:r>
              <w:ins w:id="81" w:author="AR" w:date="2020-10-15T16:34:00Z">
                <w:rPr>
                  <w:rFonts w:ascii="Cambria Math" w:hAnsi="Cambria Math"/>
                  <w:lang w:val="en-US"/>
                </w:rPr>
                <m:t>2</m:t>
              </w:ins>
            </m:r>
          </m:sub>
        </m:sSub>
      </m:oMath>
      <w:ins w:id="82" w:author="AR" w:date="2020-10-15T16:34:00Z">
        <w:r>
          <w:rPr>
            <w:iCs/>
            <w:lang w:val="en-US"/>
          </w:rPr>
          <w:t xml:space="preserve"> symbols</w:t>
        </w:r>
      </w:ins>
      <w:ins w:id="83" w:author="AR" w:date="2020-10-15T12:33:00Z">
        <w:r>
          <w:rPr>
            <w:i/>
          </w:rPr>
          <w:t xml:space="preserve">; </w:t>
        </w:r>
        <w:r>
          <w:rPr>
            <w:iCs/>
          </w:rPr>
          <w:t>and</w:t>
        </w:r>
      </w:ins>
    </w:p>
    <w:p w14:paraId="54D35A0D" w14:textId="77777777" w:rsidR="00334D4D" w:rsidRDefault="008D3EEB">
      <w:pPr>
        <w:pStyle w:val="ListParagraph"/>
        <w:numPr>
          <w:ilvl w:val="0"/>
          <w:numId w:val="4"/>
        </w:numPr>
        <w:rPr>
          <w:ins w:id="84" w:author="AR" w:date="2020-10-15T12:33:00Z"/>
          <w:color w:val="000000"/>
        </w:rPr>
      </w:pPr>
      <w:ins w:id="85" w:author="AR" w:date="2020-10-15T12:33:00Z">
        <w:r>
          <w:rPr>
            <w:color w:val="000000"/>
          </w:rPr>
          <w:t>semi-persistent CSI reports or SRS for which the HARQ-ACK information on PUCCH in response to the activation comma</w:t>
        </w:r>
        <w:r>
          <w:rPr>
            <w:color w:val="000000"/>
          </w:rPr>
          <w:t xml:space="preserve">nd would be transmitted in slot </w:t>
        </w:r>
      </w:ins>
      <m:oMath>
        <m:r>
          <w:ins w:id="86" w:author="AR" w:date="2020-10-15T12:33:00Z">
            <w:rPr>
              <w:rFonts w:ascii="Cambria Math" w:hAnsi="Cambria Math"/>
              <w:lang w:val="en-US"/>
            </w:rPr>
            <m:t>n</m:t>
          </w:ins>
        </m:r>
      </m:oMath>
      <w:ins w:id="87" w:author="AR" w:date="2020-10-15T12:33:00Z">
        <w:r>
          <w:rPr>
            <w:color w:val="000000"/>
          </w:rPr>
          <w:t xml:space="preserve">, and </w:t>
        </w:r>
      </w:ins>
      <m:oMath>
        <m:sSub>
          <m:sSubPr>
            <m:ctrlPr>
              <w:ins w:id="88" w:author="AR" w:date="2020-10-15T12:33:00Z">
                <w:rPr>
                  <w:rFonts w:ascii="Cambria Math" w:hAnsi="Cambria Math"/>
                  <w:i/>
                  <w:iCs/>
                  <w:lang w:val="en-US"/>
                </w:rPr>
              </w:ins>
            </m:ctrlPr>
          </m:sSubPr>
          <m:e>
            <m:r>
              <w:ins w:id="89" w:author="AR" w:date="2020-10-15T12:33:00Z">
                <w:rPr>
                  <w:rFonts w:ascii="Cambria Math" w:hAnsi="Cambria Math"/>
                  <w:lang w:val="en-US"/>
                </w:rPr>
                <m:t>N</m:t>
              </w:ins>
            </m:r>
          </m:e>
          <m:sub>
            <m:r>
              <w:ins w:id="90" w:author="AR" w:date="2020-10-15T12:33:00Z">
                <w:rPr>
                  <w:rFonts w:ascii="Cambria Math" w:hAnsi="Cambria Math"/>
                  <w:lang w:val="en-US"/>
                </w:rPr>
                <m:t>slot</m:t>
              </w:ins>
            </m:r>
          </m:sub>
        </m:sSub>
      </m:oMath>
      <w:ins w:id="91" w:author="AR" w:date="2020-10-15T12:33:00Z">
        <w:r>
          <w:rPr>
            <w:iCs/>
            <w:lang w:val="en-US"/>
          </w:rPr>
          <w:t xml:space="preserve"> being the first symbol of the first slot which is after slot</w:t>
        </w:r>
        <w:r>
          <w:rPr>
            <w:color w:val="000000"/>
          </w:rPr>
          <w:t xml:space="preserve"> </w:t>
        </w:r>
      </w:ins>
      <m:oMath>
        <m:r>
          <w:ins w:id="92" w:author="AR" w:date="2020-10-15T12:33:00Z">
            <w:rPr>
              <w:rFonts w:ascii="Cambria Math" w:hAnsi="Cambria Math"/>
              <w:color w:val="000000"/>
            </w:rPr>
            <m:t>n</m:t>
          </w:ins>
        </m:r>
        <m:r>
          <w:ins w:id="93" w:author="AR" w:date="2020-10-15T12:33:00Z">
            <w:rPr>
              <w:rFonts w:ascii="Cambria Math" w:hAnsi="Cambria Math"/>
              <w:color w:val="000000"/>
            </w:rPr>
            <m:t>+3</m:t>
          </w:ins>
        </m:r>
        <m:sSubSup>
          <m:sSubSupPr>
            <m:ctrlPr>
              <w:ins w:id="94" w:author="AR" w:date="2020-10-15T12:33:00Z">
                <w:rPr>
                  <w:rFonts w:ascii="Cambria Math" w:hAnsi="Cambria Math"/>
                  <w:i/>
                  <w:iCs/>
                  <w:color w:val="000000"/>
                </w:rPr>
              </w:ins>
            </m:ctrlPr>
          </m:sSubSupPr>
          <m:e>
            <m:r>
              <w:ins w:id="95" w:author="AR" w:date="2020-10-15T12:33:00Z">
                <w:rPr>
                  <w:rFonts w:ascii="Cambria Math" w:hAnsi="Cambria Math"/>
                  <w:color w:val="000000"/>
                </w:rPr>
                <m:t>N</m:t>
              </w:ins>
            </m:r>
          </m:e>
          <m:sub>
            <m:r>
              <w:ins w:id="96" w:author="AR" w:date="2020-10-15T12:33:00Z">
                <w:rPr>
                  <w:rFonts w:ascii="Cambria Math" w:hAnsi="Cambria Math"/>
                  <w:color w:val="000000"/>
                </w:rPr>
                <m:t>slot</m:t>
              </w:ins>
            </m:r>
          </m:sub>
          <m:sup>
            <m:r>
              <w:ins w:id="97" w:author="AR" w:date="2020-10-15T12:33:00Z">
                <w:rPr>
                  <w:rFonts w:ascii="Cambria Math" w:hAnsi="Cambria Math"/>
                  <w:color w:val="000000"/>
                </w:rPr>
                <m:t>subframe</m:t>
              </w:ins>
            </m:r>
            <m:r>
              <w:ins w:id="98" w:author="AR" w:date="2020-10-15T12:33:00Z">
                <w:rPr>
                  <w:rFonts w:ascii="Cambria Math" w:hAnsi="Cambria Math"/>
                  <w:color w:val="000000"/>
                </w:rPr>
                <m:t>,</m:t>
              </w:ins>
            </m:r>
            <m:r>
              <w:ins w:id="99" w:author="AR" w:date="2020-10-15T12:33:00Z">
                <w:rPr>
                  <w:rFonts w:ascii="Cambria Math" w:hAnsi="Cambria Math"/>
                  <w:color w:val="000000"/>
                </w:rPr>
                <m:t>μ</m:t>
              </w:ins>
            </m:r>
          </m:sup>
        </m:sSubSup>
      </m:oMath>
      <w:ins w:id="100" w:author="AR" w:date="2020-10-15T12:33:00Z">
        <w:r>
          <w:rPr>
            <w:iCs/>
            <w:color w:val="000000"/>
          </w:rPr>
          <w:t xml:space="preserve">, and the time interval between </w:t>
        </w:r>
      </w:ins>
      <m:oMath>
        <m:sSub>
          <m:sSubPr>
            <m:ctrlPr>
              <w:ins w:id="101" w:author="AR" w:date="2020-10-15T12:33:00Z">
                <w:rPr>
                  <w:rFonts w:ascii="Cambria Math" w:hAnsi="Cambria Math"/>
                  <w:i/>
                  <w:iCs/>
                  <w:lang w:val="en-US"/>
                </w:rPr>
              </w:ins>
            </m:ctrlPr>
          </m:sSubPr>
          <m:e>
            <m:r>
              <w:ins w:id="102" w:author="AR" w:date="2020-10-15T12:33:00Z">
                <w:rPr>
                  <w:rFonts w:ascii="Cambria Math" w:hAnsi="Cambria Math"/>
                  <w:lang w:val="en-US"/>
                </w:rPr>
                <m:t>N</m:t>
              </w:ins>
            </m:r>
          </m:e>
          <m:sub>
            <m:r>
              <w:ins w:id="103" w:author="AR" w:date="2020-10-15T12:33:00Z">
                <w:rPr>
                  <w:rFonts w:ascii="Cambria Math" w:hAnsi="Cambria Math"/>
                  <w:lang w:val="en-US"/>
                </w:rPr>
                <m:t>slot</m:t>
              </w:ins>
            </m:r>
          </m:sub>
        </m:sSub>
      </m:oMath>
      <w:ins w:id="104" w:author="AR" w:date="2020-10-15T12:33:00Z">
        <w:r>
          <w:rPr>
            <w:iCs/>
            <w:lang w:val="en-US"/>
          </w:rPr>
          <w:t xml:space="preserve"> and </w:t>
        </w:r>
      </w:ins>
      <m:oMath>
        <m:sSub>
          <m:sSubPr>
            <m:ctrlPr>
              <w:ins w:id="105" w:author="AR" w:date="2020-10-15T16:35:00Z">
                <w:rPr>
                  <w:rFonts w:ascii="Cambria Math" w:hAnsi="Cambria Math"/>
                  <w:i/>
                  <w:lang w:val="en-US"/>
                </w:rPr>
              </w:ins>
            </m:ctrlPr>
          </m:sSubPr>
          <m:e>
            <m:r>
              <w:ins w:id="106" w:author="AR" w:date="2020-10-15T12:33:00Z">
                <w:rPr>
                  <w:rFonts w:ascii="Cambria Math" w:hAnsi="Cambria Math"/>
                  <w:lang w:val="en-US"/>
                </w:rPr>
                <m:t>N</m:t>
              </w:ins>
            </m:r>
          </m:e>
          <m:sub>
            <m:sSub>
              <m:sSubPr>
                <m:ctrlPr>
                  <w:ins w:id="107" w:author="AR" w:date="2020-10-15T16:35:00Z">
                    <w:rPr>
                      <w:rFonts w:ascii="Cambria Math" w:hAnsi="Cambria Math"/>
                      <w:i/>
                      <w:lang w:val="en-US"/>
                    </w:rPr>
                  </w:ins>
                </m:ctrlPr>
              </m:sSubPr>
              <m:e>
                <m:r>
                  <w:ins w:id="108" w:author="AR" w:date="2020-10-15T16:35:00Z">
                    <w:rPr>
                      <w:rFonts w:ascii="Cambria Math" w:hAnsi="Cambria Math"/>
                      <w:lang w:val="en-US"/>
                    </w:rPr>
                    <m:t>c</m:t>
                  </w:ins>
                </m:r>
              </m:e>
              <m:sub>
                <m:r>
                  <w:ins w:id="109" w:author="AR" w:date="2020-10-15T16:35:00Z">
                    <w:rPr>
                      <w:rFonts w:ascii="Cambria Math" w:hAnsi="Cambria Math"/>
                      <w:lang w:val="en-US"/>
                    </w:rPr>
                    <m:t>1</m:t>
                  </w:ins>
                </m:r>
              </m:sub>
            </m:sSub>
          </m:sub>
        </m:sSub>
      </m:oMath>
      <w:ins w:id="110" w:author="AR" w:date="2020-10-15T12:33:00Z">
        <w:r>
          <w:rPr>
            <w:iCs/>
            <w:lang w:val="en-US"/>
          </w:rPr>
          <w:t xml:space="preserve"> is at least</w:t>
        </w:r>
        <w:r>
          <w:rPr>
            <w:iCs/>
            <w:color w:val="000000"/>
          </w:rPr>
          <w:t xml:space="preserve"> </w:t>
        </w:r>
      </w:ins>
      <m:oMath>
        <m:sSub>
          <m:sSubPr>
            <m:ctrlPr>
              <w:ins w:id="111" w:author="AR" w:date="2020-10-15T12:33:00Z">
                <w:rPr>
                  <w:rFonts w:ascii="Cambria Math" w:hAnsi="Cambria Math"/>
                  <w:i/>
                  <w:iCs/>
                  <w:lang w:val="en-US"/>
                </w:rPr>
              </w:ins>
            </m:ctrlPr>
          </m:sSubPr>
          <m:e>
            <m:r>
              <w:ins w:id="112" w:author="AR" w:date="2020-10-15T12:33:00Z">
                <w:rPr>
                  <w:rFonts w:ascii="Cambria Math" w:hAnsi="Cambria Math"/>
                  <w:lang w:val="en-US"/>
                </w:rPr>
                <m:t>N</m:t>
              </w:ins>
            </m:r>
          </m:e>
          <m:sub>
            <m:r>
              <w:ins w:id="113" w:author="AR" w:date="2020-10-15T12:33:00Z">
                <w:rPr>
                  <w:rFonts w:ascii="Cambria Math" w:hAnsi="Cambria Math"/>
                  <w:lang w:val="en-US"/>
                </w:rPr>
                <m:t>2</m:t>
              </w:ins>
            </m:r>
          </m:sub>
        </m:sSub>
      </m:oMath>
      <w:ins w:id="114" w:author="AR" w:date="2020-10-15T12:33:00Z">
        <w:r>
          <w:rPr>
            <w:iCs/>
            <w:lang w:val="en-US"/>
          </w:rPr>
          <w:t xml:space="preserve"> symbols and an additional time duration </w:t>
        </w:r>
      </w:ins>
      <m:oMath>
        <m:sSub>
          <m:sSubPr>
            <m:ctrlPr>
              <w:ins w:id="115" w:author="AR" w:date="2020-10-15T12:33:00Z">
                <w:rPr>
                  <w:rFonts w:ascii="Cambria Math" w:hAnsi="Cambria Math"/>
                  <w:iCs/>
                  <w:color w:val="000000"/>
                </w:rPr>
              </w:ins>
            </m:ctrlPr>
          </m:sSubPr>
          <m:e>
            <m:r>
              <w:ins w:id="116" w:author="AR" w:date="2020-10-15T12:33:00Z">
                <m:rPr>
                  <m:sty m:val="p"/>
                </m:rPr>
                <w:rPr>
                  <w:rFonts w:ascii="Cambria Math" w:hAnsi="Cambria Math"/>
                  <w:color w:val="000000"/>
                </w:rPr>
                <m:t>T</m:t>
              </w:ins>
            </m:r>
          </m:e>
          <m:sub>
            <m:r>
              <w:ins w:id="117" w:author="AR" w:date="2020-10-15T12:36:00Z">
                <w:rPr>
                  <w:rFonts w:ascii="Cambria Math" w:hAnsi="Cambria Math"/>
                  <w:color w:val="000000"/>
                </w:rPr>
                <m:t>SR</m:t>
              </w:ins>
            </m:r>
            <m:sSub>
              <m:sSubPr>
                <m:ctrlPr>
                  <w:ins w:id="118" w:author="AR" w:date="2020-10-15T12:36:00Z">
                    <w:rPr>
                      <w:rFonts w:ascii="Cambria Math" w:hAnsi="Cambria Math"/>
                      <w:i/>
                      <w:iCs/>
                      <w:color w:val="000000"/>
                    </w:rPr>
                  </w:ins>
                </m:ctrlPr>
              </m:sSubPr>
              <m:e>
                <m:r>
                  <w:ins w:id="119" w:author="AR" w:date="2020-10-15T12:36:00Z">
                    <w:rPr>
                      <w:rFonts w:ascii="Cambria Math" w:hAnsi="Cambria Math"/>
                      <w:color w:val="000000"/>
                    </w:rPr>
                    <m:t>S</m:t>
                  </w:ins>
                </m:r>
              </m:e>
              <m:sub>
                <m:r>
                  <w:ins w:id="120" w:author="AR" w:date="2020-10-15T12:36:00Z">
                    <w:rPr>
                      <w:rFonts w:ascii="Cambria Math" w:hAnsi="Cambria Math"/>
                      <w:color w:val="000000"/>
                    </w:rPr>
                    <m:t>CS</m:t>
                  </w:ins>
                </m:r>
              </m:sub>
            </m:sSub>
          </m:sub>
        </m:sSub>
      </m:oMath>
      <w:ins w:id="121" w:author="AR" w:date="2020-10-15T12:33:00Z">
        <w:r>
          <w:rPr>
            <w:iCs/>
            <w:color w:val="000000"/>
          </w:rPr>
          <w:t>,</w:t>
        </w:r>
      </w:ins>
      <w:ins w:id="122" w:author="AR" w:date="2020-10-15T16:35:00Z">
        <w:r>
          <w:rPr>
            <w:iCs/>
            <w:color w:val="000000"/>
          </w:rPr>
          <w:t xml:space="preserve"> and the time interval between </w:t>
        </w:r>
      </w:ins>
      <m:oMath>
        <m:sSub>
          <m:sSubPr>
            <m:ctrlPr>
              <w:ins w:id="123" w:author="AR" w:date="2020-10-15T16:35:00Z">
                <w:rPr>
                  <w:rFonts w:ascii="Cambria Math" w:hAnsi="Cambria Math"/>
                  <w:i/>
                  <w:iCs/>
                  <w:lang w:val="en-US"/>
                </w:rPr>
              </w:ins>
            </m:ctrlPr>
          </m:sSubPr>
          <m:e>
            <m:r>
              <w:ins w:id="124" w:author="AR" w:date="2020-10-15T16:35:00Z">
                <w:rPr>
                  <w:rFonts w:ascii="Cambria Math" w:hAnsi="Cambria Math"/>
                  <w:lang w:val="en-US"/>
                </w:rPr>
                <m:t>N</m:t>
              </w:ins>
            </m:r>
          </m:e>
          <m:sub>
            <m:r>
              <w:ins w:id="125" w:author="AR" w:date="2020-10-15T16:35:00Z">
                <w:rPr>
                  <w:rFonts w:ascii="Cambria Math" w:hAnsi="Cambria Math"/>
                  <w:lang w:val="en-US"/>
                </w:rPr>
                <m:t>slot</m:t>
              </w:ins>
            </m:r>
          </m:sub>
        </m:sSub>
      </m:oMath>
      <w:ins w:id="126" w:author="AR" w:date="2020-10-15T16:35:00Z">
        <w:r>
          <w:rPr>
            <w:iCs/>
            <w:lang w:val="en-US"/>
          </w:rPr>
          <w:t xml:space="preserve"> and </w:t>
        </w:r>
      </w:ins>
      <m:oMath>
        <m:sSub>
          <m:sSubPr>
            <m:ctrlPr>
              <w:ins w:id="127" w:author="AR" w:date="2020-10-15T16:35:00Z">
                <w:rPr>
                  <w:rFonts w:ascii="Cambria Math" w:hAnsi="Cambria Math"/>
                  <w:i/>
                  <w:lang w:val="en-US"/>
                </w:rPr>
              </w:ins>
            </m:ctrlPr>
          </m:sSubPr>
          <m:e>
            <m:r>
              <w:ins w:id="128" w:author="AR" w:date="2020-10-15T16:35:00Z">
                <w:rPr>
                  <w:rFonts w:ascii="Cambria Math" w:hAnsi="Cambria Math"/>
                  <w:lang w:val="en-US"/>
                </w:rPr>
                <m:t>N</m:t>
              </w:ins>
            </m:r>
          </m:e>
          <m:sub>
            <m:sSub>
              <m:sSubPr>
                <m:ctrlPr>
                  <w:ins w:id="129" w:author="AR" w:date="2020-10-15T16:35:00Z">
                    <w:rPr>
                      <w:rFonts w:ascii="Cambria Math" w:hAnsi="Cambria Math"/>
                      <w:i/>
                      <w:lang w:val="en-US"/>
                    </w:rPr>
                  </w:ins>
                </m:ctrlPr>
              </m:sSubPr>
              <m:e>
                <m:r>
                  <w:ins w:id="130" w:author="AR" w:date="2020-10-15T16:35:00Z">
                    <w:rPr>
                      <w:rFonts w:ascii="Cambria Math" w:hAnsi="Cambria Math"/>
                      <w:lang w:val="en-US"/>
                    </w:rPr>
                    <m:t>c</m:t>
                  </w:ins>
                </m:r>
              </m:e>
              <m:sub>
                <m:r>
                  <w:ins w:id="131" w:author="AR" w:date="2020-10-15T16:35:00Z">
                    <w:rPr>
                      <w:rFonts w:ascii="Cambria Math" w:hAnsi="Cambria Math"/>
                      <w:lang w:val="en-US"/>
                    </w:rPr>
                    <m:t>2</m:t>
                  </w:ins>
                </m:r>
              </m:sub>
            </m:sSub>
          </m:sub>
        </m:sSub>
      </m:oMath>
      <w:ins w:id="132" w:author="AR" w:date="2020-10-15T16:35:00Z">
        <w:r>
          <w:rPr>
            <w:iCs/>
            <w:lang w:val="en-US"/>
          </w:rPr>
          <w:t xml:space="preserve"> is at least</w:t>
        </w:r>
        <w:r>
          <w:rPr>
            <w:iCs/>
            <w:color w:val="000000"/>
          </w:rPr>
          <w:t xml:space="preserve"> </w:t>
        </w:r>
      </w:ins>
      <m:oMath>
        <m:sSub>
          <m:sSubPr>
            <m:ctrlPr>
              <w:ins w:id="133" w:author="AR" w:date="2020-10-15T16:35:00Z">
                <w:rPr>
                  <w:rFonts w:ascii="Cambria Math" w:hAnsi="Cambria Math"/>
                  <w:i/>
                  <w:iCs/>
                  <w:lang w:val="en-US"/>
                </w:rPr>
              </w:ins>
            </m:ctrlPr>
          </m:sSubPr>
          <m:e>
            <m:r>
              <w:ins w:id="134" w:author="AR" w:date="2020-10-15T16:35:00Z">
                <w:rPr>
                  <w:rFonts w:ascii="Cambria Math" w:hAnsi="Cambria Math"/>
                  <w:lang w:val="en-US"/>
                </w:rPr>
                <m:t>N</m:t>
              </w:ins>
            </m:r>
          </m:e>
          <m:sub>
            <m:r>
              <w:ins w:id="135" w:author="AR" w:date="2020-10-15T16:35:00Z">
                <w:rPr>
                  <w:rFonts w:ascii="Cambria Math" w:hAnsi="Cambria Math"/>
                  <w:lang w:val="en-US"/>
                </w:rPr>
                <m:t>2</m:t>
              </w:ins>
            </m:r>
          </m:sub>
        </m:sSub>
      </m:oMath>
      <w:ins w:id="136" w:author="AR" w:date="2020-10-15T16:35:00Z">
        <w:r>
          <w:rPr>
            <w:iCs/>
            <w:lang w:val="en-US"/>
          </w:rPr>
          <w:t xml:space="preserve"> symbols, </w:t>
        </w:r>
      </w:ins>
      <w:ins w:id="137" w:author="AR" w:date="2020-10-15T12:33:00Z">
        <w:r>
          <w:rPr>
            <w:iCs/>
            <w:color w:val="000000"/>
          </w:rPr>
          <w:t xml:space="preserve">where </w:t>
        </w:r>
      </w:ins>
      <m:oMath>
        <m:r>
          <w:ins w:id="138" w:author="AR" w:date="2020-10-15T12:33:00Z">
            <w:rPr>
              <w:rFonts w:ascii="Cambria Math" w:hAnsi="Cambria Math"/>
              <w:color w:val="000000"/>
            </w:rPr>
            <m:t>μ</m:t>
          </w:ins>
        </m:r>
      </m:oMath>
      <w:ins w:id="139" w:author="AR" w:date="2020-10-15T12:33:00Z">
        <w:r>
          <w:rPr>
            <w:iCs/>
            <w:color w:val="000000"/>
          </w:rPr>
          <w:t xml:space="preserve"> is the SCS configuration of the PUCCH.</w:t>
        </w:r>
      </w:ins>
    </w:p>
    <w:p w14:paraId="4B327A97" w14:textId="77777777" w:rsidR="00334D4D" w:rsidRDefault="008D3EEB">
      <w:pPr>
        <w:rPr>
          <w:ins w:id="140" w:author="AR" w:date="2020-10-15T12:33:00Z"/>
          <w:rFonts w:eastAsia="SimSun"/>
          <w:color w:val="000000"/>
        </w:rPr>
      </w:pPr>
      <w:ins w:id="141" w:author="AR" w:date="2020-10-15T12:41:00Z">
        <w:r>
          <w:rPr>
            <w:rFonts w:eastAsia="SimSun"/>
            <w:iCs/>
            <w:color w:val="000000"/>
          </w:rPr>
          <w:t>w</w:t>
        </w:r>
      </w:ins>
      <w:ins w:id="142" w:author="AR" w:date="2020-10-15T12:33:00Z">
        <w:r>
          <w:rPr>
            <w:rFonts w:eastAsia="SimSun"/>
            <w:iCs/>
            <w:color w:val="000000"/>
          </w:rPr>
          <w:t xml:space="preserve">here </w:t>
        </w:r>
      </w:ins>
      <m:oMath>
        <m:sSub>
          <m:sSubPr>
            <m:ctrlPr>
              <w:ins w:id="143" w:author="AR" w:date="2020-10-15T12:33:00Z">
                <w:rPr>
                  <w:rFonts w:ascii="Cambria Math" w:hAnsi="Cambria Math"/>
                  <w:i/>
                  <w:iCs/>
                  <w:color w:val="000000"/>
                </w:rPr>
              </w:ins>
            </m:ctrlPr>
          </m:sSubPr>
          <m:e>
            <m:r>
              <w:ins w:id="144" w:author="AR" w:date="2020-10-15T12:33:00Z">
                <w:rPr>
                  <w:rFonts w:ascii="Cambria Math" w:hAnsi="Cambria Math"/>
                  <w:color w:val="000000"/>
                </w:rPr>
                <m:t>T</m:t>
              </w:ins>
            </m:r>
          </m:e>
          <m:sub>
            <m:r>
              <w:ins w:id="145" w:author="AR" w:date="2020-10-15T12:36:00Z">
                <w:rPr>
                  <w:rFonts w:ascii="Cambria Math" w:hAnsi="Cambria Math"/>
                  <w:color w:val="000000"/>
                </w:rPr>
                <m:t>SR</m:t>
              </w:ins>
            </m:r>
            <m:sSub>
              <m:sSubPr>
                <m:ctrlPr>
                  <w:ins w:id="146" w:author="AR" w:date="2020-10-15T12:36:00Z">
                    <w:rPr>
                      <w:rFonts w:ascii="Cambria Math" w:hAnsi="Cambria Math"/>
                      <w:i/>
                      <w:iCs/>
                      <w:color w:val="000000"/>
                    </w:rPr>
                  </w:ins>
                </m:ctrlPr>
              </m:sSubPr>
              <m:e>
                <m:r>
                  <w:ins w:id="147" w:author="AR" w:date="2020-10-15T12:36:00Z">
                    <w:rPr>
                      <w:rFonts w:ascii="Cambria Math" w:hAnsi="Cambria Math"/>
                      <w:color w:val="000000"/>
                    </w:rPr>
                    <m:t>S</m:t>
                  </w:ins>
                </m:r>
              </m:e>
              <m:sub>
                <m:r>
                  <w:ins w:id="148" w:author="AR" w:date="2020-10-15T12:36:00Z">
                    <w:rPr>
                      <w:rFonts w:ascii="Cambria Math" w:hAnsi="Cambria Math"/>
                      <w:color w:val="000000"/>
                    </w:rPr>
                    <m:t>CS</m:t>
                  </w:ins>
                </m:r>
              </m:sub>
            </m:sSub>
          </m:sub>
        </m:sSub>
        <m:r>
          <w:ins w:id="149" w:author="AR" w:date="2020-10-15T12:33:00Z">
            <w:rPr>
              <w:rFonts w:ascii="Cambria Math" w:hAnsi="Cambria Math"/>
              <w:color w:val="000000"/>
            </w:rPr>
            <m:t>=</m:t>
          </w:ins>
        </m:r>
        <m:r>
          <w:ins w:id="150" w:author="AR" w:date="2020-10-15T12:33:00Z">
            <m:rPr>
              <m:sty m:val="p"/>
            </m:rPr>
            <w:rPr>
              <w:rFonts w:ascii="Cambria Math" w:hAnsi="Cambria Math"/>
              <w:color w:val="000000"/>
            </w:rPr>
            <m:t>max⁡</m:t>
          </w:ins>
        </m:r>
        <m:r>
          <w:ins w:id="151" w:author="AR" w:date="2020-10-15T12:33:00Z">
            <w:rPr>
              <w:rFonts w:ascii="Cambria Math" w:hAnsi="Cambria Math"/>
              <w:color w:val="000000"/>
            </w:rPr>
            <m:t>{</m:t>
          </w:ins>
        </m:r>
        <m:r>
          <w:ins w:id="152" w:author="AR" w:date="2020-10-15T12:33:00Z">
            <w:rPr>
              <w:rFonts w:ascii="Cambria Math" w:hAnsi="Cambria Math"/>
              <w:color w:val="000000"/>
            </w:rPr>
            <m:t>switc</m:t>
          </w:ins>
        </m:r>
        <m:r>
          <w:ins w:id="153" w:author="AR" w:date="2020-10-15T12:33:00Z">
            <w:rPr>
              <w:rFonts w:ascii="Cambria Math" w:hAnsi="Cambria Math"/>
              <w:color w:val="000000"/>
            </w:rPr>
            <m:t>h</m:t>
          </w:ins>
        </m:r>
        <m:r>
          <w:ins w:id="154" w:author="AR" w:date="2020-10-15T12:33:00Z">
            <w:rPr>
              <w:rFonts w:ascii="Cambria Math" w:hAnsi="Cambria Math"/>
              <w:color w:val="000000"/>
            </w:rPr>
            <m:t>ingTimeUL</m:t>
          </w:ins>
        </m:r>
        <m:r>
          <w:ins w:id="155" w:author="AR" w:date="2020-10-15T12:33:00Z">
            <w:rPr>
              <w:rFonts w:ascii="Cambria Math" w:hAnsi="Cambria Math"/>
              <w:color w:val="000000"/>
            </w:rPr>
            <m:t>,</m:t>
          </w:ins>
        </m:r>
        <m:r>
          <w:ins w:id="156" w:author="AR" w:date="2020-10-15T12:33:00Z">
            <w:rPr>
              <w:rFonts w:ascii="Cambria Math" w:hAnsi="Cambria Math"/>
              <w:color w:val="000000"/>
            </w:rPr>
            <m:t>switc</m:t>
          </w:ins>
        </m:r>
        <m:r>
          <w:ins w:id="157" w:author="AR" w:date="2020-10-15T12:33:00Z">
            <w:rPr>
              <w:rFonts w:ascii="Cambria Math" w:hAnsi="Cambria Math"/>
              <w:color w:val="000000"/>
            </w:rPr>
            <m:t>h</m:t>
          </w:ins>
        </m:r>
        <m:r>
          <w:ins w:id="158" w:author="AR" w:date="2020-10-15T12:33:00Z">
            <w:rPr>
              <w:rFonts w:ascii="Cambria Math" w:hAnsi="Cambria Math"/>
              <w:color w:val="000000"/>
            </w:rPr>
            <m:t>ingTimeDL</m:t>
          </w:ins>
        </m:r>
        <m:r>
          <w:ins w:id="159" w:author="AR" w:date="2020-10-15T12:33:00Z">
            <w:rPr>
              <w:rFonts w:ascii="Cambria Math" w:hAnsi="Cambria Math"/>
              <w:color w:val="000000"/>
            </w:rPr>
            <m:t>}</m:t>
          </w:ins>
        </m:r>
      </m:oMath>
      <w:ins w:id="160" w:author="AR" w:date="2020-10-15T12:33:00Z">
        <w:r>
          <w:rPr>
            <w:iCs/>
            <w:color w:val="000000"/>
          </w:rPr>
          <w:t>, and t</w:t>
        </w:r>
        <w:r>
          <w:rPr>
            <w:color w:val="000000"/>
          </w:rPr>
          <w:t xml:space="preserve">he time interval unit of OFDM symbol is counted based on the minimum subcarrier spacing given by </w:t>
        </w:r>
      </w:ins>
      <m:oMath>
        <m:r>
          <w:ins w:id="161" w:author="AR" w:date="2020-10-15T12:33:00Z">
            <m:rPr>
              <m:sty m:val="p"/>
            </m:rPr>
            <w:rPr>
              <w:rFonts w:ascii="Cambria Math" w:hAnsi="Cambria Math"/>
              <w:color w:val="000000"/>
            </w:rPr>
            <m:t>min⁡{</m:t>
          </w:ins>
        </m:r>
        <m:sSub>
          <m:sSubPr>
            <m:ctrlPr>
              <w:ins w:id="162" w:author="AR" w:date="2020-10-15T12:33:00Z">
                <w:rPr>
                  <w:rFonts w:ascii="Cambria Math" w:hAnsi="Cambria Math"/>
                  <w:iCs/>
                  <w:color w:val="000000"/>
                </w:rPr>
              </w:ins>
            </m:ctrlPr>
          </m:sSubPr>
          <m:e>
            <m:r>
              <w:ins w:id="163" w:author="AR" w:date="2020-10-15T12:33:00Z">
                <m:rPr>
                  <m:sty m:val="p"/>
                </m:rPr>
                <w:rPr>
                  <w:rFonts w:ascii="Cambria Math" w:hAnsi="Cambria Math"/>
                  <w:color w:val="000000"/>
                </w:rPr>
                <m:t>μ</m:t>
              </w:ins>
            </m:r>
          </m:e>
          <m:sub>
            <m:r>
              <w:ins w:id="164" w:author="AR" w:date="2020-10-15T12:33:00Z">
                <w:rPr>
                  <w:rFonts w:ascii="Cambria Math" w:hAnsi="Cambria Math"/>
                  <w:color w:val="000000"/>
                </w:rPr>
                <m:t>PDCCH</m:t>
              </w:ins>
            </m:r>
            <m:r>
              <w:ins w:id="165" w:author="AR" w:date="2020-10-15T12:33:00Z">
                <w:rPr>
                  <w:rFonts w:ascii="Cambria Math" w:hAnsi="Cambria Math"/>
                  <w:color w:val="000000"/>
                </w:rPr>
                <m:t>,</m:t>
              </w:ins>
            </m:r>
            <m:sSub>
              <m:sSubPr>
                <m:ctrlPr>
                  <w:ins w:id="166" w:author="AR" w:date="2020-10-15T12:33:00Z">
                    <w:rPr>
                      <w:rFonts w:ascii="Cambria Math" w:hAnsi="Cambria Math"/>
                      <w:i/>
                      <w:iCs/>
                      <w:color w:val="000000"/>
                    </w:rPr>
                  </w:ins>
                </m:ctrlPr>
              </m:sSubPr>
              <m:e>
                <m:r>
                  <w:ins w:id="167" w:author="AR" w:date="2020-10-15T12:33:00Z">
                    <w:rPr>
                      <w:rFonts w:ascii="Cambria Math" w:hAnsi="Cambria Math"/>
                      <w:color w:val="000000"/>
                    </w:rPr>
                    <m:t>c</m:t>
                  </w:ins>
                </m:r>
              </m:e>
              <m:sub>
                <m:r>
                  <w:ins w:id="168" w:author="AR" w:date="2020-10-15T12:33:00Z">
                    <w:rPr>
                      <w:rFonts w:ascii="Cambria Math" w:hAnsi="Cambria Math"/>
                      <w:color w:val="000000"/>
                    </w:rPr>
                    <m:t>1</m:t>
                  </w:ins>
                </m:r>
              </m:sub>
            </m:sSub>
            <m:r>
              <w:ins w:id="169" w:author="AR" w:date="2020-10-15T12:33:00Z">
                <w:rPr>
                  <w:rFonts w:ascii="Cambria Math" w:hAnsi="Cambria Math"/>
                  <w:color w:val="000000"/>
                </w:rPr>
                <m:t>,</m:t>
              </w:ins>
            </m:r>
          </m:sub>
        </m:sSub>
        <m:r>
          <w:ins w:id="170" w:author="AR" w:date="2020-10-15T12:33:00Z">
            <w:rPr>
              <w:rFonts w:ascii="Cambria Math" w:hAnsi="Cambria Math"/>
              <w:color w:val="000000"/>
            </w:rPr>
            <m:t xml:space="preserve"> </m:t>
          </w:ins>
        </m:r>
        <m:sSub>
          <m:sSubPr>
            <m:ctrlPr>
              <w:ins w:id="171" w:author="AR" w:date="2020-10-15T12:33:00Z">
                <w:rPr>
                  <w:rFonts w:ascii="Cambria Math" w:hAnsi="Cambria Math"/>
                  <w:iCs/>
                  <w:color w:val="000000"/>
                </w:rPr>
              </w:ins>
            </m:ctrlPr>
          </m:sSubPr>
          <m:e>
            <m:r>
              <w:ins w:id="172" w:author="AR" w:date="2020-10-15T12:33:00Z">
                <m:rPr>
                  <m:sty m:val="p"/>
                </m:rPr>
                <w:rPr>
                  <w:rFonts w:ascii="Cambria Math" w:hAnsi="Cambria Math"/>
                  <w:color w:val="000000"/>
                </w:rPr>
                <m:t>μ</m:t>
              </w:ins>
            </m:r>
          </m:e>
          <m:sub>
            <m:r>
              <w:ins w:id="173" w:author="AR" w:date="2020-10-15T12:33:00Z">
                <w:rPr>
                  <w:rFonts w:ascii="Cambria Math" w:hAnsi="Cambria Math"/>
                  <w:color w:val="000000"/>
                </w:rPr>
                <m:t>SRS</m:t>
              </w:ins>
            </m:r>
            <m:r>
              <w:ins w:id="174" w:author="AR" w:date="2020-10-15T12:33:00Z">
                <w:rPr>
                  <w:rFonts w:ascii="Cambria Math" w:hAnsi="Cambria Math"/>
                  <w:color w:val="000000"/>
                </w:rPr>
                <m:t>,</m:t>
              </w:ins>
            </m:r>
            <m:sSub>
              <m:sSubPr>
                <m:ctrlPr>
                  <w:ins w:id="175" w:author="AR" w:date="2020-10-15T12:33:00Z">
                    <w:rPr>
                      <w:rFonts w:ascii="Cambria Math" w:hAnsi="Cambria Math"/>
                      <w:i/>
                      <w:iCs/>
                      <w:color w:val="000000"/>
                    </w:rPr>
                  </w:ins>
                </m:ctrlPr>
              </m:sSubPr>
              <m:e>
                <m:r>
                  <w:ins w:id="176" w:author="AR" w:date="2020-10-15T12:33:00Z">
                    <w:rPr>
                      <w:rFonts w:ascii="Cambria Math" w:hAnsi="Cambria Math"/>
                      <w:color w:val="000000"/>
                    </w:rPr>
                    <m:t>c</m:t>
                  </w:ins>
                </m:r>
              </m:e>
              <m:sub>
                <m:r>
                  <w:ins w:id="177" w:author="AR" w:date="2020-10-15T12:33:00Z">
                    <w:rPr>
                      <w:rFonts w:ascii="Cambria Math" w:hAnsi="Cambria Math"/>
                      <w:color w:val="000000"/>
                    </w:rPr>
                    <m:t>1</m:t>
                  </w:ins>
                </m:r>
              </m:sub>
            </m:sSub>
          </m:sub>
        </m:sSub>
        <m:r>
          <w:ins w:id="178" w:author="AR" w:date="2020-10-15T12:33:00Z">
            <m:rPr>
              <m:sty m:val="p"/>
            </m:rPr>
            <w:rPr>
              <w:rFonts w:ascii="Cambria Math" w:hAnsi="Cambria Math"/>
              <w:color w:val="000000"/>
            </w:rPr>
            <m:t>,</m:t>
          </w:ins>
        </m:r>
        <m:sSub>
          <m:sSubPr>
            <m:ctrlPr>
              <w:ins w:id="179" w:author="AR" w:date="2020-10-15T12:33:00Z">
                <w:rPr>
                  <w:rFonts w:ascii="Cambria Math" w:hAnsi="Cambria Math"/>
                  <w:iCs/>
                  <w:color w:val="000000"/>
                </w:rPr>
              </w:ins>
            </m:ctrlPr>
          </m:sSubPr>
          <m:e>
            <m:r>
              <w:ins w:id="180" w:author="AR" w:date="2020-10-15T12:33:00Z">
                <m:rPr>
                  <m:sty m:val="p"/>
                </m:rPr>
                <w:rPr>
                  <w:rFonts w:ascii="Cambria Math" w:hAnsi="Cambria Math"/>
                  <w:color w:val="000000"/>
                </w:rPr>
                <m:t>μ</m:t>
              </w:ins>
            </m:r>
          </m:e>
          <m:sub>
            <m:r>
              <w:ins w:id="181" w:author="AR" w:date="2020-10-15T12:33:00Z">
                <w:rPr>
                  <w:rFonts w:ascii="Cambria Math" w:hAnsi="Cambria Math"/>
                  <w:color w:val="000000"/>
                </w:rPr>
                <m:t>PDCCH</m:t>
              </w:ins>
            </m:r>
            <m:r>
              <w:ins w:id="182" w:author="AR" w:date="2020-10-15T12:33:00Z">
                <w:rPr>
                  <w:rFonts w:ascii="Cambria Math" w:hAnsi="Cambria Math"/>
                  <w:color w:val="000000"/>
                </w:rPr>
                <m:t>,</m:t>
              </w:ins>
            </m:r>
            <m:sSub>
              <m:sSubPr>
                <m:ctrlPr>
                  <w:ins w:id="183" w:author="AR" w:date="2020-10-15T12:33:00Z">
                    <w:rPr>
                      <w:rFonts w:ascii="Cambria Math" w:hAnsi="Cambria Math"/>
                      <w:i/>
                      <w:iCs/>
                      <w:color w:val="000000"/>
                    </w:rPr>
                  </w:ins>
                </m:ctrlPr>
              </m:sSubPr>
              <m:e>
                <m:r>
                  <w:ins w:id="184" w:author="AR" w:date="2020-10-15T12:33:00Z">
                    <w:rPr>
                      <w:rFonts w:ascii="Cambria Math" w:hAnsi="Cambria Math"/>
                      <w:color w:val="000000"/>
                    </w:rPr>
                    <m:t>c</m:t>
                  </w:ins>
                </m:r>
              </m:e>
              <m:sub>
                <m:r>
                  <w:ins w:id="185" w:author="AR" w:date="2020-10-15T12:33:00Z">
                    <w:rPr>
                      <w:rFonts w:ascii="Cambria Math" w:hAnsi="Cambria Math"/>
                      <w:color w:val="000000"/>
                    </w:rPr>
                    <m:t>2</m:t>
                  </w:ins>
                </m:r>
              </m:sub>
            </m:sSub>
            <m:r>
              <w:ins w:id="186" w:author="AR" w:date="2020-10-15T12:33:00Z">
                <w:rPr>
                  <w:rFonts w:ascii="Cambria Math" w:hAnsi="Cambria Math"/>
                  <w:color w:val="000000"/>
                </w:rPr>
                <m:t>,</m:t>
              </w:ins>
            </m:r>
          </m:sub>
        </m:sSub>
        <m:r>
          <w:ins w:id="187" w:author="AR" w:date="2020-10-15T12:33:00Z">
            <w:rPr>
              <w:rFonts w:ascii="Cambria Math" w:hAnsi="Cambria Math"/>
              <w:color w:val="000000"/>
            </w:rPr>
            <m:t xml:space="preserve"> </m:t>
          </w:ins>
        </m:r>
        <m:sSub>
          <m:sSubPr>
            <m:ctrlPr>
              <w:ins w:id="188" w:author="AR" w:date="2020-10-15T12:33:00Z">
                <w:rPr>
                  <w:rFonts w:ascii="Cambria Math" w:hAnsi="Cambria Math"/>
                  <w:iCs/>
                  <w:color w:val="000000"/>
                </w:rPr>
              </w:ins>
            </m:ctrlPr>
          </m:sSubPr>
          <m:e>
            <m:r>
              <w:ins w:id="189" w:author="AR" w:date="2020-10-15T12:33:00Z">
                <m:rPr>
                  <m:sty m:val="p"/>
                </m:rPr>
                <w:rPr>
                  <w:rFonts w:ascii="Cambria Math" w:hAnsi="Cambria Math"/>
                  <w:color w:val="000000"/>
                </w:rPr>
                <m:t>μ</m:t>
              </w:ins>
            </m:r>
          </m:e>
          <m:sub>
            <m:r>
              <w:ins w:id="190" w:author="AR" w:date="2020-10-15T12:33:00Z">
                <w:rPr>
                  <w:rFonts w:ascii="Cambria Math" w:hAnsi="Cambria Math"/>
                  <w:color w:val="000000"/>
                </w:rPr>
                <m:t>UL</m:t>
              </w:ins>
            </m:r>
            <m:r>
              <w:ins w:id="191" w:author="AR" w:date="2020-10-15T12:33:00Z">
                <w:rPr>
                  <w:rFonts w:ascii="Cambria Math" w:hAnsi="Cambria Math"/>
                  <w:color w:val="000000"/>
                </w:rPr>
                <m:t>,</m:t>
              </w:ins>
            </m:r>
            <m:sSub>
              <m:sSubPr>
                <m:ctrlPr>
                  <w:ins w:id="192" w:author="AR" w:date="2020-10-15T12:33:00Z">
                    <w:rPr>
                      <w:rFonts w:ascii="Cambria Math" w:hAnsi="Cambria Math"/>
                      <w:i/>
                      <w:iCs/>
                      <w:color w:val="000000"/>
                    </w:rPr>
                  </w:ins>
                </m:ctrlPr>
              </m:sSubPr>
              <m:e>
                <m:r>
                  <w:ins w:id="193" w:author="AR" w:date="2020-10-15T12:33:00Z">
                    <w:rPr>
                      <w:rFonts w:ascii="Cambria Math" w:hAnsi="Cambria Math"/>
                      <w:color w:val="000000"/>
                    </w:rPr>
                    <m:t>c</m:t>
                  </w:ins>
                </m:r>
              </m:e>
              <m:sub>
                <m:r>
                  <w:ins w:id="194" w:author="AR" w:date="2020-10-15T12:33:00Z">
                    <w:rPr>
                      <w:rFonts w:ascii="Cambria Math" w:hAnsi="Cambria Math"/>
                      <w:color w:val="000000"/>
                    </w:rPr>
                    <m:t>2</m:t>
                  </w:ins>
                </m:r>
              </m:sub>
            </m:sSub>
          </m:sub>
        </m:sSub>
        <m:r>
          <w:ins w:id="195" w:author="AR" w:date="2020-10-15T12:33:00Z">
            <m:rPr>
              <m:sty m:val="p"/>
            </m:rPr>
            <w:rPr>
              <w:rFonts w:ascii="Cambria Math" w:hAnsi="Cambria Math"/>
              <w:color w:val="000000"/>
            </w:rPr>
            <m:t>}</m:t>
          </w:ins>
        </m:r>
      </m:oMath>
      <w:ins w:id="196" w:author="AR" w:date="2020-10-15T12:37:00Z">
        <w:r>
          <w:rPr>
            <w:iCs/>
            <w:color w:val="000000"/>
          </w:rPr>
          <w:t xml:space="preserve">, with </w:t>
        </w:r>
      </w:ins>
      <m:oMath>
        <m:sSub>
          <m:sSubPr>
            <m:ctrlPr>
              <w:ins w:id="197" w:author="AR" w:date="2020-10-15T12:37:00Z">
                <w:rPr>
                  <w:rFonts w:ascii="Cambria Math" w:hAnsi="Cambria Math"/>
                  <w:iCs/>
                  <w:color w:val="000000"/>
                </w:rPr>
              </w:ins>
            </m:ctrlPr>
          </m:sSubPr>
          <m:e>
            <m:r>
              <w:ins w:id="198" w:author="AR" w:date="2020-10-15T12:37:00Z">
                <m:rPr>
                  <m:sty m:val="p"/>
                </m:rPr>
                <w:rPr>
                  <w:rFonts w:ascii="Cambria Math" w:hAnsi="Cambria Math"/>
                  <w:color w:val="000000"/>
                </w:rPr>
                <m:t>μ</m:t>
              </w:ins>
            </m:r>
          </m:e>
          <m:sub>
            <m:r>
              <w:ins w:id="199" w:author="AR" w:date="2020-10-15T12:37:00Z">
                <w:rPr>
                  <w:rFonts w:ascii="Cambria Math" w:hAnsi="Cambria Math"/>
                  <w:color w:val="000000"/>
                </w:rPr>
                <m:t>PDCCH</m:t>
              </w:ins>
            </m:r>
            <m:r>
              <w:ins w:id="200" w:author="AR" w:date="2020-10-15T12:37:00Z">
                <w:rPr>
                  <w:rFonts w:ascii="Cambria Math" w:hAnsi="Cambria Math"/>
                  <w:color w:val="000000"/>
                </w:rPr>
                <m:t>,</m:t>
              </w:ins>
            </m:r>
            <m:sSub>
              <m:sSubPr>
                <m:ctrlPr>
                  <w:ins w:id="201" w:author="AR" w:date="2020-10-15T12:37:00Z">
                    <w:rPr>
                      <w:rFonts w:ascii="Cambria Math" w:hAnsi="Cambria Math"/>
                      <w:i/>
                      <w:iCs/>
                      <w:color w:val="000000"/>
                    </w:rPr>
                  </w:ins>
                </m:ctrlPr>
              </m:sSubPr>
              <m:e>
                <m:r>
                  <w:ins w:id="202" w:author="AR" w:date="2020-10-15T12:37:00Z">
                    <w:rPr>
                      <w:rFonts w:ascii="Cambria Math" w:hAnsi="Cambria Math"/>
                      <w:color w:val="000000"/>
                    </w:rPr>
                    <m:t>c</m:t>
                  </w:ins>
                </m:r>
              </m:e>
              <m:sub>
                <m:r>
                  <w:ins w:id="203" w:author="AR" w:date="2020-10-15T12:37:00Z">
                    <w:rPr>
                      <w:rFonts w:ascii="Cambria Math" w:hAnsi="Cambria Math"/>
                      <w:color w:val="000000"/>
                    </w:rPr>
                    <m:t>1</m:t>
                  </w:ins>
                </m:r>
              </m:sub>
            </m:sSub>
            <m:r>
              <w:ins w:id="204" w:author="AR" w:date="2020-10-15T12:37:00Z">
                <w:rPr>
                  <w:rFonts w:ascii="Cambria Math" w:hAnsi="Cambria Math"/>
                  <w:color w:val="000000"/>
                </w:rPr>
                <m:t>,</m:t>
              </w:ins>
            </m:r>
          </m:sub>
        </m:sSub>
      </m:oMath>
      <w:ins w:id="205" w:author="AR" w:date="2020-10-15T12:37:00Z">
        <w:r>
          <w:rPr>
            <w:iCs/>
            <w:color w:val="000000"/>
          </w:rPr>
          <w:t xml:space="preserve"> the SC</w:t>
        </w:r>
        <w:r>
          <w:rPr>
            <w:iCs/>
            <w:color w:val="000000"/>
          </w:rPr>
          <w:t xml:space="preserve">S </w:t>
        </w:r>
        <w:r>
          <w:rPr>
            <w:iCs/>
            <w:color w:val="000000"/>
          </w:rPr>
          <w:lastRenderedPageBreak/>
          <w:t>configuration for the PDCCH carrying the triggering commands fo</w:t>
        </w:r>
      </w:ins>
      <w:ins w:id="206" w:author="AR" w:date="2020-10-15T12:38:00Z">
        <w:r>
          <w:rPr>
            <w:iCs/>
            <w:color w:val="000000"/>
          </w:rPr>
          <w:t xml:space="preserve">r the SRS in </w:t>
        </w:r>
      </w:ins>
      <m:oMath>
        <m:sSub>
          <m:sSubPr>
            <m:ctrlPr>
              <w:ins w:id="207" w:author="AR" w:date="2020-10-15T12:38:00Z">
                <w:rPr>
                  <w:rFonts w:ascii="Cambria Math" w:hAnsi="Cambria Math"/>
                  <w:i/>
                  <w:iCs/>
                  <w:color w:val="000000"/>
                </w:rPr>
              </w:ins>
            </m:ctrlPr>
          </m:sSubPr>
          <m:e>
            <m:r>
              <w:ins w:id="208" w:author="AR" w:date="2020-10-15T12:38:00Z">
                <w:rPr>
                  <w:rFonts w:ascii="Cambria Math" w:hAnsi="Cambria Math"/>
                  <w:color w:val="000000"/>
                </w:rPr>
                <m:t>c</m:t>
              </w:ins>
            </m:r>
          </m:e>
          <m:sub>
            <m:r>
              <w:ins w:id="209" w:author="AR" w:date="2020-10-15T12:38:00Z">
                <w:rPr>
                  <w:rFonts w:ascii="Cambria Math" w:hAnsi="Cambria Math"/>
                  <w:color w:val="000000"/>
                </w:rPr>
                <m:t>1</m:t>
              </w:ins>
            </m:r>
          </m:sub>
        </m:sSub>
      </m:oMath>
      <w:ins w:id="210" w:author="AR" w:date="2020-10-15T12:38:00Z">
        <w:r>
          <w:rPr>
            <w:iCs/>
            <w:color w:val="000000"/>
          </w:rPr>
          <w:t xml:space="preserve">, </w:t>
        </w:r>
      </w:ins>
      <m:oMath>
        <m:sSub>
          <m:sSubPr>
            <m:ctrlPr>
              <w:ins w:id="211" w:author="AR" w:date="2020-10-15T12:38:00Z">
                <w:rPr>
                  <w:rFonts w:ascii="Cambria Math" w:hAnsi="Cambria Math"/>
                  <w:iCs/>
                  <w:color w:val="000000"/>
                </w:rPr>
              </w:ins>
            </m:ctrlPr>
          </m:sSubPr>
          <m:e>
            <m:r>
              <w:ins w:id="212" w:author="AR" w:date="2020-10-15T12:38:00Z">
                <m:rPr>
                  <m:sty m:val="p"/>
                </m:rPr>
                <w:rPr>
                  <w:rFonts w:ascii="Cambria Math" w:hAnsi="Cambria Math"/>
                  <w:color w:val="000000"/>
                </w:rPr>
                <m:t>μ</m:t>
              </w:ins>
            </m:r>
          </m:e>
          <m:sub>
            <m:r>
              <w:ins w:id="213" w:author="AR" w:date="2020-10-15T12:38:00Z">
                <w:rPr>
                  <w:rFonts w:ascii="Cambria Math" w:hAnsi="Cambria Math"/>
                  <w:color w:val="000000"/>
                </w:rPr>
                <m:t>SRS</m:t>
              </w:ins>
            </m:r>
            <m:r>
              <w:ins w:id="214" w:author="AR" w:date="2020-10-15T12:38:00Z">
                <w:rPr>
                  <w:rFonts w:ascii="Cambria Math" w:hAnsi="Cambria Math"/>
                  <w:color w:val="000000"/>
                </w:rPr>
                <m:t>,</m:t>
              </w:ins>
            </m:r>
            <m:sSub>
              <m:sSubPr>
                <m:ctrlPr>
                  <w:ins w:id="215" w:author="AR" w:date="2020-10-15T12:38:00Z">
                    <w:rPr>
                      <w:rFonts w:ascii="Cambria Math" w:hAnsi="Cambria Math"/>
                      <w:i/>
                      <w:iCs/>
                      <w:color w:val="000000"/>
                    </w:rPr>
                  </w:ins>
                </m:ctrlPr>
              </m:sSubPr>
              <m:e>
                <m:r>
                  <w:ins w:id="216" w:author="AR" w:date="2020-10-15T12:38:00Z">
                    <w:rPr>
                      <w:rFonts w:ascii="Cambria Math" w:hAnsi="Cambria Math"/>
                      <w:color w:val="000000"/>
                    </w:rPr>
                    <m:t>c</m:t>
                  </w:ins>
                </m:r>
              </m:e>
              <m:sub>
                <m:r>
                  <w:ins w:id="217" w:author="AR" w:date="2020-10-15T12:38:00Z">
                    <w:rPr>
                      <w:rFonts w:ascii="Cambria Math" w:hAnsi="Cambria Math"/>
                      <w:color w:val="000000"/>
                    </w:rPr>
                    <m:t>1</m:t>
                  </w:ins>
                </m:r>
              </m:sub>
            </m:sSub>
          </m:sub>
        </m:sSub>
      </m:oMath>
      <w:ins w:id="218" w:author="AR" w:date="2020-10-15T12:38:00Z">
        <w:r>
          <w:rPr>
            <w:iCs/>
            <w:color w:val="000000"/>
          </w:rPr>
          <w:t xml:space="preserve"> the SCS configuration for SRS in </w:t>
        </w:r>
      </w:ins>
      <m:oMath>
        <m:sSub>
          <m:sSubPr>
            <m:ctrlPr>
              <w:ins w:id="219" w:author="AR" w:date="2020-10-15T12:38:00Z">
                <w:rPr>
                  <w:rFonts w:ascii="Cambria Math" w:hAnsi="Cambria Math"/>
                  <w:i/>
                  <w:iCs/>
                  <w:color w:val="000000"/>
                </w:rPr>
              </w:ins>
            </m:ctrlPr>
          </m:sSubPr>
          <m:e>
            <m:r>
              <w:ins w:id="220" w:author="AR" w:date="2020-10-15T12:38:00Z">
                <w:rPr>
                  <w:rFonts w:ascii="Cambria Math" w:hAnsi="Cambria Math"/>
                  <w:color w:val="000000"/>
                </w:rPr>
                <m:t>c</m:t>
              </w:ins>
            </m:r>
          </m:e>
          <m:sub>
            <m:r>
              <w:ins w:id="221" w:author="AR" w:date="2020-10-15T12:38:00Z">
                <w:rPr>
                  <w:rFonts w:ascii="Cambria Math" w:hAnsi="Cambria Math"/>
                  <w:color w:val="000000"/>
                </w:rPr>
                <m:t>1</m:t>
              </w:ins>
            </m:r>
          </m:sub>
        </m:sSub>
      </m:oMath>
      <w:ins w:id="222" w:author="AR" w:date="2020-10-15T12:38:00Z">
        <w:r>
          <w:rPr>
            <w:iCs/>
            <w:color w:val="000000"/>
          </w:rPr>
          <w:t xml:space="preserve">,  </w:t>
        </w:r>
      </w:ins>
      <m:oMath>
        <m:sSub>
          <m:sSubPr>
            <m:ctrlPr>
              <w:ins w:id="223" w:author="AR" w:date="2020-10-15T12:39:00Z">
                <w:rPr>
                  <w:rFonts w:ascii="Cambria Math" w:hAnsi="Cambria Math"/>
                  <w:iCs/>
                  <w:color w:val="000000"/>
                </w:rPr>
              </w:ins>
            </m:ctrlPr>
          </m:sSubPr>
          <m:e>
            <m:r>
              <w:ins w:id="224" w:author="AR" w:date="2020-10-15T12:39:00Z">
                <m:rPr>
                  <m:sty m:val="p"/>
                </m:rPr>
                <w:rPr>
                  <w:rFonts w:ascii="Cambria Math" w:hAnsi="Cambria Math"/>
                  <w:color w:val="000000"/>
                </w:rPr>
                <m:t>μ</m:t>
              </w:ins>
            </m:r>
          </m:e>
          <m:sub>
            <m:r>
              <w:ins w:id="225" w:author="AR" w:date="2020-10-15T12:39:00Z">
                <w:rPr>
                  <w:rFonts w:ascii="Cambria Math" w:hAnsi="Cambria Math"/>
                  <w:color w:val="000000"/>
                </w:rPr>
                <m:t>PDCCH</m:t>
              </w:ins>
            </m:r>
            <m:r>
              <w:ins w:id="226" w:author="AR" w:date="2020-10-15T12:39:00Z">
                <w:rPr>
                  <w:rFonts w:ascii="Cambria Math" w:hAnsi="Cambria Math"/>
                  <w:color w:val="000000"/>
                </w:rPr>
                <m:t>,</m:t>
              </w:ins>
            </m:r>
            <m:sSub>
              <m:sSubPr>
                <m:ctrlPr>
                  <w:ins w:id="227" w:author="AR" w:date="2020-10-15T12:39:00Z">
                    <w:rPr>
                      <w:rFonts w:ascii="Cambria Math" w:hAnsi="Cambria Math"/>
                      <w:i/>
                      <w:iCs/>
                      <w:color w:val="000000"/>
                    </w:rPr>
                  </w:ins>
                </m:ctrlPr>
              </m:sSubPr>
              <m:e>
                <m:r>
                  <w:ins w:id="228" w:author="AR" w:date="2020-10-15T12:39:00Z">
                    <w:rPr>
                      <w:rFonts w:ascii="Cambria Math" w:hAnsi="Cambria Math"/>
                      <w:color w:val="000000"/>
                    </w:rPr>
                    <m:t>c</m:t>
                  </w:ins>
                </m:r>
              </m:e>
              <m:sub>
                <m:r>
                  <w:ins w:id="229" w:author="AR" w:date="2020-10-15T12:39:00Z">
                    <w:rPr>
                      <w:rFonts w:ascii="Cambria Math" w:hAnsi="Cambria Math"/>
                      <w:color w:val="000000"/>
                    </w:rPr>
                    <m:t>2</m:t>
                  </w:ins>
                </m:r>
              </m:sub>
            </m:sSub>
          </m:sub>
        </m:sSub>
      </m:oMath>
      <w:ins w:id="230" w:author="AR" w:date="2020-10-15T12:38:00Z">
        <w:r>
          <w:rPr>
            <w:iCs/>
            <w:color w:val="000000"/>
          </w:rPr>
          <w:t xml:space="preserve"> </w:t>
        </w:r>
      </w:ins>
      <w:ins w:id="231" w:author="AR" w:date="2020-10-15T12:33:00Z">
        <w:r>
          <w:rPr>
            <w:iCs/>
            <w:color w:val="000000"/>
          </w:rPr>
          <w:t xml:space="preserve"> </w:t>
        </w:r>
      </w:ins>
      <w:ins w:id="232" w:author="AR" w:date="2020-10-15T12:39:00Z">
        <w:r>
          <w:rPr>
            <w:iCs/>
            <w:color w:val="000000"/>
          </w:rPr>
          <w:t>the SCS configuration for the PDCCH that schedules PUSCH in</w:t>
        </w:r>
      </w:ins>
      <w:ins w:id="233" w:author="AR" w:date="2020-10-15T12:40:00Z">
        <w:r>
          <w:rPr>
            <w:iCs/>
            <w:color w:val="000000"/>
          </w:rPr>
          <w:t xml:space="preserve"> </w:t>
        </w:r>
      </w:ins>
      <m:oMath>
        <m:sSub>
          <m:sSubPr>
            <m:ctrlPr>
              <w:ins w:id="234" w:author="AR" w:date="2020-10-15T12:40:00Z">
                <w:rPr>
                  <w:rFonts w:ascii="Cambria Math" w:hAnsi="Cambria Math"/>
                  <w:i/>
                  <w:iCs/>
                  <w:color w:val="000000"/>
                </w:rPr>
              </w:ins>
            </m:ctrlPr>
          </m:sSubPr>
          <m:e>
            <m:r>
              <w:ins w:id="235" w:author="AR" w:date="2020-10-15T12:40:00Z">
                <w:rPr>
                  <w:rFonts w:ascii="Cambria Math" w:hAnsi="Cambria Math"/>
                  <w:color w:val="000000"/>
                </w:rPr>
                <m:t>c</m:t>
              </w:ins>
            </m:r>
          </m:e>
          <m:sub>
            <m:r>
              <w:ins w:id="236" w:author="AR" w:date="2020-10-15T12:40:00Z">
                <w:rPr>
                  <w:rFonts w:ascii="Cambria Math" w:hAnsi="Cambria Math"/>
                  <w:color w:val="000000"/>
                </w:rPr>
                <m:t>2</m:t>
              </w:ins>
            </m:r>
          </m:sub>
        </m:sSub>
      </m:oMath>
      <w:ins w:id="237" w:author="AR" w:date="2020-10-15T12:40:00Z">
        <w:r>
          <w:rPr>
            <w:iCs/>
            <w:color w:val="000000"/>
          </w:rPr>
          <w:t xml:space="preserve">, and </w:t>
        </w:r>
      </w:ins>
      <m:oMath>
        <m:sSub>
          <m:sSubPr>
            <m:ctrlPr>
              <w:ins w:id="238" w:author="AR" w:date="2020-10-15T12:40:00Z">
                <w:rPr>
                  <w:rFonts w:ascii="Cambria Math" w:hAnsi="Cambria Math"/>
                  <w:iCs/>
                  <w:color w:val="000000"/>
                </w:rPr>
              </w:ins>
            </m:ctrlPr>
          </m:sSubPr>
          <m:e>
            <m:r>
              <w:ins w:id="239" w:author="AR" w:date="2020-10-15T12:40:00Z">
                <m:rPr>
                  <m:sty m:val="p"/>
                </m:rPr>
                <w:rPr>
                  <w:rFonts w:ascii="Cambria Math" w:hAnsi="Cambria Math"/>
                  <w:color w:val="000000"/>
                </w:rPr>
                <m:t>μ</m:t>
              </w:ins>
            </m:r>
          </m:e>
          <m:sub>
            <m:r>
              <w:ins w:id="240" w:author="AR" w:date="2020-10-15T12:40:00Z">
                <w:rPr>
                  <w:rFonts w:ascii="Cambria Math" w:hAnsi="Cambria Math"/>
                  <w:color w:val="000000"/>
                </w:rPr>
                <m:t>UL</m:t>
              </w:ins>
            </m:r>
            <m:r>
              <w:ins w:id="241" w:author="AR" w:date="2020-10-15T12:40:00Z">
                <w:rPr>
                  <w:rFonts w:ascii="Cambria Math" w:hAnsi="Cambria Math"/>
                  <w:color w:val="000000"/>
                </w:rPr>
                <m:t>,</m:t>
              </w:ins>
            </m:r>
            <m:sSub>
              <m:sSubPr>
                <m:ctrlPr>
                  <w:ins w:id="242" w:author="AR" w:date="2020-10-15T12:40:00Z">
                    <w:rPr>
                      <w:rFonts w:ascii="Cambria Math" w:hAnsi="Cambria Math"/>
                      <w:i/>
                      <w:iCs/>
                      <w:color w:val="000000"/>
                    </w:rPr>
                  </w:ins>
                </m:ctrlPr>
              </m:sSubPr>
              <m:e>
                <m:r>
                  <w:ins w:id="243" w:author="AR" w:date="2020-10-15T12:40:00Z">
                    <w:rPr>
                      <w:rFonts w:ascii="Cambria Math" w:hAnsi="Cambria Math"/>
                      <w:color w:val="000000"/>
                    </w:rPr>
                    <m:t>c</m:t>
                  </w:ins>
                </m:r>
              </m:e>
              <m:sub>
                <m:r>
                  <w:ins w:id="244" w:author="AR" w:date="2020-10-15T12:40:00Z">
                    <w:rPr>
                      <w:rFonts w:ascii="Cambria Math" w:hAnsi="Cambria Math"/>
                      <w:color w:val="000000"/>
                    </w:rPr>
                    <m:t>2</m:t>
                  </w:ins>
                </m:r>
              </m:sub>
            </m:sSub>
          </m:sub>
        </m:sSub>
      </m:oMath>
      <w:ins w:id="245" w:author="AR" w:date="2020-10-15T12:40:00Z">
        <w:r>
          <w:rPr>
            <w:iCs/>
            <w:color w:val="000000"/>
          </w:rPr>
          <w:t xml:space="preserve"> the SCS configuration for the PUSCH in </w:t>
        </w:r>
      </w:ins>
      <m:oMath>
        <m:sSub>
          <m:sSubPr>
            <m:ctrlPr>
              <w:ins w:id="246" w:author="AR" w:date="2020-10-15T12:40:00Z">
                <w:rPr>
                  <w:rFonts w:ascii="Cambria Math" w:hAnsi="Cambria Math"/>
                  <w:iCs/>
                  <w:color w:val="000000"/>
                </w:rPr>
              </w:ins>
            </m:ctrlPr>
          </m:sSubPr>
          <m:e>
            <m:r>
              <w:ins w:id="247" w:author="AR" w:date="2020-10-15T12:40:00Z">
                <w:rPr>
                  <w:rFonts w:ascii="Cambria Math" w:hAnsi="Cambria Math"/>
                  <w:color w:val="000000"/>
                </w:rPr>
                <m:t>c</m:t>
              </w:ins>
            </m:r>
          </m:e>
          <m:sub>
            <m:r>
              <w:ins w:id="248" w:author="AR" w:date="2020-10-15T12:40:00Z">
                <w:rPr>
                  <w:rFonts w:ascii="Cambria Math" w:hAnsi="Cambria Math"/>
                  <w:color w:val="000000"/>
                </w:rPr>
                <m:t>2</m:t>
              </w:ins>
            </m:r>
          </m:sub>
        </m:sSub>
      </m:oMath>
      <w:ins w:id="249" w:author="AR" w:date="2020-10-15T12:40:00Z">
        <w:r>
          <w:rPr>
            <w:iCs/>
            <w:color w:val="000000"/>
          </w:rPr>
          <w:t>.</w:t>
        </w:r>
      </w:ins>
    </w:p>
    <w:p w14:paraId="6A95D2D6" w14:textId="77777777" w:rsidR="00334D4D" w:rsidRDefault="00334D4D">
      <w:pPr>
        <w:rPr>
          <w:lang w:val="en-US"/>
        </w:rPr>
      </w:pPr>
    </w:p>
    <w:p w14:paraId="10C64FBC" w14:textId="77777777" w:rsidR="00334D4D" w:rsidRDefault="008D3EEB">
      <w:pPr>
        <w:keepNext/>
        <w:keepLines/>
        <w:numPr>
          <w:ilvl w:val="0"/>
          <w:numId w:val="2"/>
        </w:numPr>
        <w:pBdr>
          <w:top w:val="single" w:sz="12" w:space="3" w:color="auto"/>
        </w:pBdr>
        <w:tabs>
          <w:tab w:val="left" w:pos="720"/>
        </w:tabs>
        <w:overflowPunct w:val="0"/>
        <w:autoSpaceDE w:val="0"/>
        <w:autoSpaceDN w:val="0"/>
        <w:adjustRightInd w:val="0"/>
        <w:spacing w:before="240"/>
        <w:ind w:left="720" w:hanging="720"/>
        <w:jc w:val="both"/>
        <w:textAlignment w:val="baseline"/>
        <w:outlineLvl w:val="0"/>
        <w:rPr>
          <w:rFonts w:ascii="Arial" w:eastAsia="SimSun" w:hAnsi="Arial"/>
          <w:sz w:val="36"/>
          <w:lang w:val="en-US"/>
        </w:rPr>
      </w:pPr>
      <w:r>
        <w:rPr>
          <w:rFonts w:ascii="Arial" w:eastAsia="SimSun" w:hAnsi="Arial"/>
          <w:sz w:val="36"/>
          <w:lang w:val="en-US"/>
        </w:rPr>
        <w:t>Discussion</w:t>
      </w:r>
    </w:p>
    <w:p w14:paraId="22ED99AB" w14:textId="77777777" w:rsidR="00334D4D" w:rsidRDefault="008D3EEB">
      <w:pPr>
        <w:rPr>
          <w:rFonts w:eastAsia="SimSun"/>
          <w:b/>
          <w:bCs/>
          <w:lang w:val="en-US"/>
        </w:rPr>
      </w:pPr>
      <w:r>
        <w:rPr>
          <w:rFonts w:eastAsia="SimSun"/>
          <w:b/>
          <w:bCs/>
          <w:lang w:val="en-US"/>
        </w:rPr>
        <w:t>Do you agree with the change in 3141? Please provide justification for your answer:</w:t>
      </w:r>
    </w:p>
    <w:p w14:paraId="102CFBB5" w14:textId="77777777" w:rsidR="00334D4D" w:rsidRDefault="00334D4D">
      <w:pPr>
        <w:rPr>
          <w:rFonts w:eastAsia="SimSun"/>
          <w:b/>
          <w:bCs/>
          <w:lang w:val="en-US"/>
        </w:rPr>
      </w:pPr>
    </w:p>
    <w:tbl>
      <w:tblPr>
        <w:tblStyle w:val="GridTable4-Accent51"/>
        <w:tblW w:w="0" w:type="auto"/>
        <w:tblLook w:val="04A0" w:firstRow="1" w:lastRow="0" w:firstColumn="1" w:lastColumn="0" w:noHBand="0" w:noVBand="1"/>
      </w:tblPr>
      <w:tblGrid>
        <w:gridCol w:w="1795"/>
        <w:gridCol w:w="1800"/>
        <w:gridCol w:w="6034"/>
      </w:tblGrid>
      <w:tr w:rsidR="00334D4D" w14:paraId="386A49B4" w14:textId="77777777" w:rsidTr="009A0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C10647" w14:textId="77777777" w:rsidR="00334D4D" w:rsidRDefault="008D3EEB">
            <w:pPr>
              <w:rPr>
                <w:b w:val="0"/>
                <w:bCs w:val="0"/>
                <w:lang w:val="en-US"/>
              </w:rPr>
            </w:pPr>
            <w:r>
              <w:rPr>
                <w:lang w:val="en-US"/>
              </w:rPr>
              <w:t>Company</w:t>
            </w:r>
          </w:p>
        </w:tc>
        <w:tc>
          <w:tcPr>
            <w:tcW w:w="1800" w:type="dxa"/>
          </w:tcPr>
          <w:p w14:paraId="101A9C20"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Agree with 3141?</w:t>
            </w:r>
          </w:p>
        </w:tc>
        <w:tc>
          <w:tcPr>
            <w:tcW w:w="6034" w:type="dxa"/>
          </w:tcPr>
          <w:p w14:paraId="67E4324B"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w:t>
            </w:r>
          </w:p>
        </w:tc>
      </w:tr>
      <w:tr w:rsidR="00334D4D" w14:paraId="27440B1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609A4BCA" w14:textId="77777777" w:rsidR="00334D4D" w:rsidRDefault="008D3EEB">
            <w:pPr>
              <w:rPr>
                <w:b w:val="0"/>
                <w:bCs w:val="0"/>
                <w:lang w:val="en-US"/>
              </w:rPr>
            </w:pPr>
            <w:r>
              <w:rPr>
                <w:lang w:val="en-US"/>
              </w:rPr>
              <w:t>FUTUREWEI</w:t>
            </w:r>
          </w:p>
        </w:tc>
        <w:tc>
          <w:tcPr>
            <w:tcW w:w="1800" w:type="dxa"/>
            <w:shd w:val="clear" w:color="auto" w:fill="DEEAF6" w:themeFill="accent5" w:themeFillTint="33"/>
          </w:tcPr>
          <w:p w14:paraId="1A5A7693"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6034" w:type="dxa"/>
            <w:shd w:val="clear" w:color="auto" w:fill="DEEAF6" w:themeFill="accent5" w:themeFillTint="33"/>
          </w:tcPr>
          <w:p w14:paraId="1B83B85A"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we stated in previous meeting, gNB can handle the situation by proper implementation and the CR is not needed. </w:t>
            </w:r>
          </w:p>
        </w:tc>
      </w:tr>
      <w:tr w:rsidR="00334D4D" w14:paraId="4C297E0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786A6C9C" w14:textId="77777777" w:rsidR="00334D4D" w:rsidRDefault="008D3EEB">
            <w:pPr>
              <w:rPr>
                <w:rFonts w:eastAsia="SimSun"/>
                <w:b w:val="0"/>
                <w:bCs w:val="0"/>
                <w:lang w:val="en-US" w:eastAsia="zh-CN"/>
              </w:rPr>
            </w:pPr>
            <w:r>
              <w:rPr>
                <w:rFonts w:eastAsia="SimSun" w:hint="eastAsia"/>
                <w:lang w:val="en-US" w:eastAsia="zh-CN"/>
              </w:rPr>
              <w:t>ZTE</w:t>
            </w:r>
          </w:p>
        </w:tc>
        <w:tc>
          <w:tcPr>
            <w:tcW w:w="1800" w:type="dxa"/>
            <w:shd w:val="clear" w:color="auto" w:fill="DEEAF6" w:themeFill="accent5" w:themeFillTint="33"/>
          </w:tcPr>
          <w:p w14:paraId="25D59529"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w:t>
            </w:r>
          </w:p>
        </w:tc>
        <w:tc>
          <w:tcPr>
            <w:tcW w:w="6034" w:type="dxa"/>
            <w:shd w:val="clear" w:color="auto" w:fill="DEEAF6" w:themeFill="accent5" w:themeFillTint="33"/>
          </w:tcPr>
          <w:p w14:paraId="0DC7FC5F"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We also think the previous conclusion is enough.</w:t>
            </w:r>
          </w:p>
        </w:tc>
      </w:tr>
      <w:tr w:rsidR="009A0900" w14:paraId="797AEC8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6261310" w14:textId="26DFCF09" w:rsidR="009A0900" w:rsidRPr="009A0900" w:rsidRDefault="009A0900">
            <w:pPr>
              <w:rPr>
                <w:rFonts w:eastAsia="SimSun" w:hint="eastAsia"/>
                <w:lang w:val="en-US" w:eastAsia="zh-CN"/>
              </w:rPr>
            </w:pPr>
            <w:r w:rsidRPr="009A0900">
              <w:rPr>
                <w:rFonts w:eastAsia="SimSun"/>
                <w:lang w:val="en-US" w:eastAsia="zh-CN"/>
              </w:rPr>
              <w:t>Qualcomm</w:t>
            </w:r>
          </w:p>
        </w:tc>
        <w:tc>
          <w:tcPr>
            <w:tcW w:w="1800" w:type="dxa"/>
            <w:shd w:val="clear" w:color="auto" w:fill="DEEAF6" w:themeFill="accent5" w:themeFillTint="33"/>
          </w:tcPr>
          <w:p w14:paraId="7DB60202" w14:textId="7321D6F1" w:rsidR="009A0900" w:rsidRDefault="009A0900">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SimSun"/>
                <w:lang w:val="en-US" w:eastAsia="zh-CN"/>
              </w:rPr>
              <w:t>Yes</w:t>
            </w:r>
          </w:p>
        </w:tc>
        <w:tc>
          <w:tcPr>
            <w:tcW w:w="6034" w:type="dxa"/>
            <w:shd w:val="clear" w:color="auto" w:fill="DEEAF6" w:themeFill="accent5" w:themeFillTint="33"/>
          </w:tcPr>
          <w:p w14:paraId="3BB1899E" w14:textId="539CF7BE"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are a bit puzzled by the comments that the conclusion is enough and/or gNB implementation can handle this issue.</w:t>
            </w:r>
          </w:p>
          <w:p w14:paraId="47D91AFA" w14:textId="76F41B0D"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First, we think the conclusion cannot be reached based on the current specification (if this is not true, please let us know where we can find these timelines in current specification). Thus, we are creating a “parallel specification” in Chairman’s notes, which is definitely a bad practice.</w:t>
            </w:r>
          </w:p>
          <w:p w14:paraId="18EAD045" w14:textId="55E8A7CB"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Second, the notion that the issue can be solved by “gNB implementation” is a bit misleading. The timelines specify how much time the UE has to perform a given action (in this case, to decide whether to transmit SRS or not). Without this definition, and based on a strict reading of current specification, a UE implementer will conclude that the UE has to perform dropping with timelines that are impossible to meet.</w:t>
            </w:r>
          </w:p>
          <w:p w14:paraId="597A093C" w14:textId="0966D0C0"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summary:</w:t>
            </w:r>
          </w:p>
          <w:p w14:paraId="4862F8BE" w14:textId="2ABBCB83"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Let’s not create parallel specification in Chairman’s notes.</w:t>
            </w:r>
          </w:p>
          <w:p w14:paraId="017B2082" w14:textId="19036C4E"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We need to define the timelines, this can’t be solved by implementation.</w:t>
            </w:r>
          </w:p>
          <w:p w14:paraId="4A780594" w14:textId="2C216A93" w:rsidR="009A0900" w:rsidRPr="009A0900" w:rsidRDefault="009A0900" w:rsidP="009A0900">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SimSun"/>
                <w:lang w:val="en-US" w:eastAsia="zh-CN"/>
              </w:rPr>
              <w:t>We would encourage companies to consider the points above and start discussing the details of the CR.</w:t>
            </w:r>
          </w:p>
        </w:tc>
      </w:tr>
    </w:tbl>
    <w:p w14:paraId="6ED40716" w14:textId="77777777" w:rsidR="00334D4D" w:rsidRDefault="00334D4D">
      <w:pPr>
        <w:rPr>
          <w:lang w:val="en-US"/>
        </w:rPr>
      </w:pPr>
    </w:p>
    <w:sectPr w:rsidR="00334D4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537F2" w14:textId="77777777" w:rsidR="008D3EEB" w:rsidRDefault="008D3EEB">
      <w:pPr>
        <w:spacing w:after="0" w:line="240" w:lineRule="auto"/>
      </w:pPr>
      <w:r>
        <w:separator/>
      </w:r>
    </w:p>
  </w:endnote>
  <w:endnote w:type="continuationSeparator" w:id="0">
    <w:p w14:paraId="2979493E" w14:textId="77777777" w:rsidR="008D3EEB" w:rsidRDefault="008D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4B616" w14:textId="77777777" w:rsidR="00334D4D" w:rsidRDefault="008D3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A2B42" w14:textId="77777777" w:rsidR="00334D4D" w:rsidRDefault="00334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B63F9" w14:textId="77777777" w:rsidR="00334D4D" w:rsidRDefault="008D3EE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39306" w14:textId="77777777" w:rsidR="00334D4D" w:rsidRDefault="0033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567C8" w14:textId="77777777" w:rsidR="008D3EEB" w:rsidRDefault="008D3EEB">
      <w:pPr>
        <w:spacing w:after="0" w:line="240" w:lineRule="auto"/>
      </w:pPr>
      <w:r>
        <w:separator/>
      </w:r>
    </w:p>
  </w:footnote>
  <w:footnote w:type="continuationSeparator" w:id="0">
    <w:p w14:paraId="2BE8B3E6" w14:textId="77777777" w:rsidR="008D3EEB" w:rsidRDefault="008D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AFC6" w14:textId="77777777" w:rsidR="00334D4D" w:rsidRDefault="008D3EE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6A99F" w14:textId="77777777" w:rsidR="00334D4D" w:rsidRDefault="0033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C7190" w14:textId="77777777" w:rsidR="00334D4D" w:rsidRDefault="00334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B854258"/>
    <w:multiLevelType w:val="multilevel"/>
    <w:tmpl w:val="2B854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1660A"/>
    <w:multiLevelType w:val="hybridMultilevel"/>
    <w:tmpl w:val="1CCE8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5B724A"/>
    <w:multiLevelType w:val="hybridMultilevel"/>
    <w:tmpl w:val="7C1C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2F6D"/>
    <w:multiLevelType w:val="hybridMultilevel"/>
    <w:tmpl w:val="5DE0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445D"/>
    <w:rsid w:val="00010D34"/>
    <w:rsid w:val="00022216"/>
    <w:rsid w:val="00037582"/>
    <w:rsid w:val="00042869"/>
    <w:rsid w:val="0004422F"/>
    <w:rsid w:val="00054E5C"/>
    <w:rsid w:val="00063DAE"/>
    <w:rsid w:val="000674B3"/>
    <w:rsid w:val="00081CDD"/>
    <w:rsid w:val="00122D19"/>
    <w:rsid w:val="00124E5D"/>
    <w:rsid w:val="00125DAC"/>
    <w:rsid w:val="00146E52"/>
    <w:rsid w:val="00154C05"/>
    <w:rsid w:val="001567AB"/>
    <w:rsid w:val="0015790E"/>
    <w:rsid w:val="00177940"/>
    <w:rsid w:val="001A452F"/>
    <w:rsid w:val="001B159B"/>
    <w:rsid w:val="001B1EC7"/>
    <w:rsid w:val="001D0962"/>
    <w:rsid w:val="001E1134"/>
    <w:rsid w:val="00221394"/>
    <w:rsid w:val="00255F0A"/>
    <w:rsid w:val="00260902"/>
    <w:rsid w:val="00273ED0"/>
    <w:rsid w:val="002742EE"/>
    <w:rsid w:val="0029388D"/>
    <w:rsid w:val="002B475A"/>
    <w:rsid w:val="00322E97"/>
    <w:rsid w:val="00334D4D"/>
    <w:rsid w:val="00340D26"/>
    <w:rsid w:val="00362F3B"/>
    <w:rsid w:val="00384FD9"/>
    <w:rsid w:val="00386F50"/>
    <w:rsid w:val="003C0B13"/>
    <w:rsid w:val="003C5BD8"/>
    <w:rsid w:val="003E4EB7"/>
    <w:rsid w:val="003E5FB8"/>
    <w:rsid w:val="00400A2E"/>
    <w:rsid w:val="0041454F"/>
    <w:rsid w:val="0041506D"/>
    <w:rsid w:val="00431380"/>
    <w:rsid w:val="0044101B"/>
    <w:rsid w:val="00445342"/>
    <w:rsid w:val="00451CA3"/>
    <w:rsid w:val="00465D8B"/>
    <w:rsid w:val="00476C2A"/>
    <w:rsid w:val="0049613A"/>
    <w:rsid w:val="004B17E0"/>
    <w:rsid w:val="004C011A"/>
    <w:rsid w:val="004D634E"/>
    <w:rsid w:val="00520E7B"/>
    <w:rsid w:val="00520F4B"/>
    <w:rsid w:val="00527F03"/>
    <w:rsid w:val="00527F8A"/>
    <w:rsid w:val="0055738F"/>
    <w:rsid w:val="00581295"/>
    <w:rsid w:val="00582CAB"/>
    <w:rsid w:val="00586156"/>
    <w:rsid w:val="00594B35"/>
    <w:rsid w:val="005A74CD"/>
    <w:rsid w:val="005D201C"/>
    <w:rsid w:val="005F78B3"/>
    <w:rsid w:val="00601F79"/>
    <w:rsid w:val="00620296"/>
    <w:rsid w:val="00623263"/>
    <w:rsid w:val="00632162"/>
    <w:rsid w:val="00643492"/>
    <w:rsid w:val="00653D27"/>
    <w:rsid w:val="00674A20"/>
    <w:rsid w:val="006B3A59"/>
    <w:rsid w:val="006C1D96"/>
    <w:rsid w:val="006D6D07"/>
    <w:rsid w:val="007366C0"/>
    <w:rsid w:val="007407BC"/>
    <w:rsid w:val="0075364E"/>
    <w:rsid w:val="00753A4F"/>
    <w:rsid w:val="0075443B"/>
    <w:rsid w:val="007640FF"/>
    <w:rsid w:val="00794448"/>
    <w:rsid w:val="007B1153"/>
    <w:rsid w:val="007C20CD"/>
    <w:rsid w:val="007C370A"/>
    <w:rsid w:val="007E7769"/>
    <w:rsid w:val="008208F6"/>
    <w:rsid w:val="008260B0"/>
    <w:rsid w:val="00835C35"/>
    <w:rsid w:val="00854585"/>
    <w:rsid w:val="0088116B"/>
    <w:rsid w:val="0089355F"/>
    <w:rsid w:val="008B5BDF"/>
    <w:rsid w:val="008C6866"/>
    <w:rsid w:val="008D3EEB"/>
    <w:rsid w:val="008D60F7"/>
    <w:rsid w:val="00904028"/>
    <w:rsid w:val="00925A9A"/>
    <w:rsid w:val="00935E08"/>
    <w:rsid w:val="00957A4D"/>
    <w:rsid w:val="009627A6"/>
    <w:rsid w:val="00983EFA"/>
    <w:rsid w:val="009A0900"/>
    <w:rsid w:val="009B0A3F"/>
    <w:rsid w:val="009C47B4"/>
    <w:rsid w:val="009C7A1E"/>
    <w:rsid w:val="009E2C20"/>
    <w:rsid w:val="009F0072"/>
    <w:rsid w:val="009F2660"/>
    <w:rsid w:val="009F5385"/>
    <w:rsid w:val="00A06BA2"/>
    <w:rsid w:val="00A15485"/>
    <w:rsid w:val="00A238B6"/>
    <w:rsid w:val="00A40DBD"/>
    <w:rsid w:val="00A45641"/>
    <w:rsid w:val="00A458EA"/>
    <w:rsid w:val="00A5043D"/>
    <w:rsid w:val="00A562D2"/>
    <w:rsid w:val="00A64E9E"/>
    <w:rsid w:val="00AA685A"/>
    <w:rsid w:val="00AB425B"/>
    <w:rsid w:val="00AB6DBE"/>
    <w:rsid w:val="00AD444A"/>
    <w:rsid w:val="00AE1A6A"/>
    <w:rsid w:val="00AE7EB7"/>
    <w:rsid w:val="00B17212"/>
    <w:rsid w:val="00B27B76"/>
    <w:rsid w:val="00B32506"/>
    <w:rsid w:val="00B42AB1"/>
    <w:rsid w:val="00B563DD"/>
    <w:rsid w:val="00B64F64"/>
    <w:rsid w:val="00B71D12"/>
    <w:rsid w:val="00B71D35"/>
    <w:rsid w:val="00BA11DA"/>
    <w:rsid w:val="00BA2B73"/>
    <w:rsid w:val="00BD0F8A"/>
    <w:rsid w:val="00BF27FB"/>
    <w:rsid w:val="00C056B0"/>
    <w:rsid w:val="00C4550B"/>
    <w:rsid w:val="00C51EDA"/>
    <w:rsid w:val="00C53F67"/>
    <w:rsid w:val="00C94B32"/>
    <w:rsid w:val="00CA7C43"/>
    <w:rsid w:val="00CC359C"/>
    <w:rsid w:val="00CD6583"/>
    <w:rsid w:val="00D10724"/>
    <w:rsid w:val="00D31AEF"/>
    <w:rsid w:val="00D43F0A"/>
    <w:rsid w:val="00D6066F"/>
    <w:rsid w:val="00D72E9C"/>
    <w:rsid w:val="00D76286"/>
    <w:rsid w:val="00D8305F"/>
    <w:rsid w:val="00DC6F4D"/>
    <w:rsid w:val="00DF67C0"/>
    <w:rsid w:val="00E06B08"/>
    <w:rsid w:val="00E346D4"/>
    <w:rsid w:val="00E357FC"/>
    <w:rsid w:val="00E605EA"/>
    <w:rsid w:val="00E64FFE"/>
    <w:rsid w:val="00E74BCC"/>
    <w:rsid w:val="00E836D1"/>
    <w:rsid w:val="00EA4473"/>
    <w:rsid w:val="00EF15B3"/>
    <w:rsid w:val="00EF786E"/>
    <w:rsid w:val="00F00BC4"/>
    <w:rsid w:val="00F01430"/>
    <w:rsid w:val="00F22702"/>
    <w:rsid w:val="00F34287"/>
    <w:rsid w:val="00F47E3B"/>
    <w:rsid w:val="00F5209A"/>
    <w:rsid w:val="00F5785D"/>
    <w:rsid w:val="00F63972"/>
    <w:rsid w:val="00F67F4B"/>
    <w:rsid w:val="00F752F5"/>
    <w:rsid w:val="00F81424"/>
    <w:rsid w:val="00F8682C"/>
    <w:rsid w:val="00F94482"/>
    <w:rsid w:val="00FA2448"/>
    <w:rsid w:val="00FB2B55"/>
    <w:rsid w:val="00FF5BD5"/>
    <w:rsid w:val="28EF5C19"/>
    <w:rsid w:val="59D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C68B"/>
  <w15:docId w15:val="{5915E150-0E18-4920-BD21-16409BFA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semiHidden/>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uiPriority w:val="99"/>
    <w:semiHidden/>
    <w:unhideWhenUsed/>
    <w:pPr>
      <w:spacing w:after="120"/>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TableofFigures">
    <w:name w:val="table of figures"/>
    <w:basedOn w:val="BodyText"/>
    <w:next w:val="Normal"/>
    <w:uiPriority w:val="99"/>
    <w:pPr>
      <w:ind w:left="1701" w:hanging="1701"/>
    </w:pPr>
    <w:rPr>
      <w:rFonts w:ascii="Arial" w:eastAsiaTheme="minorHAnsi" w:hAnsi="Arial" w:cstheme="minorBidi"/>
      <w:b/>
      <w:szCs w:val="22"/>
      <w:lang w:val="en-US" w:eastAsia="zh-CN"/>
    </w:rPr>
  </w:style>
  <w:style w:type="paragraph" w:styleId="List4">
    <w:name w:val="List 4"/>
    <w:basedOn w:val="Normal"/>
    <w:uiPriority w:val="99"/>
    <w:semiHidden/>
    <w:unhideWhenUsed/>
    <w:pPr>
      <w:ind w:left="144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GB"/>
    </w:rPr>
  </w:style>
  <w:style w:type="paragraph" w:customStyle="1" w:styleId="B3">
    <w:name w:val="B3"/>
    <w:basedOn w:val="List3"/>
    <w:link w:val="B3Char"/>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List4"/>
    <w:pPr>
      <w:overflowPunct w:val="0"/>
      <w:autoSpaceDE w:val="0"/>
      <w:autoSpaceDN w:val="0"/>
      <w:adjustRightInd w:val="0"/>
      <w:ind w:left="1418" w:hanging="284"/>
      <w:contextualSpacing w:val="0"/>
      <w:textAlignment w:val="baseline"/>
    </w:pPr>
    <w:rPr>
      <w:lang w:eastAsia="en-GB"/>
    </w:rPr>
  </w:style>
  <w:style w:type="character" w:customStyle="1" w:styleId="B3Char">
    <w:name w:val="B3 Char"/>
    <w:link w:val="B3"/>
    <w:rPr>
      <w:rFonts w:ascii="Times New Roman" w:eastAsia="Times New Roman" w:hAnsi="Times New Roman"/>
      <w:lang w:val="en-GB" w:eastAsia="en-GB"/>
    </w:rPr>
  </w:style>
  <w:style w:type="character" w:customStyle="1" w:styleId="BodyTextChar">
    <w:name w:val="Body Text Char"/>
    <w:basedOn w:val="DefaultParagraphFont"/>
    <w:link w:val="BodyText"/>
    <w:uiPriority w:val="99"/>
    <w:semiHidden/>
    <w:rPr>
      <w:rFonts w:ascii="Times New Roman" w:eastAsia="Times New Roman" w:hAnsi="Times New Roman"/>
      <w:lang w:val="en-GB"/>
    </w:r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2NQM6TFEKNAF-2083369004-38</_dlc_DocId>
    <_dlc_DocIdUrl xmlns="ad7e9c84-eee2-4f04-8dc4-d8da4998942e">
      <Url>https://sharepoint.qualcomm.com/corp/standards/PM/hermes/_layouts/15/DocIdRedir.aspx?ID=2NQM6TFEKNAF-2083369004-38</Url>
      <Description>2NQM6TFEKNAF-2083369004-38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1A405-6E9C-41A4-877B-7A3B084B9CE4}">
  <ds:schemaRefs>
    <ds:schemaRef ds:uri="http://schemas.microsoft.com/sharepoint/events"/>
  </ds:schemaRefs>
</ds:datastoreItem>
</file>

<file path=customXml/itemProps2.xml><?xml version="1.0" encoding="utf-8"?>
<ds:datastoreItem xmlns:ds="http://schemas.openxmlformats.org/officeDocument/2006/customXml" ds:itemID="{BD5926F2-DC08-4089-80F1-920A54DBE5C4}">
  <ds:schemaRefs>
    <ds:schemaRef ds:uri="http://schemas.openxmlformats.org/officeDocument/2006/bibliography"/>
  </ds:schemaRefs>
</ds:datastoreItem>
</file>

<file path=customXml/itemProps3.xml><?xml version="1.0" encoding="utf-8"?>
<ds:datastoreItem xmlns:ds="http://schemas.openxmlformats.org/officeDocument/2006/customXml" ds:itemID="{6D68C60E-AE79-4B43-8564-B5DE9B67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7299DC-E9B5-4C5A-B03E-00EF26172912}">
  <ds:schemaRefs>
    <ds:schemaRef ds:uri="http://schemas.microsoft.com/office/2006/metadata/properties"/>
    <ds:schemaRef ds:uri="http://schemas.microsoft.com/office/infopath/2007/PartnerControls"/>
    <ds:schemaRef ds:uri="ad7e9c84-eee2-4f04-8dc4-d8da4998942e"/>
  </ds:schemaRefs>
</ds:datastoreItem>
</file>

<file path=customXml/itemProps6.xml><?xml version="1.0" encoding="utf-8"?>
<ds:datastoreItem xmlns:ds="http://schemas.openxmlformats.org/officeDocument/2006/customXml" ds:itemID="{C24F9521-7479-4E3D-B853-85C30A4CD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AR</cp:lastModifiedBy>
  <cp:revision>25</cp:revision>
  <cp:lastPrinted>2020-02-10T06:14:00Z</cp:lastPrinted>
  <dcterms:created xsi:type="dcterms:W3CDTF">2020-02-10T06:17:00Z</dcterms:created>
  <dcterms:modified xsi:type="dcterms:W3CDTF">2021-04-13T03:46:00Z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1ccbcc59-d35e-4f67-98f1-8770e232aa3c</vt:lpwstr>
  </property>
  <property fmtid="{D5CDD505-2E9C-101B-9397-08002B2CF9AE}" pid="3" name="ContentTypeId">
    <vt:lpwstr>0x01010059F04E75D36AD44D87DE2D6256A0A02F</vt:lpwstr>
  </property>
  <property fmtid="{D5CDD505-2E9C-101B-9397-08002B2CF9AE}" pid="4" name="KSOProductBuildVer">
    <vt:lpwstr>2052-11.8.2.9022</vt:lpwstr>
  </property>
</Properties>
</file>