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40D76" w14:textId="37C0C5D6"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FC6C3E">
        <w:rPr>
          <w:rFonts w:eastAsia="宋体" w:cs="Arial"/>
          <w:bCs/>
          <w:sz w:val="22"/>
          <w:lang w:eastAsia="zh-CN"/>
        </w:rPr>
        <w:t>10</w:t>
      </w:r>
      <w:r w:rsidR="001C393B">
        <w:rPr>
          <w:rFonts w:eastAsia="宋体" w:cs="Arial"/>
          <w:bCs/>
          <w:sz w:val="22"/>
          <w:lang w:eastAsia="zh-CN"/>
        </w:rPr>
        <w:t>4</w:t>
      </w:r>
      <w:r w:rsidR="00F16368">
        <w:rPr>
          <w:rFonts w:eastAsia="宋体" w:cs="Arial" w:hint="eastAsia"/>
          <w:bCs/>
          <w:sz w:val="22"/>
          <w:lang w:eastAsia="zh-CN"/>
        </w:rPr>
        <w:t>b</w:t>
      </w:r>
      <w:r w:rsidR="00787C60">
        <w:rPr>
          <w:rFonts w:eastAsia="宋体" w:cs="Arial" w:hint="eastAsia"/>
          <w:bCs/>
          <w:sz w:val="22"/>
          <w:lang w:eastAsia="zh-CN"/>
        </w:rPr>
        <w:t>-</w:t>
      </w:r>
      <w:r w:rsidR="00787C60">
        <w:rPr>
          <w:rFonts w:eastAsia="宋体" w:cs="Arial"/>
          <w:bCs/>
          <w:sz w:val="22"/>
          <w:lang w:eastAsia="zh-CN"/>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73187A">
        <w:rPr>
          <w:rFonts w:cs="Arial"/>
          <w:bCs/>
          <w:sz w:val="22"/>
        </w:rPr>
        <w:t>102533</w:t>
      </w:r>
    </w:p>
    <w:p w14:paraId="128D988C" w14:textId="77777777" w:rsidR="00F16368" w:rsidRPr="00F16368" w:rsidRDefault="00F16368" w:rsidP="00F16368">
      <w:pPr>
        <w:tabs>
          <w:tab w:val="center" w:pos="4536"/>
          <w:tab w:val="right" w:pos="9072"/>
        </w:tabs>
        <w:rPr>
          <w:rFonts w:ascii="Arial" w:eastAsia="MS Mincho" w:hAnsi="Arial" w:cs="Arial"/>
          <w:b/>
          <w:bCs/>
          <w:sz w:val="22"/>
        </w:rPr>
      </w:pPr>
      <w:r w:rsidRPr="00F16368">
        <w:rPr>
          <w:rFonts w:ascii="Arial" w:eastAsia="MS Mincho" w:hAnsi="Arial" w:cs="Arial"/>
          <w:b/>
          <w:bCs/>
          <w:sz w:val="22"/>
        </w:rPr>
        <w:t>e-Meeting, April 12th – 20th, 2021</w:t>
      </w:r>
    </w:p>
    <w:p w14:paraId="751F3249" w14:textId="77777777" w:rsidR="00EA5A61" w:rsidRPr="00D20A9B" w:rsidRDefault="00EA5A61" w:rsidP="0028129E">
      <w:pPr>
        <w:pStyle w:val="ab"/>
        <w:tabs>
          <w:tab w:val="clear" w:pos="4536"/>
          <w:tab w:val="left" w:pos="1800"/>
        </w:tabs>
        <w:rPr>
          <w:rFonts w:eastAsia="宋体" w:cs="Arial"/>
          <w:sz w:val="22"/>
          <w:szCs w:val="22"/>
          <w:lang w:val="en-GB" w:eastAsia="zh-CN"/>
        </w:rPr>
      </w:pPr>
    </w:p>
    <w:p w14:paraId="48D91C2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C199A92" w14:textId="589B8AE4"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E7BF1" w:rsidRPr="002E7BF1">
        <w:rPr>
          <w:rFonts w:eastAsia="宋体" w:cs="Arial"/>
          <w:sz w:val="22"/>
          <w:szCs w:val="22"/>
          <w:lang w:eastAsia="zh-CN"/>
        </w:rPr>
        <w:t>TRS/CSI-RS occasion(s) for idle/inactive UEs</w:t>
      </w:r>
    </w:p>
    <w:p w14:paraId="0D4BB8CC"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5DB5">
        <w:rPr>
          <w:rFonts w:eastAsia="宋体" w:cs="Arial"/>
          <w:sz w:val="22"/>
          <w:szCs w:val="22"/>
          <w:lang w:eastAsia="zh-CN"/>
        </w:rPr>
        <w:t>8.7.1.2</w:t>
      </w:r>
    </w:p>
    <w:p w14:paraId="2CFD10D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37C2B27" w14:textId="77777777" w:rsidR="00EA5A61" w:rsidRDefault="00EA5A61" w:rsidP="009D2BFB">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799FEB4" w14:textId="38528F3A" w:rsidR="00973DDF" w:rsidRDefault="00ED5943" w:rsidP="00A634D9">
      <w:pPr>
        <w:overflowPunct w:val="0"/>
        <w:autoSpaceDE w:val="0"/>
        <w:autoSpaceDN w:val="0"/>
        <w:spacing w:afterLines="50" w:after="120"/>
        <w:jc w:val="both"/>
        <w:rPr>
          <w:rFonts w:ascii="Times New Roman" w:hAnsi="Times New Roman"/>
        </w:rPr>
      </w:pPr>
      <w:r w:rsidRPr="00CD2143">
        <w:rPr>
          <w:rFonts w:ascii="Times New Roman" w:hAnsi="Times New Roman"/>
        </w:rPr>
        <w:t xml:space="preserve">In </w:t>
      </w:r>
      <w:r w:rsidR="00CD2143">
        <w:rPr>
          <w:rFonts w:ascii="Times New Roman" w:hAnsi="Times New Roman"/>
        </w:rPr>
        <w:t>RAN</w:t>
      </w:r>
      <w:r w:rsidR="00995FCB">
        <w:rPr>
          <w:rFonts w:ascii="Times New Roman" w:hAnsi="Times New Roman"/>
        </w:rPr>
        <w:t>1#10</w:t>
      </w:r>
      <w:r w:rsidR="007C6EA1">
        <w:rPr>
          <w:rFonts w:ascii="Times New Roman" w:hAnsi="Times New Roman"/>
        </w:rPr>
        <w:t>4</w:t>
      </w:r>
      <w:r w:rsidR="00995FCB">
        <w:rPr>
          <w:rFonts w:ascii="Times New Roman" w:hAnsi="Times New Roman"/>
        </w:rPr>
        <w:t>e</w:t>
      </w:r>
      <w:r w:rsidR="00CD2143">
        <w:rPr>
          <w:rFonts w:ascii="Times New Roman" w:hAnsi="Times New Roman"/>
        </w:rPr>
        <w:t xml:space="preserve"> meeting</w:t>
      </w:r>
      <w:r w:rsidR="008B48A3">
        <w:rPr>
          <w:rFonts w:ascii="Times New Roman" w:hAnsi="Times New Roman"/>
        </w:rPr>
        <w:t xml:space="preserve"> </w:t>
      </w:r>
      <w:r w:rsidR="005012DE">
        <w:rPr>
          <w:rFonts w:ascii="Times New Roman" w:hAnsi="Times New Roman"/>
        </w:rPr>
        <w:t>[1]</w:t>
      </w:r>
      <w:r w:rsidR="00CD2143">
        <w:rPr>
          <w:rFonts w:ascii="Times New Roman" w:hAnsi="Times New Roman"/>
        </w:rPr>
        <w:t xml:space="preserve">, </w:t>
      </w:r>
      <w:r w:rsidR="00995FCB">
        <w:rPr>
          <w:rFonts w:ascii="Times New Roman" w:hAnsi="Times New Roman"/>
        </w:rPr>
        <w:t>some a</w:t>
      </w:r>
      <w:r w:rsidR="00995FCB" w:rsidRPr="00995FCB">
        <w:rPr>
          <w:rFonts w:ascii="Times New Roman" w:hAnsi="Times New Roman"/>
        </w:rPr>
        <w:t>greements are made on TRS/CSI</w:t>
      </w:r>
      <w:r w:rsidR="00995FCB" w:rsidRPr="00995FCB">
        <w:rPr>
          <w:rFonts w:ascii="Times New Roman" w:eastAsiaTheme="minorEastAsia" w:hAnsi="Times New Roman"/>
          <w:lang w:eastAsia="zh-CN"/>
        </w:rPr>
        <w:t>-RS for IDLE/inactive UEs</w:t>
      </w:r>
      <w:r w:rsidR="00CD2143">
        <w:rPr>
          <w:rFonts w:ascii="Times New Roman" w:hAnsi="Times New Roman"/>
        </w:rPr>
        <w:t>.</w:t>
      </w:r>
      <w:r w:rsidR="008B4F2E">
        <w:rPr>
          <w:rFonts w:ascii="Times New Roman" w:eastAsiaTheme="minorEastAsia" w:hAnsi="Times New Roman" w:hint="eastAsia"/>
          <w:lang w:eastAsia="zh-CN"/>
        </w:rPr>
        <w:t xml:space="preserve"> </w:t>
      </w:r>
      <w:r w:rsidR="00A177B1" w:rsidRPr="0083669F">
        <w:rPr>
          <w:rFonts w:ascii="Times New Roman" w:hAnsi="Times New Roman"/>
        </w:rPr>
        <w:t xml:space="preserve">In this contribution, we will discuss </w:t>
      </w:r>
      <w:r w:rsidR="00F60930">
        <w:rPr>
          <w:rFonts w:ascii="Times New Roman" w:hAnsi="Times New Roman"/>
        </w:rPr>
        <w:t xml:space="preserve">remaining issues on </w:t>
      </w:r>
      <w:r w:rsidR="00A177B1" w:rsidRPr="0083669F">
        <w:rPr>
          <w:rFonts w:ascii="Times New Roman" w:hAnsi="Times New Roman"/>
        </w:rPr>
        <w:t>TRS</w:t>
      </w:r>
      <w:r w:rsidR="00A177B1" w:rsidRPr="0083669F">
        <w:rPr>
          <w:rFonts w:ascii="Times New Roman" w:hAnsi="Times New Roman" w:hint="eastAsia"/>
        </w:rPr>
        <w:t>/</w:t>
      </w:r>
      <w:r w:rsidR="00A177B1" w:rsidRPr="0083669F">
        <w:rPr>
          <w:rFonts w:ascii="Times New Roman" w:hAnsi="Times New Roman"/>
        </w:rPr>
        <w:t>CSI-RS for idle and inactive UEs</w:t>
      </w:r>
      <w:r w:rsidR="00090D32">
        <w:rPr>
          <w:rFonts w:ascii="Times New Roman" w:hAnsi="Times New Roman"/>
        </w:rPr>
        <w:t xml:space="preserve"> </w:t>
      </w:r>
      <w:r w:rsidR="005E515D">
        <w:rPr>
          <w:rFonts w:ascii="Times New Roman" w:hAnsi="Times New Roman"/>
        </w:rPr>
        <w:t>power saving</w:t>
      </w:r>
      <w:r w:rsidR="00385874">
        <w:rPr>
          <w:rFonts w:ascii="Times New Roman" w:hAnsi="Times New Roman"/>
        </w:rPr>
        <w:t xml:space="preserve">. </w:t>
      </w:r>
      <w:r w:rsidR="00842C41">
        <w:rPr>
          <w:rFonts w:ascii="Times New Roman" w:hAnsi="Times New Roman"/>
        </w:rPr>
        <w:t xml:space="preserve"> </w:t>
      </w:r>
    </w:p>
    <w:p w14:paraId="15B4F8FC" w14:textId="77777777" w:rsidR="00B261BE" w:rsidRPr="00EA55A3" w:rsidRDefault="00B261BE" w:rsidP="00EA55A3">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A55A3">
        <w:rPr>
          <w:rFonts w:cs="Times New Roman" w:hint="eastAsia"/>
          <w:b w:val="0"/>
          <w:bCs w:val="0"/>
          <w:kern w:val="0"/>
          <w:sz w:val="36"/>
          <w:szCs w:val="20"/>
          <w:lang w:val="en-GB" w:eastAsia="en-GB"/>
        </w:rPr>
        <w:t>Parameters</w:t>
      </w:r>
      <w:r w:rsidRPr="00EA55A3">
        <w:rPr>
          <w:rFonts w:cs="Times New Roman"/>
          <w:b w:val="0"/>
          <w:bCs w:val="0"/>
          <w:kern w:val="0"/>
          <w:sz w:val="36"/>
          <w:szCs w:val="20"/>
          <w:lang w:val="en-GB" w:eastAsia="en-GB"/>
        </w:rPr>
        <w:t xml:space="preserve"> </w:t>
      </w:r>
      <w:r w:rsidRPr="00EA55A3">
        <w:rPr>
          <w:rFonts w:cs="Times New Roman" w:hint="eastAsia"/>
          <w:b w:val="0"/>
          <w:bCs w:val="0"/>
          <w:kern w:val="0"/>
          <w:sz w:val="36"/>
          <w:szCs w:val="20"/>
          <w:lang w:val="en-GB" w:eastAsia="en-GB"/>
        </w:rPr>
        <w:t>for</w:t>
      </w:r>
      <w:r w:rsidRPr="00EA55A3">
        <w:rPr>
          <w:rFonts w:cs="Times New Roman"/>
          <w:b w:val="0"/>
          <w:bCs w:val="0"/>
          <w:kern w:val="0"/>
          <w:sz w:val="36"/>
          <w:szCs w:val="20"/>
          <w:lang w:val="en-GB" w:eastAsia="en-GB"/>
        </w:rPr>
        <w:t xml:space="preserve"> TRS/CSI-RS Configuration</w:t>
      </w:r>
    </w:p>
    <w:p w14:paraId="5AC09C49" w14:textId="77777777" w:rsidR="00B261BE" w:rsidRPr="00914CD8" w:rsidRDefault="00B261BE" w:rsidP="00B261BE">
      <w:pPr>
        <w:jc w:val="both"/>
        <w:rPr>
          <w:rFonts w:ascii="Times" w:eastAsiaTheme="minorEastAsia" w:hAnsi="Times"/>
          <w:highlight w:val="green"/>
          <w:lang w:val="en-GB" w:eastAsia="zh-CN"/>
        </w:rPr>
      </w:pPr>
      <w:r>
        <w:rPr>
          <w:rFonts w:ascii="Times New Roman" w:eastAsiaTheme="minorEastAsia" w:hAnsi="Times New Roman"/>
          <w:lang w:val="fr-FR" w:eastAsia="zh-CN"/>
        </w:rPr>
        <w:t xml:space="preserve">In last meeting, parameters for TRS/CSI-RS are discussed, and following agreements are made on SCS, frequency location, and QCL information. </w:t>
      </w:r>
    </w:p>
    <w:p w14:paraId="2A3873F6" w14:textId="77777777" w:rsidR="00B261BE" w:rsidRPr="00F826A6" w:rsidRDefault="00B261BE" w:rsidP="00B261BE">
      <w:pPr>
        <w:spacing w:beforeLines="50" w:before="120"/>
        <w:rPr>
          <w:rFonts w:ascii="Times" w:eastAsia="Batang" w:hAnsi="Times"/>
          <w:highlight w:val="green"/>
          <w:lang w:val="en-GB"/>
        </w:rPr>
      </w:pPr>
      <w:r w:rsidRPr="00F826A6">
        <w:rPr>
          <w:rFonts w:ascii="Times" w:eastAsia="Batang" w:hAnsi="Times"/>
          <w:highlight w:val="green"/>
          <w:lang w:val="en-GB"/>
        </w:rPr>
        <w:t>Agreements:</w:t>
      </w:r>
    </w:p>
    <w:p w14:paraId="52C57D3B" w14:textId="77777777" w:rsidR="00B261BE" w:rsidRPr="00F826A6" w:rsidRDefault="00B261BE" w:rsidP="00B261BE">
      <w:pPr>
        <w:spacing w:before="60" w:after="60" w:line="288" w:lineRule="auto"/>
        <w:jc w:val="both"/>
        <w:rPr>
          <w:rFonts w:ascii="Times New Roman" w:eastAsia="Batang" w:hAnsi="Times New Roman"/>
          <w:color w:val="000000"/>
          <w:szCs w:val="20"/>
          <w:lang w:val="en-GB" w:eastAsia="ko-KR"/>
        </w:rPr>
      </w:pPr>
      <w:r w:rsidRPr="00F826A6">
        <w:rPr>
          <w:rFonts w:ascii="Times New Roman" w:eastAsia="Batang" w:hAnsi="Times New Roman"/>
          <w:color w:val="000000"/>
          <w:szCs w:val="20"/>
          <w:lang w:val="en-GB" w:eastAsia="ko-KR"/>
        </w:rPr>
        <w:t xml:space="preserve">The SCS configuration of TRS/CSI-RS occasion(s) for idle/inactive UEs can be discussed and down-selected from following alternatives at </w:t>
      </w:r>
      <w:r w:rsidRPr="00F826A6">
        <w:rPr>
          <w:rFonts w:ascii="Times New Roman" w:eastAsia="Batang" w:hAnsi="Times New Roman"/>
          <w:color w:val="000000" w:themeColor="text1"/>
          <w:szCs w:val="20"/>
          <w:lang w:val="en-GB" w:eastAsia="ko-KR"/>
        </w:rPr>
        <w:t>RAN1#104b-e</w:t>
      </w:r>
    </w:p>
    <w:p w14:paraId="7D622A9B" w14:textId="77777777" w:rsidR="00B261BE" w:rsidRPr="00F826A6" w:rsidRDefault="00B261BE" w:rsidP="00B261BE">
      <w:pPr>
        <w:widowControl w:val="0"/>
        <w:numPr>
          <w:ilvl w:val="0"/>
          <w:numId w:val="21"/>
        </w:numPr>
        <w:spacing w:line="288" w:lineRule="auto"/>
        <w:jc w:val="both"/>
        <w:rPr>
          <w:rFonts w:ascii="Times New Roman" w:hAnsi="Times New Roman"/>
          <w:color w:val="000000"/>
          <w:szCs w:val="20"/>
          <w:lang w:val="en-GB" w:eastAsia="ko-KR"/>
        </w:rPr>
      </w:pPr>
      <w:r w:rsidRPr="00F826A6">
        <w:rPr>
          <w:rFonts w:ascii="Times New Roman" w:hAnsi="Times New Roman"/>
          <w:color w:val="000000"/>
          <w:szCs w:val="20"/>
          <w:lang w:val="en-GB" w:eastAsia="ko-KR"/>
        </w:rPr>
        <w:t>Alt1: same as initial BWP</w:t>
      </w:r>
    </w:p>
    <w:p w14:paraId="3A0964E9" w14:textId="77777777" w:rsidR="00B261BE" w:rsidRDefault="00B261BE" w:rsidP="00B261BE">
      <w:pPr>
        <w:widowControl w:val="0"/>
        <w:numPr>
          <w:ilvl w:val="0"/>
          <w:numId w:val="21"/>
        </w:numPr>
        <w:spacing w:line="288" w:lineRule="auto"/>
        <w:jc w:val="both"/>
        <w:rPr>
          <w:rFonts w:ascii="Times New Roman" w:hAnsi="Times New Roman"/>
          <w:color w:val="000000"/>
          <w:szCs w:val="20"/>
          <w:lang w:val="en-GB" w:eastAsia="ko-KR"/>
        </w:rPr>
      </w:pPr>
      <w:r w:rsidRPr="00F826A6">
        <w:rPr>
          <w:rFonts w:ascii="Times New Roman" w:hAnsi="Times New Roman"/>
          <w:color w:val="000000"/>
          <w:szCs w:val="20"/>
          <w:lang w:val="en-GB" w:eastAsia="ko-KR"/>
        </w:rPr>
        <w:t xml:space="preserve">Alt2: configurable parameter </w:t>
      </w:r>
    </w:p>
    <w:p w14:paraId="15710801" w14:textId="77777777" w:rsidR="00B261BE" w:rsidRPr="00F60930" w:rsidRDefault="00B261BE" w:rsidP="00B261BE">
      <w:pPr>
        <w:spacing w:before="60" w:after="60" w:line="288" w:lineRule="auto"/>
        <w:jc w:val="both"/>
        <w:rPr>
          <w:rFonts w:ascii="Times New Roman" w:eastAsia="Batang" w:hAnsi="Times New Roman"/>
          <w:szCs w:val="20"/>
          <w:highlight w:val="green"/>
          <w:lang w:val="en-GB"/>
        </w:rPr>
      </w:pPr>
      <w:r w:rsidRPr="00F60930">
        <w:rPr>
          <w:rFonts w:ascii="Times New Roman" w:eastAsia="Batang" w:hAnsi="Times New Roman"/>
          <w:szCs w:val="20"/>
          <w:highlight w:val="green"/>
          <w:lang w:val="en-GB"/>
        </w:rPr>
        <w:t>Agreements:</w:t>
      </w:r>
    </w:p>
    <w:p w14:paraId="2C4CBB2C" w14:textId="77777777" w:rsidR="00B261BE" w:rsidRPr="00F60930" w:rsidRDefault="00B261BE" w:rsidP="00B261BE">
      <w:pPr>
        <w:spacing w:before="60" w:after="60" w:line="288" w:lineRule="auto"/>
        <w:jc w:val="both"/>
        <w:rPr>
          <w:rFonts w:ascii="Times New Roman" w:eastAsia="Batang" w:hAnsi="Times New Roman"/>
          <w:szCs w:val="20"/>
          <w:lang w:eastAsia="ko-KR"/>
        </w:rPr>
      </w:pPr>
      <w:r w:rsidRPr="00F60930">
        <w:rPr>
          <w:rFonts w:ascii="Times New Roman" w:eastAsia="Batang" w:hAnsi="Times New Roman"/>
          <w:szCs w:val="20"/>
          <w:lang w:val="en-GB"/>
        </w:rPr>
        <w:t>The configuration of the frequency location of TRS/CSI-RS occasion(s) for idle/inactive UEs are discussed and down-selected from following alternatives at RAN1#104bis-e:</w:t>
      </w:r>
    </w:p>
    <w:p w14:paraId="16B5524A" w14:textId="77777777" w:rsidR="00B261BE" w:rsidRPr="00F60930" w:rsidRDefault="00B261BE" w:rsidP="00B261BE">
      <w:pPr>
        <w:widowControl w:val="0"/>
        <w:numPr>
          <w:ilvl w:val="0"/>
          <w:numId w:val="22"/>
        </w:numPr>
        <w:spacing w:before="60" w:after="60" w:line="288" w:lineRule="auto"/>
        <w:jc w:val="both"/>
        <w:rPr>
          <w:rFonts w:ascii="Times New Roman" w:hAnsi="Times New Roman"/>
          <w:szCs w:val="20"/>
          <w:lang w:val="en-GB"/>
        </w:rPr>
      </w:pPr>
      <w:r w:rsidRPr="00F60930">
        <w:rPr>
          <w:rFonts w:ascii="Times New Roman" w:hAnsi="Times New Roman"/>
          <w:szCs w:val="20"/>
          <w:lang w:val="en-GB"/>
        </w:rPr>
        <w:t>Alt-1: within initial DL BWP</w:t>
      </w:r>
    </w:p>
    <w:p w14:paraId="4522A96A" w14:textId="77777777" w:rsidR="00B261BE" w:rsidRPr="00F60930" w:rsidRDefault="00B261BE" w:rsidP="00B261BE">
      <w:pPr>
        <w:widowControl w:val="0"/>
        <w:numPr>
          <w:ilvl w:val="0"/>
          <w:numId w:val="22"/>
        </w:numPr>
        <w:spacing w:before="60" w:after="60" w:line="288" w:lineRule="auto"/>
        <w:jc w:val="both"/>
        <w:rPr>
          <w:rFonts w:ascii="Times New Roman" w:hAnsi="Times New Roman"/>
          <w:szCs w:val="20"/>
          <w:lang w:val="en-GB"/>
        </w:rPr>
      </w:pPr>
      <w:r w:rsidRPr="00F60930">
        <w:rPr>
          <w:rFonts w:ascii="Times New Roman" w:hAnsi="Times New Roman"/>
          <w:szCs w:val="20"/>
          <w:lang w:val="en-GB"/>
        </w:rPr>
        <w:t xml:space="preserve">Alt-2: is not restricted by initial BWP </w:t>
      </w:r>
    </w:p>
    <w:p w14:paraId="5DCA1AC0" w14:textId="77777777" w:rsidR="00B261BE" w:rsidRPr="00F60930" w:rsidRDefault="00B261BE" w:rsidP="00B261BE">
      <w:pPr>
        <w:widowControl w:val="0"/>
        <w:numPr>
          <w:ilvl w:val="1"/>
          <w:numId w:val="22"/>
        </w:numPr>
        <w:spacing w:before="60" w:after="60" w:line="288" w:lineRule="auto"/>
        <w:jc w:val="both"/>
        <w:rPr>
          <w:rFonts w:ascii="Times New Roman" w:hAnsi="Times New Roman"/>
          <w:szCs w:val="20"/>
          <w:lang w:val="en-GB" w:eastAsia="ko-KR"/>
        </w:rPr>
      </w:pPr>
      <w:r w:rsidRPr="00F60930">
        <w:rPr>
          <w:rFonts w:ascii="Times New Roman" w:hAnsi="Times New Roman"/>
          <w:szCs w:val="20"/>
          <w:lang w:val="en-GB"/>
        </w:rPr>
        <w:t>IDLE/INACTIVE mode UE is not expected to receive TRS/CSI-RS outside the initial DL BWP.</w:t>
      </w:r>
    </w:p>
    <w:p w14:paraId="2D713063" w14:textId="77777777" w:rsidR="00B261BE" w:rsidRPr="00F60930" w:rsidRDefault="00B261BE" w:rsidP="00B261BE">
      <w:pPr>
        <w:rPr>
          <w:rFonts w:ascii="Times" w:eastAsia="Batang" w:hAnsi="Times"/>
          <w:lang w:val="en-GB"/>
        </w:rPr>
      </w:pPr>
      <w:r w:rsidRPr="00F60930">
        <w:rPr>
          <w:rFonts w:ascii="Times" w:eastAsia="Batang" w:hAnsi="Times"/>
          <w:highlight w:val="green"/>
          <w:lang w:val="en-GB"/>
        </w:rPr>
        <w:t>Agreements:</w:t>
      </w:r>
    </w:p>
    <w:p w14:paraId="6A5A0A5F" w14:textId="77777777" w:rsidR="00B261BE" w:rsidRPr="00F60930" w:rsidRDefault="00B261BE" w:rsidP="00B261BE">
      <w:pPr>
        <w:spacing w:after="60" w:line="264" w:lineRule="atLeast"/>
        <w:jc w:val="both"/>
        <w:rPr>
          <w:rFonts w:ascii="Times New Roman" w:eastAsia="Batang" w:hAnsi="Times New Roman"/>
          <w:szCs w:val="20"/>
          <w:lang w:val="en-GB"/>
        </w:rPr>
      </w:pPr>
      <w:r w:rsidRPr="00F60930">
        <w:rPr>
          <w:rFonts w:ascii="Times" w:eastAsia="Batang" w:hAnsi="Times"/>
          <w:szCs w:val="20"/>
          <w:lang w:val="en-GB"/>
        </w:rPr>
        <w:t xml:space="preserve">To study QCL information of TRS/CSI-RS occasion(s) for idle/inactive UEs from following alternatives: </w:t>
      </w:r>
    </w:p>
    <w:p w14:paraId="1B4CD87F" w14:textId="77777777" w:rsidR="00B261BE" w:rsidRPr="00F60930" w:rsidRDefault="00B261BE" w:rsidP="00B261BE">
      <w:pPr>
        <w:widowControl w:val="0"/>
        <w:numPr>
          <w:ilvl w:val="0"/>
          <w:numId w:val="23"/>
        </w:numPr>
        <w:spacing w:line="264" w:lineRule="atLeast"/>
        <w:jc w:val="both"/>
        <w:rPr>
          <w:rFonts w:ascii="Times" w:hAnsi="Times"/>
          <w:color w:val="000000" w:themeColor="text1"/>
          <w:szCs w:val="20"/>
          <w:lang w:val="en-GB" w:eastAsia="ko-KR"/>
        </w:rPr>
      </w:pPr>
      <w:r w:rsidRPr="00F60930">
        <w:rPr>
          <w:rFonts w:ascii="Times" w:hAnsi="Times"/>
          <w:color w:val="000000" w:themeColor="text1"/>
          <w:szCs w:val="20"/>
          <w:lang w:val="en-GB" w:eastAsia="ko-KR"/>
        </w:rPr>
        <w:t xml:space="preserve">Alt-1: from higher layer configuration, e.g. </w:t>
      </w:r>
      <w:proofErr w:type="spellStart"/>
      <w:r w:rsidRPr="00F60930">
        <w:rPr>
          <w:rFonts w:ascii="Times" w:hAnsi="Times"/>
          <w:color w:val="000000" w:themeColor="text1"/>
          <w:szCs w:val="20"/>
          <w:lang w:val="en-GB" w:eastAsia="ko-KR"/>
        </w:rPr>
        <w:t>qcl</w:t>
      </w:r>
      <w:proofErr w:type="spellEnd"/>
      <w:r w:rsidRPr="00F60930">
        <w:rPr>
          <w:rFonts w:ascii="Times" w:hAnsi="Times"/>
          <w:color w:val="000000" w:themeColor="text1"/>
          <w:szCs w:val="20"/>
          <w:lang w:val="en-GB" w:eastAsia="ko-KR"/>
        </w:rPr>
        <w:t>-</w:t>
      </w:r>
      <w:proofErr w:type="spellStart"/>
      <w:r w:rsidRPr="00F60930">
        <w:rPr>
          <w:rFonts w:ascii="Times" w:hAnsi="Times"/>
          <w:color w:val="000000" w:themeColor="text1"/>
          <w:szCs w:val="20"/>
          <w:lang w:val="en-GB" w:eastAsia="ko-KR"/>
        </w:rPr>
        <w:t>InfoPeriodicCSI</w:t>
      </w:r>
      <w:proofErr w:type="spellEnd"/>
      <w:r w:rsidRPr="00F60930">
        <w:rPr>
          <w:rFonts w:ascii="Times" w:hAnsi="Times"/>
          <w:color w:val="000000" w:themeColor="text1"/>
          <w:szCs w:val="20"/>
          <w:lang w:val="en-GB" w:eastAsia="ko-KR"/>
        </w:rPr>
        <w:t>-RS</w:t>
      </w:r>
    </w:p>
    <w:p w14:paraId="6E1A4EE2" w14:textId="2B682182" w:rsidR="00B261BE" w:rsidRPr="00F60930" w:rsidRDefault="00B261BE" w:rsidP="00B261BE">
      <w:pPr>
        <w:widowControl w:val="0"/>
        <w:numPr>
          <w:ilvl w:val="0"/>
          <w:numId w:val="23"/>
        </w:numPr>
        <w:spacing w:line="264" w:lineRule="atLeast"/>
        <w:jc w:val="both"/>
        <w:rPr>
          <w:rFonts w:ascii="Times" w:hAnsi="Times"/>
          <w:color w:val="000000" w:themeColor="text1"/>
          <w:szCs w:val="20"/>
          <w:lang w:val="en-GB" w:eastAsia="ko-KR"/>
        </w:rPr>
      </w:pPr>
      <w:r w:rsidRPr="00F60930">
        <w:rPr>
          <w:rFonts w:ascii="Times" w:hAnsi="Times"/>
          <w:color w:val="000000" w:themeColor="text1"/>
          <w:szCs w:val="20"/>
          <w:lang w:val="en-GB" w:eastAsia="ko-KR"/>
        </w:rPr>
        <w:t xml:space="preserve">Alt-2: QCL assumptions associated with transmitted SSBs implicitly, e.g. </w:t>
      </w:r>
      <w:r w:rsidR="00EB5C6D" w:rsidRPr="00F60930">
        <w:rPr>
          <w:rFonts w:ascii="Times" w:hAnsi="Times"/>
          <w:color w:val="000000" w:themeColor="text1"/>
          <w:szCs w:val="20"/>
          <w:lang w:val="en-GB" w:eastAsia="ko-KR"/>
        </w:rPr>
        <w:t>similar to PDCCH monitoring in PO</w:t>
      </w:r>
    </w:p>
    <w:p w14:paraId="025130A3" w14:textId="77777777" w:rsidR="00B261BE" w:rsidRPr="00F60930" w:rsidRDefault="00B261BE" w:rsidP="00B261BE">
      <w:pPr>
        <w:widowControl w:val="0"/>
        <w:numPr>
          <w:ilvl w:val="0"/>
          <w:numId w:val="23"/>
        </w:numPr>
        <w:spacing w:line="264" w:lineRule="atLeast"/>
        <w:jc w:val="both"/>
        <w:rPr>
          <w:rFonts w:ascii="Times" w:hAnsi="Times"/>
          <w:color w:val="000000" w:themeColor="text1"/>
          <w:szCs w:val="20"/>
          <w:lang w:val="en-GB" w:eastAsia="ko-KR"/>
        </w:rPr>
      </w:pPr>
      <w:r w:rsidRPr="00F60930">
        <w:rPr>
          <w:rFonts w:ascii="Times" w:hAnsi="Times"/>
          <w:color w:val="000000" w:themeColor="text1"/>
          <w:szCs w:val="20"/>
          <w:lang w:val="en-GB" w:eastAsia="ko-KR"/>
        </w:rPr>
        <w:t>FFS details</w:t>
      </w:r>
    </w:p>
    <w:p w14:paraId="7FC38C7E" w14:textId="7341D852" w:rsidR="00B261BE" w:rsidRDefault="00B261BE" w:rsidP="00B261BE">
      <w:pPr>
        <w:widowControl w:val="0"/>
        <w:numPr>
          <w:ilvl w:val="0"/>
          <w:numId w:val="23"/>
        </w:numPr>
        <w:spacing w:line="264" w:lineRule="atLeast"/>
        <w:jc w:val="both"/>
        <w:rPr>
          <w:rFonts w:ascii="Times" w:hAnsi="Times"/>
          <w:color w:val="000000" w:themeColor="text1"/>
          <w:szCs w:val="20"/>
          <w:lang w:val="en-GB" w:eastAsia="ko-KR"/>
        </w:rPr>
      </w:pPr>
      <w:r w:rsidRPr="00F60930">
        <w:rPr>
          <w:rFonts w:ascii="Times" w:hAnsi="Times"/>
          <w:color w:val="000000" w:themeColor="text1"/>
          <w:szCs w:val="20"/>
          <w:lang w:val="en-GB" w:eastAsia="ko-KR"/>
        </w:rPr>
        <w:t>Other alternatives are not precluded</w:t>
      </w:r>
    </w:p>
    <w:p w14:paraId="4014B148" w14:textId="23ED6724" w:rsidR="007260B6" w:rsidRPr="007260B6" w:rsidRDefault="007260B6" w:rsidP="007260B6">
      <w:pPr>
        <w:widowControl w:val="0"/>
        <w:spacing w:line="264" w:lineRule="atLeast"/>
        <w:jc w:val="both"/>
        <w:rPr>
          <w:rFonts w:ascii="Times" w:eastAsiaTheme="minorEastAsia" w:hAnsi="Times"/>
          <w:color w:val="000000" w:themeColor="text1"/>
          <w:szCs w:val="20"/>
          <w:lang w:val="en-GB" w:eastAsia="zh-CN"/>
        </w:rPr>
      </w:pPr>
      <w:r>
        <w:rPr>
          <w:rFonts w:ascii="Times" w:eastAsiaTheme="minorEastAsia" w:hAnsi="Times"/>
          <w:color w:val="000000" w:themeColor="text1"/>
          <w:szCs w:val="20"/>
          <w:lang w:val="en-GB" w:eastAsia="zh-CN"/>
        </w:rPr>
        <w:t xml:space="preserve">In this section, we will discuss on the alternatives for </w:t>
      </w:r>
      <w:r w:rsidR="006C173F">
        <w:rPr>
          <w:rFonts w:ascii="Times" w:eastAsiaTheme="minorEastAsia" w:hAnsi="Times"/>
          <w:color w:val="000000" w:themeColor="text1"/>
          <w:szCs w:val="20"/>
          <w:lang w:val="en-GB" w:eastAsia="zh-CN"/>
        </w:rPr>
        <w:t xml:space="preserve">deriving </w:t>
      </w:r>
      <w:r>
        <w:rPr>
          <w:rFonts w:ascii="Times" w:eastAsiaTheme="minorEastAsia" w:hAnsi="Times"/>
          <w:color w:val="000000" w:themeColor="text1"/>
          <w:szCs w:val="20"/>
          <w:lang w:val="en-GB" w:eastAsia="zh-CN"/>
        </w:rPr>
        <w:t>these parameters.</w:t>
      </w:r>
    </w:p>
    <w:p w14:paraId="58CDF667" w14:textId="78770798" w:rsidR="00E24E6E" w:rsidRPr="00E24E6E" w:rsidRDefault="00E24E6E" w:rsidP="00E24E6E">
      <w:pPr>
        <w:pStyle w:val="a0"/>
        <w:numPr>
          <w:ilvl w:val="0"/>
          <w:numId w:val="30"/>
        </w:numPr>
        <w:spacing w:beforeLines="50" w:before="120" w:afterLines="50"/>
        <w:rPr>
          <w:rFonts w:ascii="Times New Roman" w:eastAsiaTheme="minorEastAsia" w:hAnsi="Times New Roman"/>
          <w:b/>
          <w:lang w:val="fr-FR" w:eastAsia="zh-CN"/>
        </w:rPr>
      </w:pPr>
      <w:r w:rsidRPr="00E24E6E">
        <w:rPr>
          <w:rFonts w:ascii="Times New Roman" w:eastAsiaTheme="minorEastAsia" w:hAnsi="Times New Roman" w:hint="eastAsia"/>
          <w:b/>
          <w:lang w:val="fr-FR" w:eastAsia="zh-CN"/>
        </w:rPr>
        <w:t>S</w:t>
      </w:r>
      <w:r w:rsidRPr="00E24E6E">
        <w:rPr>
          <w:rFonts w:ascii="Times New Roman" w:eastAsiaTheme="minorEastAsia" w:hAnsi="Times New Roman"/>
          <w:b/>
          <w:lang w:val="fr-FR" w:eastAsia="zh-CN"/>
        </w:rPr>
        <w:t>CS of TRS/CSI-RS</w:t>
      </w:r>
    </w:p>
    <w:p w14:paraId="314ADB5B" w14:textId="5FED2E70" w:rsidR="00E24E6E" w:rsidRDefault="00E24E6E" w:rsidP="00B261BE">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 xml:space="preserve">For RRC connected UEs, </w:t>
      </w:r>
      <w:r w:rsidR="002C685D">
        <w:rPr>
          <w:rFonts w:ascii="Times New Roman" w:eastAsiaTheme="minorEastAsia" w:hAnsi="Times New Roman" w:hint="eastAsia"/>
          <w:lang w:val="fr-FR" w:eastAsia="zh-CN"/>
        </w:rPr>
        <w:t>except</w:t>
      </w:r>
      <w:r w:rsidR="002C685D">
        <w:rPr>
          <w:rFonts w:ascii="Times New Roman" w:eastAsiaTheme="minorEastAsia" w:hAnsi="Times New Roman"/>
          <w:lang w:val="fr-FR" w:eastAsia="zh-CN"/>
        </w:rPr>
        <w:t xml:space="preserve"> for CSI-RS for mobility, UE assumes the CSI-RS have the same SCS</w:t>
      </w:r>
      <w:r w:rsidR="006069E7">
        <w:rPr>
          <w:rFonts w:ascii="Times New Roman" w:eastAsiaTheme="minorEastAsia" w:hAnsi="Times New Roman"/>
          <w:lang w:val="fr-FR" w:eastAsia="zh-CN"/>
        </w:rPr>
        <w:t xml:space="preserve"> as that of the active BWP. Similarly, for idle UEs, UE can assume the same SCS as that of initial DL BWP. </w:t>
      </w:r>
      <w:r w:rsidR="00E77F79">
        <w:rPr>
          <w:rFonts w:ascii="Times New Roman" w:eastAsiaTheme="minorEastAsia" w:hAnsi="Times New Roman"/>
          <w:lang w:val="fr-FR" w:eastAsia="zh-CN"/>
        </w:rPr>
        <w:t>Besides, different SCS between TRS and initial DL BWP may require addtional UE capability</w:t>
      </w:r>
      <w:r w:rsidR="0001469A">
        <w:rPr>
          <w:rFonts w:ascii="Times New Roman" w:eastAsiaTheme="minorEastAsia" w:hAnsi="Times New Roman"/>
          <w:lang w:val="fr-FR" w:eastAsia="zh-CN"/>
        </w:rPr>
        <w:t xml:space="preserve">. Hence, </w:t>
      </w:r>
      <w:r w:rsidR="00E027C8">
        <w:rPr>
          <w:rFonts w:ascii="Times New Roman" w:eastAsiaTheme="minorEastAsia" w:hAnsi="Times New Roman"/>
          <w:lang w:val="fr-FR" w:eastAsia="zh-CN"/>
        </w:rPr>
        <w:t>to make sure UE can beninfit from the TRS/CSI-RS</w:t>
      </w:r>
      <w:r w:rsidR="000E4203">
        <w:rPr>
          <w:rFonts w:ascii="Times New Roman" w:eastAsiaTheme="minorEastAsia" w:hAnsi="Times New Roman"/>
          <w:lang w:val="fr-FR" w:eastAsia="zh-CN"/>
        </w:rPr>
        <w:t xml:space="preserve"> resources</w:t>
      </w:r>
      <w:r w:rsidR="00E027C8">
        <w:rPr>
          <w:rFonts w:ascii="Times New Roman" w:eastAsiaTheme="minorEastAsia" w:hAnsi="Times New Roman"/>
          <w:lang w:val="fr-FR" w:eastAsia="zh-CN"/>
        </w:rPr>
        <w:t xml:space="preserve">, </w:t>
      </w:r>
      <w:r w:rsidR="00AB2BB8">
        <w:rPr>
          <w:rFonts w:ascii="Times New Roman" w:eastAsiaTheme="minorEastAsia" w:hAnsi="Times New Roman"/>
          <w:lang w:val="fr-FR" w:eastAsia="zh-CN"/>
        </w:rPr>
        <w:t xml:space="preserve">the </w:t>
      </w:r>
      <w:r w:rsidR="0001469A">
        <w:rPr>
          <w:rFonts w:ascii="Times New Roman" w:eastAsiaTheme="minorEastAsia" w:hAnsi="Times New Roman"/>
          <w:lang w:val="fr-FR" w:eastAsia="zh-CN"/>
        </w:rPr>
        <w:t>same SCS between TRS/CSI-RS for idle</w:t>
      </w:r>
      <w:r w:rsidR="0001469A">
        <w:rPr>
          <w:rFonts w:ascii="Times New Roman" w:eastAsiaTheme="minorEastAsia" w:hAnsi="Times New Roman" w:hint="eastAsia"/>
          <w:lang w:val="fr-FR" w:eastAsia="zh-CN"/>
        </w:rPr>
        <w:t>/</w:t>
      </w:r>
      <w:r w:rsidR="0001469A">
        <w:rPr>
          <w:rFonts w:ascii="Times New Roman" w:eastAsiaTheme="minorEastAsia" w:hAnsi="Times New Roman"/>
          <w:lang w:val="fr-FR" w:eastAsia="zh-CN"/>
        </w:rPr>
        <w:t xml:space="preserve">inactive UEs and the initial DL BWP </w:t>
      </w:r>
      <w:r w:rsidR="000E4203">
        <w:rPr>
          <w:rFonts w:ascii="Times New Roman" w:eastAsiaTheme="minorEastAsia" w:hAnsi="Times New Roman"/>
          <w:lang w:val="fr-FR" w:eastAsia="zh-CN"/>
        </w:rPr>
        <w:t>should be guaranteed</w:t>
      </w:r>
      <w:r w:rsidR="0001469A">
        <w:rPr>
          <w:rFonts w:ascii="Times New Roman" w:eastAsiaTheme="minorEastAsia" w:hAnsi="Times New Roman"/>
          <w:lang w:val="fr-FR" w:eastAsia="zh-CN"/>
        </w:rPr>
        <w:t>.</w:t>
      </w:r>
    </w:p>
    <w:p w14:paraId="7D8F8E25" w14:textId="2FCF25ED" w:rsidR="00A20158" w:rsidRPr="00296B97" w:rsidRDefault="001C165F" w:rsidP="00A20158">
      <w:pPr>
        <w:pStyle w:val="a0"/>
        <w:spacing w:beforeLines="50" w:before="120"/>
        <w:rPr>
          <w:rFonts w:ascii="Times New Roman" w:eastAsiaTheme="minorEastAsia" w:hAnsi="Times New Roman"/>
          <w:bCs/>
          <w:i/>
          <w:color w:val="FF0000"/>
          <w:lang w:val="fr-FR" w:eastAsia="zh-CN"/>
        </w:rPr>
      </w:pPr>
      <w:bookmarkStart w:id="2" w:name="PP1"/>
      <w:r w:rsidRPr="001C165F">
        <w:rPr>
          <w:rFonts w:ascii="Times" w:hAnsi="Times" w:cs="Times"/>
          <w:b/>
          <w:i/>
        </w:rPr>
        <w:t xml:space="preserve">Proposal </w:t>
      </w:r>
      <w:r>
        <w:rPr>
          <w:rFonts w:ascii="Times" w:hAnsi="Times" w:cs="Times"/>
          <w:b/>
          <w:i/>
          <w:noProof/>
        </w:rPr>
        <w:t>1</w:t>
      </w:r>
      <w:r w:rsidR="00A20158" w:rsidRPr="002255E8">
        <w:rPr>
          <w:rFonts w:ascii="Times New Roman" w:eastAsia="宋体" w:hAnsi="Times New Roman"/>
          <w:b/>
          <w:i/>
          <w:lang w:eastAsia="zh-CN"/>
        </w:rPr>
        <w:t>:</w:t>
      </w:r>
      <w:r w:rsidR="00A20158" w:rsidRPr="002255E8">
        <w:rPr>
          <w:rFonts w:ascii="Times New Roman" w:hAnsi="Times New Roman"/>
          <w:i/>
        </w:rPr>
        <w:t xml:space="preserve"> </w:t>
      </w:r>
      <w:r w:rsidR="00A20158">
        <w:rPr>
          <w:rFonts w:ascii="Times New Roman" w:eastAsiaTheme="minorEastAsia" w:hAnsi="Times New Roman"/>
          <w:bCs/>
          <w:i/>
          <w:lang w:val="fr-FR" w:eastAsia="zh-CN"/>
        </w:rPr>
        <w:t>The SCS for TRS/CSI-RS configured for idle/inactive UEs should be the same as that of initial DL BWP.</w:t>
      </w:r>
    </w:p>
    <w:bookmarkEnd w:id="2"/>
    <w:p w14:paraId="7774BDA7" w14:textId="06131CEE" w:rsidR="0012758D" w:rsidRPr="00E24E6E" w:rsidRDefault="0012758D" w:rsidP="0012758D">
      <w:pPr>
        <w:pStyle w:val="a0"/>
        <w:numPr>
          <w:ilvl w:val="0"/>
          <w:numId w:val="30"/>
        </w:numPr>
        <w:spacing w:beforeLines="50" w:before="120" w:afterLines="50"/>
        <w:rPr>
          <w:rFonts w:ascii="Times New Roman" w:eastAsiaTheme="minorEastAsia" w:hAnsi="Times New Roman"/>
          <w:b/>
          <w:lang w:val="fr-FR" w:eastAsia="zh-CN"/>
        </w:rPr>
      </w:pPr>
      <w:r>
        <w:rPr>
          <w:rFonts w:ascii="Times New Roman" w:eastAsiaTheme="minorEastAsia" w:hAnsi="Times New Roman"/>
          <w:b/>
          <w:lang w:val="fr-FR" w:eastAsia="zh-CN"/>
        </w:rPr>
        <w:t>Frequency location</w:t>
      </w:r>
    </w:p>
    <w:p w14:paraId="043AED1C" w14:textId="276670C9" w:rsidR="00F4013E" w:rsidRDefault="00D35DAD" w:rsidP="00B261BE">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hint="eastAsia"/>
          <w:lang w:val="fr-FR" w:eastAsia="zh-CN"/>
        </w:rPr>
        <w:t>For</w:t>
      </w:r>
      <w:r>
        <w:rPr>
          <w:rFonts w:ascii="Times New Roman" w:eastAsiaTheme="minorEastAsia" w:hAnsi="Times New Roman"/>
          <w:lang w:val="fr-FR" w:eastAsia="zh-CN"/>
        </w:rPr>
        <w:t xml:space="preserve"> frequency location of TRS/CSI-RS for idle/inactives, the two alternatives, i.e., configuring the RS resources within initial DL BWP, or the bandwidth configuration can be larger than initial DL BWP while UE is not required to receive TRS/CSI-RS outside initial DL BWP, </w:t>
      </w:r>
      <w:r w:rsidR="005A286E">
        <w:rPr>
          <w:rFonts w:ascii="Times New Roman" w:eastAsiaTheme="minorEastAsia" w:hAnsi="Times New Roman" w:hint="eastAsia"/>
          <w:lang w:val="fr-FR" w:eastAsia="zh-CN"/>
        </w:rPr>
        <w:t>will</w:t>
      </w:r>
      <w:r w:rsidR="005A286E">
        <w:rPr>
          <w:rFonts w:ascii="Times New Roman" w:eastAsiaTheme="minorEastAsia" w:hAnsi="Times New Roman"/>
          <w:lang w:val="fr-FR" w:eastAsia="zh-CN"/>
        </w:rPr>
        <w:t xml:space="preserve"> </w:t>
      </w:r>
      <w:r>
        <w:rPr>
          <w:rFonts w:ascii="Times New Roman" w:eastAsiaTheme="minorEastAsia" w:hAnsi="Times New Roman"/>
          <w:lang w:val="fr-FR" w:eastAsia="zh-CN"/>
        </w:rPr>
        <w:t>not make any difference from UE perspective. However, the latter one provides more flexibility for NW implementation.</w:t>
      </w:r>
      <w:r w:rsidR="00B662BB">
        <w:rPr>
          <w:rFonts w:ascii="Times New Roman" w:eastAsiaTheme="minorEastAsia" w:hAnsi="Times New Roman"/>
          <w:lang w:val="fr-FR" w:eastAsia="zh-CN"/>
        </w:rPr>
        <w:t xml:space="preserve"> Hence, Alt.2 is preffered.</w:t>
      </w:r>
    </w:p>
    <w:p w14:paraId="22B58300" w14:textId="55B24EFF" w:rsidR="00190199" w:rsidRPr="00190199" w:rsidRDefault="001C165F" w:rsidP="00190199">
      <w:pPr>
        <w:pStyle w:val="a0"/>
        <w:spacing w:beforeLines="50" w:before="120"/>
        <w:rPr>
          <w:rFonts w:ascii="Times New Roman" w:eastAsiaTheme="minorEastAsia" w:hAnsi="Times New Roman"/>
          <w:bCs/>
          <w:i/>
          <w:color w:val="FF0000"/>
          <w:lang w:val="fr-FR" w:eastAsia="zh-CN"/>
        </w:rPr>
      </w:pPr>
      <w:bookmarkStart w:id="3" w:name="PP2"/>
      <w:r w:rsidRPr="001C165F">
        <w:rPr>
          <w:rFonts w:ascii="Times" w:hAnsi="Times" w:cs="Times"/>
          <w:b/>
          <w:i/>
        </w:rPr>
        <w:lastRenderedPageBreak/>
        <w:t xml:space="preserve">Proposal </w:t>
      </w:r>
      <w:r>
        <w:rPr>
          <w:rFonts w:ascii="Times" w:hAnsi="Times" w:cs="Times"/>
          <w:b/>
          <w:i/>
          <w:noProof/>
        </w:rPr>
        <w:t>2</w:t>
      </w:r>
      <w:r w:rsidRPr="002255E8">
        <w:rPr>
          <w:rFonts w:ascii="Times New Roman" w:eastAsia="宋体" w:hAnsi="Times New Roman"/>
          <w:b/>
          <w:i/>
          <w:lang w:eastAsia="zh-CN"/>
        </w:rPr>
        <w:t>:</w:t>
      </w:r>
      <w:r w:rsidR="00190199" w:rsidRPr="002255E8">
        <w:rPr>
          <w:rFonts w:ascii="Times New Roman" w:hAnsi="Times New Roman"/>
          <w:i/>
        </w:rPr>
        <w:t xml:space="preserve"> </w:t>
      </w:r>
      <w:r w:rsidR="00190199">
        <w:rPr>
          <w:rFonts w:ascii="Times New Roman" w:eastAsiaTheme="minorEastAsia" w:hAnsi="Times New Roman"/>
          <w:bCs/>
          <w:i/>
          <w:lang w:val="fr-FR" w:eastAsia="zh-CN"/>
        </w:rPr>
        <w:t>T</w:t>
      </w:r>
      <w:r w:rsidR="00190199" w:rsidRPr="00190199">
        <w:rPr>
          <w:rFonts w:ascii="Times New Roman" w:eastAsiaTheme="minorEastAsia" w:hAnsi="Times New Roman"/>
          <w:bCs/>
          <w:i/>
          <w:lang w:val="fr-FR" w:eastAsia="zh-CN"/>
        </w:rPr>
        <w:t xml:space="preserve">he </w:t>
      </w:r>
      <w:r w:rsidR="00190199" w:rsidRPr="00F60930">
        <w:rPr>
          <w:rFonts w:ascii="Times New Roman" w:hAnsi="Times New Roman"/>
          <w:i/>
          <w:szCs w:val="20"/>
          <w:lang w:val="en-GB"/>
        </w:rPr>
        <w:t>configuration of the frequency location</w:t>
      </w:r>
      <w:r w:rsidR="00190199">
        <w:rPr>
          <w:rFonts w:ascii="Times New Roman" w:hAnsi="Times New Roman"/>
          <w:i/>
          <w:szCs w:val="20"/>
          <w:lang w:val="en-GB"/>
        </w:rPr>
        <w:t xml:space="preserve"> and bandwidth are not restricted by initial DL BWP</w:t>
      </w:r>
      <w:r w:rsidR="00971249">
        <w:rPr>
          <w:rFonts w:ascii="Times New Roman" w:hAnsi="Times New Roman"/>
          <w:i/>
          <w:szCs w:val="20"/>
          <w:lang w:val="en-GB"/>
        </w:rPr>
        <w:t>, and UE is not required to receive the RS resources outside initial DL BWP.</w:t>
      </w:r>
    </w:p>
    <w:bookmarkEnd w:id="3"/>
    <w:p w14:paraId="240DB280" w14:textId="415E40DE" w:rsidR="007609F7" w:rsidRPr="00E24E6E" w:rsidRDefault="007609F7" w:rsidP="007609F7">
      <w:pPr>
        <w:pStyle w:val="a0"/>
        <w:numPr>
          <w:ilvl w:val="0"/>
          <w:numId w:val="30"/>
        </w:numPr>
        <w:spacing w:beforeLines="50" w:before="120" w:afterLines="50"/>
        <w:rPr>
          <w:rFonts w:ascii="Times New Roman" w:eastAsiaTheme="minorEastAsia" w:hAnsi="Times New Roman"/>
          <w:b/>
          <w:lang w:val="fr-FR" w:eastAsia="zh-CN"/>
        </w:rPr>
      </w:pPr>
      <w:r>
        <w:rPr>
          <w:rFonts w:ascii="Times New Roman" w:eastAsiaTheme="minorEastAsia" w:hAnsi="Times New Roman"/>
          <w:b/>
          <w:lang w:val="fr-FR" w:eastAsia="zh-CN"/>
        </w:rPr>
        <w:t>QCL information</w:t>
      </w:r>
    </w:p>
    <w:p w14:paraId="3952BCF0" w14:textId="01500842" w:rsidR="00817966" w:rsidRDefault="00DA1B79" w:rsidP="00B261BE">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Based on agreements made, t</w:t>
      </w:r>
      <w:r w:rsidR="0024426C">
        <w:rPr>
          <w:rFonts w:ascii="Times New Roman" w:eastAsiaTheme="minorEastAsia" w:hAnsi="Times New Roman"/>
          <w:lang w:val="fr-FR" w:eastAsia="zh-CN"/>
        </w:rPr>
        <w:t>he QCL information of CSI-RS/TRS can be determined</w:t>
      </w:r>
      <w:r w:rsidR="00054832">
        <w:rPr>
          <w:rFonts w:ascii="Times New Roman" w:eastAsiaTheme="minorEastAsia" w:hAnsi="Times New Roman"/>
          <w:lang w:val="fr-FR" w:eastAsia="zh-CN"/>
        </w:rPr>
        <w:t xml:space="preserve"> through explict configuration, or determined based on implicit rule</w:t>
      </w:r>
      <w:r w:rsidR="001C1569">
        <w:rPr>
          <w:rFonts w:ascii="Times New Roman" w:eastAsiaTheme="minorEastAsia" w:hAnsi="Times New Roman"/>
          <w:lang w:val="fr-FR" w:eastAsia="zh-CN"/>
        </w:rPr>
        <w:t>.</w:t>
      </w:r>
      <w:r w:rsidR="00EB2452">
        <w:rPr>
          <w:rFonts w:ascii="Times New Roman" w:eastAsiaTheme="minorEastAsia" w:hAnsi="Times New Roman"/>
          <w:lang w:val="fr-FR" w:eastAsia="zh-CN"/>
        </w:rPr>
        <w:t xml:space="preserve"> </w:t>
      </w:r>
    </w:p>
    <w:p w14:paraId="2A3086F1" w14:textId="6107452B" w:rsidR="00190199" w:rsidRDefault="002645D0" w:rsidP="00B261BE">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 xml:space="preserve">For </w:t>
      </w:r>
      <w:r w:rsidR="00EB2452">
        <w:rPr>
          <w:rFonts w:ascii="Times New Roman" w:eastAsiaTheme="minorEastAsia" w:hAnsi="Times New Roman"/>
          <w:lang w:val="fr-FR" w:eastAsia="zh-CN"/>
        </w:rPr>
        <w:t xml:space="preserve">the implicit rule, </w:t>
      </w:r>
      <w:r w:rsidR="00851198">
        <w:rPr>
          <w:rFonts w:ascii="Times New Roman" w:eastAsiaTheme="minorEastAsia" w:hAnsi="Times New Roman"/>
          <w:lang w:val="fr-FR" w:eastAsia="zh-CN"/>
        </w:rPr>
        <w:t xml:space="preserve">the QCL assumptions is associated with SSBs, </w:t>
      </w:r>
      <w:r w:rsidR="00F45162">
        <w:rPr>
          <w:rFonts w:ascii="Times New Roman" w:eastAsiaTheme="minorEastAsia" w:hAnsi="Times New Roman"/>
          <w:lang w:val="fr-FR" w:eastAsia="zh-CN"/>
        </w:rPr>
        <w:t xml:space="preserve">which is </w:t>
      </w:r>
      <w:r w:rsidR="00851198">
        <w:rPr>
          <w:rFonts w:ascii="Times New Roman" w:eastAsiaTheme="minorEastAsia" w:hAnsi="Times New Roman"/>
          <w:lang w:val="fr-FR" w:eastAsia="zh-CN"/>
        </w:rPr>
        <w:t xml:space="preserve">similar to association between paging monitoring and SSBs, </w:t>
      </w:r>
      <w:r w:rsidR="00F45162">
        <w:rPr>
          <w:rFonts w:ascii="Times New Roman" w:eastAsiaTheme="minorEastAsia" w:hAnsi="Times New Roman"/>
          <w:lang w:val="fr-FR" w:eastAsia="zh-CN"/>
        </w:rPr>
        <w:t>and it</w:t>
      </w:r>
      <w:r w:rsidR="00851198">
        <w:rPr>
          <w:rFonts w:ascii="Times New Roman" w:eastAsiaTheme="minorEastAsia" w:hAnsi="Times New Roman"/>
          <w:lang w:val="fr-FR" w:eastAsia="zh-CN"/>
        </w:rPr>
        <w:t xml:space="preserve"> </w:t>
      </w:r>
      <w:r w:rsidR="002D4B35">
        <w:rPr>
          <w:rFonts w:ascii="Times New Roman" w:eastAsiaTheme="minorEastAsia" w:hAnsi="Times New Roman"/>
          <w:lang w:val="fr-FR" w:eastAsia="zh-CN"/>
        </w:rPr>
        <w:t>implies</w:t>
      </w:r>
      <w:r w:rsidR="00851198">
        <w:rPr>
          <w:rFonts w:ascii="Times New Roman" w:eastAsiaTheme="minorEastAsia" w:hAnsi="Times New Roman"/>
          <w:lang w:val="fr-FR" w:eastAsia="zh-CN"/>
        </w:rPr>
        <w:t xml:space="preserve"> TRS/CSI-RSs are also transmitted in beam sweeping manner. </w:t>
      </w:r>
      <w:r w:rsidR="00C16013">
        <w:rPr>
          <w:rFonts w:ascii="Times New Roman" w:eastAsiaTheme="minorEastAsia" w:hAnsi="Times New Roman"/>
          <w:lang w:val="fr-FR" w:eastAsia="zh-CN"/>
        </w:rPr>
        <w:t xml:space="preserve">Keeping in mind that the </w:t>
      </w:r>
      <w:r w:rsidR="00C16013">
        <w:rPr>
          <w:rFonts w:ascii="Times New Roman" w:eastAsiaTheme="minorEastAsia" w:hAnsi="Times New Roman" w:hint="eastAsia"/>
          <w:lang w:val="fr-FR" w:eastAsia="zh-CN"/>
        </w:rPr>
        <w:t>TRS</w:t>
      </w:r>
      <w:r w:rsidR="00C16013">
        <w:rPr>
          <w:rFonts w:ascii="Times New Roman" w:eastAsiaTheme="minorEastAsia" w:hAnsi="Times New Roman"/>
          <w:lang w:val="fr-FR" w:eastAsia="zh-CN"/>
        </w:rPr>
        <w:t>/CSI-RS resources are shared from the resources configured for connected UEs</w:t>
      </w:r>
      <w:r w:rsidR="00851198">
        <w:rPr>
          <w:rFonts w:ascii="Times New Roman" w:eastAsiaTheme="minorEastAsia" w:hAnsi="Times New Roman"/>
          <w:lang w:val="fr-FR" w:eastAsia="zh-CN"/>
        </w:rPr>
        <w:t xml:space="preserve">, such implicit association </w:t>
      </w:r>
      <w:r w:rsidR="00C16013">
        <w:rPr>
          <w:rFonts w:ascii="Times New Roman" w:eastAsiaTheme="minorEastAsia" w:hAnsi="Times New Roman"/>
          <w:lang w:val="fr-FR" w:eastAsia="zh-CN"/>
        </w:rPr>
        <w:t>would</w:t>
      </w:r>
      <w:r w:rsidR="00851198">
        <w:rPr>
          <w:rFonts w:ascii="Times New Roman" w:eastAsiaTheme="minorEastAsia" w:hAnsi="Times New Roman"/>
          <w:lang w:val="fr-FR" w:eastAsia="zh-CN"/>
        </w:rPr>
        <w:t xml:space="preserve"> lead to </w:t>
      </w:r>
      <w:r w:rsidR="00C16013">
        <w:rPr>
          <w:rFonts w:ascii="Times New Roman" w:eastAsiaTheme="minorEastAsia" w:hAnsi="Times New Roman"/>
          <w:lang w:val="fr-FR" w:eastAsia="zh-CN"/>
        </w:rPr>
        <w:t xml:space="preserve">restrictions on NW implementation. For example, to realize same beam sweeping manner as that for SSB, NW need to carefully arrange the time domain resources of TRS/CSI-RS resources for multiple connected UEs, to make sure </w:t>
      </w:r>
      <w:r w:rsidR="00562843">
        <w:rPr>
          <w:rFonts w:ascii="Times New Roman" w:eastAsiaTheme="minorEastAsia" w:hAnsi="Times New Roman"/>
          <w:lang w:val="fr-FR" w:eastAsia="zh-CN"/>
        </w:rPr>
        <w:t>the beam sweeping manner is aligned with SSBs</w:t>
      </w:r>
      <w:r w:rsidR="00055977">
        <w:rPr>
          <w:rFonts w:ascii="Times New Roman" w:eastAsiaTheme="minorEastAsia" w:hAnsi="Times New Roman"/>
          <w:lang w:val="fr-FR" w:eastAsia="zh-CN"/>
        </w:rPr>
        <w:t>, as shown in</w:t>
      </w:r>
      <w:r w:rsidR="00C31E65" w:rsidRPr="007E0022">
        <w:rPr>
          <w:rFonts w:ascii="Times New Roman" w:eastAsia="宋体" w:hAnsi="Times New Roman"/>
          <w:b/>
          <w:sz w:val="18"/>
          <w:lang w:val="fr-FR" w:eastAsia="zh-CN"/>
        </w:rPr>
        <w:t>Figure 1</w:t>
      </w:r>
      <w:r w:rsidR="00562843">
        <w:rPr>
          <w:rFonts w:ascii="Times New Roman" w:eastAsiaTheme="minorEastAsia" w:hAnsi="Times New Roman"/>
          <w:lang w:val="fr-FR" w:eastAsia="zh-CN"/>
        </w:rPr>
        <w:t xml:space="preserve">. </w:t>
      </w:r>
      <w:r w:rsidR="00BA5907">
        <w:rPr>
          <w:rFonts w:ascii="Times New Roman" w:eastAsiaTheme="minorEastAsia" w:hAnsi="Times New Roman"/>
          <w:lang w:val="fr-FR" w:eastAsia="zh-CN"/>
        </w:rPr>
        <w:t xml:space="preserve">Hence, QCL assumptions </w:t>
      </w:r>
      <w:r w:rsidR="00781553">
        <w:rPr>
          <w:rFonts w:ascii="Times New Roman" w:eastAsiaTheme="minorEastAsia" w:hAnsi="Times New Roman"/>
          <w:lang w:val="fr-FR" w:eastAsia="zh-CN"/>
        </w:rPr>
        <w:t xml:space="preserve">association </w:t>
      </w:r>
      <w:r w:rsidR="00BA5907">
        <w:rPr>
          <w:rFonts w:ascii="Times New Roman" w:eastAsiaTheme="minorEastAsia" w:hAnsi="Times New Roman"/>
          <w:lang w:val="fr-FR" w:eastAsia="zh-CN"/>
        </w:rPr>
        <w:t xml:space="preserve">with SSBs, </w:t>
      </w:r>
      <w:r w:rsidR="00781553">
        <w:rPr>
          <w:rFonts w:ascii="Times New Roman" w:eastAsiaTheme="minorEastAsia" w:hAnsi="Times New Roman"/>
          <w:lang w:val="fr-FR" w:eastAsia="zh-CN"/>
        </w:rPr>
        <w:t>imposes challenges in gNB implementation.</w:t>
      </w:r>
      <w:r>
        <w:rPr>
          <w:rFonts w:ascii="Times New Roman" w:eastAsiaTheme="minorEastAsia" w:hAnsi="Times New Roman"/>
          <w:lang w:val="fr-FR" w:eastAsia="zh-CN"/>
        </w:rPr>
        <w:t xml:space="preserve"> </w:t>
      </w:r>
      <w:r w:rsidR="00EB5C6D">
        <w:rPr>
          <w:rFonts w:ascii="Times New Roman" w:eastAsiaTheme="minorEastAsia" w:hAnsi="Times New Roman"/>
          <w:lang w:val="fr-FR" w:eastAsia="zh-CN"/>
        </w:rPr>
        <w:t>While for explicit configuration, NW can flexibly share the TRS resources to idle/inactive UEs without considering beam sweeping manner.</w:t>
      </w:r>
    </w:p>
    <w:p w14:paraId="7C82A036" w14:textId="065F6644" w:rsidR="003217A9" w:rsidRDefault="00E54BA3" w:rsidP="00E705E1">
      <w:pPr>
        <w:spacing w:after="120"/>
        <w:jc w:val="center"/>
        <w:rPr>
          <w:rFonts w:ascii="Times New Roman" w:eastAsia="宋体" w:hAnsi="Times New Roman"/>
          <w:b/>
          <w:sz w:val="18"/>
          <w:lang w:val="fr-FR" w:eastAsia="zh-CN"/>
        </w:rPr>
      </w:pPr>
      <w:r>
        <w:pict w14:anchorId="4BF16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74.5pt;height:88pt">
            <v:imagedata r:id="rId8" o:title=""/>
          </v:shape>
        </w:pict>
      </w:r>
    </w:p>
    <w:p w14:paraId="67CBE72F" w14:textId="06D99148" w:rsidR="00E705E1" w:rsidRPr="005B7362" w:rsidRDefault="00E705E1" w:rsidP="00E705E1">
      <w:pPr>
        <w:spacing w:after="120"/>
        <w:jc w:val="center"/>
        <w:rPr>
          <w:rFonts w:ascii="Times New Roman" w:eastAsiaTheme="minorEastAsia" w:hAnsi="Times New Roman"/>
          <w:b/>
          <w:sz w:val="18"/>
          <w:lang w:val="fr-FR" w:eastAsia="zh-CN"/>
        </w:rPr>
      </w:pPr>
      <w:bookmarkStart w:id="4" w:name="_Ref68421646"/>
      <w:r w:rsidRPr="007E0022">
        <w:rPr>
          <w:rFonts w:ascii="Times New Roman" w:eastAsia="宋体" w:hAnsi="Times New Roman"/>
          <w:b/>
          <w:sz w:val="18"/>
          <w:lang w:val="fr-FR" w:eastAsia="zh-CN"/>
        </w:rPr>
        <w:t>Figure 1</w:t>
      </w:r>
      <w:bookmarkEnd w:id="4"/>
      <w:r w:rsidRPr="007E0022">
        <w:rPr>
          <w:rFonts w:ascii="Times New Roman" w:eastAsia="宋体" w:hAnsi="Times New Roman"/>
          <w:b/>
          <w:sz w:val="18"/>
          <w:lang w:val="fr-FR" w:eastAsia="zh-CN"/>
        </w:rPr>
        <w:t>.</w:t>
      </w:r>
      <w:r w:rsidRPr="00A76E2F">
        <w:rPr>
          <w:rFonts w:ascii="Times New Roman" w:eastAsia="宋体" w:hAnsi="Times New Roman"/>
          <w:b/>
          <w:sz w:val="18"/>
          <w:lang w:val="fr-FR" w:eastAsia="zh-CN"/>
        </w:rPr>
        <w:t> </w:t>
      </w:r>
      <w:r w:rsidR="00D076C5">
        <w:rPr>
          <w:rFonts w:ascii="Times New Roman" w:eastAsia="宋体" w:hAnsi="Times New Roman"/>
          <w:b/>
          <w:sz w:val="18"/>
          <w:lang w:val="fr-FR" w:eastAsia="zh-CN"/>
        </w:rPr>
        <w:t>I</w:t>
      </w:r>
      <w:r w:rsidR="003217A9">
        <w:rPr>
          <w:rFonts w:ascii="Times New Roman" w:eastAsia="宋体" w:hAnsi="Times New Roman"/>
          <w:b/>
          <w:sz w:val="18"/>
          <w:lang w:val="fr-FR" w:eastAsia="zh-CN"/>
        </w:rPr>
        <w:t>llustration of beam sweeping</w:t>
      </w:r>
      <w:r w:rsidRPr="005B7362">
        <w:rPr>
          <w:rFonts w:ascii="Times New Roman" w:eastAsia="宋体" w:hAnsi="Times New Roman"/>
          <w:b/>
          <w:sz w:val="18"/>
          <w:lang w:val="fr-FR" w:eastAsia="zh-CN"/>
        </w:rPr>
        <w:t xml:space="preserve"> </w:t>
      </w:r>
      <w:r w:rsidR="003217A9">
        <w:rPr>
          <w:rFonts w:ascii="Times New Roman" w:eastAsia="宋体" w:hAnsi="Times New Roman"/>
          <w:b/>
          <w:sz w:val="18"/>
          <w:lang w:val="fr-FR" w:eastAsia="zh-CN"/>
        </w:rPr>
        <w:t>for TRS/CSI-RS</w:t>
      </w:r>
    </w:p>
    <w:p w14:paraId="197B2CDB" w14:textId="1B382C5A" w:rsidR="00F4013E" w:rsidRDefault="00903EB2" w:rsidP="00EB5C6D">
      <w:pPr>
        <w:pStyle w:val="a0"/>
        <w:spacing w:before="120"/>
        <w:rPr>
          <w:rFonts w:ascii="Times" w:hAnsi="Times"/>
          <w:i/>
          <w:color w:val="000000" w:themeColor="text1"/>
          <w:szCs w:val="20"/>
          <w:lang w:val="en-GB" w:eastAsia="ko-KR"/>
        </w:rPr>
      </w:pPr>
      <w:bookmarkStart w:id="5" w:name="OB1"/>
      <w:r w:rsidRPr="00E37BA0">
        <w:rPr>
          <w:rFonts w:ascii="Times New Roman" w:hAnsi="Times New Roman"/>
          <w:b/>
          <w:i/>
        </w:rPr>
        <w:t xml:space="preserve">Observation </w:t>
      </w:r>
      <w:r>
        <w:rPr>
          <w:rFonts w:ascii="Times New Roman" w:hAnsi="Times New Roman"/>
          <w:b/>
          <w:i/>
          <w:noProof/>
        </w:rPr>
        <w:t>1</w:t>
      </w:r>
      <w:r w:rsidR="00EB5C6D" w:rsidRPr="007656B2">
        <w:rPr>
          <w:rFonts w:ascii="Times New Roman" w:eastAsiaTheme="minorEastAsia" w:hAnsi="Times New Roman"/>
          <w:b/>
          <w:i/>
          <w:lang w:val="fr-FR" w:eastAsia="zh-CN"/>
        </w:rPr>
        <w:t>:</w:t>
      </w:r>
      <w:r w:rsidR="00EB5C6D">
        <w:rPr>
          <w:rFonts w:ascii="Times New Roman" w:eastAsiaTheme="minorEastAsia" w:hAnsi="Times New Roman"/>
          <w:b/>
          <w:i/>
          <w:lang w:val="fr-FR" w:eastAsia="zh-CN"/>
        </w:rPr>
        <w:t xml:space="preserve"> </w:t>
      </w:r>
      <w:r w:rsidR="00A252E8" w:rsidRPr="00A252E8">
        <w:rPr>
          <w:rFonts w:ascii="Times New Roman" w:eastAsiaTheme="minorEastAsia" w:hAnsi="Times New Roman"/>
          <w:i/>
          <w:lang w:val="fr-FR" w:eastAsia="zh-CN"/>
        </w:rPr>
        <w:t xml:space="preserve">If </w:t>
      </w:r>
      <w:r w:rsidR="00EB5C6D" w:rsidRPr="00F60930">
        <w:rPr>
          <w:rFonts w:ascii="Times" w:hAnsi="Times"/>
          <w:i/>
          <w:color w:val="000000" w:themeColor="text1"/>
          <w:szCs w:val="20"/>
          <w:lang w:val="en-GB" w:eastAsia="ko-KR"/>
        </w:rPr>
        <w:t xml:space="preserve">QCL assumptions </w:t>
      </w:r>
      <w:r w:rsidR="00F87385">
        <w:rPr>
          <w:rFonts w:ascii="Times" w:hAnsi="Times"/>
          <w:i/>
          <w:color w:val="000000" w:themeColor="text1"/>
          <w:szCs w:val="20"/>
          <w:lang w:val="en-GB" w:eastAsia="ko-KR"/>
        </w:rPr>
        <w:t>of TRS/CSI-RS resources</w:t>
      </w:r>
      <w:r w:rsidR="00DE08F5">
        <w:rPr>
          <w:rFonts w:ascii="Times" w:hAnsi="Times"/>
          <w:i/>
          <w:color w:val="000000" w:themeColor="text1"/>
          <w:szCs w:val="20"/>
          <w:lang w:val="en-GB" w:eastAsia="ko-KR"/>
        </w:rPr>
        <w:t xml:space="preserve"> for idle/inactive UEs</w:t>
      </w:r>
      <w:r w:rsidR="00F87385">
        <w:rPr>
          <w:rFonts w:ascii="Times" w:hAnsi="Times"/>
          <w:i/>
          <w:color w:val="000000" w:themeColor="text1"/>
          <w:szCs w:val="20"/>
          <w:lang w:val="en-GB" w:eastAsia="ko-KR"/>
        </w:rPr>
        <w:t xml:space="preserve"> </w:t>
      </w:r>
      <w:r w:rsidR="00A252E8">
        <w:rPr>
          <w:rFonts w:ascii="Times" w:hAnsi="Times"/>
          <w:i/>
          <w:color w:val="000000" w:themeColor="text1"/>
          <w:szCs w:val="20"/>
          <w:lang w:val="en-GB" w:eastAsia="ko-KR"/>
        </w:rPr>
        <w:t xml:space="preserve">are </w:t>
      </w:r>
      <w:r w:rsidR="00EB5C6D" w:rsidRPr="00F60930">
        <w:rPr>
          <w:rFonts w:ascii="Times" w:hAnsi="Times"/>
          <w:i/>
          <w:color w:val="000000" w:themeColor="text1"/>
          <w:szCs w:val="20"/>
          <w:lang w:val="en-GB" w:eastAsia="ko-KR"/>
        </w:rPr>
        <w:t>associated with transmitted SSBs implicitly</w:t>
      </w:r>
      <w:r w:rsidR="00F87385">
        <w:rPr>
          <w:rFonts w:ascii="Times" w:hAnsi="Times"/>
          <w:i/>
          <w:color w:val="000000" w:themeColor="text1"/>
          <w:szCs w:val="20"/>
          <w:lang w:val="en-GB" w:eastAsia="ko-KR"/>
        </w:rPr>
        <w:t xml:space="preserve">, </w:t>
      </w:r>
      <w:r w:rsidR="00DE08F5">
        <w:rPr>
          <w:rFonts w:ascii="Times" w:hAnsi="Times"/>
          <w:i/>
          <w:color w:val="000000" w:themeColor="text1"/>
          <w:szCs w:val="20"/>
          <w:lang w:val="en-GB" w:eastAsia="ko-KR"/>
        </w:rPr>
        <w:t xml:space="preserve">it </w:t>
      </w:r>
      <w:r w:rsidR="00F87385">
        <w:rPr>
          <w:rFonts w:ascii="Times" w:hAnsi="Times"/>
          <w:i/>
          <w:color w:val="000000" w:themeColor="text1"/>
          <w:szCs w:val="20"/>
          <w:lang w:val="en-GB" w:eastAsia="ko-KR"/>
        </w:rPr>
        <w:t xml:space="preserve">would lead to restrictions </w:t>
      </w:r>
      <w:r w:rsidR="00744F8E">
        <w:rPr>
          <w:rFonts w:ascii="Times" w:hAnsi="Times"/>
          <w:i/>
          <w:color w:val="000000" w:themeColor="text1"/>
          <w:szCs w:val="20"/>
          <w:lang w:val="en-GB" w:eastAsia="ko-KR"/>
        </w:rPr>
        <w:t>at</w:t>
      </w:r>
      <w:r w:rsidR="009F04A4">
        <w:rPr>
          <w:rFonts w:ascii="Times" w:hAnsi="Times"/>
          <w:i/>
          <w:color w:val="000000" w:themeColor="text1"/>
          <w:szCs w:val="20"/>
          <w:lang w:val="en-GB" w:eastAsia="ko-KR"/>
        </w:rPr>
        <w:t xml:space="preserve"> NW when configuring</w:t>
      </w:r>
      <w:r w:rsidR="00F87385">
        <w:rPr>
          <w:rFonts w:ascii="Times" w:hAnsi="Times"/>
          <w:i/>
          <w:color w:val="000000" w:themeColor="text1"/>
          <w:szCs w:val="20"/>
          <w:lang w:val="en-GB" w:eastAsia="ko-KR"/>
        </w:rPr>
        <w:t xml:space="preserve"> TRS/CSI-RS resource for connected UEs.</w:t>
      </w:r>
    </w:p>
    <w:p w14:paraId="4AD6CD79" w14:textId="3E295ED5" w:rsidR="00B261BE" w:rsidRPr="007E54D6" w:rsidRDefault="001C165F" w:rsidP="007E54D6">
      <w:pPr>
        <w:pStyle w:val="a0"/>
        <w:spacing w:beforeLines="50" w:before="120" w:afterLines="50"/>
        <w:rPr>
          <w:rFonts w:ascii="Times New Roman" w:eastAsiaTheme="minorEastAsia" w:hAnsi="Times New Roman"/>
          <w:i/>
          <w:lang w:val="fr-FR" w:eastAsia="zh-CN"/>
        </w:rPr>
      </w:pPr>
      <w:bookmarkStart w:id="6" w:name="PP3"/>
      <w:bookmarkEnd w:id="5"/>
      <w:r w:rsidRPr="001C165F">
        <w:rPr>
          <w:rFonts w:ascii="Times" w:hAnsi="Times" w:cs="Times"/>
          <w:b/>
          <w:i/>
        </w:rPr>
        <w:t xml:space="preserve">Proposal </w:t>
      </w:r>
      <w:r>
        <w:rPr>
          <w:rFonts w:ascii="Times" w:hAnsi="Times" w:cs="Times"/>
          <w:b/>
          <w:i/>
          <w:noProof/>
        </w:rPr>
        <w:t>3</w:t>
      </w:r>
      <w:r w:rsidRPr="002255E8">
        <w:rPr>
          <w:rFonts w:ascii="Times New Roman" w:eastAsia="宋体" w:hAnsi="Times New Roman"/>
          <w:b/>
          <w:i/>
          <w:lang w:eastAsia="zh-CN"/>
        </w:rPr>
        <w:t>:</w:t>
      </w:r>
      <w:r w:rsidR="00DE08F5" w:rsidRPr="00F73111">
        <w:rPr>
          <w:rFonts w:ascii="Times New Roman" w:hAnsi="Times New Roman"/>
          <w:i/>
        </w:rPr>
        <w:t xml:space="preserve"> </w:t>
      </w:r>
      <w:r w:rsidR="00DE08F5">
        <w:rPr>
          <w:rFonts w:ascii="Times New Roman" w:eastAsiaTheme="minorEastAsia" w:hAnsi="Times New Roman"/>
          <w:i/>
          <w:lang w:val="fr-FR" w:eastAsia="zh-CN"/>
        </w:rPr>
        <w:t xml:space="preserve">QCL information of </w:t>
      </w:r>
      <w:r w:rsidR="00F04FEF">
        <w:rPr>
          <w:rFonts w:ascii="Times" w:hAnsi="Times"/>
          <w:i/>
          <w:color w:val="000000" w:themeColor="text1"/>
          <w:szCs w:val="20"/>
          <w:lang w:val="en-GB" w:eastAsia="ko-KR"/>
        </w:rPr>
        <w:t>TRS/CSI-RS resources for idle/inactive UEs is explicitly configured.</w:t>
      </w:r>
    </w:p>
    <w:p w14:paraId="59CCF424" w14:textId="55520189" w:rsidR="00EA5A61" w:rsidRPr="009D2BFB" w:rsidRDefault="00094D7F" w:rsidP="009D2BFB">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7" w:name="_Ref498564494"/>
      <w:bookmarkEnd w:id="6"/>
      <w:r w:rsidRPr="009D2BFB">
        <w:rPr>
          <w:rFonts w:cs="Times New Roman"/>
          <w:b w:val="0"/>
          <w:bCs w:val="0"/>
          <w:kern w:val="0"/>
          <w:sz w:val="36"/>
          <w:szCs w:val="20"/>
          <w:lang w:val="en-GB" w:eastAsia="en-GB"/>
        </w:rPr>
        <w:t>Availability of TRS/CSI-RS for idle/inactive UEs</w:t>
      </w:r>
    </w:p>
    <w:p w14:paraId="26BEDE2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8" w:name="_Hlk521582650"/>
    </w:p>
    <w:p w14:paraId="035C2B53"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F6C0E24" w14:textId="77777777" w:rsidR="003C7BB5" w:rsidRPr="003C7BB5" w:rsidRDefault="003C7BB5" w:rsidP="003C7BB5">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0B3D07A" w14:textId="6F0562E8" w:rsidR="00E54AB1" w:rsidRDefault="00E54AB1" w:rsidP="00722DA8">
      <w:pPr>
        <w:overflowPunct w:val="0"/>
        <w:autoSpaceDE w:val="0"/>
        <w:autoSpaceDN w:val="0"/>
        <w:spacing w:afterLines="50" w:after="120"/>
        <w:jc w:val="both"/>
        <w:rPr>
          <w:rFonts w:ascii="Times New Roman" w:hAnsi="Times New Roman"/>
        </w:rPr>
      </w:pPr>
      <w:bookmarkStart w:id="9" w:name="_Hlk56167136"/>
      <w:r w:rsidRPr="00722DA8">
        <w:rPr>
          <w:rFonts w:ascii="Times New Roman" w:hAnsi="Times New Roman"/>
        </w:rPr>
        <w:t xml:space="preserve">Availability of TRS/CSI-RS for idle and inactive UEs are discussed in previous meetings, and following </w:t>
      </w:r>
      <w:r w:rsidR="00722DA8" w:rsidRPr="00722DA8">
        <w:rPr>
          <w:rFonts w:ascii="Times New Roman" w:hAnsi="Times New Roman"/>
        </w:rPr>
        <w:t>agreements</w:t>
      </w:r>
      <w:r w:rsidRPr="00722DA8">
        <w:rPr>
          <w:rFonts w:ascii="Times New Roman" w:hAnsi="Times New Roman"/>
        </w:rPr>
        <w:t xml:space="preserve"> are made </w:t>
      </w:r>
      <w:r w:rsidR="003B268A">
        <w:rPr>
          <w:rFonts w:ascii="Times New Roman" w:hAnsi="Times New Roman"/>
        </w:rPr>
        <w:t>[1]</w:t>
      </w:r>
      <w:r w:rsidRPr="00722DA8">
        <w:rPr>
          <w:rFonts w:ascii="Times New Roman" w:hAnsi="Times New Roman"/>
        </w:rPr>
        <w:t>.</w:t>
      </w:r>
    </w:p>
    <w:p w14:paraId="18FDC45C" w14:textId="77777777" w:rsidR="00704BE3" w:rsidRPr="00704BE3" w:rsidRDefault="00704BE3" w:rsidP="00704BE3">
      <w:pPr>
        <w:spacing w:before="60" w:line="288" w:lineRule="auto"/>
        <w:jc w:val="both"/>
        <w:rPr>
          <w:rFonts w:ascii="Times" w:eastAsia="宋体" w:hAnsi="Times"/>
          <w:szCs w:val="20"/>
          <w:lang w:val="en-GB" w:eastAsia="x-none"/>
        </w:rPr>
      </w:pPr>
      <w:r w:rsidRPr="00704BE3">
        <w:rPr>
          <w:rFonts w:ascii="Times" w:eastAsia="宋体" w:hAnsi="Times"/>
          <w:szCs w:val="20"/>
          <w:highlight w:val="green"/>
          <w:lang w:val="en-GB" w:eastAsia="x-none"/>
        </w:rPr>
        <w:t>Agreements:</w:t>
      </w:r>
    </w:p>
    <w:p w14:paraId="5A62CEB8" w14:textId="77777777" w:rsidR="00704BE3" w:rsidRPr="00704BE3" w:rsidRDefault="00704BE3" w:rsidP="00704BE3">
      <w:pPr>
        <w:spacing w:after="60" w:line="264" w:lineRule="atLeast"/>
        <w:jc w:val="both"/>
        <w:rPr>
          <w:rFonts w:ascii="Calibri" w:eastAsia="Batang" w:hAnsi="Calibri"/>
          <w:szCs w:val="22"/>
          <w:lang w:val="fi-FI"/>
        </w:rPr>
      </w:pPr>
      <w:r w:rsidRPr="00704BE3">
        <w:rPr>
          <w:rFonts w:ascii="Times New Roman" w:eastAsia="Batang" w:hAnsi="Times New Roman"/>
          <w:szCs w:val="20"/>
          <w:lang w:val="fi-FI"/>
        </w:rPr>
        <w:t>For a cell with TRS/CSI-RS occasions configured for IDLE/Inactive UEs, IDLE/Inactive UE’s assumption on the availability of TRS/CSI-RS at the configured occasion(s) is informed to the idle/inactive UE based on explicit indication.</w:t>
      </w:r>
    </w:p>
    <w:p w14:paraId="1BA145C2" w14:textId="77777777" w:rsidR="00704BE3" w:rsidRPr="00704BE3" w:rsidRDefault="00704BE3" w:rsidP="00704BE3">
      <w:pPr>
        <w:widowControl w:val="0"/>
        <w:numPr>
          <w:ilvl w:val="0"/>
          <w:numId w:val="20"/>
        </w:numPr>
        <w:spacing w:before="60"/>
        <w:jc w:val="both"/>
        <w:rPr>
          <w:rFonts w:ascii="Times" w:hAnsi="Times"/>
          <w:lang w:val="fi-FI"/>
        </w:rPr>
      </w:pPr>
      <w:r w:rsidRPr="00704BE3">
        <w:rPr>
          <w:rFonts w:ascii="Times New Roman" w:hAnsi="Times New Roman"/>
          <w:szCs w:val="20"/>
          <w:lang w:val="fi-FI"/>
        </w:rPr>
        <w:t>FFS details (e.g., the signalling, detailed information for the TRS/CSI-RS, etc.)</w:t>
      </w:r>
    </w:p>
    <w:p w14:paraId="14FDDFF2" w14:textId="77777777" w:rsidR="00704BE3" w:rsidRPr="00704BE3" w:rsidRDefault="00704BE3" w:rsidP="00704BE3">
      <w:pPr>
        <w:widowControl w:val="0"/>
        <w:numPr>
          <w:ilvl w:val="0"/>
          <w:numId w:val="20"/>
        </w:numPr>
        <w:spacing w:before="60"/>
        <w:jc w:val="both"/>
        <w:rPr>
          <w:rFonts w:ascii="Times" w:hAnsi="Times"/>
          <w:lang w:val="fi-FI"/>
        </w:rPr>
      </w:pPr>
      <w:r w:rsidRPr="00704BE3">
        <w:rPr>
          <w:rFonts w:ascii="Times New Roman" w:hAnsi="Times New Roman"/>
          <w:szCs w:val="20"/>
          <w:lang w:val="fi-FI"/>
        </w:rPr>
        <w:t>There is no intended blind detection of the presence/absence of TRS/CSI-RS at the UE side in this feature. That is, the UE assumes TRS/CSI-RS is not present if the network does not indicate it is available (or indicates it is unavailable).</w:t>
      </w:r>
    </w:p>
    <w:bookmarkEnd w:id="9"/>
    <w:p w14:paraId="75DA63A0" w14:textId="438E3040" w:rsidR="00BD44CA" w:rsidRDefault="00376CA6" w:rsidP="000F7041">
      <w:pPr>
        <w:pStyle w:val="a0"/>
        <w:spacing w:before="120"/>
        <w:rPr>
          <w:rFonts w:ascii="Times New Roman" w:eastAsiaTheme="minorEastAsia" w:hAnsi="Times New Roman"/>
          <w:lang w:val="fr-FR" w:eastAsia="zh-CN"/>
        </w:rPr>
      </w:pPr>
      <w:r>
        <w:rPr>
          <w:rFonts w:ascii="Times New Roman" w:eastAsiaTheme="minorEastAsia" w:hAnsi="Times New Roman" w:hint="eastAsia"/>
          <w:lang w:val="fr-FR" w:eastAsia="zh-CN"/>
        </w:rPr>
        <w:t>A</w:t>
      </w:r>
      <w:r>
        <w:rPr>
          <w:rFonts w:ascii="Times New Roman" w:eastAsiaTheme="minorEastAsia" w:hAnsi="Times New Roman"/>
          <w:lang w:val="fr-FR" w:eastAsia="zh-CN"/>
        </w:rPr>
        <w:t>ccordingly, we will discuss</w:t>
      </w:r>
      <w:r w:rsidR="00492B02">
        <w:rPr>
          <w:rFonts w:ascii="Times New Roman" w:eastAsiaTheme="minorEastAsia" w:hAnsi="Times New Roman"/>
          <w:lang w:val="fr-FR" w:eastAsia="zh-CN"/>
        </w:rPr>
        <w:t xml:space="preserve"> the</w:t>
      </w:r>
      <w:r w:rsidR="00092C09">
        <w:rPr>
          <w:rFonts w:ascii="Times New Roman" w:eastAsiaTheme="minorEastAsia" w:hAnsi="Times New Roman"/>
          <w:lang w:val="fr-FR" w:eastAsia="zh-CN"/>
        </w:rPr>
        <w:t xml:space="preserve"> detail</w:t>
      </w:r>
      <w:r w:rsidR="00492B02">
        <w:rPr>
          <w:rFonts w:ascii="Times New Roman" w:eastAsiaTheme="minorEastAsia" w:hAnsi="Times New Roman"/>
          <w:lang w:val="fr-FR" w:eastAsia="zh-CN"/>
        </w:rPr>
        <w:t>ed</w:t>
      </w:r>
      <w:r w:rsidR="00092C09">
        <w:rPr>
          <w:rFonts w:ascii="Times New Roman" w:eastAsiaTheme="minorEastAsia" w:hAnsi="Times New Roman"/>
          <w:lang w:val="fr-FR" w:eastAsia="zh-CN"/>
        </w:rPr>
        <w:t xml:space="preserve"> solutions</w:t>
      </w:r>
      <w:r w:rsidR="00492B02">
        <w:rPr>
          <w:rFonts w:ascii="Times New Roman" w:eastAsiaTheme="minorEastAsia" w:hAnsi="Times New Roman"/>
          <w:lang w:val="fr-FR" w:eastAsia="zh-CN"/>
        </w:rPr>
        <w:t xml:space="preserve"> </w:t>
      </w:r>
      <w:r w:rsidR="00797841">
        <w:rPr>
          <w:rFonts w:ascii="Times New Roman" w:eastAsiaTheme="minorEastAsia" w:hAnsi="Times New Roman"/>
          <w:lang w:val="fr-FR" w:eastAsia="zh-CN"/>
        </w:rPr>
        <w:t>for</w:t>
      </w:r>
      <w:r w:rsidR="00492B02">
        <w:rPr>
          <w:rFonts w:ascii="Times New Roman" w:eastAsiaTheme="minorEastAsia" w:hAnsi="Times New Roman"/>
          <w:lang w:val="fr-FR" w:eastAsia="zh-CN"/>
        </w:rPr>
        <w:t xml:space="preserve"> the availability indications.</w:t>
      </w:r>
    </w:p>
    <w:p w14:paraId="0D0139E3"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0DB1B2FC"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3B79EF25"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4C68E79A" w14:textId="7C4504D7" w:rsidR="00A4071C" w:rsidRPr="00C62E13" w:rsidRDefault="004A0729" w:rsidP="00EA55A3">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Channels for </w:t>
      </w:r>
      <w:r w:rsidR="00A4071C">
        <w:rPr>
          <w:rFonts w:ascii="Arial" w:eastAsia="宋体" w:hAnsi="Arial"/>
          <w:sz w:val="32"/>
          <w:szCs w:val="20"/>
          <w:lang w:val="en-GB" w:eastAsia="zh-CN"/>
        </w:rPr>
        <w:t>TRS availability indication</w:t>
      </w:r>
    </w:p>
    <w:p w14:paraId="699FF667" w14:textId="4BBB49BA" w:rsidR="00101D80" w:rsidRDefault="004A318A" w:rsidP="00B8085E">
      <w:pPr>
        <w:pStyle w:val="a0"/>
        <w:rPr>
          <w:rFonts w:ascii="Times New Roman" w:eastAsiaTheme="minorEastAsia" w:hAnsi="Times New Roman"/>
          <w:lang w:val="fr-FR" w:eastAsia="zh-CN"/>
        </w:rPr>
      </w:pPr>
      <w:r>
        <w:rPr>
          <w:rFonts w:ascii="Times New Roman" w:eastAsiaTheme="minorEastAsia" w:hAnsi="Times New Roman"/>
          <w:lang w:val="fr-FR" w:eastAsia="zh-CN"/>
        </w:rPr>
        <w:t>T</w:t>
      </w:r>
      <w:r w:rsidR="00320D66">
        <w:rPr>
          <w:rFonts w:ascii="Times New Roman" w:eastAsiaTheme="minorEastAsia" w:hAnsi="Times New Roman"/>
          <w:lang w:val="fr-FR" w:eastAsia="zh-CN"/>
        </w:rPr>
        <w:t xml:space="preserve">he CSI-RS </w:t>
      </w:r>
      <w:r>
        <w:rPr>
          <w:rFonts w:ascii="Times New Roman" w:eastAsiaTheme="minorEastAsia" w:hAnsi="Times New Roman"/>
          <w:lang w:val="fr-FR" w:eastAsia="zh-CN"/>
        </w:rPr>
        <w:t>ava</w:t>
      </w:r>
      <w:r w:rsidR="00FA67DD">
        <w:rPr>
          <w:rFonts w:ascii="Times New Roman" w:eastAsiaTheme="minorEastAsia" w:hAnsi="Times New Roman"/>
          <w:lang w:val="fr-FR" w:eastAsia="zh-CN"/>
        </w:rPr>
        <w:t>ilability</w:t>
      </w:r>
      <w:r w:rsidR="00320D66">
        <w:rPr>
          <w:rFonts w:ascii="Times New Roman" w:eastAsiaTheme="minorEastAsia" w:hAnsi="Times New Roman"/>
          <w:lang w:val="fr-FR" w:eastAsia="zh-CN"/>
        </w:rPr>
        <w:t xml:space="preserve"> indication can be </w:t>
      </w:r>
      <w:r w:rsidR="007577BB">
        <w:rPr>
          <w:rFonts w:ascii="Times New Roman" w:eastAsiaTheme="minorEastAsia" w:hAnsi="Times New Roman"/>
          <w:lang w:val="fr-FR" w:eastAsia="zh-CN"/>
        </w:rPr>
        <w:t>delievered</w:t>
      </w:r>
      <w:r w:rsidR="00320D66">
        <w:rPr>
          <w:rFonts w:ascii="Times New Roman" w:eastAsiaTheme="minorEastAsia" w:hAnsi="Times New Roman"/>
          <w:lang w:val="fr-FR" w:eastAsia="zh-CN"/>
        </w:rPr>
        <w:t xml:space="preserve"> in </w:t>
      </w:r>
      <w:r w:rsidR="005D5411">
        <w:rPr>
          <w:rFonts w:ascii="Times New Roman" w:eastAsiaTheme="minorEastAsia" w:hAnsi="Times New Roman"/>
          <w:lang w:val="fr-FR" w:eastAsia="zh-CN"/>
        </w:rPr>
        <w:t xml:space="preserve">paging </w:t>
      </w:r>
      <w:r w:rsidR="00361788">
        <w:rPr>
          <w:rFonts w:ascii="Times New Roman" w:eastAsiaTheme="minorEastAsia" w:hAnsi="Times New Roman"/>
          <w:lang w:val="fr-FR" w:eastAsia="zh-CN"/>
        </w:rPr>
        <w:t>DCI</w:t>
      </w:r>
      <w:r w:rsidR="006C328D">
        <w:rPr>
          <w:rFonts w:ascii="Times New Roman" w:eastAsiaTheme="minorEastAsia" w:hAnsi="Times New Roman"/>
          <w:lang w:val="fr-FR" w:eastAsia="zh-CN"/>
        </w:rPr>
        <w:t xml:space="preserve"> or PEI</w:t>
      </w:r>
      <w:r w:rsidR="000E7CB6">
        <w:rPr>
          <w:rFonts w:ascii="Times New Roman" w:eastAsiaTheme="minorEastAsia" w:hAnsi="Times New Roman"/>
          <w:lang w:val="fr-FR" w:eastAsia="zh-CN"/>
        </w:rPr>
        <w:t>,</w:t>
      </w:r>
      <w:r w:rsidR="003C6011">
        <w:rPr>
          <w:rFonts w:ascii="Times New Roman" w:eastAsiaTheme="minorEastAsia" w:hAnsi="Times New Roman"/>
          <w:lang w:val="fr-FR" w:eastAsia="zh-CN"/>
        </w:rPr>
        <w:t xml:space="preserve"> and</w:t>
      </w:r>
      <w:r w:rsidR="000E7CB6">
        <w:rPr>
          <w:rFonts w:ascii="Times New Roman" w:eastAsiaTheme="minorEastAsia" w:hAnsi="Times New Roman"/>
          <w:lang w:val="fr-FR" w:eastAsia="zh-CN"/>
        </w:rPr>
        <w:t xml:space="preserve"> there are </w:t>
      </w:r>
      <w:r w:rsidR="00B34D0E">
        <w:rPr>
          <w:rFonts w:ascii="Times New Roman" w:eastAsiaTheme="minorEastAsia" w:hAnsi="Times New Roman"/>
          <w:lang w:val="fr-FR" w:eastAsia="zh-CN"/>
        </w:rPr>
        <w:t>some</w:t>
      </w:r>
      <w:r w:rsidR="000E7CB6">
        <w:rPr>
          <w:rFonts w:ascii="Times New Roman" w:eastAsiaTheme="minorEastAsia" w:hAnsi="Times New Roman"/>
          <w:lang w:val="fr-FR" w:eastAsia="zh-CN"/>
        </w:rPr>
        <w:t xml:space="preserve"> bits reserved in paging DCI, </w:t>
      </w:r>
      <w:r w:rsidR="00400509">
        <w:rPr>
          <w:rFonts w:ascii="Times New Roman" w:eastAsiaTheme="minorEastAsia" w:hAnsi="Times New Roman" w:hint="eastAsia"/>
          <w:lang w:val="fr-FR" w:eastAsia="zh-CN"/>
        </w:rPr>
        <w:t>hence</w:t>
      </w:r>
      <w:r w:rsidR="00D02EDE">
        <w:rPr>
          <w:rFonts w:ascii="Times New Roman" w:eastAsiaTheme="minorEastAsia" w:hAnsi="Times New Roman"/>
          <w:lang w:val="fr-FR" w:eastAsia="zh-CN"/>
        </w:rPr>
        <w:t xml:space="preserve"> some of the reserved bits can be used to</w:t>
      </w:r>
      <w:r w:rsidR="000E7CB6">
        <w:rPr>
          <w:rFonts w:ascii="Times New Roman" w:eastAsiaTheme="minorEastAsia" w:hAnsi="Times New Roman"/>
          <w:lang w:val="fr-FR" w:eastAsia="zh-CN"/>
        </w:rPr>
        <w:t xml:space="preserve"> indicate CSI-RS state</w:t>
      </w:r>
      <w:r w:rsidR="000E7CB6">
        <w:rPr>
          <w:rFonts w:ascii="Times New Roman" w:eastAsiaTheme="minorEastAsia" w:hAnsi="Times New Roman" w:hint="eastAsia"/>
          <w:lang w:val="fr-FR" w:eastAsia="zh-CN"/>
        </w:rPr>
        <w:t>/</w:t>
      </w:r>
      <w:r w:rsidR="000E7CB6">
        <w:rPr>
          <w:rFonts w:ascii="Times New Roman" w:eastAsiaTheme="minorEastAsia" w:hAnsi="Times New Roman"/>
          <w:lang w:val="fr-FR" w:eastAsia="zh-CN"/>
        </w:rPr>
        <w:t>configuration update</w:t>
      </w:r>
      <w:r w:rsidR="00C775B5">
        <w:rPr>
          <w:rFonts w:ascii="Times New Roman" w:eastAsiaTheme="minorEastAsia" w:hAnsi="Times New Roman"/>
          <w:lang w:val="fr-FR" w:eastAsia="zh-CN"/>
        </w:rPr>
        <w:t>.</w:t>
      </w:r>
      <w:r w:rsidR="00807711">
        <w:rPr>
          <w:rFonts w:ascii="Times New Roman" w:eastAsiaTheme="minorEastAsia" w:hAnsi="Times New Roman"/>
          <w:lang w:val="fr-FR" w:eastAsia="zh-CN"/>
        </w:rPr>
        <w:t xml:space="preserve"> Paging PDCCH </w:t>
      </w:r>
      <w:r w:rsidR="00C775B5">
        <w:rPr>
          <w:rFonts w:ascii="Times New Roman" w:eastAsiaTheme="minorEastAsia" w:hAnsi="Times New Roman"/>
          <w:lang w:val="fr-FR" w:eastAsia="zh-CN"/>
        </w:rPr>
        <w:t>can be</w:t>
      </w:r>
      <w:r w:rsidR="005A5F1F">
        <w:rPr>
          <w:rFonts w:ascii="Times New Roman" w:eastAsiaTheme="minorEastAsia" w:hAnsi="Times New Roman"/>
          <w:lang w:val="fr-FR" w:eastAsia="zh-CN"/>
        </w:rPr>
        <w:t xml:space="preserve"> used to</w:t>
      </w:r>
      <w:r w:rsidR="00C775B5">
        <w:rPr>
          <w:rFonts w:ascii="Times New Roman" w:eastAsiaTheme="minorEastAsia" w:hAnsi="Times New Roman"/>
          <w:lang w:val="fr-FR" w:eastAsia="zh-CN"/>
        </w:rPr>
        <w:t xml:space="preserve"> </w:t>
      </w:r>
      <w:r w:rsidR="00807711">
        <w:rPr>
          <w:rFonts w:ascii="Times New Roman" w:eastAsiaTheme="minorEastAsia" w:hAnsi="Times New Roman"/>
          <w:lang w:val="fr-FR" w:eastAsia="zh-CN"/>
        </w:rPr>
        <w:t>indicat</w:t>
      </w:r>
      <w:r w:rsidR="00C775B5">
        <w:rPr>
          <w:rFonts w:ascii="Times New Roman" w:eastAsiaTheme="minorEastAsia" w:hAnsi="Times New Roman"/>
          <w:lang w:val="fr-FR" w:eastAsia="zh-CN"/>
        </w:rPr>
        <w:t>e</w:t>
      </w:r>
      <w:r w:rsidR="00807711">
        <w:rPr>
          <w:rFonts w:ascii="Times New Roman" w:eastAsiaTheme="minorEastAsia" w:hAnsi="Times New Roman"/>
          <w:lang w:val="fr-FR" w:eastAsia="zh-CN"/>
        </w:rPr>
        <w:t xml:space="preserve"> on</w:t>
      </w:r>
      <w:r w:rsidR="00807711">
        <w:rPr>
          <w:rFonts w:ascii="Times New Roman" w:eastAsiaTheme="minorEastAsia" w:hAnsi="Times New Roman" w:hint="eastAsia"/>
          <w:lang w:val="fr-FR" w:eastAsia="zh-CN"/>
        </w:rPr>
        <w:t>/</w:t>
      </w:r>
      <w:r w:rsidR="00807711">
        <w:rPr>
          <w:rFonts w:ascii="Times New Roman" w:eastAsiaTheme="minorEastAsia" w:hAnsi="Times New Roman"/>
          <w:lang w:val="fr-FR" w:eastAsia="zh-CN"/>
        </w:rPr>
        <w:t xml:space="preserve">off </w:t>
      </w:r>
      <w:r w:rsidR="00D07171">
        <w:rPr>
          <w:rFonts w:ascii="Times New Roman" w:eastAsiaTheme="minorEastAsia" w:hAnsi="Times New Roman"/>
          <w:lang w:val="fr-FR" w:eastAsia="zh-CN"/>
        </w:rPr>
        <w:t xml:space="preserve">state of </w:t>
      </w:r>
      <w:r w:rsidR="00807711">
        <w:rPr>
          <w:rFonts w:ascii="Times New Roman" w:eastAsiaTheme="minorEastAsia" w:hAnsi="Times New Roman"/>
          <w:lang w:val="fr-FR" w:eastAsia="zh-CN"/>
        </w:rPr>
        <w:t>the</w:t>
      </w:r>
      <w:r w:rsidR="0023534C">
        <w:rPr>
          <w:rFonts w:ascii="Times New Roman" w:eastAsiaTheme="minorEastAsia" w:hAnsi="Times New Roman"/>
          <w:lang w:val="fr-FR" w:eastAsia="zh-CN"/>
        </w:rPr>
        <w:t xml:space="preserve"> configured</w:t>
      </w:r>
      <w:r w:rsidR="00807711">
        <w:rPr>
          <w:rFonts w:ascii="Times New Roman" w:eastAsiaTheme="minorEastAsia" w:hAnsi="Times New Roman"/>
          <w:lang w:val="fr-FR" w:eastAsia="zh-CN"/>
        </w:rPr>
        <w:t xml:space="preserve"> CSI-RS </w:t>
      </w:r>
      <w:r w:rsidR="0023534C">
        <w:rPr>
          <w:rFonts w:ascii="Times New Roman" w:eastAsiaTheme="minorEastAsia" w:hAnsi="Times New Roman"/>
          <w:lang w:val="fr-FR" w:eastAsia="zh-CN"/>
        </w:rPr>
        <w:t>resource</w:t>
      </w:r>
      <w:r w:rsidR="009C0B22">
        <w:rPr>
          <w:rFonts w:ascii="Times New Roman" w:eastAsiaTheme="minorEastAsia" w:hAnsi="Times New Roman"/>
          <w:lang w:val="fr-FR" w:eastAsia="zh-CN"/>
        </w:rPr>
        <w:t>.</w:t>
      </w:r>
      <w:r w:rsidR="006C06F5">
        <w:rPr>
          <w:rFonts w:ascii="Times New Roman" w:eastAsiaTheme="minorEastAsia" w:hAnsi="Times New Roman" w:hint="eastAsia"/>
          <w:lang w:val="fr-FR" w:eastAsia="zh-CN"/>
        </w:rPr>
        <w:t xml:space="preserve"> </w:t>
      </w:r>
      <w:r w:rsidR="00BD1C72">
        <w:rPr>
          <w:rFonts w:ascii="Times New Roman" w:eastAsiaTheme="minorEastAsia" w:hAnsi="Times New Roman"/>
          <w:lang w:val="fr-FR" w:eastAsia="zh-CN"/>
        </w:rPr>
        <w:t>A</w:t>
      </w:r>
      <w:r w:rsidR="0076307A">
        <w:rPr>
          <w:rFonts w:ascii="Times New Roman" w:eastAsiaTheme="minorEastAsia" w:hAnsi="Times New Roman"/>
          <w:lang w:val="fr-FR" w:eastAsia="zh-CN"/>
        </w:rPr>
        <w:t xml:space="preserve"> bitmap</w:t>
      </w:r>
      <w:r w:rsidR="00207B3E">
        <w:rPr>
          <w:rFonts w:ascii="Times New Roman" w:eastAsiaTheme="minorEastAsia" w:hAnsi="Times New Roman"/>
          <w:lang w:val="fr-FR" w:eastAsia="zh-CN"/>
        </w:rPr>
        <w:t xml:space="preserve"> can be delieved by the </w:t>
      </w:r>
      <w:r w:rsidR="00C77160">
        <w:rPr>
          <w:rFonts w:ascii="Times New Roman" w:eastAsiaTheme="minorEastAsia" w:hAnsi="Times New Roman"/>
          <w:lang w:val="fr-FR" w:eastAsia="zh-CN"/>
        </w:rPr>
        <w:t>reserved bits</w:t>
      </w:r>
      <w:r w:rsidR="003F5DD4">
        <w:rPr>
          <w:rFonts w:ascii="Times New Roman" w:eastAsiaTheme="minorEastAsia" w:hAnsi="Times New Roman"/>
          <w:lang w:val="fr-FR" w:eastAsia="zh-CN"/>
        </w:rPr>
        <w:t>, where each bit is associated with a CSI-RS resource(set)</w:t>
      </w:r>
      <w:r w:rsidR="000F4CC8">
        <w:rPr>
          <w:rFonts w:ascii="Times New Roman" w:eastAsiaTheme="minorEastAsia" w:hAnsi="Times New Roman"/>
          <w:lang w:val="fr-FR" w:eastAsia="zh-CN"/>
        </w:rPr>
        <w:t>, and is used to in</w:t>
      </w:r>
      <w:r w:rsidR="00B352F3">
        <w:rPr>
          <w:rFonts w:ascii="Times New Roman" w:eastAsiaTheme="minorEastAsia" w:hAnsi="Times New Roman"/>
          <w:lang w:val="fr-FR" w:eastAsia="zh-CN"/>
        </w:rPr>
        <w:t>d</w:t>
      </w:r>
      <w:r w:rsidR="000F4CC8">
        <w:rPr>
          <w:rFonts w:ascii="Times New Roman" w:eastAsiaTheme="minorEastAsia" w:hAnsi="Times New Roman"/>
          <w:lang w:val="fr-FR" w:eastAsia="zh-CN"/>
        </w:rPr>
        <w:t xml:space="preserve">icate UE whether the associated CSI resource is actually transmitted </w:t>
      </w:r>
      <w:r w:rsidR="005057DB">
        <w:rPr>
          <w:rFonts w:ascii="Times New Roman" w:eastAsiaTheme="minorEastAsia" w:hAnsi="Times New Roman"/>
          <w:lang w:val="fr-FR" w:eastAsia="zh-CN"/>
        </w:rPr>
        <w:t xml:space="preserve">by </w:t>
      </w:r>
      <w:r w:rsidR="000F4CC8">
        <w:rPr>
          <w:rFonts w:ascii="Times New Roman" w:eastAsiaTheme="minorEastAsia" w:hAnsi="Times New Roman"/>
          <w:lang w:val="fr-FR" w:eastAsia="zh-CN"/>
        </w:rPr>
        <w:t>gNB. The network can flexibly switch on</w:t>
      </w:r>
      <w:r w:rsidR="000F4CC8">
        <w:rPr>
          <w:rFonts w:ascii="Times New Roman" w:eastAsiaTheme="minorEastAsia" w:hAnsi="Times New Roman" w:hint="eastAsia"/>
          <w:lang w:val="fr-FR" w:eastAsia="zh-CN"/>
        </w:rPr>
        <w:t>/</w:t>
      </w:r>
      <w:r w:rsidR="000F4CC8">
        <w:rPr>
          <w:rFonts w:ascii="Times New Roman" w:eastAsiaTheme="minorEastAsia" w:hAnsi="Times New Roman"/>
          <w:lang w:val="fr-FR" w:eastAsia="zh-CN"/>
        </w:rPr>
        <w:t>off the CSI-</w:t>
      </w:r>
      <w:r w:rsidR="000F4CC8">
        <w:rPr>
          <w:rFonts w:ascii="Times New Roman" w:eastAsiaTheme="minorEastAsia" w:hAnsi="Times New Roman" w:hint="eastAsia"/>
          <w:lang w:val="fr-FR" w:eastAsia="zh-CN"/>
        </w:rPr>
        <w:t>RS</w:t>
      </w:r>
      <w:r w:rsidR="000F4CC8">
        <w:rPr>
          <w:rFonts w:ascii="Times New Roman" w:eastAsiaTheme="minorEastAsia" w:hAnsi="Times New Roman"/>
          <w:lang w:val="fr-FR" w:eastAsia="zh-CN"/>
        </w:rPr>
        <w:t xml:space="preserve"> </w:t>
      </w:r>
      <w:r w:rsidR="000F4CC8">
        <w:rPr>
          <w:rFonts w:ascii="Times New Roman" w:eastAsiaTheme="minorEastAsia" w:hAnsi="Times New Roman" w:hint="eastAsia"/>
          <w:lang w:val="fr-FR" w:eastAsia="zh-CN"/>
        </w:rPr>
        <w:t>resources</w:t>
      </w:r>
      <w:r w:rsidR="000F4CC8">
        <w:rPr>
          <w:rFonts w:ascii="Times New Roman" w:eastAsiaTheme="minorEastAsia" w:hAnsi="Times New Roman"/>
          <w:lang w:val="fr-FR" w:eastAsia="zh-CN"/>
        </w:rPr>
        <w:t xml:space="preserve"> configured by SIB</w:t>
      </w:r>
      <w:r w:rsidR="00834109">
        <w:rPr>
          <w:rFonts w:ascii="Times New Roman" w:eastAsiaTheme="minorEastAsia" w:hAnsi="Times New Roman"/>
          <w:lang w:val="fr-FR" w:eastAsia="zh-CN"/>
        </w:rPr>
        <w:t xml:space="preserve"> </w:t>
      </w:r>
      <w:r w:rsidR="00834109">
        <w:rPr>
          <w:rFonts w:ascii="Times New Roman" w:eastAsiaTheme="minorEastAsia" w:hAnsi="Times New Roman" w:hint="eastAsia"/>
          <w:lang w:val="fr-FR" w:eastAsia="zh-CN"/>
        </w:rPr>
        <w:t>through</w:t>
      </w:r>
      <w:r w:rsidR="00834109">
        <w:rPr>
          <w:rFonts w:ascii="Times New Roman" w:eastAsiaTheme="minorEastAsia" w:hAnsi="Times New Roman"/>
          <w:lang w:val="fr-FR" w:eastAsia="zh-CN"/>
        </w:rPr>
        <w:t xml:space="preserve"> </w:t>
      </w:r>
      <w:r w:rsidR="00FD5841">
        <w:rPr>
          <w:rFonts w:ascii="Times New Roman" w:eastAsiaTheme="minorEastAsia" w:hAnsi="Times New Roman"/>
          <w:lang w:val="fr-FR" w:eastAsia="zh-CN"/>
        </w:rPr>
        <w:t>paging DCI</w:t>
      </w:r>
      <w:r w:rsidR="000F4CC8">
        <w:rPr>
          <w:rFonts w:ascii="Times New Roman" w:eastAsiaTheme="minorEastAsia" w:hAnsi="Times New Roman"/>
          <w:lang w:val="fr-FR" w:eastAsia="zh-CN"/>
        </w:rPr>
        <w:t xml:space="preserve">. </w:t>
      </w:r>
      <w:r w:rsidR="00D91063">
        <w:rPr>
          <w:rFonts w:ascii="Times New Roman" w:eastAsiaTheme="minorEastAsia" w:hAnsi="Times New Roman" w:hint="eastAsia"/>
          <w:lang w:val="fr-FR" w:eastAsia="zh-CN"/>
        </w:rPr>
        <w:t>Note</w:t>
      </w:r>
      <w:r w:rsidR="00D91063">
        <w:rPr>
          <w:rFonts w:ascii="Times New Roman" w:eastAsiaTheme="minorEastAsia" w:hAnsi="Times New Roman"/>
          <w:lang w:val="fr-FR" w:eastAsia="zh-CN"/>
        </w:rPr>
        <w:t xml:space="preserve"> </w:t>
      </w:r>
      <w:r w:rsidR="00D91063">
        <w:rPr>
          <w:rFonts w:ascii="Times New Roman" w:eastAsiaTheme="minorEastAsia" w:hAnsi="Times New Roman" w:hint="eastAsia"/>
          <w:lang w:val="fr-FR" w:eastAsia="zh-CN"/>
        </w:rPr>
        <w:t>that</w:t>
      </w:r>
      <w:r w:rsidR="00D91063">
        <w:rPr>
          <w:rFonts w:ascii="Times New Roman" w:eastAsiaTheme="minorEastAsia" w:hAnsi="Times New Roman"/>
          <w:lang w:val="fr-FR" w:eastAsia="zh-CN"/>
        </w:rPr>
        <w:t xml:space="preserve">, </w:t>
      </w:r>
      <w:r w:rsidR="000E7CB6">
        <w:rPr>
          <w:rFonts w:ascii="Times New Roman" w:eastAsiaTheme="minorEastAsia" w:hAnsi="Times New Roman"/>
          <w:lang w:val="fr-FR" w:eastAsia="zh-CN"/>
        </w:rPr>
        <w:t>the reserved bits in paging DCI</w:t>
      </w:r>
      <w:r w:rsidR="00B4171F">
        <w:rPr>
          <w:rFonts w:ascii="Times New Roman" w:eastAsiaTheme="minorEastAsia" w:hAnsi="Times New Roman"/>
          <w:lang w:val="fr-FR" w:eastAsia="zh-CN"/>
        </w:rPr>
        <w:t xml:space="preserve"> are ignored by legacy UEs</w:t>
      </w:r>
      <w:r w:rsidR="000E7CB6">
        <w:rPr>
          <w:rFonts w:ascii="Times New Roman" w:eastAsiaTheme="minorEastAsia" w:hAnsi="Times New Roman"/>
          <w:lang w:val="fr-FR" w:eastAsia="zh-CN"/>
        </w:rPr>
        <w:t xml:space="preserve">, </w:t>
      </w:r>
      <w:r w:rsidR="0088277F">
        <w:rPr>
          <w:rFonts w:ascii="Times New Roman" w:eastAsiaTheme="minorEastAsia" w:hAnsi="Times New Roman"/>
          <w:lang w:val="fr-FR" w:eastAsia="zh-CN"/>
        </w:rPr>
        <w:t xml:space="preserve">and there would be </w:t>
      </w:r>
      <w:r w:rsidR="000E7CB6">
        <w:rPr>
          <w:rFonts w:ascii="Times New Roman" w:eastAsiaTheme="minorEastAsia" w:hAnsi="Times New Roman"/>
          <w:lang w:val="fr-FR" w:eastAsia="zh-CN"/>
        </w:rPr>
        <w:t>no impact</w:t>
      </w:r>
      <w:r w:rsidR="00925942">
        <w:rPr>
          <w:rFonts w:ascii="Times New Roman" w:eastAsiaTheme="minorEastAsia" w:hAnsi="Times New Roman"/>
          <w:lang w:val="fr-FR" w:eastAsia="zh-CN"/>
        </w:rPr>
        <w:t>s</w:t>
      </w:r>
      <w:r w:rsidR="000E7CB6">
        <w:rPr>
          <w:rFonts w:ascii="Times New Roman" w:eastAsiaTheme="minorEastAsia" w:hAnsi="Times New Roman"/>
          <w:lang w:val="fr-FR" w:eastAsia="zh-CN"/>
        </w:rPr>
        <w:t xml:space="preserve"> </w:t>
      </w:r>
      <w:r w:rsidR="0088277F">
        <w:rPr>
          <w:rFonts w:ascii="Times New Roman" w:eastAsiaTheme="minorEastAsia" w:hAnsi="Times New Roman"/>
          <w:lang w:val="fr-FR" w:eastAsia="zh-CN"/>
        </w:rPr>
        <w:t>for</w:t>
      </w:r>
      <w:r w:rsidR="000E7CB6">
        <w:rPr>
          <w:rFonts w:ascii="Times New Roman" w:eastAsiaTheme="minorEastAsia" w:hAnsi="Times New Roman"/>
          <w:lang w:val="fr-FR" w:eastAsia="zh-CN"/>
        </w:rPr>
        <w:t xml:space="preserve"> legacy UEs.</w:t>
      </w:r>
      <w:r w:rsidR="00857723">
        <w:rPr>
          <w:rFonts w:ascii="Times New Roman" w:eastAsiaTheme="minorEastAsia" w:hAnsi="Times New Roman"/>
          <w:lang w:val="fr-FR" w:eastAsia="zh-CN"/>
        </w:rPr>
        <w:t xml:space="preserve"> </w:t>
      </w:r>
    </w:p>
    <w:p w14:paraId="709C738E" w14:textId="3FA6D3B0" w:rsidR="00974F71" w:rsidRDefault="00974F71" w:rsidP="00974F71">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 xml:space="preserve">The availability indication can also be transmitted in PEI, if </w:t>
      </w:r>
      <w:r w:rsidR="009B4D56">
        <w:rPr>
          <w:rFonts w:ascii="Times New Roman" w:eastAsiaTheme="minorEastAsia" w:hAnsi="Times New Roman"/>
          <w:lang w:val="fr-FR" w:eastAsia="zh-CN"/>
        </w:rPr>
        <w:t>connfigured</w:t>
      </w:r>
      <w:r>
        <w:rPr>
          <w:rFonts w:ascii="Times New Roman" w:eastAsiaTheme="minorEastAsia" w:hAnsi="Times New Roman"/>
          <w:lang w:val="fr-FR" w:eastAsia="zh-CN"/>
        </w:rPr>
        <w:t xml:space="preserve">. However, PEI for paging reception and TRS/CSI-RS </w:t>
      </w:r>
      <w:r w:rsidR="00714B47">
        <w:rPr>
          <w:rFonts w:ascii="Times New Roman" w:eastAsiaTheme="minorEastAsia" w:hAnsi="Times New Roman"/>
          <w:lang w:val="fr-FR" w:eastAsia="zh-CN"/>
        </w:rPr>
        <w:t xml:space="preserve">should be </w:t>
      </w:r>
      <w:r>
        <w:rPr>
          <w:rFonts w:ascii="Times New Roman" w:eastAsiaTheme="minorEastAsia" w:hAnsi="Times New Roman"/>
          <w:lang w:val="fr-FR" w:eastAsia="zh-CN"/>
        </w:rPr>
        <w:t>decoupled features for UE power saving</w:t>
      </w:r>
      <w:r w:rsidR="00714B47">
        <w:rPr>
          <w:rFonts w:ascii="Times New Roman" w:eastAsiaTheme="minorEastAsia" w:hAnsi="Times New Roman"/>
          <w:lang w:val="fr-FR" w:eastAsia="zh-CN"/>
        </w:rPr>
        <w:t>.</w:t>
      </w:r>
      <w:r>
        <w:rPr>
          <w:rFonts w:ascii="Times New Roman" w:eastAsiaTheme="minorEastAsia" w:hAnsi="Times New Roman"/>
          <w:lang w:val="fr-FR" w:eastAsia="zh-CN"/>
        </w:rPr>
        <w:t xml:space="preserve"> </w:t>
      </w:r>
      <w:r w:rsidR="00714B47">
        <w:rPr>
          <w:rFonts w:ascii="Times New Roman" w:eastAsiaTheme="minorEastAsia" w:hAnsi="Times New Roman"/>
          <w:lang w:val="fr-FR" w:eastAsia="zh-CN"/>
        </w:rPr>
        <w:t xml:space="preserve">Otherwise, it </w:t>
      </w:r>
      <w:r>
        <w:rPr>
          <w:rFonts w:ascii="Times New Roman" w:eastAsiaTheme="minorEastAsia" w:hAnsi="Times New Roman"/>
          <w:lang w:val="fr-FR" w:eastAsia="zh-CN"/>
        </w:rPr>
        <w:t>means TRS/CSI-RS availability can not be indicated when PEI is not configured. Idle</w:t>
      </w:r>
      <w:r>
        <w:rPr>
          <w:rFonts w:ascii="Times New Roman" w:eastAsiaTheme="minorEastAsia" w:hAnsi="Times New Roman" w:hint="eastAsia"/>
          <w:lang w:val="fr-FR" w:eastAsia="zh-CN"/>
        </w:rPr>
        <w:t>/</w:t>
      </w:r>
      <w:r>
        <w:rPr>
          <w:rFonts w:ascii="Times New Roman" w:eastAsiaTheme="minorEastAsia" w:hAnsi="Times New Roman"/>
          <w:lang w:val="fr-FR" w:eastAsia="zh-CN"/>
        </w:rPr>
        <w:t>inactive UEs may need to support different implementations with or without PEI, and leading to additional complexity for UE implementation. Besides, whether the indication can be delievered in PEI also depends on the signal/channel design of PEI.</w:t>
      </w:r>
      <w:r w:rsidR="00AF6DFA">
        <w:rPr>
          <w:rFonts w:ascii="Times New Roman" w:eastAsiaTheme="minorEastAsia" w:hAnsi="Times New Roman"/>
          <w:lang w:val="fr-FR" w:eastAsia="zh-CN"/>
        </w:rPr>
        <w:t xml:space="preserve"> If PEI is PDCCH,</w:t>
      </w:r>
      <w:r>
        <w:rPr>
          <w:rFonts w:ascii="Times New Roman" w:eastAsiaTheme="minorEastAsia" w:hAnsi="Times New Roman"/>
          <w:lang w:val="fr-FR" w:eastAsia="zh-CN"/>
        </w:rPr>
        <w:t xml:space="preserve"> </w:t>
      </w:r>
      <w:r w:rsidR="00AF6DFA">
        <w:rPr>
          <w:rFonts w:ascii="Times New Roman" w:eastAsiaTheme="minorEastAsia" w:hAnsi="Times New Roman"/>
          <w:lang w:val="fr-FR" w:eastAsia="zh-CN"/>
        </w:rPr>
        <w:t>and c</w:t>
      </w:r>
      <w:r>
        <w:rPr>
          <w:rFonts w:ascii="Times New Roman" w:eastAsiaTheme="minorEastAsia" w:hAnsi="Times New Roman"/>
          <w:lang w:val="fr-FR" w:eastAsia="zh-CN"/>
        </w:rPr>
        <w:t>onsidering the paging subgrouping</w:t>
      </w:r>
      <w:r w:rsidR="00AF6DFA">
        <w:rPr>
          <w:rFonts w:ascii="Times New Roman" w:eastAsiaTheme="minorEastAsia" w:hAnsi="Times New Roman"/>
          <w:lang w:val="fr-FR" w:eastAsia="zh-CN"/>
        </w:rPr>
        <w:t xml:space="preserve"> to</w:t>
      </w:r>
      <w:r>
        <w:rPr>
          <w:rFonts w:ascii="Times New Roman" w:eastAsiaTheme="minorEastAsia" w:hAnsi="Times New Roman"/>
          <w:lang w:val="fr-FR" w:eastAsia="zh-CN"/>
        </w:rPr>
        <w:t xml:space="preserve"> delievered in PEI,</w:t>
      </w:r>
      <w:r w:rsidR="00374C88">
        <w:rPr>
          <w:rFonts w:ascii="Times New Roman" w:eastAsiaTheme="minorEastAsia" w:hAnsi="Times New Roman"/>
          <w:lang w:val="fr-FR" w:eastAsia="zh-CN"/>
        </w:rPr>
        <w:t xml:space="preserve"> </w:t>
      </w:r>
      <w:r w:rsidR="00AF6DFA">
        <w:rPr>
          <w:rFonts w:ascii="Times New Roman" w:eastAsiaTheme="minorEastAsia" w:hAnsi="Times New Roman"/>
          <w:lang w:val="fr-FR" w:eastAsia="zh-CN"/>
        </w:rPr>
        <w:t xml:space="preserve">and </w:t>
      </w:r>
      <w:r w:rsidR="006C6FB6">
        <w:rPr>
          <w:rFonts w:ascii="Times New Roman" w:eastAsiaTheme="minorEastAsia" w:hAnsi="Times New Roman"/>
          <w:lang w:val="fr-FR" w:eastAsia="zh-CN"/>
        </w:rPr>
        <w:t xml:space="preserve">further </w:t>
      </w:r>
      <w:r w:rsidR="00AF6DFA">
        <w:rPr>
          <w:rFonts w:ascii="Times New Roman" w:eastAsiaTheme="minorEastAsia" w:hAnsi="Times New Roman"/>
          <w:lang w:val="fr-FR" w:eastAsia="zh-CN"/>
        </w:rPr>
        <w:t>limited DCI size, e.g. 12</w:t>
      </w:r>
      <w:r w:rsidR="00663D78">
        <w:rPr>
          <w:rFonts w:ascii="Times New Roman" w:eastAsiaTheme="minorEastAsia" w:hAnsi="Times New Roman"/>
          <w:lang w:val="fr-FR" w:eastAsia="zh-CN"/>
        </w:rPr>
        <w:t xml:space="preserve"> bits</w:t>
      </w:r>
      <w:r w:rsidR="00AF6DFA">
        <w:rPr>
          <w:rFonts w:ascii="Times New Roman" w:eastAsiaTheme="minorEastAsia" w:hAnsi="Times New Roman"/>
          <w:lang w:val="fr-FR" w:eastAsia="zh-CN"/>
        </w:rPr>
        <w:t>, to guarantee PEI reliability,</w:t>
      </w:r>
      <w:r w:rsidR="00A63E53">
        <w:rPr>
          <w:rFonts w:ascii="Times New Roman" w:eastAsiaTheme="minorEastAsia" w:hAnsi="Times New Roman"/>
          <w:lang w:val="fr-FR" w:eastAsia="zh-CN"/>
        </w:rPr>
        <w:t xml:space="preserve"> </w:t>
      </w:r>
      <w:r w:rsidR="00DD0C3A">
        <w:rPr>
          <w:rFonts w:ascii="Times New Roman" w:eastAsiaTheme="minorEastAsia" w:hAnsi="Times New Roman"/>
          <w:lang w:val="fr-FR" w:eastAsia="zh-CN"/>
        </w:rPr>
        <w:t xml:space="preserve">the feasibility for availability indication through PEI </w:t>
      </w:r>
      <w:r w:rsidR="00D11C36">
        <w:rPr>
          <w:rFonts w:ascii="Times New Roman" w:eastAsiaTheme="minorEastAsia" w:hAnsi="Times New Roman"/>
          <w:lang w:val="fr-FR" w:eastAsia="zh-CN"/>
        </w:rPr>
        <w:t xml:space="preserve">is not clear. Availability indication through PEI </w:t>
      </w:r>
      <w:r w:rsidR="00DD0C3A">
        <w:rPr>
          <w:rFonts w:ascii="Times New Roman" w:eastAsiaTheme="minorEastAsia" w:hAnsi="Times New Roman"/>
          <w:lang w:val="fr-FR" w:eastAsia="zh-CN"/>
        </w:rPr>
        <w:t>should be further studied after the</w:t>
      </w:r>
      <w:r w:rsidR="00BD477E">
        <w:rPr>
          <w:rFonts w:ascii="Times New Roman" w:eastAsiaTheme="minorEastAsia" w:hAnsi="Times New Roman"/>
          <w:lang w:val="fr-FR" w:eastAsia="zh-CN"/>
        </w:rPr>
        <w:t xml:space="preserve"> details</w:t>
      </w:r>
      <w:r w:rsidR="00DD0C3A">
        <w:rPr>
          <w:rFonts w:ascii="Times New Roman" w:eastAsiaTheme="minorEastAsia" w:hAnsi="Times New Roman"/>
          <w:lang w:val="fr-FR" w:eastAsia="zh-CN"/>
        </w:rPr>
        <w:t xml:space="preserve"> </w:t>
      </w:r>
      <w:r w:rsidR="00261F93">
        <w:rPr>
          <w:rFonts w:ascii="Times New Roman" w:eastAsiaTheme="minorEastAsia" w:hAnsi="Times New Roman" w:hint="eastAsia"/>
          <w:lang w:val="fr-FR" w:eastAsia="zh-CN"/>
        </w:rPr>
        <w:t>for</w:t>
      </w:r>
      <w:r w:rsidR="00261F93">
        <w:rPr>
          <w:rFonts w:ascii="Times New Roman" w:eastAsiaTheme="minorEastAsia" w:hAnsi="Times New Roman"/>
          <w:lang w:val="fr-FR" w:eastAsia="zh-CN"/>
        </w:rPr>
        <w:t xml:space="preserve"> </w:t>
      </w:r>
      <w:r w:rsidR="00DD0C3A">
        <w:rPr>
          <w:rFonts w:ascii="Times New Roman" w:eastAsiaTheme="minorEastAsia" w:hAnsi="Times New Roman"/>
          <w:lang w:val="fr-FR" w:eastAsia="zh-CN"/>
        </w:rPr>
        <w:t xml:space="preserve">PEI signaling/channel design </w:t>
      </w:r>
      <w:r w:rsidR="00BD477E">
        <w:rPr>
          <w:rFonts w:ascii="Times New Roman" w:eastAsiaTheme="minorEastAsia" w:hAnsi="Times New Roman"/>
          <w:lang w:val="fr-FR" w:eastAsia="zh-CN"/>
        </w:rPr>
        <w:t xml:space="preserve">are </w:t>
      </w:r>
      <w:r w:rsidR="00273864">
        <w:rPr>
          <w:rFonts w:ascii="Times New Roman" w:eastAsiaTheme="minorEastAsia" w:hAnsi="Times New Roman" w:hint="eastAsia"/>
          <w:lang w:val="fr-FR" w:eastAsia="zh-CN"/>
        </w:rPr>
        <w:t>clear</w:t>
      </w:r>
      <w:r w:rsidR="00F60B44">
        <w:rPr>
          <w:rFonts w:ascii="Times New Roman" w:eastAsiaTheme="minorEastAsia" w:hAnsi="Times New Roman"/>
          <w:lang w:val="fr-FR" w:eastAsia="zh-CN"/>
        </w:rPr>
        <w:t>.</w:t>
      </w:r>
      <w:r w:rsidR="00E705E1">
        <w:rPr>
          <w:rFonts w:ascii="Times New Roman" w:eastAsiaTheme="minorEastAsia" w:hAnsi="Times New Roman"/>
          <w:lang w:val="fr-FR" w:eastAsia="zh-CN"/>
        </w:rPr>
        <w:t xml:space="preserve"> </w:t>
      </w:r>
    </w:p>
    <w:p w14:paraId="2E077EE9" w14:textId="6DDBC555" w:rsidR="00974F71" w:rsidRPr="0013580C" w:rsidRDefault="00903EB2" w:rsidP="007656B2">
      <w:pPr>
        <w:pStyle w:val="a0"/>
        <w:spacing w:before="120"/>
        <w:rPr>
          <w:rFonts w:ascii="Times New Roman" w:eastAsiaTheme="minorEastAsia" w:hAnsi="Times New Roman"/>
          <w:i/>
          <w:lang w:val="fr-FR" w:eastAsia="zh-CN"/>
        </w:rPr>
      </w:pPr>
      <w:bookmarkStart w:id="10" w:name="OB2"/>
      <w:r w:rsidRPr="00E37BA0">
        <w:rPr>
          <w:rFonts w:ascii="Times New Roman" w:hAnsi="Times New Roman"/>
          <w:b/>
          <w:i/>
        </w:rPr>
        <w:t xml:space="preserve">Observation </w:t>
      </w:r>
      <w:r w:rsidR="00661759">
        <w:rPr>
          <w:rFonts w:ascii="Times New Roman" w:hAnsi="Times New Roman"/>
          <w:b/>
          <w:i/>
          <w:noProof/>
        </w:rPr>
        <w:t>2</w:t>
      </w:r>
      <w:r w:rsidR="007A0E37" w:rsidRPr="007656B2">
        <w:rPr>
          <w:rFonts w:ascii="Times New Roman" w:eastAsiaTheme="minorEastAsia" w:hAnsi="Times New Roman"/>
          <w:b/>
          <w:i/>
          <w:lang w:val="fr-FR" w:eastAsia="zh-CN"/>
        </w:rPr>
        <w:t>:</w:t>
      </w:r>
      <w:r w:rsidR="007656B2">
        <w:rPr>
          <w:rFonts w:ascii="Times New Roman" w:eastAsiaTheme="minorEastAsia" w:hAnsi="Times New Roman"/>
          <w:b/>
          <w:i/>
          <w:lang w:val="fr-FR" w:eastAsia="zh-CN"/>
        </w:rPr>
        <w:t xml:space="preserve"> </w:t>
      </w:r>
      <w:r w:rsidR="00893F15">
        <w:rPr>
          <w:rFonts w:ascii="Times New Roman" w:eastAsiaTheme="minorEastAsia" w:hAnsi="Times New Roman"/>
          <w:i/>
          <w:lang w:val="fr-FR" w:eastAsia="zh-CN"/>
        </w:rPr>
        <w:t>TRS/CSI-RS</w:t>
      </w:r>
      <w:r w:rsidR="007A0E37" w:rsidRPr="0091178A">
        <w:rPr>
          <w:rFonts w:ascii="Times New Roman" w:eastAsiaTheme="minorEastAsia" w:hAnsi="Times New Roman"/>
          <w:i/>
          <w:lang w:val="fr-FR" w:eastAsia="zh-CN"/>
        </w:rPr>
        <w:t xml:space="preserve"> </w:t>
      </w:r>
      <w:r w:rsidR="00893F15">
        <w:rPr>
          <w:rFonts w:ascii="Times New Roman" w:eastAsiaTheme="minorEastAsia" w:hAnsi="Times New Roman"/>
          <w:i/>
          <w:lang w:val="fr-FR" w:eastAsia="zh-CN"/>
        </w:rPr>
        <w:t>availability indication through PEI is not unified solution since</w:t>
      </w:r>
      <w:r w:rsidR="00893F15" w:rsidRPr="00893F15">
        <w:rPr>
          <w:rFonts w:ascii="Times New Roman" w:eastAsiaTheme="minorEastAsia" w:hAnsi="Times New Roman"/>
          <w:i/>
          <w:lang w:val="fr-FR" w:eastAsia="zh-CN"/>
        </w:rPr>
        <w:t xml:space="preserve"> PEI and TRS/CSI-RS for idle/inactive UEs are decoupled features for UE power saving.</w:t>
      </w:r>
      <w:bookmarkStart w:id="11" w:name="OB7"/>
    </w:p>
    <w:p w14:paraId="1DAD19BB" w14:textId="40C87A78" w:rsidR="00893F15" w:rsidRPr="007656B2" w:rsidRDefault="001C165F" w:rsidP="00893F15">
      <w:pPr>
        <w:pStyle w:val="a0"/>
        <w:spacing w:beforeLines="50" w:before="120" w:afterLines="50"/>
        <w:rPr>
          <w:rFonts w:ascii="Times New Roman" w:eastAsiaTheme="minorEastAsia" w:hAnsi="Times New Roman"/>
          <w:i/>
          <w:lang w:val="fr-FR" w:eastAsia="zh-CN"/>
        </w:rPr>
      </w:pPr>
      <w:bookmarkStart w:id="12" w:name="PP4"/>
      <w:bookmarkEnd w:id="10"/>
      <w:bookmarkEnd w:id="11"/>
      <w:r w:rsidRPr="001C165F">
        <w:rPr>
          <w:rFonts w:ascii="Times" w:hAnsi="Times" w:cs="Times"/>
          <w:b/>
          <w:i/>
        </w:rPr>
        <w:t xml:space="preserve">Proposal </w:t>
      </w:r>
      <w:r>
        <w:rPr>
          <w:rFonts w:ascii="Times" w:hAnsi="Times" w:cs="Times"/>
          <w:b/>
          <w:i/>
          <w:noProof/>
        </w:rPr>
        <w:t>4</w:t>
      </w:r>
      <w:r w:rsidRPr="002255E8">
        <w:rPr>
          <w:rFonts w:ascii="Times New Roman" w:eastAsia="宋体" w:hAnsi="Times New Roman"/>
          <w:b/>
          <w:i/>
          <w:lang w:eastAsia="zh-CN"/>
        </w:rPr>
        <w:t>:</w:t>
      </w:r>
      <w:r w:rsidR="00893F15" w:rsidRPr="007656B2">
        <w:rPr>
          <w:rFonts w:ascii="Times New Roman" w:hAnsi="Times New Roman"/>
          <w:i/>
        </w:rPr>
        <w:t xml:space="preserve"> </w:t>
      </w:r>
      <w:r w:rsidR="00D21686">
        <w:rPr>
          <w:rFonts w:ascii="Times New Roman" w:eastAsiaTheme="minorEastAsia" w:hAnsi="Times New Roman"/>
          <w:i/>
          <w:lang w:val="fr-FR" w:eastAsia="zh-CN"/>
        </w:rPr>
        <w:t>T</w:t>
      </w:r>
      <w:r w:rsidR="00893F15" w:rsidRPr="007656B2">
        <w:rPr>
          <w:rFonts w:ascii="Times New Roman" w:eastAsiaTheme="minorEastAsia" w:hAnsi="Times New Roman"/>
          <w:i/>
          <w:lang w:val="fr-FR" w:eastAsia="zh-CN"/>
        </w:rPr>
        <w:t>he availability indication can be delievered at least through paging DCI.</w:t>
      </w:r>
    </w:p>
    <w:p w14:paraId="26536137" w14:textId="7E13EC2A" w:rsidR="00893F15" w:rsidRDefault="00E7611D" w:rsidP="00304F56">
      <w:pPr>
        <w:pStyle w:val="a0"/>
        <w:numPr>
          <w:ilvl w:val="0"/>
          <w:numId w:val="12"/>
        </w:numPr>
        <w:spacing w:beforeLines="50" w:before="120" w:afterLines="50"/>
        <w:rPr>
          <w:rFonts w:ascii="Times New Roman" w:eastAsiaTheme="minorEastAsia" w:hAnsi="Times New Roman"/>
          <w:i/>
          <w:lang w:val="fr-FR" w:eastAsia="zh-CN"/>
        </w:rPr>
      </w:pPr>
      <w:r>
        <w:rPr>
          <w:rFonts w:ascii="Times New Roman" w:eastAsiaTheme="minorEastAsia" w:hAnsi="Times New Roman"/>
          <w:i/>
          <w:lang w:val="fr-FR" w:eastAsia="zh-CN"/>
        </w:rPr>
        <w:t>TRS/CSI-RS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 xml:space="preserve">availability indication through PEI also depends on the signal/channel design of PEI, and it can be discussed after the details are </w:t>
      </w:r>
      <w:r w:rsidR="00273864">
        <w:rPr>
          <w:rFonts w:ascii="Times New Roman" w:eastAsiaTheme="minorEastAsia" w:hAnsi="Times New Roman" w:hint="eastAsia"/>
          <w:i/>
          <w:lang w:val="fr-FR" w:eastAsia="zh-CN"/>
        </w:rPr>
        <w:t>clear</w:t>
      </w:r>
      <w:r>
        <w:rPr>
          <w:rFonts w:ascii="Times New Roman" w:eastAsiaTheme="minorEastAsia" w:hAnsi="Times New Roman"/>
          <w:i/>
          <w:lang w:val="fr-FR" w:eastAsia="zh-CN"/>
        </w:rPr>
        <w:t>.</w:t>
      </w:r>
    </w:p>
    <w:bookmarkEnd w:id="12"/>
    <w:p w14:paraId="5A52DEC3" w14:textId="547C2FE4" w:rsidR="00C70FB4" w:rsidRPr="00757274" w:rsidRDefault="00C70FB4" w:rsidP="00C70FB4">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TRS</w:t>
      </w:r>
      <w:r w:rsidR="006F67DA">
        <w:rPr>
          <w:rFonts w:ascii="Arial" w:eastAsia="宋体" w:hAnsi="Arial"/>
          <w:sz w:val="32"/>
          <w:szCs w:val="20"/>
          <w:lang w:val="en-GB" w:eastAsia="zh-CN"/>
        </w:rPr>
        <w:t>/CSI-RS</w:t>
      </w:r>
      <w:r>
        <w:rPr>
          <w:rFonts w:ascii="Arial" w:eastAsia="宋体" w:hAnsi="Arial"/>
          <w:sz w:val="32"/>
          <w:szCs w:val="20"/>
          <w:lang w:val="en-GB" w:eastAsia="zh-CN"/>
        </w:rPr>
        <w:t xml:space="preserve"> availability upd</w:t>
      </w:r>
      <w:r w:rsidRPr="00757274">
        <w:rPr>
          <w:rFonts w:ascii="Arial" w:eastAsia="宋体" w:hAnsi="Arial"/>
          <w:sz w:val="32"/>
          <w:szCs w:val="20"/>
          <w:lang w:val="en-GB" w:eastAsia="zh-CN"/>
        </w:rPr>
        <w:t>ate procedure</w:t>
      </w:r>
    </w:p>
    <w:p w14:paraId="5C9E40A4" w14:textId="4EFBFFCD" w:rsidR="00380B7E" w:rsidRDefault="00380B7E" w:rsidP="00C70FB4">
      <w:pPr>
        <w:pStyle w:val="a0"/>
        <w:rPr>
          <w:rFonts w:ascii="Times New Roman" w:eastAsiaTheme="minorEastAsia" w:hAnsi="Times New Roman"/>
          <w:lang w:eastAsia="zh-CN"/>
        </w:rPr>
      </w:pPr>
      <w:r w:rsidRPr="00757274">
        <w:rPr>
          <w:rFonts w:ascii="Times New Roman" w:eastAsiaTheme="minorEastAsia" w:hAnsi="Times New Roman"/>
          <w:lang w:eastAsia="zh-CN"/>
        </w:rPr>
        <w:t xml:space="preserve">In previous meetings, </w:t>
      </w:r>
      <w:r w:rsidR="002C646C" w:rsidRPr="00757274">
        <w:rPr>
          <w:rFonts w:ascii="Times New Roman" w:eastAsiaTheme="minorEastAsia" w:hAnsi="Times New Roman"/>
          <w:lang w:eastAsia="zh-CN"/>
        </w:rPr>
        <w:t xml:space="preserve">some availability indication methods are </w:t>
      </w:r>
      <w:r w:rsidR="00E75439" w:rsidRPr="00757274">
        <w:rPr>
          <w:rFonts w:ascii="Times New Roman" w:eastAsiaTheme="minorEastAsia" w:hAnsi="Times New Roman"/>
          <w:lang w:eastAsia="zh-CN"/>
        </w:rPr>
        <w:t>proposed</w:t>
      </w:r>
      <w:r w:rsidR="00757274" w:rsidRPr="00757274">
        <w:rPr>
          <w:rFonts w:ascii="Times New Roman" w:eastAsiaTheme="minorEastAsia" w:hAnsi="Times New Roman"/>
          <w:lang w:eastAsia="zh-CN"/>
        </w:rPr>
        <w:t xml:space="preserve"> [2][3]</w:t>
      </w:r>
      <w:r w:rsidR="002C646C" w:rsidRPr="00757274">
        <w:rPr>
          <w:rFonts w:ascii="Times New Roman" w:eastAsiaTheme="minorEastAsia" w:hAnsi="Times New Roman"/>
          <w:lang w:eastAsia="zh-CN"/>
        </w:rPr>
        <w:t>, summ</w:t>
      </w:r>
      <w:r w:rsidR="002C646C">
        <w:rPr>
          <w:rFonts w:ascii="Times New Roman" w:eastAsiaTheme="minorEastAsia" w:hAnsi="Times New Roman"/>
          <w:lang w:eastAsia="zh-CN"/>
        </w:rPr>
        <w:t>arized as follows</w:t>
      </w:r>
    </w:p>
    <w:p w14:paraId="63E27C37" w14:textId="73DABFE0" w:rsidR="004A3F72" w:rsidRDefault="00C240DF" w:rsidP="00EF5B09">
      <w:pPr>
        <w:pStyle w:val="a0"/>
        <w:numPr>
          <w:ilvl w:val="0"/>
          <w:numId w:val="12"/>
        </w:numPr>
        <w:spacing w:after="0"/>
        <w:rPr>
          <w:rFonts w:ascii="Times New Roman" w:eastAsiaTheme="minorEastAsia" w:hAnsi="Times New Roman"/>
          <w:lang w:eastAsia="zh-CN"/>
        </w:rPr>
      </w:pPr>
      <w:r w:rsidRPr="00EF5B09">
        <w:rPr>
          <w:rFonts w:ascii="Times New Roman" w:eastAsiaTheme="minorEastAsia" w:hAnsi="Times New Roman"/>
          <w:b/>
          <w:lang w:eastAsia="zh-CN"/>
        </w:rPr>
        <w:t>Alt-</w:t>
      </w:r>
      <w:r w:rsidR="00A93481">
        <w:rPr>
          <w:rFonts w:ascii="Times New Roman" w:eastAsiaTheme="minorEastAsia" w:hAnsi="Times New Roman"/>
          <w:b/>
          <w:lang w:eastAsia="zh-CN"/>
        </w:rPr>
        <w:t>1</w:t>
      </w:r>
      <w:r w:rsidRPr="00EF5B09">
        <w:rPr>
          <w:rFonts w:ascii="Times New Roman" w:eastAsiaTheme="minorEastAsia" w:hAnsi="Times New Roman"/>
          <w:b/>
          <w:lang w:eastAsia="zh-CN"/>
        </w:rPr>
        <w:t>:</w:t>
      </w:r>
      <w:r>
        <w:rPr>
          <w:rFonts w:ascii="Times New Roman" w:eastAsiaTheme="minorEastAsia" w:hAnsi="Times New Roman"/>
          <w:lang w:eastAsia="zh-CN"/>
        </w:rPr>
        <w:t xml:space="preserve"> </w:t>
      </w:r>
      <w:r w:rsidR="006F67DA">
        <w:rPr>
          <w:rFonts w:ascii="Times New Roman" w:eastAsiaTheme="minorEastAsia" w:hAnsi="Times New Roman"/>
          <w:lang w:eastAsia="zh-CN"/>
        </w:rPr>
        <w:t xml:space="preserve">UE determines the </w:t>
      </w:r>
      <w:r w:rsidR="006F67DA" w:rsidRPr="006F67DA">
        <w:rPr>
          <w:rFonts w:ascii="Times New Roman" w:eastAsiaTheme="minorEastAsia" w:hAnsi="Times New Roman"/>
          <w:lang w:eastAsia="zh-CN"/>
        </w:rPr>
        <w:t>instantaneous</w:t>
      </w:r>
      <w:r w:rsidR="006F67DA">
        <w:rPr>
          <w:rFonts w:ascii="Times New Roman" w:eastAsiaTheme="minorEastAsia" w:hAnsi="Times New Roman"/>
          <w:lang w:eastAsia="zh-CN"/>
        </w:rPr>
        <w:t xml:space="preserve"> availability of TRS/CSI-RS before PO through PEI</w:t>
      </w:r>
      <w:r>
        <w:rPr>
          <w:rFonts w:ascii="Times New Roman" w:eastAsiaTheme="minorEastAsia" w:hAnsi="Times New Roman"/>
          <w:lang w:eastAsia="zh-CN"/>
        </w:rPr>
        <w:t>;</w:t>
      </w:r>
    </w:p>
    <w:p w14:paraId="4ADD3C67" w14:textId="79F533FF" w:rsidR="00A93481" w:rsidRPr="00A93481" w:rsidRDefault="00A93481" w:rsidP="00A93481">
      <w:pPr>
        <w:pStyle w:val="a0"/>
        <w:numPr>
          <w:ilvl w:val="0"/>
          <w:numId w:val="12"/>
        </w:numPr>
        <w:spacing w:after="0"/>
        <w:rPr>
          <w:rFonts w:ascii="Times New Roman" w:eastAsiaTheme="minorEastAsia" w:hAnsi="Times New Roman"/>
          <w:lang w:eastAsia="zh-CN"/>
        </w:rPr>
      </w:pPr>
      <w:r w:rsidRPr="00EF5B09">
        <w:rPr>
          <w:rFonts w:ascii="Times New Roman" w:eastAsiaTheme="minorEastAsia" w:hAnsi="Times New Roman"/>
          <w:b/>
          <w:lang w:eastAsia="zh-CN"/>
        </w:rPr>
        <w:t>Alt-</w:t>
      </w:r>
      <w:r>
        <w:rPr>
          <w:rFonts w:ascii="Times New Roman" w:eastAsiaTheme="minorEastAsia" w:hAnsi="Times New Roman"/>
          <w:b/>
          <w:lang w:eastAsia="zh-CN"/>
        </w:rPr>
        <w:t>2</w:t>
      </w:r>
      <w:r w:rsidRPr="00EF5B09">
        <w:rPr>
          <w:rFonts w:ascii="Times New Roman" w:eastAsiaTheme="minorEastAsia" w:hAnsi="Times New Roman"/>
          <w:b/>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U</w:t>
      </w:r>
      <w:r>
        <w:rPr>
          <w:rFonts w:ascii="Times New Roman" w:eastAsiaTheme="minorEastAsia" w:hAnsi="Times New Roman"/>
          <w:lang w:eastAsia="zh-CN"/>
        </w:rPr>
        <w:t>E assumes the TRS/CSI-RS available before receiving signaling indicating the TRS/CSI-RS as NOT available.</w:t>
      </w:r>
    </w:p>
    <w:p w14:paraId="535A5725" w14:textId="7A04B5A6" w:rsidR="00A93481" w:rsidRDefault="00A374CE" w:rsidP="00766453">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The</w:t>
      </w:r>
      <w:r w:rsidR="00122EDE">
        <w:rPr>
          <w:rFonts w:ascii="Times New Roman" w:eastAsiaTheme="minorEastAsia" w:hAnsi="Times New Roman"/>
          <w:lang w:eastAsia="zh-CN"/>
        </w:rPr>
        <w:t xml:space="preserve"> major</w:t>
      </w:r>
      <w:r w:rsidR="00B62D06">
        <w:rPr>
          <w:rFonts w:ascii="Times New Roman" w:eastAsiaTheme="minorEastAsia" w:hAnsi="Times New Roman"/>
          <w:lang w:eastAsia="zh-CN"/>
        </w:rPr>
        <w:t xml:space="preserve"> </w:t>
      </w:r>
      <w:r w:rsidR="00941E09">
        <w:rPr>
          <w:rFonts w:ascii="Times New Roman" w:eastAsiaTheme="minorEastAsia" w:hAnsi="Times New Roman"/>
          <w:lang w:eastAsia="zh-CN"/>
        </w:rPr>
        <w:t>difference between the two alternatives is</w:t>
      </w:r>
      <w:r>
        <w:rPr>
          <w:rFonts w:ascii="Times New Roman" w:eastAsiaTheme="minorEastAsia" w:hAnsi="Times New Roman"/>
          <w:lang w:eastAsia="zh-CN"/>
        </w:rPr>
        <w:t>,</w:t>
      </w:r>
      <w:r w:rsidR="00941E09">
        <w:rPr>
          <w:rFonts w:ascii="Times New Roman" w:eastAsiaTheme="minorEastAsia" w:hAnsi="Times New Roman"/>
          <w:lang w:eastAsia="zh-CN"/>
        </w:rPr>
        <w:t xml:space="preserve"> whether the availability indication provide a </w:t>
      </w:r>
      <w:r w:rsidR="00122EDE">
        <w:rPr>
          <w:rFonts w:ascii="Times New Roman" w:eastAsiaTheme="minorEastAsia" w:hAnsi="Times New Roman"/>
          <w:lang w:eastAsia="zh-CN"/>
        </w:rPr>
        <w:t>long-term</w:t>
      </w:r>
      <w:r w:rsidR="00941E09">
        <w:rPr>
          <w:rFonts w:ascii="Times New Roman" w:eastAsiaTheme="minorEastAsia" w:hAnsi="Times New Roman"/>
          <w:lang w:eastAsia="zh-CN"/>
        </w:rPr>
        <w:t xml:space="preserve"> availability indication or a </w:t>
      </w:r>
      <w:r w:rsidR="00122EDE">
        <w:rPr>
          <w:rFonts w:ascii="Times New Roman" w:eastAsiaTheme="minorEastAsia" w:hAnsi="Times New Roman"/>
          <w:lang w:eastAsia="zh-CN"/>
        </w:rPr>
        <w:t>short-term</w:t>
      </w:r>
      <w:r w:rsidR="00941E09">
        <w:rPr>
          <w:rFonts w:ascii="Times New Roman" w:eastAsiaTheme="minorEastAsia" w:hAnsi="Times New Roman"/>
          <w:lang w:eastAsia="zh-CN"/>
        </w:rPr>
        <w:t xml:space="preserve"> indication. </w:t>
      </w:r>
    </w:p>
    <w:p w14:paraId="0FB23122" w14:textId="65A3C926" w:rsidR="00113F9C" w:rsidRDefault="00327A8C" w:rsidP="00766453">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For Alt-1, </w:t>
      </w:r>
      <w:r>
        <w:rPr>
          <w:rFonts w:ascii="Times New Roman" w:eastAsiaTheme="minorEastAsia" w:hAnsi="Times New Roman" w:hint="eastAsia"/>
          <w:lang w:eastAsia="zh-CN"/>
        </w:rPr>
        <w:t>idle</w:t>
      </w:r>
      <w:r>
        <w:rPr>
          <w:rFonts w:ascii="Times New Roman" w:eastAsiaTheme="minorEastAsia" w:hAnsi="Times New Roman"/>
          <w:lang w:eastAsia="zh-CN"/>
        </w:rPr>
        <w:t xml:space="preserve">/inactive UEs </w:t>
      </w:r>
      <w:proofErr w:type="spellStart"/>
      <w:r>
        <w:rPr>
          <w:rFonts w:ascii="Times New Roman" w:eastAsiaTheme="minorEastAsia" w:hAnsi="Times New Roman"/>
          <w:lang w:eastAsia="zh-CN"/>
        </w:rPr>
        <w:t>can not</w:t>
      </w:r>
      <w:proofErr w:type="spellEnd"/>
      <w:r>
        <w:rPr>
          <w:rFonts w:ascii="Times New Roman" w:eastAsiaTheme="minorEastAsia" w:hAnsi="Times New Roman"/>
          <w:lang w:eastAsia="zh-CN"/>
        </w:rPr>
        <w:t xml:space="preserve"> assume TRS</w:t>
      </w:r>
      <w:r>
        <w:rPr>
          <w:rFonts w:ascii="Times New Roman" w:eastAsiaTheme="minorEastAsia" w:hAnsi="Times New Roman" w:hint="eastAsia"/>
          <w:lang w:eastAsia="zh-CN"/>
        </w:rPr>
        <w:t>/</w:t>
      </w:r>
      <w:r>
        <w:rPr>
          <w:rFonts w:ascii="Times New Roman" w:eastAsiaTheme="minorEastAsia" w:hAnsi="Times New Roman"/>
          <w:lang w:eastAsia="zh-CN"/>
        </w:rPr>
        <w:t>CSI</w:t>
      </w:r>
      <w:r>
        <w:rPr>
          <w:rFonts w:ascii="Times New Roman" w:eastAsiaTheme="minorEastAsia" w:hAnsi="Times New Roman" w:hint="eastAsia"/>
          <w:lang w:eastAsia="zh-CN"/>
        </w:rPr>
        <w:t>-RS</w:t>
      </w:r>
      <w:r>
        <w:rPr>
          <w:rFonts w:ascii="Times New Roman" w:eastAsiaTheme="minorEastAsia" w:hAnsi="Times New Roman"/>
          <w:lang w:eastAsia="zh-CN"/>
        </w:rPr>
        <w:t xml:space="preserve"> </w:t>
      </w:r>
      <w:r w:rsidR="009420FB">
        <w:rPr>
          <w:rFonts w:ascii="Times New Roman" w:eastAsiaTheme="minorEastAsia" w:hAnsi="Times New Roman"/>
          <w:lang w:eastAsia="zh-CN"/>
        </w:rPr>
        <w:t xml:space="preserve">resources are </w:t>
      </w:r>
      <w:r>
        <w:rPr>
          <w:rFonts w:ascii="Times New Roman" w:eastAsiaTheme="minorEastAsia" w:hAnsi="Times New Roman"/>
          <w:lang w:eastAsia="zh-CN"/>
        </w:rPr>
        <w:t>available before PEI indication, and</w:t>
      </w:r>
      <w:r w:rsidR="00A40434">
        <w:rPr>
          <w:rFonts w:ascii="Times New Roman" w:eastAsiaTheme="minorEastAsia" w:hAnsi="Times New Roman"/>
          <w:lang w:eastAsia="zh-CN"/>
        </w:rPr>
        <w:t xml:space="preserve"> it </w:t>
      </w:r>
      <w:r w:rsidR="0051340F">
        <w:rPr>
          <w:rFonts w:ascii="Times New Roman" w:eastAsiaTheme="minorEastAsia" w:hAnsi="Times New Roman"/>
          <w:lang w:eastAsia="zh-CN"/>
        </w:rPr>
        <w:t>may</w:t>
      </w:r>
      <w:r w:rsidR="00A40434">
        <w:rPr>
          <w:rFonts w:ascii="Times New Roman" w:eastAsiaTheme="minorEastAsia" w:hAnsi="Times New Roman"/>
          <w:lang w:eastAsia="zh-CN"/>
        </w:rPr>
        <w:t xml:space="preserve"> impl</w:t>
      </w:r>
      <w:r w:rsidR="0051340F">
        <w:rPr>
          <w:rFonts w:ascii="Times New Roman" w:eastAsiaTheme="minorEastAsia" w:hAnsi="Times New Roman"/>
          <w:lang w:eastAsia="zh-CN"/>
        </w:rPr>
        <w:t>y</w:t>
      </w:r>
      <w:r w:rsidR="00A40434">
        <w:rPr>
          <w:rFonts w:ascii="Times New Roman" w:eastAsiaTheme="minorEastAsia" w:hAnsi="Times New Roman"/>
          <w:lang w:eastAsia="zh-CN"/>
        </w:rPr>
        <w:t xml:space="preserve"> that TRS/CSI-RS resources are mapped between PEI and PO, which would limit NW flexibility when configuring TRS/CSI-RS resources</w:t>
      </w:r>
      <w:r w:rsidR="005947DC">
        <w:rPr>
          <w:rFonts w:ascii="Times New Roman" w:eastAsiaTheme="minorEastAsia" w:hAnsi="Times New Roman"/>
          <w:lang w:eastAsia="zh-CN"/>
        </w:rPr>
        <w:t xml:space="preserve">, as shown </w:t>
      </w:r>
      <w:r w:rsidR="005947DC" w:rsidRPr="005012DE">
        <w:rPr>
          <w:rFonts w:ascii="Times New Roman" w:eastAsiaTheme="minorEastAsia" w:hAnsi="Times New Roman"/>
          <w:lang w:eastAsia="zh-CN"/>
        </w:rPr>
        <w:t xml:space="preserve">in </w:t>
      </w:r>
      <w:r w:rsidR="00A1696D" w:rsidRPr="00273864">
        <w:rPr>
          <w:rFonts w:ascii="Times New Roman" w:eastAsia="宋体" w:hAnsi="Times New Roman"/>
          <w:sz w:val="18"/>
          <w:lang w:val="fr-FR" w:eastAsia="zh-CN"/>
        </w:rPr>
        <w:t>Figure 2</w:t>
      </w:r>
      <w:r w:rsidR="005947DC" w:rsidRPr="005012DE">
        <w:rPr>
          <w:rFonts w:ascii="Times New Roman" w:eastAsiaTheme="minorEastAsia" w:hAnsi="Times New Roman"/>
          <w:lang w:eastAsia="zh-CN"/>
        </w:rPr>
        <w:t>.</w:t>
      </w:r>
      <w:r w:rsidR="0051340F" w:rsidRPr="005012DE">
        <w:rPr>
          <w:rFonts w:ascii="Times New Roman" w:eastAsiaTheme="minorEastAsia" w:hAnsi="Times New Roman"/>
          <w:lang w:eastAsia="zh-CN"/>
        </w:rPr>
        <w:t xml:space="preserve"> </w:t>
      </w:r>
      <w:r w:rsidR="0058588D" w:rsidRPr="006B2172">
        <w:rPr>
          <w:rFonts w:ascii="Times New Roman" w:eastAsiaTheme="minorEastAsia" w:hAnsi="Times New Roman"/>
          <w:lang w:eastAsia="zh-CN"/>
        </w:rPr>
        <w:t>B</w:t>
      </w:r>
      <w:r w:rsidR="00842256" w:rsidRPr="006B2172">
        <w:rPr>
          <w:rFonts w:ascii="Times New Roman" w:eastAsiaTheme="minorEastAsia" w:hAnsi="Times New Roman"/>
          <w:lang w:eastAsia="zh-CN"/>
        </w:rPr>
        <w:t xml:space="preserve">esides, </w:t>
      </w:r>
      <w:r w:rsidR="003F675D">
        <w:rPr>
          <w:rFonts w:ascii="Times New Roman" w:eastAsiaTheme="minorEastAsia" w:hAnsi="Times New Roman"/>
          <w:lang w:eastAsia="zh-CN"/>
        </w:rPr>
        <w:t xml:space="preserve">if </w:t>
      </w:r>
      <w:r w:rsidR="00842256" w:rsidRPr="006B2172">
        <w:rPr>
          <w:rFonts w:ascii="Times New Roman" w:eastAsiaTheme="minorEastAsia" w:hAnsi="Times New Roman"/>
          <w:lang w:eastAsia="zh-CN"/>
        </w:rPr>
        <w:t xml:space="preserve">the availability </w:t>
      </w:r>
      <w:r w:rsidR="00EE7AC9" w:rsidRPr="006B2172">
        <w:rPr>
          <w:rFonts w:ascii="Times New Roman" w:eastAsiaTheme="minorEastAsia" w:hAnsi="Times New Roman"/>
          <w:lang w:eastAsia="zh-CN"/>
        </w:rPr>
        <w:t>of TRS/CSI-RS</w:t>
      </w:r>
      <w:r w:rsidR="002467D1">
        <w:rPr>
          <w:rFonts w:ascii="Times New Roman" w:eastAsiaTheme="minorEastAsia" w:hAnsi="Times New Roman"/>
          <w:lang w:eastAsia="zh-CN"/>
        </w:rPr>
        <w:t xml:space="preserve"> is provided</w:t>
      </w:r>
      <w:r w:rsidR="00EE7AC9" w:rsidRPr="006B2172">
        <w:rPr>
          <w:rFonts w:ascii="Times New Roman" w:eastAsiaTheme="minorEastAsia" w:hAnsi="Times New Roman"/>
          <w:lang w:eastAsia="zh-CN"/>
        </w:rPr>
        <w:t xml:space="preserve"> </w:t>
      </w:r>
      <w:r w:rsidR="00EE7AC9" w:rsidRPr="006B2172">
        <w:rPr>
          <w:rFonts w:ascii="Times New Roman" w:eastAsiaTheme="minorEastAsia" w:hAnsi="Times New Roman" w:hint="eastAsia"/>
          <w:lang w:eastAsia="zh-CN"/>
        </w:rPr>
        <w:t>through</w:t>
      </w:r>
      <w:r w:rsidR="00EE7AC9" w:rsidRPr="006B2172">
        <w:rPr>
          <w:rFonts w:ascii="Times New Roman" w:eastAsiaTheme="minorEastAsia" w:hAnsi="Times New Roman"/>
          <w:lang w:eastAsia="zh-CN"/>
        </w:rPr>
        <w:t xml:space="preserve"> </w:t>
      </w:r>
      <w:r w:rsidR="00EE7AC9" w:rsidRPr="006B2172">
        <w:rPr>
          <w:rFonts w:ascii="Times New Roman" w:eastAsiaTheme="minorEastAsia" w:hAnsi="Times New Roman" w:hint="eastAsia"/>
          <w:lang w:eastAsia="zh-CN"/>
        </w:rPr>
        <w:t>PEI</w:t>
      </w:r>
      <w:r w:rsidR="00EE7AC9" w:rsidRPr="006B2172">
        <w:rPr>
          <w:rFonts w:ascii="Times New Roman" w:eastAsiaTheme="minorEastAsia" w:hAnsi="Times New Roman"/>
          <w:lang w:eastAsia="zh-CN"/>
        </w:rPr>
        <w:t xml:space="preserve"> </w:t>
      </w:r>
      <w:r w:rsidR="003F675D">
        <w:rPr>
          <w:rFonts w:ascii="Times New Roman" w:eastAsiaTheme="minorEastAsia" w:hAnsi="Times New Roman"/>
          <w:lang w:eastAsia="zh-CN"/>
        </w:rPr>
        <w:t>only, i</w:t>
      </w:r>
      <w:r w:rsidR="006437F5">
        <w:rPr>
          <w:rFonts w:ascii="Times New Roman" w:eastAsiaTheme="minorEastAsia" w:hAnsi="Times New Roman"/>
          <w:lang w:eastAsia="zh-CN"/>
        </w:rPr>
        <w:t>t</w:t>
      </w:r>
      <w:r w:rsidR="003F675D">
        <w:rPr>
          <w:rFonts w:ascii="Times New Roman" w:eastAsiaTheme="minorEastAsia" w:hAnsi="Times New Roman"/>
          <w:lang w:eastAsia="zh-CN"/>
        </w:rPr>
        <w:t xml:space="preserve"> </w:t>
      </w:r>
      <w:r w:rsidR="00EE7AC9" w:rsidRPr="006B2172">
        <w:rPr>
          <w:rFonts w:ascii="Times New Roman" w:eastAsiaTheme="minorEastAsia" w:hAnsi="Times New Roman"/>
          <w:lang w:eastAsia="zh-CN"/>
        </w:rPr>
        <w:t xml:space="preserve">also prevents UE to </w:t>
      </w:r>
      <w:r w:rsidR="00955CFB">
        <w:rPr>
          <w:rFonts w:ascii="Times New Roman" w:eastAsiaTheme="minorEastAsia" w:hAnsi="Times New Roman"/>
          <w:lang w:eastAsia="zh-CN"/>
        </w:rPr>
        <w:t>take advantage</w:t>
      </w:r>
      <w:r w:rsidR="002A16DD">
        <w:rPr>
          <w:rFonts w:ascii="Times New Roman" w:eastAsiaTheme="minorEastAsia" w:hAnsi="Times New Roman"/>
          <w:lang w:eastAsia="zh-CN"/>
        </w:rPr>
        <w:t>s</w:t>
      </w:r>
      <w:r w:rsidR="00EE7AC9" w:rsidRPr="006B2172">
        <w:rPr>
          <w:rFonts w:ascii="Times New Roman" w:eastAsiaTheme="minorEastAsia" w:hAnsi="Times New Roman"/>
          <w:lang w:eastAsia="zh-CN"/>
        </w:rPr>
        <w:t xml:space="preserve"> of TRS/CSI-RS, </w:t>
      </w:r>
      <w:r w:rsidR="003F675D">
        <w:rPr>
          <w:rFonts w:ascii="Times New Roman" w:eastAsiaTheme="minorEastAsia" w:hAnsi="Times New Roman"/>
          <w:lang w:eastAsia="zh-CN"/>
        </w:rPr>
        <w:t>when</w:t>
      </w:r>
      <w:r w:rsidR="00EE7AC9" w:rsidRPr="006B2172">
        <w:rPr>
          <w:rFonts w:ascii="Times New Roman" w:eastAsiaTheme="minorEastAsia" w:hAnsi="Times New Roman"/>
          <w:lang w:eastAsia="zh-CN"/>
        </w:rPr>
        <w:t xml:space="preserve"> PEI is not configured. </w:t>
      </w:r>
    </w:p>
    <w:p w14:paraId="667942C0" w14:textId="172CF276" w:rsidR="00244013" w:rsidRDefault="00E54BA3" w:rsidP="002467D1">
      <w:pPr>
        <w:pStyle w:val="a0"/>
        <w:spacing w:beforeLines="50" w:before="120"/>
        <w:jc w:val="center"/>
      </w:pPr>
      <w:r>
        <w:pict w14:anchorId="1C1CC7E2">
          <v:shape id="_x0000_i1035" type="#_x0000_t75" style="width:285pt;height:85.5pt">
            <v:imagedata r:id="rId9" o:title=""/>
          </v:shape>
        </w:pict>
      </w:r>
    </w:p>
    <w:p w14:paraId="3B398134" w14:textId="1AA57F2A" w:rsidR="00A76E2F" w:rsidRPr="005B7362" w:rsidRDefault="007E0022" w:rsidP="00A76E2F">
      <w:pPr>
        <w:spacing w:after="120"/>
        <w:jc w:val="center"/>
        <w:rPr>
          <w:rFonts w:ascii="Times New Roman" w:eastAsiaTheme="minorEastAsia" w:hAnsi="Times New Roman"/>
          <w:b/>
          <w:sz w:val="18"/>
          <w:lang w:val="fr-FR" w:eastAsia="zh-CN"/>
        </w:rPr>
      </w:pPr>
      <w:bookmarkStart w:id="13" w:name="_Ref39855116"/>
      <w:bookmarkStart w:id="14" w:name="_Ref53525464"/>
      <w:r w:rsidRPr="007E0022">
        <w:rPr>
          <w:rFonts w:ascii="Times New Roman" w:eastAsia="宋体" w:hAnsi="Times New Roman"/>
          <w:b/>
          <w:sz w:val="18"/>
          <w:lang w:val="fr-FR" w:eastAsia="zh-CN"/>
        </w:rPr>
        <w:t xml:space="preserve">Figure </w:t>
      </w:r>
      <w:r w:rsidR="00381186">
        <w:rPr>
          <w:rFonts w:ascii="Times New Roman" w:eastAsia="宋体" w:hAnsi="Times New Roman"/>
          <w:b/>
          <w:noProof/>
          <w:sz w:val="18"/>
          <w:lang w:val="fr-FR" w:eastAsia="zh-CN"/>
        </w:rPr>
        <w:t>2</w:t>
      </w:r>
      <w:bookmarkEnd w:id="13"/>
      <w:bookmarkEnd w:id="14"/>
      <w:r w:rsidRPr="007E0022">
        <w:rPr>
          <w:rFonts w:ascii="Times New Roman" w:eastAsia="宋体" w:hAnsi="Times New Roman"/>
          <w:b/>
          <w:sz w:val="18"/>
          <w:lang w:val="fr-FR" w:eastAsia="zh-CN"/>
        </w:rPr>
        <w:t>.</w:t>
      </w:r>
      <w:r w:rsidR="00A76E2F" w:rsidRPr="00A76E2F">
        <w:rPr>
          <w:rFonts w:ascii="Times New Roman" w:eastAsia="宋体" w:hAnsi="Times New Roman"/>
          <w:b/>
          <w:sz w:val="18"/>
          <w:lang w:val="fr-FR" w:eastAsia="zh-CN"/>
        </w:rPr>
        <w:t> </w:t>
      </w:r>
      <w:r w:rsidR="00066DDC" w:rsidRPr="005B7362">
        <w:rPr>
          <w:rFonts w:ascii="Times New Roman" w:eastAsia="宋体" w:hAnsi="Times New Roman"/>
          <w:b/>
          <w:sz w:val="18"/>
          <w:lang w:val="fr-FR" w:eastAsia="zh-CN"/>
        </w:rPr>
        <w:t>Availability indication through PEI</w:t>
      </w:r>
    </w:p>
    <w:p w14:paraId="1106D1CB" w14:textId="0F4DF513" w:rsidR="0036521B" w:rsidRPr="0036521B" w:rsidRDefault="0036521B" w:rsidP="0036521B">
      <w:pPr>
        <w:pStyle w:val="a0"/>
        <w:rPr>
          <w:rFonts w:ascii="Times New Roman" w:eastAsiaTheme="minorEastAsia" w:hAnsi="Times New Roman"/>
          <w:i/>
          <w:lang w:val="fr-FR" w:eastAsia="zh-CN"/>
        </w:rPr>
      </w:pPr>
      <w:bookmarkStart w:id="15" w:name="OB3"/>
      <w:r w:rsidRPr="00E37BA0">
        <w:rPr>
          <w:rFonts w:ascii="Times New Roman" w:hAnsi="Times New Roman"/>
          <w:b/>
          <w:i/>
        </w:rPr>
        <w:t xml:space="preserve">Observation </w:t>
      </w:r>
      <w:r>
        <w:rPr>
          <w:rFonts w:ascii="Times New Roman" w:hAnsi="Times New Roman"/>
          <w:b/>
          <w:i/>
          <w:noProof/>
        </w:rPr>
        <w:t>3</w:t>
      </w:r>
      <w:r w:rsidRPr="00132DE2">
        <w:rPr>
          <w:rFonts w:ascii="Times New Roman" w:eastAsiaTheme="minorEastAsia" w:hAnsi="Times New Roman"/>
          <w:b/>
          <w:i/>
          <w:lang w:val="fr-FR" w:eastAsia="zh-CN"/>
        </w:rPr>
        <w:t>:</w:t>
      </w:r>
      <w:r w:rsidRPr="00132DE2">
        <w:rPr>
          <w:rFonts w:ascii="Times New Roman" w:eastAsiaTheme="minorEastAsia" w:hAnsi="Times New Roman"/>
          <w:i/>
          <w:lang w:val="fr-FR" w:eastAsia="zh-CN"/>
        </w:rPr>
        <w:t xml:space="preserve"> </w:t>
      </w:r>
      <w:r w:rsidR="00C65E5C">
        <w:rPr>
          <w:rFonts w:ascii="Times New Roman" w:eastAsiaTheme="minorEastAsia" w:hAnsi="Times New Roman"/>
          <w:i/>
          <w:lang w:val="fr-FR" w:eastAsia="zh-CN"/>
        </w:rPr>
        <w:t>If</w:t>
      </w:r>
      <w:r w:rsidR="00814E12">
        <w:rPr>
          <w:rFonts w:ascii="Times New Roman" w:eastAsiaTheme="minorEastAsia" w:hAnsi="Times New Roman"/>
          <w:i/>
          <w:lang w:val="fr-FR" w:eastAsia="zh-CN"/>
        </w:rPr>
        <w:t xml:space="preserve"> PEI is used to indicate whether TRS is present before PO, it </w:t>
      </w:r>
      <w:r w:rsidR="00814E12" w:rsidRPr="00814E12">
        <w:rPr>
          <w:rFonts w:ascii="Times New Roman" w:eastAsiaTheme="minorEastAsia" w:hAnsi="Times New Roman"/>
          <w:i/>
          <w:lang w:eastAsia="zh-CN"/>
        </w:rPr>
        <w:t>impl</w:t>
      </w:r>
      <w:r w:rsidR="00814E12">
        <w:rPr>
          <w:rFonts w:ascii="Times New Roman" w:eastAsiaTheme="minorEastAsia" w:hAnsi="Times New Roman"/>
          <w:i/>
          <w:lang w:eastAsia="zh-CN"/>
        </w:rPr>
        <w:t>ies</w:t>
      </w:r>
      <w:r w:rsidR="00814E12" w:rsidRPr="00814E12">
        <w:rPr>
          <w:rFonts w:ascii="Times New Roman" w:eastAsiaTheme="minorEastAsia" w:hAnsi="Times New Roman"/>
          <w:i/>
          <w:lang w:eastAsia="zh-CN"/>
        </w:rPr>
        <w:t xml:space="preserve"> that TRS/CSI-RS resources are mapped between PEI and PO, which would limit NW flexibility when configuring TRS/CSI-RS resources</w:t>
      </w:r>
      <w:r w:rsidR="00814E12">
        <w:rPr>
          <w:rFonts w:ascii="Times New Roman" w:eastAsiaTheme="minorEastAsia" w:hAnsi="Times New Roman"/>
          <w:i/>
          <w:lang w:eastAsia="zh-CN"/>
        </w:rPr>
        <w:t>.</w:t>
      </w:r>
    </w:p>
    <w:bookmarkEnd w:id="15"/>
    <w:p w14:paraId="52C405CE" w14:textId="03F5EB0B" w:rsidR="00EF5B09" w:rsidRPr="004A3F72" w:rsidRDefault="0079445A" w:rsidP="00132DE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While f</w:t>
      </w:r>
      <w:r w:rsidR="00167884">
        <w:rPr>
          <w:rFonts w:ascii="Times New Roman" w:eastAsiaTheme="minorEastAsia" w:hAnsi="Times New Roman"/>
          <w:lang w:eastAsia="zh-CN"/>
        </w:rPr>
        <w:t>or Alt-</w:t>
      </w:r>
      <w:r>
        <w:rPr>
          <w:rFonts w:ascii="Times New Roman" w:eastAsiaTheme="minorEastAsia" w:hAnsi="Times New Roman"/>
          <w:lang w:eastAsia="zh-CN"/>
        </w:rPr>
        <w:t>2</w:t>
      </w:r>
      <w:r w:rsidR="00167884">
        <w:rPr>
          <w:rFonts w:ascii="Times New Roman" w:eastAsiaTheme="minorEastAsia" w:hAnsi="Times New Roman"/>
          <w:lang w:eastAsia="zh-CN"/>
        </w:rPr>
        <w:t>, UE assu</w:t>
      </w:r>
      <w:r w:rsidR="00122EDE">
        <w:rPr>
          <w:rFonts w:ascii="Times New Roman" w:eastAsiaTheme="minorEastAsia" w:hAnsi="Times New Roman"/>
          <w:lang w:eastAsia="zh-CN"/>
        </w:rPr>
        <w:t>mes the TRS/CSI-RS available before</w:t>
      </w:r>
      <w:r w:rsidR="00766453">
        <w:rPr>
          <w:rFonts w:ascii="Times New Roman" w:eastAsiaTheme="minorEastAsia" w:hAnsi="Times New Roman"/>
          <w:lang w:eastAsia="zh-CN"/>
        </w:rPr>
        <w:t xml:space="preserve"> indicated as not available. From UE perspective, the TRS/CSI-RS resources are similar to semi-persistent resources, and the function of availability indication is similar to activation signaling of semi-persistent reference signals.</w:t>
      </w:r>
      <w:r w:rsidR="008E225B">
        <w:rPr>
          <w:rFonts w:ascii="Times New Roman" w:eastAsiaTheme="minorEastAsia" w:hAnsi="Times New Roman"/>
          <w:lang w:eastAsia="zh-CN"/>
        </w:rPr>
        <w:t xml:space="preserve"> Thus, UE does not need to check the availability</w:t>
      </w:r>
      <w:r w:rsidR="00D50A40">
        <w:rPr>
          <w:rFonts w:ascii="Times New Roman" w:eastAsiaTheme="minorEastAsia" w:hAnsi="Times New Roman"/>
          <w:lang w:eastAsia="zh-CN"/>
        </w:rPr>
        <w:t>,</w:t>
      </w:r>
      <w:r w:rsidR="008E225B">
        <w:rPr>
          <w:rFonts w:ascii="Times New Roman" w:eastAsiaTheme="minorEastAsia" w:hAnsi="Times New Roman"/>
          <w:lang w:eastAsia="zh-CN"/>
        </w:rPr>
        <w:t xml:space="preserve"> </w:t>
      </w:r>
      <w:r w:rsidR="009546ED">
        <w:rPr>
          <w:rFonts w:ascii="Times New Roman" w:eastAsiaTheme="minorEastAsia" w:hAnsi="Times New Roman"/>
          <w:lang w:eastAsia="zh-CN"/>
        </w:rPr>
        <w:t>and receive TRS/CSI-RS</w:t>
      </w:r>
      <w:r w:rsidR="003F1F48">
        <w:rPr>
          <w:rFonts w:ascii="Times New Roman" w:eastAsiaTheme="minorEastAsia" w:hAnsi="Times New Roman"/>
          <w:lang w:eastAsia="zh-CN"/>
        </w:rPr>
        <w:t xml:space="preserve"> for T/F tracking when needed. </w:t>
      </w:r>
      <w:r w:rsidR="00113F9C">
        <w:rPr>
          <w:rFonts w:ascii="Times New Roman" w:eastAsiaTheme="minorEastAsia" w:hAnsi="Times New Roman"/>
          <w:lang w:eastAsia="zh-CN"/>
        </w:rPr>
        <w:t xml:space="preserve">Note that, there would be transmissions, other than paging, could be supported for Rel-17 UEs in idle/inactive state, such as DL reception for MBS and UL transmission for SDT. </w:t>
      </w:r>
      <w:r w:rsidR="006C1E9A">
        <w:rPr>
          <w:rFonts w:ascii="Times New Roman" w:eastAsiaTheme="minorEastAsia" w:hAnsi="Times New Roman"/>
          <w:lang w:eastAsia="zh-CN"/>
        </w:rPr>
        <w:t>As</w:t>
      </w:r>
      <w:r w:rsidR="006C1E9A" w:rsidRPr="00D60972">
        <w:rPr>
          <w:rFonts w:ascii="Times New Roman" w:eastAsiaTheme="minorEastAsia" w:hAnsi="Times New Roman"/>
          <w:lang w:eastAsia="zh-CN"/>
        </w:rPr>
        <w:t xml:space="preserve"> shown in</w:t>
      </w:r>
      <w:r w:rsidR="00D60972" w:rsidRPr="00D60972">
        <w:rPr>
          <w:rFonts w:ascii="Times New Roman" w:eastAsiaTheme="minorEastAsia" w:hAnsi="Times New Roman"/>
          <w:lang w:eastAsia="zh-CN"/>
        </w:rPr>
        <w:t xml:space="preserve"> [4]</w:t>
      </w:r>
      <w:r w:rsidR="006C1E9A" w:rsidRPr="00D60972">
        <w:rPr>
          <w:rFonts w:ascii="Times New Roman" w:eastAsiaTheme="minorEastAsia" w:hAnsi="Times New Roman"/>
          <w:lang w:eastAsia="zh-CN"/>
        </w:rPr>
        <w:t>, UE can o</w:t>
      </w:r>
      <w:r w:rsidR="006C1E9A">
        <w:rPr>
          <w:rFonts w:ascii="Times New Roman" w:eastAsiaTheme="minorEastAsia" w:hAnsi="Times New Roman"/>
          <w:lang w:eastAsia="zh-CN"/>
        </w:rPr>
        <w:t xml:space="preserve">btain more accurate T/F tracking through TRS compared to that based on SSB. Hence, </w:t>
      </w:r>
      <w:r w:rsidR="00113F9C">
        <w:rPr>
          <w:rFonts w:ascii="Times New Roman" w:eastAsiaTheme="minorEastAsia" w:hAnsi="Times New Roman"/>
          <w:lang w:eastAsia="zh-CN"/>
        </w:rPr>
        <w:t>idle/inactive UEs can also take advantage of TRS</w:t>
      </w:r>
      <w:r w:rsidR="00113F9C">
        <w:rPr>
          <w:rFonts w:ascii="Times New Roman" w:eastAsiaTheme="minorEastAsia" w:hAnsi="Times New Roman" w:hint="eastAsia"/>
          <w:lang w:eastAsia="zh-CN"/>
        </w:rPr>
        <w:t>/</w:t>
      </w:r>
      <w:r w:rsidR="00113F9C">
        <w:rPr>
          <w:rFonts w:ascii="Times New Roman" w:eastAsiaTheme="minorEastAsia" w:hAnsi="Times New Roman"/>
          <w:lang w:eastAsia="zh-CN"/>
        </w:rPr>
        <w:t>CSI-RS resources for T/F tracking, even if the TRS/CSI-RS resources are not mapped between PEI and PO.</w:t>
      </w:r>
    </w:p>
    <w:p w14:paraId="695E1707" w14:textId="739198C9" w:rsidR="00C70FB4" w:rsidRPr="00132DE2" w:rsidRDefault="00903EB2" w:rsidP="005868CA">
      <w:pPr>
        <w:pStyle w:val="a0"/>
        <w:rPr>
          <w:rFonts w:ascii="Times New Roman" w:eastAsiaTheme="minorEastAsia" w:hAnsi="Times New Roman"/>
          <w:i/>
          <w:lang w:val="fr-FR" w:eastAsia="zh-CN"/>
        </w:rPr>
      </w:pPr>
      <w:bookmarkStart w:id="16" w:name="OB4"/>
      <w:r w:rsidRPr="00E37BA0">
        <w:rPr>
          <w:rFonts w:ascii="Times New Roman" w:hAnsi="Times New Roman"/>
          <w:b/>
          <w:i/>
        </w:rPr>
        <w:t xml:space="preserve">Observation </w:t>
      </w:r>
      <w:r w:rsidR="00661759">
        <w:rPr>
          <w:rFonts w:ascii="Times New Roman" w:hAnsi="Times New Roman"/>
          <w:b/>
          <w:i/>
          <w:noProof/>
        </w:rPr>
        <w:t>4</w:t>
      </w:r>
      <w:r w:rsidR="00C70FB4" w:rsidRPr="00132DE2">
        <w:rPr>
          <w:rFonts w:ascii="Times New Roman" w:eastAsiaTheme="minorEastAsia" w:hAnsi="Times New Roman"/>
          <w:b/>
          <w:i/>
          <w:lang w:val="fr-FR" w:eastAsia="zh-CN"/>
        </w:rPr>
        <w:t>:</w:t>
      </w:r>
      <w:r w:rsidR="00C70FB4" w:rsidRPr="00132DE2">
        <w:rPr>
          <w:rFonts w:ascii="Times New Roman" w:eastAsiaTheme="minorEastAsia" w:hAnsi="Times New Roman"/>
          <w:i/>
          <w:lang w:val="fr-FR" w:eastAsia="zh-CN"/>
        </w:rPr>
        <w:t xml:space="preserve"> </w:t>
      </w:r>
      <w:r w:rsidR="005868CA" w:rsidRPr="00132DE2">
        <w:rPr>
          <w:rFonts w:ascii="Times New Roman" w:eastAsiaTheme="minorEastAsia" w:hAnsi="Times New Roman"/>
          <w:i/>
          <w:lang w:val="fr-FR" w:eastAsia="zh-CN"/>
        </w:rPr>
        <w:t>F</w:t>
      </w:r>
      <w:r w:rsidR="005868CA" w:rsidRPr="00132DE2">
        <w:rPr>
          <w:rFonts w:ascii="Times New Roman" w:eastAsiaTheme="minorEastAsia" w:hAnsi="Times New Roman"/>
          <w:i/>
          <w:lang w:eastAsia="zh-CN"/>
        </w:rPr>
        <w:t>or Rel-17 UEs in idle/inactive state, DL reception for MBS and UL transmission for SDT can also take advantage of TRS</w:t>
      </w:r>
      <w:r w:rsidR="005868CA" w:rsidRPr="00132DE2">
        <w:rPr>
          <w:rFonts w:ascii="Times New Roman" w:eastAsiaTheme="minorEastAsia" w:hAnsi="Times New Roman" w:hint="eastAsia"/>
          <w:i/>
          <w:lang w:eastAsia="zh-CN"/>
        </w:rPr>
        <w:t>/</w:t>
      </w:r>
      <w:r w:rsidR="005868CA" w:rsidRPr="00132DE2">
        <w:rPr>
          <w:rFonts w:ascii="Times New Roman" w:eastAsiaTheme="minorEastAsia" w:hAnsi="Times New Roman"/>
          <w:i/>
          <w:lang w:eastAsia="zh-CN"/>
        </w:rPr>
        <w:t>CSI-RS resources for T/F tracking, even if TRS is not mapped between PEI and PO.</w:t>
      </w:r>
    </w:p>
    <w:p w14:paraId="556F8CD1" w14:textId="7BFE9D32" w:rsidR="002A632B" w:rsidRPr="007656B2" w:rsidRDefault="001C165F" w:rsidP="002A632B">
      <w:pPr>
        <w:pStyle w:val="a0"/>
        <w:spacing w:beforeLines="50" w:before="120" w:afterLines="50"/>
        <w:rPr>
          <w:rFonts w:ascii="Times New Roman" w:eastAsiaTheme="minorEastAsia" w:hAnsi="Times New Roman"/>
          <w:i/>
          <w:lang w:val="fr-FR" w:eastAsia="zh-CN"/>
        </w:rPr>
      </w:pPr>
      <w:bookmarkStart w:id="17" w:name="PP5"/>
      <w:bookmarkEnd w:id="16"/>
      <w:r w:rsidRPr="001C165F">
        <w:rPr>
          <w:rFonts w:ascii="Times" w:hAnsi="Times" w:cs="Times"/>
          <w:b/>
          <w:i/>
        </w:rPr>
        <w:t xml:space="preserve">Proposal </w:t>
      </w:r>
      <w:r>
        <w:rPr>
          <w:rFonts w:ascii="Times" w:hAnsi="Times" w:cs="Times"/>
          <w:b/>
          <w:i/>
          <w:noProof/>
        </w:rPr>
        <w:t>5</w:t>
      </w:r>
      <w:r w:rsidRPr="002255E8">
        <w:rPr>
          <w:rFonts w:ascii="Times New Roman" w:eastAsia="宋体" w:hAnsi="Times New Roman"/>
          <w:b/>
          <w:i/>
          <w:lang w:eastAsia="zh-CN"/>
        </w:rPr>
        <w:t>:</w:t>
      </w:r>
      <w:r w:rsidR="002A632B" w:rsidRPr="007656B2">
        <w:rPr>
          <w:rFonts w:ascii="Times New Roman" w:hAnsi="Times New Roman"/>
          <w:i/>
        </w:rPr>
        <w:t xml:space="preserve"> </w:t>
      </w:r>
      <w:r w:rsidR="00FA5EFA" w:rsidRPr="00FA5EFA">
        <w:rPr>
          <w:rFonts w:ascii="Times New Roman" w:eastAsiaTheme="minorEastAsia" w:hAnsi="Times New Roman" w:hint="eastAsia"/>
          <w:i/>
          <w:lang w:eastAsia="zh-CN"/>
        </w:rPr>
        <w:t>U</w:t>
      </w:r>
      <w:r w:rsidR="00FA5EFA" w:rsidRPr="00FA5EFA">
        <w:rPr>
          <w:rFonts w:ascii="Times New Roman" w:eastAsiaTheme="minorEastAsia" w:hAnsi="Times New Roman"/>
          <w:i/>
          <w:lang w:eastAsia="zh-CN"/>
        </w:rPr>
        <w:t>E assumes the TRS/CSI-RS available before receiving signaling indicating the TRS/CSI-RS as NOT available.</w:t>
      </w:r>
    </w:p>
    <w:bookmarkEnd w:id="17"/>
    <w:p w14:paraId="7D28DB19" w14:textId="79230408" w:rsidR="00C70FB4" w:rsidRPr="00ED4BD0" w:rsidRDefault="0031516E" w:rsidP="00C2449D">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Assuming the availability indication is provided through paging PDCCH or PEI, and considering</w:t>
      </w:r>
      <w:r w:rsidR="00ED4BD0" w:rsidRPr="00ED4BD0">
        <w:rPr>
          <w:rFonts w:ascii="Times New Roman" w:eastAsiaTheme="minorEastAsia" w:hAnsi="Times New Roman"/>
          <w:lang w:val="fr-FR" w:eastAsia="zh-CN"/>
        </w:rPr>
        <w:t xml:space="preserve"> the </w:t>
      </w:r>
      <w:r w:rsidR="00ED4BD0">
        <w:rPr>
          <w:rFonts w:ascii="Times New Roman" w:eastAsiaTheme="minorEastAsia" w:hAnsi="Times New Roman"/>
          <w:lang w:val="fr-FR" w:eastAsia="zh-CN"/>
        </w:rPr>
        <w:t>TRS</w:t>
      </w:r>
      <w:r w:rsidR="00ED4BD0">
        <w:rPr>
          <w:rFonts w:ascii="Times New Roman" w:eastAsiaTheme="minorEastAsia" w:hAnsi="Times New Roman" w:hint="eastAsia"/>
          <w:lang w:val="fr-FR" w:eastAsia="zh-CN"/>
        </w:rPr>
        <w:t>/</w:t>
      </w:r>
      <w:r w:rsidR="00ED4BD0">
        <w:rPr>
          <w:rFonts w:ascii="Times New Roman" w:eastAsiaTheme="minorEastAsia" w:hAnsi="Times New Roman"/>
          <w:lang w:val="fr-FR" w:eastAsia="zh-CN"/>
        </w:rPr>
        <w:t>CSI-RS resources are provided to idle</w:t>
      </w:r>
      <w:r w:rsidR="00ED4BD0">
        <w:rPr>
          <w:rFonts w:ascii="Times New Roman" w:eastAsiaTheme="minorEastAsia" w:hAnsi="Times New Roman" w:hint="eastAsia"/>
          <w:lang w:val="fr-FR" w:eastAsia="zh-CN"/>
        </w:rPr>
        <w:t>/</w:t>
      </w:r>
      <w:r w:rsidR="00ED4BD0">
        <w:rPr>
          <w:rFonts w:ascii="Times New Roman" w:eastAsiaTheme="minorEastAsia" w:hAnsi="Times New Roman"/>
          <w:lang w:val="fr-FR" w:eastAsia="zh-CN"/>
        </w:rPr>
        <w:t>inactive UEs with different UE-ID and</w:t>
      </w:r>
      <w:r>
        <w:rPr>
          <w:rFonts w:ascii="Times New Roman" w:eastAsiaTheme="minorEastAsia" w:hAnsi="Times New Roman"/>
          <w:lang w:val="fr-FR" w:eastAsia="zh-CN"/>
        </w:rPr>
        <w:t>/or</w:t>
      </w:r>
      <w:r w:rsidR="00ED4BD0">
        <w:rPr>
          <w:rFonts w:ascii="Times New Roman" w:eastAsiaTheme="minorEastAsia" w:hAnsi="Times New Roman"/>
          <w:lang w:val="fr-FR" w:eastAsia="zh-CN"/>
        </w:rPr>
        <w:t xml:space="preserve"> different </w:t>
      </w:r>
      <w:r w:rsidR="00F72210">
        <w:rPr>
          <w:rFonts w:ascii="Times New Roman" w:eastAsiaTheme="minorEastAsia" w:hAnsi="Times New Roman"/>
          <w:lang w:val="fr-FR" w:eastAsia="zh-CN"/>
        </w:rPr>
        <w:t xml:space="preserve">periodicity </w:t>
      </w:r>
      <w:r w:rsidR="00ED4BD0">
        <w:rPr>
          <w:rFonts w:ascii="Times New Roman" w:eastAsiaTheme="minorEastAsia" w:hAnsi="Times New Roman"/>
          <w:lang w:val="fr-FR" w:eastAsia="zh-CN"/>
        </w:rPr>
        <w:t>of paging cycles</w:t>
      </w:r>
      <w:r>
        <w:rPr>
          <w:rFonts w:ascii="Times New Roman" w:eastAsiaTheme="minorEastAsia" w:hAnsi="Times New Roman"/>
          <w:lang w:val="fr-FR" w:eastAsia="zh-CN"/>
        </w:rPr>
        <w:t xml:space="preserve">, </w:t>
      </w:r>
      <w:r w:rsidR="00381186">
        <w:rPr>
          <w:rFonts w:ascii="Times New Roman" w:eastAsiaTheme="minorEastAsia" w:hAnsi="Times New Roman"/>
          <w:lang w:val="fr-FR" w:eastAsia="zh-CN"/>
        </w:rPr>
        <w:t xml:space="preserve">different </w:t>
      </w:r>
      <w:r>
        <w:rPr>
          <w:rFonts w:ascii="Times New Roman" w:eastAsiaTheme="minorEastAsia" w:hAnsi="Times New Roman"/>
          <w:lang w:val="fr-FR" w:eastAsia="zh-CN"/>
        </w:rPr>
        <w:t xml:space="preserve">UEs </w:t>
      </w:r>
      <w:r w:rsidR="003B34FA">
        <w:rPr>
          <w:rFonts w:ascii="Times New Roman" w:eastAsiaTheme="minorEastAsia" w:hAnsi="Times New Roman"/>
          <w:lang w:val="fr-FR" w:eastAsia="zh-CN"/>
        </w:rPr>
        <w:t>may</w:t>
      </w:r>
      <w:r>
        <w:rPr>
          <w:rFonts w:ascii="Times New Roman" w:eastAsiaTheme="minorEastAsia" w:hAnsi="Times New Roman"/>
          <w:lang w:val="fr-FR" w:eastAsia="zh-CN"/>
        </w:rPr>
        <w:t xml:space="preserve"> reveive PEI or paging PDCCH in different occassions</w:t>
      </w:r>
      <w:r w:rsidR="009F0ADA">
        <w:rPr>
          <w:rFonts w:ascii="Times New Roman" w:eastAsiaTheme="minorEastAsia" w:hAnsi="Times New Roman"/>
          <w:lang w:val="fr-FR" w:eastAsia="zh-CN"/>
        </w:rPr>
        <w:t>. Thus,</w:t>
      </w:r>
      <w:r w:rsidR="0056693F">
        <w:rPr>
          <w:rFonts w:ascii="Times New Roman" w:eastAsiaTheme="minorEastAsia" w:hAnsi="Times New Roman"/>
          <w:lang w:val="fr-FR" w:eastAsia="zh-CN"/>
        </w:rPr>
        <w:t xml:space="preserve"> a lead time </w:t>
      </w:r>
      <w:r w:rsidR="00091F12">
        <w:rPr>
          <w:rFonts w:ascii="Times New Roman" w:eastAsiaTheme="minorEastAsia" w:hAnsi="Times New Roman"/>
          <w:lang w:val="fr-FR" w:eastAsia="zh-CN"/>
        </w:rPr>
        <w:t>for</w:t>
      </w:r>
      <w:r w:rsidR="0056693F">
        <w:rPr>
          <w:rFonts w:ascii="Times New Roman" w:eastAsiaTheme="minorEastAsia" w:hAnsi="Times New Roman"/>
          <w:lang w:val="fr-FR" w:eastAsia="zh-CN"/>
        </w:rPr>
        <w:t xml:space="preserve"> availability</w:t>
      </w:r>
      <w:r w:rsidR="00091F12">
        <w:rPr>
          <w:rFonts w:ascii="Times New Roman" w:eastAsiaTheme="minorEastAsia" w:hAnsi="Times New Roman"/>
          <w:lang w:val="fr-FR" w:eastAsia="zh-CN"/>
        </w:rPr>
        <w:t xml:space="preserve"> indication transmission</w:t>
      </w:r>
      <w:r w:rsidR="0056693F">
        <w:rPr>
          <w:rFonts w:ascii="Times New Roman" w:eastAsiaTheme="minorEastAsia" w:hAnsi="Times New Roman"/>
          <w:lang w:val="fr-FR" w:eastAsia="zh-CN"/>
        </w:rPr>
        <w:t xml:space="preserve"> should be considered</w:t>
      </w:r>
      <w:r w:rsidR="00F07CBD">
        <w:rPr>
          <w:rFonts w:ascii="Times New Roman" w:eastAsiaTheme="minorEastAsia" w:hAnsi="Times New Roman"/>
          <w:lang w:val="fr-FR" w:eastAsia="zh-CN"/>
        </w:rPr>
        <w:t xml:space="preserve"> at NW</w:t>
      </w:r>
      <w:r w:rsidR="009F0ADA">
        <w:rPr>
          <w:rFonts w:ascii="Times New Roman" w:eastAsiaTheme="minorEastAsia" w:hAnsi="Times New Roman"/>
          <w:lang w:val="fr-FR" w:eastAsia="zh-CN"/>
        </w:rPr>
        <w:t>, to make sure all UEs can obtained the availability indication before the</w:t>
      </w:r>
      <w:r w:rsidR="00676EF1">
        <w:rPr>
          <w:rFonts w:ascii="Times New Roman" w:eastAsiaTheme="minorEastAsia" w:hAnsi="Times New Roman"/>
          <w:lang w:val="fr-FR" w:eastAsia="zh-CN"/>
        </w:rPr>
        <w:t xml:space="preserve"> NW actually switches off the availability indication</w:t>
      </w:r>
      <w:r w:rsidR="00B02F9D">
        <w:rPr>
          <w:rFonts w:ascii="Times New Roman" w:eastAsiaTheme="minorEastAsia" w:hAnsi="Times New Roman"/>
          <w:lang w:val="fr-FR" w:eastAsia="zh-CN"/>
        </w:rPr>
        <w:t xml:space="preserve"> As sh</w:t>
      </w:r>
      <w:r w:rsidR="00B02F9D" w:rsidRPr="00E029A0">
        <w:rPr>
          <w:rFonts w:ascii="Times New Roman" w:eastAsiaTheme="minorEastAsia" w:hAnsi="Times New Roman"/>
          <w:lang w:val="fr-FR" w:eastAsia="zh-CN"/>
        </w:rPr>
        <w:t xml:space="preserve">own in </w:t>
      </w:r>
      <w:r w:rsidR="00EA3726" w:rsidRPr="00242124">
        <w:rPr>
          <w:rFonts w:ascii="Times New Roman" w:eastAsia="宋体" w:hAnsi="Times New Roman"/>
          <w:sz w:val="18"/>
          <w:lang w:val="fr-FR" w:eastAsia="zh-CN"/>
        </w:rPr>
        <w:t xml:space="preserve">Figure </w:t>
      </w:r>
      <w:r w:rsidR="00EA3726" w:rsidRPr="00242124">
        <w:rPr>
          <w:rFonts w:ascii="Times New Roman" w:eastAsia="宋体" w:hAnsi="Times New Roman"/>
          <w:noProof/>
          <w:sz w:val="18"/>
          <w:lang w:val="fr-FR" w:eastAsia="zh-CN"/>
        </w:rPr>
        <w:t>3</w:t>
      </w:r>
      <w:r w:rsidR="00B02F9D" w:rsidRPr="00E029A0">
        <w:rPr>
          <w:rFonts w:ascii="Times New Roman" w:eastAsiaTheme="minorEastAsia" w:hAnsi="Times New Roman"/>
          <w:lang w:val="fr-FR" w:eastAsia="zh-CN"/>
        </w:rPr>
        <w:t xml:space="preserve">, the lead time should </w:t>
      </w:r>
      <w:r w:rsidR="00FE57D7" w:rsidRPr="00E029A0">
        <w:rPr>
          <w:rFonts w:ascii="Times New Roman" w:eastAsiaTheme="minorEastAsia" w:hAnsi="Times New Roman"/>
          <w:lang w:val="fr-FR" w:eastAsia="zh-CN"/>
        </w:rPr>
        <w:t xml:space="preserve">not </w:t>
      </w:r>
      <w:r w:rsidR="00B02F9D" w:rsidRPr="00E029A0">
        <w:rPr>
          <w:rFonts w:ascii="Times New Roman" w:eastAsiaTheme="minorEastAsia" w:hAnsi="Times New Roman"/>
          <w:lang w:val="fr-FR" w:eastAsia="zh-CN"/>
        </w:rPr>
        <w:t xml:space="preserve">be </w:t>
      </w:r>
      <w:r w:rsidR="00FE57D7" w:rsidRPr="00E029A0">
        <w:rPr>
          <w:rFonts w:ascii="Times New Roman" w:eastAsiaTheme="minorEastAsia" w:hAnsi="Times New Roman"/>
          <w:lang w:val="fr-FR" w:eastAsia="zh-CN"/>
        </w:rPr>
        <w:t xml:space="preserve">shorter than </w:t>
      </w:r>
      <w:r w:rsidR="00B02F9D" w:rsidRPr="00E029A0">
        <w:rPr>
          <w:rFonts w:ascii="Times New Roman" w:eastAsiaTheme="minorEastAsia" w:hAnsi="Times New Roman"/>
          <w:lang w:val="fr-FR" w:eastAsia="zh-CN"/>
        </w:rPr>
        <w:t>one DRX cycle.</w:t>
      </w:r>
    </w:p>
    <w:p w14:paraId="2E554C5D" w14:textId="30366EB4" w:rsidR="00B62D06" w:rsidRDefault="00E54BA3" w:rsidP="00C2449D">
      <w:pPr>
        <w:pStyle w:val="a0"/>
        <w:spacing w:beforeLines="50" w:before="120" w:afterLines="50"/>
      </w:pPr>
      <w:r>
        <w:pict w14:anchorId="551560FB">
          <v:shape id="_x0000_i1034" type="#_x0000_t75" style="width:452.5pt;height:85.5pt">
            <v:imagedata r:id="rId10" o:title=""/>
          </v:shape>
        </w:pict>
      </w:r>
    </w:p>
    <w:p w14:paraId="092493FB" w14:textId="1A078281" w:rsidR="00041F68" w:rsidRPr="00C20002" w:rsidRDefault="007E0022" w:rsidP="00041F68">
      <w:pPr>
        <w:spacing w:after="120"/>
        <w:jc w:val="center"/>
        <w:rPr>
          <w:rFonts w:ascii="Times New Roman" w:eastAsiaTheme="minorEastAsia" w:hAnsi="Times New Roman"/>
          <w:b/>
          <w:sz w:val="18"/>
          <w:lang w:val="fr-FR" w:eastAsia="zh-CN"/>
        </w:rPr>
      </w:pPr>
      <w:bookmarkStart w:id="18" w:name="_Ref67590817"/>
      <w:r w:rsidRPr="007E0022">
        <w:rPr>
          <w:rFonts w:ascii="Times New Roman" w:eastAsia="宋体" w:hAnsi="Times New Roman"/>
          <w:b/>
          <w:sz w:val="18"/>
          <w:lang w:val="fr-FR" w:eastAsia="zh-CN"/>
        </w:rPr>
        <w:t xml:space="preserve">Figure </w:t>
      </w:r>
      <w:r w:rsidR="00381186">
        <w:rPr>
          <w:rFonts w:ascii="Times New Roman" w:eastAsia="宋体" w:hAnsi="Times New Roman"/>
          <w:b/>
          <w:noProof/>
          <w:sz w:val="18"/>
          <w:lang w:val="fr-FR" w:eastAsia="zh-CN"/>
        </w:rPr>
        <w:t>3</w:t>
      </w:r>
      <w:bookmarkEnd w:id="18"/>
      <w:r w:rsidRPr="007E0022">
        <w:rPr>
          <w:rFonts w:ascii="Times New Roman" w:eastAsia="宋体" w:hAnsi="Times New Roman"/>
          <w:b/>
          <w:sz w:val="18"/>
          <w:lang w:val="fr-FR" w:eastAsia="zh-CN"/>
        </w:rPr>
        <w:t>.</w:t>
      </w:r>
      <w:r w:rsidR="00041F68" w:rsidRPr="00A76E2F">
        <w:rPr>
          <w:rFonts w:ascii="Times New Roman" w:eastAsia="宋体" w:hAnsi="Times New Roman"/>
          <w:b/>
          <w:sz w:val="18"/>
          <w:lang w:val="fr-FR" w:eastAsia="zh-CN"/>
        </w:rPr>
        <w:t> </w:t>
      </w:r>
      <w:r w:rsidR="00041F68" w:rsidRPr="005B7362">
        <w:rPr>
          <w:rFonts w:ascii="Times New Roman" w:eastAsia="宋体" w:hAnsi="Times New Roman"/>
          <w:b/>
          <w:sz w:val="18"/>
          <w:lang w:val="fr-FR" w:eastAsia="zh-CN"/>
        </w:rPr>
        <w:t xml:space="preserve">Timeline for TRS </w:t>
      </w:r>
      <w:r w:rsidR="00041F68">
        <w:rPr>
          <w:rFonts w:ascii="Times New Roman" w:eastAsia="宋体" w:hAnsi="Times New Roman"/>
          <w:b/>
          <w:sz w:val="18"/>
          <w:lang w:val="fr-FR" w:eastAsia="zh-CN"/>
        </w:rPr>
        <w:t>on-to-off switching</w:t>
      </w:r>
      <w:r w:rsidR="00041F68" w:rsidRPr="005B7362">
        <w:rPr>
          <w:rFonts w:ascii="Times New Roman" w:eastAsia="宋体" w:hAnsi="Times New Roman"/>
          <w:b/>
          <w:sz w:val="18"/>
          <w:lang w:val="fr-FR" w:eastAsia="zh-CN"/>
        </w:rPr>
        <w:t xml:space="preserve"> indication to take effect</w:t>
      </w:r>
    </w:p>
    <w:p w14:paraId="7FEDF062" w14:textId="48FD42E9" w:rsidR="00B62D06" w:rsidRDefault="00CB15A6" w:rsidP="00C2449D">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 xml:space="preserve">In current mechanism, if NW would change system information, </w:t>
      </w:r>
      <w:r w:rsidR="00DC3E0D">
        <w:rPr>
          <w:rFonts w:ascii="Times New Roman" w:eastAsiaTheme="minorEastAsia" w:hAnsi="Times New Roman"/>
          <w:lang w:val="fr-FR" w:eastAsia="zh-CN"/>
        </w:rPr>
        <w:t>lead time for SI change notification through paging DCI before transmission of updated SI, is aslo needed to make sure all UE</w:t>
      </w:r>
      <w:r w:rsidR="00FF266D">
        <w:rPr>
          <w:rFonts w:ascii="Times New Roman" w:eastAsiaTheme="minorEastAsia" w:hAnsi="Times New Roman"/>
          <w:lang w:val="fr-FR" w:eastAsia="zh-CN"/>
        </w:rPr>
        <w:t>s</w:t>
      </w:r>
      <w:r w:rsidR="00DC3E0D">
        <w:rPr>
          <w:rFonts w:ascii="Times New Roman" w:eastAsiaTheme="minorEastAsia" w:hAnsi="Times New Roman"/>
          <w:lang w:val="fr-FR" w:eastAsia="zh-CN"/>
        </w:rPr>
        <w:t xml:space="preserve"> can obtain SI change notification</w:t>
      </w:r>
      <w:r w:rsidR="00242124">
        <w:rPr>
          <w:rFonts w:ascii="Times New Roman" w:eastAsiaTheme="minorEastAsia" w:hAnsi="Times New Roman"/>
          <w:lang w:val="fr-FR" w:eastAsia="zh-CN"/>
        </w:rPr>
        <w:t>[5]</w:t>
      </w:r>
      <w:r w:rsidR="00DC3E0D">
        <w:rPr>
          <w:rFonts w:ascii="Times New Roman" w:eastAsiaTheme="minorEastAsia" w:hAnsi="Times New Roman"/>
          <w:lang w:val="fr-FR" w:eastAsia="zh-CN"/>
        </w:rPr>
        <w:t>. A</w:t>
      </w:r>
      <w:r w:rsidR="00DC3E0D" w:rsidRPr="00DC3E0D">
        <w:rPr>
          <w:rFonts w:ascii="Times New Roman" w:eastAsiaTheme="minorEastAsia" w:hAnsi="Times New Roman"/>
          <w:lang w:val="fr-FR" w:eastAsia="zh-CN"/>
        </w:rPr>
        <w:t xml:space="preserve"> modification period is used, i.e. updated SI message is broadcasted in the modification period following the one where SI change indication is transmitted.</w:t>
      </w:r>
      <w:r w:rsidR="00DC3E0D">
        <w:rPr>
          <w:rFonts w:ascii="Times New Roman" w:eastAsiaTheme="minorEastAsia" w:hAnsi="Times New Roman"/>
          <w:lang w:val="fr-FR" w:eastAsia="zh-CN"/>
        </w:rPr>
        <w:t xml:space="preserve"> </w:t>
      </w:r>
      <w:r w:rsidR="00DC3E0D" w:rsidRPr="00DC3E0D">
        <w:rPr>
          <w:rFonts w:ascii="Times New Roman" w:eastAsiaTheme="minorEastAsia" w:hAnsi="Times New Roman"/>
          <w:lang w:val="fr-FR" w:eastAsia="zh-CN"/>
        </w:rPr>
        <w:t xml:space="preserve">The modification period is expressed in number of radio frames= </w:t>
      </w:r>
      <w:r w:rsidR="00DC3E0D" w:rsidRPr="00DC3E0D">
        <w:rPr>
          <w:rFonts w:ascii="Times New Roman" w:eastAsiaTheme="minorEastAsia" w:hAnsi="Times New Roman"/>
          <w:i/>
          <w:lang w:val="fr-FR" w:eastAsia="zh-CN"/>
        </w:rPr>
        <w:t>modificationPeriodCoeff * defaultPagingCycle</w:t>
      </w:r>
      <w:r w:rsidR="00DC3E0D" w:rsidRPr="00DC3E0D">
        <w:rPr>
          <w:rFonts w:ascii="Times New Roman" w:eastAsiaTheme="minorEastAsia" w:hAnsi="Times New Roman"/>
          <w:lang w:val="fr-FR" w:eastAsia="zh-CN"/>
        </w:rPr>
        <w:t>,</w:t>
      </w:r>
      <w:r w:rsidR="00DC3E0D">
        <w:rPr>
          <w:rFonts w:ascii="Times New Roman" w:eastAsiaTheme="minorEastAsia" w:hAnsi="Times New Roman"/>
          <w:lang w:val="fr-FR" w:eastAsia="zh-CN"/>
        </w:rPr>
        <w:t xml:space="preserve"> </w:t>
      </w:r>
      <w:r w:rsidR="00DC3E0D" w:rsidRPr="00DC3E0D">
        <w:rPr>
          <w:rFonts w:ascii="Times New Roman" w:eastAsiaTheme="minorEastAsia" w:hAnsi="Times New Roman"/>
          <w:lang w:val="fr-FR" w:eastAsia="zh-CN"/>
        </w:rPr>
        <w:t>where the value ranges of these two parameters are given as follows</w:t>
      </w:r>
      <w:r w:rsidR="00A9242E">
        <w:rPr>
          <w:rFonts w:ascii="Times New Roman" w:eastAsiaTheme="minorEastAsia" w:hAnsi="Times New Roman"/>
          <w:lang w:val="fr-FR" w:eastAsia="zh-CN"/>
        </w:rPr>
        <w:t>:</w:t>
      </w:r>
    </w:p>
    <w:p w14:paraId="78115BFC" w14:textId="77777777" w:rsidR="00B93896" w:rsidRPr="00AC0437" w:rsidRDefault="00B93896" w:rsidP="00B93896">
      <w:pPr>
        <w:pStyle w:val="PL"/>
      </w:pPr>
      <w:r w:rsidRPr="00AC0437">
        <w:t>BCCH-Config ::=</w:t>
      </w:r>
      <w:r w:rsidRPr="00AC0437">
        <w:tab/>
      </w:r>
      <w:r w:rsidRPr="00AC0437">
        <w:tab/>
      </w:r>
      <w:r w:rsidRPr="00AC0437">
        <w:tab/>
      </w:r>
      <w:r w:rsidRPr="00AC0437">
        <w:tab/>
      </w:r>
      <w:r w:rsidRPr="00AC0437">
        <w:tab/>
      </w:r>
      <w:r w:rsidRPr="00AC0437">
        <w:tab/>
        <w:t>SEQUENCE {</w:t>
      </w:r>
    </w:p>
    <w:p w14:paraId="4D02C231" w14:textId="01BA0CEC" w:rsidR="00B93896" w:rsidRDefault="00B93896" w:rsidP="00B93896">
      <w:pPr>
        <w:pStyle w:val="PL"/>
      </w:pPr>
      <w:r w:rsidRPr="00AC0437">
        <w:tab/>
        <w:t>modificationPeriodCoeff</w:t>
      </w:r>
      <w:r w:rsidRPr="00AC0437">
        <w:tab/>
      </w:r>
      <w:r w:rsidRPr="00AC0437">
        <w:tab/>
      </w:r>
      <w:r w:rsidRPr="00AC0437">
        <w:tab/>
      </w:r>
      <w:r w:rsidRPr="00AC0437">
        <w:tab/>
        <w:t>ENUMERATED {n2, n4, n8, n16}</w:t>
      </w:r>
    </w:p>
    <w:p w14:paraId="598E61F8" w14:textId="395135AD" w:rsidR="00A76E2F" w:rsidRPr="00A76E2F" w:rsidRDefault="00A76E2F" w:rsidP="00B93896">
      <w:pPr>
        <w:pStyle w:val="PL"/>
        <w:rPr>
          <w:rFonts w:eastAsiaTheme="minorEastAsia"/>
          <w:lang w:val="en-US" w:eastAsia="zh-CN"/>
        </w:rPr>
      </w:pPr>
      <w:r>
        <w:rPr>
          <w:rFonts w:hint="eastAsia"/>
          <w:lang w:val="en-US" w:eastAsia="zh-CN"/>
        </w:rPr>
        <w:t>……</w:t>
      </w:r>
    </w:p>
    <w:p w14:paraId="7DE09E26" w14:textId="77777777" w:rsidR="00B93896" w:rsidRPr="00AC0437" w:rsidRDefault="00B93896" w:rsidP="00B93896">
      <w:pPr>
        <w:pStyle w:val="PL"/>
      </w:pPr>
      <w:r w:rsidRPr="00AC0437">
        <w:t>}</w:t>
      </w:r>
    </w:p>
    <w:p w14:paraId="2D201B88" w14:textId="77777777" w:rsidR="00B93896" w:rsidRPr="00AC0437" w:rsidRDefault="00B93896" w:rsidP="00B93896">
      <w:pPr>
        <w:pStyle w:val="PL"/>
      </w:pPr>
    </w:p>
    <w:p w14:paraId="43CCF078" w14:textId="77777777" w:rsidR="00B93896" w:rsidRPr="00AC0437" w:rsidRDefault="00B93896" w:rsidP="00B93896">
      <w:pPr>
        <w:pStyle w:val="PL"/>
      </w:pPr>
      <w:r w:rsidRPr="00AC0437">
        <w:t>PCCH-Config ::=</w:t>
      </w:r>
      <w:r w:rsidRPr="00AC0437">
        <w:tab/>
      </w:r>
      <w:r w:rsidRPr="00AC0437">
        <w:tab/>
      </w:r>
      <w:r w:rsidRPr="00AC0437">
        <w:tab/>
      </w:r>
      <w:r w:rsidRPr="00AC0437">
        <w:tab/>
      </w:r>
      <w:r w:rsidRPr="00AC0437">
        <w:tab/>
      </w:r>
      <w:r w:rsidRPr="00AC0437">
        <w:tab/>
        <w:t>SEQUENCE {</w:t>
      </w:r>
    </w:p>
    <w:p w14:paraId="063A6EE3" w14:textId="77777777" w:rsidR="00B93896" w:rsidRDefault="00B93896" w:rsidP="00B93896">
      <w:pPr>
        <w:pStyle w:val="PL"/>
      </w:pPr>
      <w:r w:rsidRPr="00AC0437">
        <w:tab/>
        <w:t>defaultPagingCycle</w:t>
      </w:r>
      <w:r w:rsidRPr="00AC0437">
        <w:tab/>
      </w:r>
      <w:r w:rsidRPr="00AC0437">
        <w:tab/>
      </w:r>
      <w:r w:rsidRPr="00AC0437">
        <w:tab/>
      </w:r>
      <w:r w:rsidRPr="00AC0437">
        <w:tab/>
      </w:r>
      <w:r w:rsidRPr="00AC0437">
        <w:tab/>
      </w:r>
      <w:r w:rsidRPr="00E22C95">
        <w:t>PagingCycle</w:t>
      </w:r>
    </w:p>
    <w:p w14:paraId="5090E114" w14:textId="28B36BC7" w:rsidR="00B93896" w:rsidRDefault="00B93896" w:rsidP="00B93896">
      <w:pPr>
        <w:pStyle w:val="PL"/>
        <w:rPr>
          <w:lang w:val="en-US" w:eastAsia="zh-CN"/>
        </w:rPr>
      </w:pPr>
      <w:r>
        <w:rPr>
          <w:rFonts w:hint="eastAsia"/>
          <w:lang w:val="en-US" w:eastAsia="zh-CN"/>
        </w:rPr>
        <w:t>……</w:t>
      </w:r>
    </w:p>
    <w:p w14:paraId="61179E32" w14:textId="26C70CCC" w:rsidR="00B93896" w:rsidRDefault="00B93896" w:rsidP="00B93896">
      <w:pPr>
        <w:pStyle w:val="PL"/>
      </w:pPr>
      <w:r w:rsidRPr="00AC0437">
        <w:t>}</w:t>
      </w:r>
    </w:p>
    <w:p w14:paraId="3D42A662" w14:textId="77777777" w:rsidR="00B93896" w:rsidRPr="00AC0437" w:rsidRDefault="00B93896" w:rsidP="00B93896">
      <w:pPr>
        <w:pStyle w:val="PL"/>
      </w:pPr>
    </w:p>
    <w:p w14:paraId="621CCD83" w14:textId="7B850789" w:rsidR="00B93896" w:rsidRPr="00A76E2F" w:rsidRDefault="00B93896" w:rsidP="00B93896">
      <w:pPr>
        <w:pStyle w:val="PL"/>
      </w:pPr>
      <w:r w:rsidRPr="00E22C95">
        <w:t xml:space="preserve">PagingCycle ::=                     </w:t>
      </w:r>
      <w:r w:rsidRPr="0064098F">
        <w:rPr>
          <w:color w:val="993366"/>
        </w:rPr>
        <w:t>ENUMERATED</w:t>
      </w:r>
      <w:r w:rsidRPr="00E22C95">
        <w:t xml:space="preserve"> {rf32, rf64, rf128, rf256}</w:t>
      </w:r>
    </w:p>
    <w:p w14:paraId="5C27FB25" w14:textId="53F31D69" w:rsidR="00AF146C" w:rsidRDefault="004550F1" w:rsidP="00C2449D">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hint="eastAsia"/>
          <w:lang w:val="fr-FR" w:eastAsia="zh-CN"/>
        </w:rPr>
        <w:t>As</w:t>
      </w:r>
      <w:r>
        <w:rPr>
          <w:rFonts w:ascii="Times New Roman" w:eastAsiaTheme="minorEastAsia" w:hAnsi="Times New Roman"/>
          <w:lang w:val="fr-FR" w:eastAsia="zh-CN"/>
        </w:rPr>
        <w:t xml:space="preserve"> shown by above parameters, the modification period is composed of several paging cycles, NW can properly configure the length of the period to make sure all UEs can receive SI change notification in paging DCI. Similarly, </w:t>
      </w:r>
      <w:r w:rsidR="00501F9E">
        <w:rPr>
          <w:rFonts w:ascii="Times New Roman" w:eastAsiaTheme="minorEastAsia" w:hAnsi="Times New Roman"/>
          <w:lang w:val="fr-FR" w:eastAsia="zh-CN"/>
        </w:rPr>
        <w:t xml:space="preserve">for TRS availability change, the availability indication can follow the same timeline as that for SI update, i.e. the TRS availability is transmitted in a first modification period, during which the availability does not take effect, until the next modification period. In this case, UEs with different UE-IDs can obtain the availability indication within a modification period. </w:t>
      </w:r>
    </w:p>
    <w:p w14:paraId="30BC202F" w14:textId="76A3C275" w:rsidR="00501F9E" w:rsidRDefault="00602A7B" w:rsidP="00C2449D">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Alternatively</w:t>
      </w:r>
      <w:r w:rsidR="00E20A33">
        <w:rPr>
          <w:rFonts w:ascii="Times New Roman" w:eastAsiaTheme="minorEastAsia" w:hAnsi="Times New Roman"/>
          <w:lang w:val="fr-FR" w:eastAsia="zh-CN"/>
        </w:rPr>
        <w:t xml:space="preserve">, the lead time </w:t>
      </w:r>
      <w:r>
        <w:rPr>
          <w:rFonts w:ascii="Times New Roman" w:eastAsiaTheme="minorEastAsia" w:hAnsi="Times New Roman"/>
          <w:lang w:val="fr-FR" w:eastAsia="zh-CN"/>
        </w:rPr>
        <w:t xml:space="preserve">for availability indication can be transparent to </w:t>
      </w:r>
      <w:r w:rsidR="00603D7C">
        <w:rPr>
          <w:rFonts w:ascii="Times New Roman" w:eastAsiaTheme="minorEastAsia" w:hAnsi="Times New Roman"/>
          <w:lang w:val="fr-FR" w:eastAsia="zh-CN"/>
        </w:rPr>
        <w:t>idle</w:t>
      </w:r>
      <w:r w:rsidR="00603D7C">
        <w:rPr>
          <w:rFonts w:ascii="Times New Roman" w:eastAsiaTheme="minorEastAsia" w:hAnsi="Times New Roman" w:hint="eastAsia"/>
          <w:lang w:val="fr-FR" w:eastAsia="zh-CN"/>
        </w:rPr>
        <w:t>/</w:t>
      </w:r>
      <w:r w:rsidR="00603D7C">
        <w:rPr>
          <w:rFonts w:ascii="Times New Roman" w:eastAsiaTheme="minorEastAsia" w:hAnsi="Times New Roman"/>
          <w:lang w:val="fr-FR" w:eastAsia="zh-CN"/>
        </w:rPr>
        <w:t>inactive UEs. UE assumes the TRS available or not available once the availability indication is received</w:t>
      </w:r>
      <w:r w:rsidR="00227E2A">
        <w:rPr>
          <w:rFonts w:ascii="Times New Roman" w:eastAsiaTheme="minorEastAsia" w:hAnsi="Times New Roman"/>
          <w:lang w:val="fr-FR" w:eastAsia="zh-CN"/>
        </w:rPr>
        <w:t xml:space="preserve">. </w:t>
      </w:r>
      <w:r w:rsidR="00227E2A">
        <w:rPr>
          <w:rFonts w:ascii="Times New Roman" w:eastAsiaTheme="minorEastAsia" w:hAnsi="Times New Roman" w:hint="eastAsia"/>
          <w:lang w:val="fr-FR" w:eastAsia="zh-CN"/>
        </w:rPr>
        <w:t>For</w:t>
      </w:r>
      <w:r w:rsidR="00227E2A">
        <w:rPr>
          <w:rFonts w:ascii="Times New Roman" w:eastAsiaTheme="minorEastAsia" w:hAnsi="Times New Roman"/>
          <w:lang w:val="fr-FR" w:eastAsia="zh-CN"/>
        </w:rPr>
        <w:t xml:space="preserve"> </w:t>
      </w:r>
      <w:r w:rsidR="00A50DA7">
        <w:rPr>
          <w:rFonts w:ascii="Times New Roman" w:eastAsiaTheme="minorEastAsia" w:hAnsi="Times New Roman"/>
          <w:lang w:val="fr-FR" w:eastAsia="zh-CN"/>
        </w:rPr>
        <w:t xml:space="preserve">on-to-off switching for TRS resources, although NW does not switch off TRS </w:t>
      </w:r>
      <w:r w:rsidR="001012FC">
        <w:rPr>
          <w:rFonts w:ascii="Times New Roman" w:eastAsiaTheme="minorEastAsia" w:hAnsi="Times New Roman"/>
          <w:lang w:val="fr-FR" w:eastAsia="zh-CN"/>
        </w:rPr>
        <w:t>transmission immediately, UE assumes the TRS not available.</w:t>
      </w:r>
      <w:r w:rsidR="001B55EE">
        <w:rPr>
          <w:rFonts w:ascii="Times New Roman" w:eastAsiaTheme="minorEastAsia" w:hAnsi="Times New Roman" w:hint="eastAsia"/>
          <w:lang w:val="fr-FR" w:eastAsia="zh-CN"/>
        </w:rPr>
        <w:t xml:space="preserve"> </w:t>
      </w:r>
      <w:r w:rsidR="00227E2A">
        <w:rPr>
          <w:rFonts w:ascii="Times New Roman" w:eastAsiaTheme="minorEastAsia" w:hAnsi="Times New Roman"/>
          <w:lang w:val="fr-FR" w:eastAsia="zh-CN"/>
        </w:rPr>
        <w:t>For off-to-on switching</w:t>
      </w:r>
      <w:r w:rsidR="00227E2A">
        <w:rPr>
          <w:rFonts w:ascii="Times New Roman" w:eastAsiaTheme="minorEastAsia" w:hAnsi="Times New Roman" w:hint="eastAsia"/>
          <w:lang w:val="fr-FR" w:eastAsia="zh-CN"/>
        </w:rPr>
        <w:t>,</w:t>
      </w:r>
      <w:r w:rsidR="00E20A33">
        <w:rPr>
          <w:rFonts w:ascii="Times New Roman" w:eastAsiaTheme="minorEastAsia" w:hAnsi="Times New Roman"/>
          <w:lang w:val="fr-FR" w:eastAsia="zh-CN"/>
        </w:rPr>
        <w:t xml:space="preserve"> UE assume</w:t>
      </w:r>
      <w:r w:rsidR="001B55EE">
        <w:rPr>
          <w:rFonts w:ascii="Times New Roman" w:eastAsiaTheme="minorEastAsia" w:hAnsi="Times New Roman"/>
          <w:lang w:val="fr-FR" w:eastAsia="zh-CN"/>
        </w:rPr>
        <w:t>s</w:t>
      </w:r>
      <w:r w:rsidR="00E20A33">
        <w:rPr>
          <w:rFonts w:ascii="Times New Roman" w:eastAsiaTheme="minorEastAsia" w:hAnsi="Times New Roman"/>
          <w:lang w:val="fr-FR" w:eastAsia="zh-CN"/>
        </w:rPr>
        <w:t xml:space="preserve"> the TRS not </w:t>
      </w:r>
      <w:r w:rsidR="008D181A">
        <w:rPr>
          <w:rFonts w:ascii="Times New Roman" w:eastAsiaTheme="minorEastAsia" w:hAnsi="Times New Roman"/>
          <w:lang w:val="fr-FR" w:eastAsia="zh-CN"/>
        </w:rPr>
        <w:t>present</w:t>
      </w:r>
      <w:r w:rsidR="00322C57">
        <w:rPr>
          <w:rFonts w:ascii="Times New Roman" w:eastAsiaTheme="minorEastAsia" w:hAnsi="Times New Roman"/>
          <w:lang w:val="fr-FR" w:eastAsia="zh-CN"/>
        </w:rPr>
        <w:t>, and performs T/F tracking based on SSBs</w:t>
      </w:r>
      <w:r w:rsidR="00E20A33">
        <w:rPr>
          <w:rFonts w:ascii="Times New Roman" w:eastAsiaTheme="minorEastAsia" w:hAnsi="Times New Roman"/>
          <w:lang w:val="fr-FR" w:eastAsia="zh-CN"/>
        </w:rPr>
        <w:t xml:space="preserve"> until the availability indication is received</w:t>
      </w:r>
      <w:r w:rsidR="00840E1F">
        <w:rPr>
          <w:rFonts w:ascii="Times New Roman" w:eastAsiaTheme="minorEastAsia" w:hAnsi="Times New Roman"/>
          <w:lang w:val="fr-FR" w:eastAsia="zh-CN"/>
        </w:rPr>
        <w:t>, although the TRS have been actually transmitted by NW</w:t>
      </w:r>
      <w:r w:rsidR="00322C57">
        <w:rPr>
          <w:rFonts w:ascii="Times New Roman" w:eastAsiaTheme="minorEastAsia" w:hAnsi="Times New Roman"/>
          <w:lang w:val="fr-FR" w:eastAsia="zh-CN"/>
        </w:rPr>
        <w:t>, as sh</w:t>
      </w:r>
      <w:r w:rsidR="00322C57" w:rsidRPr="00E029A0">
        <w:rPr>
          <w:rFonts w:ascii="Times New Roman" w:eastAsiaTheme="minorEastAsia" w:hAnsi="Times New Roman"/>
          <w:lang w:val="fr-FR" w:eastAsia="zh-CN"/>
        </w:rPr>
        <w:t>own in</w:t>
      </w:r>
      <w:r w:rsidR="00E029A0" w:rsidRPr="00E029A0">
        <w:rPr>
          <w:rFonts w:ascii="Times New Roman" w:eastAsiaTheme="minorEastAsia" w:hAnsi="Times New Roman"/>
          <w:lang w:val="fr-FR" w:eastAsia="zh-CN"/>
        </w:rPr>
        <w:t xml:space="preserve"> </w:t>
      </w:r>
      <w:r w:rsidR="00E029A0" w:rsidRPr="00E029A0">
        <w:rPr>
          <w:rFonts w:ascii="Times New Roman" w:eastAsia="宋体" w:hAnsi="Times New Roman"/>
          <w:sz w:val="18"/>
          <w:lang w:val="fr-FR" w:eastAsia="zh-CN"/>
        </w:rPr>
        <w:t xml:space="preserve">Figure </w:t>
      </w:r>
      <w:r w:rsidR="00E029A0" w:rsidRPr="00E029A0">
        <w:rPr>
          <w:rFonts w:ascii="Times New Roman" w:eastAsia="宋体" w:hAnsi="Times New Roman"/>
          <w:noProof/>
          <w:sz w:val="18"/>
          <w:lang w:val="fr-FR" w:eastAsia="zh-CN"/>
        </w:rPr>
        <w:t>3</w:t>
      </w:r>
      <w:r w:rsidR="00E20A33" w:rsidRPr="00E029A0">
        <w:rPr>
          <w:rFonts w:ascii="Times New Roman" w:eastAsiaTheme="minorEastAsia" w:hAnsi="Times New Roman"/>
          <w:lang w:val="fr-FR" w:eastAsia="zh-CN"/>
        </w:rPr>
        <w:t>.</w:t>
      </w:r>
      <w:r w:rsidR="00322C57" w:rsidRPr="00E029A0">
        <w:rPr>
          <w:rFonts w:ascii="Times New Roman" w:eastAsiaTheme="minorEastAsia" w:hAnsi="Times New Roman"/>
          <w:lang w:val="fr-FR" w:eastAsia="zh-CN"/>
        </w:rPr>
        <w:t xml:space="preserve"> </w:t>
      </w:r>
      <w:r w:rsidR="004F1ADD" w:rsidRPr="00E029A0">
        <w:rPr>
          <w:rFonts w:ascii="Times New Roman" w:eastAsiaTheme="minorEastAsia" w:hAnsi="Times New Roman"/>
          <w:lang w:val="fr-FR" w:eastAsia="zh-CN"/>
        </w:rPr>
        <w:t>U</w:t>
      </w:r>
      <w:r w:rsidR="004F1ADD">
        <w:rPr>
          <w:rFonts w:ascii="Times New Roman" w:eastAsiaTheme="minorEastAsia" w:hAnsi="Times New Roman"/>
          <w:lang w:val="fr-FR" w:eastAsia="zh-CN"/>
        </w:rPr>
        <w:t xml:space="preserve">E can assume the TRS is present immediately after the </w:t>
      </w:r>
      <w:r w:rsidR="004F1ADD">
        <w:rPr>
          <w:rFonts w:ascii="Times New Roman" w:eastAsiaTheme="minorEastAsia" w:hAnsi="Times New Roman" w:hint="eastAsia"/>
          <w:lang w:val="fr-FR" w:eastAsia="zh-CN"/>
        </w:rPr>
        <w:t>“</w:t>
      </w:r>
      <w:r w:rsidR="004F1ADD">
        <w:rPr>
          <w:rFonts w:ascii="Times New Roman" w:eastAsiaTheme="minorEastAsia" w:hAnsi="Times New Roman" w:hint="eastAsia"/>
          <w:lang w:val="fr-FR" w:eastAsia="zh-CN"/>
        </w:rPr>
        <w:t>switching</w:t>
      </w:r>
      <w:r w:rsidR="004F1ADD">
        <w:rPr>
          <w:rFonts w:ascii="Times New Roman" w:eastAsiaTheme="minorEastAsia" w:hAnsi="Times New Roman"/>
          <w:lang w:val="fr-FR" w:eastAsia="zh-CN"/>
        </w:rPr>
        <w:t xml:space="preserve"> on</w:t>
      </w:r>
      <w:r w:rsidR="004F1ADD">
        <w:rPr>
          <w:rFonts w:ascii="Times New Roman" w:eastAsiaTheme="minorEastAsia" w:hAnsi="Times New Roman" w:hint="eastAsia"/>
          <w:lang w:val="fr-FR" w:eastAsia="zh-CN"/>
        </w:rPr>
        <w:t>”</w:t>
      </w:r>
      <w:r w:rsidR="004F1ADD">
        <w:rPr>
          <w:rFonts w:ascii="Times New Roman" w:eastAsiaTheme="minorEastAsia" w:hAnsi="Times New Roman" w:hint="eastAsia"/>
          <w:lang w:val="fr-FR" w:eastAsia="zh-CN"/>
        </w:rPr>
        <w:t xml:space="preserve"> </w:t>
      </w:r>
      <w:r w:rsidR="004F1ADD">
        <w:rPr>
          <w:rFonts w:ascii="Times New Roman" w:eastAsiaTheme="minorEastAsia" w:hAnsi="Times New Roman"/>
          <w:lang w:val="fr-FR" w:eastAsia="zh-CN"/>
        </w:rPr>
        <w:t xml:space="preserve">indication is received. </w:t>
      </w:r>
      <w:r w:rsidR="00322C57">
        <w:rPr>
          <w:rFonts w:ascii="Times New Roman" w:eastAsiaTheme="minorEastAsia" w:hAnsi="Times New Roman"/>
          <w:lang w:val="fr-FR" w:eastAsia="zh-CN"/>
        </w:rPr>
        <w:t xml:space="preserve">The </w:t>
      </w:r>
      <w:r w:rsidR="004F1ADD">
        <w:rPr>
          <w:rFonts w:ascii="Times New Roman" w:eastAsiaTheme="minorEastAsia" w:hAnsi="Times New Roman"/>
          <w:lang w:val="fr-FR" w:eastAsia="zh-CN"/>
        </w:rPr>
        <w:t xml:space="preserve">latency for the </w:t>
      </w:r>
      <w:r w:rsidR="00F3489C">
        <w:rPr>
          <w:rFonts w:ascii="Times New Roman" w:eastAsiaTheme="minorEastAsia" w:hAnsi="Times New Roman"/>
          <w:lang w:val="fr-FR" w:eastAsia="zh-CN"/>
        </w:rPr>
        <w:t>TRS availability indication</w:t>
      </w:r>
      <w:r w:rsidR="004F1ADD">
        <w:rPr>
          <w:rFonts w:ascii="Times New Roman" w:eastAsiaTheme="minorEastAsia" w:hAnsi="Times New Roman"/>
          <w:lang w:val="fr-FR" w:eastAsia="zh-CN"/>
        </w:rPr>
        <w:t xml:space="preserve"> has less impact </w:t>
      </w:r>
      <w:r w:rsidR="00AA72CF">
        <w:rPr>
          <w:rFonts w:ascii="Times New Roman" w:eastAsiaTheme="minorEastAsia" w:hAnsi="Times New Roman"/>
          <w:lang w:val="fr-FR" w:eastAsia="zh-CN"/>
        </w:rPr>
        <w:t>to</w:t>
      </w:r>
      <w:r w:rsidR="004F1ADD">
        <w:rPr>
          <w:rFonts w:ascii="Times New Roman" w:eastAsiaTheme="minorEastAsia" w:hAnsi="Times New Roman"/>
          <w:lang w:val="fr-FR" w:eastAsia="zh-CN"/>
        </w:rPr>
        <w:t xml:space="preserve"> UE </w:t>
      </w:r>
      <w:r w:rsidR="00AA72CF">
        <w:rPr>
          <w:rFonts w:ascii="Times New Roman" w:eastAsiaTheme="minorEastAsia" w:hAnsi="Times New Roman"/>
          <w:lang w:val="fr-FR" w:eastAsia="zh-CN"/>
        </w:rPr>
        <w:t>performance</w:t>
      </w:r>
      <w:r w:rsidR="00F3489C">
        <w:rPr>
          <w:rFonts w:ascii="Times New Roman" w:eastAsiaTheme="minorEastAsia" w:hAnsi="Times New Roman"/>
          <w:lang w:val="fr-FR" w:eastAsia="zh-CN"/>
        </w:rPr>
        <w:t>.</w:t>
      </w:r>
    </w:p>
    <w:p w14:paraId="35A72182" w14:textId="5396DF93" w:rsidR="005072FB" w:rsidRDefault="003F625F" w:rsidP="00C2449D">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From NW perspective, t</w:t>
      </w:r>
      <w:r w:rsidR="005072FB">
        <w:rPr>
          <w:rFonts w:ascii="Times New Roman" w:eastAsiaTheme="minorEastAsia" w:hAnsi="Times New Roman"/>
          <w:lang w:val="fr-FR" w:eastAsia="zh-CN"/>
        </w:rPr>
        <w:t>hese two alternatives have no differences</w:t>
      </w:r>
      <w:r>
        <w:rPr>
          <w:rFonts w:ascii="Times New Roman" w:eastAsiaTheme="minorEastAsia" w:hAnsi="Times New Roman"/>
          <w:lang w:val="fr-FR" w:eastAsia="zh-CN"/>
        </w:rPr>
        <w:t xml:space="preserve"> in resource overhead</w:t>
      </w:r>
      <w:r w:rsidR="005072FB">
        <w:rPr>
          <w:rFonts w:ascii="Times New Roman" w:eastAsiaTheme="minorEastAsia" w:hAnsi="Times New Roman"/>
          <w:lang w:val="fr-FR" w:eastAsia="zh-CN"/>
        </w:rPr>
        <w:t>. While</w:t>
      </w:r>
      <w:r w:rsidR="002D324A">
        <w:rPr>
          <w:rFonts w:ascii="Times New Roman" w:eastAsiaTheme="minorEastAsia" w:hAnsi="Times New Roman"/>
          <w:lang w:val="fr-FR" w:eastAsia="zh-CN"/>
        </w:rPr>
        <w:t xml:space="preserve"> </w:t>
      </w:r>
      <w:r w:rsidR="002D324A">
        <w:rPr>
          <w:rFonts w:ascii="Times New Roman" w:eastAsiaTheme="minorEastAsia" w:hAnsi="Times New Roman" w:hint="eastAsia"/>
          <w:lang w:val="fr-FR" w:eastAsia="zh-CN"/>
        </w:rPr>
        <w:t>for</w:t>
      </w:r>
      <w:r w:rsidR="002D324A">
        <w:rPr>
          <w:rFonts w:ascii="Times New Roman" w:eastAsiaTheme="minorEastAsia" w:hAnsi="Times New Roman"/>
          <w:lang w:val="fr-FR" w:eastAsia="zh-CN"/>
        </w:rPr>
        <w:t xml:space="preserve"> on-to-off switching,</w:t>
      </w:r>
      <w:r w:rsidR="005072FB">
        <w:rPr>
          <w:rFonts w:ascii="Times New Roman" w:eastAsiaTheme="minorEastAsia" w:hAnsi="Times New Roman"/>
          <w:lang w:val="fr-FR" w:eastAsia="zh-CN"/>
        </w:rPr>
        <w:t xml:space="preserve"> </w:t>
      </w:r>
      <w:r w:rsidR="00412E93">
        <w:rPr>
          <w:rFonts w:ascii="Times New Roman" w:eastAsiaTheme="minorEastAsia" w:hAnsi="Times New Roman"/>
          <w:lang w:val="fr-FR" w:eastAsia="zh-CN"/>
        </w:rPr>
        <w:t xml:space="preserve">if </w:t>
      </w:r>
      <w:r w:rsidR="00D13D2C">
        <w:rPr>
          <w:rFonts w:ascii="Times New Roman" w:eastAsiaTheme="minorEastAsia" w:hAnsi="Times New Roman"/>
          <w:lang w:val="fr-FR" w:eastAsia="zh-CN"/>
        </w:rPr>
        <w:t xml:space="preserve">the former </w:t>
      </w:r>
      <w:r w:rsidR="00C6027B">
        <w:rPr>
          <w:rFonts w:ascii="Times New Roman" w:eastAsiaTheme="minorEastAsia" w:hAnsi="Times New Roman"/>
          <w:lang w:val="fr-FR" w:eastAsia="zh-CN"/>
        </w:rPr>
        <w:t>alternative</w:t>
      </w:r>
      <w:r w:rsidR="00412E93">
        <w:rPr>
          <w:rFonts w:ascii="Times New Roman" w:eastAsiaTheme="minorEastAsia" w:hAnsi="Times New Roman"/>
          <w:lang w:val="fr-FR" w:eastAsia="zh-CN"/>
        </w:rPr>
        <w:t xml:space="preserve"> is adopted</w:t>
      </w:r>
      <w:r w:rsidR="00C6027B">
        <w:rPr>
          <w:rFonts w:ascii="Times New Roman" w:eastAsiaTheme="minorEastAsia" w:hAnsi="Times New Roman"/>
          <w:lang w:val="fr-FR" w:eastAsia="zh-CN"/>
        </w:rPr>
        <w:t xml:space="preserve">, UE may take more advantages of the TRS resources before the transmission is </w:t>
      </w:r>
      <w:r w:rsidR="00642C48">
        <w:rPr>
          <w:rFonts w:ascii="Times New Roman" w:eastAsiaTheme="minorEastAsia" w:hAnsi="Times New Roman"/>
          <w:lang w:val="fr-FR" w:eastAsia="zh-CN"/>
        </w:rPr>
        <w:t>actually</w:t>
      </w:r>
      <w:r w:rsidR="00C6027B">
        <w:rPr>
          <w:rFonts w:ascii="Times New Roman" w:eastAsiaTheme="minorEastAsia" w:hAnsi="Times New Roman"/>
          <w:lang w:val="fr-FR" w:eastAsia="zh-CN"/>
        </w:rPr>
        <w:t xml:space="preserve"> switched off</w:t>
      </w:r>
      <w:r w:rsidR="00C64171">
        <w:rPr>
          <w:rFonts w:ascii="Times New Roman" w:eastAsiaTheme="minorEastAsia" w:hAnsi="Times New Roman"/>
          <w:lang w:val="fr-FR" w:eastAsia="zh-CN"/>
        </w:rPr>
        <w:t>.</w:t>
      </w:r>
    </w:p>
    <w:p w14:paraId="439BF558" w14:textId="4B7214C3" w:rsidR="004E4307" w:rsidRDefault="00E54BA3" w:rsidP="00C2449D">
      <w:pPr>
        <w:pStyle w:val="a0"/>
        <w:spacing w:beforeLines="50" w:before="120" w:afterLines="50"/>
      </w:pPr>
      <w:bookmarkStart w:id="19" w:name="_GoBack"/>
      <w:r>
        <w:pict w14:anchorId="19C23B85">
          <v:shape id="_x0000_i1033" type="#_x0000_t75" style="width:453.5pt;height:124pt">
            <v:imagedata r:id="rId11" o:title=""/>
          </v:shape>
        </w:pict>
      </w:r>
      <w:bookmarkEnd w:id="19"/>
    </w:p>
    <w:p w14:paraId="4FB55F92" w14:textId="6C428E67" w:rsidR="00C20002" w:rsidRPr="00C20002" w:rsidRDefault="007E0022" w:rsidP="00C20002">
      <w:pPr>
        <w:spacing w:after="120"/>
        <w:jc w:val="center"/>
        <w:rPr>
          <w:rFonts w:ascii="Times New Roman" w:eastAsiaTheme="minorEastAsia" w:hAnsi="Times New Roman"/>
          <w:b/>
          <w:sz w:val="18"/>
          <w:lang w:val="fr-FR" w:eastAsia="zh-CN"/>
        </w:rPr>
      </w:pPr>
      <w:bookmarkStart w:id="20" w:name="_Ref67590796"/>
      <w:r w:rsidRPr="007E0022">
        <w:rPr>
          <w:rFonts w:ascii="Times New Roman" w:eastAsia="宋体" w:hAnsi="Times New Roman"/>
          <w:b/>
          <w:sz w:val="18"/>
          <w:lang w:val="fr-FR" w:eastAsia="zh-CN"/>
        </w:rPr>
        <w:t xml:space="preserve">Figure </w:t>
      </w:r>
      <w:r w:rsidR="00242124">
        <w:rPr>
          <w:rFonts w:ascii="Times New Roman" w:eastAsia="宋体" w:hAnsi="Times New Roman"/>
          <w:b/>
          <w:noProof/>
          <w:sz w:val="18"/>
          <w:lang w:val="fr-FR" w:eastAsia="zh-CN"/>
        </w:rPr>
        <w:t>4</w:t>
      </w:r>
      <w:bookmarkEnd w:id="20"/>
      <w:r w:rsidRPr="007E0022">
        <w:rPr>
          <w:rFonts w:ascii="Times New Roman" w:eastAsia="宋体" w:hAnsi="Times New Roman"/>
          <w:b/>
          <w:sz w:val="18"/>
          <w:lang w:val="fr-FR" w:eastAsia="zh-CN"/>
        </w:rPr>
        <w:t>.</w:t>
      </w:r>
      <w:r w:rsidR="00C20002" w:rsidRPr="00A76E2F">
        <w:rPr>
          <w:rFonts w:ascii="Times New Roman" w:eastAsia="宋体" w:hAnsi="Times New Roman"/>
          <w:b/>
          <w:sz w:val="18"/>
          <w:lang w:val="fr-FR" w:eastAsia="zh-CN"/>
        </w:rPr>
        <w:t> </w:t>
      </w:r>
      <w:r w:rsidR="00C20002" w:rsidRPr="005B7362">
        <w:rPr>
          <w:rFonts w:ascii="Times New Roman" w:eastAsia="宋体" w:hAnsi="Times New Roman"/>
          <w:b/>
          <w:sz w:val="18"/>
          <w:lang w:val="fr-FR" w:eastAsia="zh-CN"/>
        </w:rPr>
        <w:t xml:space="preserve">Timeline for TRS </w:t>
      </w:r>
      <w:r w:rsidR="00C20002">
        <w:rPr>
          <w:rFonts w:ascii="Times New Roman" w:eastAsia="宋体" w:hAnsi="Times New Roman"/>
          <w:b/>
          <w:sz w:val="18"/>
          <w:lang w:val="fr-FR" w:eastAsia="zh-CN"/>
        </w:rPr>
        <w:t>off-to-on switching</w:t>
      </w:r>
      <w:r w:rsidR="00C20002" w:rsidRPr="005B7362">
        <w:rPr>
          <w:rFonts w:ascii="Times New Roman" w:eastAsia="宋体" w:hAnsi="Times New Roman"/>
          <w:b/>
          <w:sz w:val="18"/>
          <w:lang w:val="fr-FR" w:eastAsia="zh-CN"/>
        </w:rPr>
        <w:t xml:space="preserve"> indication to take effect</w:t>
      </w:r>
    </w:p>
    <w:p w14:paraId="379C2DD4" w14:textId="4EE3881F" w:rsidR="00E6366A" w:rsidRDefault="009A1366" w:rsidP="0070303F">
      <w:pPr>
        <w:pStyle w:val="a0"/>
        <w:spacing w:beforeLines="50" w:before="120" w:afterLines="50"/>
        <w:rPr>
          <w:rFonts w:ascii="Times New Roman" w:hAnsi="Times New Roman"/>
          <w:i/>
        </w:rPr>
      </w:pPr>
      <w:bookmarkStart w:id="21" w:name="PP6"/>
      <w:r w:rsidRPr="001C165F">
        <w:rPr>
          <w:rFonts w:ascii="Times" w:hAnsi="Times" w:cs="Times"/>
          <w:b/>
          <w:i/>
        </w:rPr>
        <w:t xml:space="preserve">Proposal </w:t>
      </w:r>
      <w:r w:rsidR="005072FB">
        <w:rPr>
          <w:rFonts w:ascii="Times" w:hAnsi="Times" w:cs="Times"/>
          <w:b/>
          <w:i/>
          <w:noProof/>
        </w:rPr>
        <w:t>6</w:t>
      </w:r>
      <w:r w:rsidRPr="002255E8">
        <w:rPr>
          <w:rFonts w:ascii="Times New Roman" w:eastAsia="宋体" w:hAnsi="Times New Roman"/>
          <w:b/>
          <w:i/>
          <w:lang w:eastAsia="zh-CN"/>
        </w:rPr>
        <w:t>:</w:t>
      </w:r>
      <w:r w:rsidR="00711996" w:rsidRPr="007656B2">
        <w:rPr>
          <w:rFonts w:ascii="Times New Roman" w:hAnsi="Times New Roman"/>
          <w:i/>
        </w:rPr>
        <w:t xml:space="preserve"> </w:t>
      </w:r>
      <w:r w:rsidR="00563C28">
        <w:rPr>
          <w:rFonts w:ascii="Times New Roman" w:hAnsi="Times New Roman"/>
          <w:i/>
        </w:rPr>
        <w:t>F</w:t>
      </w:r>
      <w:r w:rsidR="00E6366A">
        <w:rPr>
          <w:rFonts w:ascii="Times New Roman" w:hAnsi="Times New Roman"/>
          <w:i/>
        </w:rPr>
        <w:t>ollowing</w:t>
      </w:r>
      <w:r w:rsidR="00563C28">
        <w:rPr>
          <w:rFonts w:ascii="Times New Roman" w:hAnsi="Times New Roman"/>
          <w:i/>
        </w:rPr>
        <w:t xml:space="preserve"> </w:t>
      </w:r>
      <w:r w:rsidR="00563C28" w:rsidRPr="00563C28">
        <w:rPr>
          <w:rFonts w:ascii="Times New Roman" w:hAnsi="Times New Roman"/>
          <w:i/>
        </w:rPr>
        <w:t>the TRS availability</w:t>
      </w:r>
      <w:r w:rsidR="00205813">
        <w:rPr>
          <w:rFonts w:ascii="Times New Roman" w:hAnsi="Times New Roman"/>
          <w:i/>
        </w:rPr>
        <w:t xml:space="preserve"> </w:t>
      </w:r>
      <w:r w:rsidR="00E6366A">
        <w:rPr>
          <w:rFonts w:ascii="Times New Roman" w:hAnsi="Times New Roman"/>
          <w:i/>
        </w:rPr>
        <w:t>update procedure can be considered</w:t>
      </w:r>
    </w:p>
    <w:p w14:paraId="237425D5" w14:textId="37FDBE66" w:rsidR="00E6366A" w:rsidRDefault="00E6366A" w:rsidP="00E6366A">
      <w:pPr>
        <w:pStyle w:val="a0"/>
        <w:numPr>
          <w:ilvl w:val="0"/>
          <w:numId w:val="12"/>
        </w:numPr>
        <w:spacing w:beforeLines="50" w:before="120" w:afterLines="50"/>
        <w:rPr>
          <w:rFonts w:ascii="Times New Roman" w:hAnsi="Times New Roman"/>
          <w:i/>
        </w:rPr>
      </w:pPr>
      <w:r>
        <w:rPr>
          <w:rFonts w:ascii="Times New Roman" w:hAnsi="Times New Roman"/>
          <w:i/>
        </w:rPr>
        <w:t>Alt-1: The availability indication</w:t>
      </w:r>
      <w:r w:rsidR="00563C28" w:rsidRPr="00563C28">
        <w:rPr>
          <w:rFonts w:ascii="Times New Roman" w:hAnsi="Times New Roman"/>
          <w:i/>
        </w:rPr>
        <w:t xml:space="preserve"> is transmitted in a first modification period, during which the availability does not take effect until the next modification period.</w:t>
      </w:r>
      <w:r w:rsidR="00C756B3">
        <w:rPr>
          <w:rFonts w:ascii="Times New Roman" w:hAnsi="Times New Roman"/>
          <w:i/>
        </w:rPr>
        <w:t xml:space="preserve"> (preferred for on-to-off switching)</w:t>
      </w:r>
    </w:p>
    <w:p w14:paraId="58E1E50E" w14:textId="39DC28BB" w:rsidR="0070303F" w:rsidRPr="00E6366A" w:rsidRDefault="00E6366A" w:rsidP="00E6366A">
      <w:pPr>
        <w:pStyle w:val="a0"/>
        <w:numPr>
          <w:ilvl w:val="1"/>
          <w:numId w:val="12"/>
        </w:numPr>
        <w:spacing w:beforeLines="50" w:before="120" w:afterLines="50"/>
        <w:rPr>
          <w:rFonts w:ascii="Times New Roman" w:hAnsi="Times New Roman"/>
          <w:i/>
        </w:rPr>
      </w:pPr>
      <w:r>
        <w:rPr>
          <w:rFonts w:ascii="Times New Roman" w:eastAsiaTheme="minorEastAsia" w:hAnsi="Times New Roman" w:hint="eastAsia"/>
          <w:i/>
          <w:lang w:eastAsia="zh-CN"/>
        </w:rPr>
        <w:t xml:space="preserve"> </w:t>
      </w:r>
      <w:r w:rsidR="0070303F" w:rsidRPr="00E6366A">
        <w:rPr>
          <w:rFonts w:ascii="Times New Roman" w:eastAsiaTheme="minorEastAsia" w:hAnsi="Times New Roman"/>
          <w:i/>
          <w:lang w:eastAsia="zh-CN"/>
        </w:rPr>
        <w:t xml:space="preserve">The modification period is </w:t>
      </w:r>
      <w:r w:rsidR="00106F48" w:rsidRPr="00E6366A">
        <w:rPr>
          <w:rFonts w:ascii="Times New Roman" w:eastAsiaTheme="minorEastAsia" w:hAnsi="Times New Roman"/>
          <w:i/>
          <w:lang w:eastAsia="zh-CN"/>
        </w:rPr>
        <w:t>defined</w:t>
      </w:r>
      <w:r w:rsidR="0070303F" w:rsidRPr="00E6366A">
        <w:rPr>
          <w:rFonts w:ascii="Times New Roman" w:eastAsiaTheme="minorEastAsia" w:hAnsi="Times New Roman"/>
          <w:i/>
          <w:lang w:eastAsia="zh-CN"/>
        </w:rPr>
        <w:t xml:space="preserve"> for SI update</w:t>
      </w:r>
      <w:r w:rsidR="008E4100" w:rsidRPr="00E6366A">
        <w:rPr>
          <w:rFonts w:ascii="Times New Roman" w:eastAsiaTheme="minorEastAsia" w:hAnsi="Times New Roman"/>
          <w:i/>
          <w:lang w:eastAsia="zh-CN"/>
        </w:rPr>
        <w:t xml:space="preserve"> in current specification.</w:t>
      </w:r>
    </w:p>
    <w:p w14:paraId="4E136B4B" w14:textId="7458A7AB" w:rsidR="00E6366A" w:rsidRDefault="00E6366A" w:rsidP="00E6366A">
      <w:pPr>
        <w:pStyle w:val="a0"/>
        <w:numPr>
          <w:ilvl w:val="0"/>
          <w:numId w:val="12"/>
        </w:numPr>
        <w:spacing w:beforeLines="50" w:before="120" w:afterLines="50"/>
        <w:rPr>
          <w:rFonts w:ascii="Times New Roman" w:hAnsi="Times New Roman"/>
          <w:i/>
        </w:rPr>
      </w:pPr>
      <w:r>
        <w:rPr>
          <w:rFonts w:ascii="Times New Roman" w:hAnsi="Times New Roman"/>
          <w:i/>
        </w:rPr>
        <w:t>Alt-2: The availability indication</w:t>
      </w:r>
      <w:r w:rsidRPr="00563C28">
        <w:rPr>
          <w:rFonts w:ascii="Times New Roman" w:hAnsi="Times New Roman"/>
          <w:i/>
        </w:rPr>
        <w:t xml:space="preserve"> </w:t>
      </w:r>
      <w:r>
        <w:rPr>
          <w:rFonts w:ascii="Times New Roman" w:hAnsi="Times New Roman"/>
          <w:i/>
        </w:rPr>
        <w:t>take</w:t>
      </w:r>
      <w:r w:rsidR="00174F67">
        <w:rPr>
          <w:rFonts w:ascii="Times New Roman" w:hAnsi="Times New Roman"/>
          <w:i/>
        </w:rPr>
        <w:t>s</w:t>
      </w:r>
      <w:r>
        <w:rPr>
          <w:rFonts w:ascii="Times New Roman" w:hAnsi="Times New Roman"/>
          <w:i/>
        </w:rPr>
        <w:t xml:space="preserve"> effect once it is received.</w:t>
      </w:r>
      <w:r w:rsidR="00FB2316">
        <w:rPr>
          <w:rFonts w:ascii="Times New Roman" w:hAnsi="Times New Roman"/>
          <w:i/>
        </w:rPr>
        <w:t xml:space="preserve"> </w:t>
      </w:r>
      <w:r w:rsidR="005B05BB">
        <w:rPr>
          <w:rFonts w:ascii="Times New Roman" w:hAnsi="Times New Roman"/>
          <w:i/>
        </w:rPr>
        <w:t>(preferred for off-to-on switching)</w:t>
      </w:r>
    </w:p>
    <w:bookmarkEnd w:id="21"/>
    <w:p w14:paraId="424E0C19" w14:textId="044AEA1A" w:rsidR="0086339D" w:rsidRDefault="0086339D" w:rsidP="0086339D">
      <w:pPr>
        <w:pStyle w:val="a0"/>
        <w:spacing w:beforeLines="50" w:before="120" w:afterLines="50"/>
        <w:rPr>
          <w:rFonts w:ascii="Times New Roman" w:hAnsi="Times New Roman"/>
          <w:i/>
        </w:rPr>
      </w:pPr>
    </w:p>
    <w:p w14:paraId="14F777D5" w14:textId="4D054DA0" w:rsidR="0086339D" w:rsidRPr="00757274" w:rsidRDefault="00F81E0D" w:rsidP="0086339D">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TRS/CSI-RS and CSI-RS </w:t>
      </w:r>
      <w:r w:rsidR="003F1088">
        <w:rPr>
          <w:rFonts w:ascii="Arial" w:eastAsia="宋体" w:hAnsi="Arial"/>
          <w:sz w:val="32"/>
          <w:szCs w:val="20"/>
          <w:lang w:val="en-GB" w:eastAsia="zh-CN"/>
        </w:rPr>
        <w:t>overlapping</w:t>
      </w:r>
      <w:r>
        <w:rPr>
          <w:rFonts w:ascii="Arial" w:eastAsia="宋体" w:hAnsi="Arial"/>
          <w:sz w:val="32"/>
          <w:szCs w:val="20"/>
          <w:lang w:val="en-GB" w:eastAsia="zh-CN"/>
        </w:rPr>
        <w:t xml:space="preserve"> with other transmissions</w:t>
      </w:r>
    </w:p>
    <w:p w14:paraId="49039214" w14:textId="3799C653" w:rsidR="0086339D" w:rsidRDefault="001879E5" w:rsidP="0086339D">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lang w:val="en-GB" w:eastAsia="zh-CN"/>
        </w:rPr>
        <w:t xml:space="preserve">In </w:t>
      </w:r>
      <w:r>
        <w:rPr>
          <w:rFonts w:ascii="Times New Roman" w:eastAsiaTheme="minorEastAsia" w:hAnsi="Times New Roman" w:hint="eastAsia"/>
          <w:lang w:val="en-GB" w:eastAsia="zh-CN"/>
        </w:rPr>
        <w:t>Rel-16,</w:t>
      </w:r>
      <w:r>
        <w:rPr>
          <w:rFonts w:ascii="Times New Roman" w:eastAsiaTheme="minorEastAsia" w:hAnsi="Times New Roman"/>
          <w:lang w:val="en-GB" w:eastAsia="zh-CN"/>
        </w:rPr>
        <w:t xml:space="preserve"> idle UEs are not provided with TRS</w:t>
      </w:r>
      <w:r w:rsidR="001B03DD">
        <w:rPr>
          <w:rFonts w:ascii="Times New Roman" w:eastAsiaTheme="minorEastAsia" w:hAnsi="Times New Roman"/>
          <w:lang w:val="en-GB" w:eastAsia="zh-CN"/>
        </w:rPr>
        <w:t>/CSI-RS</w:t>
      </w:r>
      <w:r>
        <w:rPr>
          <w:rFonts w:ascii="Times New Roman" w:eastAsiaTheme="minorEastAsia" w:hAnsi="Times New Roman"/>
          <w:lang w:val="en-GB" w:eastAsia="zh-CN"/>
        </w:rPr>
        <w:t xml:space="preserve"> configurations</w:t>
      </w:r>
      <w:r w:rsidR="001B03DD">
        <w:rPr>
          <w:rFonts w:ascii="Times New Roman" w:eastAsiaTheme="minorEastAsia" w:hAnsi="Times New Roman"/>
          <w:lang w:val="en-GB" w:eastAsia="zh-CN"/>
        </w:rPr>
        <w:t xml:space="preserve">, and UE </w:t>
      </w:r>
      <w:r w:rsidR="003F1088">
        <w:rPr>
          <w:rFonts w:ascii="Times New Roman" w:eastAsiaTheme="minorEastAsia" w:hAnsi="Times New Roman"/>
          <w:lang w:val="en-GB" w:eastAsia="zh-CN"/>
        </w:rPr>
        <w:t>receives the broadcast PDSCHs without considering overlapping with TRS/CSI-RS resources.</w:t>
      </w:r>
      <w:r w:rsidR="00C60AB6">
        <w:rPr>
          <w:rFonts w:ascii="Times New Roman" w:eastAsiaTheme="minorEastAsia" w:hAnsi="Times New Roman"/>
          <w:lang w:val="en-GB" w:eastAsia="zh-CN"/>
        </w:rPr>
        <w:t xml:space="preserve"> </w:t>
      </w:r>
      <w:r w:rsidR="00003C04">
        <w:rPr>
          <w:rFonts w:ascii="Times New Roman" w:eastAsiaTheme="minorEastAsia" w:hAnsi="Times New Roman"/>
          <w:lang w:val="en-GB" w:eastAsia="zh-CN"/>
        </w:rPr>
        <w:t>For SIB1, overlapping with CSI-RS is error case in current specification, according to section 5.1.6.1 in TS38.214.</w:t>
      </w:r>
    </w:p>
    <w:tbl>
      <w:tblPr>
        <w:tblStyle w:val="af6"/>
        <w:tblW w:w="0" w:type="auto"/>
        <w:tblLook w:val="04A0" w:firstRow="1" w:lastRow="0" w:firstColumn="1" w:lastColumn="0" w:noHBand="0" w:noVBand="1"/>
      </w:tblPr>
      <w:tblGrid>
        <w:gridCol w:w="9060"/>
      </w:tblGrid>
      <w:tr w:rsidR="00003C04" w14:paraId="4A27E89E" w14:textId="77777777" w:rsidTr="00003C04">
        <w:tc>
          <w:tcPr>
            <w:tcW w:w="9060" w:type="dxa"/>
          </w:tcPr>
          <w:p w14:paraId="46ADCDD8" w14:textId="67EBB5F1" w:rsidR="00980C0B" w:rsidRPr="001E49F3" w:rsidRDefault="00980C0B" w:rsidP="0086339D">
            <w:pPr>
              <w:pStyle w:val="a0"/>
              <w:spacing w:beforeLines="50" w:before="120" w:afterLines="50"/>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w:t>
            </w:r>
          </w:p>
          <w:p w14:paraId="33471CC8" w14:textId="2CD37149" w:rsidR="00003C04" w:rsidRDefault="00003C04" w:rsidP="0086339D">
            <w:pPr>
              <w:pStyle w:val="a0"/>
              <w:spacing w:beforeLines="50" w:before="120" w:afterLines="50"/>
              <w:rPr>
                <w:rFonts w:ascii="Times New Roman" w:eastAsiaTheme="minorEastAsia" w:hAnsi="Times New Roman"/>
                <w:lang w:val="en-GB" w:eastAsia="zh-CN"/>
              </w:rPr>
            </w:pPr>
            <w:r w:rsidRPr="00003C04">
              <w:rPr>
                <w:rFonts w:ascii="Times New Roman" w:hAnsi="Times New Roman"/>
                <w:color w:val="000000"/>
                <w:szCs w:val="20"/>
                <w:lang w:val="en-GB"/>
              </w:rPr>
              <w:t xml:space="preserve">The UE is not expected to receive CSI-RS and </w:t>
            </w:r>
            <w:r w:rsidRPr="00003C04">
              <w:rPr>
                <w:rFonts w:ascii="Times New Roman" w:hAnsi="Times New Roman"/>
                <w:i/>
                <w:color w:val="000000"/>
                <w:szCs w:val="20"/>
                <w:lang w:val="en-GB"/>
              </w:rPr>
              <w:t>SIB1</w:t>
            </w:r>
            <w:r w:rsidRPr="00003C04">
              <w:rPr>
                <w:rFonts w:ascii="Times New Roman" w:hAnsi="Times New Roman"/>
                <w:color w:val="000000"/>
                <w:szCs w:val="20"/>
                <w:lang w:val="en-GB"/>
              </w:rPr>
              <w:t xml:space="preserve"> message in the overlapping PRBs in the OFDM symbols where </w:t>
            </w:r>
            <w:r w:rsidRPr="00003C04">
              <w:rPr>
                <w:rFonts w:ascii="Times New Roman" w:hAnsi="Times New Roman"/>
                <w:i/>
                <w:color w:val="000000"/>
                <w:szCs w:val="20"/>
                <w:lang w:val="en-GB"/>
              </w:rPr>
              <w:t>SIB1</w:t>
            </w:r>
            <w:r w:rsidRPr="00003C04">
              <w:rPr>
                <w:rFonts w:ascii="Times New Roman" w:hAnsi="Times New Roman"/>
                <w:color w:val="000000"/>
                <w:szCs w:val="20"/>
                <w:lang w:val="en-GB"/>
              </w:rPr>
              <w:t xml:space="preserve"> is transmitted.</w:t>
            </w:r>
          </w:p>
        </w:tc>
      </w:tr>
    </w:tbl>
    <w:p w14:paraId="0DD4C78F" w14:textId="3E69252D" w:rsidR="00E22A7B" w:rsidRDefault="00C337A2" w:rsidP="0086339D">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lang w:val="en-GB" w:eastAsia="zh-CN"/>
        </w:rPr>
        <w:t xml:space="preserve">However, there is no </w:t>
      </w:r>
      <w:r w:rsidR="004E153D">
        <w:rPr>
          <w:rFonts w:ascii="Times New Roman" w:eastAsiaTheme="minorEastAsia" w:hAnsi="Times New Roman"/>
          <w:lang w:val="en-GB" w:eastAsia="zh-CN"/>
        </w:rPr>
        <w:t>restriction on TRS/CSI-RS overlapping with</w:t>
      </w:r>
      <w:r w:rsidR="00083E25">
        <w:rPr>
          <w:rFonts w:ascii="Times New Roman" w:eastAsiaTheme="minorEastAsia" w:hAnsi="Times New Roman"/>
          <w:lang w:val="en-GB" w:eastAsia="zh-CN"/>
        </w:rPr>
        <w:t xml:space="preserve"> other</w:t>
      </w:r>
      <w:r w:rsidR="003331E9">
        <w:rPr>
          <w:rFonts w:ascii="Times New Roman" w:eastAsiaTheme="minorEastAsia" w:hAnsi="Times New Roman"/>
          <w:lang w:val="en-GB" w:eastAsia="zh-CN"/>
        </w:rPr>
        <w:t xml:space="preserve"> broadcast</w:t>
      </w:r>
      <w:r w:rsidR="00083E25">
        <w:rPr>
          <w:rFonts w:ascii="Times New Roman" w:eastAsiaTheme="minorEastAsia" w:hAnsi="Times New Roman"/>
          <w:lang w:val="en-GB" w:eastAsia="zh-CN"/>
        </w:rPr>
        <w:t xml:space="preserve"> PDSCH, e.g</w:t>
      </w:r>
      <w:r w:rsidR="003331E9">
        <w:rPr>
          <w:rFonts w:ascii="Times New Roman" w:eastAsiaTheme="minorEastAsia" w:hAnsi="Times New Roman"/>
          <w:lang w:val="en-GB" w:eastAsia="zh-CN"/>
        </w:rPr>
        <w:t>.</w:t>
      </w:r>
      <w:r w:rsidR="00083E25">
        <w:rPr>
          <w:rFonts w:ascii="Times New Roman" w:eastAsiaTheme="minorEastAsia" w:hAnsi="Times New Roman"/>
          <w:lang w:val="en-GB" w:eastAsia="zh-CN"/>
        </w:rPr>
        <w:t>,</w:t>
      </w:r>
      <w:r w:rsidR="004E153D">
        <w:rPr>
          <w:rFonts w:ascii="Times New Roman" w:eastAsiaTheme="minorEastAsia" w:hAnsi="Times New Roman"/>
          <w:lang w:val="en-GB" w:eastAsia="zh-CN"/>
        </w:rPr>
        <w:t xml:space="preserve"> paging PDSCH and </w:t>
      </w:r>
      <w:r w:rsidR="00FB2316">
        <w:rPr>
          <w:rFonts w:ascii="Times New Roman" w:eastAsiaTheme="minorEastAsia" w:hAnsi="Times New Roman"/>
          <w:lang w:val="en-GB" w:eastAsia="zh-CN"/>
        </w:rPr>
        <w:t>OSI</w:t>
      </w:r>
      <w:r w:rsidR="00DF6583">
        <w:rPr>
          <w:rFonts w:ascii="Times New Roman" w:eastAsiaTheme="minorEastAsia" w:hAnsi="Times New Roman"/>
          <w:lang w:val="en-GB" w:eastAsia="zh-CN"/>
        </w:rPr>
        <w:t>, and it may be difficult for NW always avoid colliding at NW scheduler.</w:t>
      </w:r>
      <w:r w:rsidR="004E153D">
        <w:rPr>
          <w:rFonts w:ascii="Times New Roman" w:eastAsiaTheme="minorEastAsia" w:hAnsi="Times New Roman"/>
          <w:lang w:val="en-GB" w:eastAsia="zh-CN"/>
        </w:rPr>
        <w:t xml:space="preserve"> </w:t>
      </w:r>
      <w:r w:rsidR="00C650EE">
        <w:rPr>
          <w:rFonts w:ascii="Times New Roman" w:eastAsiaTheme="minorEastAsia" w:hAnsi="Times New Roman" w:hint="eastAsia"/>
          <w:lang w:val="en-GB" w:eastAsia="zh-CN"/>
        </w:rPr>
        <w:t>It</w:t>
      </w:r>
      <w:r w:rsidR="00C650EE">
        <w:rPr>
          <w:rFonts w:ascii="Times New Roman" w:eastAsiaTheme="minorEastAsia" w:hAnsi="Times New Roman"/>
          <w:lang w:val="en-GB" w:eastAsia="zh-CN"/>
        </w:rPr>
        <w:t xml:space="preserve"> is not clear whether NW will transmit overlapping TRS/CSI-RS in resources for paging/OSI PDSCHs</w:t>
      </w:r>
      <w:r w:rsidR="00E22A7B">
        <w:rPr>
          <w:rFonts w:ascii="Times New Roman" w:eastAsiaTheme="minorEastAsia" w:hAnsi="Times New Roman"/>
          <w:lang w:val="en-GB" w:eastAsia="zh-CN"/>
        </w:rPr>
        <w:t xml:space="preserve"> in implementation</w:t>
      </w:r>
      <w:r w:rsidR="00C650EE">
        <w:rPr>
          <w:rFonts w:ascii="Times New Roman" w:eastAsiaTheme="minorEastAsia" w:hAnsi="Times New Roman"/>
          <w:lang w:val="en-GB" w:eastAsia="zh-CN"/>
        </w:rPr>
        <w:t xml:space="preserve">. </w:t>
      </w:r>
    </w:p>
    <w:p w14:paraId="275BF58C" w14:textId="3C6DFC7D" w:rsidR="00CD1AAF" w:rsidRPr="001E49F3" w:rsidRDefault="00CD1AAF" w:rsidP="001E49F3">
      <w:pPr>
        <w:spacing w:after="180"/>
        <w:rPr>
          <w:rFonts w:ascii="Times New Roman" w:eastAsia="MS Mincho" w:hAnsi="Times New Roman"/>
          <w:i/>
          <w:color w:val="000000"/>
          <w:szCs w:val="20"/>
          <w:lang w:val="en-GB"/>
        </w:rPr>
      </w:pPr>
      <w:bookmarkStart w:id="22" w:name="OB5"/>
      <w:r w:rsidRPr="00E37BA0">
        <w:rPr>
          <w:rFonts w:ascii="Times New Roman" w:hAnsi="Times New Roman"/>
          <w:b/>
          <w:i/>
        </w:rPr>
        <w:t xml:space="preserve">Observation </w:t>
      </w:r>
      <w:r>
        <w:rPr>
          <w:rFonts w:ascii="Times New Roman" w:hAnsi="Times New Roman"/>
          <w:b/>
          <w:i/>
          <w:noProof/>
        </w:rPr>
        <w:t>5</w:t>
      </w:r>
      <w:r w:rsidRPr="00132DE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sidR="00EC36E7" w:rsidRPr="001E49F3">
        <w:rPr>
          <w:rFonts w:ascii="Times New Roman" w:eastAsiaTheme="minorEastAsia" w:hAnsi="Times New Roman"/>
          <w:i/>
          <w:lang w:val="fr-FR" w:eastAsia="zh-CN"/>
        </w:rPr>
        <w:t xml:space="preserve">There is no restriction on TRS/CSI-RS overlapping with broadcast PDSCH other than </w:t>
      </w:r>
      <w:r w:rsidR="00F55EE2" w:rsidRPr="001E49F3">
        <w:rPr>
          <w:rFonts w:ascii="Times New Roman" w:eastAsiaTheme="minorEastAsia" w:hAnsi="Times New Roman"/>
          <w:i/>
          <w:lang w:val="fr-FR" w:eastAsia="zh-CN"/>
        </w:rPr>
        <w:t>SIB1.</w:t>
      </w:r>
      <w:bookmarkEnd w:id="22"/>
    </w:p>
    <w:p w14:paraId="27FEB2A2" w14:textId="27F105F0" w:rsidR="003D7261" w:rsidRDefault="004E153D">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lang w:val="en-GB" w:eastAsia="zh-CN"/>
        </w:rPr>
        <w:t>NW may transmit TRS/CSI-RS and paging/</w:t>
      </w:r>
      <w:r w:rsidR="00FB2316">
        <w:rPr>
          <w:rFonts w:ascii="Times New Roman" w:eastAsiaTheme="minorEastAsia" w:hAnsi="Times New Roman"/>
          <w:lang w:val="en-GB" w:eastAsia="zh-CN"/>
        </w:rPr>
        <w:t>O</w:t>
      </w:r>
      <w:r>
        <w:rPr>
          <w:rFonts w:ascii="Times New Roman" w:eastAsiaTheme="minorEastAsia" w:hAnsi="Times New Roman"/>
          <w:lang w:val="en-GB" w:eastAsia="zh-CN"/>
        </w:rPr>
        <w:t>SI PDSCHs in overlapping resources, but the transmission of overlapping TRS/CSI-RS resources are transparent to UEs.</w:t>
      </w:r>
      <w:r w:rsidR="00FB2316">
        <w:rPr>
          <w:rFonts w:ascii="Times New Roman" w:eastAsiaTheme="minorEastAsia" w:hAnsi="Times New Roman"/>
          <w:lang w:val="en-GB" w:eastAsia="zh-CN"/>
        </w:rPr>
        <w:t xml:space="preserve"> </w:t>
      </w:r>
      <w:r w:rsidR="00534716">
        <w:rPr>
          <w:rFonts w:ascii="Times New Roman" w:eastAsiaTheme="minorEastAsia" w:hAnsi="Times New Roman"/>
          <w:lang w:val="en-GB" w:eastAsia="zh-CN"/>
        </w:rPr>
        <w:t xml:space="preserve">In Rel-17, </w:t>
      </w:r>
      <w:r w:rsidR="003D7261">
        <w:rPr>
          <w:rFonts w:ascii="Times New Roman" w:eastAsiaTheme="minorEastAsia" w:hAnsi="Times New Roman"/>
          <w:lang w:val="en-GB" w:eastAsia="zh-CN"/>
        </w:rPr>
        <w:t>when the</w:t>
      </w:r>
      <w:r w:rsidR="00FB2316">
        <w:rPr>
          <w:rFonts w:ascii="Times New Roman" w:eastAsiaTheme="minorEastAsia" w:hAnsi="Times New Roman"/>
          <w:lang w:val="en-GB" w:eastAsia="zh-CN"/>
        </w:rPr>
        <w:t xml:space="preserve"> availability </w:t>
      </w:r>
      <w:r w:rsidR="00DF6583">
        <w:rPr>
          <w:rFonts w:ascii="Times New Roman" w:eastAsiaTheme="minorEastAsia" w:hAnsi="Times New Roman"/>
          <w:lang w:val="en-GB" w:eastAsia="zh-CN"/>
        </w:rPr>
        <w:t>of TRS/CSI-RS resources</w:t>
      </w:r>
      <w:r w:rsidR="003D7261">
        <w:rPr>
          <w:rFonts w:ascii="Times New Roman" w:eastAsiaTheme="minorEastAsia" w:hAnsi="Times New Roman"/>
          <w:lang w:val="en-GB" w:eastAsia="zh-CN"/>
        </w:rPr>
        <w:t xml:space="preserve"> is provided</w:t>
      </w:r>
      <w:r w:rsidR="00FB2316">
        <w:rPr>
          <w:rFonts w:ascii="Times New Roman" w:eastAsiaTheme="minorEastAsia" w:hAnsi="Times New Roman"/>
          <w:lang w:val="en-GB" w:eastAsia="zh-CN"/>
        </w:rPr>
        <w:t>,</w:t>
      </w:r>
      <w:r w:rsidR="003D7261">
        <w:rPr>
          <w:rFonts w:ascii="Times New Roman" w:eastAsiaTheme="minorEastAsia" w:hAnsi="Times New Roman"/>
          <w:lang w:val="en-GB" w:eastAsia="zh-CN"/>
        </w:rPr>
        <w:t xml:space="preserve"> better detection performance</w:t>
      </w:r>
      <w:r w:rsidR="00BA0FD6">
        <w:rPr>
          <w:rFonts w:ascii="Times New Roman" w:eastAsiaTheme="minorEastAsia" w:hAnsi="Times New Roman"/>
          <w:lang w:val="en-GB" w:eastAsia="zh-CN"/>
        </w:rPr>
        <w:t xml:space="preserve"> for these broadcast PDSCH</w:t>
      </w:r>
      <w:r w:rsidR="003D7261">
        <w:rPr>
          <w:rFonts w:ascii="Times New Roman" w:eastAsiaTheme="minorEastAsia" w:hAnsi="Times New Roman"/>
          <w:lang w:val="en-GB" w:eastAsia="zh-CN"/>
        </w:rPr>
        <w:t xml:space="preserve"> can be obtained if the availability </w:t>
      </w:r>
      <w:r w:rsidR="00BA0FD6">
        <w:rPr>
          <w:rFonts w:ascii="Times New Roman" w:eastAsiaTheme="minorEastAsia" w:hAnsi="Times New Roman"/>
          <w:lang w:val="en-GB" w:eastAsia="zh-CN"/>
        </w:rPr>
        <w:t xml:space="preserve">of </w:t>
      </w:r>
      <w:r w:rsidR="00982647">
        <w:rPr>
          <w:rFonts w:ascii="Times New Roman" w:eastAsiaTheme="minorEastAsia" w:hAnsi="Times New Roman"/>
          <w:lang w:val="en-GB" w:eastAsia="zh-CN"/>
        </w:rPr>
        <w:t xml:space="preserve">overlapping </w:t>
      </w:r>
      <w:r w:rsidR="00BA0FD6">
        <w:rPr>
          <w:rFonts w:ascii="Times New Roman" w:eastAsiaTheme="minorEastAsia" w:hAnsi="Times New Roman"/>
          <w:lang w:val="en-GB" w:eastAsia="zh-CN"/>
        </w:rPr>
        <w:t>TRS/CSI-RS resources are considered at receiver.</w:t>
      </w:r>
    </w:p>
    <w:p w14:paraId="02468A57" w14:textId="7806BEF1" w:rsidR="00F7642F" w:rsidRPr="001E49F3" w:rsidRDefault="00F7642F" w:rsidP="00003C04">
      <w:pPr>
        <w:spacing w:after="180"/>
        <w:rPr>
          <w:rFonts w:ascii="Times New Roman" w:eastAsia="MS Mincho" w:hAnsi="Times New Roman"/>
          <w:i/>
          <w:color w:val="000000"/>
          <w:szCs w:val="20"/>
          <w:lang w:val="en-GB"/>
        </w:rPr>
      </w:pPr>
      <w:bookmarkStart w:id="23" w:name="PP7"/>
      <w:bookmarkStart w:id="24" w:name="OB6"/>
      <w:r w:rsidRPr="00E37BA0">
        <w:rPr>
          <w:rFonts w:ascii="Times New Roman" w:hAnsi="Times New Roman"/>
          <w:b/>
          <w:i/>
        </w:rPr>
        <w:t xml:space="preserve">Observation </w:t>
      </w:r>
      <w:r w:rsidR="00EC36E7">
        <w:rPr>
          <w:rFonts w:ascii="Times New Roman" w:hAnsi="Times New Roman"/>
          <w:b/>
          <w:i/>
          <w:noProof/>
        </w:rPr>
        <w:t>6</w:t>
      </w:r>
      <w:r w:rsidRPr="00132DE2">
        <w:rPr>
          <w:rFonts w:ascii="Times New Roman" w:eastAsiaTheme="minorEastAsia" w:hAnsi="Times New Roman"/>
          <w:b/>
          <w:i/>
          <w:lang w:val="fr-FR" w:eastAsia="zh-CN"/>
        </w:rPr>
        <w:t>:</w:t>
      </w:r>
      <w:r w:rsidR="00982647">
        <w:rPr>
          <w:rFonts w:ascii="Times New Roman" w:eastAsiaTheme="minorEastAsia" w:hAnsi="Times New Roman"/>
          <w:b/>
          <w:i/>
          <w:lang w:val="fr-FR" w:eastAsia="zh-CN"/>
        </w:rPr>
        <w:t xml:space="preserve"> </w:t>
      </w:r>
      <w:r w:rsidR="00982647" w:rsidRPr="001E49F3">
        <w:rPr>
          <w:rFonts w:ascii="Times New Roman" w:eastAsiaTheme="minorEastAsia" w:hAnsi="Times New Roman"/>
          <w:i/>
          <w:lang w:val="fr-FR" w:eastAsia="zh-CN"/>
        </w:rPr>
        <w:t>Better performance can be achieved for paging/OSI PDSCH if availability of overlapping TRS/CSI-RS resources are considered at receiver.</w:t>
      </w:r>
    </w:p>
    <w:bookmarkEnd w:id="7"/>
    <w:bookmarkEnd w:id="8"/>
    <w:bookmarkEnd w:id="23"/>
    <w:bookmarkEnd w:id="24"/>
    <w:p w14:paraId="7BEC5DC3" w14:textId="369E0941" w:rsidR="002263EB" w:rsidRPr="00F663AE" w:rsidRDefault="002263EB" w:rsidP="009E56B9">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Conclusions</w:t>
      </w:r>
    </w:p>
    <w:p w14:paraId="390A3D48" w14:textId="6F7E6716"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84572A">
        <w:rPr>
          <w:rFonts w:ascii="Times New Roman" w:eastAsia="宋体" w:hAnsi="Times New Roman"/>
          <w:lang w:eastAsia="zh-CN"/>
        </w:rPr>
        <w:t>CSI-RS</w:t>
      </w:r>
      <w:r w:rsidR="0084572A">
        <w:rPr>
          <w:rFonts w:ascii="Times New Roman" w:eastAsia="宋体" w:hAnsi="Times New Roman" w:hint="eastAsia"/>
          <w:lang w:eastAsia="zh-CN"/>
        </w:rPr>
        <w:t>/</w:t>
      </w:r>
      <w:r w:rsidR="0084572A">
        <w:rPr>
          <w:rFonts w:ascii="Times New Roman" w:eastAsia="宋体" w:hAnsi="Times New Roman"/>
          <w:lang w:eastAsia="zh-CN"/>
        </w:rPr>
        <w:t>TRS for idle and inactive UEs</w:t>
      </w:r>
      <w:r>
        <w:rPr>
          <w:rFonts w:ascii="Times New Roman" w:eastAsia="宋体" w:hAnsi="Times New Roman"/>
          <w:lang w:eastAsia="zh-CN"/>
        </w:rPr>
        <w:t>, and</w:t>
      </w:r>
      <w:r w:rsidR="0084572A">
        <w:rPr>
          <w:rFonts w:ascii="Times New Roman" w:eastAsia="宋体" w:hAnsi="Times New Roman"/>
          <w:lang w:eastAsia="zh-CN"/>
        </w:rPr>
        <w:t xml:space="preserve"> we</w:t>
      </w:r>
      <w:r>
        <w:rPr>
          <w:rFonts w:ascii="Times New Roman" w:eastAsia="宋体" w:hAnsi="Times New Roman"/>
          <w:lang w:eastAsia="zh-CN"/>
        </w:rPr>
        <w:t xml:space="preserve"> have the following</w:t>
      </w:r>
      <w:r w:rsidR="0084572A">
        <w:rPr>
          <w:rFonts w:ascii="Times New Roman" w:eastAsia="宋体" w:hAnsi="Times New Roman"/>
          <w:lang w:eastAsia="zh-CN"/>
        </w:rPr>
        <w:t xml:space="preserve"> </w:t>
      </w:r>
      <w:r w:rsidR="00BE26D1">
        <w:rPr>
          <w:rFonts w:ascii="Times New Roman" w:eastAsia="宋体" w:hAnsi="Times New Roman"/>
          <w:lang w:eastAsia="zh-CN"/>
        </w:rPr>
        <w:t>observations</w:t>
      </w:r>
      <w:r w:rsidR="0084572A">
        <w:rPr>
          <w:rFonts w:ascii="Times New Roman" w:eastAsia="宋体" w:hAnsi="Times New Roman"/>
          <w:lang w:eastAsia="zh-CN"/>
        </w:rPr>
        <w:t xml:space="preserve"> and</w:t>
      </w:r>
      <w:r>
        <w:rPr>
          <w:rFonts w:ascii="Times New Roman" w:eastAsia="宋体" w:hAnsi="Times New Roman"/>
          <w:lang w:eastAsia="zh-CN"/>
        </w:rPr>
        <w:t xml:space="preserve"> proposals:</w:t>
      </w:r>
    </w:p>
    <w:p w14:paraId="45EBB839" w14:textId="089A444F" w:rsidR="00661759" w:rsidRPr="00296B97" w:rsidRDefault="00661759" w:rsidP="00A20158">
      <w:pPr>
        <w:pStyle w:val="a0"/>
        <w:spacing w:beforeLines="50" w:before="120"/>
        <w:rPr>
          <w:rFonts w:ascii="Times New Roman" w:eastAsiaTheme="minorEastAsia" w:hAnsi="Times New Roman"/>
          <w:bCs/>
          <w:i/>
          <w:color w:val="FF0000"/>
          <w:lang w:val="fr-FR" w:eastAsia="zh-CN"/>
        </w:rPr>
      </w:pPr>
      <w:r w:rsidRPr="001C165F">
        <w:rPr>
          <w:rFonts w:ascii="Times" w:hAnsi="Times" w:cs="Times"/>
          <w:b/>
          <w:i/>
        </w:rPr>
        <w:t xml:space="preserve">Proposal </w:t>
      </w:r>
      <w:r>
        <w:rPr>
          <w:rFonts w:ascii="Times" w:hAnsi="Times" w:cs="Times"/>
          <w:b/>
          <w:i/>
          <w:noProof/>
        </w:rPr>
        <w:t>1</w:t>
      </w:r>
      <w:r w:rsidRPr="002255E8">
        <w:rPr>
          <w:rFonts w:ascii="Times New Roman" w:eastAsia="宋体" w:hAnsi="Times New Roman"/>
          <w:b/>
          <w:i/>
          <w:lang w:eastAsia="zh-CN"/>
        </w:rPr>
        <w:t>:</w:t>
      </w:r>
      <w:r w:rsidRPr="002255E8">
        <w:rPr>
          <w:rFonts w:ascii="Times New Roman" w:hAnsi="Times New Roman"/>
          <w:i/>
        </w:rPr>
        <w:t xml:space="preserve"> </w:t>
      </w:r>
      <w:r>
        <w:rPr>
          <w:rFonts w:ascii="Times New Roman" w:eastAsiaTheme="minorEastAsia" w:hAnsi="Times New Roman"/>
          <w:bCs/>
          <w:i/>
          <w:lang w:val="fr-FR" w:eastAsia="zh-CN"/>
        </w:rPr>
        <w:t>The SCS for TRS/CSI-RS configured for idle/inactive UEs should be the same as that of initial DL BWP.</w:t>
      </w:r>
    </w:p>
    <w:p w14:paraId="62411BFF" w14:textId="1364443B" w:rsidR="00661759" w:rsidRPr="00190199" w:rsidRDefault="00661759" w:rsidP="00190199">
      <w:pPr>
        <w:pStyle w:val="a0"/>
        <w:spacing w:beforeLines="50" w:before="120"/>
        <w:rPr>
          <w:rFonts w:ascii="Times New Roman" w:eastAsiaTheme="minorEastAsia" w:hAnsi="Times New Roman"/>
          <w:bCs/>
          <w:i/>
          <w:color w:val="FF0000"/>
          <w:lang w:val="fr-FR" w:eastAsia="zh-CN"/>
        </w:rPr>
      </w:pPr>
      <w:r w:rsidRPr="001C165F">
        <w:rPr>
          <w:rFonts w:ascii="Times" w:hAnsi="Times" w:cs="Times"/>
          <w:b/>
          <w:i/>
        </w:rPr>
        <w:t xml:space="preserve">Proposal </w:t>
      </w:r>
      <w:r>
        <w:rPr>
          <w:rFonts w:ascii="Times" w:hAnsi="Times" w:cs="Times"/>
          <w:b/>
          <w:i/>
          <w:noProof/>
        </w:rPr>
        <w:t>2</w:t>
      </w:r>
      <w:r w:rsidRPr="002255E8">
        <w:rPr>
          <w:rFonts w:ascii="Times New Roman" w:eastAsia="宋体" w:hAnsi="Times New Roman"/>
          <w:b/>
          <w:i/>
          <w:lang w:eastAsia="zh-CN"/>
        </w:rPr>
        <w:t>:</w:t>
      </w:r>
      <w:r w:rsidRPr="002255E8">
        <w:rPr>
          <w:rFonts w:ascii="Times New Roman" w:hAnsi="Times New Roman"/>
          <w:i/>
        </w:rPr>
        <w:t xml:space="preserve"> </w:t>
      </w:r>
      <w:r>
        <w:rPr>
          <w:rFonts w:ascii="Times New Roman" w:eastAsiaTheme="minorEastAsia" w:hAnsi="Times New Roman"/>
          <w:bCs/>
          <w:i/>
          <w:lang w:val="fr-FR" w:eastAsia="zh-CN"/>
        </w:rPr>
        <w:t>T</w:t>
      </w:r>
      <w:r w:rsidRPr="00190199">
        <w:rPr>
          <w:rFonts w:ascii="Times New Roman" w:eastAsiaTheme="minorEastAsia" w:hAnsi="Times New Roman"/>
          <w:bCs/>
          <w:i/>
          <w:lang w:val="fr-FR" w:eastAsia="zh-CN"/>
        </w:rPr>
        <w:t xml:space="preserve">he </w:t>
      </w:r>
      <w:r w:rsidRPr="00F60930">
        <w:rPr>
          <w:rFonts w:ascii="Times New Roman" w:hAnsi="Times New Roman"/>
          <w:i/>
          <w:szCs w:val="20"/>
          <w:lang w:val="en-GB"/>
        </w:rPr>
        <w:t>configuration of the frequency location</w:t>
      </w:r>
      <w:r>
        <w:rPr>
          <w:rFonts w:ascii="Times New Roman" w:hAnsi="Times New Roman"/>
          <w:i/>
          <w:szCs w:val="20"/>
          <w:lang w:val="en-GB"/>
        </w:rPr>
        <w:t xml:space="preserve"> and bandwidth are not restricted by initial DL BWP, and UE is not required to receive the RS resources outside initial DL BWP.</w:t>
      </w:r>
    </w:p>
    <w:p w14:paraId="794FF77E" w14:textId="6CA7A20D" w:rsidR="00661759" w:rsidRDefault="00661759" w:rsidP="00EB5C6D">
      <w:pPr>
        <w:pStyle w:val="a0"/>
        <w:spacing w:before="120"/>
        <w:rPr>
          <w:rFonts w:ascii="Times" w:hAnsi="Times"/>
          <w:i/>
          <w:color w:val="000000" w:themeColor="text1"/>
          <w:szCs w:val="20"/>
          <w:lang w:val="en-GB" w:eastAsia="ko-KR"/>
        </w:rPr>
      </w:pPr>
      <w:r w:rsidRPr="00E37BA0">
        <w:rPr>
          <w:rFonts w:ascii="Times New Roman" w:hAnsi="Times New Roman"/>
          <w:b/>
          <w:i/>
        </w:rPr>
        <w:t xml:space="preserve">Observation </w:t>
      </w:r>
      <w:r>
        <w:rPr>
          <w:rFonts w:ascii="Times New Roman" w:hAnsi="Times New Roman"/>
          <w:b/>
          <w:i/>
          <w:noProof/>
        </w:rPr>
        <w:t>1</w:t>
      </w:r>
      <w:r w:rsidRPr="007656B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sidRPr="00A252E8">
        <w:rPr>
          <w:rFonts w:ascii="Times New Roman" w:eastAsiaTheme="minorEastAsia" w:hAnsi="Times New Roman"/>
          <w:i/>
          <w:lang w:val="fr-FR" w:eastAsia="zh-CN"/>
        </w:rPr>
        <w:t xml:space="preserve">If </w:t>
      </w:r>
      <w:r w:rsidRPr="00F60930">
        <w:rPr>
          <w:rFonts w:ascii="Times" w:hAnsi="Times"/>
          <w:i/>
          <w:color w:val="000000" w:themeColor="text1"/>
          <w:szCs w:val="20"/>
          <w:lang w:val="en-GB" w:eastAsia="ko-KR"/>
        </w:rPr>
        <w:t xml:space="preserve">QCL assumptions </w:t>
      </w:r>
      <w:r>
        <w:rPr>
          <w:rFonts w:ascii="Times" w:hAnsi="Times"/>
          <w:i/>
          <w:color w:val="000000" w:themeColor="text1"/>
          <w:szCs w:val="20"/>
          <w:lang w:val="en-GB" w:eastAsia="ko-KR"/>
        </w:rPr>
        <w:t xml:space="preserve">of TRS/CSI-RS resources for idle/inactive UEs are </w:t>
      </w:r>
      <w:r w:rsidRPr="00F60930">
        <w:rPr>
          <w:rFonts w:ascii="Times" w:hAnsi="Times"/>
          <w:i/>
          <w:color w:val="000000" w:themeColor="text1"/>
          <w:szCs w:val="20"/>
          <w:lang w:val="en-GB" w:eastAsia="ko-KR"/>
        </w:rPr>
        <w:t>associated with transmitted SSBs implicitly</w:t>
      </w:r>
      <w:r>
        <w:rPr>
          <w:rFonts w:ascii="Times" w:hAnsi="Times"/>
          <w:i/>
          <w:color w:val="000000" w:themeColor="text1"/>
          <w:szCs w:val="20"/>
          <w:lang w:val="en-GB" w:eastAsia="ko-KR"/>
        </w:rPr>
        <w:t>, it would lead to restrictions at NW when configuring TRS/CSI-RS resource for connected UEs.</w:t>
      </w:r>
    </w:p>
    <w:p w14:paraId="47CBA371" w14:textId="7EF81CAA" w:rsidR="00661759" w:rsidRPr="007E54D6" w:rsidRDefault="00661759" w:rsidP="007E54D6">
      <w:pPr>
        <w:pStyle w:val="a0"/>
        <w:spacing w:beforeLines="50" w:before="120" w:afterLines="50"/>
        <w:rPr>
          <w:rFonts w:ascii="Times New Roman" w:eastAsiaTheme="minorEastAsia" w:hAnsi="Times New Roman"/>
          <w:i/>
          <w:lang w:val="fr-FR" w:eastAsia="zh-CN"/>
        </w:rPr>
      </w:pPr>
      <w:r w:rsidRPr="001C165F">
        <w:rPr>
          <w:rFonts w:ascii="Times" w:hAnsi="Times" w:cs="Times"/>
          <w:b/>
          <w:i/>
        </w:rPr>
        <w:t xml:space="preserve">Proposal </w:t>
      </w:r>
      <w:r>
        <w:rPr>
          <w:rFonts w:ascii="Times" w:hAnsi="Times" w:cs="Times"/>
          <w:b/>
          <w:i/>
          <w:noProof/>
        </w:rPr>
        <w:t>3</w:t>
      </w:r>
      <w:r w:rsidRPr="002255E8">
        <w:rPr>
          <w:rFonts w:ascii="Times New Roman" w:eastAsia="宋体" w:hAnsi="Times New Roman"/>
          <w:b/>
          <w:i/>
          <w:lang w:eastAsia="zh-CN"/>
        </w:rPr>
        <w:t>:</w:t>
      </w:r>
      <w:r w:rsidRPr="00F73111">
        <w:rPr>
          <w:rFonts w:ascii="Times New Roman" w:hAnsi="Times New Roman"/>
          <w:i/>
        </w:rPr>
        <w:t xml:space="preserve"> </w:t>
      </w:r>
      <w:r>
        <w:rPr>
          <w:rFonts w:ascii="Times New Roman" w:eastAsiaTheme="minorEastAsia" w:hAnsi="Times New Roman"/>
          <w:i/>
          <w:lang w:val="fr-FR" w:eastAsia="zh-CN"/>
        </w:rPr>
        <w:t xml:space="preserve">QCL information of </w:t>
      </w:r>
      <w:r>
        <w:rPr>
          <w:rFonts w:ascii="Times" w:hAnsi="Times"/>
          <w:i/>
          <w:color w:val="000000" w:themeColor="text1"/>
          <w:szCs w:val="20"/>
          <w:lang w:val="en-GB" w:eastAsia="ko-KR"/>
        </w:rPr>
        <w:t>TRS/CSI-RS resources for idle/inactive UEs is explicitly configured.</w:t>
      </w:r>
    </w:p>
    <w:p w14:paraId="4BF3F22A" w14:textId="57FC6D11" w:rsidR="00661759" w:rsidRPr="0013580C" w:rsidRDefault="00661759" w:rsidP="007656B2">
      <w:pPr>
        <w:pStyle w:val="a0"/>
        <w:spacing w:before="120"/>
        <w:rPr>
          <w:rFonts w:ascii="Times New Roman" w:eastAsiaTheme="minorEastAsia" w:hAnsi="Times New Roman"/>
          <w:i/>
          <w:lang w:val="fr-FR" w:eastAsia="zh-CN"/>
        </w:rPr>
      </w:pPr>
      <w:r w:rsidRPr="00E37BA0">
        <w:rPr>
          <w:rFonts w:ascii="Times New Roman" w:hAnsi="Times New Roman"/>
          <w:b/>
          <w:i/>
        </w:rPr>
        <w:t xml:space="preserve">Observation </w:t>
      </w:r>
      <w:r>
        <w:rPr>
          <w:rFonts w:ascii="Times New Roman" w:hAnsi="Times New Roman"/>
          <w:b/>
          <w:i/>
          <w:noProof/>
        </w:rPr>
        <w:t>2</w:t>
      </w:r>
      <w:r w:rsidRPr="007656B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Pr>
          <w:rFonts w:ascii="Times New Roman" w:eastAsiaTheme="minorEastAsia" w:hAnsi="Times New Roman"/>
          <w:i/>
          <w:lang w:val="fr-FR" w:eastAsia="zh-CN"/>
        </w:rPr>
        <w:t>TRS/CSI-RS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availability indication through PEI is not unified solution since</w:t>
      </w:r>
      <w:r w:rsidRPr="00893F15">
        <w:rPr>
          <w:rFonts w:ascii="Times New Roman" w:eastAsiaTheme="minorEastAsia" w:hAnsi="Times New Roman"/>
          <w:i/>
          <w:lang w:val="fr-FR" w:eastAsia="zh-CN"/>
        </w:rPr>
        <w:t xml:space="preserve"> PEI and TRS/CSI-RS for idle/inactive UEs are decoupled features for UE power saving.</w:t>
      </w:r>
    </w:p>
    <w:p w14:paraId="04BB6560" w14:textId="7DF2813A" w:rsidR="00661759" w:rsidRPr="007656B2" w:rsidRDefault="00661759" w:rsidP="00893F15">
      <w:pPr>
        <w:pStyle w:val="a0"/>
        <w:spacing w:beforeLines="50" w:before="120" w:afterLines="50"/>
        <w:rPr>
          <w:rFonts w:ascii="Times New Roman" w:eastAsiaTheme="minorEastAsia" w:hAnsi="Times New Roman"/>
          <w:i/>
          <w:lang w:val="fr-FR" w:eastAsia="zh-CN"/>
        </w:rPr>
      </w:pPr>
      <w:r w:rsidRPr="001C165F">
        <w:rPr>
          <w:rFonts w:ascii="Times" w:hAnsi="Times" w:cs="Times"/>
          <w:b/>
          <w:i/>
        </w:rPr>
        <w:t xml:space="preserve">Proposal </w:t>
      </w:r>
      <w:r>
        <w:rPr>
          <w:rFonts w:ascii="Times" w:hAnsi="Times" w:cs="Times"/>
          <w:b/>
          <w:i/>
          <w:noProof/>
        </w:rPr>
        <w:t>4</w:t>
      </w:r>
      <w:r w:rsidRPr="002255E8">
        <w:rPr>
          <w:rFonts w:ascii="Times New Roman" w:eastAsia="宋体" w:hAnsi="Times New Roman"/>
          <w:b/>
          <w:i/>
          <w:lang w:eastAsia="zh-CN"/>
        </w:rPr>
        <w:t>:</w:t>
      </w:r>
      <w:r w:rsidRPr="007656B2">
        <w:rPr>
          <w:rFonts w:ascii="Times New Roman" w:hAnsi="Times New Roman"/>
          <w:i/>
        </w:rPr>
        <w:t xml:space="preserve"> </w:t>
      </w:r>
      <w:r>
        <w:rPr>
          <w:rFonts w:ascii="Times New Roman" w:eastAsiaTheme="minorEastAsia" w:hAnsi="Times New Roman"/>
          <w:i/>
          <w:lang w:val="fr-FR" w:eastAsia="zh-CN"/>
        </w:rPr>
        <w:t>T</w:t>
      </w:r>
      <w:r w:rsidRPr="007656B2">
        <w:rPr>
          <w:rFonts w:ascii="Times New Roman" w:eastAsiaTheme="minorEastAsia" w:hAnsi="Times New Roman"/>
          <w:i/>
          <w:lang w:val="fr-FR" w:eastAsia="zh-CN"/>
        </w:rPr>
        <w:t>he availability indication can be delievered at least through paging DCI.</w:t>
      </w:r>
    </w:p>
    <w:p w14:paraId="242CD85D" w14:textId="77777777" w:rsidR="00661759" w:rsidRDefault="00661759" w:rsidP="00304F56">
      <w:pPr>
        <w:pStyle w:val="a0"/>
        <w:numPr>
          <w:ilvl w:val="0"/>
          <w:numId w:val="12"/>
        </w:numPr>
        <w:spacing w:beforeLines="50" w:before="120" w:afterLines="50"/>
        <w:rPr>
          <w:rFonts w:ascii="Times New Roman" w:eastAsiaTheme="minorEastAsia" w:hAnsi="Times New Roman"/>
          <w:i/>
          <w:lang w:val="fr-FR" w:eastAsia="zh-CN"/>
        </w:rPr>
      </w:pPr>
      <w:r>
        <w:rPr>
          <w:rFonts w:ascii="Times New Roman" w:eastAsiaTheme="minorEastAsia" w:hAnsi="Times New Roman"/>
          <w:i/>
          <w:lang w:val="fr-FR" w:eastAsia="zh-CN"/>
        </w:rPr>
        <w:t>TRS/CSI-RS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 xml:space="preserve">availability indication through PEI also depends on the signal/channel design of PEI, and it can be discussed after the details are </w:t>
      </w:r>
      <w:r>
        <w:rPr>
          <w:rFonts w:ascii="Times New Roman" w:eastAsiaTheme="minorEastAsia" w:hAnsi="Times New Roman" w:hint="eastAsia"/>
          <w:i/>
          <w:lang w:val="fr-FR" w:eastAsia="zh-CN"/>
        </w:rPr>
        <w:t>clear</w:t>
      </w:r>
      <w:r>
        <w:rPr>
          <w:rFonts w:ascii="Times New Roman" w:eastAsiaTheme="minorEastAsia" w:hAnsi="Times New Roman"/>
          <w:i/>
          <w:lang w:val="fr-FR" w:eastAsia="zh-CN"/>
        </w:rPr>
        <w:t>.</w:t>
      </w:r>
    </w:p>
    <w:p w14:paraId="536C4F84" w14:textId="70557D19" w:rsidR="0053403D" w:rsidRPr="0036521B" w:rsidRDefault="0053403D" w:rsidP="0036521B">
      <w:pPr>
        <w:pStyle w:val="a0"/>
        <w:rPr>
          <w:rFonts w:ascii="Times New Roman" w:eastAsiaTheme="minorEastAsia" w:hAnsi="Times New Roman"/>
          <w:i/>
          <w:lang w:val="fr-FR" w:eastAsia="zh-CN"/>
        </w:rPr>
      </w:pPr>
      <w:r w:rsidRPr="00E37BA0">
        <w:rPr>
          <w:rFonts w:ascii="Times New Roman" w:hAnsi="Times New Roman"/>
          <w:b/>
          <w:i/>
        </w:rPr>
        <w:t xml:space="preserve">Observation </w:t>
      </w:r>
      <w:r>
        <w:rPr>
          <w:rFonts w:ascii="Times New Roman" w:hAnsi="Times New Roman"/>
          <w:b/>
          <w:i/>
          <w:noProof/>
        </w:rPr>
        <w:t>3</w:t>
      </w:r>
      <w:r w:rsidRPr="00132DE2">
        <w:rPr>
          <w:rFonts w:ascii="Times New Roman" w:eastAsiaTheme="minorEastAsia" w:hAnsi="Times New Roman"/>
          <w:b/>
          <w:i/>
          <w:lang w:val="fr-FR" w:eastAsia="zh-CN"/>
        </w:rPr>
        <w:t>:</w:t>
      </w:r>
      <w:r w:rsidRPr="00132DE2">
        <w:rPr>
          <w:rFonts w:ascii="Times New Roman" w:eastAsiaTheme="minorEastAsia" w:hAnsi="Times New Roman"/>
          <w:i/>
          <w:lang w:val="fr-FR" w:eastAsia="zh-CN"/>
        </w:rPr>
        <w:t xml:space="preserve"> </w:t>
      </w:r>
      <w:r>
        <w:rPr>
          <w:rFonts w:ascii="Times New Roman" w:eastAsiaTheme="minorEastAsia" w:hAnsi="Times New Roman"/>
          <w:i/>
          <w:lang w:val="fr-FR" w:eastAsia="zh-CN"/>
        </w:rPr>
        <w:t xml:space="preserve">If PEI is used to indicate whether TRS is present before PO, it </w:t>
      </w:r>
      <w:r w:rsidRPr="00814E12">
        <w:rPr>
          <w:rFonts w:ascii="Times New Roman" w:eastAsiaTheme="minorEastAsia" w:hAnsi="Times New Roman"/>
          <w:i/>
          <w:lang w:eastAsia="zh-CN"/>
        </w:rPr>
        <w:t>impl</w:t>
      </w:r>
      <w:r>
        <w:rPr>
          <w:rFonts w:ascii="Times New Roman" w:eastAsiaTheme="minorEastAsia" w:hAnsi="Times New Roman"/>
          <w:i/>
          <w:lang w:eastAsia="zh-CN"/>
        </w:rPr>
        <w:t>ies</w:t>
      </w:r>
      <w:r w:rsidRPr="00814E12">
        <w:rPr>
          <w:rFonts w:ascii="Times New Roman" w:eastAsiaTheme="minorEastAsia" w:hAnsi="Times New Roman"/>
          <w:i/>
          <w:lang w:eastAsia="zh-CN"/>
        </w:rPr>
        <w:t xml:space="preserve"> that TRS/CSI-RS resources are mapped between PEI and PO, which would limit NW flexibility when configuring TRS/CSI-RS resources</w:t>
      </w:r>
      <w:r>
        <w:rPr>
          <w:rFonts w:ascii="Times New Roman" w:eastAsiaTheme="minorEastAsia" w:hAnsi="Times New Roman"/>
          <w:i/>
          <w:lang w:eastAsia="zh-CN"/>
        </w:rPr>
        <w:t>.</w:t>
      </w:r>
    </w:p>
    <w:p w14:paraId="7675753B" w14:textId="47BCDB41" w:rsidR="00661759" w:rsidRPr="00132DE2" w:rsidRDefault="00661759" w:rsidP="005868CA">
      <w:pPr>
        <w:pStyle w:val="a0"/>
        <w:rPr>
          <w:rFonts w:ascii="Times New Roman" w:eastAsiaTheme="minorEastAsia" w:hAnsi="Times New Roman"/>
          <w:i/>
          <w:lang w:val="fr-FR" w:eastAsia="zh-CN"/>
        </w:rPr>
      </w:pPr>
      <w:r w:rsidRPr="00E37BA0">
        <w:rPr>
          <w:rFonts w:ascii="Times New Roman" w:hAnsi="Times New Roman"/>
          <w:b/>
          <w:i/>
        </w:rPr>
        <w:t xml:space="preserve">Observation </w:t>
      </w:r>
      <w:r>
        <w:rPr>
          <w:rFonts w:ascii="Times New Roman" w:hAnsi="Times New Roman"/>
          <w:b/>
          <w:i/>
          <w:noProof/>
        </w:rPr>
        <w:t>4</w:t>
      </w:r>
      <w:r w:rsidRPr="00132DE2">
        <w:rPr>
          <w:rFonts w:ascii="Times New Roman" w:eastAsiaTheme="minorEastAsia" w:hAnsi="Times New Roman"/>
          <w:b/>
          <w:i/>
          <w:lang w:val="fr-FR" w:eastAsia="zh-CN"/>
        </w:rPr>
        <w:t>:</w:t>
      </w:r>
      <w:r w:rsidRPr="00132DE2">
        <w:rPr>
          <w:rFonts w:ascii="Times New Roman" w:eastAsiaTheme="minorEastAsia" w:hAnsi="Times New Roman"/>
          <w:i/>
          <w:lang w:val="fr-FR" w:eastAsia="zh-CN"/>
        </w:rPr>
        <w:t xml:space="preserve"> F</w:t>
      </w:r>
      <w:r w:rsidRPr="00132DE2">
        <w:rPr>
          <w:rFonts w:ascii="Times New Roman" w:eastAsiaTheme="minorEastAsia" w:hAnsi="Times New Roman"/>
          <w:i/>
          <w:lang w:eastAsia="zh-CN"/>
        </w:rPr>
        <w:t>or Rel-17 UEs in idle/inactive state, DL reception for MBS and UL transmission for SDT can also take advantage of TRS</w:t>
      </w:r>
      <w:r w:rsidRPr="00132DE2">
        <w:rPr>
          <w:rFonts w:ascii="Times New Roman" w:eastAsiaTheme="minorEastAsia" w:hAnsi="Times New Roman" w:hint="eastAsia"/>
          <w:i/>
          <w:lang w:eastAsia="zh-CN"/>
        </w:rPr>
        <w:t>/</w:t>
      </w:r>
      <w:r w:rsidRPr="00132DE2">
        <w:rPr>
          <w:rFonts w:ascii="Times New Roman" w:eastAsiaTheme="minorEastAsia" w:hAnsi="Times New Roman"/>
          <w:i/>
          <w:lang w:eastAsia="zh-CN"/>
        </w:rPr>
        <w:t>CSI-RS resources for T/F tracking, even if TRS is not mapped between PEI and PO.</w:t>
      </w:r>
    </w:p>
    <w:p w14:paraId="077F0CB1" w14:textId="2340C064" w:rsidR="00661759" w:rsidRPr="007656B2" w:rsidRDefault="00661759" w:rsidP="002A632B">
      <w:pPr>
        <w:pStyle w:val="a0"/>
        <w:spacing w:beforeLines="50" w:before="120" w:afterLines="50"/>
        <w:rPr>
          <w:rFonts w:ascii="Times New Roman" w:eastAsiaTheme="minorEastAsia" w:hAnsi="Times New Roman"/>
          <w:i/>
          <w:lang w:val="fr-FR" w:eastAsia="zh-CN"/>
        </w:rPr>
      </w:pPr>
      <w:r w:rsidRPr="001C165F">
        <w:rPr>
          <w:rFonts w:ascii="Times" w:hAnsi="Times" w:cs="Times"/>
          <w:b/>
          <w:i/>
        </w:rPr>
        <w:t xml:space="preserve">Proposal </w:t>
      </w:r>
      <w:r>
        <w:rPr>
          <w:rFonts w:ascii="Times" w:hAnsi="Times" w:cs="Times"/>
          <w:b/>
          <w:i/>
          <w:noProof/>
        </w:rPr>
        <w:t>5</w:t>
      </w:r>
      <w:r w:rsidRPr="002255E8">
        <w:rPr>
          <w:rFonts w:ascii="Times New Roman" w:eastAsia="宋体" w:hAnsi="Times New Roman"/>
          <w:b/>
          <w:i/>
          <w:lang w:eastAsia="zh-CN"/>
        </w:rPr>
        <w:t>:</w:t>
      </w:r>
      <w:r w:rsidRPr="007656B2">
        <w:rPr>
          <w:rFonts w:ascii="Times New Roman" w:hAnsi="Times New Roman"/>
          <w:i/>
        </w:rPr>
        <w:t xml:space="preserve"> </w:t>
      </w:r>
      <w:r w:rsidRPr="00FA5EFA">
        <w:rPr>
          <w:rFonts w:ascii="Times New Roman" w:eastAsiaTheme="minorEastAsia" w:hAnsi="Times New Roman" w:hint="eastAsia"/>
          <w:i/>
          <w:lang w:eastAsia="zh-CN"/>
        </w:rPr>
        <w:t>U</w:t>
      </w:r>
      <w:r w:rsidRPr="00FA5EFA">
        <w:rPr>
          <w:rFonts w:ascii="Times New Roman" w:eastAsiaTheme="minorEastAsia" w:hAnsi="Times New Roman"/>
          <w:i/>
          <w:lang w:eastAsia="zh-CN"/>
        </w:rPr>
        <w:t>E assumes the TRS/CSI-RS available before receiving signaling indicating the TRS/CSI-RS as NOT available.</w:t>
      </w:r>
    </w:p>
    <w:p w14:paraId="47F4FFB1" w14:textId="5F515437" w:rsidR="00661759" w:rsidRDefault="00661759" w:rsidP="0070303F">
      <w:pPr>
        <w:pStyle w:val="a0"/>
        <w:spacing w:beforeLines="50" w:before="120" w:afterLines="50"/>
        <w:rPr>
          <w:rFonts w:ascii="Times New Roman" w:hAnsi="Times New Roman"/>
          <w:i/>
        </w:rPr>
      </w:pPr>
      <w:r w:rsidRPr="001C165F">
        <w:rPr>
          <w:rFonts w:ascii="Times" w:hAnsi="Times" w:cs="Times"/>
          <w:b/>
          <w:i/>
        </w:rPr>
        <w:t xml:space="preserve">Proposal </w:t>
      </w:r>
      <w:r>
        <w:rPr>
          <w:rFonts w:ascii="Times" w:hAnsi="Times" w:cs="Times"/>
          <w:b/>
          <w:i/>
          <w:noProof/>
        </w:rPr>
        <w:t>6</w:t>
      </w:r>
      <w:r w:rsidRPr="002255E8">
        <w:rPr>
          <w:rFonts w:ascii="Times New Roman" w:eastAsia="宋体" w:hAnsi="Times New Roman"/>
          <w:b/>
          <w:i/>
          <w:lang w:eastAsia="zh-CN"/>
        </w:rPr>
        <w:t>:</w:t>
      </w:r>
      <w:r w:rsidRPr="007656B2">
        <w:rPr>
          <w:rFonts w:ascii="Times New Roman" w:hAnsi="Times New Roman"/>
          <w:i/>
        </w:rPr>
        <w:t xml:space="preserve"> </w:t>
      </w:r>
      <w:r>
        <w:rPr>
          <w:rFonts w:ascii="Times New Roman" w:hAnsi="Times New Roman"/>
          <w:i/>
        </w:rPr>
        <w:t xml:space="preserve">Following </w:t>
      </w:r>
      <w:r w:rsidRPr="00563C28">
        <w:rPr>
          <w:rFonts w:ascii="Times New Roman" w:hAnsi="Times New Roman"/>
          <w:i/>
        </w:rPr>
        <w:t>the TRS availability</w:t>
      </w:r>
      <w:r>
        <w:rPr>
          <w:rFonts w:ascii="Times New Roman" w:hAnsi="Times New Roman"/>
          <w:i/>
        </w:rPr>
        <w:t xml:space="preserve"> update procedure can be considered</w:t>
      </w:r>
    </w:p>
    <w:p w14:paraId="1D01F3A2" w14:textId="77777777" w:rsidR="00661759" w:rsidRDefault="00661759" w:rsidP="00E6366A">
      <w:pPr>
        <w:pStyle w:val="a0"/>
        <w:numPr>
          <w:ilvl w:val="0"/>
          <w:numId w:val="12"/>
        </w:numPr>
        <w:spacing w:beforeLines="50" w:before="120" w:afterLines="50"/>
        <w:rPr>
          <w:rFonts w:ascii="Times New Roman" w:hAnsi="Times New Roman"/>
          <w:i/>
        </w:rPr>
      </w:pPr>
      <w:r>
        <w:rPr>
          <w:rFonts w:ascii="Times New Roman" w:hAnsi="Times New Roman"/>
          <w:i/>
        </w:rPr>
        <w:t>Alt-1: The availability indication</w:t>
      </w:r>
      <w:r w:rsidRPr="00563C28">
        <w:rPr>
          <w:rFonts w:ascii="Times New Roman" w:hAnsi="Times New Roman"/>
          <w:i/>
        </w:rPr>
        <w:t xml:space="preserve"> is transmitted in a first modification period, during which the availability does not take effect until the next modification period.</w:t>
      </w:r>
      <w:r>
        <w:rPr>
          <w:rFonts w:ascii="Times New Roman" w:hAnsi="Times New Roman"/>
          <w:i/>
        </w:rPr>
        <w:t xml:space="preserve"> (preferred for on-to-off switching)</w:t>
      </w:r>
    </w:p>
    <w:p w14:paraId="6EEC4885" w14:textId="77777777" w:rsidR="00661759" w:rsidRPr="00E6366A" w:rsidRDefault="00661759" w:rsidP="00E6366A">
      <w:pPr>
        <w:pStyle w:val="a0"/>
        <w:numPr>
          <w:ilvl w:val="1"/>
          <w:numId w:val="12"/>
        </w:numPr>
        <w:spacing w:beforeLines="50" w:before="120" w:afterLines="50"/>
        <w:rPr>
          <w:rFonts w:ascii="Times New Roman" w:hAnsi="Times New Roman"/>
          <w:i/>
        </w:rPr>
      </w:pPr>
      <w:r>
        <w:rPr>
          <w:rFonts w:ascii="Times New Roman" w:eastAsiaTheme="minorEastAsia" w:hAnsi="Times New Roman" w:hint="eastAsia"/>
          <w:i/>
          <w:lang w:eastAsia="zh-CN"/>
        </w:rPr>
        <w:t xml:space="preserve"> </w:t>
      </w:r>
      <w:r w:rsidRPr="00E6366A">
        <w:rPr>
          <w:rFonts w:ascii="Times New Roman" w:eastAsiaTheme="minorEastAsia" w:hAnsi="Times New Roman"/>
          <w:i/>
          <w:lang w:eastAsia="zh-CN"/>
        </w:rPr>
        <w:t>The modification period is defined for SI update in current specification.</w:t>
      </w:r>
    </w:p>
    <w:p w14:paraId="79A6F8C5" w14:textId="77777777" w:rsidR="00661759" w:rsidRDefault="00661759" w:rsidP="00E6366A">
      <w:pPr>
        <w:pStyle w:val="a0"/>
        <w:numPr>
          <w:ilvl w:val="0"/>
          <w:numId w:val="12"/>
        </w:numPr>
        <w:spacing w:beforeLines="50" w:before="120" w:afterLines="50"/>
        <w:rPr>
          <w:rFonts w:ascii="Times New Roman" w:hAnsi="Times New Roman"/>
          <w:i/>
        </w:rPr>
      </w:pPr>
      <w:r>
        <w:rPr>
          <w:rFonts w:ascii="Times New Roman" w:hAnsi="Times New Roman"/>
          <w:i/>
        </w:rPr>
        <w:t>Alt-2: The availability indication</w:t>
      </w:r>
      <w:r w:rsidRPr="00563C28">
        <w:rPr>
          <w:rFonts w:ascii="Times New Roman" w:hAnsi="Times New Roman"/>
          <w:i/>
        </w:rPr>
        <w:t xml:space="preserve"> </w:t>
      </w:r>
      <w:r>
        <w:rPr>
          <w:rFonts w:ascii="Times New Roman" w:hAnsi="Times New Roman"/>
          <w:i/>
        </w:rPr>
        <w:t>takes effect once it is received. (preferred for off-to-on switching)</w:t>
      </w:r>
    </w:p>
    <w:p w14:paraId="5F45B399" w14:textId="41BE1076" w:rsidR="00D87BFC" w:rsidRDefault="001F73D7" w:rsidP="00541F6B">
      <w:pPr>
        <w:spacing w:after="180"/>
        <w:rPr>
          <w:rFonts w:ascii="Times New Roman" w:eastAsia="宋体" w:hAnsi="Times New Roman"/>
          <w:lang w:eastAsia="zh-CN"/>
        </w:rPr>
      </w:pPr>
      <w:r w:rsidRPr="00E37BA0">
        <w:rPr>
          <w:rFonts w:ascii="Times New Roman" w:hAnsi="Times New Roman"/>
          <w:b/>
          <w:i/>
        </w:rPr>
        <w:t xml:space="preserve">Observation </w:t>
      </w:r>
      <w:r>
        <w:rPr>
          <w:rFonts w:ascii="Times New Roman" w:hAnsi="Times New Roman"/>
          <w:b/>
          <w:i/>
          <w:noProof/>
        </w:rPr>
        <w:t>5</w:t>
      </w:r>
      <w:r w:rsidRPr="00132DE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sidRPr="001E49F3">
        <w:rPr>
          <w:rFonts w:ascii="Times New Roman" w:eastAsiaTheme="minorEastAsia" w:hAnsi="Times New Roman"/>
          <w:i/>
          <w:lang w:val="fr-FR" w:eastAsia="zh-CN"/>
        </w:rPr>
        <w:t>There is no restriction on TRS/CSI-RS overlapping with broadcast PDSCH other than SIB1.</w:t>
      </w:r>
    </w:p>
    <w:p w14:paraId="4A1A6BD1" w14:textId="4B4DFA96" w:rsidR="001F73D7" w:rsidRPr="001E49F3" w:rsidRDefault="001F73D7" w:rsidP="00003C04">
      <w:pPr>
        <w:spacing w:after="180"/>
        <w:rPr>
          <w:rFonts w:ascii="Times New Roman" w:eastAsia="MS Mincho" w:hAnsi="Times New Roman"/>
          <w:i/>
          <w:color w:val="000000"/>
          <w:szCs w:val="20"/>
          <w:lang w:val="en-GB"/>
        </w:rPr>
      </w:pPr>
      <w:r w:rsidRPr="00E37BA0">
        <w:rPr>
          <w:rFonts w:ascii="Times New Roman" w:hAnsi="Times New Roman"/>
          <w:b/>
          <w:i/>
        </w:rPr>
        <w:t xml:space="preserve">Observation </w:t>
      </w:r>
      <w:r>
        <w:rPr>
          <w:rFonts w:ascii="Times New Roman" w:hAnsi="Times New Roman"/>
          <w:b/>
          <w:i/>
          <w:noProof/>
        </w:rPr>
        <w:t>6</w:t>
      </w:r>
      <w:r w:rsidRPr="00132DE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sidRPr="001E49F3">
        <w:rPr>
          <w:rFonts w:ascii="Times New Roman" w:eastAsiaTheme="minorEastAsia" w:hAnsi="Times New Roman"/>
          <w:i/>
          <w:lang w:val="fr-FR" w:eastAsia="zh-CN"/>
        </w:rPr>
        <w:t>Better performance can be achieved for paging/OSI PDSCH if availability of overlapping TRS/CSI-RS resources are considered at receiver.</w:t>
      </w:r>
    </w:p>
    <w:p w14:paraId="0E7415AA" w14:textId="62860A82" w:rsidR="009D275C" w:rsidRPr="009D275C" w:rsidRDefault="009D275C" w:rsidP="001E49F3">
      <w:pPr>
        <w:spacing w:after="180"/>
        <w:rPr>
          <w:rFonts w:ascii="Times New Roman" w:eastAsia="宋体" w:hAnsi="Times New Roman"/>
          <w:lang w:eastAsia="zh-CN"/>
        </w:rPr>
      </w:pPr>
    </w:p>
    <w:p w14:paraId="516FB467" w14:textId="77777777"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DD09C88" w14:textId="6DA91FD1" w:rsidR="00B12EC1" w:rsidRPr="009F0388" w:rsidRDefault="00B12EC1" w:rsidP="00B12EC1">
      <w:pPr>
        <w:pStyle w:val="a0"/>
        <w:numPr>
          <w:ilvl w:val="0"/>
          <w:numId w:val="7"/>
        </w:numPr>
        <w:snapToGrid w:val="0"/>
        <w:spacing w:before="120" w:line="268" w:lineRule="auto"/>
        <w:contextualSpacing/>
        <w:rPr>
          <w:rFonts w:ascii="Times New Roman" w:hAnsi="Times New Roman"/>
        </w:rPr>
      </w:pPr>
      <w:bookmarkStart w:id="25" w:name="_Ref53424964"/>
      <w:bookmarkStart w:id="26" w:name="_Ref32217690"/>
      <w:bookmarkStart w:id="27" w:name="_Ref23947943"/>
      <w:bookmarkStart w:id="28" w:name="_Ref32243913"/>
      <w:r w:rsidRPr="009F0388">
        <w:rPr>
          <w:rFonts w:ascii="Times New Roman" w:hAnsi="Times New Roman"/>
        </w:rPr>
        <w:t>RAN1 Chairman’s Notes of RAN1#10</w:t>
      </w:r>
      <w:r w:rsidR="00E641FA">
        <w:rPr>
          <w:rFonts w:ascii="Times New Roman" w:hAnsi="Times New Roman"/>
        </w:rPr>
        <w:t>4</w:t>
      </w:r>
      <w:r w:rsidRPr="009F0388">
        <w:rPr>
          <w:rFonts w:ascii="Times New Roman" w:hAnsi="Times New Roman"/>
        </w:rPr>
        <w:t>-e.</w:t>
      </w:r>
      <w:bookmarkEnd w:id="25"/>
    </w:p>
    <w:p w14:paraId="163D2E58" w14:textId="2D15A3DA" w:rsidR="005D2420" w:rsidRDefault="005D2420" w:rsidP="005906D7">
      <w:pPr>
        <w:pStyle w:val="a0"/>
        <w:numPr>
          <w:ilvl w:val="0"/>
          <w:numId w:val="7"/>
        </w:numPr>
        <w:snapToGrid w:val="0"/>
        <w:spacing w:line="268" w:lineRule="auto"/>
        <w:contextualSpacing/>
        <w:rPr>
          <w:rFonts w:ascii="Times New Roman" w:eastAsia="Times New Roman" w:hAnsi="Times New Roman"/>
          <w:szCs w:val="20"/>
        </w:rPr>
      </w:pPr>
      <w:bookmarkStart w:id="29" w:name="_Ref67590867"/>
      <w:bookmarkStart w:id="30" w:name="_Ref46936696"/>
      <w:bookmarkEnd w:id="26"/>
      <w:bookmarkEnd w:id="27"/>
      <w:bookmarkEnd w:id="28"/>
      <w:r w:rsidRPr="005D2420">
        <w:rPr>
          <w:rFonts w:ascii="Times New Roman" w:eastAsia="Times New Roman" w:hAnsi="Times New Roman"/>
          <w:szCs w:val="20"/>
        </w:rPr>
        <w:t>R1-2100217</w:t>
      </w:r>
      <w:r w:rsidR="001E5C22" w:rsidRPr="005D2420">
        <w:rPr>
          <w:rFonts w:ascii="Times New Roman" w:eastAsia="Times New Roman" w:hAnsi="Times New Roman"/>
          <w:szCs w:val="20"/>
        </w:rPr>
        <w:t>,</w:t>
      </w:r>
      <w:r w:rsidR="00E81080" w:rsidRPr="005D2420">
        <w:rPr>
          <w:rFonts w:ascii="Times New Roman" w:eastAsia="Times New Roman" w:hAnsi="Times New Roman"/>
          <w:szCs w:val="20"/>
        </w:rPr>
        <w:t xml:space="preserve"> </w:t>
      </w:r>
      <w:r w:rsidRPr="005D2420">
        <w:rPr>
          <w:rFonts w:ascii="Times New Roman" w:eastAsia="Times New Roman" w:hAnsi="Times New Roman"/>
          <w:szCs w:val="20"/>
        </w:rPr>
        <w:t xml:space="preserve">Assistance RS occasions for IDLE/inactive mode, Huawei, </w:t>
      </w:r>
      <w:proofErr w:type="spellStart"/>
      <w:r w:rsidRPr="005D2420">
        <w:rPr>
          <w:rFonts w:ascii="Times New Roman" w:eastAsia="Times New Roman" w:hAnsi="Times New Roman"/>
          <w:szCs w:val="20"/>
        </w:rPr>
        <w:t>HiSilicon</w:t>
      </w:r>
      <w:proofErr w:type="spellEnd"/>
      <w:r>
        <w:rPr>
          <w:rFonts w:ascii="Times New Roman" w:eastAsia="Times New Roman" w:hAnsi="Times New Roman"/>
          <w:szCs w:val="20"/>
        </w:rPr>
        <w:t>.</w:t>
      </w:r>
      <w:bookmarkEnd w:id="29"/>
    </w:p>
    <w:p w14:paraId="323B9E4A" w14:textId="58D62E38" w:rsidR="005D2420" w:rsidRPr="005D2420" w:rsidRDefault="005D2420" w:rsidP="005906D7">
      <w:pPr>
        <w:pStyle w:val="a0"/>
        <w:numPr>
          <w:ilvl w:val="0"/>
          <w:numId w:val="7"/>
        </w:numPr>
        <w:snapToGrid w:val="0"/>
        <w:spacing w:line="268" w:lineRule="auto"/>
        <w:contextualSpacing/>
        <w:rPr>
          <w:rFonts w:ascii="Times New Roman" w:eastAsia="Times New Roman" w:hAnsi="Times New Roman"/>
          <w:szCs w:val="20"/>
        </w:rPr>
      </w:pPr>
      <w:bookmarkStart w:id="31" w:name="_Ref67590869"/>
      <w:r w:rsidRPr="00AD5180">
        <w:rPr>
          <w:rFonts w:ascii="Times New Roman" w:eastAsia="Times New Roman" w:hAnsi="Times New Roman"/>
          <w:szCs w:val="20"/>
        </w:rPr>
        <w:t>R1-2101556, Provisioning of TRS occasions to Idle/Inactive UEs, Ericsson.</w:t>
      </w:r>
      <w:bookmarkEnd w:id="31"/>
    </w:p>
    <w:p w14:paraId="15E9E48C" w14:textId="1649E4CB" w:rsidR="00E81080" w:rsidRPr="009F0388" w:rsidRDefault="00BF4AAA" w:rsidP="005906D7">
      <w:pPr>
        <w:pStyle w:val="a0"/>
        <w:numPr>
          <w:ilvl w:val="0"/>
          <w:numId w:val="7"/>
        </w:numPr>
        <w:snapToGrid w:val="0"/>
        <w:spacing w:line="268" w:lineRule="auto"/>
        <w:contextualSpacing/>
        <w:rPr>
          <w:rFonts w:ascii="Times New Roman" w:eastAsia="Times New Roman" w:hAnsi="Times New Roman"/>
          <w:szCs w:val="20"/>
        </w:rPr>
      </w:pPr>
      <w:bookmarkStart w:id="32" w:name="_Ref67590847"/>
      <w:r w:rsidRPr="00BF4AAA">
        <w:rPr>
          <w:rFonts w:ascii="Times New Roman" w:eastAsiaTheme="minorEastAsia" w:hAnsi="Times New Roman"/>
          <w:lang w:eastAsia="zh-CN"/>
        </w:rPr>
        <w:t xml:space="preserve">R1-2007674, </w:t>
      </w:r>
      <w:r w:rsidR="00DC7A09" w:rsidRPr="00BF4AAA">
        <w:rPr>
          <w:rFonts w:ascii="Times New Roman" w:eastAsia="Times New Roman" w:hAnsi="Times New Roman"/>
          <w:szCs w:val="20"/>
        </w:rPr>
        <w:t>Paging enhan</w:t>
      </w:r>
      <w:r w:rsidR="00DC7A09" w:rsidRPr="009F0388">
        <w:rPr>
          <w:rFonts w:ascii="Times New Roman" w:eastAsia="Times New Roman" w:hAnsi="Times New Roman"/>
          <w:szCs w:val="20"/>
        </w:rPr>
        <w:t>cements for idle/inactive mode UE power saving</w:t>
      </w:r>
      <w:r w:rsidR="00E81080" w:rsidRPr="009F0388">
        <w:rPr>
          <w:rFonts w:ascii="Times New Roman" w:eastAsia="Times New Roman" w:hAnsi="Times New Roman"/>
          <w:szCs w:val="20"/>
        </w:rPr>
        <w:t>, vivo.</w:t>
      </w:r>
      <w:bookmarkEnd w:id="30"/>
      <w:bookmarkEnd w:id="32"/>
    </w:p>
    <w:p w14:paraId="4722378B" w14:textId="34963CBB" w:rsidR="00595BF1" w:rsidRPr="004F1704" w:rsidRDefault="000344C4" w:rsidP="004F1704">
      <w:pPr>
        <w:pStyle w:val="a0"/>
        <w:numPr>
          <w:ilvl w:val="0"/>
          <w:numId w:val="7"/>
        </w:numPr>
        <w:snapToGrid w:val="0"/>
        <w:spacing w:line="268" w:lineRule="auto"/>
        <w:contextualSpacing/>
        <w:rPr>
          <w:rFonts w:ascii="Times New Roman" w:eastAsiaTheme="minorEastAsia" w:hAnsi="Times New Roman"/>
          <w:lang w:eastAsia="zh-CN"/>
        </w:rPr>
      </w:pPr>
      <w:bookmarkStart w:id="33" w:name="_Ref53986029"/>
      <w:bookmarkStart w:id="34" w:name="_Ref68421876"/>
      <w:r w:rsidRPr="004F1704">
        <w:rPr>
          <w:rFonts w:ascii="Times New Roman" w:eastAsiaTheme="minorEastAsia" w:hAnsi="Times New Roman"/>
          <w:lang w:eastAsia="zh-CN"/>
        </w:rPr>
        <w:t>TR 38.</w:t>
      </w:r>
      <w:r w:rsidR="00A861CE" w:rsidRPr="004F1704">
        <w:rPr>
          <w:rFonts w:ascii="Times New Roman" w:eastAsiaTheme="minorEastAsia" w:hAnsi="Times New Roman"/>
          <w:lang w:eastAsia="zh-CN"/>
        </w:rPr>
        <w:t>331</w:t>
      </w:r>
      <w:r w:rsidR="00E633F9" w:rsidRPr="004F1704">
        <w:rPr>
          <w:rFonts w:ascii="Times New Roman" w:eastAsiaTheme="minorEastAsia" w:hAnsi="Times New Roman" w:hint="eastAsia"/>
          <w:lang w:eastAsia="zh-CN"/>
        </w:rPr>
        <w:t>,</w:t>
      </w:r>
      <w:r w:rsidR="00E633F9" w:rsidRPr="004F1704">
        <w:rPr>
          <w:rFonts w:ascii="Times New Roman" w:eastAsiaTheme="minorEastAsia" w:hAnsi="Times New Roman"/>
          <w:lang w:eastAsia="zh-CN"/>
        </w:rPr>
        <w:t xml:space="preserve"> </w:t>
      </w:r>
      <w:bookmarkEnd w:id="33"/>
      <w:r w:rsidR="004F1704" w:rsidRPr="004F1704">
        <w:rPr>
          <w:rFonts w:ascii="Times New Roman" w:eastAsiaTheme="minorEastAsia" w:hAnsi="Times New Roman"/>
          <w:lang w:eastAsia="zh-CN"/>
        </w:rPr>
        <w:t>Radio Resource Control (RRC) protocol specification</w:t>
      </w:r>
      <w:r w:rsidR="003E033C">
        <w:rPr>
          <w:rFonts w:ascii="Times New Roman" w:eastAsiaTheme="minorEastAsia" w:hAnsi="Times New Roman" w:hint="eastAsia"/>
          <w:lang w:eastAsia="zh-CN"/>
        </w:rPr>
        <w:t>.</w:t>
      </w:r>
      <w:bookmarkEnd w:id="34"/>
    </w:p>
    <w:sectPr w:rsidR="00595BF1" w:rsidRPr="004F1704"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3BE56" w14:textId="77777777" w:rsidR="00A779EE" w:rsidRDefault="00A779EE">
      <w:r>
        <w:separator/>
      </w:r>
    </w:p>
  </w:endnote>
  <w:endnote w:type="continuationSeparator" w:id="0">
    <w:p w14:paraId="2E32F5DF" w14:textId="77777777" w:rsidR="00A779EE" w:rsidRDefault="00A7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EAD68" w14:textId="77777777" w:rsidR="00A779EE" w:rsidRDefault="00A779EE">
      <w:r>
        <w:separator/>
      </w:r>
    </w:p>
  </w:footnote>
  <w:footnote w:type="continuationSeparator" w:id="0">
    <w:p w14:paraId="01623943" w14:textId="77777777" w:rsidR="00A779EE" w:rsidRDefault="00A77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C8668D"/>
    <w:multiLevelType w:val="hybridMultilevel"/>
    <w:tmpl w:val="E7BEF6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08413C"/>
    <w:multiLevelType w:val="multilevel"/>
    <w:tmpl w:val="53985CE4"/>
    <w:lvl w:ilvl="0">
      <w:start w:val="8"/>
      <w:numFmt w:val="decimal"/>
      <w:lvlText w:val="%1"/>
      <w:lvlJc w:val="left"/>
      <w:pPr>
        <w:tabs>
          <w:tab w:val="num" w:pos="432"/>
        </w:tabs>
        <w:ind w:left="432" w:hanging="432"/>
      </w:pPr>
      <w:rPr>
        <w:rFonts w:hint="default"/>
      </w:rPr>
    </w:lvl>
    <w:lvl w:ilvl="1">
      <w:start w:val="7"/>
      <w:numFmt w:val="decimal"/>
      <w:pStyle w:val="2"/>
      <w:lvlText w:val="%1.%2"/>
      <w:lvlJc w:val="left"/>
      <w:pPr>
        <w:tabs>
          <w:tab w:val="num" w:pos="4403"/>
        </w:tabs>
        <w:ind w:left="4403"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17599A"/>
    <w:multiLevelType w:val="multilevel"/>
    <w:tmpl w:val="549C4C2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3722529E"/>
    <w:multiLevelType w:val="hybridMultilevel"/>
    <w:tmpl w:val="EF18191C"/>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9258AB"/>
    <w:multiLevelType w:val="hybridMultilevel"/>
    <w:tmpl w:val="B1BC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4239EC"/>
    <w:multiLevelType w:val="hybridMultilevel"/>
    <w:tmpl w:val="D110F1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84931"/>
    <w:multiLevelType w:val="hybridMultilevel"/>
    <w:tmpl w:val="56963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10335C"/>
    <w:multiLevelType w:val="hybridMultilevel"/>
    <w:tmpl w:val="333E62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528C250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227D85"/>
    <w:multiLevelType w:val="multilevel"/>
    <w:tmpl w:val="5384498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BED18BC"/>
    <w:multiLevelType w:val="multilevel"/>
    <w:tmpl w:val="D86669C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B05FD5"/>
    <w:multiLevelType w:val="multilevel"/>
    <w:tmpl w:val="7BD2AA1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21"/>
  </w:num>
  <w:num w:numId="2">
    <w:abstractNumId w:val="13"/>
  </w:num>
  <w:num w:numId="3">
    <w:abstractNumId w:val="18"/>
  </w:num>
  <w:num w:numId="4">
    <w:abstractNumId w:val="6"/>
  </w:num>
  <w:num w:numId="5">
    <w:abstractNumId w:val="10"/>
  </w:num>
  <w:num w:numId="6">
    <w:abstractNumId w:val="1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9"/>
  </w:num>
  <w:num w:numId="10">
    <w:abstractNumId w:val="11"/>
  </w:num>
  <w:num w:numId="11">
    <w:abstractNumId w:val="12"/>
  </w:num>
  <w:num w:numId="12">
    <w:abstractNumId w:val="5"/>
  </w:num>
  <w:num w:numId="13">
    <w:abstractNumId w:val="14"/>
  </w:num>
  <w:num w:numId="14">
    <w:abstractNumId w:val="15"/>
  </w:num>
  <w:num w:numId="15">
    <w:abstractNumId w:val="16"/>
  </w:num>
  <w:num w:numId="16">
    <w:abstractNumId w:val="21"/>
  </w:num>
  <w:num w:numId="17">
    <w:abstractNumId w:val="21"/>
  </w:num>
  <w:num w:numId="18">
    <w:abstractNumId w:val="7"/>
  </w:num>
  <w:num w:numId="19">
    <w:abstractNumId w:val="9"/>
  </w:num>
  <w:num w:numId="20">
    <w:abstractNumId w:val="23"/>
  </w:num>
  <w:num w:numId="21">
    <w:abstractNumId w:val="0"/>
  </w:num>
  <w:num w:numId="22">
    <w:abstractNumId w:val="8"/>
  </w:num>
  <w:num w:numId="23">
    <w:abstractNumId w:val="24"/>
  </w:num>
  <w:num w:numId="24">
    <w:abstractNumId w:val="2"/>
  </w:num>
  <w:num w:numId="25">
    <w:abstractNumId w:val="20"/>
  </w:num>
  <w:num w:numId="26">
    <w:abstractNumId w:val="4"/>
  </w:num>
  <w:num w:numId="27">
    <w:abstractNumId w:val="25"/>
  </w:num>
  <w:num w:numId="28">
    <w:abstractNumId w:val="21"/>
  </w:num>
  <w:num w:numId="29">
    <w:abstractNumId w:val="21"/>
  </w:num>
  <w:num w:numId="30">
    <w:abstractNumId w:val="1"/>
  </w:num>
  <w:num w:numId="3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687"/>
    <w:rsid w:val="00001876"/>
    <w:rsid w:val="00001A08"/>
    <w:rsid w:val="00001C07"/>
    <w:rsid w:val="00002134"/>
    <w:rsid w:val="00002B5E"/>
    <w:rsid w:val="00002E82"/>
    <w:rsid w:val="0000314A"/>
    <w:rsid w:val="0000314E"/>
    <w:rsid w:val="000037D6"/>
    <w:rsid w:val="00003886"/>
    <w:rsid w:val="00003C04"/>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52"/>
    <w:rsid w:val="00005C84"/>
    <w:rsid w:val="000060C1"/>
    <w:rsid w:val="000062BD"/>
    <w:rsid w:val="000063A7"/>
    <w:rsid w:val="000065F8"/>
    <w:rsid w:val="0000694F"/>
    <w:rsid w:val="00006D90"/>
    <w:rsid w:val="00006DBB"/>
    <w:rsid w:val="00006EAC"/>
    <w:rsid w:val="00006F43"/>
    <w:rsid w:val="0000709F"/>
    <w:rsid w:val="000074A4"/>
    <w:rsid w:val="00007D0F"/>
    <w:rsid w:val="00007E01"/>
    <w:rsid w:val="00007F04"/>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041"/>
    <w:rsid w:val="00013078"/>
    <w:rsid w:val="00013138"/>
    <w:rsid w:val="000132AD"/>
    <w:rsid w:val="000137AA"/>
    <w:rsid w:val="000137C9"/>
    <w:rsid w:val="00013D49"/>
    <w:rsid w:val="00013E21"/>
    <w:rsid w:val="00013F49"/>
    <w:rsid w:val="000141BF"/>
    <w:rsid w:val="0001469A"/>
    <w:rsid w:val="00014921"/>
    <w:rsid w:val="00014A8F"/>
    <w:rsid w:val="00014AFF"/>
    <w:rsid w:val="00014D04"/>
    <w:rsid w:val="000150A7"/>
    <w:rsid w:val="000150F9"/>
    <w:rsid w:val="000151C2"/>
    <w:rsid w:val="00015520"/>
    <w:rsid w:val="0001554B"/>
    <w:rsid w:val="00015A87"/>
    <w:rsid w:val="00015E00"/>
    <w:rsid w:val="000160EE"/>
    <w:rsid w:val="0001668C"/>
    <w:rsid w:val="000167E4"/>
    <w:rsid w:val="00016AC6"/>
    <w:rsid w:val="00016B59"/>
    <w:rsid w:val="000174AD"/>
    <w:rsid w:val="00017684"/>
    <w:rsid w:val="0001791B"/>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2B24"/>
    <w:rsid w:val="000241CB"/>
    <w:rsid w:val="00024592"/>
    <w:rsid w:val="00024601"/>
    <w:rsid w:val="00024FAD"/>
    <w:rsid w:val="000250AB"/>
    <w:rsid w:val="0002530F"/>
    <w:rsid w:val="0002552A"/>
    <w:rsid w:val="00025832"/>
    <w:rsid w:val="00025929"/>
    <w:rsid w:val="00025A64"/>
    <w:rsid w:val="000260C1"/>
    <w:rsid w:val="00026321"/>
    <w:rsid w:val="00026356"/>
    <w:rsid w:val="00026387"/>
    <w:rsid w:val="000264F3"/>
    <w:rsid w:val="00026972"/>
    <w:rsid w:val="00026C85"/>
    <w:rsid w:val="00027062"/>
    <w:rsid w:val="0002754F"/>
    <w:rsid w:val="00027564"/>
    <w:rsid w:val="0002780D"/>
    <w:rsid w:val="0002781A"/>
    <w:rsid w:val="00027919"/>
    <w:rsid w:val="00027AF8"/>
    <w:rsid w:val="00027B4B"/>
    <w:rsid w:val="00027B54"/>
    <w:rsid w:val="00027E38"/>
    <w:rsid w:val="00030090"/>
    <w:rsid w:val="0003031C"/>
    <w:rsid w:val="000303A0"/>
    <w:rsid w:val="000305F4"/>
    <w:rsid w:val="00030815"/>
    <w:rsid w:val="00030923"/>
    <w:rsid w:val="00030A5C"/>
    <w:rsid w:val="00030BD6"/>
    <w:rsid w:val="00030DFC"/>
    <w:rsid w:val="00031420"/>
    <w:rsid w:val="00031433"/>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D65"/>
    <w:rsid w:val="00034047"/>
    <w:rsid w:val="0003433B"/>
    <w:rsid w:val="000344C4"/>
    <w:rsid w:val="000344D4"/>
    <w:rsid w:val="000345F5"/>
    <w:rsid w:val="00034662"/>
    <w:rsid w:val="00034864"/>
    <w:rsid w:val="00035288"/>
    <w:rsid w:val="0003535D"/>
    <w:rsid w:val="00035C55"/>
    <w:rsid w:val="00035C8E"/>
    <w:rsid w:val="00035DC3"/>
    <w:rsid w:val="00035E82"/>
    <w:rsid w:val="00035F2F"/>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EB"/>
    <w:rsid w:val="00040A81"/>
    <w:rsid w:val="00041174"/>
    <w:rsid w:val="000412E1"/>
    <w:rsid w:val="0004156D"/>
    <w:rsid w:val="000417F0"/>
    <w:rsid w:val="000419EC"/>
    <w:rsid w:val="00041E6C"/>
    <w:rsid w:val="00041F4A"/>
    <w:rsid w:val="00041F68"/>
    <w:rsid w:val="00041F8B"/>
    <w:rsid w:val="000421F2"/>
    <w:rsid w:val="000424D9"/>
    <w:rsid w:val="00042600"/>
    <w:rsid w:val="00042725"/>
    <w:rsid w:val="00042955"/>
    <w:rsid w:val="000432BE"/>
    <w:rsid w:val="000432D7"/>
    <w:rsid w:val="000434AB"/>
    <w:rsid w:val="00043535"/>
    <w:rsid w:val="0004391C"/>
    <w:rsid w:val="000439E7"/>
    <w:rsid w:val="00043AB2"/>
    <w:rsid w:val="00043B58"/>
    <w:rsid w:val="00043EDD"/>
    <w:rsid w:val="00043F7C"/>
    <w:rsid w:val="000440A8"/>
    <w:rsid w:val="000441F8"/>
    <w:rsid w:val="00044275"/>
    <w:rsid w:val="0004447C"/>
    <w:rsid w:val="00044623"/>
    <w:rsid w:val="00044B3F"/>
    <w:rsid w:val="00044DAB"/>
    <w:rsid w:val="00045071"/>
    <w:rsid w:val="00045435"/>
    <w:rsid w:val="000458FF"/>
    <w:rsid w:val="0004591D"/>
    <w:rsid w:val="000459CF"/>
    <w:rsid w:val="00045CB0"/>
    <w:rsid w:val="00045CC3"/>
    <w:rsid w:val="00045F57"/>
    <w:rsid w:val="0004622D"/>
    <w:rsid w:val="000462E6"/>
    <w:rsid w:val="0004630F"/>
    <w:rsid w:val="00046461"/>
    <w:rsid w:val="0004683E"/>
    <w:rsid w:val="00046A35"/>
    <w:rsid w:val="00046A46"/>
    <w:rsid w:val="00046FF5"/>
    <w:rsid w:val="0004717C"/>
    <w:rsid w:val="00047244"/>
    <w:rsid w:val="00047353"/>
    <w:rsid w:val="00047398"/>
    <w:rsid w:val="00047423"/>
    <w:rsid w:val="00047D75"/>
    <w:rsid w:val="00047F0F"/>
    <w:rsid w:val="000501B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1C7"/>
    <w:rsid w:val="000533E2"/>
    <w:rsid w:val="0005358F"/>
    <w:rsid w:val="0005360B"/>
    <w:rsid w:val="00053771"/>
    <w:rsid w:val="000537F7"/>
    <w:rsid w:val="00053D7E"/>
    <w:rsid w:val="000540C0"/>
    <w:rsid w:val="000540C3"/>
    <w:rsid w:val="00054508"/>
    <w:rsid w:val="00054698"/>
    <w:rsid w:val="0005477E"/>
    <w:rsid w:val="000547B5"/>
    <w:rsid w:val="00054832"/>
    <w:rsid w:val="00054A78"/>
    <w:rsid w:val="00054D10"/>
    <w:rsid w:val="0005533C"/>
    <w:rsid w:val="00055977"/>
    <w:rsid w:val="0005599D"/>
    <w:rsid w:val="000559D2"/>
    <w:rsid w:val="00055B46"/>
    <w:rsid w:val="00055C80"/>
    <w:rsid w:val="00055E49"/>
    <w:rsid w:val="00056387"/>
    <w:rsid w:val="0005672D"/>
    <w:rsid w:val="000571F9"/>
    <w:rsid w:val="0005772F"/>
    <w:rsid w:val="00057888"/>
    <w:rsid w:val="00057909"/>
    <w:rsid w:val="00057916"/>
    <w:rsid w:val="00057BA5"/>
    <w:rsid w:val="00057BFD"/>
    <w:rsid w:val="00057CCD"/>
    <w:rsid w:val="0006011A"/>
    <w:rsid w:val="0006032C"/>
    <w:rsid w:val="000606DE"/>
    <w:rsid w:val="0006070B"/>
    <w:rsid w:val="0006077C"/>
    <w:rsid w:val="000607B7"/>
    <w:rsid w:val="00060CE4"/>
    <w:rsid w:val="00061030"/>
    <w:rsid w:val="000612DF"/>
    <w:rsid w:val="000613E6"/>
    <w:rsid w:val="000615B7"/>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7E2"/>
    <w:rsid w:val="00064A35"/>
    <w:rsid w:val="00064BFC"/>
    <w:rsid w:val="00064C1C"/>
    <w:rsid w:val="00065192"/>
    <w:rsid w:val="00065240"/>
    <w:rsid w:val="00065407"/>
    <w:rsid w:val="0006574B"/>
    <w:rsid w:val="0006581F"/>
    <w:rsid w:val="000658DD"/>
    <w:rsid w:val="000658F2"/>
    <w:rsid w:val="00065C8B"/>
    <w:rsid w:val="00065D39"/>
    <w:rsid w:val="00066225"/>
    <w:rsid w:val="0006633A"/>
    <w:rsid w:val="00066B89"/>
    <w:rsid w:val="00066C24"/>
    <w:rsid w:val="00066C8D"/>
    <w:rsid w:val="00066D8F"/>
    <w:rsid w:val="00066DDC"/>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1F93"/>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BCC"/>
    <w:rsid w:val="00075E7C"/>
    <w:rsid w:val="00075F7D"/>
    <w:rsid w:val="00075FDA"/>
    <w:rsid w:val="00076367"/>
    <w:rsid w:val="0007680E"/>
    <w:rsid w:val="00076A2B"/>
    <w:rsid w:val="00076E3A"/>
    <w:rsid w:val="00077008"/>
    <w:rsid w:val="00077076"/>
    <w:rsid w:val="000773A6"/>
    <w:rsid w:val="00077878"/>
    <w:rsid w:val="00077A10"/>
    <w:rsid w:val="00077AEE"/>
    <w:rsid w:val="00077C76"/>
    <w:rsid w:val="00077D0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26"/>
    <w:rsid w:val="00083C3C"/>
    <w:rsid w:val="00083E25"/>
    <w:rsid w:val="000841C4"/>
    <w:rsid w:val="00084299"/>
    <w:rsid w:val="00084355"/>
    <w:rsid w:val="00084360"/>
    <w:rsid w:val="00084501"/>
    <w:rsid w:val="00084940"/>
    <w:rsid w:val="000849C5"/>
    <w:rsid w:val="00084AF0"/>
    <w:rsid w:val="00084FDF"/>
    <w:rsid w:val="00085154"/>
    <w:rsid w:val="00085374"/>
    <w:rsid w:val="000854C7"/>
    <w:rsid w:val="00085776"/>
    <w:rsid w:val="00085802"/>
    <w:rsid w:val="00085970"/>
    <w:rsid w:val="0008613B"/>
    <w:rsid w:val="00086187"/>
    <w:rsid w:val="000861FC"/>
    <w:rsid w:val="0008625E"/>
    <w:rsid w:val="000862BB"/>
    <w:rsid w:val="00086399"/>
    <w:rsid w:val="00086506"/>
    <w:rsid w:val="00086597"/>
    <w:rsid w:val="00086774"/>
    <w:rsid w:val="00086CE8"/>
    <w:rsid w:val="00087270"/>
    <w:rsid w:val="00087458"/>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E17"/>
    <w:rsid w:val="00091F12"/>
    <w:rsid w:val="00091F63"/>
    <w:rsid w:val="000921EC"/>
    <w:rsid w:val="000922D0"/>
    <w:rsid w:val="0009234A"/>
    <w:rsid w:val="000928FB"/>
    <w:rsid w:val="0009298E"/>
    <w:rsid w:val="00092B9A"/>
    <w:rsid w:val="00092C09"/>
    <w:rsid w:val="00093131"/>
    <w:rsid w:val="0009317D"/>
    <w:rsid w:val="000931F0"/>
    <w:rsid w:val="0009327A"/>
    <w:rsid w:val="00093374"/>
    <w:rsid w:val="00093679"/>
    <w:rsid w:val="00093685"/>
    <w:rsid w:val="00093885"/>
    <w:rsid w:val="00093EC8"/>
    <w:rsid w:val="00094078"/>
    <w:rsid w:val="0009424C"/>
    <w:rsid w:val="00094321"/>
    <w:rsid w:val="00094404"/>
    <w:rsid w:val="00094600"/>
    <w:rsid w:val="00094B3C"/>
    <w:rsid w:val="00094C7F"/>
    <w:rsid w:val="00094D7F"/>
    <w:rsid w:val="00094E69"/>
    <w:rsid w:val="0009515F"/>
    <w:rsid w:val="000951E0"/>
    <w:rsid w:val="0009529D"/>
    <w:rsid w:val="000952BE"/>
    <w:rsid w:val="00095889"/>
    <w:rsid w:val="00095F28"/>
    <w:rsid w:val="00095F77"/>
    <w:rsid w:val="00096648"/>
    <w:rsid w:val="00096B2A"/>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8B0"/>
    <w:rsid w:val="000A4989"/>
    <w:rsid w:val="000A4AE5"/>
    <w:rsid w:val="000A4D08"/>
    <w:rsid w:val="000A4DC4"/>
    <w:rsid w:val="000A4FE7"/>
    <w:rsid w:val="000A509A"/>
    <w:rsid w:val="000A5156"/>
    <w:rsid w:val="000A5249"/>
    <w:rsid w:val="000A535E"/>
    <w:rsid w:val="000A53D8"/>
    <w:rsid w:val="000A575E"/>
    <w:rsid w:val="000A5784"/>
    <w:rsid w:val="000A5C78"/>
    <w:rsid w:val="000A5D9B"/>
    <w:rsid w:val="000A5E0C"/>
    <w:rsid w:val="000A64DA"/>
    <w:rsid w:val="000A65C8"/>
    <w:rsid w:val="000A68E5"/>
    <w:rsid w:val="000A6AE7"/>
    <w:rsid w:val="000A6BF8"/>
    <w:rsid w:val="000A6FC7"/>
    <w:rsid w:val="000A709C"/>
    <w:rsid w:val="000A776C"/>
    <w:rsid w:val="000A7AF8"/>
    <w:rsid w:val="000A7CFB"/>
    <w:rsid w:val="000A7D54"/>
    <w:rsid w:val="000A7DE4"/>
    <w:rsid w:val="000B02EE"/>
    <w:rsid w:val="000B0969"/>
    <w:rsid w:val="000B0AB5"/>
    <w:rsid w:val="000B0BB4"/>
    <w:rsid w:val="000B0FC8"/>
    <w:rsid w:val="000B1235"/>
    <w:rsid w:val="000B17B6"/>
    <w:rsid w:val="000B17FB"/>
    <w:rsid w:val="000B18CE"/>
    <w:rsid w:val="000B1AC8"/>
    <w:rsid w:val="000B1B2B"/>
    <w:rsid w:val="000B1C22"/>
    <w:rsid w:val="000B1DD3"/>
    <w:rsid w:val="000B292F"/>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987"/>
    <w:rsid w:val="000B6A28"/>
    <w:rsid w:val="000B6B35"/>
    <w:rsid w:val="000B6BBD"/>
    <w:rsid w:val="000B6C92"/>
    <w:rsid w:val="000B72E9"/>
    <w:rsid w:val="000B747C"/>
    <w:rsid w:val="000C0172"/>
    <w:rsid w:val="000C04E2"/>
    <w:rsid w:val="000C051E"/>
    <w:rsid w:val="000C06A6"/>
    <w:rsid w:val="000C0AD8"/>
    <w:rsid w:val="000C0CD8"/>
    <w:rsid w:val="000C0DB5"/>
    <w:rsid w:val="000C0DCA"/>
    <w:rsid w:val="000C0DE3"/>
    <w:rsid w:val="000C0EFA"/>
    <w:rsid w:val="000C1001"/>
    <w:rsid w:val="000C1102"/>
    <w:rsid w:val="000C129C"/>
    <w:rsid w:val="000C1417"/>
    <w:rsid w:val="000C1536"/>
    <w:rsid w:val="000C194E"/>
    <w:rsid w:val="000C1B5F"/>
    <w:rsid w:val="000C2155"/>
    <w:rsid w:val="000C21E5"/>
    <w:rsid w:val="000C2208"/>
    <w:rsid w:val="000C2476"/>
    <w:rsid w:val="000C2567"/>
    <w:rsid w:val="000C27A7"/>
    <w:rsid w:val="000C31B8"/>
    <w:rsid w:val="000C3852"/>
    <w:rsid w:val="000C3AB0"/>
    <w:rsid w:val="000C3F0A"/>
    <w:rsid w:val="000C422D"/>
    <w:rsid w:val="000C42A5"/>
    <w:rsid w:val="000C45D9"/>
    <w:rsid w:val="000C4BCA"/>
    <w:rsid w:val="000C4D73"/>
    <w:rsid w:val="000C515A"/>
    <w:rsid w:val="000C55BC"/>
    <w:rsid w:val="000C56E1"/>
    <w:rsid w:val="000C58CD"/>
    <w:rsid w:val="000C5A5C"/>
    <w:rsid w:val="000C610D"/>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0D8B"/>
    <w:rsid w:val="000D0F3F"/>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AE7"/>
    <w:rsid w:val="000E2EAC"/>
    <w:rsid w:val="000E3361"/>
    <w:rsid w:val="000E359B"/>
    <w:rsid w:val="000E3C63"/>
    <w:rsid w:val="000E3C6B"/>
    <w:rsid w:val="000E3DD3"/>
    <w:rsid w:val="000E40B4"/>
    <w:rsid w:val="000E4203"/>
    <w:rsid w:val="000E42A3"/>
    <w:rsid w:val="000E4629"/>
    <w:rsid w:val="000E4DD4"/>
    <w:rsid w:val="000E4EE1"/>
    <w:rsid w:val="000E4F51"/>
    <w:rsid w:val="000E5244"/>
    <w:rsid w:val="000E53DA"/>
    <w:rsid w:val="000E559C"/>
    <w:rsid w:val="000E5FD6"/>
    <w:rsid w:val="000E67A6"/>
    <w:rsid w:val="000E67EB"/>
    <w:rsid w:val="000E6863"/>
    <w:rsid w:val="000E6A14"/>
    <w:rsid w:val="000E6B79"/>
    <w:rsid w:val="000E705E"/>
    <w:rsid w:val="000E70B0"/>
    <w:rsid w:val="000E713D"/>
    <w:rsid w:val="000E7159"/>
    <w:rsid w:val="000E72C6"/>
    <w:rsid w:val="000E735F"/>
    <w:rsid w:val="000E7394"/>
    <w:rsid w:val="000E765C"/>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2C53"/>
    <w:rsid w:val="000F306D"/>
    <w:rsid w:val="000F332B"/>
    <w:rsid w:val="000F3756"/>
    <w:rsid w:val="000F378F"/>
    <w:rsid w:val="000F3808"/>
    <w:rsid w:val="000F38D0"/>
    <w:rsid w:val="000F39E3"/>
    <w:rsid w:val="000F3B15"/>
    <w:rsid w:val="000F3BAE"/>
    <w:rsid w:val="000F3D18"/>
    <w:rsid w:val="000F3D39"/>
    <w:rsid w:val="000F3F5E"/>
    <w:rsid w:val="000F410A"/>
    <w:rsid w:val="000F469F"/>
    <w:rsid w:val="000F4974"/>
    <w:rsid w:val="000F4AEE"/>
    <w:rsid w:val="000F4CC8"/>
    <w:rsid w:val="000F5364"/>
    <w:rsid w:val="000F572F"/>
    <w:rsid w:val="000F57D5"/>
    <w:rsid w:val="000F5AEF"/>
    <w:rsid w:val="000F6168"/>
    <w:rsid w:val="000F62FB"/>
    <w:rsid w:val="000F64C8"/>
    <w:rsid w:val="000F6D55"/>
    <w:rsid w:val="000F6E9B"/>
    <w:rsid w:val="000F6EA0"/>
    <w:rsid w:val="000F7041"/>
    <w:rsid w:val="000F71D0"/>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2FC"/>
    <w:rsid w:val="0010131C"/>
    <w:rsid w:val="0010138A"/>
    <w:rsid w:val="001013FA"/>
    <w:rsid w:val="0010154E"/>
    <w:rsid w:val="001017CA"/>
    <w:rsid w:val="001019CE"/>
    <w:rsid w:val="00101D09"/>
    <w:rsid w:val="00101D80"/>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6F48"/>
    <w:rsid w:val="00107051"/>
    <w:rsid w:val="00107304"/>
    <w:rsid w:val="001077F6"/>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3F9C"/>
    <w:rsid w:val="001141AE"/>
    <w:rsid w:val="001142E6"/>
    <w:rsid w:val="00114822"/>
    <w:rsid w:val="00114987"/>
    <w:rsid w:val="00114BD9"/>
    <w:rsid w:val="00114E84"/>
    <w:rsid w:val="00114EA0"/>
    <w:rsid w:val="00114F04"/>
    <w:rsid w:val="00115039"/>
    <w:rsid w:val="001151F9"/>
    <w:rsid w:val="00115478"/>
    <w:rsid w:val="00115525"/>
    <w:rsid w:val="001157E3"/>
    <w:rsid w:val="00115911"/>
    <w:rsid w:val="00115BA3"/>
    <w:rsid w:val="0011621D"/>
    <w:rsid w:val="0011680F"/>
    <w:rsid w:val="0011688B"/>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A7"/>
    <w:rsid w:val="00120DD5"/>
    <w:rsid w:val="001216B6"/>
    <w:rsid w:val="00121E61"/>
    <w:rsid w:val="00121ED3"/>
    <w:rsid w:val="00122469"/>
    <w:rsid w:val="00122470"/>
    <w:rsid w:val="00122630"/>
    <w:rsid w:val="00122777"/>
    <w:rsid w:val="001227D0"/>
    <w:rsid w:val="001227F9"/>
    <w:rsid w:val="00122903"/>
    <w:rsid w:val="00122A3F"/>
    <w:rsid w:val="00122D1E"/>
    <w:rsid w:val="00122EDE"/>
    <w:rsid w:val="00122F56"/>
    <w:rsid w:val="001233A1"/>
    <w:rsid w:val="00123650"/>
    <w:rsid w:val="0012371D"/>
    <w:rsid w:val="00123724"/>
    <w:rsid w:val="00123856"/>
    <w:rsid w:val="00123B33"/>
    <w:rsid w:val="00123C42"/>
    <w:rsid w:val="00123E23"/>
    <w:rsid w:val="00123E88"/>
    <w:rsid w:val="00123F8E"/>
    <w:rsid w:val="0012412F"/>
    <w:rsid w:val="00124299"/>
    <w:rsid w:val="001242C9"/>
    <w:rsid w:val="00124BD4"/>
    <w:rsid w:val="00124BE6"/>
    <w:rsid w:val="00124E79"/>
    <w:rsid w:val="001250D3"/>
    <w:rsid w:val="0012517C"/>
    <w:rsid w:val="0012519B"/>
    <w:rsid w:val="0012548C"/>
    <w:rsid w:val="00125C01"/>
    <w:rsid w:val="00125CA4"/>
    <w:rsid w:val="00125ED7"/>
    <w:rsid w:val="00126329"/>
    <w:rsid w:val="001265B3"/>
    <w:rsid w:val="001266A7"/>
    <w:rsid w:val="00126884"/>
    <w:rsid w:val="00126890"/>
    <w:rsid w:val="00126963"/>
    <w:rsid w:val="001269BE"/>
    <w:rsid w:val="00126A1D"/>
    <w:rsid w:val="00127001"/>
    <w:rsid w:val="00127101"/>
    <w:rsid w:val="00127206"/>
    <w:rsid w:val="0012758D"/>
    <w:rsid w:val="00127598"/>
    <w:rsid w:val="001279D0"/>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B52"/>
    <w:rsid w:val="00131B9D"/>
    <w:rsid w:val="00132116"/>
    <w:rsid w:val="00132276"/>
    <w:rsid w:val="00132576"/>
    <w:rsid w:val="001326B7"/>
    <w:rsid w:val="00132813"/>
    <w:rsid w:val="0013283D"/>
    <w:rsid w:val="00132AB7"/>
    <w:rsid w:val="00132BAC"/>
    <w:rsid w:val="00132C03"/>
    <w:rsid w:val="00132CFC"/>
    <w:rsid w:val="00132D9A"/>
    <w:rsid w:val="00132DE2"/>
    <w:rsid w:val="0013330C"/>
    <w:rsid w:val="001335FF"/>
    <w:rsid w:val="0013361D"/>
    <w:rsid w:val="00133897"/>
    <w:rsid w:val="00133A45"/>
    <w:rsid w:val="00133AA8"/>
    <w:rsid w:val="00133AE7"/>
    <w:rsid w:val="0013441E"/>
    <w:rsid w:val="00134440"/>
    <w:rsid w:val="00134854"/>
    <w:rsid w:val="00134974"/>
    <w:rsid w:val="00134B37"/>
    <w:rsid w:val="00134B9D"/>
    <w:rsid w:val="00134BDE"/>
    <w:rsid w:val="00134CC6"/>
    <w:rsid w:val="0013580C"/>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184"/>
    <w:rsid w:val="00143265"/>
    <w:rsid w:val="00143BD9"/>
    <w:rsid w:val="00144011"/>
    <w:rsid w:val="0014405C"/>
    <w:rsid w:val="00144235"/>
    <w:rsid w:val="0014425D"/>
    <w:rsid w:val="0014440C"/>
    <w:rsid w:val="0014447D"/>
    <w:rsid w:val="00144519"/>
    <w:rsid w:val="0014470E"/>
    <w:rsid w:val="0014493D"/>
    <w:rsid w:val="00144D06"/>
    <w:rsid w:val="00144E4A"/>
    <w:rsid w:val="00145111"/>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8F6"/>
    <w:rsid w:val="00147F44"/>
    <w:rsid w:val="00150317"/>
    <w:rsid w:val="0015097A"/>
    <w:rsid w:val="00150D71"/>
    <w:rsid w:val="00150FBE"/>
    <w:rsid w:val="001511AD"/>
    <w:rsid w:val="00151418"/>
    <w:rsid w:val="00151595"/>
    <w:rsid w:val="0015172E"/>
    <w:rsid w:val="00151BB2"/>
    <w:rsid w:val="00151D7F"/>
    <w:rsid w:val="001520B1"/>
    <w:rsid w:val="001520B9"/>
    <w:rsid w:val="0015210F"/>
    <w:rsid w:val="001526ED"/>
    <w:rsid w:val="00152CB1"/>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5F"/>
    <w:rsid w:val="00155CD9"/>
    <w:rsid w:val="00155CDA"/>
    <w:rsid w:val="0015678B"/>
    <w:rsid w:val="00156912"/>
    <w:rsid w:val="00156B80"/>
    <w:rsid w:val="00156CCB"/>
    <w:rsid w:val="00156EF4"/>
    <w:rsid w:val="0015721C"/>
    <w:rsid w:val="001574C3"/>
    <w:rsid w:val="00157574"/>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84"/>
    <w:rsid w:val="001678FF"/>
    <w:rsid w:val="00167A74"/>
    <w:rsid w:val="00167A8A"/>
    <w:rsid w:val="00167B82"/>
    <w:rsid w:val="00167C0C"/>
    <w:rsid w:val="00167E30"/>
    <w:rsid w:val="00167E3C"/>
    <w:rsid w:val="00167F07"/>
    <w:rsid w:val="00167F3D"/>
    <w:rsid w:val="001702B2"/>
    <w:rsid w:val="00170ED8"/>
    <w:rsid w:val="00171017"/>
    <w:rsid w:val="00171403"/>
    <w:rsid w:val="001715A0"/>
    <w:rsid w:val="001717F3"/>
    <w:rsid w:val="0017189D"/>
    <w:rsid w:val="001718BB"/>
    <w:rsid w:val="001719B3"/>
    <w:rsid w:val="00171F2B"/>
    <w:rsid w:val="0017238F"/>
    <w:rsid w:val="00172721"/>
    <w:rsid w:val="00172B9A"/>
    <w:rsid w:val="00172D06"/>
    <w:rsid w:val="00172D8C"/>
    <w:rsid w:val="00172FCF"/>
    <w:rsid w:val="001735B5"/>
    <w:rsid w:val="00173856"/>
    <w:rsid w:val="00173C49"/>
    <w:rsid w:val="00173F72"/>
    <w:rsid w:val="001743B2"/>
    <w:rsid w:val="001745D6"/>
    <w:rsid w:val="001745F3"/>
    <w:rsid w:val="00174B5E"/>
    <w:rsid w:val="00174F67"/>
    <w:rsid w:val="001753AA"/>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450"/>
    <w:rsid w:val="00177528"/>
    <w:rsid w:val="00177CD9"/>
    <w:rsid w:val="00177F8E"/>
    <w:rsid w:val="00180070"/>
    <w:rsid w:val="001802A2"/>
    <w:rsid w:val="00180397"/>
    <w:rsid w:val="00180604"/>
    <w:rsid w:val="0018072C"/>
    <w:rsid w:val="00180749"/>
    <w:rsid w:val="00180A41"/>
    <w:rsid w:val="00180C4E"/>
    <w:rsid w:val="00180CB0"/>
    <w:rsid w:val="00180D44"/>
    <w:rsid w:val="001813D0"/>
    <w:rsid w:val="00181647"/>
    <w:rsid w:val="00181F65"/>
    <w:rsid w:val="00182323"/>
    <w:rsid w:val="001829FA"/>
    <w:rsid w:val="00182DCC"/>
    <w:rsid w:val="0018341C"/>
    <w:rsid w:val="00183510"/>
    <w:rsid w:val="0018370C"/>
    <w:rsid w:val="0018370D"/>
    <w:rsid w:val="00183A7A"/>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9E5"/>
    <w:rsid w:val="00187B67"/>
    <w:rsid w:val="00187BA6"/>
    <w:rsid w:val="00187F78"/>
    <w:rsid w:val="00190199"/>
    <w:rsid w:val="001907C4"/>
    <w:rsid w:val="00190CAB"/>
    <w:rsid w:val="00190EAE"/>
    <w:rsid w:val="00190F03"/>
    <w:rsid w:val="001910CC"/>
    <w:rsid w:val="0019153A"/>
    <w:rsid w:val="00191C6C"/>
    <w:rsid w:val="0019214A"/>
    <w:rsid w:val="001921EB"/>
    <w:rsid w:val="00192333"/>
    <w:rsid w:val="001925B1"/>
    <w:rsid w:val="001926FF"/>
    <w:rsid w:val="00192732"/>
    <w:rsid w:val="001927F4"/>
    <w:rsid w:val="001928FA"/>
    <w:rsid w:val="001929DB"/>
    <w:rsid w:val="00192D23"/>
    <w:rsid w:val="001932DB"/>
    <w:rsid w:val="001935D5"/>
    <w:rsid w:val="0019372E"/>
    <w:rsid w:val="00193A4F"/>
    <w:rsid w:val="00193FB1"/>
    <w:rsid w:val="0019423B"/>
    <w:rsid w:val="00194579"/>
    <w:rsid w:val="001946CB"/>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724"/>
    <w:rsid w:val="00197A0C"/>
    <w:rsid w:val="00197B2C"/>
    <w:rsid w:val="00197B4C"/>
    <w:rsid w:val="001A0275"/>
    <w:rsid w:val="001A09BD"/>
    <w:rsid w:val="001A0FA1"/>
    <w:rsid w:val="001A100B"/>
    <w:rsid w:val="001A1237"/>
    <w:rsid w:val="001A14B9"/>
    <w:rsid w:val="001A150F"/>
    <w:rsid w:val="001A175D"/>
    <w:rsid w:val="001A1800"/>
    <w:rsid w:val="001A181F"/>
    <w:rsid w:val="001A1963"/>
    <w:rsid w:val="001A19E8"/>
    <w:rsid w:val="001A1CCE"/>
    <w:rsid w:val="001A2237"/>
    <w:rsid w:val="001A226D"/>
    <w:rsid w:val="001A2279"/>
    <w:rsid w:val="001A28A7"/>
    <w:rsid w:val="001A28FF"/>
    <w:rsid w:val="001A2998"/>
    <w:rsid w:val="001A29E7"/>
    <w:rsid w:val="001A2A23"/>
    <w:rsid w:val="001A2A36"/>
    <w:rsid w:val="001A2C5C"/>
    <w:rsid w:val="001A2C93"/>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493"/>
    <w:rsid w:val="001A551B"/>
    <w:rsid w:val="001A559C"/>
    <w:rsid w:val="001A59F8"/>
    <w:rsid w:val="001A5F47"/>
    <w:rsid w:val="001A63CC"/>
    <w:rsid w:val="001A6957"/>
    <w:rsid w:val="001A709F"/>
    <w:rsid w:val="001A725F"/>
    <w:rsid w:val="001A727B"/>
    <w:rsid w:val="001A72CF"/>
    <w:rsid w:val="001A76B8"/>
    <w:rsid w:val="001A7743"/>
    <w:rsid w:val="001A7D4F"/>
    <w:rsid w:val="001A7DE0"/>
    <w:rsid w:val="001B01E4"/>
    <w:rsid w:val="001B026F"/>
    <w:rsid w:val="001B03B7"/>
    <w:rsid w:val="001B03DD"/>
    <w:rsid w:val="001B0882"/>
    <w:rsid w:val="001B09AD"/>
    <w:rsid w:val="001B0A18"/>
    <w:rsid w:val="001B0A22"/>
    <w:rsid w:val="001B0B3A"/>
    <w:rsid w:val="001B0D86"/>
    <w:rsid w:val="001B122A"/>
    <w:rsid w:val="001B1382"/>
    <w:rsid w:val="001B1520"/>
    <w:rsid w:val="001B18F7"/>
    <w:rsid w:val="001B1A1A"/>
    <w:rsid w:val="001B1BAF"/>
    <w:rsid w:val="001B1C53"/>
    <w:rsid w:val="001B1C81"/>
    <w:rsid w:val="001B1D76"/>
    <w:rsid w:val="001B1D92"/>
    <w:rsid w:val="001B204B"/>
    <w:rsid w:val="001B20D9"/>
    <w:rsid w:val="001B2186"/>
    <w:rsid w:val="001B223A"/>
    <w:rsid w:val="001B232D"/>
    <w:rsid w:val="001B2958"/>
    <w:rsid w:val="001B29E9"/>
    <w:rsid w:val="001B302E"/>
    <w:rsid w:val="001B353A"/>
    <w:rsid w:val="001B3934"/>
    <w:rsid w:val="001B3B5D"/>
    <w:rsid w:val="001B3C54"/>
    <w:rsid w:val="001B3CC9"/>
    <w:rsid w:val="001B3D52"/>
    <w:rsid w:val="001B41D4"/>
    <w:rsid w:val="001B4207"/>
    <w:rsid w:val="001B421A"/>
    <w:rsid w:val="001B49B4"/>
    <w:rsid w:val="001B4AC8"/>
    <w:rsid w:val="001B50C2"/>
    <w:rsid w:val="001B5170"/>
    <w:rsid w:val="001B530C"/>
    <w:rsid w:val="001B55EE"/>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569"/>
    <w:rsid w:val="001C165F"/>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08F"/>
    <w:rsid w:val="001C393B"/>
    <w:rsid w:val="001C3945"/>
    <w:rsid w:val="001C3A36"/>
    <w:rsid w:val="001C3B68"/>
    <w:rsid w:val="001C3CCA"/>
    <w:rsid w:val="001C3D68"/>
    <w:rsid w:val="001C415D"/>
    <w:rsid w:val="001C41BC"/>
    <w:rsid w:val="001C41EF"/>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75C"/>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C77"/>
    <w:rsid w:val="001D1CB1"/>
    <w:rsid w:val="001D1FAC"/>
    <w:rsid w:val="001D254C"/>
    <w:rsid w:val="001D2985"/>
    <w:rsid w:val="001D2ADF"/>
    <w:rsid w:val="001D2B51"/>
    <w:rsid w:val="001D3051"/>
    <w:rsid w:val="001D34E1"/>
    <w:rsid w:val="001D3507"/>
    <w:rsid w:val="001D3627"/>
    <w:rsid w:val="001D363E"/>
    <w:rsid w:val="001D3788"/>
    <w:rsid w:val="001D3BE8"/>
    <w:rsid w:val="001D3CC4"/>
    <w:rsid w:val="001D42F4"/>
    <w:rsid w:val="001D45A6"/>
    <w:rsid w:val="001D4657"/>
    <w:rsid w:val="001D47D3"/>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9F3"/>
    <w:rsid w:val="001E4B99"/>
    <w:rsid w:val="001E4C92"/>
    <w:rsid w:val="001E4EB7"/>
    <w:rsid w:val="001E5417"/>
    <w:rsid w:val="001E557A"/>
    <w:rsid w:val="001E59F8"/>
    <w:rsid w:val="001E5B69"/>
    <w:rsid w:val="001E5C22"/>
    <w:rsid w:val="001E5DCA"/>
    <w:rsid w:val="001E5DE6"/>
    <w:rsid w:val="001E6830"/>
    <w:rsid w:val="001E6B8D"/>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5CB"/>
    <w:rsid w:val="001F16CB"/>
    <w:rsid w:val="001F1704"/>
    <w:rsid w:val="001F1A69"/>
    <w:rsid w:val="001F1A9D"/>
    <w:rsid w:val="001F1CA5"/>
    <w:rsid w:val="001F1CAC"/>
    <w:rsid w:val="001F1F19"/>
    <w:rsid w:val="001F1F7A"/>
    <w:rsid w:val="001F2532"/>
    <w:rsid w:val="001F2622"/>
    <w:rsid w:val="001F2694"/>
    <w:rsid w:val="001F2C9C"/>
    <w:rsid w:val="001F2E14"/>
    <w:rsid w:val="001F377F"/>
    <w:rsid w:val="001F3963"/>
    <w:rsid w:val="001F3C10"/>
    <w:rsid w:val="001F3D94"/>
    <w:rsid w:val="001F3F0F"/>
    <w:rsid w:val="001F3FCA"/>
    <w:rsid w:val="001F4734"/>
    <w:rsid w:val="001F47EF"/>
    <w:rsid w:val="001F4866"/>
    <w:rsid w:val="001F4893"/>
    <w:rsid w:val="001F4B82"/>
    <w:rsid w:val="001F4D40"/>
    <w:rsid w:val="001F4F3D"/>
    <w:rsid w:val="001F5F3D"/>
    <w:rsid w:val="001F61AF"/>
    <w:rsid w:val="001F687E"/>
    <w:rsid w:val="001F6DC8"/>
    <w:rsid w:val="001F7261"/>
    <w:rsid w:val="001F7300"/>
    <w:rsid w:val="001F73D7"/>
    <w:rsid w:val="001F74F8"/>
    <w:rsid w:val="001F791C"/>
    <w:rsid w:val="001F7935"/>
    <w:rsid w:val="001F7A5E"/>
    <w:rsid w:val="001F7C6D"/>
    <w:rsid w:val="001F7F55"/>
    <w:rsid w:val="002006CD"/>
    <w:rsid w:val="0020076F"/>
    <w:rsid w:val="002007F1"/>
    <w:rsid w:val="0020094C"/>
    <w:rsid w:val="00200C06"/>
    <w:rsid w:val="00200FD4"/>
    <w:rsid w:val="0020125C"/>
    <w:rsid w:val="002012F4"/>
    <w:rsid w:val="0020132E"/>
    <w:rsid w:val="00201368"/>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665"/>
    <w:rsid w:val="0020379F"/>
    <w:rsid w:val="00203945"/>
    <w:rsid w:val="00203BDA"/>
    <w:rsid w:val="00203C89"/>
    <w:rsid w:val="002043AC"/>
    <w:rsid w:val="00204713"/>
    <w:rsid w:val="00204C90"/>
    <w:rsid w:val="0020540C"/>
    <w:rsid w:val="0020579E"/>
    <w:rsid w:val="00205813"/>
    <w:rsid w:val="00205B85"/>
    <w:rsid w:val="00205EB1"/>
    <w:rsid w:val="0020608A"/>
    <w:rsid w:val="0020655B"/>
    <w:rsid w:val="0020677C"/>
    <w:rsid w:val="002068E7"/>
    <w:rsid w:val="00206CB7"/>
    <w:rsid w:val="00207136"/>
    <w:rsid w:val="00207677"/>
    <w:rsid w:val="0020769D"/>
    <w:rsid w:val="002077D6"/>
    <w:rsid w:val="002078CE"/>
    <w:rsid w:val="002079CA"/>
    <w:rsid w:val="00207B3E"/>
    <w:rsid w:val="00207BE7"/>
    <w:rsid w:val="00207C49"/>
    <w:rsid w:val="00207C7C"/>
    <w:rsid w:val="00207E9F"/>
    <w:rsid w:val="00207FAF"/>
    <w:rsid w:val="00210827"/>
    <w:rsid w:val="00210CD7"/>
    <w:rsid w:val="00210DC4"/>
    <w:rsid w:val="00211097"/>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6096"/>
    <w:rsid w:val="0021631C"/>
    <w:rsid w:val="0021696C"/>
    <w:rsid w:val="00216AB2"/>
    <w:rsid w:val="00216B13"/>
    <w:rsid w:val="00216B38"/>
    <w:rsid w:val="0021735C"/>
    <w:rsid w:val="00217532"/>
    <w:rsid w:val="00217790"/>
    <w:rsid w:val="002179B9"/>
    <w:rsid w:val="002179E1"/>
    <w:rsid w:val="00217AE5"/>
    <w:rsid w:val="002200F3"/>
    <w:rsid w:val="00220358"/>
    <w:rsid w:val="00220577"/>
    <w:rsid w:val="00220DAD"/>
    <w:rsid w:val="002210AD"/>
    <w:rsid w:val="002214C5"/>
    <w:rsid w:val="0022181D"/>
    <w:rsid w:val="00221A4E"/>
    <w:rsid w:val="00221D1E"/>
    <w:rsid w:val="00221F3B"/>
    <w:rsid w:val="002224FF"/>
    <w:rsid w:val="002227E7"/>
    <w:rsid w:val="00222840"/>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5E8"/>
    <w:rsid w:val="002256C8"/>
    <w:rsid w:val="002258D6"/>
    <w:rsid w:val="00225BA1"/>
    <w:rsid w:val="00225E58"/>
    <w:rsid w:val="0022639B"/>
    <w:rsid w:val="002263EB"/>
    <w:rsid w:val="00226865"/>
    <w:rsid w:val="002268E0"/>
    <w:rsid w:val="00226915"/>
    <w:rsid w:val="002269C9"/>
    <w:rsid w:val="002269D8"/>
    <w:rsid w:val="00226A23"/>
    <w:rsid w:val="00226BB0"/>
    <w:rsid w:val="00227412"/>
    <w:rsid w:val="00227591"/>
    <w:rsid w:val="00227E2A"/>
    <w:rsid w:val="002302DB"/>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544"/>
    <w:rsid w:val="00233564"/>
    <w:rsid w:val="002338A6"/>
    <w:rsid w:val="002339D3"/>
    <w:rsid w:val="00233A80"/>
    <w:rsid w:val="00233DC8"/>
    <w:rsid w:val="00233EC4"/>
    <w:rsid w:val="0023428E"/>
    <w:rsid w:val="002342DD"/>
    <w:rsid w:val="00234425"/>
    <w:rsid w:val="002344A0"/>
    <w:rsid w:val="002348AF"/>
    <w:rsid w:val="00234B22"/>
    <w:rsid w:val="00234C3F"/>
    <w:rsid w:val="00234E73"/>
    <w:rsid w:val="00234EDC"/>
    <w:rsid w:val="00234EF5"/>
    <w:rsid w:val="00234FBF"/>
    <w:rsid w:val="002352F4"/>
    <w:rsid w:val="00235301"/>
    <w:rsid w:val="0023534C"/>
    <w:rsid w:val="00235544"/>
    <w:rsid w:val="00235720"/>
    <w:rsid w:val="00235763"/>
    <w:rsid w:val="00235B25"/>
    <w:rsid w:val="0023610A"/>
    <w:rsid w:val="002361CA"/>
    <w:rsid w:val="002368DD"/>
    <w:rsid w:val="002368FC"/>
    <w:rsid w:val="002369BD"/>
    <w:rsid w:val="00236AA7"/>
    <w:rsid w:val="00236B8F"/>
    <w:rsid w:val="00236C97"/>
    <w:rsid w:val="002374D0"/>
    <w:rsid w:val="00237B24"/>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24"/>
    <w:rsid w:val="002421B4"/>
    <w:rsid w:val="002423FF"/>
    <w:rsid w:val="00242AB9"/>
    <w:rsid w:val="00242E5C"/>
    <w:rsid w:val="00242FB5"/>
    <w:rsid w:val="00243976"/>
    <w:rsid w:val="00243A5F"/>
    <w:rsid w:val="00243D5A"/>
    <w:rsid w:val="00243E2E"/>
    <w:rsid w:val="00243F28"/>
    <w:rsid w:val="00243FD1"/>
    <w:rsid w:val="00243FF3"/>
    <w:rsid w:val="00244013"/>
    <w:rsid w:val="0024426C"/>
    <w:rsid w:val="00244A81"/>
    <w:rsid w:val="00244ADA"/>
    <w:rsid w:val="00244DD6"/>
    <w:rsid w:val="00244DE2"/>
    <w:rsid w:val="00245399"/>
    <w:rsid w:val="00245717"/>
    <w:rsid w:val="002457C9"/>
    <w:rsid w:val="002457F5"/>
    <w:rsid w:val="00245C58"/>
    <w:rsid w:val="00245EC4"/>
    <w:rsid w:val="00245F1A"/>
    <w:rsid w:val="002460E3"/>
    <w:rsid w:val="00246287"/>
    <w:rsid w:val="002462DC"/>
    <w:rsid w:val="0024655E"/>
    <w:rsid w:val="00246664"/>
    <w:rsid w:val="002467D1"/>
    <w:rsid w:val="00246A33"/>
    <w:rsid w:val="00246A67"/>
    <w:rsid w:val="00246B7D"/>
    <w:rsid w:val="0024704D"/>
    <w:rsid w:val="002471BD"/>
    <w:rsid w:val="0024723B"/>
    <w:rsid w:val="00247486"/>
    <w:rsid w:val="002474F3"/>
    <w:rsid w:val="002476A2"/>
    <w:rsid w:val="00247B73"/>
    <w:rsid w:val="00247EE3"/>
    <w:rsid w:val="002500F1"/>
    <w:rsid w:val="00250304"/>
    <w:rsid w:val="002503F2"/>
    <w:rsid w:val="002506CB"/>
    <w:rsid w:val="002508AE"/>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8FA"/>
    <w:rsid w:val="00253D23"/>
    <w:rsid w:val="002542EB"/>
    <w:rsid w:val="0025455C"/>
    <w:rsid w:val="002547EC"/>
    <w:rsid w:val="002549C5"/>
    <w:rsid w:val="00254A3B"/>
    <w:rsid w:val="00254A7A"/>
    <w:rsid w:val="00254C8E"/>
    <w:rsid w:val="00254E8D"/>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AFC"/>
    <w:rsid w:val="00260DC3"/>
    <w:rsid w:val="0026172C"/>
    <w:rsid w:val="00261759"/>
    <w:rsid w:val="002617E4"/>
    <w:rsid w:val="002618D2"/>
    <w:rsid w:val="00261A01"/>
    <w:rsid w:val="00261AF8"/>
    <w:rsid w:val="00261DEF"/>
    <w:rsid w:val="00261F93"/>
    <w:rsid w:val="00262256"/>
    <w:rsid w:val="0026234C"/>
    <w:rsid w:val="002625DD"/>
    <w:rsid w:val="002628EC"/>
    <w:rsid w:val="00263019"/>
    <w:rsid w:val="00263059"/>
    <w:rsid w:val="00263125"/>
    <w:rsid w:val="0026316A"/>
    <w:rsid w:val="0026345A"/>
    <w:rsid w:val="0026374F"/>
    <w:rsid w:val="00263AD0"/>
    <w:rsid w:val="00263CB3"/>
    <w:rsid w:val="00263CE8"/>
    <w:rsid w:val="00263CEB"/>
    <w:rsid w:val="00264171"/>
    <w:rsid w:val="002642D5"/>
    <w:rsid w:val="002645D0"/>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864"/>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9E"/>
    <w:rsid w:val="00281719"/>
    <w:rsid w:val="00281D8E"/>
    <w:rsid w:val="00281F30"/>
    <w:rsid w:val="00281FAD"/>
    <w:rsid w:val="00282534"/>
    <w:rsid w:val="002826B6"/>
    <w:rsid w:val="00282854"/>
    <w:rsid w:val="00282907"/>
    <w:rsid w:val="00282A3C"/>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B97"/>
    <w:rsid w:val="00296D4A"/>
    <w:rsid w:val="00296F0D"/>
    <w:rsid w:val="00297314"/>
    <w:rsid w:val="002974BF"/>
    <w:rsid w:val="002978BF"/>
    <w:rsid w:val="00297912"/>
    <w:rsid w:val="00297D26"/>
    <w:rsid w:val="002A0032"/>
    <w:rsid w:val="002A0103"/>
    <w:rsid w:val="002A04D2"/>
    <w:rsid w:val="002A0E29"/>
    <w:rsid w:val="002A0F36"/>
    <w:rsid w:val="002A1310"/>
    <w:rsid w:val="002A1392"/>
    <w:rsid w:val="002A14C6"/>
    <w:rsid w:val="002A16DD"/>
    <w:rsid w:val="002A1C54"/>
    <w:rsid w:val="002A1CAD"/>
    <w:rsid w:val="002A2288"/>
    <w:rsid w:val="002A22A1"/>
    <w:rsid w:val="002A235E"/>
    <w:rsid w:val="002A2461"/>
    <w:rsid w:val="002A257E"/>
    <w:rsid w:val="002A2838"/>
    <w:rsid w:val="002A2CF7"/>
    <w:rsid w:val="002A33F9"/>
    <w:rsid w:val="002A3761"/>
    <w:rsid w:val="002A3ABA"/>
    <w:rsid w:val="002A42DA"/>
    <w:rsid w:val="002A434B"/>
    <w:rsid w:val="002A44E2"/>
    <w:rsid w:val="002A45D8"/>
    <w:rsid w:val="002A49F1"/>
    <w:rsid w:val="002A4B12"/>
    <w:rsid w:val="002A4B57"/>
    <w:rsid w:val="002A4EA0"/>
    <w:rsid w:val="002A5242"/>
    <w:rsid w:val="002A53A0"/>
    <w:rsid w:val="002A53B1"/>
    <w:rsid w:val="002A5576"/>
    <w:rsid w:val="002A5945"/>
    <w:rsid w:val="002A5ADF"/>
    <w:rsid w:val="002A5BB8"/>
    <w:rsid w:val="002A5BF0"/>
    <w:rsid w:val="002A632B"/>
    <w:rsid w:val="002A682A"/>
    <w:rsid w:val="002A68C7"/>
    <w:rsid w:val="002A6CA0"/>
    <w:rsid w:val="002A6D2B"/>
    <w:rsid w:val="002A74DD"/>
    <w:rsid w:val="002A79B0"/>
    <w:rsid w:val="002A7A40"/>
    <w:rsid w:val="002A7D2D"/>
    <w:rsid w:val="002B01E1"/>
    <w:rsid w:val="002B0238"/>
    <w:rsid w:val="002B0787"/>
    <w:rsid w:val="002B07FC"/>
    <w:rsid w:val="002B08E9"/>
    <w:rsid w:val="002B0A03"/>
    <w:rsid w:val="002B0D15"/>
    <w:rsid w:val="002B0DDC"/>
    <w:rsid w:val="002B10F5"/>
    <w:rsid w:val="002B1B76"/>
    <w:rsid w:val="002B1DE8"/>
    <w:rsid w:val="002B1E6B"/>
    <w:rsid w:val="002B21F3"/>
    <w:rsid w:val="002B229A"/>
    <w:rsid w:val="002B22D7"/>
    <w:rsid w:val="002B2F28"/>
    <w:rsid w:val="002B370D"/>
    <w:rsid w:val="002B3BC2"/>
    <w:rsid w:val="002B3CA3"/>
    <w:rsid w:val="002B3FBD"/>
    <w:rsid w:val="002B4062"/>
    <w:rsid w:val="002B4595"/>
    <w:rsid w:val="002B4D65"/>
    <w:rsid w:val="002B5708"/>
    <w:rsid w:val="002B5934"/>
    <w:rsid w:val="002B5A93"/>
    <w:rsid w:val="002B5BD0"/>
    <w:rsid w:val="002B5BD6"/>
    <w:rsid w:val="002B5E44"/>
    <w:rsid w:val="002B66BE"/>
    <w:rsid w:val="002B6B19"/>
    <w:rsid w:val="002B7006"/>
    <w:rsid w:val="002B72A6"/>
    <w:rsid w:val="002B72C2"/>
    <w:rsid w:val="002B73A8"/>
    <w:rsid w:val="002B7542"/>
    <w:rsid w:val="002B7673"/>
    <w:rsid w:val="002B767E"/>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09"/>
    <w:rsid w:val="002C247F"/>
    <w:rsid w:val="002C2645"/>
    <w:rsid w:val="002C2D40"/>
    <w:rsid w:val="002C2D7A"/>
    <w:rsid w:val="002C362D"/>
    <w:rsid w:val="002C3835"/>
    <w:rsid w:val="002C3953"/>
    <w:rsid w:val="002C3D37"/>
    <w:rsid w:val="002C3DC8"/>
    <w:rsid w:val="002C3EA2"/>
    <w:rsid w:val="002C3EAE"/>
    <w:rsid w:val="002C40F6"/>
    <w:rsid w:val="002C44FB"/>
    <w:rsid w:val="002C469A"/>
    <w:rsid w:val="002C4D9D"/>
    <w:rsid w:val="002C51C8"/>
    <w:rsid w:val="002C526C"/>
    <w:rsid w:val="002C5273"/>
    <w:rsid w:val="002C5AFD"/>
    <w:rsid w:val="002C5BBA"/>
    <w:rsid w:val="002C5D62"/>
    <w:rsid w:val="002C6245"/>
    <w:rsid w:val="002C6318"/>
    <w:rsid w:val="002C646C"/>
    <w:rsid w:val="002C6675"/>
    <w:rsid w:val="002C685D"/>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24A"/>
    <w:rsid w:val="002D33A0"/>
    <w:rsid w:val="002D33E9"/>
    <w:rsid w:val="002D3658"/>
    <w:rsid w:val="002D383A"/>
    <w:rsid w:val="002D3943"/>
    <w:rsid w:val="002D3969"/>
    <w:rsid w:val="002D40F0"/>
    <w:rsid w:val="002D426B"/>
    <w:rsid w:val="002D4481"/>
    <w:rsid w:val="002D4520"/>
    <w:rsid w:val="002D4996"/>
    <w:rsid w:val="002D4B35"/>
    <w:rsid w:val="002D4C07"/>
    <w:rsid w:val="002D4D31"/>
    <w:rsid w:val="002D5195"/>
    <w:rsid w:val="002D5A62"/>
    <w:rsid w:val="002D5B90"/>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E030B"/>
    <w:rsid w:val="002E093C"/>
    <w:rsid w:val="002E0A70"/>
    <w:rsid w:val="002E1315"/>
    <w:rsid w:val="002E135D"/>
    <w:rsid w:val="002E16FE"/>
    <w:rsid w:val="002E1B11"/>
    <w:rsid w:val="002E1D3A"/>
    <w:rsid w:val="002E206E"/>
    <w:rsid w:val="002E2182"/>
    <w:rsid w:val="002E2852"/>
    <w:rsid w:val="002E2BFA"/>
    <w:rsid w:val="002E2F99"/>
    <w:rsid w:val="002E3B90"/>
    <w:rsid w:val="002E3EDA"/>
    <w:rsid w:val="002E3F96"/>
    <w:rsid w:val="002E4001"/>
    <w:rsid w:val="002E4188"/>
    <w:rsid w:val="002E432C"/>
    <w:rsid w:val="002E4D1F"/>
    <w:rsid w:val="002E4D66"/>
    <w:rsid w:val="002E4E38"/>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34EF"/>
    <w:rsid w:val="002F4186"/>
    <w:rsid w:val="002F4476"/>
    <w:rsid w:val="002F4524"/>
    <w:rsid w:val="002F48D6"/>
    <w:rsid w:val="002F4B39"/>
    <w:rsid w:val="002F4C51"/>
    <w:rsid w:val="002F4C5D"/>
    <w:rsid w:val="002F4CC1"/>
    <w:rsid w:val="002F4CCF"/>
    <w:rsid w:val="002F5136"/>
    <w:rsid w:val="002F51FD"/>
    <w:rsid w:val="002F59F5"/>
    <w:rsid w:val="002F5AF5"/>
    <w:rsid w:val="002F5E47"/>
    <w:rsid w:val="002F5FED"/>
    <w:rsid w:val="002F6278"/>
    <w:rsid w:val="002F6B91"/>
    <w:rsid w:val="002F6C7E"/>
    <w:rsid w:val="002F6D47"/>
    <w:rsid w:val="002F7027"/>
    <w:rsid w:val="002F7449"/>
    <w:rsid w:val="002F7713"/>
    <w:rsid w:val="002F776A"/>
    <w:rsid w:val="002F7928"/>
    <w:rsid w:val="002F7B85"/>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596"/>
    <w:rsid w:val="00304C8D"/>
    <w:rsid w:val="00304D2C"/>
    <w:rsid w:val="00304E2C"/>
    <w:rsid w:val="00304F56"/>
    <w:rsid w:val="0030542F"/>
    <w:rsid w:val="00305899"/>
    <w:rsid w:val="00305AC9"/>
    <w:rsid w:val="00305E61"/>
    <w:rsid w:val="00306090"/>
    <w:rsid w:val="003060F8"/>
    <w:rsid w:val="00306126"/>
    <w:rsid w:val="0030628C"/>
    <w:rsid w:val="00306335"/>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4BC"/>
    <w:rsid w:val="0031198A"/>
    <w:rsid w:val="00311B8E"/>
    <w:rsid w:val="00311FDB"/>
    <w:rsid w:val="0031203F"/>
    <w:rsid w:val="003125CB"/>
    <w:rsid w:val="00312AF6"/>
    <w:rsid w:val="00312B28"/>
    <w:rsid w:val="00312BD9"/>
    <w:rsid w:val="00312DE2"/>
    <w:rsid w:val="0031303C"/>
    <w:rsid w:val="00313107"/>
    <w:rsid w:val="003139DC"/>
    <w:rsid w:val="00314056"/>
    <w:rsid w:val="00314932"/>
    <w:rsid w:val="00314DF8"/>
    <w:rsid w:val="00314E30"/>
    <w:rsid w:val="00315119"/>
    <w:rsid w:val="0031516E"/>
    <w:rsid w:val="003154CD"/>
    <w:rsid w:val="00315517"/>
    <w:rsid w:val="0031582B"/>
    <w:rsid w:val="00315D43"/>
    <w:rsid w:val="00315F3C"/>
    <w:rsid w:val="003160DE"/>
    <w:rsid w:val="00316464"/>
    <w:rsid w:val="0031664A"/>
    <w:rsid w:val="00316860"/>
    <w:rsid w:val="00316897"/>
    <w:rsid w:val="003175F7"/>
    <w:rsid w:val="003178CE"/>
    <w:rsid w:val="003178FD"/>
    <w:rsid w:val="003179D2"/>
    <w:rsid w:val="00317AF2"/>
    <w:rsid w:val="00317B6E"/>
    <w:rsid w:val="00317BE5"/>
    <w:rsid w:val="00317DEF"/>
    <w:rsid w:val="00317FF5"/>
    <w:rsid w:val="00320241"/>
    <w:rsid w:val="0032054F"/>
    <w:rsid w:val="00320833"/>
    <w:rsid w:val="0032085A"/>
    <w:rsid w:val="00320AAC"/>
    <w:rsid w:val="00320CAE"/>
    <w:rsid w:val="00320D66"/>
    <w:rsid w:val="0032102A"/>
    <w:rsid w:val="003210C0"/>
    <w:rsid w:val="003217A9"/>
    <w:rsid w:val="00321849"/>
    <w:rsid w:val="00321A9D"/>
    <w:rsid w:val="003220D6"/>
    <w:rsid w:val="0032213C"/>
    <w:rsid w:val="0032235E"/>
    <w:rsid w:val="00322A67"/>
    <w:rsid w:val="00322BD1"/>
    <w:rsid w:val="00322BF3"/>
    <w:rsid w:val="00322C57"/>
    <w:rsid w:val="00322D35"/>
    <w:rsid w:val="00323092"/>
    <w:rsid w:val="00323359"/>
    <w:rsid w:val="003233D7"/>
    <w:rsid w:val="00323922"/>
    <w:rsid w:val="0032396B"/>
    <w:rsid w:val="00323978"/>
    <w:rsid w:val="00323D47"/>
    <w:rsid w:val="00323DD9"/>
    <w:rsid w:val="0032418A"/>
    <w:rsid w:val="0032438F"/>
    <w:rsid w:val="003245CA"/>
    <w:rsid w:val="003245EC"/>
    <w:rsid w:val="0032484D"/>
    <w:rsid w:val="00324CC6"/>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A8C"/>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1E9"/>
    <w:rsid w:val="0033352B"/>
    <w:rsid w:val="0033362E"/>
    <w:rsid w:val="003339EF"/>
    <w:rsid w:val="00333AC9"/>
    <w:rsid w:val="003350C4"/>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799"/>
    <w:rsid w:val="00340F64"/>
    <w:rsid w:val="003416AE"/>
    <w:rsid w:val="003417BB"/>
    <w:rsid w:val="003418F2"/>
    <w:rsid w:val="00341CCA"/>
    <w:rsid w:val="003421AE"/>
    <w:rsid w:val="0034260C"/>
    <w:rsid w:val="0034288F"/>
    <w:rsid w:val="0034291E"/>
    <w:rsid w:val="00342936"/>
    <w:rsid w:val="003429CB"/>
    <w:rsid w:val="00342B4A"/>
    <w:rsid w:val="00342C19"/>
    <w:rsid w:val="00342C1F"/>
    <w:rsid w:val="00342F5F"/>
    <w:rsid w:val="00343224"/>
    <w:rsid w:val="00343D60"/>
    <w:rsid w:val="00343F46"/>
    <w:rsid w:val="003441E6"/>
    <w:rsid w:val="00344281"/>
    <w:rsid w:val="003443F8"/>
    <w:rsid w:val="00344691"/>
    <w:rsid w:val="003447F3"/>
    <w:rsid w:val="00344B5B"/>
    <w:rsid w:val="00344BCF"/>
    <w:rsid w:val="00344E46"/>
    <w:rsid w:val="00344ECB"/>
    <w:rsid w:val="003450BA"/>
    <w:rsid w:val="00345288"/>
    <w:rsid w:val="00345538"/>
    <w:rsid w:val="00345563"/>
    <w:rsid w:val="00345B00"/>
    <w:rsid w:val="00345E71"/>
    <w:rsid w:val="00345E7C"/>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4F0"/>
    <w:rsid w:val="0035251E"/>
    <w:rsid w:val="00352A56"/>
    <w:rsid w:val="00352C3E"/>
    <w:rsid w:val="00352C69"/>
    <w:rsid w:val="00353048"/>
    <w:rsid w:val="00353359"/>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21B"/>
    <w:rsid w:val="00365333"/>
    <w:rsid w:val="00365603"/>
    <w:rsid w:val="00365699"/>
    <w:rsid w:val="0036569E"/>
    <w:rsid w:val="00365787"/>
    <w:rsid w:val="0036580B"/>
    <w:rsid w:val="00365A54"/>
    <w:rsid w:val="00365BEC"/>
    <w:rsid w:val="00365EDB"/>
    <w:rsid w:val="00366097"/>
    <w:rsid w:val="003665F7"/>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4C88"/>
    <w:rsid w:val="0037540A"/>
    <w:rsid w:val="00375797"/>
    <w:rsid w:val="00375CBB"/>
    <w:rsid w:val="00375D41"/>
    <w:rsid w:val="0037636D"/>
    <w:rsid w:val="003763D3"/>
    <w:rsid w:val="0037645D"/>
    <w:rsid w:val="0037646B"/>
    <w:rsid w:val="003767B5"/>
    <w:rsid w:val="00376BAA"/>
    <w:rsid w:val="00376CA6"/>
    <w:rsid w:val="00376E43"/>
    <w:rsid w:val="0037711F"/>
    <w:rsid w:val="003771A5"/>
    <w:rsid w:val="003771E4"/>
    <w:rsid w:val="003774FE"/>
    <w:rsid w:val="00377C9D"/>
    <w:rsid w:val="00377CDF"/>
    <w:rsid w:val="00380B7E"/>
    <w:rsid w:val="00381186"/>
    <w:rsid w:val="0038128E"/>
    <w:rsid w:val="00381413"/>
    <w:rsid w:val="003817C3"/>
    <w:rsid w:val="00381D0A"/>
    <w:rsid w:val="00381F31"/>
    <w:rsid w:val="00382699"/>
    <w:rsid w:val="00382834"/>
    <w:rsid w:val="00383071"/>
    <w:rsid w:val="0038322A"/>
    <w:rsid w:val="003835FA"/>
    <w:rsid w:val="0038366F"/>
    <w:rsid w:val="003837EC"/>
    <w:rsid w:val="00383A28"/>
    <w:rsid w:val="00383A39"/>
    <w:rsid w:val="00383A95"/>
    <w:rsid w:val="00383B22"/>
    <w:rsid w:val="00383E7E"/>
    <w:rsid w:val="00384B2A"/>
    <w:rsid w:val="00384CFE"/>
    <w:rsid w:val="00384EBC"/>
    <w:rsid w:val="00385447"/>
    <w:rsid w:val="00385874"/>
    <w:rsid w:val="003859E2"/>
    <w:rsid w:val="00385B57"/>
    <w:rsid w:val="00385FA4"/>
    <w:rsid w:val="0038614B"/>
    <w:rsid w:val="003864AD"/>
    <w:rsid w:val="0038658F"/>
    <w:rsid w:val="00386944"/>
    <w:rsid w:val="00386C50"/>
    <w:rsid w:val="00386D1C"/>
    <w:rsid w:val="00387032"/>
    <w:rsid w:val="003870EF"/>
    <w:rsid w:val="0038772F"/>
    <w:rsid w:val="003877CD"/>
    <w:rsid w:val="00387875"/>
    <w:rsid w:val="00387B28"/>
    <w:rsid w:val="00387B94"/>
    <w:rsid w:val="00387D04"/>
    <w:rsid w:val="00390123"/>
    <w:rsid w:val="00390724"/>
    <w:rsid w:val="00390C9F"/>
    <w:rsid w:val="00390DAE"/>
    <w:rsid w:val="00390F9D"/>
    <w:rsid w:val="00391954"/>
    <w:rsid w:val="003919B8"/>
    <w:rsid w:val="00391B1D"/>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8D3"/>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3ED9"/>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68A"/>
    <w:rsid w:val="003B2C37"/>
    <w:rsid w:val="003B2F65"/>
    <w:rsid w:val="003B3137"/>
    <w:rsid w:val="003B3288"/>
    <w:rsid w:val="003B3334"/>
    <w:rsid w:val="003B34FA"/>
    <w:rsid w:val="003B3977"/>
    <w:rsid w:val="003B3B5B"/>
    <w:rsid w:val="003B433E"/>
    <w:rsid w:val="003B4941"/>
    <w:rsid w:val="003B4B70"/>
    <w:rsid w:val="003B5147"/>
    <w:rsid w:val="003B5212"/>
    <w:rsid w:val="003B523C"/>
    <w:rsid w:val="003B55D7"/>
    <w:rsid w:val="003B5A37"/>
    <w:rsid w:val="003B5A78"/>
    <w:rsid w:val="003B5BD0"/>
    <w:rsid w:val="003B5D98"/>
    <w:rsid w:val="003B5E5B"/>
    <w:rsid w:val="003B5F29"/>
    <w:rsid w:val="003B6019"/>
    <w:rsid w:val="003B62CD"/>
    <w:rsid w:val="003B6394"/>
    <w:rsid w:val="003B6572"/>
    <w:rsid w:val="003B6657"/>
    <w:rsid w:val="003B674A"/>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CFF"/>
    <w:rsid w:val="003C5004"/>
    <w:rsid w:val="003C5336"/>
    <w:rsid w:val="003C570C"/>
    <w:rsid w:val="003C593F"/>
    <w:rsid w:val="003C5A3B"/>
    <w:rsid w:val="003C6011"/>
    <w:rsid w:val="003C619A"/>
    <w:rsid w:val="003C6221"/>
    <w:rsid w:val="003C6D41"/>
    <w:rsid w:val="003C7192"/>
    <w:rsid w:val="003C760C"/>
    <w:rsid w:val="003C7B2E"/>
    <w:rsid w:val="003C7BB5"/>
    <w:rsid w:val="003C7BFA"/>
    <w:rsid w:val="003C7EA6"/>
    <w:rsid w:val="003C7ED7"/>
    <w:rsid w:val="003D0250"/>
    <w:rsid w:val="003D0512"/>
    <w:rsid w:val="003D0A0C"/>
    <w:rsid w:val="003D0AE3"/>
    <w:rsid w:val="003D11EF"/>
    <w:rsid w:val="003D1379"/>
    <w:rsid w:val="003D17A4"/>
    <w:rsid w:val="003D18CF"/>
    <w:rsid w:val="003D19EF"/>
    <w:rsid w:val="003D1D6E"/>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877"/>
    <w:rsid w:val="003D5930"/>
    <w:rsid w:val="003D5B2D"/>
    <w:rsid w:val="003D5C5E"/>
    <w:rsid w:val="003D5DC3"/>
    <w:rsid w:val="003D61A0"/>
    <w:rsid w:val="003D69CF"/>
    <w:rsid w:val="003D6E9F"/>
    <w:rsid w:val="003D7052"/>
    <w:rsid w:val="003D7261"/>
    <w:rsid w:val="003D7347"/>
    <w:rsid w:val="003D7850"/>
    <w:rsid w:val="003D7A24"/>
    <w:rsid w:val="003D7CB7"/>
    <w:rsid w:val="003E033C"/>
    <w:rsid w:val="003E0460"/>
    <w:rsid w:val="003E0B42"/>
    <w:rsid w:val="003E0FF5"/>
    <w:rsid w:val="003E138E"/>
    <w:rsid w:val="003E1398"/>
    <w:rsid w:val="003E16A6"/>
    <w:rsid w:val="003E16E0"/>
    <w:rsid w:val="003E1701"/>
    <w:rsid w:val="003E1B4F"/>
    <w:rsid w:val="003E1BEE"/>
    <w:rsid w:val="003E1CA8"/>
    <w:rsid w:val="003E1F1D"/>
    <w:rsid w:val="003E2055"/>
    <w:rsid w:val="003E2551"/>
    <w:rsid w:val="003E26D1"/>
    <w:rsid w:val="003E2AE4"/>
    <w:rsid w:val="003E3095"/>
    <w:rsid w:val="003E334A"/>
    <w:rsid w:val="003E36B2"/>
    <w:rsid w:val="003E3810"/>
    <w:rsid w:val="003E3A44"/>
    <w:rsid w:val="003E3E73"/>
    <w:rsid w:val="003E3EBD"/>
    <w:rsid w:val="003E4154"/>
    <w:rsid w:val="003E41E1"/>
    <w:rsid w:val="003E466A"/>
    <w:rsid w:val="003E49E6"/>
    <w:rsid w:val="003E4C62"/>
    <w:rsid w:val="003E5043"/>
    <w:rsid w:val="003E5347"/>
    <w:rsid w:val="003E534C"/>
    <w:rsid w:val="003E5486"/>
    <w:rsid w:val="003E588A"/>
    <w:rsid w:val="003E5948"/>
    <w:rsid w:val="003E5A23"/>
    <w:rsid w:val="003E5D41"/>
    <w:rsid w:val="003E5D89"/>
    <w:rsid w:val="003E5FF7"/>
    <w:rsid w:val="003E6342"/>
    <w:rsid w:val="003E63FD"/>
    <w:rsid w:val="003E6417"/>
    <w:rsid w:val="003E6457"/>
    <w:rsid w:val="003E6676"/>
    <w:rsid w:val="003E6C5F"/>
    <w:rsid w:val="003E6F15"/>
    <w:rsid w:val="003E6FE7"/>
    <w:rsid w:val="003E71FC"/>
    <w:rsid w:val="003E79F0"/>
    <w:rsid w:val="003E7ED6"/>
    <w:rsid w:val="003E7FE6"/>
    <w:rsid w:val="003E7FF4"/>
    <w:rsid w:val="003F01D8"/>
    <w:rsid w:val="003F0326"/>
    <w:rsid w:val="003F05D8"/>
    <w:rsid w:val="003F0C85"/>
    <w:rsid w:val="003F0D8A"/>
    <w:rsid w:val="003F1088"/>
    <w:rsid w:val="003F1327"/>
    <w:rsid w:val="003F1512"/>
    <w:rsid w:val="003F1628"/>
    <w:rsid w:val="003F16EB"/>
    <w:rsid w:val="003F1A79"/>
    <w:rsid w:val="003F1B04"/>
    <w:rsid w:val="003F1DB6"/>
    <w:rsid w:val="003F1EB2"/>
    <w:rsid w:val="003F1F48"/>
    <w:rsid w:val="003F2307"/>
    <w:rsid w:val="003F23A9"/>
    <w:rsid w:val="003F29E3"/>
    <w:rsid w:val="003F2B46"/>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533"/>
    <w:rsid w:val="003F483D"/>
    <w:rsid w:val="003F4EA9"/>
    <w:rsid w:val="003F5492"/>
    <w:rsid w:val="003F5691"/>
    <w:rsid w:val="003F56D4"/>
    <w:rsid w:val="003F57C9"/>
    <w:rsid w:val="003F5A2F"/>
    <w:rsid w:val="003F5B55"/>
    <w:rsid w:val="003F5C8A"/>
    <w:rsid w:val="003F5DD4"/>
    <w:rsid w:val="003F6121"/>
    <w:rsid w:val="003F61BB"/>
    <w:rsid w:val="003F625F"/>
    <w:rsid w:val="003F63B0"/>
    <w:rsid w:val="003F63F8"/>
    <w:rsid w:val="003F6711"/>
    <w:rsid w:val="003F675D"/>
    <w:rsid w:val="003F68F0"/>
    <w:rsid w:val="003F6C44"/>
    <w:rsid w:val="003F6C92"/>
    <w:rsid w:val="003F6ED2"/>
    <w:rsid w:val="003F71F8"/>
    <w:rsid w:val="003F74CC"/>
    <w:rsid w:val="003F74FC"/>
    <w:rsid w:val="003F75B6"/>
    <w:rsid w:val="003F7620"/>
    <w:rsid w:val="003F7C3A"/>
    <w:rsid w:val="003F7CEE"/>
    <w:rsid w:val="003F7D3D"/>
    <w:rsid w:val="004002EF"/>
    <w:rsid w:val="00400509"/>
    <w:rsid w:val="00400744"/>
    <w:rsid w:val="00400C31"/>
    <w:rsid w:val="00401279"/>
    <w:rsid w:val="00401684"/>
    <w:rsid w:val="004017C8"/>
    <w:rsid w:val="00401CA7"/>
    <w:rsid w:val="00402596"/>
    <w:rsid w:val="0040295D"/>
    <w:rsid w:val="00402F10"/>
    <w:rsid w:val="00403A80"/>
    <w:rsid w:val="00403EDE"/>
    <w:rsid w:val="0040427D"/>
    <w:rsid w:val="004042EB"/>
    <w:rsid w:val="004044BD"/>
    <w:rsid w:val="00404C9B"/>
    <w:rsid w:val="00404CD7"/>
    <w:rsid w:val="00404D63"/>
    <w:rsid w:val="00404FF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5C8"/>
    <w:rsid w:val="00412A5D"/>
    <w:rsid w:val="00412B07"/>
    <w:rsid w:val="00412E93"/>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27D"/>
    <w:rsid w:val="004223DF"/>
    <w:rsid w:val="00422572"/>
    <w:rsid w:val="004226F0"/>
    <w:rsid w:val="00422758"/>
    <w:rsid w:val="00422A68"/>
    <w:rsid w:val="00422C6E"/>
    <w:rsid w:val="00422E87"/>
    <w:rsid w:val="0042302D"/>
    <w:rsid w:val="00423199"/>
    <w:rsid w:val="00423437"/>
    <w:rsid w:val="00423493"/>
    <w:rsid w:val="00423877"/>
    <w:rsid w:val="004239F0"/>
    <w:rsid w:val="00423A71"/>
    <w:rsid w:val="00423D1D"/>
    <w:rsid w:val="004240F9"/>
    <w:rsid w:val="004242F7"/>
    <w:rsid w:val="004244B9"/>
    <w:rsid w:val="00424573"/>
    <w:rsid w:val="00424608"/>
    <w:rsid w:val="00424AB6"/>
    <w:rsid w:val="00424BD3"/>
    <w:rsid w:val="00424CF3"/>
    <w:rsid w:val="0042502D"/>
    <w:rsid w:val="004254FF"/>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E6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165"/>
    <w:rsid w:val="004326FD"/>
    <w:rsid w:val="0043272B"/>
    <w:rsid w:val="00432873"/>
    <w:rsid w:val="00432CA2"/>
    <w:rsid w:val="00432DB3"/>
    <w:rsid w:val="00432DDC"/>
    <w:rsid w:val="00433186"/>
    <w:rsid w:val="00433416"/>
    <w:rsid w:val="004336A8"/>
    <w:rsid w:val="00433739"/>
    <w:rsid w:val="004337B8"/>
    <w:rsid w:val="00433E00"/>
    <w:rsid w:val="00433FF8"/>
    <w:rsid w:val="004340C4"/>
    <w:rsid w:val="00434212"/>
    <w:rsid w:val="004344A0"/>
    <w:rsid w:val="004345D1"/>
    <w:rsid w:val="00434685"/>
    <w:rsid w:val="00434721"/>
    <w:rsid w:val="004348BC"/>
    <w:rsid w:val="004348BF"/>
    <w:rsid w:val="00434EB8"/>
    <w:rsid w:val="00435104"/>
    <w:rsid w:val="004353AD"/>
    <w:rsid w:val="0043569F"/>
    <w:rsid w:val="004357BB"/>
    <w:rsid w:val="0043583F"/>
    <w:rsid w:val="004359C7"/>
    <w:rsid w:val="004359DA"/>
    <w:rsid w:val="00435BF4"/>
    <w:rsid w:val="00435E64"/>
    <w:rsid w:val="00435FBE"/>
    <w:rsid w:val="00436062"/>
    <w:rsid w:val="004361EC"/>
    <w:rsid w:val="0043620B"/>
    <w:rsid w:val="00436251"/>
    <w:rsid w:val="00436263"/>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931"/>
    <w:rsid w:val="00440B55"/>
    <w:rsid w:val="004410CA"/>
    <w:rsid w:val="0044113C"/>
    <w:rsid w:val="004413F4"/>
    <w:rsid w:val="0044156E"/>
    <w:rsid w:val="004418F2"/>
    <w:rsid w:val="00441D12"/>
    <w:rsid w:val="004420F2"/>
    <w:rsid w:val="004421E4"/>
    <w:rsid w:val="00442400"/>
    <w:rsid w:val="0044248A"/>
    <w:rsid w:val="004424D3"/>
    <w:rsid w:val="0044251C"/>
    <w:rsid w:val="00442808"/>
    <w:rsid w:val="00442C2B"/>
    <w:rsid w:val="00443070"/>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70"/>
    <w:rsid w:val="00446D2E"/>
    <w:rsid w:val="0044700A"/>
    <w:rsid w:val="0044712B"/>
    <w:rsid w:val="004474E7"/>
    <w:rsid w:val="00447548"/>
    <w:rsid w:val="00447769"/>
    <w:rsid w:val="00447A53"/>
    <w:rsid w:val="00447AE8"/>
    <w:rsid w:val="00447BB4"/>
    <w:rsid w:val="00447BE9"/>
    <w:rsid w:val="00447DFE"/>
    <w:rsid w:val="004500BE"/>
    <w:rsid w:val="00450175"/>
    <w:rsid w:val="00450475"/>
    <w:rsid w:val="004505F3"/>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6C"/>
    <w:rsid w:val="004550F1"/>
    <w:rsid w:val="0045519C"/>
    <w:rsid w:val="0045545C"/>
    <w:rsid w:val="004556EC"/>
    <w:rsid w:val="00455793"/>
    <w:rsid w:val="004558B4"/>
    <w:rsid w:val="0045595E"/>
    <w:rsid w:val="00455A6C"/>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BE"/>
    <w:rsid w:val="00471CAA"/>
    <w:rsid w:val="00471DD5"/>
    <w:rsid w:val="00471FA0"/>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0F54"/>
    <w:rsid w:val="00481085"/>
    <w:rsid w:val="004812CC"/>
    <w:rsid w:val="0048152B"/>
    <w:rsid w:val="00481538"/>
    <w:rsid w:val="0048185D"/>
    <w:rsid w:val="00482003"/>
    <w:rsid w:val="004829AD"/>
    <w:rsid w:val="00482AA0"/>
    <w:rsid w:val="00482AB6"/>
    <w:rsid w:val="0048335E"/>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91F"/>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57B"/>
    <w:rsid w:val="0049072B"/>
    <w:rsid w:val="00490991"/>
    <w:rsid w:val="00490C33"/>
    <w:rsid w:val="00490E27"/>
    <w:rsid w:val="00490E47"/>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43E"/>
    <w:rsid w:val="00492649"/>
    <w:rsid w:val="004927F0"/>
    <w:rsid w:val="004927FE"/>
    <w:rsid w:val="00492B02"/>
    <w:rsid w:val="0049307B"/>
    <w:rsid w:val="00493109"/>
    <w:rsid w:val="00493381"/>
    <w:rsid w:val="00493624"/>
    <w:rsid w:val="004937F9"/>
    <w:rsid w:val="00493BC5"/>
    <w:rsid w:val="00493E38"/>
    <w:rsid w:val="004941CF"/>
    <w:rsid w:val="0049424A"/>
    <w:rsid w:val="00494422"/>
    <w:rsid w:val="00494449"/>
    <w:rsid w:val="004945A6"/>
    <w:rsid w:val="004945E1"/>
    <w:rsid w:val="00494A4A"/>
    <w:rsid w:val="00494AF6"/>
    <w:rsid w:val="00494BFE"/>
    <w:rsid w:val="00494F8B"/>
    <w:rsid w:val="004952B2"/>
    <w:rsid w:val="004954D8"/>
    <w:rsid w:val="004954E5"/>
    <w:rsid w:val="00495976"/>
    <w:rsid w:val="00495B1D"/>
    <w:rsid w:val="00495B95"/>
    <w:rsid w:val="00495F01"/>
    <w:rsid w:val="0049616F"/>
    <w:rsid w:val="00496313"/>
    <w:rsid w:val="004969AA"/>
    <w:rsid w:val="004969CE"/>
    <w:rsid w:val="00496D60"/>
    <w:rsid w:val="00497592"/>
    <w:rsid w:val="0049759D"/>
    <w:rsid w:val="0049776D"/>
    <w:rsid w:val="004A001F"/>
    <w:rsid w:val="004A0388"/>
    <w:rsid w:val="004A0711"/>
    <w:rsid w:val="004A0729"/>
    <w:rsid w:val="004A1043"/>
    <w:rsid w:val="004A1174"/>
    <w:rsid w:val="004A1293"/>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18A"/>
    <w:rsid w:val="004A3459"/>
    <w:rsid w:val="004A3809"/>
    <w:rsid w:val="004A3B39"/>
    <w:rsid w:val="004A3B83"/>
    <w:rsid w:val="004A3CC8"/>
    <w:rsid w:val="004A3CE9"/>
    <w:rsid w:val="004A3E11"/>
    <w:rsid w:val="004A3E5D"/>
    <w:rsid w:val="004A3F72"/>
    <w:rsid w:val="004A3FF5"/>
    <w:rsid w:val="004A445C"/>
    <w:rsid w:val="004A4E75"/>
    <w:rsid w:val="004A4F2D"/>
    <w:rsid w:val="004A4F79"/>
    <w:rsid w:val="004A5363"/>
    <w:rsid w:val="004A5545"/>
    <w:rsid w:val="004A56CB"/>
    <w:rsid w:val="004A570D"/>
    <w:rsid w:val="004A576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4E10"/>
    <w:rsid w:val="004B4F26"/>
    <w:rsid w:val="004B539B"/>
    <w:rsid w:val="004B5411"/>
    <w:rsid w:val="004B56F0"/>
    <w:rsid w:val="004B576C"/>
    <w:rsid w:val="004B5B6B"/>
    <w:rsid w:val="004B5D95"/>
    <w:rsid w:val="004B777F"/>
    <w:rsid w:val="004B7A9F"/>
    <w:rsid w:val="004B7CBD"/>
    <w:rsid w:val="004B7EE2"/>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44"/>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7C6"/>
    <w:rsid w:val="004C5B26"/>
    <w:rsid w:val="004C6243"/>
    <w:rsid w:val="004C6565"/>
    <w:rsid w:val="004C683B"/>
    <w:rsid w:val="004C683E"/>
    <w:rsid w:val="004C687B"/>
    <w:rsid w:val="004C69EC"/>
    <w:rsid w:val="004C69F7"/>
    <w:rsid w:val="004C6D16"/>
    <w:rsid w:val="004C74AA"/>
    <w:rsid w:val="004C7A34"/>
    <w:rsid w:val="004C7AF2"/>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45"/>
    <w:rsid w:val="004D282B"/>
    <w:rsid w:val="004D2883"/>
    <w:rsid w:val="004D2A87"/>
    <w:rsid w:val="004D2B6C"/>
    <w:rsid w:val="004D2C7B"/>
    <w:rsid w:val="004D2D05"/>
    <w:rsid w:val="004D3041"/>
    <w:rsid w:val="004D316E"/>
    <w:rsid w:val="004D3799"/>
    <w:rsid w:val="004D37E1"/>
    <w:rsid w:val="004D3A80"/>
    <w:rsid w:val="004D3E3B"/>
    <w:rsid w:val="004D4006"/>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0BA"/>
    <w:rsid w:val="004D6300"/>
    <w:rsid w:val="004D6407"/>
    <w:rsid w:val="004D6409"/>
    <w:rsid w:val="004D64AB"/>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53D"/>
    <w:rsid w:val="004E178B"/>
    <w:rsid w:val="004E1824"/>
    <w:rsid w:val="004E1C6C"/>
    <w:rsid w:val="004E2306"/>
    <w:rsid w:val="004E2454"/>
    <w:rsid w:val="004E2737"/>
    <w:rsid w:val="004E2BDF"/>
    <w:rsid w:val="004E310C"/>
    <w:rsid w:val="004E336E"/>
    <w:rsid w:val="004E33A8"/>
    <w:rsid w:val="004E3753"/>
    <w:rsid w:val="004E3A5E"/>
    <w:rsid w:val="004E3C09"/>
    <w:rsid w:val="004E422F"/>
    <w:rsid w:val="004E4307"/>
    <w:rsid w:val="004E4320"/>
    <w:rsid w:val="004E451E"/>
    <w:rsid w:val="004E4845"/>
    <w:rsid w:val="004E4DF8"/>
    <w:rsid w:val="004E4F0F"/>
    <w:rsid w:val="004E5153"/>
    <w:rsid w:val="004E5311"/>
    <w:rsid w:val="004E5851"/>
    <w:rsid w:val="004E6072"/>
    <w:rsid w:val="004E6648"/>
    <w:rsid w:val="004E68A7"/>
    <w:rsid w:val="004E68E1"/>
    <w:rsid w:val="004E69DE"/>
    <w:rsid w:val="004E6B55"/>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04"/>
    <w:rsid w:val="004F178F"/>
    <w:rsid w:val="004F1797"/>
    <w:rsid w:val="004F1ADD"/>
    <w:rsid w:val="004F1B65"/>
    <w:rsid w:val="004F1BD0"/>
    <w:rsid w:val="004F1DC8"/>
    <w:rsid w:val="004F24D7"/>
    <w:rsid w:val="004F25F4"/>
    <w:rsid w:val="004F29AC"/>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AEE"/>
    <w:rsid w:val="004F6C9D"/>
    <w:rsid w:val="004F7409"/>
    <w:rsid w:val="004F7427"/>
    <w:rsid w:val="004F753A"/>
    <w:rsid w:val="004F76FF"/>
    <w:rsid w:val="004F7E37"/>
    <w:rsid w:val="004F7E8E"/>
    <w:rsid w:val="00500976"/>
    <w:rsid w:val="00500ADA"/>
    <w:rsid w:val="005012DE"/>
    <w:rsid w:val="005016EA"/>
    <w:rsid w:val="00501739"/>
    <w:rsid w:val="00501963"/>
    <w:rsid w:val="00501976"/>
    <w:rsid w:val="00501BAE"/>
    <w:rsid w:val="00501F9E"/>
    <w:rsid w:val="00502025"/>
    <w:rsid w:val="00502080"/>
    <w:rsid w:val="00502225"/>
    <w:rsid w:val="0050247B"/>
    <w:rsid w:val="00502B94"/>
    <w:rsid w:val="00502CA0"/>
    <w:rsid w:val="005030D4"/>
    <w:rsid w:val="0050345A"/>
    <w:rsid w:val="00503658"/>
    <w:rsid w:val="00503669"/>
    <w:rsid w:val="00503832"/>
    <w:rsid w:val="00503970"/>
    <w:rsid w:val="00503AE2"/>
    <w:rsid w:val="00503D93"/>
    <w:rsid w:val="0050450F"/>
    <w:rsid w:val="00504864"/>
    <w:rsid w:val="00505021"/>
    <w:rsid w:val="00505155"/>
    <w:rsid w:val="00505768"/>
    <w:rsid w:val="00505791"/>
    <w:rsid w:val="005057DB"/>
    <w:rsid w:val="00505E01"/>
    <w:rsid w:val="00505F5F"/>
    <w:rsid w:val="00506036"/>
    <w:rsid w:val="00506289"/>
    <w:rsid w:val="005067E9"/>
    <w:rsid w:val="00506825"/>
    <w:rsid w:val="00506A2D"/>
    <w:rsid w:val="00506E54"/>
    <w:rsid w:val="00506ED1"/>
    <w:rsid w:val="00506F90"/>
    <w:rsid w:val="00507252"/>
    <w:rsid w:val="005072FB"/>
    <w:rsid w:val="005073CB"/>
    <w:rsid w:val="00507659"/>
    <w:rsid w:val="005076B4"/>
    <w:rsid w:val="005076E8"/>
    <w:rsid w:val="00507800"/>
    <w:rsid w:val="00507940"/>
    <w:rsid w:val="005079D8"/>
    <w:rsid w:val="00507ACF"/>
    <w:rsid w:val="00507B33"/>
    <w:rsid w:val="00507C80"/>
    <w:rsid w:val="0051003E"/>
    <w:rsid w:val="005101F5"/>
    <w:rsid w:val="00510B95"/>
    <w:rsid w:val="00510D00"/>
    <w:rsid w:val="00511013"/>
    <w:rsid w:val="00511417"/>
    <w:rsid w:val="0051185A"/>
    <w:rsid w:val="00511A53"/>
    <w:rsid w:val="005121FF"/>
    <w:rsid w:val="00512482"/>
    <w:rsid w:val="00512580"/>
    <w:rsid w:val="00512B80"/>
    <w:rsid w:val="00512D82"/>
    <w:rsid w:val="00513213"/>
    <w:rsid w:val="0051340F"/>
    <w:rsid w:val="0051343A"/>
    <w:rsid w:val="00513565"/>
    <w:rsid w:val="005135F6"/>
    <w:rsid w:val="00513779"/>
    <w:rsid w:val="00513846"/>
    <w:rsid w:val="00513920"/>
    <w:rsid w:val="0051398C"/>
    <w:rsid w:val="00513C97"/>
    <w:rsid w:val="00513D37"/>
    <w:rsid w:val="00514565"/>
    <w:rsid w:val="005145F6"/>
    <w:rsid w:val="005147F2"/>
    <w:rsid w:val="00514AA4"/>
    <w:rsid w:val="00515011"/>
    <w:rsid w:val="00515181"/>
    <w:rsid w:val="005152E4"/>
    <w:rsid w:val="005153DD"/>
    <w:rsid w:val="00515639"/>
    <w:rsid w:val="00515AE4"/>
    <w:rsid w:val="00515D19"/>
    <w:rsid w:val="005160CF"/>
    <w:rsid w:val="005162C5"/>
    <w:rsid w:val="0051645C"/>
    <w:rsid w:val="0051682E"/>
    <w:rsid w:val="00516B6B"/>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1E92"/>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608E"/>
    <w:rsid w:val="00526182"/>
    <w:rsid w:val="00526220"/>
    <w:rsid w:val="00526362"/>
    <w:rsid w:val="005264DA"/>
    <w:rsid w:val="005265BF"/>
    <w:rsid w:val="0052669A"/>
    <w:rsid w:val="00526A86"/>
    <w:rsid w:val="00526AF0"/>
    <w:rsid w:val="00526DD2"/>
    <w:rsid w:val="00526EAB"/>
    <w:rsid w:val="005270AA"/>
    <w:rsid w:val="0052758B"/>
    <w:rsid w:val="0052773F"/>
    <w:rsid w:val="0052795B"/>
    <w:rsid w:val="00527FC2"/>
    <w:rsid w:val="005302B4"/>
    <w:rsid w:val="005306A3"/>
    <w:rsid w:val="005308F8"/>
    <w:rsid w:val="00530DA5"/>
    <w:rsid w:val="00530F95"/>
    <w:rsid w:val="00530FFE"/>
    <w:rsid w:val="0053111D"/>
    <w:rsid w:val="00531344"/>
    <w:rsid w:val="00531749"/>
    <w:rsid w:val="005317D0"/>
    <w:rsid w:val="00531A76"/>
    <w:rsid w:val="00531C56"/>
    <w:rsid w:val="0053209B"/>
    <w:rsid w:val="0053237C"/>
    <w:rsid w:val="0053274A"/>
    <w:rsid w:val="0053283C"/>
    <w:rsid w:val="00532EAE"/>
    <w:rsid w:val="0053309B"/>
    <w:rsid w:val="005337A7"/>
    <w:rsid w:val="005337EB"/>
    <w:rsid w:val="00533B19"/>
    <w:rsid w:val="00533C6B"/>
    <w:rsid w:val="00533DED"/>
    <w:rsid w:val="00533DFB"/>
    <w:rsid w:val="00533FD0"/>
    <w:rsid w:val="0053403D"/>
    <w:rsid w:val="005342F5"/>
    <w:rsid w:val="005345A0"/>
    <w:rsid w:val="005345DA"/>
    <w:rsid w:val="0053462F"/>
    <w:rsid w:val="00534716"/>
    <w:rsid w:val="00534936"/>
    <w:rsid w:val="00534CDD"/>
    <w:rsid w:val="00534F7E"/>
    <w:rsid w:val="00535378"/>
    <w:rsid w:val="005353F8"/>
    <w:rsid w:val="0053540C"/>
    <w:rsid w:val="0053546D"/>
    <w:rsid w:val="005356D6"/>
    <w:rsid w:val="00535841"/>
    <w:rsid w:val="0053593F"/>
    <w:rsid w:val="00535AC2"/>
    <w:rsid w:val="00535E59"/>
    <w:rsid w:val="005360BD"/>
    <w:rsid w:val="0053619C"/>
    <w:rsid w:val="005365C6"/>
    <w:rsid w:val="00536B5C"/>
    <w:rsid w:val="00536C51"/>
    <w:rsid w:val="00537131"/>
    <w:rsid w:val="00537435"/>
    <w:rsid w:val="0053765C"/>
    <w:rsid w:val="005376D2"/>
    <w:rsid w:val="00537751"/>
    <w:rsid w:val="0053786C"/>
    <w:rsid w:val="00537A86"/>
    <w:rsid w:val="00537AE6"/>
    <w:rsid w:val="00537C5E"/>
    <w:rsid w:val="00537D44"/>
    <w:rsid w:val="00537D4C"/>
    <w:rsid w:val="00537F20"/>
    <w:rsid w:val="005402E2"/>
    <w:rsid w:val="00540388"/>
    <w:rsid w:val="005404AA"/>
    <w:rsid w:val="0054083E"/>
    <w:rsid w:val="00540903"/>
    <w:rsid w:val="00540C91"/>
    <w:rsid w:val="00540DB2"/>
    <w:rsid w:val="00540EDF"/>
    <w:rsid w:val="005414B2"/>
    <w:rsid w:val="00541A5E"/>
    <w:rsid w:val="00541D66"/>
    <w:rsid w:val="00541F6B"/>
    <w:rsid w:val="005420B1"/>
    <w:rsid w:val="00542111"/>
    <w:rsid w:val="00542408"/>
    <w:rsid w:val="0054288C"/>
    <w:rsid w:val="00542A51"/>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1F6"/>
    <w:rsid w:val="00546563"/>
    <w:rsid w:val="0054673C"/>
    <w:rsid w:val="005467C5"/>
    <w:rsid w:val="00546C2B"/>
    <w:rsid w:val="00546C2D"/>
    <w:rsid w:val="00546DE3"/>
    <w:rsid w:val="005471BF"/>
    <w:rsid w:val="005473A3"/>
    <w:rsid w:val="0054753D"/>
    <w:rsid w:val="005475D3"/>
    <w:rsid w:val="005476F8"/>
    <w:rsid w:val="0054793F"/>
    <w:rsid w:val="005503BD"/>
    <w:rsid w:val="0055099A"/>
    <w:rsid w:val="00550C9C"/>
    <w:rsid w:val="00550DDE"/>
    <w:rsid w:val="00550E03"/>
    <w:rsid w:val="00551099"/>
    <w:rsid w:val="005510AA"/>
    <w:rsid w:val="00551190"/>
    <w:rsid w:val="0055147B"/>
    <w:rsid w:val="005517E5"/>
    <w:rsid w:val="00551B76"/>
    <w:rsid w:val="0055291B"/>
    <w:rsid w:val="00552B17"/>
    <w:rsid w:val="00552C49"/>
    <w:rsid w:val="00552D8C"/>
    <w:rsid w:val="00552ED1"/>
    <w:rsid w:val="0055341F"/>
    <w:rsid w:val="005534BB"/>
    <w:rsid w:val="00553918"/>
    <w:rsid w:val="00553AF1"/>
    <w:rsid w:val="00553B8A"/>
    <w:rsid w:val="005542A6"/>
    <w:rsid w:val="005543AA"/>
    <w:rsid w:val="005543C5"/>
    <w:rsid w:val="005544B3"/>
    <w:rsid w:val="0055477E"/>
    <w:rsid w:val="00554ADB"/>
    <w:rsid w:val="00554C08"/>
    <w:rsid w:val="00554F06"/>
    <w:rsid w:val="00555151"/>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843"/>
    <w:rsid w:val="00562969"/>
    <w:rsid w:val="00562E46"/>
    <w:rsid w:val="00562F84"/>
    <w:rsid w:val="00563332"/>
    <w:rsid w:val="005634D9"/>
    <w:rsid w:val="00563569"/>
    <w:rsid w:val="00563637"/>
    <w:rsid w:val="00563711"/>
    <w:rsid w:val="005637C2"/>
    <w:rsid w:val="00563C28"/>
    <w:rsid w:val="005642B3"/>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93F"/>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97A"/>
    <w:rsid w:val="00571B82"/>
    <w:rsid w:val="00571E05"/>
    <w:rsid w:val="00572074"/>
    <w:rsid w:val="0057209C"/>
    <w:rsid w:val="005721EB"/>
    <w:rsid w:val="00572349"/>
    <w:rsid w:val="00572687"/>
    <w:rsid w:val="005726A3"/>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A8A"/>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104"/>
    <w:rsid w:val="00585259"/>
    <w:rsid w:val="00585525"/>
    <w:rsid w:val="00585538"/>
    <w:rsid w:val="0058570E"/>
    <w:rsid w:val="0058588D"/>
    <w:rsid w:val="00585A49"/>
    <w:rsid w:val="00585BF7"/>
    <w:rsid w:val="00585F26"/>
    <w:rsid w:val="00585FB8"/>
    <w:rsid w:val="005860CF"/>
    <w:rsid w:val="005861E2"/>
    <w:rsid w:val="0058682F"/>
    <w:rsid w:val="005868CA"/>
    <w:rsid w:val="00586A15"/>
    <w:rsid w:val="00586CAF"/>
    <w:rsid w:val="00586D72"/>
    <w:rsid w:val="00586E9C"/>
    <w:rsid w:val="00586EFD"/>
    <w:rsid w:val="00586F31"/>
    <w:rsid w:val="00587256"/>
    <w:rsid w:val="005873C9"/>
    <w:rsid w:val="005876DF"/>
    <w:rsid w:val="005877E8"/>
    <w:rsid w:val="00587E8E"/>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2EC5"/>
    <w:rsid w:val="005933B5"/>
    <w:rsid w:val="00593540"/>
    <w:rsid w:val="00593838"/>
    <w:rsid w:val="00593D1A"/>
    <w:rsid w:val="00593DCE"/>
    <w:rsid w:val="00593E82"/>
    <w:rsid w:val="00593F49"/>
    <w:rsid w:val="00593FF1"/>
    <w:rsid w:val="0059435A"/>
    <w:rsid w:val="00594448"/>
    <w:rsid w:val="005947DC"/>
    <w:rsid w:val="005948CF"/>
    <w:rsid w:val="00594A39"/>
    <w:rsid w:val="00594F04"/>
    <w:rsid w:val="005954A5"/>
    <w:rsid w:val="00595AE1"/>
    <w:rsid w:val="00595BF1"/>
    <w:rsid w:val="00595D21"/>
    <w:rsid w:val="00595E6C"/>
    <w:rsid w:val="00595F02"/>
    <w:rsid w:val="00595F55"/>
    <w:rsid w:val="005960D3"/>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39F"/>
    <w:rsid w:val="005A27F0"/>
    <w:rsid w:val="005A2817"/>
    <w:rsid w:val="005A286E"/>
    <w:rsid w:val="005A28E8"/>
    <w:rsid w:val="005A2C57"/>
    <w:rsid w:val="005A2C72"/>
    <w:rsid w:val="005A2CCC"/>
    <w:rsid w:val="005A2D3E"/>
    <w:rsid w:val="005A31E3"/>
    <w:rsid w:val="005A34F5"/>
    <w:rsid w:val="005A371C"/>
    <w:rsid w:val="005A39C0"/>
    <w:rsid w:val="005A3A55"/>
    <w:rsid w:val="005A3C59"/>
    <w:rsid w:val="005A3C75"/>
    <w:rsid w:val="005A4465"/>
    <w:rsid w:val="005A452B"/>
    <w:rsid w:val="005A493B"/>
    <w:rsid w:val="005A4BF2"/>
    <w:rsid w:val="005A50EF"/>
    <w:rsid w:val="005A577A"/>
    <w:rsid w:val="005A5A05"/>
    <w:rsid w:val="005A5F1F"/>
    <w:rsid w:val="005A6029"/>
    <w:rsid w:val="005A606D"/>
    <w:rsid w:val="005A628E"/>
    <w:rsid w:val="005A6641"/>
    <w:rsid w:val="005A68C7"/>
    <w:rsid w:val="005A6BFE"/>
    <w:rsid w:val="005A6C12"/>
    <w:rsid w:val="005A6CA0"/>
    <w:rsid w:val="005A6F0C"/>
    <w:rsid w:val="005A719F"/>
    <w:rsid w:val="005A77B0"/>
    <w:rsid w:val="005A7970"/>
    <w:rsid w:val="005A7D4B"/>
    <w:rsid w:val="005A7F14"/>
    <w:rsid w:val="005B0009"/>
    <w:rsid w:val="005B0335"/>
    <w:rsid w:val="005B0534"/>
    <w:rsid w:val="005B05BB"/>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32B6"/>
    <w:rsid w:val="005B32FA"/>
    <w:rsid w:val="005B3C6E"/>
    <w:rsid w:val="005B3E37"/>
    <w:rsid w:val="005B4421"/>
    <w:rsid w:val="005B465B"/>
    <w:rsid w:val="005B4661"/>
    <w:rsid w:val="005B471C"/>
    <w:rsid w:val="005B4CDC"/>
    <w:rsid w:val="005B58A3"/>
    <w:rsid w:val="005B5C29"/>
    <w:rsid w:val="005B6160"/>
    <w:rsid w:val="005B64CC"/>
    <w:rsid w:val="005B66AB"/>
    <w:rsid w:val="005B67BD"/>
    <w:rsid w:val="005B6BC6"/>
    <w:rsid w:val="005B6C5A"/>
    <w:rsid w:val="005B72D9"/>
    <w:rsid w:val="005B7362"/>
    <w:rsid w:val="005B7510"/>
    <w:rsid w:val="005B77B9"/>
    <w:rsid w:val="005B77F0"/>
    <w:rsid w:val="005B787B"/>
    <w:rsid w:val="005B7917"/>
    <w:rsid w:val="005C0140"/>
    <w:rsid w:val="005C0354"/>
    <w:rsid w:val="005C0E2B"/>
    <w:rsid w:val="005C0E2F"/>
    <w:rsid w:val="005C0E57"/>
    <w:rsid w:val="005C0EC2"/>
    <w:rsid w:val="005C10C3"/>
    <w:rsid w:val="005C11E1"/>
    <w:rsid w:val="005C1376"/>
    <w:rsid w:val="005C13B1"/>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4F54"/>
    <w:rsid w:val="005C500C"/>
    <w:rsid w:val="005C506B"/>
    <w:rsid w:val="005C535F"/>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2CE"/>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420"/>
    <w:rsid w:val="005D26B8"/>
    <w:rsid w:val="005D2B3F"/>
    <w:rsid w:val="005D2B41"/>
    <w:rsid w:val="005D2BEC"/>
    <w:rsid w:val="005D2C99"/>
    <w:rsid w:val="005D2F0D"/>
    <w:rsid w:val="005D3067"/>
    <w:rsid w:val="005D32BC"/>
    <w:rsid w:val="005D3788"/>
    <w:rsid w:val="005D3922"/>
    <w:rsid w:val="005D3D49"/>
    <w:rsid w:val="005D4043"/>
    <w:rsid w:val="005D4897"/>
    <w:rsid w:val="005D4DA5"/>
    <w:rsid w:val="005D4E8B"/>
    <w:rsid w:val="005D50F4"/>
    <w:rsid w:val="005D5166"/>
    <w:rsid w:val="005D5411"/>
    <w:rsid w:val="005D55B5"/>
    <w:rsid w:val="005D56AF"/>
    <w:rsid w:val="005D588C"/>
    <w:rsid w:val="005D5954"/>
    <w:rsid w:val="005D5B46"/>
    <w:rsid w:val="005D5BAA"/>
    <w:rsid w:val="005D5C74"/>
    <w:rsid w:val="005D5EB3"/>
    <w:rsid w:val="005D62D2"/>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138"/>
    <w:rsid w:val="005E146D"/>
    <w:rsid w:val="005E183D"/>
    <w:rsid w:val="005E18A8"/>
    <w:rsid w:val="005E1A94"/>
    <w:rsid w:val="005E1E06"/>
    <w:rsid w:val="005E1EB3"/>
    <w:rsid w:val="005E2672"/>
    <w:rsid w:val="005E275F"/>
    <w:rsid w:val="005E2F94"/>
    <w:rsid w:val="005E2FB4"/>
    <w:rsid w:val="005E303B"/>
    <w:rsid w:val="005E3133"/>
    <w:rsid w:val="005E35A1"/>
    <w:rsid w:val="005E3836"/>
    <w:rsid w:val="005E3882"/>
    <w:rsid w:val="005E398B"/>
    <w:rsid w:val="005E3F7E"/>
    <w:rsid w:val="005E43B1"/>
    <w:rsid w:val="005E442D"/>
    <w:rsid w:val="005E458C"/>
    <w:rsid w:val="005E484F"/>
    <w:rsid w:val="005E49C7"/>
    <w:rsid w:val="005E515D"/>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D60"/>
    <w:rsid w:val="005F1E93"/>
    <w:rsid w:val="005F2151"/>
    <w:rsid w:val="005F2154"/>
    <w:rsid w:val="005F2267"/>
    <w:rsid w:val="005F281C"/>
    <w:rsid w:val="005F29C5"/>
    <w:rsid w:val="005F29D3"/>
    <w:rsid w:val="005F2BB7"/>
    <w:rsid w:val="005F2D82"/>
    <w:rsid w:val="005F2E2A"/>
    <w:rsid w:val="005F2F80"/>
    <w:rsid w:val="005F3629"/>
    <w:rsid w:val="005F36C6"/>
    <w:rsid w:val="005F3C04"/>
    <w:rsid w:val="005F3C9B"/>
    <w:rsid w:val="005F4664"/>
    <w:rsid w:val="005F46D3"/>
    <w:rsid w:val="005F48EE"/>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13C"/>
    <w:rsid w:val="005F639D"/>
    <w:rsid w:val="005F6664"/>
    <w:rsid w:val="005F66E6"/>
    <w:rsid w:val="005F66E7"/>
    <w:rsid w:val="005F683A"/>
    <w:rsid w:val="005F69A0"/>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5F3"/>
    <w:rsid w:val="006017D6"/>
    <w:rsid w:val="00601BB1"/>
    <w:rsid w:val="00601DD5"/>
    <w:rsid w:val="00601F2E"/>
    <w:rsid w:val="00602467"/>
    <w:rsid w:val="0060261A"/>
    <w:rsid w:val="00602906"/>
    <w:rsid w:val="0060294B"/>
    <w:rsid w:val="00602A2B"/>
    <w:rsid w:val="00602A7B"/>
    <w:rsid w:val="006032E4"/>
    <w:rsid w:val="00603841"/>
    <w:rsid w:val="00603932"/>
    <w:rsid w:val="00603BC9"/>
    <w:rsid w:val="00603D13"/>
    <w:rsid w:val="00603D7C"/>
    <w:rsid w:val="00603DFB"/>
    <w:rsid w:val="00603F44"/>
    <w:rsid w:val="00604054"/>
    <w:rsid w:val="00604377"/>
    <w:rsid w:val="00604411"/>
    <w:rsid w:val="00604868"/>
    <w:rsid w:val="00604BE2"/>
    <w:rsid w:val="006050CE"/>
    <w:rsid w:val="006051E4"/>
    <w:rsid w:val="006054AD"/>
    <w:rsid w:val="006055B0"/>
    <w:rsid w:val="00605ECF"/>
    <w:rsid w:val="006061C0"/>
    <w:rsid w:val="0060647A"/>
    <w:rsid w:val="006064E4"/>
    <w:rsid w:val="006066BB"/>
    <w:rsid w:val="006068C3"/>
    <w:rsid w:val="006069E7"/>
    <w:rsid w:val="00606B38"/>
    <w:rsid w:val="00606EA2"/>
    <w:rsid w:val="0060704E"/>
    <w:rsid w:val="006070F7"/>
    <w:rsid w:val="00607316"/>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606"/>
    <w:rsid w:val="006122D7"/>
    <w:rsid w:val="0061236B"/>
    <w:rsid w:val="006123CD"/>
    <w:rsid w:val="00612614"/>
    <w:rsid w:val="006129BF"/>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7716"/>
    <w:rsid w:val="006179A5"/>
    <w:rsid w:val="006201F3"/>
    <w:rsid w:val="006204DE"/>
    <w:rsid w:val="006208DC"/>
    <w:rsid w:val="00620A2B"/>
    <w:rsid w:val="00620B76"/>
    <w:rsid w:val="00620EA7"/>
    <w:rsid w:val="006213AF"/>
    <w:rsid w:val="006215E9"/>
    <w:rsid w:val="006224BC"/>
    <w:rsid w:val="006225A0"/>
    <w:rsid w:val="0062267B"/>
    <w:rsid w:val="00623045"/>
    <w:rsid w:val="00623229"/>
    <w:rsid w:val="006234BC"/>
    <w:rsid w:val="00623512"/>
    <w:rsid w:val="00623517"/>
    <w:rsid w:val="00623670"/>
    <w:rsid w:val="006238CC"/>
    <w:rsid w:val="00623B2F"/>
    <w:rsid w:val="0062403F"/>
    <w:rsid w:val="0062438E"/>
    <w:rsid w:val="00624D92"/>
    <w:rsid w:val="00624E2A"/>
    <w:rsid w:val="00624F40"/>
    <w:rsid w:val="006256B8"/>
    <w:rsid w:val="00625ECE"/>
    <w:rsid w:val="00626712"/>
    <w:rsid w:val="006269E6"/>
    <w:rsid w:val="00626C4D"/>
    <w:rsid w:val="00626CCF"/>
    <w:rsid w:val="00627025"/>
    <w:rsid w:val="006272B4"/>
    <w:rsid w:val="0062756E"/>
    <w:rsid w:val="00627ABF"/>
    <w:rsid w:val="00627FEC"/>
    <w:rsid w:val="006301C5"/>
    <w:rsid w:val="00630372"/>
    <w:rsid w:val="00630558"/>
    <w:rsid w:val="00630792"/>
    <w:rsid w:val="00630D32"/>
    <w:rsid w:val="0063104F"/>
    <w:rsid w:val="00631084"/>
    <w:rsid w:val="006310A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E5"/>
    <w:rsid w:val="006344B6"/>
    <w:rsid w:val="006345F6"/>
    <w:rsid w:val="0063461B"/>
    <w:rsid w:val="0063479F"/>
    <w:rsid w:val="00634808"/>
    <w:rsid w:val="006349BF"/>
    <w:rsid w:val="00634BCF"/>
    <w:rsid w:val="00635364"/>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4015A"/>
    <w:rsid w:val="00640177"/>
    <w:rsid w:val="00640AA7"/>
    <w:rsid w:val="00640BA4"/>
    <w:rsid w:val="006410F9"/>
    <w:rsid w:val="00641B67"/>
    <w:rsid w:val="00641CA2"/>
    <w:rsid w:val="00642058"/>
    <w:rsid w:val="00642274"/>
    <w:rsid w:val="00642279"/>
    <w:rsid w:val="00642285"/>
    <w:rsid w:val="00642416"/>
    <w:rsid w:val="00642604"/>
    <w:rsid w:val="00642625"/>
    <w:rsid w:val="006427D0"/>
    <w:rsid w:val="00642C48"/>
    <w:rsid w:val="00642C75"/>
    <w:rsid w:val="0064326E"/>
    <w:rsid w:val="0064327F"/>
    <w:rsid w:val="006436F7"/>
    <w:rsid w:val="006437F5"/>
    <w:rsid w:val="00643826"/>
    <w:rsid w:val="00643A26"/>
    <w:rsid w:val="00643A31"/>
    <w:rsid w:val="00643F64"/>
    <w:rsid w:val="006441DD"/>
    <w:rsid w:val="006444C1"/>
    <w:rsid w:val="006448F5"/>
    <w:rsid w:val="00644A88"/>
    <w:rsid w:val="00644C33"/>
    <w:rsid w:val="00644C74"/>
    <w:rsid w:val="00644FD3"/>
    <w:rsid w:val="006450AF"/>
    <w:rsid w:val="006450BF"/>
    <w:rsid w:val="0064525B"/>
    <w:rsid w:val="00645332"/>
    <w:rsid w:val="00645DC2"/>
    <w:rsid w:val="00645E9C"/>
    <w:rsid w:val="0064615F"/>
    <w:rsid w:val="0064622F"/>
    <w:rsid w:val="006462AE"/>
    <w:rsid w:val="00646742"/>
    <w:rsid w:val="006468D9"/>
    <w:rsid w:val="00646BBC"/>
    <w:rsid w:val="00646DF5"/>
    <w:rsid w:val="006478C7"/>
    <w:rsid w:val="00647B06"/>
    <w:rsid w:val="00647BB7"/>
    <w:rsid w:val="0065007B"/>
    <w:rsid w:val="006500C4"/>
    <w:rsid w:val="00650178"/>
    <w:rsid w:val="00650280"/>
    <w:rsid w:val="00650A2C"/>
    <w:rsid w:val="00650AFF"/>
    <w:rsid w:val="00650C70"/>
    <w:rsid w:val="006510C8"/>
    <w:rsid w:val="006510CB"/>
    <w:rsid w:val="006511CD"/>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759"/>
    <w:rsid w:val="006617A7"/>
    <w:rsid w:val="00661E76"/>
    <w:rsid w:val="00661F1A"/>
    <w:rsid w:val="006624A8"/>
    <w:rsid w:val="0066292F"/>
    <w:rsid w:val="00662968"/>
    <w:rsid w:val="00662F70"/>
    <w:rsid w:val="006635E6"/>
    <w:rsid w:val="00663BE1"/>
    <w:rsid w:val="00663C11"/>
    <w:rsid w:val="00663CA8"/>
    <w:rsid w:val="00663D78"/>
    <w:rsid w:val="00663E5C"/>
    <w:rsid w:val="00663EF3"/>
    <w:rsid w:val="00664123"/>
    <w:rsid w:val="0066417A"/>
    <w:rsid w:val="00664696"/>
    <w:rsid w:val="00664A15"/>
    <w:rsid w:val="00664D3B"/>
    <w:rsid w:val="00664D4E"/>
    <w:rsid w:val="00664ED0"/>
    <w:rsid w:val="00664F86"/>
    <w:rsid w:val="006651EE"/>
    <w:rsid w:val="00665295"/>
    <w:rsid w:val="0066554A"/>
    <w:rsid w:val="006655B5"/>
    <w:rsid w:val="00665957"/>
    <w:rsid w:val="00665C11"/>
    <w:rsid w:val="0066615C"/>
    <w:rsid w:val="00666242"/>
    <w:rsid w:val="0066628A"/>
    <w:rsid w:val="006662AC"/>
    <w:rsid w:val="00666415"/>
    <w:rsid w:val="00666679"/>
    <w:rsid w:val="006668C2"/>
    <w:rsid w:val="00666946"/>
    <w:rsid w:val="00666BCF"/>
    <w:rsid w:val="00666DE6"/>
    <w:rsid w:val="00666EF7"/>
    <w:rsid w:val="00666F0A"/>
    <w:rsid w:val="00670428"/>
    <w:rsid w:val="006706BD"/>
    <w:rsid w:val="006709B2"/>
    <w:rsid w:val="006711CE"/>
    <w:rsid w:val="0067123E"/>
    <w:rsid w:val="006713A1"/>
    <w:rsid w:val="006715E0"/>
    <w:rsid w:val="006715E2"/>
    <w:rsid w:val="00671695"/>
    <w:rsid w:val="00671E25"/>
    <w:rsid w:val="00672002"/>
    <w:rsid w:val="00672295"/>
    <w:rsid w:val="00672322"/>
    <w:rsid w:val="0067236C"/>
    <w:rsid w:val="006728CE"/>
    <w:rsid w:val="00672B65"/>
    <w:rsid w:val="00672E82"/>
    <w:rsid w:val="006734B8"/>
    <w:rsid w:val="006734E1"/>
    <w:rsid w:val="006734F9"/>
    <w:rsid w:val="00673501"/>
    <w:rsid w:val="00673569"/>
    <w:rsid w:val="00674026"/>
    <w:rsid w:val="00674758"/>
    <w:rsid w:val="00674B2F"/>
    <w:rsid w:val="00675144"/>
    <w:rsid w:val="00675279"/>
    <w:rsid w:val="0067528F"/>
    <w:rsid w:val="006754B5"/>
    <w:rsid w:val="00675A11"/>
    <w:rsid w:val="00675C39"/>
    <w:rsid w:val="00675EC2"/>
    <w:rsid w:val="00675FC4"/>
    <w:rsid w:val="00676032"/>
    <w:rsid w:val="00676749"/>
    <w:rsid w:val="00676989"/>
    <w:rsid w:val="00676A16"/>
    <w:rsid w:val="00676A9A"/>
    <w:rsid w:val="00676C9F"/>
    <w:rsid w:val="00676EF1"/>
    <w:rsid w:val="0067776B"/>
    <w:rsid w:val="0067786C"/>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979"/>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D49"/>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47B"/>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375"/>
    <w:rsid w:val="006A3504"/>
    <w:rsid w:val="006A3964"/>
    <w:rsid w:val="006A442B"/>
    <w:rsid w:val="006A444D"/>
    <w:rsid w:val="006A47AA"/>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1D73"/>
    <w:rsid w:val="006B2094"/>
    <w:rsid w:val="006B2172"/>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589"/>
    <w:rsid w:val="006B672A"/>
    <w:rsid w:val="006B6AF6"/>
    <w:rsid w:val="006B6C86"/>
    <w:rsid w:val="006B6CA9"/>
    <w:rsid w:val="006B6CAF"/>
    <w:rsid w:val="006C00B3"/>
    <w:rsid w:val="006C0670"/>
    <w:rsid w:val="006C06F5"/>
    <w:rsid w:val="006C0A56"/>
    <w:rsid w:val="006C0DB0"/>
    <w:rsid w:val="006C0E04"/>
    <w:rsid w:val="006C0F64"/>
    <w:rsid w:val="006C1216"/>
    <w:rsid w:val="006C142E"/>
    <w:rsid w:val="006C173F"/>
    <w:rsid w:val="006C1982"/>
    <w:rsid w:val="006C1E9A"/>
    <w:rsid w:val="006C1F22"/>
    <w:rsid w:val="006C20E4"/>
    <w:rsid w:val="006C20F5"/>
    <w:rsid w:val="006C24F8"/>
    <w:rsid w:val="006C254D"/>
    <w:rsid w:val="006C292C"/>
    <w:rsid w:val="006C29CE"/>
    <w:rsid w:val="006C2FAD"/>
    <w:rsid w:val="006C3100"/>
    <w:rsid w:val="006C328D"/>
    <w:rsid w:val="006C3547"/>
    <w:rsid w:val="006C3673"/>
    <w:rsid w:val="006C387D"/>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A81"/>
    <w:rsid w:val="006C4B83"/>
    <w:rsid w:val="006C4E7E"/>
    <w:rsid w:val="006C5083"/>
    <w:rsid w:val="006C50A2"/>
    <w:rsid w:val="006C54FE"/>
    <w:rsid w:val="006C5665"/>
    <w:rsid w:val="006C5A50"/>
    <w:rsid w:val="006C5B2A"/>
    <w:rsid w:val="006C5DCF"/>
    <w:rsid w:val="006C6262"/>
    <w:rsid w:val="006C65E2"/>
    <w:rsid w:val="006C6FB6"/>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714"/>
    <w:rsid w:val="006D1C39"/>
    <w:rsid w:val="006D1CBB"/>
    <w:rsid w:val="006D1E35"/>
    <w:rsid w:val="006D1ECA"/>
    <w:rsid w:val="006D201B"/>
    <w:rsid w:val="006D2321"/>
    <w:rsid w:val="006D2491"/>
    <w:rsid w:val="006D26E4"/>
    <w:rsid w:val="006D2777"/>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E5F"/>
    <w:rsid w:val="006D4F18"/>
    <w:rsid w:val="006D5467"/>
    <w:rsid w:val="006D5711"/>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F98"/>
    <w:rsid w:val="006E018A"/>
    <w:rsid w:val="006E0842"/>
    <w:rsid w:val="006E08AF"/>
    <w:rsid w:val="006E0951"/>
    <w:rsid w:val="006E0FA7"/>
    <w:rsid w:val="006E0FAB"/>
    <w:rsid w:val="006E151D"/>
    <w:rsid w:val="006E160D"/>
    <w:rsid w:val="006E196A"/>
    <w:rsid w:val="006E19CD"/>
    <w:rsid w:val="006E1EBE"/>
    <w:rsid w:val="006E2440"/>
    <w:rsid w:val="006E2FE1"/>
    <w:rsid w:val="006E322D"/>
    <w:rsid w:val="006E328A"/>
    <w:rsid w:val="006E3530"/>
    <w:rsid w:val="006E36D6"/>
    <w:rsid w:val="006E381B"/>
    <w:rsid w:val="006E3914"/>
    <w:rsid w:val="006E3B75"/>
    <w:rsid w:val="006E3BCF"/>
    <w:rsid w:val="006E3CE3"/>
    <w:rsid w:val="006E411F"/>
    <w:rsid w:val="006E4201"/>
    <w:rsid w:val="006E424A"/>
    <w:rsid w:val="006E43C0"/>
    <w:rsid w:val="006E46B1"/>
    <w:rsid w:val="006E4CD8"/>
    <w:rsid w:val="006E4E6A"/>
    <w:rsid w:val="006E5546"/>
    <w:rsid w:val="006E55F7"/>
    <w:rsid w:val="006E562A"/>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7DA"/>
    <w:rsid w:val="006F68FE"/>
    <w:rsid w:val="006F69D1"/>
    <w:rsid w:val="006F6A4B"/>
    <w:rsid w:val="006F7098"/>
    <w:rsid w:val="006F70A0"/>
    <w:rsid w:val="006F7382"/>
    <w:rsid w:val="006F73DA"/>
    <w:rsid w:val="006F796D"/>
    <w:rsid w:val="006F79B9"/>
    <w:rsid w:val="006F79BF"/>
    <w:rsid w:val="007005D1"/>
    <w:rsid w:val="007006D2"/>
    <w:rsid w:val="0070081B"/>
    <w:rsid w:val="00700832"/>
    <w:rsid w:val="00700D9D"/>
    <w:rsid w:val="007010F1"/>
    <w:rsid w:val="00701174"/>
    <w:rsid w:val="00701201"/>
    <w:rsid w:val="0070139F"/>
    <w:rsid w:val="0070181A"/>
    <w:rsid w:val="00701A1E"/>
    <w:rsid w:val="00701D8C"/>
    <w:rsid w:val="007022B6"/>
    <w:rsid w:val="00702416"/>
    <w:rsid w:val="00702436"/>
    <w:rsid w:val="007024AD"/>
    <w:rsid w:val="00702BBF"/>
    <w:rsid w:val="00702EF2"/>
    <w:rsid w:val="00702F01"/>
    <w:rsid w:val="0070303F"/>
    <w:rsid w:val="007030DE"/>
    <w:rsid w:val="007031ED"/>
    <w:rsid w:val="0070323F"/>
    <w:rsid w:val="007039DF"/>
    <w:rsid w:val="00703C06"/>
    <w:rsid w:val="007041EA"/>
    <w:rsid w:val="007043F0"/>
    <w:rsid w:val="007044B7"/>
    <w:rsid w:val="00704764"/>
    <w:rsid w:val="00704B4F"/>
    <w:rsid w:val="00704BE3"/>
    <w:rsid w:val="00704FAF"/>
    <w:rsid w:val="00705211"/>
    <w:rsid w:val="007053B6"/>
    <w:rsid w:val="0070590D"/>
    <w:rsid w:val="00705BE6"/>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A95"/>
    <w:rsid w:val="00710C1C"/>
    <w:rsid w:val="00711060"/>
    <w:rsid w:val="007113C3"/>
    <w:rsid w:val="0071150E"/>
    <w:rsid w:val="00711723"/>
    <w:rsid w:val="00711858"/>
    <w:rsid w:val="007118AD"/>
    <w:rsid w:val="007118B9"/>
    <w:rsid w:val="00711996"/>
    <w:rsid w:val="00711C7D"/>
    <w:rsid w:val="00711DB0"/>
    <w:rsid w:val="00711EC1"/>
    <w:rsid w:val="00712519"/>
    <w:rsid w:val="007127C4"/>
    <w:rsid w:val="00712C4B"/>
    <w:rsid w:val="007130E2"/>
    <w:rsid w:val="007131F6"/>
    <w:rsid w:val="00713253"/>
    <w:rsid w:val="00713498"/>
    <w:rsid w:val="0071354C"/>
    <w:rsid w:val="007135B7"/>
    <w:rsid w:val="0071374F"/>
    <w:rsid w:val="007138C4"/>
    <w:rsid w:val="00713B0D"/>
    <w:rsid w:val="00713D36"/>
    <w:rsid w:val="00713F6A"/>
    <w:rsid w:val="00714672"/>
    <w:rsid w:val="00714B47"/>
    <w:rsid w:val="00715386"/>
    <w:rsid w:val="00715836"/>
    <w:rsid w:val="00715965"/>
    <w:rsid w:val="007159A6"/>
    <w:rsid w:val="007164A6"/>
    <w:rsid w:val="00716821"/>
    <w:rsid w:val="00716AB2"/>
    <w:rsid w:val="00716B6C"/>
    <w:rsid w:val="00717298"/>
    <w:rsid w:val="0071761A"/>
    <w:rsid w:val="00717988"/>
    <w:rsid w:val="007200AB"/>
    <w:rsid w:val="007203C4"/>
    <w:rsid w:val="00720448"/>
    <w:rsid w:val="0072062D"/>
    <w:rsid w:val="00720B7B"/>
    <w:rsid w:val="00720F4B"/>
    <w:rsid w:val="00721024"/>
    <w:rsid w:val="00721303"/>
    <w:rsid w:val="0072150D"/>
    <w:rsid w:val="007216BE"/>
    <w:rsid w:val="00721717"/>
    <w:rsid w:val="00721811"/>
    <w:rsid w:val="0072198D"/>
    <w:rsid w:val="00721CC1"/>
    <w:rsid w:val="00721DA2"/>
    <w:rsid w:val="00721FCC"/>
    <w:rsid w:val="00722777"/>
    <w:rsid w:val="00722C37"/>
    <w:rsid w:val="00722CD2"/>
    <w:rsid w:val="00722DA8"/>
    <w:rsid w:val="007234E0"/>
    <w:rsid w:val="00723629"/>
    <w:rsid w:val="00723650"/>
    <w:rsid w:val="00723E3D"/>
    <w:rsid w:val="00723EE7"/>
    <w:rsid w:val="0072453F"/>
    <w:rsid w:val="00724786"/>
    <w:rsid w:val="00724A52"/>
    <w:rsid w:val="00725015"/>
    <w:rsid w:val="00725382"/>
    <w:rsid w:val="00725560"/>
    <w:rsid w:val="00725667"/>
    <w:rsid w:val="0072577C"/>
    <w:rsid w:val="00725F1E"/>
    <w:rsid w:val="00726066"/>
    <w:rsid w:val="007260B6"/>
    <w:rsid w:val="0072636D"/>
    <w:rsid w:val="007267DE"/>
    <w:rsid w:val="00726807"/>
    <w:rsid w:val="007269A5"/>
    <w:rsid w:val="00726A5E"/>
    <w:rsid w:val="00726AE6"/>
    <w:rsid w:val="00726F3D"/>
    <w:rsid w:val="0072714B"/>
    <w:rsid w:val="007271E1"/>
    <w:rsid w:val="007279E9"/>
    <w:rsid w:val="00727F27"/>
    <w:rsid w:val="007302DA"/>
    <w:rsid w:val="00730392"/>
    <w:rsid w:val="007305E9"/>
    <w:rsid w:val="00730691"/>
    <w:rsid w:val="007309E4"/>
    <w:rsid w:val="00730A00"/>
    <w:rsid w:val="00730C3C"/>
    <w:rsid w:val="00730CDA"/>
    <w:rsid w:val="00730E2C"/>
    <w:rsid w:val="00731093"/>
    <w:rsid w:val="007311F7"/>
    <w:rsid w:val="0073126D"/>
    <w:rsid w:val="00731314"/>
    <w:rsid w:val="0073187A"/>
    <w:rsid w:val="007318BC"/>
    <w:rsid w:val="00731AED"/>
    <w:rsid w:val="00731AF9"/>
    <w:rsid w:val="00731B80"/>
    <w:rsid w:val="00731DA9"/>
    <w:rsid w:val="00731FA7"/>
    <w:rsid w:val="00732256"/>
    <w:rsid w:val="007323C7"/>
    <w:rsid w:val="007327BC"/>
    <w:rsid w:val="00732A6E"/>
    <w:rsid w:val="00732E23"/>
    <w:rsid w:val="00732F0C"/>
    <w:rsid w:val="007339AE"/>
    <w:rsid w:val="00733B12"/>
    <w:rsid w:val="00733B36"/>
    <w:rsid w:val="00734025"/>
    <w:rsid w:val="007341C7"/>
    <w:rsid w:val="00734294"/>
    <w:rsid w:val="007343A6"/>
    <w:rsid w:val="007346F9"/>
    <w:rsid w:val="007348A1"/>
    <w:rsid w:val="00734B6D"/>
    <w:rsid w:val="00734DD2"/>
    <w:rsid w:val="00735036"/>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13"/>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A10"/>
    <w:rsid w:val="00742B3F"/>
    <w:rsid w:val="00742FC1"/>
    <w:rsid w:val="00742FC5"/>
    <w:rsid w:val="007433D3"/>
    <w:rsid w:val="00743428"/>
    <w:rsid w:val="007436FC"/>
    <w:rsid w:val="00743C65"/>
    <w:rsid w:val="00743E3A"/>
    <w:rsid w:val="00744372"/>
    <w:rsid w:val="0074438B"/>
    <w:rsid w:val="00744877"/>
    <w:rsid w:val="00744C66"/>
    <w:rsid w:val="00744F8E"/>
    <w:rsid w:val="00745022"/>
    <w:rsid w:val="0074511A"/>
    <w:rsid w:val="007452F4"/>
    <w:rsid w:val="00745373"/>
    <w:rsid w:val="00745DA9"/>
    <w:rsid w:val="00746398"/>
    <w:rsid w:val="007468F3"/>
    <w:rsid w:val="00746B1D"/>
    <w:rsid w:val="007470BB"/>
    <w:rsid w:val="007474A2"/>
    <w:rsid w:val="00747816"/>
    <w:rsid w:val="00747B37"/>
    <w:rsid w:val="00747F1B"/>
    <w:rsid w:val="00750024"/>
    <w:rsid w:val="00750103"/>
    <w:rsid w:val="00750177"/>
    <w:rsid w:val="0075019F"/>
    <w:rsid w:val="0075074E"/>
    <w:rsid w:val="00750B7F"/>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3B"/>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822"/>
    <w:rsid w:val="00756E39"/>
    <w:rsid w:val="00756EFE"/>
    <w:rsid w:val="0075715C"/>
    <w:rsid w:val="00757274"/>
    <w:rsid w:val="007577BB"/>
    <w:rsid w:val="007579D7"/>
    <w:rsid w:val="00757FB5"/>
    <w:rsid w:val="0076017C"/>
    <w:rsid w:val="0076047C"/>
    <w:rsid w:val="00760497"/>
    <w:rsid w:val="007606E0"/>
    <w:rsid w:val="007609F7"/>
    <w:rsid w:val="00760AEC"/>
    <w:rsid w:val="007613A7"/>
    <w:rsid w:val="007619D6"/>
    <w:rsid w:val="00761AF3"/>
    <w:rsid w:val="00761B69"/>
    <w:rsid w:val="00761EE6"/>
    <w:rsid w:val="00761F64"/>
    <w:rsid w:val="007623DA"/>
    <w:rsid w:val="007625F9"/>
    <w:rsid w:val="007627B0"/>
    <w:rsid w:val="00762957"/>
    <w:rsid w:val="00762D4B"/>
    <w:rsid w:val="00762D4F"/>
    <w:rsid w:val="0076307A"/>
    <w:rsid w:val="0076312F"/>
    <w:rsid w:val="00763338"/>
    <w:rsid w:val="00763382"/>
    <w:rsid w:val="00763953"/>
    <w:rsid w:val="00763CA9"/>
    <w:rsid w:val="00763FC4"/>
    <w:rsid w:val="00764285"/>
    <w:rsid w:val="0076456E"/>
    <w:rsid w:val="007645BB"/>
    <w:rsid w:val="007645E7"/>
    <w:rsid w:val="007646A3"/>
    <w:rsid w:val="00764831"/>
    <w:rsid w:val="00764B89"/>
    <w:rsid w:val="00764EB6"/>
    <w:rsid w:val="00764EBD"/>
    <w:rsid w:val="00765098"/>
    <w:rsid w:val="007656B2"/>
    <w:rsid w:val="00765853"/>
    <w:rsid w:val="00765D4B"/>
    <w:rsid w:val="00765DD8"/>
    <w:rsid w:val="00765FC8"/>
    <w:rsid w:val="007661CE"/>
    <w:rsid w:val="00766357"/>
    <w:rsid w:val="00766453"/>
    <w:rsid w:val="00766546"/>
    <w:rsid w:val="007669F8"/>
    <w:rsid w:val="00766BE5"/>
    <w:rsid w:val="00766CF2"/>
    <w:rsid w:val="00766F81"/>
    <w:rsid w:val="007677AA"/>
    <w:rsid w:val="007677BD"/>
    <w:rsid w:val="00767836"/>
    <w:rsid w:val="00767A59"/>
    <w:rsid w:val="007700D9"/>
    <w:rsid w:val="007702BB"/>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CE"/>
    <w:rsid w:val="007734CD"/>
    <w:rsid w:val="007735D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5B5"/>
    <w:rsid w:val="007806BC"/>
    <w:rsid w:val="00780DC4"/>
    <w:rsid w:val="00780E00"/>
    <w:rsid w:val="0078104C"/>
    <w:rsid w:val="0078109D"/>
    <w:rsid w:val="00781553"/>
    <w:rsid w:val="00781604"/>
    <w:rsid w:val="00781632"/>
    <w:rsid w:val="007818F8"/>
    <w:rsid w:val="00781F58"/>
    <w:rsid w:val="00782257"/>
    <w:rsid w:val="0078231A"/>
    <w:rsid w:val="00782339"/>
    <w:rsid w:val="007828DD"/>
    <w:rsid w:val="00782C78"/>
    <w:rsid w:val="00782E4E"/>
    <w:rsid w:val="00782E65"/>
    <w:rsid w:val="00782F19"/>
    <w:rsid w:val="00783086"/>
    <w:rsid w:val="007835A1"/>
    <w:rsid w:val="0078368A"/>
    <w:rsid w:val="007838D7"/>
    <w:rsid w:val="00783A3F"/>
    <w:rsid w:val="00783AC2"/>
    <w:rsid w:val="00784463"/>
    <w:rsid w:val="00784790"/>
    <w:rsid w:val="00784DBC"/>
    <w:rsid w:val="00784E78"/>
    <w:rsid w:val="00785137"/>
    <w:rsid w:val="00785506"/>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3F6"/>
    <w:rsid w:val="007914D5"/>
    <w:rsid w:val="007917F2"/>
    <w:rsid w:val="00791B82"/>
    <w:rsid w:val="00791D83"/>
    <w:rsid w:val="00792083"/>
    <w:rsid w:val="007921CA"/>
    <w:rsid w:val="0079309B"/>
    <w:rsid w:val="00793112"/>
    <w:rsid w:val="007937E4"/>
    <w:rsid w:val="007939DA"/>
    <w:rsid w:val="00793DE7"/>
    <w:rsid w:val="00793E51"/>
    <w:rsid w:val="00794031"/>
    <w:rsid w:val="0079416C"/>
    <w:rsid w:val="007942DD"/>
    <w:rsid w:val="0079445A"/>
    <w:rsid w:val="0079459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841"/>
    <w:rsid w:val="007979B6"/>
    <w:rsid w:val="00797CEE"/>
    <w:rsid w:val="00797F7F"/>
    <w:rsid w:val="007A000C"/>
    <w:rsid w:val="007A0250"/>
    <w:rsid w:val="007A0421"/>
    <w:rsid w:val="007A0427"/>
    <w:rsid w:val="007A052E"/>
    <w:rsid w:val="007A088A"/>
    <w:rsid w:val="007A0AB4"/>
    <w:rsid w:val="007A0E37"/>
    <w:rsid w:val="007A12AD"/>
    <w:rsid w:val="007A12FE"/>
    <w:rsid w:val="007A157D"/>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6F6"/>
    <w:rsid w:val="007A4B04"/>
    <w:rsid w:val="007A4CA0"/>
    <w:rsid w:val="007A4FF6"/>
    <w:rsid w:val="007A527F"/>
    <w:rsid w:val="007A5341"/>
    <w:rsid w:val="007A53A0"/>
    <w:rsid w:val="007A53DE"/>
    <w:rsid w:val="007A5704"/>
    <w:rsid w:val="007A57ED"/>
    <w:rsid w:val="007A58E5"/>
    <w:rsid w:val="007A5C72"/>
    <w:rsid w:val="007A5D92"/>
    <w:rsid w:val="007A5E6E"/>
    <w:rsid w:val="007A5EE6"/>
    <w:rsid w:val="007A63CD"/>
    <w:rsid w:val="007A7367"/>
    <w:rsid w:val="007A7C96"/>
    <w:rsid w:val="007A7D21"/>
    <w:rsid w:val="007A7EFF"/>
    <w:rsid w:val="007B08E5"/>
    <w:rsid w:val="007B1052"/>
    <w:rsid w:val="007B10EE"/>
    <w:rsid w:val="007B11DA"/>
    <w:rsid w:val="007B1512"/>
    <w:rsid w:val="007B173E"/>
    <w:rsid w:val="007B1B96"/>
    <w:rsid w:val="007B1BCF"/>
    <w:rsid w:val="007B1C8B"/>
    <w:rsid w:val="007B1C98"/>
    <w:rsid w:val="007B211C"/>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8D3"/>
    <w:rsid w:val="007B5AA3"/>
    <w:rsid w:val="007B5B78"/>
    <w:rsid w:val="007B5C62"/>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DB"/>
    <w:rsid w:val="007C0747"/>
    <w:rsid w:val="007C084A"/>
    <w:rsid w:val="007C08DF"/>
    <w:rsid w:val="007C0B17"/>
    <w:rsid w:val="007C0ECD"/>
    <w:rsid w:val="007C13FC"/>
    <w:rsid w:val="007C159F"/>
    <w:rsid w:val="007C15BF"/>
    <w:rsid w:val="007C18F7"/>
    <w:rsid w:val="007C1937"/>
    <w:rsid w:val="007C1A9D"/>
    <w:rsid w:val="007C207E"/>
    <w:rsid w:val="007C20BA"/>
    <w:rsid w:val="007C2765"/>
    <w:rsid w:val="007C2860"/>
    <w:rsid w:val="007C2A4D"/>
    <w:rsid w:val="007C2AAA"/>
    <w:rsid w:val="007C2BC3"/>
    <w:rsid w:val="007C2C6E"/>
    <w:rsid w:val="007C2E62"/>
    <w:rsid w:val="007C343C"/>
    <w:rsid w:val="007C3671"/>
    <w:rsid w:val="007C3777"/>
    <w:rsid w:val="007C3FCB"/>
    <w:rsid w:val="007C3FD4"/>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6D6A"/>
    <w:rsid w:val="007C6EA1"/>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5E6E"/>
    <w:rsid w:val="007D63C3"/>
    <w:rsid w:val="007D640D"/>
    <w:rsid w:val="007D66F3"/>
    <w:rsid w:val="007D6777"/>
    <w:rsid w:val="007D69A5"/>
    <w:rsid w:val="007D712C"/>
    <w:rsid w:val="007E0022"/>
    <w:rsid w:val="007E0290"/>
    <w:rsid w:val="007E0482"/>
    <w:rsid w:val="007E0586"/>
    <w:rsid w:val="007E09AA"/>
    <w:rsid w:val="007E09B6"/>
    <w:rsid w:val="007E0A1D"/>
    <w:rsid w:val="007E0A7B"/>
    <w:rsid w:val="007E0EEC"/>
    <w:rsid w:val="007E11F0"/>
    <w:rsid w:val="007E16C8"/>
    <w:rsid w:val="007E17B5"/>
    <w:rsid w:val="007E182A"/>
    <w:rsid w:val="007E1887"/>
    <w:rsid w:val="007E1A5B"/>
    <w:rsid w:val="007E1AB1"/>
    <w:rsid w:val="007E1AC7"/>
    <w:rsid w:val="007E1BEA"/>
    <w:rsid w:val="007E1C19"/>
    <w:rsid w:val="007E1CE4"/>
    <w:rsid w:val="007E2147"/>
    <w:rsid w:val="007E2280"/>
    <w:rsid w:val="007E22BF"/>
    <w:rsid w:val="007E23D1"/>
    <w:rsid w:val="007E24C9"/>
    <w:rsid w:val="007E2E24"/>
    <w:rsid w:val="007E2EE7"/>
    <w:rsid w:val="007E3112"/>
    <w:rsid w:val="007E329E"/>
    <w:rsid w:val="007E3A95"/>
    <w:rsid w:val="007E3BCD"/>
    <w:rsid w:val="007E3CD4"/>
    <w:rsid w:val="007E3FB4"/>
    <w:rsid w:val="007E4127"/>
    <w:rsid w:val="007E4198"/>
    <w:rsid w:val="007E444E"/>
    <w:rsid w:val="007E45FE"/>
    <w:rsid w:val="007E489E"/>
    <w:rsid w:val="007E4B33"/>
    <w:rsid w:val="007E4C21"/>
    <w:rsid w:val="007E4C9D"/>
    <w:rsid w:val="007E50B2"/>
    <w:rsid w:val="007E54D6"/>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CFF"/>
    <w:rsid w:val="007F0DC3"/>
    <w:rsid w:val="007F0E91"/>
    <w:rsid w:val="007F1312"/>
    <w:rsid w:val="007F15A7"/>
    <w:rsid w:val="007F1623"/>
    <w:rsid w:val="007F1686"/>
    <w:rsid w:val="007F1D26"/>
    <w:rsid w:val="007F1FE3"/>
    <w:rsid w:val="007F2780"/>
    <w:rsid w:val="007F2CB2"/>
    <w:rsid w:val="007F2FC6"/>
    <w:rsid w:val="007F304B"/>
    <w:rsid w:val="007F35B0"/>
    <w:rsid w:val="007F39CE"/>
    <w:rsid w:val="007F3ACC"/>
    <w:rsid w:val="007F3DC9"/>
    <w:rsid w:val="007F43A9"/>
    <w:rsid w:val="007F442E"/>
    <w:rsid w:val="007F4548"/>
    <w:rsid w:val="007F4B39"/>
    <w:rsid w:val="007F50D1"/>
    <w:rsid w:val="007F583C"/>
    <w:rsid w:val="007F5979"/>
    <w:rsid w:val="007F5A47"/>
    <w:rsid w:val="007F5E32"/>
    <w:rsid w:val="007F63FA"/>
    <w:rsid w:val="007F6705"/>
    <w:rsid w:val="007F6E98"/>
    <w:rsid w:val="007F70AB"/>
    <w:rsid w:val="007F70BA"/>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4DE"/>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73"/>
    <w:rsid w:val="008111F3"/>
    <w:rsid w:val="00811690"/>
    <w:rsid w:val="008116F2"/>
    <w:rsid w:val="00811752"/>
    <w:rsid w:val="008117D5"/>
    <w:rsid w:val="00811BF2"/>
    <w:rsid w:val="00811C4F"/>
    <w:rsid w:val="0081231E"/>
    <w:rsid w:val="008126ED"/>
    <w:rsid w:val="00812991"/>
    <w:rsid w:val="00812999"/>
    <w:rsid w:val="00812E2F"/>
    <w:rsid w:val="00813230"/>
    <w:rsid w:val="00813254"/>
    <w:rsid w:val="0081335D"/>
    <w:rsid w:val="00813BDC"/>
    <w:rsid w:val="00813ED0"/>
    <w:rsid w:val="00813FDC"/>
    <w:rsid w:val="00814167"/>
    <w:rsid w:val="0081438F"/>
    <w:rsid w:val="008143CB"/>
    <w:rsid w:val="0081440D"/>
    <w:rsid w:val="0081485B"/>
    <w:rsid w:val="00814929"/>
    <w:rsid w:val="008149BE"/>
    <w:rsid w:val="00814B4C"/>
    <w:rsid w:val="00814E12"/>
    <w:rsid w:val="00814FA8"/>
    <w:rsid w:val="00814FE6"/>
    <w:rsid w:val="008153AE"/>
    <w:rsid w:val="00815985"/>
    <w:rsid w:val="00816FF4"/>
    <w:rsid w:val="00817183"/>
    <w:rsid w:val="00817966"/>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C30"/>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8D9"/>
    <w:rsid w:val="00826996"/>
    <w:rsid w:val="00826C21"/>
    <w:rsid w:val="00826ED2"/>
    <w:rsid w:val="00826F19"/>
    <w:rsid w:val="00827242"/>
    <w:rsid w:val="00827662"/>
    <w:rsid w:val="008277DE"/>
    <w:rsid w:val="00827941"/>
    <w:rsid w:val="00827C92"/>
    <w:rsid w:val="00827DF7"/>
    <w:rsid w:val="00830010"/>
    <w:rsid w:val="00830236"/>
    <w:rsid w:val="008302AF"/>
    <w:rsid w:val="008305D0"/>
    <w:rsid w:val="008306D9"/>
    <w:rsid w:val="0083072B"/>
    <w:rsid w:val="00830B42"/>
    <w:rsid w:val="00830CE7"/>
    <w:rsid w:val="008310F2"/>
    <w:rsid w:val="00831107"/>
    <w:rsid w:val="008316F8"/>
    <w:rsid w:val="008318E4"/>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721"/>
    <w:rsid w:val="008337DE"/>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5C90"/>
    <w:rsid w:val="00836170"/>
    <w:rsid w:val="008363DB"/>
    <w:rsid w:val="0083669F"/>
    <w:rsid w:val="00836757"/>
    <w:rsid w:val="008372FB"/>
    <w:rsid w:val="008373AD"/>
    <w:rsid w:val="00837A2D"/>
    <w:rsid w:val="00840019"/>
    <w:rsid w:val="008401F9"/>
    <w:rsid w:val="00840ACA"/>
    <w:rsid w:val="00840ACB"/>
    <w:rsid w:val="00840C1A"/>
    <w:rsid w:val="00840CCC"/>
    <w:rsid w:val="00840CF0"/>
    <w:rsid w:val="00840DA4"/>
    <w:rsid w:val="00840E1F"/>
    <w:rsid w:val="00840F45"/>
    <w:rsid w:val="00841413"/>
    <w:rsid w:val="008415B0"/>
    <w:rsid w:val="008416B3"/>
    <w:rsid w:val="008416BE"/>
    <w:rsid w:val="008416C7"/>
    <w:rsid w:val="008418EE"/>
    <w:rsid w:val="00841936"/>
    <w:rsid w:val="00841E16"/>
    <w:rsid w:val="0084213D"/>
    <w:rsid w:val="00842256"/>
    <w:rsid w:val="008423D5"/>
    <w:rsid w:val="008423F5"/>
    <w:rsid w:val="00842577"/>
    <w:rsid w:val="0084262D"/>
    <w:rsid w:val="008426E7"/>
    <w:rsid w:val="00842A53"/>
    <w:rsid w:val="00842AFB"/>
    <w:rsid w:val="00842C41"/>
    <w:rsid w:val="00842C5F"/>
    <w:rsid w:val="00842E33"/>
    <w:rsid w:val="0084315C"/>
    <w:rsid w:val="0084352A"/>
    <w:rsid w:val="0084357F"/>
    <w:rsid w:val="008435BD"/>
    <w:rsid w:val="008436A1"/>
    <w:rsid w:val="00843773"/>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90C"/>
    <w:rsid w:val="00845BD0"/>
    <w:rsid w:val="00845BD8"/>
    <w:rsid w:val="00845BFB"/>
    <w:rsid w:val="00845C86"/>
    <w:rsid w:val="00845E1F"/>
    <w:rsid w:val="00845E4A"/>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198"/>
    <w:rsid w:val="00851273"/>
    <w:rsid w:val="0085131B"/>
    <w:rsid w:val="008518F3"/>
    <w:rsid w:val="008519EE"/>
    <w:rsid w:val="00851E82"/>
    <w:rsid w:val="0085207A"/>
    <w:rsid w:val="008522CD"/>
    <w:rsid w:val="008523DE"/>
    <w:rsid w:val="008524AB"/>
    <w:rsid w:val="008524E8"/>
    <w:rsid w:val="00852A71"/>
    <w:rsid w:val="00852DB6"/>
    <w:rsid w:val="00852F03"/>
    <w:rsid w:val="00853288"/>
    <w:rsid w:val="008535D8"/>
    <w:rsid w:val="0085392E"/>
    <w:rsid w:val="00853B08"/>
    <w:rsid w:val="0085469A"/>
    <w:rsid w:val="00854B55"/>
    <w:rsid w:val="00854F45"/>
    <w:rsid w:val="008551AF"/>
    <w:rsid w:val="008553C2"/>
    <w:rsid w:val="008553DC"/>
    <w:rsid w:val="008555FD"/>
    <w:rsid w:val="00855707"/>
    <w:rsid w:val="00855926"/>
    <w:rsid w:val="00855A3A"/>
    <w:rsid w:val="00855AF6"/>
    <w:rsid w:val="00855B50"/>
    <w:rsid w:val="00855E36"/>
    <w:rsid w:val="008561BA"/>
    <w:rsid w:val="008563D7"/>
    <w:rsid w:val="00856746"/>
    <w:rsid w:val="008568A0"/>
    <w:rsid w:val="00856952"/>
    <w:rsid w:val="008569BD"/>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7E1"/>
    <w:rsid w:val="00862939"/>
    <w:rsid w:val="00862990"/>
    <w:rsid w:val="00862B81"/>
    <w:rsid w:val="00862F19"/>
    <w:rsid w:val="00863044"/>
    <w:rsid w:val="0086306A"/>
    <w:rsid w:val="0086339D"/>
    <w:rsid w:val="00863400"/>
    <w:rsid w:val="00863905"/>
    <w:rsid w:val="00863A9F"/>
    <w:rsid w:val="00863F86"/>
    <w:rsid w:val="0086479A"/>
    <w:rsid w:val="008647E2"/>
    <w:rsid w:val="008647F3"/>
    <w:rsid w:val="00865421"/>
    <w:rsid w:val="008654C3"/>
    <w:rsid w:val="0086579A"/>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975"/>
    <w:rsid w:val="00872D1A"/>
    <w:rsid w:val="00872E3E"/>
    <w:rsid w:val="00873C65"/>
    <w:rsid w:val="00873CAB"/>
    <w:rsid w:val="00873DBE"/>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300"/>
    <w:rsid w:val="008808E2"/>
    <w:rsid w:val="00880C67"/>
    <w:rsid w:val="008812BB"/>
    <w:rsid w:val="008812CF"/>
    <w:rsid w:val="00881433"/>
    <w:rsid w:val="008815CB"/>
    <w:rsid w:val="00881619"/>
    <w:rsid w:val="00881637"/>
    <w:rsid w:val="00881C82"/>
    <w:rsid w:val="00881E15"/>
    <w:rsid w:val="00881E4E"/>
    <w:rsid w:val="008820BF"/>
    <w:rsid w:val="00882249"/>
    <w:rsid w:val="008823F3"/>
    <w:rsid w:val="00882551"/>
    <w:rsid w:val="008826F4"/>
    <w:rsid w:val="0088277F"/>
    <w:rsid w:val="008827F0"/>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B75"/>
    <w:rsid w:val="00884BC3"/>
    <w:rsid w:val="00884D10"/>
    <w:rsid w:val="00884E86"/>
    <w:rsid w:val="00884F63"/>
    <w:rsid w:val="00885074"/>
    <w:rsid w:val="008853A1"/>
    <w:rsid w:val="008859EB"/>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3F15"/>
    <w:rsid w:val="008941D9"/>
    <w:rsid w:val="00894AFA"/>
    <w:rsid w:val="0089534A"/>
    <w:rsid w:val="00895632"/>
    <w:rsid w:val="00895849"/>
    <w:rsid w:val="00895BB3"/>
    <w:rsid w:val="00895CD6"/>
    <w:rsid w:val="00895E80"/>
    <w:rsid w:val="00896468"/>
    <w:rsid w:val="00896689"/>
    <w:rsid w:val="008968BF"/>
    <w:rsid w:val="008969E3"/>
    <w:rsid w:val="00896F84"/>
    <w:rsid w:val="0089701A"/>
    <w:rsid w:val="00897033"/>
    <w:rsid w:val="0089717F"/>
    <w:rsid w:val="0089769C"/>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3769"/>
    <w:rsid w:val="008A3836"/>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1AE"/>
    <w:rsid w:val="008B0537"/>
    <w:rsid w:val="008B081D"/>
    <w:rsid w:val="008B09EE"/>
    <w:rsid w:val="008B1136"/>
    <w:rsid w:val="008B1240"/>
    <w:rsid w:val="008B1419"/>
    <w:rsid w:val="008B171F"/>
    <w:rsid w:val="008B186A"/>
    <w:rsid w:val="008B18CE"/>
    <w:rsid w:val="008B1B90"/>
    <w:rsid w:val="008B1FC2"/>
    <w:rsid w:val="008B20B2"/>
    <w:rsid w:val="008B269F"/>
    <w:rsid w:val="008B2F0C"/>
    <w:rsid w:val="008B30C6"/>
    <w:rsid w:val="008B3536"/>
    <w:rsid w:val="008B3886"/>
    <w:rsid w:val="008B397D"/>
    <w:rsid w:val="008B3B1C"/>
    <w:rsid w:val="008B3BEB"/>
    <w:rsid w:val="008B400B"/>
    <w:rsid w:val="008B43A0"/>
    <w:rsid w:val="008B4875"/>
    <w:rsid w:val="008B48A3"/>
    <w:rsid w:val="008B4F2E"/>
    <w:rsid w:val="008B4F5C"/>
    <w:rsid w:val="008B5021"/>
    <w:rsid w:val="008B531D"/>
    <w:rsid w:val="008B538E"/>
    <w:rsid w:val="008B5BC4"/>
    <w:rsid w:val="008B5FF8"/>
    <w:rsid w:val="008B6294"/>
    <w:rsid w:val="008B62F4"/>
    <w:rsid w:val="008B634A"/>
    <w:rsid w:val="008B64CE"/>
    <w:rsid w:val="008B6C24"/>
    <w:rsid w:val="008B70FE"/>
    <w:rsid w:val="008B71F8"/>
    <w:rsid w:val="008B7656"/>
    <w:rsid w:val="008B7667"/>
    <w:rsid w:val="008B7AFD"/>
    <w:rsid w:val="008B7B4E"/>
    <w:rsid w:val="008C05F3"/>
    <w:rsid w:val="008C080E"/>
    <w:rsid w:val="008C0839"/>
    <w:rsid w:val="008C098E"/>
    <w:rsid w:val="008C0C93"/>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2D7"/>
    <w:rsid w:val="008C25CC"/>
    <w:rsid w:val="008C2730"/>
    <w:rsid w:val="008C28C7"/>
    <w:rsid w:val="008C29A0"/>
    <w:rsid w:val="008C2CBA"/>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45D"/>
    <w:rsid w:val="008C781D"/>
    <w:rsid w:val="008C7947"/>
    <w:rsid w:val="008C7D55"/>
    <w:rsid w:val="008C7F10"/>
    <w:rsid w:val="008C7F4D"/>
    <w:rsid w:val="008D0688"/>
    <w:rsid w:val="008D0D1B"/>
    <w:rsid w:val="008D0DDC"/>
    <w:rsid w:val="008D138B"/>
    <w:rsid w:val="008D13B3"/>
    <w:rsid w:val="008D15C2"/>
    <w:rsid w:val="008D181A"/>
    <w:rsid w:val="008D18AF"/>
    <w:rsid w:val="008D1953"/>
    <w:rsid w:val="008D1F2A"/>
    <w:rsid w:val="008D2048"/>
    <w:rsid w:val="008D2460"/>
    <w:rsid w:val="008D261E"/>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5FBF"/>
    <w:rsid w:val="008D622C"/>
    <w:rsid w:val="008D62A8"/>
    <w:rsid w:val="008D6641"/>
    <w:rsid w:val="008D6AAF"/>
    <w:rsid w:val="008D6E9B"/>
    <w:rsid w:val="008D76A0"/>
    <w:rsid w:val="008D7BE2"/>
    <w:rsid w:val="008D7E49"/>
    <w:rsid w:val="008D7F9D"/>
    <w:rsid w:val="008E0070"/>
    <w:rsid w:val="008E0149"/>
    <w:rsid w:val="008E01A4"/>
    <w:rsid w:val="008E01AC"/>
    <w:rsid w:val="008E0421"/>
    <w:rsid w:val="008E0557"/>
    <w:rsid w:val="008E073C"/>
    <w:rsid w:val="008E074A"/>
    <w:rsid w:val="008E0798"/>
    <w:rsid w:val="008E0D1E"/>
    <w:rsid w:val="008E0F70"/>
    <w:rsid w:val="008E10FC"/>
    <w:rsid w:val="008E10FD"/>
    <w:rsid w:val="008E1495"/>
    <w:rsid w:val="008E1538"/>
    <w:rsid w:val="008E168B"/>
    <w:rsid w:val="008E16A9"/>
    <w:rsid w:val="008E1769"/>
    <w:rsid w:val="008E17B0"/>
    <w:rsid w:val="008E17CC"/>
    <w:rsid w:val="008E1D2A"/>
    <w:rsid w:val="008E225B"/>
    <w:rsid w:val="008E2286"/>
    <w:rsid w:val="008E274C"/>
    <w:rsid w:val="008E2CD8"/>
    <w:rsid w:val="008E2DAE"/>
    <w:rsid w:val="008E2F1F"/>
    <w:rsid w:val="008E3217"/>
    <w:rsid w:val="008E336D"/>
    <w:rsid w:val="008E33C7"/>
    <w:rsid w:val="008E36FC"/>
    <w:rsid w:val="008E3773"/>
    <w:rsid w:val="008E3954"/>
    <w:rsid w:val="008E3F0E"/>
    <w:rsid w:val="008E4100"/>
    <w:rsid w:val="008E42C8"/>
    <w:rsid w:val="008E42F8"/>
    <w:rsid w:val="008E45B9"/>
    <w:rsid w:val="008E4940"/>
    <w:rsid w:val="008E4EF2"/>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CF5"/>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0E9C"/>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3E86"/>
    <w:rsid w:val="00903EB2"/>
    <w:rsid w:val="00904051"/>
    <w:rsid w:val="009040B0"/>
    <w:rsid w:val="009040E6"/>
    <w:rsid w:val="009042BF"/>
    <w:rsid w:val="009044C2"/>
    <w:rsid w:val="00904503"/>
    <w:rsid w:val="009046E4"/>
    <w:rsid w:val="00904AA6"/>
    <w:rsid w:val="00904D2F"/>
    <w:rsid w:val="00904D95"/>
    <w:rsid w:val="00904DC8"/>
    <w:rsid w:val="00905060"/>
    <w:rsid w:val="009051BE"/>
    <w:rsid w:val="009055B7"/>
    <w:rsid w:val="0090561D"/>
    <w:rsid w:val="009057EC"/>
    <w:rsid w:val="0090587F"/>
    <w:rsid w:val="00905EBD"/>
    <w:rsid w:val="009060E6"/>
    <w:rsid w:val="009065B7"/>
    <w:rsid w:val="00906C20"/>
    <w:rsid w:val="00906E3C"/>
    <w:rsid w:val="009071FC"/>
    <w:rsid w:val="0090741B"/>
    <w:rsid w:val="0090748F"/>
    <w:rsid w:val="00907520"/>
    <w:rsid w:val="009075DE"/>
    <w:rsid w:val="00907973"/>
    <w:rsid w:val="00907F88"/>
    <w:rsid w:val="00910285"/>
    <w:rsid w:val="00910611"/>
    <w:rsid w:val="0091062E"/>
    <w:rsid w:val="00910BA7"/>
    <w:rsid w:val="00910D61"/>
    <w:rsid w:val="0091178A"/>
    <w:rsid w:val="009118F9"/>
    <w:rsid w:val="00911A08"/>
    <w:rsid w:val="00911BE4"/>
    <w:rsid w:val="00912135"/>
    <w:rsid w:val="009124DB"/>
    <w:rsid w:val="009133CA"/>
    <w:rsid w:val="0091349E"/>
    <w:rsid w:val="0091393F"/>
    <w:rsid w:val="00913977"/>
    <w:rsid w:val="00913A3C"/>
    <w:rsid w:val="00913C8F"/>
    <w:rsid w:val="00913E5A"/>
    <w:rsid w:val="00914099"/>
    <w:rsid w:val="00914203"/>
    <w:rsid w:val="00914339"/>
    <w:rsid w:val="0091441A"/>
    <w:rsid w:val="00914894"/>
    <w:rsid w:val="009148F5"/>
    <w:rsid w:val="00914AA6"/>
    <w:rsid w:val="00914B66"/>
    <w:rsid w:val="00914B77"/>
    <w:rsid w:val="00914CD8"/>
    <w:rsid w:val="00914DF7"/>
    <w:rsid w:val="009155EE"/>
    <w:rsid w:val="00916327"/>
    <w:rsid w:val="009163F2"/>
    <w:rsid w:val="0091675A"/>
    <w:rsid w:val="00916A21"/>
    <w:rsid w:val="00916D8B"/>
    <w:rsid w:val="009173D9"/>
    <w:rsid w:val="00917481"/>
    <w:rsid w:val="0091760A"/>
    <w:rsid w:val="00917900"/>
    <w:rsid w:val="00917C82"/>
    <w:rsid w:val="00917D7C"/>
    <w:rsid w:val="00917F16"/>
    <w:rsid w:val="00917F2F"/>
    <w:rsid w:val="00917F6F"/>
    <w:rsid w:val="009202C4"/>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2DEA"/>
    <w:rsid w:val="009231C2"/>
    <w:rsid w:val="00923273"/>
    <w:rsid w:val="00923368"/>
    <w:rsid w:val="00923826"/>
    <w:rsid w:val="009238AF"/>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0CD"/>
    <w:rsid w:val="0092748A"/>
    <w:rsid w:val="0092752C"/>
    <w:rsid w:val="009275B8"/>
    <w:rsid w:val="00927621"/>
    <w:rsid w:val="00927D16"/>
    <w:rsid w:val="00927D5B"/>
    <w:rsid w:val="00927F34"/>
    <w:rsid w:val="009300E9"/>
    <w:rsid w:val="00930216"/>
    <w:rsid w:val="00930A51"/>
    <w:rsid w:val="00930E06"/>
    <w:rsid w:val="009310C9"/>
    <w:rsid w:val="00931308"/>
    <w:rsid w:val="0093153A"/>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E09"/>
    <w:rsid w:val="00941F9F"/>
    <w:rsid w:val="009420FB"/>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9F1"/>
    <w:rsid w:val="00947B8D"/>
    <w:rsid w:val="00950307"/>
    <w:rsid w:val="00950620"/>
    <w:rsid w:val="009509FD"/>
    <w:rsid w:val="00950A9D"/>
    <w:rsid w:val="00950CE7"/>
    <w:rsid w:val="00951109"/>
    <w:rsid w:val="0095115E"/>
    <w:rsid w:val="00951261"/>
    <w:rsid w:val="009517DA"/>
    <w:rsid w:val="00951ACE"/>
    <w:rsid w:val="00951AE4"/>
    <w:rsid w:val="009521BC"/>
    <w:rsid w:val="009526ED"/>
    <w:rsid w:val="00952D79"/>
    <w:rsid w:val="00952EA2"/>
    <w:rsid w:val="00953210"/>
    <w:rsid w:val="00953349"/>
    <w:rsid w:val="009534A3"/>
    <w:rsid w:val="00953B26"/>
    <w:rsid w:val="00953BC4"/>
    <w:rsid w:val="00953DD7"/>
    <w:rsid w:val="00953E3E"/>
    <w:rsid w:val="00954183"/>
    <w:rsid w:val="0095419C"/>
    <w:rsid w:val="009545A0"/>
    <w:rsid w:val="009546D1"/>
    <w:rsid w:val="009546ED"/>
    <w:rsid w:val="00954784"/>
    <w:rsid w:val="00954795"/>
    <w:rsid w:val="00954A06"/>
    <w:rsid w:val="00954A54"/>
    <w:rsid w:val="00954B9B"/>
    <w:rsid w:val="00954D6E"/>
    <w:rsid w:val="0095500C"/>
    <w:rsid w:val="0095510C"/>
    <w:rsid w:val="00955120"/>
    <w:rsid w:val="0095547C"/>
    <w:rsid w:val="0095560C"/>
    <w:rsid w:val="00955754"/>
    <w:rsid w:val="00955916"/>
    <w:rsid w:val="00955CFB"/>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9F8"/>
    <w:rsid w:val="00962A3E"/>
    <w:rsid w:val="00962A73"/>
    <w:rsid w:val="00962A99"/>
    <w:rsid w:val="009631EE"/>
    <w:rsid w:val="0096341A"/>
    <w:rsid w:val="0096346A"/>
    <w:rsid w:val="00963735"/>
    <w:rsid w:val="00963A35"/>
    <w:rsid w:val="00963B0B"/>
    <w:rsid w:val="00963F13"/>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249"/>
    <w:rsid w:val="00971DB8"/>
    <w:rsid w:val="009721E9"/>
    <w:rsid w:val="009727DA"/>
    <w:rsid w:val="00972F2A"/>
    <w:rsid w:val="0097302D"/>
    <w:rsid w:val="009730D3"/>
    <w:rsid w:val="009732AB"/>
    <w:rsid w:val="00973709"/>
    <w:rsid w:val="009739F0"/>
    <w:rsid w:val="00973A0A"/>
    <w:rsid w:val="00973B13"/>
    <w:rsid w:val="00973DDF"/>
    <w:rsid w:val="00974F71"/>
    <w:rsid w:val="00975DF1"/>
    <w:rsid w:val="00975E3E"/>
    <w:rsid w:val="00975F27"/>
    <w:rsid w:val="0097691C"/>
    <w:rsid w:val="00976AE3"/>
    <w:rsid w:val="00976CBD"/>
    <w:rsid w:val="00976CFF"/>
    <w:rsid w:val="00976E77"/>
    <w:rsid w:val="00976FF1"/>
    <w:rsid w:val="00977055"/>
    <w:rsid w:val="00977093"/>
    <w:rsid w:val="009773C4"/>
    <w:rsid w:val="0097776D"/>
    <w:rsid w:val="0097792D"/>
    <w:rsid w:val="009779B4"/>
    <w:rsid w:val="00977AE3"/>
    <w:rsid w:val="00977D86"/>
    <w:rsid w:val="00977E2C"/>
    <w:rsid w:val="009802F9"/>
    <w:rsid w:val="0098048B"/>
    <w:rsid w:val="00980C0B"/>
    <w:rsid w:val="00980CEE"/>
    <w:rsid w:val="00980E38"/>
    <w:rsid w:val="00980FD5"/>
    <w:rsid w:val="009810B3"/>
    <w:rsid w:val="00981131"/>
    <w:rsid w:val="009813AD"/>
    <w:rsid w:val="009814BA"/>
    <w:rsid w:val="00981659"/>
    <w:rsid w:val="00981B3B"/>
    <w:rsid w:val="00981C65"/>
    <w:rsid w:val="00981C83"/>
    <w:rsid w:val="00981DF3"/>
    <w:rsid w:val="0098205E"/>
    <w:rsid w:val="00982225"/>
    <w:rsid w:val="00982647"/>
    <w:rsid w:val="00982786"/>
    <w:rsid w:val="009828F6"/>
    <w:rsid w:val="00982AAE"/>
    <w:rsid w:val="00982BE2"/>
    <w:rsid w:val="00982C3A"/>
    <w:rsid w:val="009832C1"/>
    <w:rsid w:val="00983408"/>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3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C6"/>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5FCB"/>
    <w:rsid w:val="009964C9"/>
    <w:rsid w:val="009966DC"/>
    <w:rsid w:val="00997020"/>
    <w:rsid w:val="00997536"/>
    <w:rsid w:val="009977E3"/>
    <w:rsid w:val="00997957"/>
    <w:rsid w:val="00997A53"/>
    <w:rsid w:val="009A00D6"/>
    <w:rsid w:val="009A0411"/>
    <w:rsid w:val="009A0427"/>
    <w:rsid w:val="009A0445"/>
    <w:rsid w:val="009A067B"/>
    <w:rsid w:val="009A0733"/>
    <w:rsid w:val="009A0B88"/>
    <w:rsid w:val="009A0C63"/>
    <w:rsid w:val="009A0D2D"/>
    <w:rsid w:val="009A0EE6"/>
    <w:rsid w:val="009A10DB"/>
    <w:rsid w:val="009A1366"/>
    <w:rsid w:val="009A1566"/>
    <w:rsid w:val="009A181B"/>
    <w:rsid w:val="009A1985"/>
    <w:rsid w:val="009A1AD1"/>
    <w:rsid w:val="009A2071"/>
    <w:rsid w:val="009A2368"/>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3EE"/>
    <w:rsid w:val="009A7752"/>
    <w:rsid w:val="009A78ED"/>
    <w:rsid w:val="009A7B00"/>
    <w:rsid w:val="009A7B71"/>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89E"/>
    <w:rsid w:val="009B4AE5"/>
    <w:rsid w:val="009B4CB4"/>
    <w:rsid w:val="009B4D56"/>
    <w:rsid w:val="009B51C7"/>
    <w:rsid w:val="009B5328"/>
    <w:rsid w:val="009B5413"/>
    <w:rsid w:val="009B59E3"/>
    <w:rsid w:val="009B5AD1"/>
    <w:rsid w:val="009B5BAE"/>
    <w:rsid w:val="009B604D"/>
    <w:rsid w:val="009B669F"/>
    <w:rsid w:val="009B686B"/>
    <w:rsid w:val="009B691B"/>
    <w:rsid w:val="009B6A65"/>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AC"/>
    <w:rsid w:val="009C17C1"/>
    <w:rsid w:val="009C18B0"/>
    <w:rsid w:val="009C1B7D"/>
    <w:rsid w:val="009C1B82"/>
    <w:rsid w:val="009C1C2C"/>
    <w:rsid w:val="009C1C47"/>
    <w:rsid w:val="009C1D41"/>
    <w:rsid w:val="009C1FAD"/>
    <w:rsid w:val="009C2060"/>
    <w:rsid w:val="009C21E7"/>
    <w:rsid w:val="009C2342"/>
    <w:rsid w:val="009C2525"/>
    <w:rsid w:val="009C32C7"/>
    <w:rsid w:val="009C3499"/>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B78"/>
    <w:rsid w:val="009C6E5F"/>
    <w:rsid w:val="009C744E"/>
    <w:rsid w:val="009C76FD"/>
    <w:rsid w:val="009C7751"/>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75C"/>
    <w:rsid w:val="009D2953"/>
    <w:rsid w:val="009D2BFB"/>
    <w:rsid w:val="009D2D3A"/>
    <w:rsid w:val="009D301C"/>
    <w:rsid w:val="009D31D8"/>
    <w:rsid w:val="009D3654"/>
    <w:rsid w:val="009D3766"/>
    <w:rsid w:val="009D377E"/>
    <w:rsid w:val="009D3EDE"/>
    <w:rsid w:val="009D3EF2"/>
    <w:rsid w:val="009D443A"/>
    <w:rsid w:val="009D48DA"/>
    <w:rsid w:val="009D4C3E"/>
    <w:rsid w:val="009D4F9A"/>
    <w:rsid w:val="009D55B2"/>
    <w:rsid w:val="009D59E7"/>
    <w:rsid w:val="009D6381"/>
    <w:rsid w:val="009D6387"/>
    <w:rsid w:val="009D66E2"/>
    <w:rsid w:val="009D6BB1"/>
    <w:rsid w:val="009D6E37"/>
    <w:rsid w:val="009D7045"/>
    <w:rsid w:val="009D7333"/>
    <w:rsid w:val="009D75B8"/>
    <w:rsid w:val="009D761E"/>
    <w:rsid w:val="009D7A5B"/>
    <w:rsid w:val="009D7BBB"/>
    <w:rsid w:val="009D7D14"/>
    <w:rsid w:val="009D7FC6"/>
    <w:rsid w:val="009E011F"/>
    <w:rsid w:val="009E09AD"/>
    <w:rsid w:val="009E0B79"/>
    <w:rsid w:val="009E0D67"/>
    <w:rsid w:val="009E1120"/>
    <w:rsid w:val="009E1397"/>
    <w:rsid w:val="009E1484"/>
    <w:rsid w:val="009E1CD4"/>
    <w:rsid w:val="009E1D4C"/>
    <w:rsid w:val="009E222A"/>
    <w:rsid w:val="009E2269"/>
    <w:rsid w:val="009E229C"/>
    <w:rsid w:val="009E2B48"/>
    <w:rsid w:val="009E3807"/>
    <w:rsid w:val="009E3ACC"/>
    <w:rsid w:val="009E403B"/>
    <w:rsid w:val="009E447D"/>
    <w:rsid w:val="009E4B17"/>
    <w:rsid w:val="009E4B3D"/>
    <w:rsid w:val="009E56B9"/>
    <w:rsid w:val="009E5B6D"/>
    <w:rsid w:val="009E5BA5"/>
    <w:rsid w:val="009E5CBA"/>
    <w:rsid w:val="009E6178"/>
    <w:rsid w:val="009E634B"/>
    <w:rsid w:val="009E63AF"/>
    <w:rsid w:val="009E64AA"/>
    <w:rsid w:val="009E64E6"/>
    <w:rsid w:val="009E66EC"/>
    <w:rsid w:val="009E6951"/>
    <w:rsid w:val="009E6D81"/>
    <w:rsid w:val="009E6DD4"/>
    <w:rsid w:val="009E6FFF"/>
    <w:rsid w:val="009E7271"/>
    <w:rsid w:val="009E755E"/>
    <w:rsid w:val="009E75C1"/>
    <w:rsid w:val="009E774F"/>
    <w:rsid w:val="009E775E"/>
    <w:rsid w:val="009E77D2"/>
    <w:rsid w:val="009E7A70"/>
    <w:rsid w:val="009E7B83"/>
    <w:rsid w:val="009F0385"/>
    <w:rsid w:val="009F0388"/>
    <w:rsid w:val="009F04A4"/>
    <w:rsid w:val="009F0961"/>
    <w:rsid w:val="009F0ADA"/>
    <w:rsid w:val="009F0AFA"/>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61B"/>
    <w:rsid w:val="009F36C9"/>
    <w:rsid w:val="009F3C15"/>
    <w:rsid w:val="009F3E58"/>
    <w:rsid w:val="009F3FBC"/>
    <w:rsid w:val="009F442E"/>
    <w:rsid w:val="009F45DB"/>
    <w:rsid w:val="009F45F4"/>
    <w:rsid w:val="009F4FEF"/>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3FA1"/>
    <w:rsid w:val="00A04030"/>
    <w:rsid w:val="00A04B74"/>
    <w:rsid w:val="00A05567"/>
    <w:rsid w:val="00A055D7"/>
    <w:rsid w:val="00A05603"/>
    <w:rsid w:val="00A056BB"/>
    <w:rsid w:val="00A05DFB"/>
    <w:rsid w:val="00A05FD2"/>
    <w:rsid w:val="00A06460"/>
    <w:rsid w:val="00A06464"/>
    <w:rsid w:val="00A06762"/>
    <w:rsid w:val="00A06F30"/>
    <w:rsid w:val="00A070DA"/>
    <w:rsid w:val="00A0718E"/>
    <w:rsid w:val="00A0778F"/>
    <w:rsid w:val="00A07A5B"/>
    <w:rsid w:val="00A10082"/>
    <w:rsid w:val="00A101FF"/>
    <w:rsid w:val="00A10340"/>
    <w:rsid w:val="00A10E9B"/>
    <w:rsid w:val="00A11008"/>
    <w:rsid w:val="00A11155"/>
    <w:rsid w:val="00A1131E"/>
    <w:rsid w:val="00A113AC"/>
    <w:rsid w:val="00A1197B"/>
    <w:rsid w:val="00A11C75"/>
    <w:rsid w:val="00A11DF0"/>
    <w:rsid w:val="00A11E59"/>
    <w:rsid w:val="00A11EB6"/>
    <w:rsid w:val="00A122F5"/>
    <w:rsid w:val="00A12539"/>
    <w:rsid w:val="00A12563"/>
    <w:rsid w:val="00A125D1"/>
    <w:rsid w:val="00A1267A"/>
    <w:rsid w:val="00A12A64"/>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7D5"/>
    <w:rsid w:val="00A15910"/>
    <w:rsid w:val="00A15AD4"/>
    <w:rsid w:val="00A15D92"/>
    <w:rsid w:val="00A15EE5"/>
    <w:rsid w:val="00A1696D"/>
    <w:rsid w:val="00A173D2"/>
    <w:rsid w:val="00A1744A"/>
    <w:rsid w:val="00A177AA"/>
    <w:rsid w:val="00A177B1"/>
    <w:rsid w:val="00A17A17"/>
    <w:rsid w:val="00A17BC5"/>
    <w:rsid w:val="00A17CA2"/>
    <w:rsid w:val="00A17F27"/>
    <w:rsid w:val="00A20158"/>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2E8"/>
    <w:rsid w:val="00A2536C"/>
    <w:rsid w:val="00A2545B"/>
    <w:rsid w:val="00A25522"/>
    <w:rsid w:val="00A2556E"/>
    <w:rsid w:val="00A26006"/>
    <w:rsid w:val="00A263D1"/>
    <w:rsid w:val="00A26517"/>
    <w:rsid w:val="00A2677B"/>
    <w:rsid w:val="00A26789"/>
    <w:rsid w:val="00A26A6B"/>
    <w:rsid w:val="00A26FEC"/>
    <w:rsid w:val="00A270ED"/>
    <w:rsid w:val="00A272EF"/>
    <w:rsid w:val="00A273D1"/>
    <w:rsid w:val="00A27858"/>
    <w:rsid w:val="00A27A07"/>
    <w:rsid w:val="00A27BCA"/>
    <w:rsid w:val="00A307C5"/>
    <w:rsid w:val="00A30876"/>
    <w:rsid w:val="00A308A4"/>
    <w:rsid w:val="00A30C89"/>
    <w:rsid w:val="00A30E8A"/>
    <w:rsid w:val="00A30F8E"/>
    <w:rsid w:val="00A31376"/>
    <w:rsid w:val="00A31810"/>
    <w:rsid w:val="00A31F4B"/>
    <w:rsid w:val="00A323F7"/>
    <w:rsid w:val="00A3255A"/>
    <w:rsid w:val="00A325C5"/>
    <w:rsid w:val="00A32625"/>
    <w:rsid w:val="00A327FD"/>
    <w:rsid w:val="00A32BC5"/>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4F3A"/>
    <w:rsid w:val="00A351E4"/>
    <w:rsid w:val="00A35520"/>
    <w:rsid w:val="00A35737"/>
    <w:rsid w:val="00A35BA8"/>
    <w:rsid w:val="00A35E95"/>
    <w:rsid w:val="00A361EB"/>
    <w:rsid w:val="00A366F8"/>
    <w:rsid w:val="00A3675E"/>
    <w:rsid w:val="00A36EF2"/>
    <w:rsid w:val="00A37207"/>
    <w:rsid w:val="00A374C4"/>
    <w:rsid w:val="00A374CE"/>
    <w:rsid w:val="00A37606"/>
    <w:rsid w:val="00A40244"/>
    <w:rsid w:val="00A402B3"/>
    <w:rsid w:val="00A40434"/>
    <w:rsid w:val="00A4058D"/>
    <w:rsid w:val="00A406D8"/>
    <w:rsid w:val="00A40707"/>
    <w:rsid w:val="00A4071C"/>
    <w:rsid w:val="00A409DB"/>
    <w:rsid w:val="00A40C5B"/>
    <w:rsid w:val="00A40ECE"/>
    <w:rsid w:val="00A40F96"/>
    <w:rsid w:val="00A411E8"/>
    <w:rsid w:val="00A413D5"/>
    <w:rsid w:val="00A4140A"/>
    <w:rsid w:val="00A4155F"/>
    <w:rsid w:val="00A415B4"/>
    <w:rsid w:val="00A4161C"/>
    <w:rsid w:val="00A41994"/>
    <w:rsid w:val="00A41D99"/>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4CD"/>
    <w:rsid w:val="00A4489A"/>
    <w:rsid w:val="00A44993"/>
    <w:rsid w:val="00A44C15"/>
    <w:rsid w:val="00A44C52"/>
    <w:rsid w:val="00A45146"/>
    <w:rsid w:val="00A4530B"/>
    <w:rsid w:val="00A45CB5"/>
    <w:rsid w:val="00A45D21"/>
    <w:rsid w:val="00A46020"/>
    <w:rsid w:val="00A4632D"/>
    <w:rsid w:val="00A463F8"/>
    <w:rsid w:val="00A466FB"/>
    <w:rsid w:val="00A46765"/>
    <w:rsid w:val="00A4680E"/>
    <w:rsid w:val="00A47321"/>
    <w:rsid w:val="00A47418"/>
    <w:rsid w:val="00A47584"/>
    <w:rsid w:val="00A47672"/>
    <w:rsid w:val="00A4777A"/>
    <w:rsid w:val="00A47AA4"/>
    <w:rsid w:val="00A47C4F"/>
    <w:rsid w:val="00A47D6E"/>
    <w:rsid w:val="00A47E18"/>
    <w:rsid w:val="00A50311"/>
    <w:rsid w:val="00A506E7"/>
    <w:rsid w:val="00A50A7F"/>
    <w:rsid w:val="00A50DA7"/>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47B"/>
    <w:rsid w:val="00A534BA"/>
    <w:rsid w:val="00A53A90"/>
    <w:rsid w:val="00A53AC9"/>
    <w:rsid w:val="00A5475E"/>
    <w:rsid w:val="00A54857"/>
    <w:rsid w:val="00A549C9"/>
    <w:rsid w:val="00A54E47"/>
    <w:rsid w:val="00A54E7B"/>
    <w:rsid w:val="00A54EC3"/>
    <w:rsid w:val="00A54ED3"/>
    <w:rsid w:val="00A54FE9"/>
    <w:rsid w:val="00A55842"/>
    <w:rsid w:val="00A55CC4"/>
    <w:rsid w:val="00A55DBA"/>
    <w:rsid w:val="00A561A4"/>
    <w:rsid w:val="00A5663E"/>
    <w:rsid w:val="00A5689D"/>
    <w:rsid w:val="00A569ED"/>
    <w:rsid w:val="00A56E9B"/>
    <w:rsid w:val="00A570E1"/>
    <w:rsid w:val="00A5739C"/>
    <w:rsid w:val="00A575B4"/>
    <w:rsid w:val="00A5790A"/>
    <w:rsid w:val="00A57973"/>
    <w:rsid w:val="00A57A80"/>
    <w:rsid w:val="00A57B1C"/>
    <w:rsid w:val="00A57B9F"/>
    <w:rsid w:val="00A57D0C"/>
    <w:rsid w:val="00A57F81"/>
    <w:rsid w:val="00A57FF7"/>
    <w:rsid w:val="00A605C9"/>
    <w:rsid w:val="00A60957"/>
    <w:rsid w:val="00A60B19"/>
    <w:rsid w:val="00A60B6E"/>
    <w:rsid w:val="00A60DB1"/>
    <w:rsid w:val="00A61653"/>
    <w:rsid w:val="00A61792"/>
    <w:rsid w:val="00A6180D"/>
    <w:rsid w:val="00A61B02"/>
    <w:rsid w:val="00A62353"/>
    <w:rsid w:val="00A624B8"/>
    <w:rsid w:val="00A62A3E"/>
    <w:rsid w:val="00A62C6C"/>
    <w:rsid w:val="00A62F98"/>
    <w:rsid w:val="00A631D8"/>
    <w:rsid w:val="00A63242"/>
    <w:rsid w:val="00A634D9"/>
    <w:rsid w:val="00A63B30"/>
    <w:rsid w:val="00A63D56"/>
    <w:rsid w:val="00A63E53"/>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5FD2"/>
    <w:rsid w:val="00A6608B"/>
    <w:rsid w:val="00A66332"/>
    <w:rsid w:val="00A663C6"/>
    <w:rsid w:val="00A66F69"/>
    <w:rsid w:val="00A6706C"/>
    <w:rsid w:val="00A671C5"/>
    <w:rsid w:val="00A678BB"/>
    <w:rsid w:val="00A67A64"/>
    <w:rsid w:val="00A67C06"/>
    <w:rsid w:val="00A67CED"/>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6E2F"/>
    <w:rsid w:val="00A771C0"/>
    <w:rsid w:val="00A77222"/>
    <w:rsid w:val="00A77264"/>
    <w:rsid w:val="00A776B8"/>
    <w:rsid w:val="00A779A5"/>
    <w:rsid w:val="00A779EE"/>
    <w:rsid w:val="00A77C14"/>
    <w:rsid w:val="00A77E21"/>
    <w:rsid w:val="00A77F24"/>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566"/>
    <w:rsid w:val="00A826C3"/>
    <w:rsid w:val="00A82D9D"/>
    <w:rsid w:val="00A83806"/>
    <w:rsid w:val="00A83831"/>
    <w:rsid w:val="00A840AD"/>
    <w:rsid w:val="00A8459F"/>
    <w:rsid w:val="00A8488E"/>
    <w:rsid w:val="00A84A9B"/>
    <w:rsid w:val="00A84D54"/>
    <w:rsid w:val="00A84EC0"/>
    <w:rsid w:val="00A84F86"/>
    <w:rsid w:val="00A85037"/>
    <w:rsid w:val="00A854DA"/>
    <w:rsid w:val="00A85919"/>
    <w:rsid w:val="00A859D5"/>
    <w:rsid w:val="00A85C11"/>
    <w:rsid w:val="00A85CE6"/>
    <w:rsid w:val="00A861CE"/>
    <w:rsid w:val="00A86231"/>
    <w:rsid w:val="00A863DE"/>
    <w:rsid w:val="00A8651D"/>
    <w:rsid w:val="00A86C30"/>
    <w:rsid w:val="00A87373"/>
    <w:rsid w:val="00A87416"/>
    <w:rsid w:val="00A87536"/>
    <w:rsid w:val="00A877AD"/>
    <w:rsid w:val="00A87B07"/>
    <w:rsid w:val="00A903D4"/>
    <w:rsid w:val="00A9062C"/>
    <w:rsid w:val="00A90C3C"/>
    <w:rsid w:val="00A90D12"/>
    <w:rsid w:val="00A91196"/>
    <w:rsid w:val="00A91941"/>
    <w:rsid w:val="00A91A55"/>
    <w:rsid w:val="00A91A73"/>
    <w:rsid w:val="00A91AE2"/>
    <w:rsid w:val="00A9217C"/>
    <w:rsid w:val="00A9242E"/>
    <w:rsid w:val="00A924C4"/>
    <w:rsid w:val="00A92650"/>
    <w:rsid w:val="00A927F7"/>
    <w:rsid w:val="00A928BE"/>
    <w:rsid w:val="00A92AB8"/>
    <w:rsid w:val="00A930CF"/>
    <w:rsid w:val="00A93169"/>
    <w:rsid w:val="00A9318D"/>
    <w:rsid w:val="00A93446"/>
    <w:rsid w:val="00A93481"/>
    <w:rsid w:val="00A9355C"/>
    <w:rsid w:val="00A93592"/>
    <w:rsid w:val="00A93B95"/>
    <w:rsid w:val="00A93D16"/>
    <w:rsid w:val="00A9415D"/>
    <w:rsid w:val="00A944A2"/>
    <w:rsid w:val="00A94911"/>
    <w:rsid w:val="00A95113"/>
    <w:rsid w:val="00A951A4"/>
    <w:rsid w:val="00A952FA"/>
    <w:rsid w:val="00A95376"/>
    <w:rsid w:val="00A953BA"/>
    <w:rsid w:val="00A95B0E"/>
    <w:rsid w:val="00A95FA8"/>
    <w:rsid w:val="00A9617F"/>
    <w:rsid w:val="00A9643F"/>
    <w:rsid w:val="00A96694"/>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87"/>
    <w:rsid w:val="00AA42CB"/>
    <w:rsid w:val="00AA4960"/>
    <w:rsid w:val="00AA4D19"/>
    <w:rsid w:val="00AA4FC9"/>
    <w:rsid w:val="00AA53B1"/>
    <w:rsid w:val="00AA54B6"/>
    <w:rsid w:val="00AA550E"/>
    <w:rsid w:val="00AA5709"/>
    <w:rsid w:val="00AA5832"/>
    <w:rsid w:val="00AA5A54"/>
    <w:rsid w:val="00AA6190"/>
    <w:rsid w:val="00AA6941"/>
    <w:rsid w:val="00AA6BCB"/>
    <w:rsid w:val="00AA6DCD"/>
    <w:rsid w:val="00AA710F"/>
    <w:rsid w:val="00AA7147"/>
    <w:rsid w:val="00AA72CF"/>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1F6B"/>
    <w:rsid w:val="00AB2036"/>
    <w:rsid w:val="00AB21A2"/>
    <w:rsid w:val="00AB2229"/>
    <w:rsid w:val="00AB2869"/>
    <w:rsid w:val="00AB28F6"/>
    <w:rsid w:val="00AB29CB"/>
    <w:rsid w:val="00AB2BAB"/>
    <w:rsid w:val="00AB2BB8"/>
    <w:rsid w:val="00AB2D00"/>
    <w:rsid w:val="00AB2F5E"/>
    <w:rsid w:val="00AB30D5"/>
    <w:rsid w:val="00AB31B1"/>
    <w:rsid w:val="00AB34F6"/>
    <w:rsid w:val="00AB391E"/>
    <w:rsid w:val="00AB3FA9"/>
    <w:rsid w:val="00AB4140"/>
    <w:rsid w:val="00AB4250"/>
    <w:rsid w:val="00AB4308"/>
    <w:rsid w:val="00AB4423"/>
    <w:rsid w:val="00AB485D"/>
    <w:rsid w:val="00AB4865"/>
    <w:rsid w:val="00AB4C44"/>
    <w:rsid w:val="00AB4CBE"/>
    <w:rsid w:val="00AB4D15"/>
    <w:rsid w:val="00AB4EBB"/>
    <w:rsid w:val="00AB57F5"/>
    <w:rsid w:val="00AB58DE"/>
    <w:rsid w:val="00AB6383"/>
    <w:rsid w:val="00AB63E6"/>
    <w:rsid w:val="00AB6D9D"/>
    <w:rsid w:val="00AB7098"/>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2"/>
    <w:rsid w:val="00AC19F3"/>
    <w:rsid w:val="00AC1B78"/>
    <w:rsid w:val="00AC1B99"/>
    <w:rsid w:val="00AC2149"/>
    <w:rsid w:val="00AC21F6"/>
    <w:rsid w:val="00AC238C"/>
    <w:rsid w:val="00AC24E2"/>
    <w:rsid w:val="00AC261A"/>
    <w:rsid w:val="00AC2844"/>
    <w:rsid w:val="00AC2D52"/>
    <w:rsid w:val="00AC332D"/>
    <w:rsid w:val="00AC3A16"/>
    <w:rsid w:val="00AC3AC2"/>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C7C70"/>
    <w:rsid w:val="00AC7F03"/>
    <w:rsid w:val="00AD013A"/>
    <w:rsid w:val="00AD02BF"/>
    <w:rsid w:val="00AD047A"/>
    <w:rsid w:val="00AD04E0"/>
    <w:rsid w:val="00AD0587"/>
    <w:rsid w:val="00AD0822"/>
    <w:rsid w:val="00AD086F"/>
    <w:rsid w:val="00AD0B3F"/>
    <w:rsid w:val="00AD1109"/>
    <w:rsid w:val="00AD1681"/>
    <w:rsid w:val="00AD1C1E"/>
    <w:rsid w:val="00AD1E17"/>
    <w:rsid w:val="00AD1FC9"/>
    <w:rsid w:val="00AD2163"/>
    <w:rsid w:val="00AD28C5"/>
    <w:rsid w:val="00AD29CF"/>
    <w:rsid w:val="00AD2B53"/>
    <w:rsid w:val="00AD2C91"/>
    <w:rsid w:val="00AD300B"/>
    <w:rsid w:val="00AD31D5"/>
    <w:rsid w:val="00AD369C"/>
    <w:rsid w:val="00AD37EE"/>
    <w:rsid w:val="00AD38E4"/>
    <w:rsid w:val="00AD45E3"/>
    <w:rsid w:val="00AD4C96"/>
    <w:rsid w:val="00AD5180"/>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027"/>
    <w:rsid w:val="00AE1072"/>
    <w:rsid w:val="00AE1403"/>
    <w:rsid w:val="00AE148B"/>
    <w:rsid w:val="00AE1637"/>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4BA"/>
    <w:rsid w:val="00AE6806"/>
    <w:rsid w:val="00AE6994"/>
    <w:rsid w:val="00AE751E"/>
    <w:rsid w:val="00AE7595"/>
    <w:rsid w:val="00AE7BA7"/>
    <w:rsid w:val="00AE7E8C"/>
    <w:rsid w:val="00AF042E"/>
    <w:rsid w:val="00AF04C7"/>
    <w:rsid w:val="00AF0675"/>
    <w:rsid w:val="00AF072E"/>
    <w:rsid w:val="00AF11CA"/>
    <w:rsid w:val="00AF146C"/>
    <w:rsid w:val="00AF15B8"/>
    <w:rsid w:val="00AF16D1"/>
    <w:rsid w:val="00AF1A4B"/>
    <w:rsid w:val="00AF1C02"/>
    <w:rsid w:val="00AF2046"/>
    <w:rsid w:val="00AF2176"/>
    <w:rsid w:val="00AF2283"/>
    <w:rsid w:val="00AF25F7"/>
    <w:rsid w:val="00AF2C1E"/>
    <w:rsid w:val="00AF2F8F"/>
    <w:rsid w:val="00AF33F6"/>
    <w:rsid w:val="00AF405D"/>
    <w:rsid w:val="00AF4320"/>
    <w:rsid w:val="00AF458D"/>
    <w:rsid w:val="00AF4761"/>
    <w:rsid w:val="00AF48D9"/>
    <w:rsid w:val="00AF4C86"/>
    <w:rsid w:val="00AF4D35"/>
    <w:rsid w:val="00AF50DB"/>
    <w:rsid w:val="00AF5331"/>
    <w:rsid w:val="00AF544B"/>
    <w:rsid w:val="00AF56F5"/>
    <w:rsid w:val="00AF57D9"/>
    <w:rsid w:val="00AF5A2F"/>
    <w:rsid w:val="00AF60B1"/>
    <w:rsid w:val="00AF623E"/>
    <w:rsid w:val="00AF629D"/>
    <w:rsid w:val="00AF62F1"/>
    <w:rsid w:val="00AF693F"/>
    <w:rsid w:val="00AF6D9C"/>
    <w:rsid w:val="00AF6DFA"/>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B"/>
    <w:rsid w:val="00B013EE"/>
    <w:rsid w:val="00B0159D"/>
    <w:rsid w:val="00B015D7"/>
    <w:rsid w:val="00B01619"/>
    <w:rsid w:val="00B017B4"/>
    <w:rsid w:val="00B02058"/>
    <w:rsid w:val="00B02104"/>
    <w:rsid w:val="00B02139"/>
    <w:rsid w:val="00B022FC"/>
    <w:rsid w:val="00B02645"/>
    <w:rsid w:val="00B0289D"/>
    <w:rsid w:val="00B02B67"/>
    <w:rsid w:val="00B02B6D"/>
    <w:rsid w:val="00B02CAF"/>
    <w:rsid w:val="00B02E38"/>
    <w:rsid w:val="00B02F9D"/>
    <w:rsid w:val="00B032BF"/>
    <w:rsid w:val="00B03510"/>
    <w:rsid w:val="00B0360E"/>
    <w:rsid w:val="00B03917"/>
    <w:rsid w:val="00B03A57"/>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CCD"/>
    <w:rsid w:val="00B11FF3"/>
    <w:rsid w:val="00B12315"/>
    <w:rsid w:val="00B1252E"/>
    <w:rsid w:val="00B1254F"/>
    <w:rsid w:val="00B125B4"/>
    <w:rsid w:val="00B12904"/>
    <w:rsid w:val="00B12D3F"/>
    <w:rsid w:val="00B12EC1"/>
    <w:rsid w:val="00B13215"/>
    <w:rsid w:val="00B13372"/>
    <w:rsid w:val="00B13380"/>
    <w:rsid w:val="00B13957"/>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E46"/>
    <w:rsid w:val="00B172FE"/>
    <w:rsid w:val="00B17612"/>
    <w:rsid w:val="00B17D65"/>
    <w:rsid w:val="00B17DB9"/>
    <w:rsid w:val="00B20456"/>
    <w:rsid w:val="00B2058A"/>
    <w:rsid w:val="00B205DB"/>
    <w:rsid w:val="00B20665"/>
    <w:rsid w:val="00B20B59"/>
    <w:rsid w:val="00B20B8B"/>
    <w:rsid w:val="00B20DD7"/>
    <w:rsid w:val="00B20E61"/>
    <w:rsid w:val="00B2112E"/>
    <w:rsid w:val="00B21316"/>
    <w:rsid w:val="00B216DD"/>
    <w:rsid w:val="00B21B1E"/>
    <w:rsid w:val="00B21C2E"/>
    <w:rsid w:val="00B21E2D"/>
    <w:rsid w:val="00B21FD6"/>
    <w:rsid w:val="00B22128"/>
    <w:rsid w:val="00B22550"/>
    <w:rsid w:val="00B225EA"/>
    <w:rsid w:val="00B22619"/>
    <w:rsid w:val="00B2261A"/>
    <w:rsid w:val="00B226F4"/>
    <w:rsid w:val="00B22748"/>
    <w:rsid w:val="00B22E11"/>
    <w:rsid w:val="00B22F0D"/>
    <w:rsid w:val="00B23313"/>
    <w:rsid w:val="00B23490"/>
    <w:rsid w:val="00B234F1"/>
    <w:rsid w:val="00B2391B"/>
    <w:rsid w:val="00B23A16"/>
    <w:rsid w:val="00B23F0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1BE"/>
    <w:rsid w:val="00B262DC"/>
    <w:rsid w:val="00B267D9"/>
    <w:rsid w:val="00B267DB"/>
    <w:rsid w:val="00B2687A"/>
    <w:rsid w:val="00B269C4"/>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9EE"/>
    <w:rsid w:val="00B34B0B"/>
    <w:rsid w:val="00B34B0D"/>
    <w:rsid w:val="00B34B3E"/>
    <w:rsid w:val="00B34D0E"/>
    <w:rsid w:val="00B34D13"/>
    <w:rsid w:val="00B34FE0"/>
    <w:rsid w:val="00B3506A"/>
    <w:rsid w:val="00B352F3"/>
    <w:rsid w:val="00B35590"/>
    <w:rsid w:val="00B35A60"/>
    <w:rsid w:val="00B35A9B"/>
    <w:rsid w:val="00B366BB"/>
    <w:rsid w:val="00B3705D"/>
    <w:rsid w:val="00B373CA"/>
    <w:rsid w:val="00B37580"/>
    <w:rsid w:val="00B37F1F"/>
    <w:rsid w:val="00B40221"/>
    <w:rsid w:val="00B403B1"/>
    <w:rsid w:val="00B407D3"/>
    <w:rsid w:val="00B40F77"/>
    <w:rsid w:val="00B412C0"/>
    <w:rsid w:val="00B412CE"/>
    <w:rsid w:val="00B4131F"/>
    <w:rsid w:val="00B4171F"/>
    <w:rsid w:val="00B41B40"/>
    <w:rsid w:val="00B41CDD"/>
    <w:rsid w:val="00B41E6A"/>
    <w:rsid w:val="00B41FDC"/>
    <w:rsid w:val="00B42885"/>
    <w:rsid w:val="00B42929"/>
    <w:rsid w:val="00B42A21"/>
    <w:rsid w:val="00B42ABC"/>
    <w:rsid w:val="00B42B74"/>
    <w:rsid w:val="00B43318"/>
    <w:rsid w:val="00B43396"/>
    <w:rsid w:val="00B433BF"/>
    <w:rsid w:val="00B43400"/>
    <w:rsid w:val="00B435ED"/>
    <w:rsid w:val="00B435EE"/>
    <w:rsid w:val="00B43ACB"/>
    <w:rsid w:val="00B43DED"/>
    <w:rsid w:val="00B43E48"/>
    <w:rsid w:val="00B44090"/>
    <w:rsid w:val="00B446C4"/>
    <w:rsid w:val="00B44990"/>
    <w:rsid w:val="00B45024"/>
    <w:rsid w:val="00B451FF"/>
    <w:rsid w:val="00B45308"/>
    <w:rsid w:val="00B455A6"/>
    <w:rsid w:val="00B45852"/>
    <w:rsid w:val="00B45A11"/>
    <w:rsid w:val="00B45B41"/>
    <w:rsid w:val="00B45DAC"/>
    <w:rsid w:val="00B45FF6"/>
    <w:rsid w:val="00B46279"/>
    <w:rsid w:val="00B46434"/>
    <w:rsid w:val="00B46534"/>
    <w:rsid w:val="00B46634"/>
    <w:rsid w:val="00B46732"/>
    <w:rsid w:val="00B4693B"/>
    <w:rsid w:val="00B46EE0"/>
    <w:rsid w:val="00B46EE5"/>
    <w:rsid w:val="00B47009"/>
    <w:rsid w:val="00B477AC"/>
    <w:rsid w:val="00B47903"/>
    <w:rsid w:val="00B47915"/>
    <w:rsid w:val="00B47967"/>
    <w:rsid w:val="00B479E9"/>
    <w:rsid w:val="00B5049F"/>
    <w:rsid w:val="00B5056A"/>
    <w:rsid w:val="00B508B8"/>
    <w:rsid w:val="00B50CB9"/>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423"/>
    <w:rsid w:val="00B539D3"/>
    <w:rsid w:val="00B53B06"/>
    <w:rsid w:val="00B53B29"/>
    <w:rsid w:val="00B53D45"/>
    <w:rsid w:val="00B54002"/>
    <w:rsid w:val="00B54617"/>
    <w:rsid w:val="00B548BE"/>
    <w:rsid w:val="00B548E3"/>
    <w:rsid w:val="00B54BD8"/>
    <w:rsid w:val="00B54C63"/>
    <w:rsid w:val="00B54CCD"/>
    <w:rsid w:val="00B54D0E"/>
    <w:rsid w:val="00B54D1C"/>
    <w:rsid w:val="00B54F41"/>
    <w:rsid w:val="00B54FF8"/>
    <w:rsid w:val="00B559AB"/>
    <w:rsid w:val="00B55A6F"/>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970"/>
    <w:rsid w:val="00B61D37"/>
    <w:rsid w:val="00B61DE8"/>
    <w:rsid w:val="00B624E5"/>
    <w:rsid w:val="00B62808"/>
    <w:rsid w:val="00B62BE2"/>
    <w:rsid w:val="00B62CFB"/>
    <w:rsid w:val="00B62D06"/>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2BB"/>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3C"/>
    <w:rsid w:val="00B67F42"/>
    <w:rsid w:val="00B700D1"/>
    <w:rsid w:val="00B7015F"/>
    <w:rsid w:val="00B705A0"/>
    <w:rsid w:val="00B705F7"/>
    <w:rsid w:val="00B70610"/>
    <w:rsid w:val="00B707B6"/>
    <w:rsid w:val="00B70986"/>
    <w:rsid w:val="00B70C23"/>
    <w:rsid w:val="00B70C6F"/>
    <w:rsid w:val="00B70E24"/>
    <w:rsid w:val="00B71584"/>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1D5"/>
    <w:rsid w:val="00B74A79"/>
    <w:rsid w:val="00B74B01"/>
    <w:rsid w:val="00B74DB7"/>
    <w:rsid w:val="00B74F2B"/>
    <w:rsid w:val="00B74FD8"/>
    <w:rsid w:val="00B7526D"/>
    <w:rsid w:val="00B753C9"/>
    <w:rsid w:val="00B75521"/>
    <w:rsid w:val="00B755E5"/>
    <w:rsid w:val="00B75659"/>
    <w:rsid w:val="00B75735"/>
    <w:rsid w:val="00B7595E"/>
    <w:rsid w:val="00B759E7"/>
    <w:rsid w:val="00B75A21"/>
    <w:rsid w:val="00B75D6C"/>
    <w:rsid w:val="00B75F78"/>
    <w:rsid w:val="00B75F8E"/>
    <w:rsid w:val="00B76092"/>
    <w:rsid w:val="00B766A7"/>
    <w:rsid w:val="00B76962"/>
    <w:rsid w:val="00B76977"/>
    <w:rsid w:val="00B76AE2"/>
    <w:rsid w:val="00B7718E"/>
    <w:rsid w:val="00B7732E"/>
    <w:rsid w:val="00B77D60"/>
    <w:rsid w:val="00B77DB8"/>
    <w:rsid w:val="00B77EBF"/>
    <w:rsid w:val="00B8085E"/>
    <w:rsid w:val="00B80AAC"/>
    <w:rsid w:val="00B80C96"/>
    <w:rsid w:val="00B8132E"/>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4E"/>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E90"/>
    <w:rsid w:val="00B87285"/>
    <w:rsid w:val="00B872ED"/>
    <w:rsid w:val="00B87580"/>
    <w:rsid w:val="00B8794B"/>
    <w:rsid w:val="00B87ABC"/>
    <w:rsid w:val="00B87D75"/>
    <w:rsid w:val="00B87FBC"/>
    <w:rsid w:val="00B903D9"/>
    <w:rsid w:val="00B9047A"/>
    <w:rsid w:val="00B906E9"/>
    <w:rsid w:val="00B90B64"/>
    <w:rsid w:val="00B90C68"/>
    <w:rsid w:val="00B90CF0"/>
    <w:rsid w:val="00B9109C"/>
    <w:rsid w:val="00B910F4"/>
    <w:rsid w:val="00B916D2"/>
    <w:rsid w:val="00B91732"/>
    <w:rsid w:val="00B91784"/>
    <w:rsid w:val="00B919C7"/>
    <w:rsid w:val="00B91A7E"/>
    <w:rsid w:val="00B91AF2"/>
    <w:rsid w:val="00B91F3A"/>
    <w:rsid w:val="00B91F9A"/>
    <w:rsid w:val="00B920B3"/>
    <w:rsid w:val="00B9218E"/>
    <w:rsid w:val="00B92A0C"/>
    <w:rsid w:val="00B92A9F"/>
    <w:rsid w:val="00B92C95"/>
    <w:rsid w:val="00B92CDB"/>
    <w:rsid w:val="00B92F24"/>
    <w:rsid w:val="00B93270"/>
    <w:rsid w:val="00B93401"/>
    <w:rsid w:val="00B936CB"/>
    <w:rsid w:val="00B93896"/>
    <w:rsid w:val="00B93999"/>
    <w:rsid w:val="00B93AB4"/>
    <w:rsid w:val="00B94DA7"/>
    <w:rsid w:val="00B94EA4"/>
    <w:rsid w:val="00B950D6"/>
    <w:rsid w:val="00B9511E"/>
    <w:rsid w:val="00B9598D"/>
    <w:rsid w:val="00B95BD7"/>
    <w:rsid w:val="00B95C29"/>
    <w:rsid w:val="00B95E90"/>
    <w:rsid w:val="00B95EC0"/>
    <w:rsid w:val="00B95EF4"/>
    <w:rsid w:val="00B95F91"/>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801"/>
    <w:rsid w:val="00B9780F"/>
    <w:rsid w:val="00B9795C"/>
    <w:rsid w:val="00B97CDE"/>
    <w:rsid w:val="00B97FB7"/>
    <w:rsid w:val="00BA0355"/>
    <w:rsid w:val="00BA0483"/>
    <w:rsid w:val="00BA06DB"/>
    <w:rsid w:val="00BA0FD6"/>
    <w:rsid w:val="00BA10EB"/>
    <w:rsid w:val="00BA120D"/>
    <w:rsid w:val="00BA1411"/>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4BC6"/>
    <w:rsid w:val="00BA50B6"/>
    <w:rsid w:val="00BA53EC"/>
    <w:rsid w:val="00BA5515"/>
    <w:rsid w:val="00BA580D"/>
    <w:rsid w:val="00BA5907"/>
    <w:rsid w:val="00BA5B23"/>
    <w:rsid w:val="00BA5BA1"/>
    <w:rsid w:val="00BA5CED"/>
    <w:rsid w:val="00BA5D40"/>
    <w:rsid w:val="00BA5ECD"/>
    <w:rsid w:val="00BA66E8"/>
    <w:rsid w:val="00BA6AB1"/>
    <w:rsid w:val="00BA6B62"/>
    <w:rsid w:val="00BA6E50"/>
    <w:rsid w:val="00BA6E92"/>
    <w:rsid w:val="00BA74E8"/>
    <w:rsid w:val="00BA76F0"/>
    <w:rsid w:val="00BA7FC8"/>
    <w:rsid w:val="00BB0152"/>
    <w:rsid w:val="00BB0269"/>
    <w:rsid w:val="00BB0412"/>
    <w:rsid w:val="00BB0414"/>
    <w:rsid w:val="00BB04CF"/>
    <w:rsid w:val="00BB0698"/>
    <w:rsid w:val="00BB0836"/>
    <w:rsid w:val="00BB085C"/>
    <w:rsid w:val="00BB1017"/>
    <w:rsid w:val="00BB10F6"/>
    <w:rsid w:val="00BB1467"/>
    <w:rsid w:val="00BB1994"/>
    <w:rsid w:val="00BB1CC0"/>
    <w:rsid w:val="00BB1D31"/>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491"/>
    <w:rsid w:val="00BC1786"/>
    <w:rsid w:val="00BC1CDC"/>
    <w:rsid w:val="00BC1D8A"/>
    <w:rsid w:val="00BC1F17"/>
    <w:rsid w:val="00BC2292"/>
    <w:rsid w:val="00BC269E"/>
    <w:rsid w:val="00BC27D7"/>
    <w:rsid w:val="00BC3031"/>
    <w:rsid w:val="00BC3378"/>
    <w:rsid w:val="00BC35AF"/>
    <w:rsid w:val="00BC3623"/>
    <w:rsid w:val="00BC3629"/>
    <w:rsid w:val="00BC3855"/>
    <w:rsid w:val="00BC3A2F"/>
    <w:rsid w:val="00BC3DB1"/>
    <w:rsid w:val="00BC44F3"/>
    <w:rsid w:val="00BC4AE3"/>
    <w:rsid w:val="00BC4E97"/>
    <w:rsid w:val="00BC5139"/>
    <w:rsid w:val="00BC578A"/>
    <w:rsid w:val="00BC57F9"/>
    <w:rsid w:val="00BC5907"/>
    <w:rsid w:val="00BC59C1"/>
    <w:rsid w:val="00BC5C70"/>
    <w:rsid w:val="00BC5CB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C72"/>
    <w:rsid w:val="00BD1D34"/>
    <w:rsid w:val="00BD1E82"/>
    <w:rsid w:val="00BD1F00"/>
    <w:rsid w:val="00BD20A8"/>
    <w:rsid w:val="00BD2190"/>
    <w:rsid w:val="00BD2253"/>
    <w:rsid w:val="00BD23B9"/>
    <w:rsid w:val="00BD260E"/>
    <w:rsid w:val="00BD2B28"/>
    <w:rsid w:val="00BD2DB7"/>
    <w:rsid w:val="00BD30CB"/>
    <w:rsid w:val="00BD31B2"/>
    <w:rsid w:val="00BD3428"/>
    <w:rsid w:val="00BD35BB"/>
    <w:rsid w:val="00BD379C"/>
    <w:rsid w:val="00BD3BFB"/>
    <w:rsid w:val="00BD3C1E"/>
    <w:rsid w:val="00BD3C7F"/>
    <w:rsid w:val="00BD3EA0"/>
    <w:rsid w:val="00BD415B"/>
    <w:rsid w:val="00BD4455"/>
    <w:rsid w:val="00BD44CA"/>
    <w:rsid w:val="00BD4714"/>
    <w:rsid w:val="00BD477E"/>
    <w:rsid w:val="00BD4BC1"/>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932"/>
    <w:rsid w:val="00BD7A4A"/>
    <w:rsid w:val="00BD7BF0"/>
    <w:rsid w:val="00BD7CC9"/>
    <w:rsid w:val="00BD7CE1"/>
    <w:rsid w:val="00BE0318"/>
    <w:rsid w:val="00BE0923"/>
    <w:rsid w:val="00BE0C46"/>
    <w:rsid w:val="00BE14D7"/>
    <w:rsid w:val="00BE155E"/>
    <w:rsid w:val="00BE1725"/>
    <w:rsid w:val="00BE17FC"/>
    <w:rsid w:val="00BE1853"/>
    <w:rsid w:val="00BE1936"/>
    <w:rsid w:val="00BE25A8"/>
    <w:rsid w:val="00BE2656"/>
    <w:rsid w:val="00BE26D1"/>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7D3"/>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400D"/>
    <w:rsid w:val="00BF41E1"/>
    <w:rsid w:val="00BF45BC"/>
    <w:rsid w:val="00BF46FC"/>
    <w:rsid w:val="00BF4806"/>
    <w:rsid w:val="00BF4AAA"/>
    <w:rsid w:val="00BF4AF2"/>
    <w:rsid w:val="00BF4BDA"/>
    <w:rsid w:val="00BF4E5E"/>
    <w:rsid w:val="00BF4F12"/>
    <w:rsid w:val="00BF502D"/>
    <w:rsid w:val="00BF53B1"/>
    <w:rsid w:val="00BF5533"/>
    <w:rsid w:val="00BF556F"/>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5F2"/>
    <w:rsid w:val="00C00704"/>
    <w:rsid w:val="00C007E0"/>
    <w:rsid w:val="00C0089E"/>
    <w:rsid w:val="00C00DE0"/>
    <w:rsid w:val="00C012A1"/>
    <w:rsid w:val="00C0133D"/>
    <w:rsid w:val="00C013AF"/>
    <w:rsid w:val="00C01414"/>
    <w:rsid w:val="00C01539"/>
    <w:rsid w:val="00C01BB2"/>
    <w:rsid w:val="00C01D3D"/>
    <w:rsid w:val="00C01EC8"/>
    <w:rsid w:val="00C01FF0"/>
    <w:rsid w:val="00C02174"/>
    <w:rsid w:val="00C0278F"/>
    <w:rsid w:val="00C029D5"/>
    <w:rsid w:val="00C02C99"/>
    <w:rsid w:val="00C02EE2"/>
    <w:rsid w:val="00C02F3A"/>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453"/>
    <w:rsid w:val="00C05B88"/>
    <w:rsid w:val="00C05CA3"/>
    <w:rsid w:val="00C05CF3"/>
    <w:rsid w:val="00C05D66"/>
    <w:rsid w:val="00C05D6B"/>
    <w:rsid w:val="00C0632B"/>
    <w:rsid w:val="00C063F0"/>
    <w:rsid w:val="00C068CF"/>
    <w:rsid w:val="00C068DB"/>
    <w:rsid w:val="00C06BA8"/>
    <w:rsid w:val="00C06C8F"/>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CC7"/>
    <w:rsid w:val="00C15E0B"/>
    <w:rsid w:val="00C16013"/>
    <w:rsid w:val="00C163AC"/>
    <w:rsid w:val="00C1686D"/>
    <w:rsid w:val="00C16A71"/>
    <w:rsid w:val="00C16B50"/>
    <w:rsid w:val="00C16E96"/>
    <w:rsid w:val="00C170B2"/>
    <w:rsid w:val="00C172C3"/>
    <w:rsid w:val="00C17311"/>
    <w:rsid w:val="00C173BD"/>
    <w:rsid w:val="00C17596"/>
    <w:rsid w:val="00C178C1"/>
    <w:rsid w:val="00C17BCE"/>
    <w:rsid w:val="00C20002"/>
    <w:rsid w:val="00C2049E"/>
    <w:rsid w:val="00C204CF"/>
    <w:rsid w:val="00C20560"/>
    <w:rsid w:val="00C2085F"/>
    <w:rsid w:val="00C20B09"/>
    <w:rsid w:val="00C20B7F"/>
    <w:rsid w:val="00C2105A"/>
    <w:rsid w:val="00C21185"/>
    <w:rsid w:val="00C2133E"/>
    <w:rsid w:val="00C2138B"/>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0DF"/>
    <w:rsid w:val="00C2449D"/>
    <w:rsid w:val="00C244C9"/>
    <w:rsid w:val="00C24667"/>
    <w:rsid w:val="00C24DEA"/>
    <w:rsid w:val="00C25517"/>
    <w:rsid w:val="00C255FF"/>
    <w:rsid w:val="00C259D5"/>
    <w:rsid w:val="00C25A8B"/>
    <w:rsid w:val="00C26576"/>
    <w:rsid w:val="00C265FC"/>
    <w:rsid w:val="00C26CF2"/>
    <w:rsid w:val="00C27293"/>
    <w:rsid w:val="00C27766"/>
    <w:rsid w:val="00C27D7B"/>
    <w:rsid w:val="00C27D9D"/>
    <w:rsid w:val="00C27E46"/>
    <w:rsid w:val="00C27E4B"/>
    <w:rsid w:val="00C3004C"/>
    <w:rsid w:val="00C301E9"/>
    <w:rsid w:val="00C30246"/>
    <w:rsid w:val="00C30734"/>
    <w:rsid w:val="00C30849"/>
    <w:rsid w:val="00C30B0D"/>
    <w:rsid w:val="00C30BA4"/>
    <w:rsid w:val="00C30E1D"/>
    <w:rsid w:val="00C30F71"/>
    <w:rsid w:val="00C3116F"/>
    <w:rsid w:val="00C3118C"/>
    <w:rsid w:val="00C312A2"/>
    <w:rsid w:val="00C31303"/>
    <w:rsid w:val="00C317A9"/>
    <w:rsid w:val="00C31980"/>
    <w:rsid w:val="00C31C91"/>
    <w:rsid w:val="00C31CA2"/>
    <w:rsid w:val="00C31E65"/>
    <w:rsid w:val="00C320DF"/>
    <w:rsid w:val="00C32929"/>
    <w:rsid w:val="00C329C7"/>
    <w:rsid w:val="00C32D1B"/>
    <w:rsid w:val="00C3370B"/>
    <w:rsid w:val="00C337A2"/>
    <w:rsid w:val="00C3384E"/>
    <w:rsid w:val="00C33B44"/>
    <w:rsid w:val="00C33C08"/>
    <w:rsid w:val="00C33D8E"/>
    <w:rsid w:val="00C33E60"/>
    <w:rsid w:val="00C341E5"/>
    <w:rsid w:val="00C3442F"/>
    <w:rsid w:val="00C34E7E"/>
    <w:rsid w:val="00C35693"/>
    <w:rsid w:val="00C35DD9"/>
    <w:rsid w:val="00C35EC7"/>
    <w:rsid w:val="00C361F4"/>
    <w:rsid w:val="00C3641E"/>
    <w:rsid w:val="00C366CB"/>
    <w:rsid w:val="00C367A9"/>
    <w:rsid w:val="00C367E8"/>
    <w:rsid w:val="00C36D69"/>
    <w:rsid w:val="00C37033"/>
    <w:rsid w:val="00C37042"/>
    <w:rsid w:val="00C37665"/>
    <w:rsid w:val="00C37920"/>
    <w:rsid w:val="00C4003A"/>
    <w:rsid w:val="00C40491"/>
    <w:rsid w:val="00C409F8"/>
    <w:rsid w:val="00C4111D"/>
    <w:rsid w:val="00C41164"/>
    <w:rsid w:val="00C4133A"/>
    <w:rsid w:val="00C415D1"/>
    <w:rsid w:val="00C4194A"/>
    <w:rsid w:val="00C41F4D"/>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D82"/>
    <w:rsid w:val="00C4712F"/>
    <w:rsid w:val="00C47167"/>
    <w:rsid w:val="00C473CE"/>
    <w:rsid w:val="00C474B5"/>
    <w:rsid w:val="00C476B3"/>
    <w:rsid w:val="00C47734"/>
    <w:rsid w:val="00C47C3A"/>
    <w:rsid w:val="00C503C3"/>
    <w:rsid w:val="00C5080C"/>
    <w:rsid w:val="00C50EB4"/>
    <w:rsid w:val="00C515EF"/>
    <w:rsid w:val="00C517DE"/>
    <w:rsid w:val="00C517EF"/>
    <w:rsid w:val="00C518BA"/>
    <w:rsid w:val="00C51E90"/>
    <w:rsid w:val="00C51EE3"/>
    <w:rsid w:val="00C51FFB"/>
    <w:rsid w:val="00C523C0"/>
    <w:rsid w:val="00C52401"/>
    <w:rsid w:val="00C525A0"/>
    <w:rsid w:val="00C53027"/>
    <w:rsid w:val="00C53067"/>
    <w:rsid w:val="00C5385D"/>
    <w:rsid w:val="00C53EDE"/>
    <w:rsid w:val="00C53FD6"/>
    <w:rsid w:val="00C5462C"/>
    <w:rsid w:val="00C54719"/>
    <w:rsid w:val="00C54C1F"/>
    <w:rsid w:val="00C55074"/>
    <w:rsid w:val="00C5514A"/>
    <w:rsid w:val="00C552C3"/>
    <w:rsid w:val="00C5539C"/>
    <w:rsid w:val="00C5542F"/>
    <w:rsid w:val="00C554D2"/>
    <w:rsid w:val="00C55539"/>
    <w:rsid w:val="00C555A3"/>
    <w:rsid w:val="00C5576A"/>
    <w:rsid w:val="00C5592F"/>
    <w:rsid w:val="00C559EF"/>
    <w:rsid w:val="00C55A92"/>
    <w:rsid w:val="00C55C81"/>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27B"/>
    <w:rsid w:val="00C60479"/>
    <w:rsid w:val="00C60722"/>
    <w:rsid w:val="00C60AB6"/>
    <w:rsid w:val="00C60C04"/>
    <w:rsid w:val="00C60C08"/>
    <w:rsid w:val="00C60C66"/>
    <w:rsid w:val="00C61071"/>
    <w:rsid w:val="00C612C8"/>
    <w:rsid w:val="00C61664"/>
    <w:rsid w:val="00C61901"/>
    <w:rsid w:val="00C619C4"/>
    <w:rsid w:val="00C61A4C"/>
    <w:rsid w:val="00C61A51"/>
    <w:rsid w:val="00C61CC1"/>
    <w:rsid w:val="00C61DC4"/>
    <w:rsid w:val="00C6200C"/>
    <w:rsid w:val="00C624B8"/>
    <w:rsid w:val="00C6288C"/>
    <w:rsid w:val="00C62A17"/>
    <w:rsid w:val="00C62A19"/>
    <w:rsid w:val="00C62BF3"/>
    <w:rsid w:val="00C62DA8"/>
    <w:rsid w:val="00C62E13"/>
    <w:rsid w:val="00C62EA0"/>
    <w:rsid w:val="00C633AA"/>
    <w:rsid w:val="00C633DC"/>
    <w:rsid w:val="00C6348C"/>
    <w:rsid w:val="00C638AE"/>
    <w:rsid w:val="00C63B08"/>
    <w:rsid w:val="00C63C2C"/>
    <w:rsid w:val="00C63C44"/>
    <w:rsid w:val="00C63DA9"/>
    <w:rsid w:val="00C6407C"/>
    <w:rsid w:val="00C64171"/>
    <w:rsid w:val="00C6471E"/>
    <w:rsid w:val="00C6498C"/>
    <w:rsid w:val="00C64E91"/>
    <w:rsid w:val="00C650EE"/>
    <w:rsid w:val="00C65359"/>
    <w:rsid w:val="00C6559C"/>
    <w:rsid w:val="00C656B2"/>
    <w:rsid w:val="00C658AB"/>
    <w:rsid w:val="00C6598D"/>
    <w:rsid w:val="00C65C43"/>
    <w:rsid w:val="00C65E5C"/>
    <w:rsid w:val="00C6612E"/>
    <w:rsid w:val="00C663BF"/>
    <w:rsid w:val="00C6668D"/>
    <w:rsid w:val="00C66893"/>
    <w:rsid w:val="00C668C1"/>
    <w:rsid w:val="00C67020"/>
    <w:rsid w:val="00C673EF"/>
    <w:rsid w:val="00C674F3"/>
    <w:rsid w:val="00C6799A"/>
    <w:rsid w:val="00C67EFD"/>
    <w:rsid w:val="00C700C0"/>
    <w:rsid w:val="00C703C8"/>
    <w:rsid w:val="00C70639"/>
    <w:rsid w:val="00C7079F"/>
    <w:rsid w:val="00C70864"/>
    <w:rsid w:val="00C70FB4"/>
    <w:rsid w:val="00C71631"/>
    <w:rsid w:val="00C7166B"/>
    <w:rsid w:val="00C71906"/>
    <w:rsid w:val="00C724E8"/>
    <w:rsid w:val="00C72556"/>
    <w:rsid w:val="00C7295E"/>
    <w:rsid w:val="00C72AB7"/>
    <w:rsid w:val="00C7301F"/>
    <w:rsid w:val="00C7313D"/>
    <w:rsid w:val="00C7384B"/>
    <w:rsid w:val="00C73D61"/>
    <w:rsid w:val="00C73F1D"/>
    <w:rsid w:val="00C74347"/>
    <w:rsid w:val="00C74C26"/>
    <w:rsid w:val="00C74ED3"/>
    <w:rsid w:val="00C75487"/>
    <w:rsid w:val="00C756B3"/>
    <w:rsid w:val="00C75861"/>
    <w:rsid w:val="00C75A33"/>
    <w:rsid w:val="00C75CA8"/>
    <w:rsid w:val="00C75CD7"/>
    <w:rsid w:val="00C75E93"/>
    <w:rsid w:val="00C75FC0"/>
    <w:rsid w:val="00C75FCA"/>
    <w:rsid w:val="00C761B3"/>
    <w:rsid w:val="00C76522"/>
    <w:rsid w:val="00C766E6"/>
    <w:rsid w:val="00C76E74"/>
    <w:rsid w:val="00C77160"/>
    <w:rsid w:val="00C772E6"/>
    <w:rsid w:val="00C775B5"/>
    <w:rsid w:val="00C7787C"/>
    <w:rsid w:val="00C77CA7"/>
    <w:rsid w:val="00C77F32"/>
    <w:rsid w:val="00C77F58"/>
    <w:rsid w:val="00C800FD"/>
    <w:rsid w:val="00C801A9"/>
    <w:rsid w:val="00C80847"/>
    <w:rsid w:val="00C80985"/>
    <w:rsid w:val="00C80987"/>
    <w:rsid w:val="00C80A6D"/>
    <w:rsid w:val="00C80BF5"/>
    <w:rsid w:val="00C80CB0"/>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A1"/>
    <w:rsid w:val="00C8323A"/>
    <w:rsid w:val="00C832FB"/>
    <w:rsid w:val="00C83380"/>
    <w:rsid w:val="00C83975"/>
    <w:rsid w:val="00C83BAE"/>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21E"/>
    <w:rsid w:val="00C86831"/>
    <w:rsid w:val="00C86893"/>
    <w:rsid w:val="00C868E0"/>
    <w:rsid w:val="00C86BDD"/>
    <w:rsid w:val="00C86D20"/>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A"/>
    <w:rsid w:val="00C93A2E"/>
    <w:rsid w:val="00C93DD9"/>
    <w:rsid w:val="00C93E2C"/>
    <w:rsid w:val="00C94215"/>
    <w:rsid w:val="00C945F9"/>
    <w:rsid w:val="00C948DD"/>
    <w:rsid w:val="00C9497A"/>
    <w:rsid w:val="00C94C3D"/>
    <w:rsid w:val="00C94DB9"/>
    <w:rsid w:val="00C94E14"/>
    <w:rsid w:val="00C94EE3"/>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2D2"/>
    <w:rsid w:val="00CA1803"/>
    <w:rsid w:val="00CA1860"/>
    <w:rsid w:val="00CA18FF"/>
    <w:rsid w:val="00CA21D4"/>
    <w:rsid w:val="00CA2256"/>
    <w:rsid w:val="00CA25B8"/>
    <w:rsid w:val="00CA2C7C"/>
    <w:rsid w:val="00CA2F47"/>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423"/>
    <w:rsid w:val="00CA6754"/>
    <w:rsid w:val="00CA6D20"/>
    <w:rsid w:val="00CA6D91"/>
    <w:rsid w:val="00CA6DAD"/>
    <w:rsid w:val="00CA71E6"/>
    <w:rsid w:val="00CA752A"/>
    <w:rsid w:val="00CB0613"/>
    <w:rsid w:val="00CB071C"/>
    <w:rsid w:val="00CB0AA4"/>
    <w:rsid w:val="00CB0B7E"/>
    <w:rsid w:val="00CB0E4E"/>
    <w:rsid w:val="00CB0E62"/>
    <w:rsid w:val="00CB0F05"/>
    <w:rsid w:val="00CB1033"/>
    <w:rsid w:val="00CB108D"/>
    <w:rsid w:val="00CB10BD"/>
    <w:rsid w:val="00CB14CF"/>
    <w:rsid w:val="00CB15A6"/>
    <w:rsid w:val="00CB17BE"/>
    <w:rsid w:val="00CB1A3A"/>
    <w:rsid w:val="00CB1F4A"/>
    <w:rsid w:val="00CB23C3"/>
    <w:rsid w:val="00CB25A6"/>
    <w:rsid w:val="00CB2823"/>
    <w:rsid w:val="00CB2CBC"/>
    <w:rsid w:val="00CB2D7A"/>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A28"/>
    <w:rsid w:val="00CB54ED"/>
    <w:rsid w:val="00CB5D8F"/>
    <w:rsid w:val="00CB6338"/>
    <w:rsid w:val="00CB638B"/>
    <w:rsid w:val="00CB65D5"/>
    <w:rsid w:val="00CB6CA2"/>
    <w:rsid w:val="00CB6EFF"/>
    <w:rsid w:val="00CB6F12"/>
    <w:rsid w:val="00CB7190"/>
    <w:rsid w:val="00CB7D61"/>
    <w:rsid w:val="00CB7F96"/>
    <w:rsid w:val="00CC0125"/>
    <w:rsid w:val="00CC0156"/>
    <w:rsid w:val="00CC0228"/>
    <w:rsid w:val="00CC06F4"/>
    <w:rsid w:val="00CC0A8B"/>
    <w:rsid w:val="00CC1386"/>
    <w:rsid w:val="00CC1C0D"/>
    <w:rsid w:val="00CC1E9E"/>
    <w:rsid w:val="00CC1EE8"/>
    <w:rsid w:val="00CC1F31"/>
    <w:rsid w:val="00CC1F7C"/>
    <w:rsid w:val="00CC212F"/>
    <w:rsid w:val="00CC21EC"/>
    <w:rsid w:val="00CC2827"/>
    <w:rsid w:val="00CC2AC0"/>
    <w:rsid w:val="00CC2C64"/>
    <w:rsid w:val="00CC2CC2"/>
    <w:rsid w:val="00CC2D95"/>
    <w:rsid w:val="00CC37D4"/>
    <w:rsid w:val="00CC3E48"/>
    <w:rsid w:val="00CC3F96"/>
    <w:rsid w:val="00CC4658"/>
    <w:rsid w:val="00CC4AA4"/>
    <w:rsid w:val="00CC4DAA"/>
    <w:rsid w:val="00CC4E95"/>
    <w:rsid w:val="00CC556A"/>
    <w:rsid w:val="00CC55BD"/>
    <w:rsid w:val="00CC5942"/>
    <w:rsid w:val="00CC601C"/>
    <w:rsid w:val="00CC61AE"/>
    <w:rsid w:val="00CC61E2"/>
    <w:rsid w:val="00CC6612"/>
    <w:rsid w:val="00CC6924"/>
    <w:rsid w:val="00CC6FC3"/>
    <w:rsid w:val="00CC7069"/>
    <w:rsid w:val="00CC7293"/>
    <w:rsid w:val="00CC731A"/>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AF"/>
    <w:rsid w:val="00CD1AEE"/>
    <w:rsid w:val="00CD1E19"/>
    <w:rsid w:val="00CD1F40"/>
    <w:rsid w:val="00CD2143"/>
    <w:rsid w:val="00CD2188"/>
    <w:rsid w:val="00CD23E3"/>
    <w:rsid w:val="00CD26E1"/>
    <w:rsid w:val="00CD2A89"/>
    <w:rsid w:val="00CD2B85"/>
    <w:rsid w:val="00CD2E42"/>
    <w:rsid w:val="00CD3009"/>
    <w:rsid w:val="00CD3810"/>
    <w:rsid w:val="00CD3848"/>
    <w:rsid w:val="00CD3851"/>
    <w:rsid w:val="00CD38C9"/>
    <w:rsid w:val="00CD3B6A"/>
    <w:rsid w:val="00CD3E3F"/>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5F8B"/>
    <w:rsid w:val="00CD6167"/>
    <w:rsid w:val="00CD6189"/>
    <w:rsid w:val="00CD63D8"/>
    <w:rsid w:val="00CD6983"/>
    <w:rsid w:val="00CD69C9"/>
    <w:rsid w:val="00CD6D7E"/>
    <w:rsid w:val="00CD6E1B"/>
    <w:rsid w:val="00CD6F82"/>
    <w:rsid w:val="00CD7068"/>
    <w:rsid w:val="00CD7104"/>
    <w:rsid w:val="00CD71C5"/>
    <w:rsid w:val="00CD71C9"/>
    <w:rsid w:val="00CD7C76"/>
    <w:rsid w:val="00CD7ED4"/>
    <w:rsid w:val="00CD7F7C"/>
    <w:rsid w:val="00CE038C"/>
    <w:rsid w:val="00CE0415"/>
    <w:rsid w:val="00CE05F2"/>
    <w:rsid w:val="00CE0770"/>
    <w:rsid w:val="00CE0CE7"/>
    <w:rsid w:val="00CE0D51"/>
    <w:rsid w:val="00CE0E62"/>
    <w:rsid w:val="00CE0E7B"/>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7DD"/>
    <w:rsid w:val="00CE5D29"/>
    <w:rsid w:val="00CE5F66"/>
    <w:rsid w:val="00CE5F8F"/>
    <w:rsid w:val="00CE62DB"/>
    <w:rsid w:val="00CE64D4"/>
    <w:rsid w:val="00CE67BB"/>
    <w:rsid w:val="00CE7308"/>
    <w:rsid w:val="00CE759E"/>
    <w:rsid w:val="00CE7A51"/>
    <w:rsid w:val="00CE7C44"/>
    <w:rsid w:val="00CF0029"/>
    <w:rsid w:val="00CF00C5"/>
    <w:rsid w:val="00CF02E9"/>
    <w:rsid w:val="00CF06A7"/>
    <w:rsid w:val="00CF06F8"/>
    <w:rsid w:val="00CF0803"/>
    <w:rsid w:val="00CF0B4C"/>
    <w:rsid w:val="00CF0DDA"/>
    <w:rsid w:val="00CF15C3"/>
    <w:rsid w:val="00CF1985"/>
    <w:rsid w:val="00CF1B09"/>
    <w:rsid w:val="00CF1B22"/>
    <w:rsid w:val="00CF1C9C"/>
    <w:rsid w:val="00CF265D"/>
    <w:rsid w:val="00CF2896"/>
    <w:rsid w:val="00CF2A20"/>
    <w:rsid w:val="00CF2C41"/>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D14"/>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CF7E80"/>
    <w:rsid w:val="00D00D95"/>
    <w:rsid w:val="00D0138A"/>
    <w:rsid w:val="00D01DDD"/>
    <w:rsid w:val="00D01F76"/>
    <w:rsid w:val="00D02193"/>
    <w:rsid w:val="00D0246B"/>
    <w:rsid w:val="00D0256B"/>
    <w:rsid w:val="00D025AD"/>
    <w:rsid w:val="00D027B9"/>
    <w:rsid w:val="00D02C69"/>
    <w:rsid w:val="00D02EDE"/>
    <w:rsid w:val="00D02F36"/>
    <w:rsid w:val="00D02FAA"/>
    <w:rsid w:val="00D0321C"/>
    <w:rsid w:val="00D034DA"/>
    <w:rsid w:val="00D03AB0"/>
    <w:rsid w:val="00D03C49"/>
    <w:rsid w:val="00D03E65"/>
    <w:rsid w:val="00D04671"/>
    <w:rsid w:val="00D046F7"/>
    <w:rsid w:val="00D0472C"/>
    <w:rsid w:val="00D048C0"/>
    <w:rsid w:val="00D04A76"/>
    <w:rsid w:val="00D0545F"/>
    <w:rsid w:val="00D05548"/>
    <w:rsid w:val="00D05AE6"/>
    <w:rsid w:val="00D05CFE"/>
    <w:rsid w:val="00D05DFF"/>
    <w:rsid w:val="00D05E82"/>
    <w:rsid w:val="00D06051"/>
    <w:rsid w:val="00D06CC9"/>
    <w:rsid w:val="00D0710C"/>
    <w:rsid w:val="00D07171"/>
    <w:rsid w:val="00D0740D"/>
    <w:rsid w:val="00D07520"/>
    <w:rsid w:val="00D076C5"/>
    <w:rsid w:val="00D079C1"/>
    <w:rsid w:val="00D07A39"/>
    <w:rsid w:val="00D07B88"/>
    <w:rsid w:val="00D07E01"/>
    <w:rsid w:val="00D07E18"/>
    <w:rsid w:val="00D10473"/>
    <w:rsid w:val="00D10742"/>
    <w:rsid w:val="00D11267"/>
    <w:rsid w:val="00D11320"/>
    <w:rsid w:val="00D113C3"/>
    <w:rsid w:val="00D11A99"/>
    <w:rsid w:val="00D11C36"/>
    <w:rsid w:val="00D11C49"/>
    <w:rsid w:val="00D11CC8"/>
    <w:rsid w:val="00D1295E"/>
    <w:rsid w:val="00D12967"/>
    <w:rsid w:val="00D12DB0"/>
    <w:rsid w:val="00D12F51"/>
    <w:rsid w:val="00D1304A"/>
    <w:rsid w:val="00D130A5"/>
    <w:rsid w:val="00D130BA"/>
    <w:rsid w:val="00D13858"/>
    <w:rsid w:val="00D1394E"/>
    <w:rsid w:val="00D139F4"/>
    <w:rsid w:val="00D13A73"/>
    <w:rsid w:val="00D13CA5"/>
    <w:rsid w:val="00D13CE2"/>
    <w:rsid w:val="00D13D2C"/>
    <w:rsid w:val="00D14735"/>
    <w:rsid w:val="00D147E7"/>
    <w:rsid w:val="00D14895"/>
    <w:rsid w:val="00D14918"/>
    <w:rsid w:val="00D149D8"/>
    <w:rsid w:val="00D14D9E"/>
    <w:rsid w:val="00D14E19"/>
    <w:rsid w:val="00D151F7"/>
    <w:rsid w:val="00D15416"/>
    <w:rsid w:val="00D15742"/>
    <w:rsid w:val="00D15CB0"/>
    <w:rsid w:val="00D163AB"/>
    <w:rsid w:val="00D16644"/>
    <w:rsid w:val="00D167EC"/>
    <w:rsid w:val="00D16933"/>
    <w:rsid w:val="00D16BDC"/>
    <w:rsid w:val="00D16F21"/>
    <w:rsid w:val="00D17056"/>
    <w:rsid w:val="00D17111"/>
    <w:rsid w:val="00D17295"/>
    <w:rsid w:val="00D1729B"/>
    <w:rsid w:val="00D1753D"/>
    <w:rsid w:val="00D17597"/>
    <w:rsid w:val="00D175B4"/>
    <w:rsid w:val="00D17ABE"/>
    <w:rsid w:val="00D20230"/>
    <w:rsid w:val="00D204AD"/>
    <w:rsid w:val="00D205D9"/>
    <w:rsid w:val="00D20A66"/>
    <w:rsid w:val="00D20A9B"/>
    <w:rsid w:val="00D21041"/>
    <w:rsid w:val="00D2112A"/>
    <w:rsid w:val="00D213D8"/>
    <w:rsid w:val="00D21679"/>
    <w:rsid w:val="00D21686"/>
    <w:rsid w:val="00D21AF7"/>
    <w:rsid w:val="00D22100"/>
    <w:rsid w:val="00D222F9"/>
    <w:rsid w:val="00D226A0"/>
    <w:rsid w:val="00D22875"/>
    <w:rsid w:val="00D228CF"/>
    <w:rsid w:val="00D229DE"/>
    <w:rsid w:val="00D23942"/>
    <w:rsid w:val="00D23B1A"/>
    <w:rsid w:val="00D23EBC"/>
    <w:rsid w:val="00D2441A"/>
    <w:rsid w:val="00D24DF6"/>
    <w:rsid w:val="00D24E68"/>
    <w:rsid w:val="00D250E0"/>
    <w:rsid w:val="00D2540B"/>
    <w:rsid w:val="00D2543D"/>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DB1"/>
    <w:rsid w:val="00D31F42"/>
    <w:rsid w:val="00D31FA0"/>
    <w:rsid w:val="00D31FA1"/>
    <w:rsid w:val="00D323C7"/>
    <w:rsid w:val="00D3268E"/>
    <w:rsid w:val="00D32942"/>
    <w:rsid w:val="00D32A70"/>
    <w:rsid w:val="00D32AE0"/>
    <w:rsid w:val="00D32CBF"/>
    <w:rsid w:val="00D32FDE"/>
    <w:rsid w:val="00D333C9"/>
    <w:rsid w:val="00D3344B"/>
    <w:rsid w:val="00D3367D"/>
    <w:rsid w:val="00D33963"/>
    <w:rsid w:val="00D33B69"/>
    <w:rsid w:val="00D345E9"/>
    <w:rsid w:val="00D3469C"/>
    <w:rsid w:val="00D34FD4"/>
    <w:rsid w:val="00D3578F"/>
    <w:rsid w:val="00D35A4F"/>
    <w:rsid w:val="00D35B29"/>
    <w:rsid w:val="00D35DAD"/>
    <w:rsid w:val="00D35E9E"/>
    <w:rsid w:val="00D360C3"/>
    <w:rsid w:val="00D360E9"/>
    <w:rsid w:val="00D36322"/>
    <w:rsid w:val="00D36625"/>
    <w:rsid w:val="00D36DA8"/>
    <w:rsid w:val="00D36EDE"/>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572"/>
    <w:rsid w:val="00D415B4"/>
    <w:rsid w:val="00D41739"/>
    <w:rsid w:val="00D41799"/>
    <w:rsid w:val="00D4186F"/>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0A40"/>
    <w:rsid w:val="00D517EF"/>
    <w:rsid w:val="00D51DBE"/>
    <w:rsid w:val="00D51E6F"/>
    <w:rsid w:val="00D52022"/>
    <w:rsid w:val="00D520AF"/>
    <w:rsid w:val="00D525A4"/>
    <w:rsid w:val="00D5271A"/>
    <w:rsid w:val="00D52B7C"/>
    <w:rsid w:val="00D53348"/>
    <w:rsid w:val="00D5344C"/>
    <w:rsid w:val="00D53A22"/>
    <w:rsid w:val="00D53CAE"/>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7E1"/>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0972"/>
    <w:rsid w:val="00D616B4"/>
    <w:rsid w:val="00D6172D"/>
    <w:rsid w:val="00D61820"/>
    <w:rsid w:val="00D61BB9"/>
    <w:rsid w:val="00D61E0A"/>
    <w:rsid w:val="00D621B3"/>
    <w:rsid w:val="00D622E5"/>
    <w:rsid w:val="00D62356"/>
    <w:rsid w:val="00D6251B"/>
    <w:rsid w:val="00D626E1"/>
    <w:rsid w:val="00D62CFB"/>
    <w:rsid w:val="00D62D92"/>
    <w:rsid w:val="00D62DBB"/>
    <w:rsid w:val="00D62FA8"/>
    <w:rsid w:val="00D630C3"/>
    <w:rsid w:val="00D634F1"/>
    <w:rsid w:val="00D63A42"/>
    <w:rsid w:val="00D63B17"/>
    <w:rsid w:val="00D63B59"/>
    <w:rsid w:val="00D63C3F"/>
    <w:rsid w:val="00D63C58"/>
    <w:rsid w:val="00D63DCF"/>
    <w:rsid w:val="00D63FD2"/>
    <w:rsid w:val="00D63FF3"/>
    <w:rsid w:val="00D6405A"/>
    <w:rsid w:val="00D6416A"/>
    <w:rsid w:val="00D64544"/>
    <w:rsid w:val="00D6468A"/>
    <w:rsid w:val="00D646BF"/>
    <w:rsid w:val="00D64729"/>
    <w:rsid w:val="00D6476D"/>
    <w:rsid w:val="00D64853"/>
    <w:rsid w:val="00D64A39"/>
    <w:rsid w:val="00D64A3F"/>
    <w:rsid w:val="00D64AE1"/>
    <w:rsid w:val="00D64D04"/>
    <w:rsid w:val="00D650BC"/>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781"/>
    <w:rsid w:val="00D7194F"/>
    <w:rsid w:val="00D71D9C"/>
    <w:rsid w:val="00D71DB8"/>
    <w:rsid w:val="00D7210D"/>
    <w:rsid w:val="00D721B6"/>
    <w:rsid w:val="00D722E4"/>
    <w:rsid w:val="00D72546"/>
    <w:rsid w:val="00D7256A"/>
    <w:rsid w:val="00D726EE"/>
    <w:rsid w:val="00D727F7"/>
    <w:rsid w:val="00D72A65"/>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EB1"/>
    <w:rsid w:val="00D77EE4"/>
    <w:rsid w:val="00D80055"/>
    <w:rsid w:val="00D80147"/>
    <w:rsid w:val="00D803B4"/>
    <w:rsid w:val="00D804EB"/>
    <w:rsid w:val="00D80837"/>
    <w:rsid w:val="00D80EF8"/>
    <w:rsid w:val="00D81519"/>
    <w:rsid w:val="00D816C2"/>
    <w:rsid w:val="00D819EE"/>
    <w:rsid w:val="00D81A40"/>
    <w:rsid w:val="00D81C8F"/>
    <w:rsid w:val="00D81D86"/>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394"/>
    <w:rsid w:val="00D844B7"/>
    <w:rsid w:val="00D844F7"/>
    <w:rsid w:val="00D84543"/>
    <w:rsid w:val="00D849FF"/>
    <w:rsid w:val="00D84E34"/>
    <w:rsid w:val="00D84E4A"/>
    <w:rsid w:val="00D84EB7"/>
    <w:rsid w:val="00D84F83"/>
    <w:rsid w:val="00D85043"/>
    <w:rsid w:val="00D85049"/>
    <w:rsid w:val="00D856EA"/>
    <w:rsid w:val="00D85A56"/>
    <w:rsid w:val="00D85B2E"/>
    <w:rsid w:val="00D85D7C"/>
    <w:rsid w:val="00D85E87"/>
    <w:rsid w:val="00D85F70"/>
    <w:rsid w:val="00D86456"/>
    <w:rsid w:val="00D86A12"/>
    <w:rsid w:val="00D86C0D"/>
    <w:rsid w:val="00D86CBA"/>
    <w:rsid w:val="00D86DB5"/>
    <w:rsid w:val="00D8710E"/>
    <w:rsid w:val="00D87782"/>
    <w:rsid w:val="00D87849"/>
    <w:rsid w:val="00D87A5B"/>
    <w:rsid w:val="00D87B62"/>
    <w:rsid w:val="00D87BFC"/>
    <w:rsid w:val="00D900C6"/>
    <w:rsid w:val="00D9022F"/>
    <w:rsid w:val="00D90358"/>
    <w:rsid w:val="00D905A0"/>
    <w:rsid w:val="00D906F3"/>
    <w:rsid w:val="00D908C0"/>
    <w:rsid w:val="00D90BC1"/>
    <w:rsid w:val="00D90D09"/>
    <w:rsid w:val="00D90F0F"/>
    <w:rsid w:val="00D9103F"/>
    <w:rsid w:val="00D91063"/>
    <w:rsid w:val="00D91903"/>
    <w:rsid w:val="00D91B5D"/>
    <w:rsid w:val="00D91C6C"/>
    <w:rsid w:val="00D91D2B"/>
    <w:rsid w:val="00D920BB"/>
    <w:rsid w:val="00D9229A"/>
    <w:rsid w:val="00D924AE"/>
    <w:rsid w:val="00D924BB"/>
    <w:rsid w:val="00D927FE"/>
    <w:rsid w:val="00D929A6"/>
    <w:rsid w:val="00D92C13"/>
    <w:rsid w:val="00D92C28"/>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2C1"/>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92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1B79"/>
    <w:rsid w:val="00DA20A5"/>
    <w:rsid w:val="00DA247C"/>
    <w:rsid w:val="00DA2F17"/>
    <w:rsid w:val="00DA2F39"/>
    <w:rsid w:val="00DA300F"/>
    <w:rsid w:val="00DA32D3"/>
    <w:rsid w:val="00DA3B0F"/>
    <w:rsid w:val="00DA3F92"/>
    <w:rsid w:val="00DA4059"/>
    <w:rsid w:val="00DA44A4"/>
    <w:rsid w:val="00DA4509"/>
    <w:rsid w:val="00DA4958"/>
    <w:rsid w:val="00DA4BE7"/>
    <w:rsid w:val="00DA4D54"/>
    <w:rsid w:val="00DA5168"/>
    <w:rsid w:val="00DA53AC"/>
    <w:rsid w:val="00DA5520"/>
    <w:rsid w:val="00DA567C"/>
    <w:rsid w:val="00DA5911"/>
    <w:rsid w:val="00DA5A12"/>
    <w:rsid w:val="00DA5EB7"/>
    <w:rsid w:val="00DA68F5"/>
    <w:rsid w:val="00DA6CA0"/>
    <w:rsid w:val="00DA70D0"/>
    <w:rsid w:val="00DA722E"/>
    <w:rsid w:val="00DA73C4"/>
    <w:rsid w:val="00DA7733"/>
    <w:rsid w:val="00DA78E9"/>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46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6B7A"/>
    <w:rsid w:val="00DB7555"/>
    <w:rsid w:val="00DB781C"/>
    <w:rsid w:val="00DB7837"/>
    <w:rsid w:val="00DB7960"/>
    <w:rsid w:val="00DB7C3A"/>
    <w:rsid w:val="00DC02A3"/>
    <w:rsid w:val="00DC04D3"/>
    <w:rsid w:val="00DC0D6B"/>
    <w:rsid w:val="00DC0ECD"/>
    <w:rsid w:val="00DC0ED8"/>
    <w:rsid w:val="00DC1A47"/>
    <w:rsid w:val="00DC1A75"/>
    <w:rsid w:val="00DC1D2F"/>
    <w:rsid w:val="00DC1D9F"/>
    <w:rsid w:val="00DC1F36"/>
    <w:rsid w:val="00DC2AAB"/>
    <w:rsid w:val="00DC2BC9"/>
    <w:rsid w:val="00DC2D9A"/>
    <w:rsid w:val="00DC2F23"/>
    <w:rsid w:val="00DC37CD"/>
    <w:rsid w:val="00DC3806"/>
    <w:rsid w:val="00DC3E0D"/>
    <w:rsid w:val="00DC4A04"/>
    <w:rsid w:val="00DC4CB9"/>
    <w:rsid w:val="00DC4D1E"/>
    <w:rsid w:val="00DC52A3"/>
    <w:rsid w:val="00DC558E"/>
    <w:rsid w:val="00DC5667"/>
    <w:rsid w:val="00DC584D"/>
    <w:rsid w:val="00DC5ABC"/>
    <w:rsid w:val="00DC5B28"/>
    <w:rsid w:val="00DC5B51"/>
    <w:rsid w:val="00DC5BE4"/>
    <w:rsid w:val="00DC5FB7"/>
    <w:rsid w:val="00DC63BC"/>
    <w:rsid w:val="00DC651C"/>
    <w:rsid w:val="00DC6693"/>
    <w:rsid w:val="00DC690A"/>
    <w:rsid w:val="00DC6D9B"/>
    <w:rsid w:val="00DC6F12"/>
    <w:rsid w:val="00DC6F76"/>
    <w:rsid w:val="00DC7127"/>
    <w:rsid w:val="00DC7161"/>
    <w:rsid w:val="00DC720B"/>
    <w:rsid w:val="00DC75FF"/>
    <w:rsid w:val="00DC7994"/>
    <w:rsid w:val="00DC7A09"/>
    <w:rsid w:val="00DC7B92"/>
    <w:rsid w:val="00DC7BD1"/>
    <w:rsid w:val="00DD0034"/>
    <w:rsid w:val="00DD0176"/>
    <w:rsid w:val="00DD060B"/>
    <w:rsid w:val="00DD0731"/>
    <w:rsid w:val="00DD0B69"/>
    <w:rsid w:val="00DD0C26"/>
    <w:rsid w:val="00DD0C3A"/>
    <w:rsid w:val="00DD0E09"/>
    <w:rsid w:val="00DD0F4B"/>
    <w:rsid w:val="00DD1035"/>
    <w:rsid w:val="00DD11F3"/>
    <w:rsid w:val="00DD1349"/>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70"/>
    <w:rsid w:val="00DD377D"/>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892"/>
    <w:rsid w:val="00DD697A"/>
    <w:rsid w:val="00DD69DA"/>
    <w:rsid w:val="00DD6AB9"/>
    <w:rsid w:val="00DD6F4C"/>
    <w:rsid w:val="00DD70EA"/>
    <w:rsid w:val="00DD71CF"/>
    <w:rsid w:val="00DD72AD"/>
    <w:rsid w:val="00DD72F1"/>
    <w:rsid w:val="00DD73E6"/>
    <w:rsid w:val="00DD7549"/>
    <w:rsid w:val="00DD79D0"/>
    <w:rsid w:val="00DD7D73"/>
    <w:rsid w:val="00DE0104"/>
    <w:rsid w:val="00DE034F"/>
    <w:rsid w:val="00DE0584"/>
    <w:rsid w:val="00DE08C2"/>
    <w:rsid w:val="00DE08F5"/>
    <w:rsid w:val="00DE1B94"/>
    <w:rsid w:val="00DE1CA5"/>
    <w:rsid w:val="00DE25F6"/>
    <w:rsid w:val="00DE2EE0"/>
    <w:rsid w:val="00DE2F24"/>
    <w:rsid w:val="00DE33D8"/>
    <w:rsid w:val="00DE340B"/>
    <w:rsid w:val="00DE3456"/>
    <w:rsid w:val="00DE3855"/>
    <w:rsid w:val="00DE3D1B"/>
    <w:rsid w:val="00DE4065"/>
    <w:rsid w:val="00DE40B5"/>
    <w:rsid w:val="00DE40FE"/>
    <w:rsid w:val="00DE4144"/>
    <w:rsid w:val="00DE41AD"/>
    <w:rsid w:val="00DE456A"/>
    <w:rsid w:val="00DE4690"/>
    <w:rsid w:val="00DE49EC"/>
    <w:rsid w:val="00DE4B5A"/>
    <w:rsid w:val="00DE52E0"/>
    <w:rsid w:val="00DE5700"/>
    <w:rsid w:val="00DE5839"/>
    <w:rsid w:val="00DE5A67"/>
    <w:rsid w:val="00DE5C56"/>
    <w:rsid w:val="00DE5E88"/>
    <w:rsid w:val="00DE5F26"/>
    <w:rsid w:val="00DE5F86"/>
    <w:rsid w:val="00DE6164"/>
    <w:rsid w:val="00DE6393"/>
    <w:rsid w:val="00DE63F1"/>
    <w:rsid w:val="00DE6F09"/>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DD"/>
    <w:rsid w:val="00DF2AEB"/>
    <w:rsid w:val="00DF2C1E"/>
    <w:rsid w:val="00DF2CD7"/>
    <w:rsid w:val="00DF2FC3"/>
    <w:rsid w:val="00DF308A"/>
    <w:rsid w:val="00DF30A8"/>
    <w:rsid w:val="00DF31E6"/>
    <w:rsid w:val="00DF33B4"/>
    <w:rsid w:val="00DF33BD"/>
    <w:rsid w:val="00DF3427"/>
    <w:rsid w:val="00DF3494"/>
    <w:rsid w:val="00DF3598"/>
    <w:rsid w:val="00DF38C5"/>
    <w:rsid w:val="00DF3C1D"/>
    <w:rsid w:val="00DF3C67"/>
    <w:rsid w:val="00DF3D35"/>
    <w:rsid w:val="00DF3DB4"/>
    <w:rsid w:val="00DF3E52"/>
    <w:rsid w:val="00DF3FBA"/>
    <w:rsid w:val="00DF4099"/>
    <w:rsid w:val="00DF40DD"/>
    <w:rsid w:val="00DF4777"/>
    <w:rsid w:val="00DF4F82"/>
    <w:rsid w:val="00DF4FEF"/>
    <w:rsid w:val="00DF5110"/>
    <w:rsid w:val="00DF516E"/>
    <w:rsid w:val="00DF5AD7"/>
    <w:rsid w:val="00DF5F93"/>
    <w:rsid w:val="00DF628C"/>
    <w:rsid w:val="00DF6528"/>
    <w:rsid w:val="00DF6583"/>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41F"/>
    <w:rsid w:val="00E01441"/>
    <w:rsid w:val="00E0148B"/>
    <w:rsid w:val="00E01571"/>
    <w:rsid w:val="00E015E6"/>
    <w:rsid w:val="00E017DE"/>
    <w:rsid w:val="00E01AE9"/>
    <w:rsid w:val="00E01BB4"/>
    <w:rsid w:val="00E01D48"/>
    <w:rsid w:val="00E021A4"/>
    <w:rsid w:val="00E02610"/>
    <w:rsid w:val="00E026E4"/>
    <w:rsid w:val="00E027C8"/>
    <w:rsid w:val="00E029A0"/>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3"/>
    <w:rsid w:val="00E04C26"/>
    <w:rsid w:val="00E0525F"/>
    <w:rsid w:val="00E052EC"/>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271"/>
    <w:rsid w:val="00E12309"/>
    <w:rsid w:val="00E1249C"/>
    <w:rsid w:val="00E12591"/>
    <w:rsid w:val="00E12864"/>
    <w:rsid w:val="00E12E18"/>
    <w:rsid w:val="00E12EBE"/>
    <w:rsid w:val="00E12F2F"/>
    <w:rsid w:val="00E12F4D"/>
    <w:rsid w:val="00E13166"/>
    <w:rsid w:val="00E1321B"/>
    <w:rsid w:val="00E133EA"/>
    <w:rsid w:val="00E13402"/>
    <w:rsid w:val="00E13429"/>
    <w:rsid w:val="00E135E1"/>
    <w:rsid w:val="00E139BF"/>
    <w:rsid w:val="00E13D2A"/>
    <w:rsid w:val="00E14055"/>
    <w:rsid w:val="00E141B0"/>
    <w:rsid w:val="00E142FE"/>
    <w:rsid w:val="00E14309"/>
    <w:rsid w:val="00E143B8"/>
    <w:rsid w:val="00E144DD"/>
    <w:rsid w:val="00E145EF"/>
    <w:rsid w:val="00E148EB"/>
    <w:rsid w:val="00E14950"/>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33"/>
    <w:rsid w:val="00E20A83"/>
    <w:rsid w:val="00E210D4"/>
    <w:rsid w:val="00E21134"/>
    <w:rsid w:val="00E21315"/>
    <w:rsid w:val="00E214CB"/>
    <w:rsid w:val="00E228B3"/>
    <w:rsid w:val="00E22A5F"/>
    <w:rsid w:val="00E22A7B"/>
    <w:rsid w:val="00E22B61"/>
    <w:rsid w:val="00E22E82"/>
    <w:rsid w:val="00E22FA7"/>
    <w:rsid w:val="00E2368E"/>
    <w:rsid w:val="00E23900"/>
    <w:rsid w:val="00E23D90"/>
    <w:rsid w:val="00E23F4D"/>
    <w:rsid w:val="00E240B5"/>
    <w:rsid w:val="00E24271"/>
    <w:rsid w:val="00E242F8"/>
    <w:rsid w:val="00E2433C"/>
    <w:rsid w:val="00E244F3"/>
    <w:rsid w:val="00E245E4"/>
    <w:rsid w:val="00E2496A"/>
    <w:rsid w:val="00E24A3B"/>
    <w:rsid w:val="00E24AB8"/>
    <w:rsid w:val="00E24D2A"/>
    <w:rsid w:val="00E24E6E"/>
    <w:rsid w:val="00E24F0C"/>
    <w:rsid w:val="00E251C3"/>
    <w:rsid w:val="00E25697"/>
    <w:rsid w:val="00E256E3"/>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5AB"/>
    <w:rsid w:val="00E2762A"/>
    <w:rsid w:val="00E27798"/>
    <w:rsid w:val="00E279F5"/>
    <w:rsid w:val="00E27AE1"/>
    <w:rsid w:val="00E27EBC"/>
    <w:rsid w:val="00E3022E"/>
    <w:rsid w:val="00E30292"/>
    <w:rsid w:val="00E30D71"/>
    <w:rsid w:val="00E30ECC"/>
    <w:rsid w:val="00E3104F"/>
    <w:rsid w:val="00E31283"/>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2A5"/>
    <w:rsid w:val="00E335B7"/>
    <w:rsid w:val="00E335FA"/>
    <w:rsid w:val="00E33607"/>
    <w:rsid w:val="00E339D3"/>
    <w:rsid w:val="00E33BD1"/>
    <w:rsid w:val="00E33D63"/>
    <w:rsid w:val="00E34105"/>
    <w:rsid w:val="00E34991"/>
    <w:rsid w:val="00E34DA7"/>
    <w:rsid w:val="00E34DFC"/>
    <w:rsid w:val="00E34EDA"/>
    <w:rsid w:val="00E35060"/>
    <w:rsid w:val="00E3552D"/>
    <w:rsid w:val="00E357DE"/>
    <w:rsid w:val="00E358AF"/>
    <w:rsid w:val="00E358DD"/>
    <w:rsid w:val="00E35B58"/>
    <w:rsid w:val="00E35BF0"/>
    <w:rsid w:val="00E360B7"/>
    <w:rsid w:val="00E36430"/>
    <w:rsid w:val="00E36485"/>
    <w:rsid w:val="00E364BC"/>
    <w:rsid w:val="00E36673"/>
    <w:rsid w:val="00E3696E"/>
    <w:rsid w:val="00E37302"/>
    <w:rsid w:val="00E373D6"/>
    <w:rsid w:val="00E375D2"/>
    <w:rsid w:val="00E37746"/>
    <w:rsid w:val="00E3784F"/>
    <w:rsid w:val="00E37A8D"/>
    <w:rsid w:val="00E37B62"/>
    <w:rsid w:val="00E37B8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72E"/>
    <w:rsid w:val="00E439E0"/>
    <w:rsid w:val="00E43C8F"/>
    <w:rsid w:val="00E43D1D"/>
    <w:rsid w:val="00E43DAC"/>
    <w:rsid w:val="00E44457"/>
    <w:rsid w:val="00E44766"/>
    <w:rsid w:val="00E447E1"/>
    <w:rsid w:val="00E449DD"/>
    <w:rsid w:val="00E44B31"/>
    <w:rsid w:val="00E45125"/>
    <w:rsid w:val="00E4523B"/>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BFD"/>
    <w:rsid w:val="00E51DAD"/>
    <w:rsid w:val="00E51EAA"/>
    <w:rsid w:val="00E51EB6"/>
    <w:rsid w:val="00E523F1"/>
    <w:rsid w:val="00E52496"/>
    <w:rsid w:val="00E52FA7"/>
    <w:rsid w:val="00E53586"/>
    <w:rsid w:val="00E535E3"/>
    <w:rsid w:val="00E53691"/>
    <w:rsid w:val="00E53827"/>
    <w:rsid w:val="00E540AA"/>
    <w:rsid w:val="00E54141"/>
    <w:rsid w:val="00E54249"/>
    <w:rsid w:val="00E546DE"/>
    <w:rsid w:val="00E54AB1"/>
    <w:rsid w:val="00E54BA3"/>
    <w:rsid w:val="00E54DC3"/>
    <w:rsid w:val="00E54DF1"/>
    <w:rsid w:val="00E54E23"/>
    <w:rsid w:val="00E54F04"/>
    <w:rsid w:val="00E54F6A"/>
    <w:rsid w:val="00E55161"/>
    <w:rsid w:val="00E5525C"/>
    <w:rsid w:val="00E55446"/>
    <w:rsid w:val="00E554F7"/>
    <w:rsid w:val="00E556B1"/>
    <w:rsid w:val="00E557F2"/>
    <w:rsid w:val="00E55A5B"/>
    <w:rsid w:val="00E55AAB"/>
    <w:rsid w:val="00E55C8A"/>
    <w:rsid w:val="00E55D8A"/>
    <w:rsid w:val="00E561C6"/>
    <w:rsid w:val="00E5688C"/>
    <w:rsid w:val="00E56B10"/>
    <w:rsid w:val="00E56D1F"/>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78F"/>
    <w:rsid w:val="00E61964"/>
    <w:rsid w:val="00E61BC7"/>
    <w:rsid w:val="00E61C3E"/>
    <w:rsid w:val="00E61F7D"/>
    <w:rsid w:val="00E62296"/>
    <w:rsid w:val="00E625F5"/>
    <w:rsid w:val="00E62666"/>
    <w:rsid w:val="00E62687"/>
    <w:rsid w:val="00E627ED"/>
    <w:rsid w:val="00E63110"/>
    <w:rsid w:val="00E6326A"/>
    <w:rsid w:val="00E633F9"/>
    <w:rsid w:val="00E6366A"/>
    <w:rsid w:val="00E636D2"/>
    <w:rsid w:val="00E63945"/>
    <w:rsid w:val="00E639BC"/>
    <w:rsid w:val="00E63ADC"/>
    <w:rsid w:val="00E63E6F"/>
    <w:rsid w:val="00E641FA"/>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1C8"/>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5E1"/>
    <w:rsid w:val="00E7079A"/>
    <w:rsid w:val="00E70810"/>
    <w:rsid w:val="00E7166B"/>
    <w:rsid w:val="00E7187A"/>
    <w:rsid w:val="00E71A37"/>
    <w:rsid w:val="00E71B65"/>
    <w:rsid w:val="00E728DE"/>
    <w:rsid w:val="00E73644"/>
    <w:rsid w:val="00E73C44"/>
    <w:rsid w:val="00E73DDE"/>
    <w:rsid w:val="00E73FD6"/>
    <w:rsid w:val="00E743DD"/>
    <w:rsid w:val="00E74744"/>
    <w:rsid w:val="00E74814"/>
    <w:rsid w:val="00E74BCE"/>
    <w:rsid w:val="00E74C5C"/>
    <w:rsid w:val="00E74F6F"/>
    <w:rsid w:val="00E752CB"/>
    <w:rsid w:val="00E75439"/>
    <w:rsid w:val="00E75707"/>
    <w:rsid w:val="00E75775"/>
    <w:rsid w:val="00E758B2"/>
    <w:rsid w:val="00E758FB"/>
    <w:rsid w:val="00E75ACF"/>
    <w:rsid w:val="00E75C54"/>
    <w:rsid w:val="00E75D4C"/>
    <w:rsid w:val="00E7611D"/>
    <w:rsid w:val="00E762C6"/>
    <w:rsid w:val="00E76410"/>
    <w:rsid w:val="00E7654F"/>
    <w:rsid w:val="00E767A2"/>
    <w:rsid w:val="00E767A7"/>
    <w:rsid w:val="00E778BB"/>
    <w:rsid w:val="00E77AC1"/>
    <w:rsid w:val="00E77CF8"/>
    <w:rsid w:val="00E77F79"/>
    <w:rsid w:val="00E77F9A"/>
    <w:rsid w:val="00E80252"/>
    <w:rsid w:val="00E80342"/>
    <w:rsid w:val="00E80347"/>
    <w:rsid w:val="00E80830"/>
    <w:rsid w:val="00E808D3"/>
    <w:rsid w:val="00E80A31"/>
    <w:rsid w:val="00E80B86"/>
    <w:rsid w:val="00E81080"/>
    <w:rsid w:val="00E81205"/>
    <w:rsid w:val="00E8129F"/>
    <w:rsid w:val="00E814A0"/>
    <w:rsid w:val="00E81572"/>
    <w:rsid w:val="00E81743"/>
    <w:rsid w:val="00E817C2"/>
    <w:rsid w:val="00E81824"/>
    <w:rsid w:val="00E81C17"/>
    <w:rsid w:val="00E81DE9"/>
    <w:rsid w:val="00E820B6"/>
    <w:rsid w:val="00E825BC"/>
    <w:rsid w:val="00E826AF"/>
    <w:rsid w:val="00E827B3"/>
    <w:rsid w:val="00E8283C"/>
    <w:rsid w:val="00E8285F"/>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2D"/>
    <w:rsid w:val="00E87B4D"/>
    <w:rsid w:val="00E87D16"/>
    <w:rsid w:val="00E87DEF"/>
    <w:rsid w:val="00E90049"/>
    <w:rsid w:val="00E90C53"/>
    <w:rsid w:val="00E90D89"/>
    <w:rsid w:val="00E90E05"/>
    <w:rsid w:val="00E91109"/>
    <w:rsid w:val="00E91803"/>
    <w:rsid w:val="00E91C95"/>
    <w:rsid w:val="00E92328"/>
    <w:rsid w:val="00E924CF"/>
    <w:rsid w:val="00E92AB9"/>
    <w:rsid w:val="00E92C20"/>
    <w:rsid w:val="00E92CF6"/>
    <w:rsid w:val="00E92D70"/>
    <w:rsid w:val="00E92F0F"/>
    <w:rsid w:val="00E92F98"/>
    <w:rsid w:val="00E9306A"/>
    <w:rsid w:val="00E93302"/>
    <w:rsid w:val="00E93755"/>
    <w:rsid w:val="00E93951"/>
    <w:rsid w:val="00E939B8"/>
    <w:rsid w:val="00E93DD4"/>
    <w:rsid w:val="00E949FD"/>
    <w:rsid w:val="00E94E8B"/>
    <w:rsid w:val="00E9517E"/>
    <w:rsid w:val="00E953CF"/>
    <w:rsid w:val="00E95477"/>
    <w:rsid w:val="00E95657"/>
    <w:rsid w:val="00E957BA"/>
    <w:rsid w:val="00E95F6E"/>
    <w:rsid w:val="00E962F8"/>
    <w:rsid w:val="00E963E4"/>
    <w:rsid w:val="00E964C9"/>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6A5"/>
    <w:rsid w:val="00EA3726"/>
    <w:rsid w:val="00EA38CC"/>
    <w:rsid w:val="00EA3BA8"/>
    <w:rsid w:val="00EA4009"/>
    <w:rsid w:val="00EA4088"/>
    <w:rsid w:val="00EA459C"/>
    <w:rsid w:val="00EA45A3"/>
    <w:rsid w:val="00EA4907"/>
    <w:rsid w:val="00EA4930"/>
    <w:rsid w:val="00EA4CA2"/>
    <w:rsid w:val="00EA5343"/>
    <w:rsid w:val="00EA55A3"/>
    <w:rsid w:val="00EA561F"/>
    <w:rsid w:val="00EA5824"/>
    <w:rsid w:val="00EA58CB"/>
    <w:rsid w:val="00EA5980"/>
    <w:rsid w:val="00EA5A61"/>
    <w:rsid w:val="00EA5C74"/>
    <w:rsid w:val="00EA5D82"/>
    <w:rsid w:val="00EA5DEE"/>
    <w:rsid w:val="00EA65E6"/>
    <w:rsid w:val="00EA661F"/>
    <w:rsid w:val="00EA6777"/>
    <w:rsid w:val="00EA6B41"/>
    <w:rsid w:val="00EA70B6"/>
    <w:rsid w:val="00EA7674"/>
    <w:rsid w:val="00EA7826"/>
    <w:rsid w:val="00EA7AF6"/>
    <w:rsid w:val="00EB0279"/>
    <w:rsid w:val="00EB02EB"/>
    <w:rsid w:val="00EB0670"/>
    <w:rsid w:val="00EB0869"/>
    <w:rsid w:val="00EB0896"/>
    <w:rsid w:val="00EB0AAA"/>
    <w:rsid w:val="00EB1338"/>
    <w:rsid w:val="00EB1533"/>
    <w:rsid w:val="00EB1549"/>
    <w:rsid w:val="00EB16B2"/>
    <w:rsid w:val="00EB1A9A"/>
    <w:rsid w:val="00EB1AC4"/>
    <w:rsid w:val="00EB2452"/>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50"/>
    <w:rsid w:val="00EB5433"/>
    <w:rsid w:val="00EB56B0"/>
    <w:rsid w:val="00EB5789"/>
    <w:rsid w:val="00EB5791"/>
    <w:rsid w:val="00EB57C6"/>
    <w:rsid w:val="00EB595A"/>
    <w:rsid w:val="00EB5A47"/>
    <w:rsid w:val="00EB5B1F"/>
    <w:rsid w:val="00EB5C6D"/>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2F4"/>
    <w:rsid w:val="00EC13BF"/>
    <w:rsid w:val="00EC140B"/>
    <w:rsid w:val="00EC14C8"/>
    <w:rsid w:val="00EC15EB"/>
    <w:rsid w:val="00EC16DE"/>
    <w:rsid w:val="00EC18C0"/>
    <w:rsid w:val="00EC1910"/>
    <w:rsid w:val="00EC198B"/>
    <w:rsid w:val="00EC1ABD"/>
    <w:rsid w:val="00EC1BA2"/>
    <w:rsid w:val="00EC1CE3"/>
    <w:rsid w:val="00EC1EB7"/>
    <w:rsid w:val="00EC1EF6"/>
    <w:rsid w:val="00EC1F47"/>
    <w:rsid w:val="00EC2008"/>
    <w:rsid w:val="00EC2202"/>
    <w:rsid w:val="00EC236B"/>
    <w:rsid w:val="00EC265A"/>
    <w:rsid w:val="00EC2826"/>
    <w:rsid w:val="00EC289F"/>
    <w:rsid w:val="00EC2CA7"/>
    <w:rsid w:val="00EC30D9"/>
    <w:rsid w:val="00EC3114"/>
    <w:rsid w:val="00EC3316"/>
    <w:rsid w:val="00EC36E7"/>
    <w:rsid w:val="00EC394C"/>
    <w:rsid w:val="00EC3B1A"/>
    <w:rsid w:val="00EC3B4E"/>
    <w:rsid w:val="00EC3BE7"/>
    <w:rsid w:val="00EC3EDF"/>
    <w:rsid w:val="00EC4948"/>
    <w:rsid w:val="00EC49A2"/>
    <w:rsid w:val="00EC4C6F"/>
    <w:rsid w:val="00EC527D"/>
    <w:rsid w:val="00EC5391"/>
    <w:rsid w:val="00EC57EF"/>
    <w:rsid w:val="00EC5933"/>
    <w:rsid w:val="00EC5D45"/>
    <w:rsid w:val="00EC63D7"/>
    <w:rsid w:val="00EC6784"/>
    <w:rsid w:val="00EC6CCD"/>
    <w:rsid w:val="00EC7115"/>
    <w:rsid w:val="00EC746A"/>
    <w:rsid w:val="00EC76F7"/>
    <w:rsid w:val="00EC7E1C"/>
    <w:rsid w:val="00EC7E4B"/>
    <w:rsid w:val="00ED0040"/>
    <w:rsid w:val="00ED01B2"/>
    <w:rsid w:val="00ED0A65"/>
    <w:rsid w:val="00ED0DEA"/>
    <w:rsid w:val="00ED1203"/>
    <w:rsid w:val="00ED128B"/>
    <w:rsid w:val="00ED15E1"/>
    <w:rsid w:val="00ED18B1"/>
    <w:rsid w:val="00ED19A9"/>
    <w:rsid w:val="00ED2070"/>
    <w:rsid w:val="00ED20BB"/>
    <w:rsid w:val="00ED239F"/>
    <w:rsid w:val="00ED2991"/>
    <w:rsid w:val="00ED2A59"/>
    <w:rsid w:val="00ED3503"/>
    <w:rsid w:val="00ED3C59"/>
    <w:rsid w:val="00ED3DD3"/>
    <w:rsid w:val="00ED422A"/>
    <w:rsid w:val="00ED42A1"/>
    <w:rsid w:val="00ED44C2"/>
    <w:rsid w:val="00ED4930"/>
    <w:rsid w:val="00ED4AAF"/>
    <w:rsid w:val="00ED4BD0"/>
    <w:rsid w:val="00ED4DF7"/>
    <w:rsid w:val="00ED4EBB"/>
    <w:rsid w:val="00ED5095"/>
    <w:rsid w:val="00ED5218"/>
    <w:rsid w:val="00ED5592"/>
    <w:rsid w:val="00ED5943"/>
    <w:rsid w:val="00ED59A1"/>
    <w:rsid w:val="00ED5C4B"/>
    <w:rsid w:val="00ED5CD2"/>
    <w:rsid w:val="00ED604D"/>
    <w:rsid w:val="00ED60A7"/>
    <w:rsid w:val="00ED6165"/>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620"/>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AC9"/>
    <w:rsid w:val="00EE7D17"/>
    <w:rsid w:val="00EF006A"/>
    <w:rsid w:val="00EF02CD"/>
    <w:rsid w:val="00EF06CE"/>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873"/>
    <w:rsid w:val="00EF5B09"/>
    <w:rsid w:val="00EF5F79"/>
    <w:rsid w:val="00EF5FE8"/>
    <w:rsid w:val="00EF62CA"/>
    <w:rsid w:val="00EF6378"/>
    <w:rsid w:val="00EF6850"/>
    <w:rsid w:val="00EF6FB3"/>
    <w:rsid w:val="00EF75BA"/>
    <w:rsid w:val="00EF771B"/>
    <w:rsid w:val="00EF7788"/>
    <w:rsid w:val="00EF799A"/>
    <w:rsid w:val="00EF7BF9"/>
    <w:rsid w:val="00EF7E2D"/>
    <w:rsid w:val="00F00159"/>
    <w:rsid w:val="00F001C1"/>
    <w:rsid w:val="00F002FB"/>
    <w:rsid w:val="00F006F4"/>
    <w:rsid w:val="00F00B26"/>
    <w:rsid w:val="00F00BB0"/>
    <w:rsid w:val="00F00C09"/>
    <w:rsid w:val="00F00CDF"/>
    <w:rsid w:val="00F00F3E"/>
    <w:rsid w:val="00F014BB"/>
    <w:rsid w:val="00F019DD"/>
    <w:rsid w:val="00F01E92"/>
    <w:rsid w:val="00F02646"/>
    <w:rsid w:val="00F026E3"/>
    <w:rsid w:val="00F027B5"/>
    <w:rsid w:val="00F02918"/>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4FEF"/>
    <w:rsid w:val="00F0507C"/>
    <w:rsid w:val="00F05120"/>
    <w:rsid w:val="00F058C4"/>
    <w:rsid w:val="00F05996"/>
    <w:rsid w:val="00F05A19"/>
    <w:rsid w:val="00F05AA5"/>
    <w:rsid w:val="00F064F9"/>
    <w:rsid w:val="00F06A66"/>
    <w:rsid w:val="00F06D4E"/>
    <w:rsid w:val="00F07405"/>
    <w:rsid w:val="00F07587"/>
    <w:rsid w:val="00F076DE"/>
    <w:rsid w:val="00F078D2"/>
    <w:rsid w:val="00F079C5"/>
    <w:rsid w:val="00F079DC"/>
    <w:rsid w:val="00F07CBD"/>
    <w:rsid w:val="00F07E6C"/>
    <w:rsid w:val="00F07EBC"/>
    <w:rsid w:val="00F1026B"/>
    <w:rsid w:val="00F1071F"/>
    <w:rsid w:val="00F10972"/>
    <w:rsid w:val="00F10C32"/>
    <w:rsid w:val="00F10E94"/>
    <w:rsid w:val="00F1111A"/>
    <w:rsid w:val="00F1126D"/>
    <w:rsid w:val="00F112F1"/>
    <w:rsid w:val="00F112FF"/>
    <w:rsid w:val="00F117C2"/>
    <w:rsid w:val="00F11C43"/>
    <w:rsid w:val="00F11E3C"/>
    <w:rsid w:val="00F12062"/>
    <w:rsid w:val="00F122FF"/>
    <w:rsid w:val="00F123DA"/>
    <w:rsid w:val="00F1252A"/>
    <w:rsid w:val="00F12A41"/>
    <w:rsid w:val="00F12A55"/>
    <w:rsid w:val="00F13382"/>
    <w:rsid w:val="00F135BF"/>
    <w:rsid w:val="00F13800"/>
    <w:rsid w:val="00F13941"/>
    <w:rsid w:val="00F13E25"/>
    <w:rsid w:val="00F13F24"/>
    <w:rsid w:val="00F14405"/>
    <w:rsid w:val="00F1445F"/>
    <w:rsid w:val="00F145DF"/>
    <w:rsid w:val="00F150FB"/>
    <w:rsid w:val="00F1521E"/>
    <w:rsid w:val="00F15388"/>
    <w:rsid w:val="00F153C8"/>
    <w:rsid w:val="00F15557"/>
    <w:rsid w:val="00F15AAF"/>
    <w:rsid w:val="00F15BE1"/>
    <w:rsid w:val="00F16368"/>
    <w:rsid w:val="00F1649C"/>
    <w:rsid w:val="00F165D1"/>
    <w:rsid w:val="00F16A4E"/>
    <w:rsid w:val="00F16CF6"/>
    <w:rsid w:val="00F17272"/>
    <w:rsid w:val="00F175C8"/>
    <w:rsid w:val="00F176B7"/>
    <w:rsid w:val="00F178E6"/>
    <w:rsid w:val="00F17911"/>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4FE4"/>
    <w:rsid w:val="00F250D8"/>
    <w:rsid w:val="00F251D8"/>
    <w:rsid w:val="00F25428"/>
    <w:rsid w:val="00F256BC"/>
    <w:rsid w:val="00F25C21"/>
    <w:rsid w:val="00F26065"/>
    <w:rsid w:val="00F26789"/>
    <w:rsid w:val="00F26812"/>
    <w:rsid w:val="00F26B90"/>
    <w:rsid w:val="00F26CE7"/>
    <w:rsid w:val="00F270C3"/>
    <w:rsid w:val="00F2757C"/>
    <w:rsid w:val="00F276B5"/>
    <w:rsid w:val="00F276ED"/>
    <w:rsid w:val="00F2789B"/>
    <w:rsid w:val="00F278A7"/>
    <w:rsid w:val="00F2798A"/>
    <w:rsid w:val="00F300C5"/>
    <w:rsid w:val="00F30155"/>
    <w:rsid w:val="00F30417"/>
    <w:rsid w:val="00F3070A"/>
    <w:rsid w:val="00F30BF5"/>
    <w:rsid w:val="00F30DC9"/>
    <w:rsid w:val="00F30E90"/>
    <w:rsid w:val="00F31322"/>
    <w:rsid w:val="00F315FA"/>
    <w:rsid w:val="00F31684"/>
    <w:rsid w:val="00F317A1"/>
    <w:rsid w:val="00F3188B"/>
    <w:rsid w:val="00F318C5"/>
    <w:rsid w:val="00F31B94"/>
    <w:rsid w:val="00F31E61"/>
    <w:rsid w:val="00F321FB"/>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89C"/>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3E"/>
    <w:rsid w:val="00F4017B"/>
    <w:rsid w:val="00F40715"/>
    <w:rsid w:val="00F4087C"/>
    <w:rsid w:val="00F4099A"/>
    <w:rsid w:val="00F40B23"/>
    <w:rsid w:val="00F41027"/>
    <w:rsid w:val="00F4129E"/>
    <w:rsid w:val="00F412A6"/>
    <w:rsid w:val="00F41311"/>
    <w:rsid w:val="00F41826"/>
    <w:rsid w:val="00F41C1F"/>
    <w:rsid w:val="00F41ED1"/>
    <w:rsid w:val="00F42AFA"/>
    <w:rsid w:val="00F42C97"/>
    <w:rsid w:val="00F42D4F"/>
    <w:rsid w:val="00F42DE6"/>
    <w:rsid w:val="00F42E38"/>
    <w:rsid w:val="00F42E91"/>
    <w:rsid w:val="00F42FB5"/>
    <w:rsid w:val="00F43035"/>
    <w:rsid w:val="00F430F6"/>
    <w:rsid w:val="00F43254"/>
    <w:rsid w:val="00F43358"/>
    <w:rsid w:val="00F4365A"/>
    <w:rsid w:val="00F43970"/>
    <w:rsid w:val="00F439EE"/>
    <w:rsid w:val="00F43C4C"/>
    <w:rsid w:val="00F43CD1"/>
    <w:rsid w:val="00F43D03"/>
    <w:rsid w:val="00F442B2"/>
    <w:rsid w:val="00F44833"/>
    <w:rsid w:val="00F44AB6"/>
    <w:rsid w:val="00F44B0E"/>
    <w:rsid w:val="00F44C6C"/>
    <w:rsid w:val="00F44E77"/>
    <w:rsid w:val="00F45080"/>
    <w:rsid w:val="00F45162"/>
    <w:rsid w:val="00F456A9"/>
    <w:rsid w:val="00F45A96"/>
    <w:rsid w:val="00F45ACC"/>
    <w:rsid w:val="00F45DA4"/>
    <w:rsid w:val="00F45E20"/>
    <w:rsid w:val="00F460BB"/>
    <w:rsid w:val="00F4627C"/>
    <w:rsid w:val="00F4648A"/>
    <w:rsid w:val="00F46598"/>
    <w:rsid w:val="00F467F7"/>
    <w:rsid w:val="00F46A7A"/>
    <w:rsid w:val="00F473C1"/>
    <w:rsid w:val="00F47884"/>
    <w:rsid w:val="00F47C21"/>
    <w:rsid w:val="00F47E1E"/>
    <w:rsid w:val="00F500BB"/>
    <w:rsid w:val="00F500DA"/>
    <w:rsid w:val="00F502FC"/>
    <w:rsid w:val="00F50393"/>
    <w:rsid w:val="00F50396"/>
    <w:rsid w:val="00F5049C"/>
    <w:rsid w:val="00F5081C"/>
    <w:rsid w:val="00F50965"/>
    <w:rsid w:val="00F50C7C"/>
    <w:rsid w:val="00F50CCD"/>
    <w:rsid w:val="00F50FC2"/>
    <w:rsid w:val="00F5129A"/>
    <w:rsid w:val="00F513ED"/>
    <w:rsid w:val="00F518FF"/>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5EE2"/>
    <w:rsid w:val="00F5629C"/>
    <w:rsid w:val="00F56641"/>
    <w:rsid w:val="00F56834"/>
    <w:rsid w:val="00F56B8C"/>
    <w:rsid w:val="00F56C09"/>
    <w:rsid w:val="00F56F20"/>
    <w:rsid w:val="00F5715E"/>
    <w:rsid w:val="00F573CB"/>
    <w:rsid w:val="00F573CC"/>
    <w:rsid w:val="00F5788F"/>
    <w:rsid w:val="00F57B9A"/>
    <w:rsid w:val="00F60493"/>
    <w:rsid w:val="00F60920"/>
    <w:rsid w:val="00F60930"/>
    <w:rsid w:val="00F60B44"/>
    <w:rsid w:val="00F6129D"/>
    <w:rsid w:val="00F612D0"/>
    <w:rsid w:val="00F61466"/>
    <w:rsid w:val="00F6147E"/>
    <w:rsid w:val="00F61D1D"/>
    <w:rsid w:val="00F61EA0"/>
    <w:rsid w:val="00F61FAC"/>
    <w:rsid w:val="00F6237B"/>
    <w:rsid w:val="00F62921"/>
    <w:rsid w:val="00F62DE2"/>
    <w:rsid w:val="00F62EE9"/>
    <w:rsid w:val="00F63099"/>
    <w:rsid w:val="00F635B3"/>
    <w:rsid w:val="00F63730"/>
    <w:rsid w:val="00F63B73"/>
    <w:rsid w:val="00F6402A"/>
    <w:rsid w:val="00F64357"/>
    <w:rsid w:val="00F64759"/>
    <w:rsid w:val="00F64787"/>
    <w:rsid w:val="00F6492C"/>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6F97"/>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1FF"/>
    <w:rsid w:val="00F72203"/>
    <w:rsid w:val="00F72210"/>
    <w:rsid w:val="00F7229B"/>
    <w:rsid w:val="00F724B0"/>
    <w:rsid w:val="00F7254C"/>
    <w:rsid w:val="00F728C0"/>
    <w:rsid w:val="00F72C62"/>
    <w:rsid w:val="00F72DCF"/>
    <w:rsid w:val="00F72FE5"/>
    <w:rsid w:val="00F73111"/>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42F"/>
    <w:rsid w:val="00F7682E"/>
    <w:rsid w:val="00F76AC4"/>
    <w:rsid w:val="00F770C5"/>
    <w:rsid w:val="00F77167"/>
    <w:rsid w:val="00F774E7"/>
    <w:rsid w:val="00F77648"/>
    <w:rsid w:val="00F77CA2"/>
    <w:rsid w:val="00F8005C"/>
    <w:rsid w:val="00F80204"/>
    <w:rsid w:val="00F802FE"/>
    <w:rsid w:val="00F8068D"/>
    <w:rsid w:val="00F80723"/>
    <w:rsid w:val="00F8102B"/>
    <w:rsid w:val="00F81038"/>
    <w:rsid w:val="00F81119"/>
    <w:rsid w:val="00F8141B"/>
    <w:rsid w:val="00F81663"/>
    <w:rsid w:val="00F81828"/>
    <w:rsid w:val="00F818A6"/>
    <w:rsid w:val="00F81C53"/>
    <w:rsid w:val="00F81C6F"/>
    <w:rsid w:val="00F81E0D"/>
    <w:rsid w:val="00F81F6A"/>
    <w:rsid w:val="00F820E8"/>
    <w:rsid w:val="00F8213E"/>
    <w:rsid w:val="00F821BF"/>
    <w:rsid w:val="00F824C8"/>
    <w:rsid w:val="00F826A6"/>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73B"/>
    <w:rsid w:val="00F86A2D"/>
    <w:rsid w:val="00F86B3A"/>
    <w:rsid w:val="00F86DEC"/>
    <w:rsid w:val="00F86E5E"/>
    <w:rsid w:val="00F87011"/>
    <w:rsid w:val="00F87385"/>
    <w:rsid w:val="00F874D2"/>
    <w:rsid w:val="00F874D7"/>
    <w:rsid w:val="00F8774D"/>
    <w:rsid w:val="00F87AD3"/>
    <w:rsid w:val="00F87C57"/>
    <w:rsid w:val="00F87EE7"/>
    <w:rsid w:val="00F87F2F"/>
    <w:rsid w:val="00F9058D"/>
    <w:rsid w:val="00F906EC"/>
    <w:rsid w:val="00F90773"/>
    <w:rsid w:val="00F90A80"/>
    <w:rsid w:val="00F90ACB"/>
    <w:rsid w:val="00F90B20"/>
    <w:rsid w:val="00F914DD"/>
    <w:rsid w:val="00F91534"/>
    <w:rsid w:val="00F915EF"/>
    <w:rsid w:val="00F915FC"/>
    <w:rsid w:val="00F918AC"/>
    <w:rsid w:val="00F91971"/>
    <w:rsid w:val="00F91D33"/>
    <w:rsid w:val="00F92262"/>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11"/>
    <w:rsid w:val="00F955F0"/>
    <w:rsid w:val="00F95683"/>
    <w:rsid w:val="00F96061"/>
    <w:rsid w:val="00F964F3"/>
    <w:rsid w:val="00F9662F"/>
    <w:rsid w:val="00F9683D"/>
    <w:rsid w:val="00F96B56"/>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B2"/>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4FB"/>
    <w:rsid w:val="00FA46CE"/>
    <w:rsid w:val="00FA4844"/>
    <w:rsid w:val="00FA49B8"/>
    <w:rsid w:val="00FA4EB5"/>
    <w:rsid w:val="00FA51AF"/>
    <w:rsid w:val="00FA564E"/>
    <w:rsid w:val="00FA581F"/>
    <w:rsid w:val="00FA58A7"/>
    <w:rsid w:val="00FA5AB4"/>
    <w:rsid w:val="00FA5BCB"/>
    <w:rsid w:val="00FA5EFA"/>
    <w:rsid w:val="00FA637E"/>
    <w:rsid w:val="00FA63F1"/>
    <w:rsid w:val="00FA67DD"/>
    <w:rsid w:val="00FA681C"/>
    <w:rsid w:val="00FA6890"/>
    <w:rsid w:val="00FA6991"/>
    <w:rsid w:val="00FA6B47"/>
    <w:rsid w:val="00FA6BE0"/>
    <w:rsid w:val="00FA6CE3"/>
    <w:rsid w:val="00FA6D0F"/>
    <w:rsid w:val="00FA6F97"/>
    <w:rsid w:val="00FA7E74"/>
    <w:rsid w:val="00FB00C9"/>
    <w:rsid w:val="00FB0546"/>
    <w:rsid w:val="00FB06DE"/>
    <w:rsid w:val="00FB084B"/>
    <w:rsid w:val="00FB099A"/>
    <w:rsid w:val="00FB0A9B"/>
    <w:rsid w:val="00FB0C32"/>
    <w:rsid w:val="00FB0E87"/>
    <w:rsid w:val="00FB110F"/>
    <w:rsid w:val="00FB11B5"/>
    <w:rsid w:val="00FB133A"/>
    <w:rsid w:val="00FB13A4"/>
    <w:rsid w:val="00FB1401"/>
    <w:rsid w:val="00FB1664"/>
    <w:rsid w:val="00FB1B98"/>
    <w:rsid w:val="00FB22E5"/>
    <w:rsid w:val="00FB2316"/>
    <w:rsid w:val="00FB2567"/>
    <w:rsid w:val="00FB258D"/>
    <w:rsid w:val="00FB2686"/>
    <w:rsid w:val="00FB2748"/>
    <w:rsid w:val="00FB27E2"/>
    <w:rsid w:val="00FB2B91"/>
    <w:rsid w:val="00FB2B99"/>
    <w:rsid w:val="00FB2C47"/>
    <w:rsid w:val="00FB3023"/>
    <w:rsid w:val="00FB30B4"/>
    <w:rsid w:val="00FB341A"/>
    <w:rsid w:val="00FB363D"/>
    <w:rsid w:val="00FB3AE4"/>
    <w:rsid w:val="00FB3C05"/>
    <w:rsid w:val="00FB3ED3"/>
    <w:rsid w:val="00FB450E"/>
    <w:rsid w:val="00FB45F5"/>
    <w:rsid w:val="00FB48BD"/>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956"/>
    <w:rsid w:val="00FB797C"/>
    <w:rsid w:val="00FB7A60"/>
    <w:rsid w:val="00FB7F54"/>
    <w:rsid w:val="00FC052B"/>
    <w:rsid w:val="00FC0725"/>
    <w:rsid w:val="00FC0A77"/>
    <w:rsid w:val="00FC0FE7"/>
    <w:rsid w:val="00FC10AB"/>
    <w:rsid w:val="00FC13E6"/>
    <w:rsid w:val="00FC143C"/>
    <w:rsid w:val="00FC14E0"/>
    <w:rsid w:val="00FC165F"/>
    <w:rsid w:val="00FC19E0"/>
    <w:rsid w:val="00FC1BED"/>
    <w:rsid w:val="00FC1CEA"/>
    <w:rsid w:val="00FC1D09"/>
    <w:rsid w:val="00FC1E6C"/>
    <w:rsid w:val="00FC205E"/>
    <w:rsid w:val="00FC248C"/>
    <w:rsid w:val="00FC2516"/>
    <w:rsid w:val="00FC2568"/>
    <w:rsid w:val="00FC275C"/>
    <w:rsid w:val="00FC27AF"/>
    <w:rsid w:val="00FC29A7"/>
    <w:rsid w:val="00FC29D4"/>
    <w:rsid w:val="00FC2ACD"/>
    <w:rsid w:val="00FC2B63"/>
    <w:rsid w:val="00FC2D0E"/>
    <w:rsid w:val="00FC3051"/>
    <w:rsid w:val="00FC37FD"/>
    <w:rsid w:val="00FC3A9A"/>
    <w:rsid w:val="00FC3AA4"/>
    <w:rsid w:val="00FC3B27"/>
    <w:rsid w:val="00FC3F42"/>
    <w:rsid w:val="00FC41CE"/>
    <w:rsid w:val="00FC43E0"/>
    <w:rsid w:val="00FC488D"/>
    <w:rsid w:val="00FC4A3B"/>
    <w:rsid w:val="00FC50CD"/>
    <w:rsid w:val="00FC51BD"/>
    <w:rsid w:val="00FC54C0"/>
    <w:rsid w:val="00FC5505"/>
    <w:rsid w:val="00FC56C4"/>
    <w:rsid w:val="00FC5855"/>
    <w:rsid w:val="00FC6604"/>
    <w:rsid w:val="00FC67F7"/>
    <w:rsid w:val="00FC6824"/>
    <w:rsid w:val="00FC693B"/>
    <w:rsid w:val="00FC6C36"/>
    <w:rsid w:val="00FC6C3B"/>
    <w:rsid w:val="00FC6C3E"/>
    <w:rsid w:val="00FC6E31"/>
    <w:rsid w:val="00FC6EE0"/>
    <w:rsid w:val="00FC6F6A"/>
    <w:rsid w:val="00FC6FB0"/>
    <w:rsid w:val="00FC703D"/>
    <w:rsid w:val="00FC7094"/>
    <w:rsid w:val="00FC7245"/>
    <w:rsid w:val="00FC7426"/>
    <w:rsid w:val="00FC7518"/>
    <w:rsid w:val="00FC76DB"/>
    <w:rsid w:val="00FC7B4F"/>
    <w:rsid w:val="00FC7C4F"/>
    <w:rsid w:val="00FC7E87"/>
    <w:rsid w:val="00FD0014"/>
    <w:rsid w:val="00FD00FB"/>
    <w:rsid w:val="00FD0107"/>
    <w:rsid w:val="00FD03B3"/>
    <w:rsid w:val="00FD04BB"/>
    <w:rsid w:val="00FD086D"/>
    <w:rsid w:val="00FD0A1D"/>
    <w:rsid w:val="00FD1490"/>
    <w:rsid w:val="00FD1A68"/>
    <w:rsid w:val="00FD1B3B"/>
    <w:rsid w:val="00FD1BE0"/>
    <w:rsid w:val="00FD1E95"/>
    <w:rsid w:val="00FD25C6"/>
    <w:rsid w:val="00FD2C7A"/>
    <w:rsid w:val="00FD2CCA"/>
    <w:rsid w:val="00FD2D8E"/>
    <w:rsid w:val="00FD2D9F"/>
    <w:rsid w:val="00FD2EC3"/>
    <w:rsid w:val="00FD3048"/>
    <w:rsid w:val="00FD3495"/>
    <w:rsid w:val="00FD34D3"/>
    <w:rsid w:val="00FD36A5"/>
    <w:rsid w:val="00FD38DF"/>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AE5"/>
    <w:rsid w:val="00FE00E1"/>
    <w:rsid w:val="00FE025A"/>
    <w:rsid w:val="00FE0725"/>
    <w:rsid w:val="00FE08A4"/>
    <w:rsid w:val="00FE0A16"/>
    <w:rsid w:val="00FE0BAC"/>
    <w:rsid w:val="00FE1298"/>
    <w:rsid w:val="00FE131C"/>
    <w:rsid w:val="00FE1784"/>
    <w:rsid w:val="00FE17B5"/>
    <w:rsid w:val="00FE18D3"/>
    <w:rsid w:val="00FE19AA"/>
    <w:rsid w:val="00FE1A59"/>
    <w:rsid w:val="00FE1AC6"/>
    <w:rsid w:val="00FE1AF4"/>
    <w:rsid w:val="00FE1B65"/>
    <w:rsid w:val="00FE1C26"/>
    <w:rsid w:val="00FE1F2A"/>
    <w:rsid w:val="00FE22DF"/>
    <w:rsid w:val="00FE2648"/>
    <w:rsid w:val="00FE2732"/>
    <w:rsid w:val="00FE2771"/>
    <w:rsid w:val="00FE2CFF"/>
    <w:rsid w:val="00FE2F3B"/>
    <w:rsid w:val="00FE330B"/>
    <w:rsid w:val="00FE3447"/>
    <w:rsid w:val="00FE3798"/>
    <w:rsid w:val="00FE3BA7"/>
    <w:rsid w:val="00FE3D94"/>
    <w:rsid w:val="00FE4095"/>
    <w:rsid w:val="00FE5373"/>
    <w:rsid w:val="00FE54C1"/>
    <w:rsid w:val="00FE57D7"/>
    <w:rsid w:val="00FE5EF4"/>
    <w:rsid w:val="00FE5F32"/>
    <w:rsid w:val="00FE61CD"/>
    <w:rsid w:val="00FE63A0"/>
    <w:rsid w:val="00FE63D1"/>
    <w:rsid w:val="00FE6573"/>
    <w:rsid w:val="00FE67D1"/>
    <w:rsid w:val="00FE69B7"/>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5CA"/>
    <w:rsid w:val="00FF266D"/>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70C3"/>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2D61"/>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2,h2,Head2A,2,UNDERRUBRIK 1-2,DO NOT USE_h2,h21,Heading 2 Char,H2 Char,h2 Char"/>
    <w:basedOn w:val="a"/>
    <w:next w:val="a0"/>
    <w:link w:val="21"/>
    <w:autoRedefine/>
    <w:qFormat/>
    <w:rsid w:val="00726F3D"/>
    <w:pPr>
      <w:keepNext/>
      <w:widowControl w:val="0"/>
      <w:numPr>
        <w:ilvl w:val="1"/>
        <w:numId w:val="24"/>
      </w:numPr>
      <w:tabs>
        <w:tab w:val="clear" w:pos="4403"/>
      </w:tabs>
      <w:spacing w:before="240" w:after="60"/>
      <w:ind w:left="578" w:hanging="578"/>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qFormat/>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
    <w:rsid w:val="00726F3D"/>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0">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0"/>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列"/>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Placeholder Text"/>
    <w:basedOn w:val="a1"/>
    <w:uiPriority w:val="99"/>
    <w:unhideWhenUsed/>
    <w:rsid w:val="00483B88"/>
    <w:rPr>
      <w:color w:val="808080"/>
    </w:rPr>
  </w:style>
  <w:style w:type="character" w:customStyle="1" w:styleId="B3Char2">
    <w:name w:val="B3 Char2"/>
    <w:basedOn w:val="a1"/>
    <w:link w:val="B3"/>
    <w:rsid w:val="007769DC"/>
    <w:rPr>
      <w:rFonts w:ascii="Times New Roman" w:hAnsi="Times New Roman"/>
      <w:lang w:eastAsia="x-none"/>
    </w:rPr>
  </w:style>
  <w:style w:type="paragraph" w:customStyle="1" w:styleId="B3">
    <w:name w:val="B3"/>
    <w:basedOn w:val="a"/>
    <w:link w:val="B3Char2"/>
    <w:rsid w:val="007769DC"/>
    <w:pPr>
      <w:overflowPunct w:val="0"/>
      <w:autoSpaceDE w:val="0"/>
      <w:autoSpaceDN w:val="0"/>
      <w:spacing w:after="180"/>
      <w:ind w:left="1135" w:hanging="284"/>
    </w:pPr>
    <w:rPr>
      <w:rFonts w:ascii="Times New Roman" w:eastAsia="宋体" w:hAnsi="Times New Roman"/>
      <w:szCs w:val="20"/>
      <w:lang w:eastAsia="x-none"/>
    </w:rPr>
  </w:style>
  <w:style w:type="paragraph" w:customStyle="1" w:styleId="PL">
    <w:name w:val="PL"/>
    <w:link w:val="PLChar"/>
    <w:qFormat/>
    <w:rsid w:val="000B1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1AC8"/>
    <w:rPr>
      <w:rFonts w:ascii="Courier New" w:eastAsia="Times New Roman" w:hAnsi="Courier New"/>
      <w:noProof/>
      <w:sz w:val="16"/>
      <w:shd w:val="clear" w:color="auto" w:fill="E6E6E6"/>
      <w:lang w:val="en-GB" w:eastAsia="en-GB"/>
    </w:rPr>
  </w:style>
  <w:style w:type="character" w:styleId="afa">
    <w:name w:val="Strong"/>
    <w:uiPriority w:val="22"/>
    <w:qFormat/>
    <w:rsid w:val="00521E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405615950">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96148117">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872260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487E4-D502-4637-9200-B852531A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2570</Words>
  <Characters>14649</Characters>
  <Application>Microsoft Office Word</Application>
  <DocSecurity>0</DocSecurity>
  <Lines>122</Lines>
  <Paragraphs>34</Paragraphs>
  <ScaleCrop>false</ScaleCrop>
  <Company>Vivo</Company>
  <LinksUpToDate>false</LinksUpToDate>
  <CharactersWithSpaces>17185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20</cp:revision>
  <cp:lastPrinted>2011-08-03T09:36:00Z</cp:lastPrinted>
  <dcterms:created xsi:type="dcterms:W3CDTF">2021-04-06T06:37:00Z</dcterms:created>
  <dcterms:modified xsi:type="dcterms:W3CDTF">2021-04-06T13:12:00Z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