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42EE31DE" w:rsidR="005D14CB" w:rsidRPr="005D14CB" w:rsidRDefault="00D808D5" w:rsidP="00843A1B">
      <w:pPr>
        <w:pStyle w:val="a5"/>
        <w:rPr>
          <w:rFonts w:cs="Arial"/>
          <w:bCs/>
          <w:sz w:val="22"/>
        </w:rPr>
      </w:pPr>
      <w:r w:rsidRPr="00D808D5">
        <w:rPr>
          <w:rFonts w:cs="Arial"/>
          <w:bCs/>
          <w:sz w:val="22"/>
        </w:rPr>
        <w:t>3GPP TSG RAN WG1 #10</w:t>
      </w:r>
      <w:r w:rsidR="00557383">
        <w:rPr>
          <w:rFonts w:cs="Arial"/>
          <w:bCs/>
          <w:sz w:val="22"/>
        </w:rPr>
        <w:t>4</w:t>
      </w:r>
      <w:r w:rsidR="00666A16" w:rsidRPr="00666A16">
        <w:rPr>
          <w:rFonts w:cs="Arial"/>
          <w:bCs/>
          <w:sz w:val="22"/>
        </w:rPr>
        <w:t>bis</w:t>
      </w:r>
      <w:r w:rsidR="008D52FF">
        <w:rPr>
          <w:rFonts w:cs="Arial"/>
          <w:bCs/>
          <w:sz w:val="22"/>
        </w:rPr>
        <w:t>-e</w:t>
      </w:r>
      <w:r w:rsidR="00843A1B">
        <w:rPr>
          <w:rFonts w:cs="Arial"/>
          <w:bCs/>
          <w:sz w:val="22"/>
        </w:rPr>
        <w:tab/>
      </w:r>
      <w:r w:rsidR="00843A1B">
        <w:rPr>
          <w:rFonts w:cs="Arial"/>
          <w:bCs/>
          <w:sz w:val="22"/>
        </w:rPr>
        <w:tab/>
      </w:r>
      <w:bookmarkStart w:id="0" w:name="_GoBack"/>
      <w:r w:rsidR="00785299" w:rsidRPr="00785299">
        <w:rPr>
          <w:rFonts w:cs="Arial"/>
          <w:bCs/>
          <w:sz w:val="22"/>
        </w:rPr>
        <w:t>R1-2102529</w:t>
      </w:r>
      <w:bookmarkEnd w:id="0"/>
      <w:r w:rsidR="005D14CB">
        <w:rPr>
          <w:rFonts w:cs="Arial"/>
          <w:bCs/>
          <w:sz w:val="22"/>
        </w:rPr>
        <w:t xml:space="preserve">                                                                                                                             </w:t>
      </w:r>
    </w:p>
    <w:p w14:paraId="048176E6" w14:textId="62746C43" w:rsidR="00843A1B" w:rsidRPr="003F0617" w:rsidRDefault="00D808D5" w:rsidP="00843A1B">
      <w:pPr>
        <w:pStyle w:val="a5"/>
        <w:rPr>
          <w:rFonts w:cs="Arial"/>
          <w:bCs/>
          <w:sz w:val="22"/>
        </w:rPr>
      </w:pPr>
      <w:r w:rsidRPr="00D808D5">
        <w:rPr>
          <w:rFonts w:cs="Arial"/>
          <w:bCs/>
          <w:sz w:val="22"/>
          <w:szCs w:val="22"/>
          <w:lang w:eastAsia="ja-JP"/>
        </w:rPr>
        <w:t xml:space="preserve">e-Meeting, </w:t>
      </w:r>
      <w:r w:rsidR="00F7063E" w:rsidRPr="00F7063E">
        <w:rPr>
          <w:rFonts w:cs="Arial"/>
          <w:bCs/>
          <w:sz w:val="22"/>
          <w:szCs w:val="22"/>
          <w:lang w:eastAsia="ja-JP"/>
        </w:rPr>
        <w:t>April 12th – 20th, 2021</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7D7362E0"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1" w:name="Title"/>
      <w:bookmarkEnd w:id="1"/>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302E52" w:rsidRPr="00302E52">
        <w:rPr>
          <w:rFonts w:cs="Arial"/>
          <w:sz w:val="22"/>
          <w:szCs w:val="22"/>
        </w:rPr>
        <w:t>reduced maximum UE bandwidth</w:t>
      </w:r>
      <w:r w:rsidR="00AB4C9A" w:rsidRPr="00D15276">
        <w:rPr>
          <w:rFonts w:cs="Arial"/>
          <w:sz w:val="22"/>
          <w:szCs w:val="22"/>
        </w:rPr>
        <w:t xml:space="preserve"> </w:t>
      </w:r>
    </w:p>
    <w:p w14:paraId="28EC936D" w14:textId="3BD71BA2"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.1</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3"/>
      <w:bookmarkStart w:id="5" w:name="OLE_LINK14"/>
      <w:r>
        <w:rPr>
          <w:rFonts w:cs="Times New Roman"/>
          <w:b w:val="0"/>
          <w:bCs w:val="0"/>
          <w:kern w:val="0"/>
          <w:sz w:val="36"/>
          <w:szCs w:val="20"/>
          <w:lang w:val="fr-FR"/>
        </w:rPr>
        <w:t>Introduction</w:t>
      </w:r>
    </w:p>
    <w:p w14:paraId="3540D4F3" w14:textId="7B8B0CF3"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666A16">
        <w:rPr>
          <w:rFonts w:eastAsia="宋体"/>
          <w:lang w:eastAsia="zh-CN"/>
        </w:rPr>
        <w:t>1#104-e</w:t>
      </w:r>
      <w:r w:rsidR="00A62F82">
        <w:rPr>
          <w:rFonts w:eastAsia="宋体"/>
          <w:lang w:eastAsia="zh-CN"/>
        </w:rPr>
        <w:t xml:space="preserve"> meeting,</w:t>
      </w:r>
      <w:r w:rsidR="00666A16">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8C6FFC">
        <w:rPr>
          <w:rFonts w:eastAsia="宋体"/>
          <w:lang w:eastAsia="zh-CN"/>
        </w:rPr>
        <w:t xml:space="preserve">were </w:t>
      </w:r>
      <w:r w:rsidR="00666A16">
        <w:rPr>
          <w:rFonts w:eastAsia="宋体"/>
          <w:lang w:eastAsia="zh-CN"/>
        </w:rPr>
        <w:t xml:space="preserve">made for </w:t>
      </w:r>
      <w:r w:rsidR="0004504E" w:rsidRPr="0004504E">
        <w:rPr>
          <w:rFonts w:eastAsia="宋体"/>
          <w:lang w:eastAsia="zh-CN"/>
        </w:rPr>
        <w:t>reduced maximum UE bandwidth</w:t>
      </w:r>
      <w:r w:rsidR="00002840">
        <w:rPr>
          <w:rFonts w:eastAsia="宋体"/>
          <w:lang w:eastAsia="zh-CN"/>
        </w:rPr>
        <w:t xml:space="preserve"> [1]</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516B2C98" w14:textId="77777777" w:rsidR="00F87CDF" w:rsidRPr="007974F3" w:rsidRDefault="00F87CDF" w:rsidP="00F87CDF">
            <w:pPr>
              <w:rPr>
                <w:rFonts w:eastAsia="Batang"/>
                <w:highlight w:val="green"/>
              </w:rPr>
            </w:pPr>
            <w:r w:rsidRPr="007974F3">
              <w:rPr>
                <w:rFonts w:eastAsia="Batang"/>
                <w:highlight w:val="green"/>
              </w:rPr>
              <w:t>Agreements:</w:t>
            </w:r>
          </w:p>
          <w:p w14:paraId="179AAAB3" w14:textId="77777777" w:rsidR="00F87CDF" w:rsidRPr="00183E77" w:rsidRDefault="00F87CDF" w:rsidP="00F33A19">
            <w:pPr>
              <w:numPr>
                <w:ilvl w:val="0"/>
                <w:numId w:val="11"/>
              </w:numPr>
              <w:ind w:left="720"/>
            </w:pPr>
            <w:r w:rsidRPr="00183E77">
              <w:t>Sharing of the same SSB and CORESET#0 between RedCap and non-RedCap UEs is supported when the bandwidth is no wider than the RedCap UE bandwidth</w:t>
            </w:r>
          </w:p>
          <w:p w14:paraId="23934296" w14:textId="77777777" w:rsidR="00F87CDF" w:rsidRPr="00183E77" w:rsidRDefault="00F87CDF" w:rsidP="00F33A19">
            <w:pPr>
              <w:numPr>
                <w:ilvl w:val="0"/>
                <w:numId w:val="11"/>
              </w:numPr>
              <w:ind w:left="720"/>
            </w:pPr>
            <w:r w:rsidRPr="00183E77">
              <w:t>The initial DL BWP (derived based on MIB/SIB) for RedCap UEs can be the same as the initial DL BWP for non-RedCap UEs at least when the initial DL BWP is no wider than the RedCap UE bandwidth.</w:t>
            </w:r>
          </w:p>
          <w:p w14:paraId="636E38C0" w14:textId="77777777" w:rsidR="00F87CDF" w:rsidRPr="00183E77" w:rsidRDefault="00F87CDF" w:rsidP="00F33A19">
            <w:pPr>
              <w:numPr>
                <w:ilvl w:val="1"/>
                <w:numId w:val="11"/>
              </w:numPr>
              <w:ind w:left="1440"/>
            </w:pPr>
            <w:r w:rsidRPr="00183E77">
              <w:t xml:space="preserve">FFS: after initial access, whether a RedCap UE is allowed to operate with an initial DL BWP wider than the maximum RedCap UE bandwidth </w:t>
            </w:r>
          </w:p>
          <w:p w14:paraId="168409CD" w14:textId="77777777" w:rsidR="00F87CDF" w:rsidRPr="00183E77" w:rsidRDefault="00F87CDF" w:rsidP="00F33A19">
            <w:pPr>
              <w:numPr>
                <w:ilvl w:val="2"/>
                <w:numId w:val="11"/>
              </w:numPr>
              <w:ind w:left="2160"/>
            </w:pPr>
            <w:r w:rsidRPr="00183E77">
              <w:t>Discuss further whether or not it is also applicable during initial access</w:t>
            </w:r>
          </w:p>
          <w:p w14:paraId="6278AE19" w14:textId="77777777" w:rsidR="00F87CDF" w:rsidRPr="00183E77" w:rsidRDefault="00F87CDF" w:rsidP="00F33A19">
            <w:pPr>
              <w:numPr>
                <w:ilvl w:val="0"/>
                <w:numId w:val="11"/>
              </w:numPr>
              <w:ind w:left="720"/>
            </w:pPr>
            <w:r w:rsidRPr="00183E77">
              <w:t>The initial UL BWP (derived based on SIB) for RedCap UEs can be the same as the initial UL BWP for non-RedCap UEs at least when the initial UL BWP is no wider than the RedCap UE bandwidth.</w:t>
            </w:r>
          </w:p>
          <w:p w14:paraId="4ABBF0DD" w14:textId="77777777" w:rsidR="00F87CDF" w:rsidRPr="00183E77" w:rsidRDefault="00F87CDF" w:rsidP="00F33A19">
            <w:pPr>
              <w:numPr>
                <w:ilvl w:val="1"/>
                <w:numId w:val="11"/>
              </w:numPr>
              <w:ind w:left="1440"/>
            </w:pPr>
            <w:r w:rsidRPr="00183E77">
              <w:t>FFS: during and after initial access, whether a RedCap UE is allowed to operate with an initial UL BWP wider than the maximum RedCap UE bandwidth</w:t>
            </w:r>
            <w:r w:rsidRPr="00183E77">
              <w:rPr>
                <w:u w:val="single"/>
              </w:rPr>
              <w:t xml:space="preserve"> </w:t>
            </w:r>
          </w:p>
          <w:p w14:paraId="27142AD3" w14:textId="77777777" w:rsidR="00F87CDF" w:rsidRPr="00183E77" w:rsidRDefault="00F87CDF" w:rsidP="00F33A19">
            <w:pPr>
              <w:numPr>
                <w:ilvl w:val="0"/>
                <w:numId w:val="11"/>
              </w:numPr>
              <w:ind w:left="720"/>
            </w:pPr>
            <w:r w:rsidRPr="00183E77">
              <w:t>FFS whether or not to further introduce the following (e.g., for offloading purpose, for differentiation of RedCap vs. non RedCap UEs, for different BWP#0 configuration options, etc.)</w:t>
            </w:r>
          </w:p>
          <w:p w14:paraId="4BBBA0A4" w14:textId="77777777" w:rsidR="00F87CDF" w:rsidRPr="00183E77" w:rsidRDefault="00F87CDF" w:rsidP="00F33A19">
            <w:pPr>
              <w:numPr>
                <w:ilvl w:val="0"/>
                <w:numId w:val="13"/>
              </w:numPr>
              <w:ind w:left="1440"/>
              <w:rPr>
                <w:rFonts w:ascii="Times" w:eastAsia="Batang" w:hAnsi="Times"/>
              </w:rPr>
            </w:pPr>
            <w:r w:rsidRPr="00183E77">
              <w:rPr>
                <w:rFonts w:ascii="Times" w:eastAsia="Batang" w:hAnsi="Times"/>
              </w:rPr>
              <w:t>Whether an additional CORESET can be configured for scheduling of RACH (msg2 &amp; msg4)/Paging/SI messages for RedCap UEs</w:t>
            </w:r>
          </w:p>
          <w:p w14:paraId="780E920F" w14:textId="77777777" w:rsidR="00F87CDF" w:rsidRPr="00183E77" w:rsidRDefault="00F87CDF" w:rsidP="00F33A19">
            <w:pPr>
              <w:numPr>
                <w:ilvl w:val="0"/>
                <w:numId w:val="13"/>
              </w:numPr>
              <w:ind w:left="1440"/>
              <w:rPr>
                <w:rFonts w:ascii="Times" w:eastAsia="Batang" w:hAnsi="Times"/>
              </w:rPr>
            </w:pPr>
            <w:r w:rsidRPr="00183E77">
              <w:rPr>
                <w:rFonts w:ascii="Times" w:eastAsia="Batang" w:hAnsi="Times"/>
              </w:rPr>
              <w:t>Whether the SIB-configured initial DL BWP for RedCap UEs can also be configured to be different from the SIB-configured initial DL BWP for non-RedCap UEs.</w:t>
            </w:r>
          </w:p>
          <w:p w14:paraId="62064B86" w14:textId="77777777" w:rsidR="00F87CDF" w:rsidRPr="00183E77" w:rsidRDefault="00F87CDF" w:rsidP="00F33A19">
            <w:pPr>
              <w:numPr>
                <w:ilvl w:val="0"/>
                <w:numId w:val="13"/>
              </w:numPr>
              <w:ind w:left="1440"/>
              <w:rPr>
                <w:rFonts w:ascii="Times" w:eastAsia="Batang" w:hAnsi="Times"/>
              </w:rPr>
            </w:pPr>
            <w:r w:rsidRPr="00183E77">
              <w:rPr>
                <w:rFonts w:ascii="Times" w:eastAsia="Batang" w:hAnsi="Times"/>
              </w:rPr>
              <w:t>Whether the SIB-configured initial UL BWP for RedCap UEs can also be configured to be different from the SIB-configured initial UL BWP for non-RedCap UEs.</w:t>
            </w:r>
          </w:p>
          <w:p w14:paraId="268C3A1C" w14:textId="77777777" w:rsidR="00F87CDF" w:rsidRDefault="00F87CDF" w:rsidP="00F87CDF">
            <w:pPr>
              <w:rPr>
                <w:rFonts w:eastAsia="宋体"/>
                <w:lang w:eastAsia="zh-CN"/>
              </w:rPr>
            </w:pPr>
          </w:p>
          <w:p w14:paraId="6C9E0342" w14:textId="77777777" w:rsidR="00F87CDF" w:rsidRPr="007974F3" w:rsidRDefault="00F87CDF" w:rsidP="00F87CDF">
            <w:pPr>
              <w:spacing w:line="252" w:lineRule="auto"/>
              <w:contextualSpacing/>
              <w:rPr>
                <w:rFonts w:ascii="Calibri" w:eastAsia="Batang" w:hAnsi="Calibri" w:cs="Calibri"/>
              </w:rPr>
            </w:pPr>
            <w:r w:rsidRPr="007974F3">
              <w:rPr>
                <w:rFonts w:ascii="Times" w:eastAsia="Batang" w:hAnsi="Times"/>
                <w:b/>
                <w:bCs/>
                <w:u w:val="single"/>
                <w:lang w:eastAsia="zh-CN"/>
              </w:rPr>
              <w:t>Conclusion:</w:t>
            </w:r>
            <w:r w:rsidRPr="007974F3">
              <w:rPr>
                <w:rFonts w:ascii="Times" w:eastAsia="Batang" w:hAnsi="Times"/>
                <w:lang w:eastAsia="zh-CN"/>
              </w:rPr>
              <w:t xml:space="preserve"> RAN1 does not consider acquisition time improvements for FR2 RedCap UEs with SSB and CORESET#0 multiplexing patterns 2 and 3 as part of this WI.</w:t>
            </w:r>
          </w:p>
          <w:p w14:paraId="04EFF8EF" w14:textId="77777777" w:rsidR="00F87CDF" w:rsidRDefault="00F87CDF" w:rsidP="00F87CDF">
            <w:pPr>
              <w:rPr>
                <w:rFonts w:eastAsia="宋体"/>
                <w:lang w:eastAsia="zh-CN"/>
              </w:rPr>
            </w:pPr>
          </w:p>
          <w:p w14:paraId="052DA957" w14:textId="77777777" w:rsidR="00F87CDF" w:rsidRPr="00DC68D6" w:rsidRDefault="00F87CDF" w:rsidP="00F87CDF">
            <w:pPr>
              <w:rPr>
                <w:rFonts w:eastAsia="Batang"/>
              </w:rPr>
            </w:pPr>
            <w:r w:rsidRPr="00DC68D6">
              <w:rPr>
                <w:rFonts w:eastAsia="Batang"/>
                <w:highlight w:val="green"/>
              </w:rPr>
              <w:t>Agreements</w:t>
            </w:r>
            <w:r w:rsidRPr="00DC68D6">
              <w:rPr>
                <w:rFonts w:eastAsia="Batang"/>
              </w:rPr>
              <w:t>:</w:t>
            </w:r>
          </w:p>
          <w:p w14:paraId="43C63124" w14:textId="77777777" w:rsidR="00F87CDF" w:rsidRPr="00DC68D6" w:rsidRDefault="00F87CDF" w:rsidP="00F33A19">
            <w:pPr>
              <w:numPr>
                <w:ilvl w:val="0"/>
                <w:numId w:val="14"/>
              </w:numPr>
              <w:spacing w:line="252" w:lineRule="auto"/>
              <w:contextualSpacing/>
              <w:rPr>
                <w:rFonts w:eastAsia="Batang"/>
                <w:lang w:eastAsia="x-none"/>
              </w:rPr>
            </w:pPr>
            <w:r w:rsidRPr="00DC68D6">
              <w:rPr>
                <w:rFonts w:eastAsia="Batang"/>
                <w:lang w:eastAsia="x-none"/>
              </w:rPr>
              <w:t>Study further how to enable/support that a RACH occasion associated with the best SSB falls within the RedCap UE bandwidth, with the following options:</w:t>
            </w:r>
          </w:p>
          <w:p w14:paraId="2558174F" w14:textId="77777777" w:rsidR="00F87CDF" w:rsidRPr="00DC68D6" w:rsidRDefault="00F87CDF" w:rsidP="00F33A19">
            <w:pPr>
              <w:numPr>
                <w:ilvl w:val="1"/>
                <w:numId w:val="13"/>
              </w:numPr>
            </w:pPr>
            <w:r w:rsidRPr="00DC68D6">
              <w:t>Option 1: Proper RF-retuning for RedCap</w:t>
            </w:r>
          </w:p>
          <w:p w14:paraId="3F82F463" w14:textId="77777777" w:rsidR="00F87CDF" w:rsidRPr="00DC68D6" w:rsidRDefault="00F87CDF" w:rsidP="00F33A19">
            <w:pPr>
              <w:numPr>
                <w:ilvl w:val="0"/>
                <w:numId w:val="13"/>
              </w:numPr>
              <w:ind w:left="1440"/>
              <w:rPr>
                <w:rFonts w:eastAsia="Calibri"/>
              </w:rPr>
            </w:pPr>
            <w:r w:rsidRPr="00DC68D6">
              <w:rPr>
                <w:rFonts w:eastAsia="Batang"/>
              </w:rPr>
              <w:t>Option 2: Separate initial UL BWP(s) for RedCap UEs</w:t>
            </w:r>
          </w:p>
          <w:p w14:paraId="1DE646C5" w14:textId="77777777" w:rsidR="00F87CDF" w:rsidRPr="00DC68D6" w:rsidRDefault="00F87CDF" w:rsidP="00F33A19">
            <w:pPr>
              <w:numPr>
                <w:ilvl w:val="0"/>
                <w:numId w:val="13"/>
              </w:numPr>
              <w:ind w:left="1440"/>
              <w:rPr>
                <w:rFonts w:eastAsia="Batang"/>
              </w:rPr>
            </w:pPr>
            <w:r w:rsidRPr="00DC68D6">
              <w:rPr>
                <w:rFonts w:eastAsia="Batang"/>
              </w:rPr>
              <w:t>Option 3: gNB configuration (e.g., restrictions on existing PRACH configurations, or FDM-ed ROs, or always restricting the initial UL BWP to within RedCap UE bandwidth)</w:t>
            </w:r>
          </w:p>
          <w:p w14:paraId="2635AE03" w14:textId="77777777" w:rsidR="00F87CDF" w:rsidRPr="00DC68D6" w:rsidRDefault="00F87CDF" w:rsidP="00F33A19">
            <w:pPr>
              <w:numPr>
                <w:ilvl w:val="0"/>
                <w:numId w:val="13"/>
              </w:numPr>
              <w:ind w:left="1440"/>
              <w:rPr>
                <w:rFonts w:eastAsia="Batang"/>
              </w:rPr>
            </w:pPr>
            <w:r w:rsidRPr="00DC68D6">
              <w:rPr>
                <w:rFonts w:eastAsia="Batang"/>
              </w:rPr>
              <w:t>Option 4: Dedicated PRACH configurations (e.g., ROs) for RedCap UEs</w:t>
            </w:r>
          </w:p>
          <w:p w14:paraId="746176A3" w14:textId="77777777" w:rsidR="00F87CDF" w:rsidRPr="00DC68D6" w:rsidRDefault="00F87CDF" w:rsidP="00F33A19">
            <w:pPr>
              <w:numPr>
                <w:ilvl w:val="0"/>
                <w:numId w:val="13"/>
              </w:numPr>
              <w:ind w:left="1440"/>
              <w:rPr>
                <w:rFonts w:eastAsia="Batang"/>
              </w:rPr>
            </w:pPr>
            <w:r w:rsidRPr="00DC68D6">
              <w:rPr>
                <w:rFonts w:eastAsia="Batang"/>
              </w:rPr>
              <w:t>Other options are not precluded</w:t>
            </w:r>
          </w:p>
          <w:p w14:paraId="5A114B57" w14:textId="77777777" w:rsidR="00F87CDF" w:rsidRPr="00DC68D6" w:rsidRDefault="00F87CDF" w:rsidP="00F87CDF">
            <w:pPr>
              <w:rPr>
                <w:rFonts w:eastAsia="Batang"/>
                <w:highlight w:val="yellow"/>
              </w:rPr>
            </w:pPr>
          </w:p>
          <w:p w14:paraId="648439D2" w14:textId="77777777" w:rsidR="00F87CDF" w:rsidRPr="00091AB9" w:rsidRDefault="00F87CDF" w:rsidP="00F87CDF">
            <w:pPr>
              <w:jc w:val="both"/>
              <w:rPr>
                <w:rFonts w:eastAsia="Batang"/>
                <w:b/>
                <w:bCs/>
                <w:u w:val="single"/>
              </w:rPr>
            </w:pPr>
            <w:r w:rsidRPr="00091AB9">
              <w:rPr>
                <w:rFonts w:eastAsia="Batang"/>
                <w:b/>
                <w:bCs/>
                <w:u w:val="single"/>
              </w:rPr>
              <w:t>Conclusion:</w:t>
            </w:r>
          </w:p>
          <w:p w14:paraId="3FAB18BD" w14:textId="77777777" w:rsidR="00F87CDF" w:rsidRDefault="00F87CDF" w:rsidP="00F87CDF">
            <w:pPr>
              <w:rPr>
                <w:rFonts w:eastAsia="Batang"/>
              </w:rPr>
            </w:pPr>
            <w:r w:rsidRPr="00091AB9">
              <w:rPr>
                <w:rFonts w:eastAsia="Batang"/>
              </w:rPr>
              <w:t>Discuss further in RAN1#104b-e whether or not to send LS to RAN4 regarding RF retuning time, and if so, the RAN1 details associated with question.</w:t>
            </w:r>
          </w:p>
          <w:p w14:paraId="21E0D045" w14:textId="77777777" w:rsidR="00F87CDF" w:rsidRDefault="00F87CDF" w:rsidP="00F87CDF">
            <w:pPr>
              <w:rPr>
                <w:rFonts w:eastAsia="Batang"/>
              </w:rPr>
            </w:pPr>
          </w:p>
          <w:p w14:paraId="48A2B717" w14:textId="77777777" w:rsidR="00F87CDF" w:rsidRPr="00B13197" w:rsidRDefault="00F87CDF" w:rsidP="00F87CDF">
            <w:pPr>
              <w:rPr>
                <w:rFonts w:eastAsia="Batang"/>
              </w:rPr>
            </w:pPr>
            <w:r w:rsidRPr="00B13197">
              <w:rPr>
                <w:rFonts w:eastAsia="Batang"/>
                <w:highlight w:val="green"/>
              </w:rPr>
              <w:t>Agreements:</w:t>
            </w:r>
          </w:p>
          <w:p w14:paraId="2556C6E6" w14:textId="77777777" w:rsidR="00F87CDF" w:rsidRPr="00B13197" w:rsidRDefault="00F87CDF" w:rsidP="00F33A19">
            <w:pPr>
              <w:numPr>
                <w:ilvl w:val="0"/>
                <w:numId w:val="14"/>
              </w:numPr>
            </w:pPr>
            <w:r w:rsidRPr="00B13197">
              <w:t>Study further whether and how to enable/support that PUCCH (for Msg4/[MsgB] HARQ feedback) and/or PUSCH (for Msg3/[MsgA]) transmissions fall within the RedCap UE bandwidth during initial access, with the following options:</w:t>
            </w:r>
          </w:p>
          <w:p w14:paraId="0D191B5B" w14:textId="77777777" w:rsidR="00F87CDF" w:rsidRPr="00B13197" w:rsidRDefault="00F87CDF" w:rsidP="00F33A19">
            <w:pPr>
              <w:numPr>
                <w:ilvl w:val="1"/>
                <w:numId w:val="13"/>
              </w:numPr>
            </w:pPr>
            <w:r w:rsidRPr="00B13197">
              <w:t>Option 1: Proper RF-retuning for RedCap (if feasible)</w:t>
            </w:r>
          </w:p>
          <w:p w14:paraId="173B3592" w14:textId="77777777" w:rsidR="00F87CDF" w:rsidRPr="00B13197" w:rsidRDefault="00F87CDF" w:rsidP="00F33A19">
            <w:pPr>
              <w:numPr>
                <w:ilvl w:val="1"/>
                <w:numId w:val="13"/>
              </w:numPr>
            </w:pPr>
            <w:r w:rsidRPr="00B13197">
              <w:t>Option 2: Separate initial UL BWP(s) for RedCap</w:t>
            </w:r>
          </w:p>
          <w:p w14:paraId="5582EEC4" w14:textId="77777777" w:rsidR="00F87CDF" w:rsidRPr="00B13197" w:rsidRDefault="00F87CDF" w:rsidP="00F33A19">
            <w:pPr>
              <w:numPr>
                <w:ilvl w:val="2"/>
                <w:numId w:val="13"/>
              </w:numPr>
            </w:pPr>
            <w:r w:rsidRPr="00B13197">
              <w:t>FFS more than one starting PRB position</w:t>
            </w:r>
          </w:p>
          <w:p w14:paraId="1B0EAF0B" w14:textId="77777777" w:rsidR="00F87CDF" w:rsidRPr="00B13197" w:rsidRDefault="00F87CDF" w:rsidP="00F33A19">
            <w:pPr>
              <w:numPr>
                <w:ilvl w:val="1"/>
                <w:numId w:val="13"/>
              </w:numPr>
            </w:pPr>
            <w:r w:rsidRPr="00B13197">
              <w:t>Option 3: Separate PUCCH/Msg3/[MsgA] PUSCH configuration/indication or a different interpretation for the same configuration/indication for RedCap (e.g., disabled frequency hopping or different frequency hopping)</w:t>
            </w:r>
          </w:p>
          <w:p w14:paraId="1D5E0AAC" w14:textId="77777777" w:rsidR="00F87CDF" w:rsidRPr="00B13197" w:rsidRDefault="00F87CDF" w:rsidP="00F33A19">
            <w:pPr>
              <w:numPr>
                <w:ilvl w:val="1"/>
                <w:numId w:val="13"/>
              </w:numPr>
            </w:pPr>
            <w:r w:rsidRPr="00B13197">
              <w:lastRenderedPageBreak/>
              <w:t xml:space="preserve">Option 4: gNB configuration (e.g., always restricting the initial UL BWP to within RedCap UE bandwidth, or restrictions on the </w:t>
            </w:r>
            <w:r w:rsidRPr="00B13197">
              <w:rPr>
                <w:lang w:eastAsia="zh-CN"/>
              </w:rPr>
              <w:t>frequency location and the amount of scheduled resource</w:t>
            </w:r>
            <w:r w:rsidRPr="00B13197">
              <w:t xml:space="preserve"> for Msg4/[MsgB] HARQ feedback and Msg3/[MsgA] PUSCH)</w:t>
            </w:r>
          </w:p>
          <w:p w14:paraId="3BCC1B83" w14:textId="77777777" w:rsidR="00F87CDF" w:rsidRPr="00B13197" w:rsidRDefault="00F87CDF" w:rsidP="00F33A19">
            <w:pPr>
              <w:numPr>
                <w:ilvl w:val="2"/>
                <w:numId w:val="13"/>
              </w:numPr>
            </w:pPr>
            <w:r w:rsidRPr="00B13197">
              <w:rPr>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B13197">
              <w:t xml:space="preserve">(for Msg4/[MsgB] HARQ feedback) </w:t>
            </w:r>
            <w:r w:rsidRPr="00B13197">
              <w:rPr>
                <w:lang w:eastAsia="zh-CN"/>
              </w:rPr>
              <w:t xml:space="preserve">and PUSCH </w:t>
            </w:r>
            <w:r w:rsidRPr="00B13197">
              <w:t xml:space="preserve">(for Msg3/[MsgA]) </w:t>
            </w:r>
            <w:r w:rsidRPr="00B13197">
              <w:rPr>
                <w:lang w:eastAsia="zh-CN"/>
              </w:rPr>
              <w:t>are within the RedCap UE bandwidth</w:t>
            </w:r>
          </w:p>
          <w:p w14:paraId="5CEB58A7" w14:textId="6FF5CAF4" w:rsidR="00F87CDF" w:rsidRPr="0004504E" w:rsidRDefault="00F87CDF" w:rsidP="00F33A19">
            <w:pPr>
              <w:numPr>
                <w:ilvl w:val="1"/>
                <w:numId w:val="13"/>
              </w:numPr>
            </w:pPr>
            <w:r w:rsidRPr="00B13197">
              <w:t>Other options are not precluded</w:t>
            </w:r>
          </w:p>
        </w:tc>
      </w:tr>
    </w:tbl>
    <w:p w14:paraId="347DE8A0" w14:textId="05107055" w:rsidR="001600CE" w:rsidRDefault="001600CE" w:rsidP="00A348C6">
      <w:pPr>
        <w:jc w:val="both"/>
        <w:rPr>
          <w:rFonts w:eastAsia="宋体"/>
          <w:lang w:eastAsia="zh-CN"/>
        </w:rPr>
      </w:pPr>
    </w:p>
    <w:p w14:paraId="62B231B3" w14:textId="260E4AE4" w:rsidR="0004504E" w:rsidRDefault="0004504E" w:rsidP="00002840">
      <w:pPr>
        <w:adjustRightInd w:val="0"/>
        <w:snapToGrid w:val="0"/>
        <w:spacing w:afterLines="50" w:after="120"/>
        <w:jc w:val="both"/>
        <w:rPr>
          <w:rFonts w:eastAsia="宋体"/>
          <w:lang w:eastAsia="zh-CN"/>
        </w:rPr>
      </w:pPr>
      <w:r w:rsidRPr="00002840">
        <w:rPr>
          <w:rFonts w:eastAsia="宋体"/>
          <w:lang w:eastAsia="zh-CN"/>
        </w:rPr>
        <w:t>In addition, RAN#91-e</w:t>
      </w:r>
      <w:r w:rsidR="00002840" w:rsidRPr="00002840">
        <w:rPr>
          <w:rFonts w:eastAsia="宋体"/>
          <w:lang w:eastAsia="zh-CN"/>
        </w:rPr>
        <w:t xml:space="preserve"> agreed that</w:t>
      </w:r>
      <w:r w:rsidRPr="00002840">
        <w:rPr>
          <w:rFonts w:eastAsia="宋体"/>
          <w:lang w:eastAsia="zh-CN"/>
        </w:rPr>
        <w:t xml:space="preserve"> </w:t>
      </w:r>
      <w:r w:rsidRPr="00002840">
        <w:rPr>
          <w:rFonts w:eastAsia="宋体" w:hint="eastAsia"/>
          <w:lang w:eastAsia="zh-CN"/>
        </w:rPr>
        <w:t>4</w:t>
      </w:r>
      <w:r w:rsidRPr="00002840">
        <w:rPr>
          <w:rFonts w:eastAsia="宋体"/>
          <w:lang w:eastAsia="zh-CN"/>
        </w:rPr>
        <w:t>0MHz after initial access is not supported.</w:t>
      </w:r>
    </w:p>
    <w:p w14:paraId="3A996C1F" w14:textId="0360C70D" w:rsidR="006E2695" w:rsidRPr="006E2695" w:rsidRDefault="00A62F82" w:rsidP="00646F28">
      <w:pPr>
        <w:adjustRightInd w:val="0"/>
        <w:snapToGrid w:val="0"/>
        <w:spacing w:afterLines="50" w:after="120"/>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w:t>
      </w:r>
      <w:r w:rsidR="008C6FFC">
        <w:rPr>
          <w:rFonts w:eastAsia="宋体"/>
          <w:lang w:eastAsia="zh-CN"/>
        </w:rPr>
        <w:t xml:space="preserve">above </w:t>
      </w:r>
      <w:r w:rsidR="00DE0DB7">
        <w:rPr>
          <w:rFonts w:eastAsia="宋体"/>
          <w:lang w:eastAsia="zh-CN"/>
        </w:rPr>
        <w:t>FFSs in order</w:t>
      </w:r>
      <w:r w:rsidR="008C6FFC">
        <w:rPr>
          <w:rFonts w:eastAsia="宋体"/>
          <w:lang w:eastAsia="zh-CN"/>
        </w:rPr>
        <w:t xml:space="preserve"> to efficiently support the RedCap </w:t>
      </w:r>
      <w:r w:rsidR="00A348C6">
        <w:rPr>
          <w:rFonts w:eastAsia="宋体"/>
          <w:lang w:eastAsia="zh-CN"/>
        </w:rPr>
        <w:t xml:space="preserve">UE </w:t>
      </w:r>
      <w:r w:rsidR="008C6FFC">
        <w:rPr>
          <w:rFonts w:eastAsia="宋体"/>
          <w:lang w:eastAsia="zh-CN"/>
        </w:rPr>
        <w:t xml:space="preserve">in the network. </w:t>
      </w:r>
    </w:p>
    <w:p w14:paraId="04E6A565" w14:textId="17F65C61" w:rsidR="00AF379E" w:rsidRDefault="00AF379E"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bandwidth reduction </w:t>
      </w:r>
    </w:p>
    <w:p w14:paraId="7BC0BBEE" w14:textId="33A7E5BB" w:rsidR="00A74B6C" w:rsidRPr="00F22BFE" w:rsidRDefault="002E49A1" w:rsidP="00A74B6C">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F22BFE">
        <w:rPr>
          <w:rFonts w:ascii="Arial" w:eastAsia="宋体" w:hAnsi="Arial"/>
          <w:b/>
          <w:bCs/>
          <w:iCs/>
          <w:sz w:val="28"/>
          <w:lang w:val="en-GB" w:eastAsia="zh-CN"/>
        </w:rPr>
        <w:t>The i</w:t>
      </w:r>
      <w:r w:rsidR="008C6FFC" w:rsidRPr="00F22BFE">
        <w:rPr>
          <w:rFonts w:ascii="Arial" w:eastAsia="宋体" w:hAnsi="Arial"/>
          <w:b/>
          <w:bCs/>
          <w:iCs/>
          <w:sz w:val="28"/>
          <w:lang w:val="en-GB" w:eastAsia="zh-CN"/>
        </w:rPr>
        <w:t xml:space="preserve">nitial </w:t>
      </w:r>
      <w:r w:rsidR="00ED1BF9" w:rsidRPr="00F22BFE">
        <w:rPr>
          <w:rFonts w:ascii="Arial" w:eastAsia="宋体" w:hAnsi="Arial"/>
          <w:b/>
          <w:bCs/>
          <w:iCs/>
          <w:sz w:val="28"/>
          <w:lang w:val="en-GB" w:eastAsia="zh-CN"/>
        </w:rPr>
        <w:t xml:space="preserve">DL </w:t>
      </w:r>
      <w:r w:rsidR="008C6FFC" w:rsidRPr="00F22BFE">
        <w:rPr>
          <w:rFonts w:ascii="Arial" w:eastAsia="宋体" w:hAnsi="Arial"/>
          <w:b/>
          <w:bCs/>
          <w:iCs/>
          <w:sz w:val="28"/>
          <w:lang w:val="en-GB" w:eastAsia="zh-CN"/>
        </w:rPr>
        <w:t>BWP</w:t>
      </w:r>
      <w:r w:rsidRPr="00F22BFE">
        <w:rPr>
          <w:rFonts w:ascii="Arial" w:eastAsia="宋体" w:hAnsi="Arial"/>
          <w:b/>
          <w:bCs/>
          <w:iCs/>
          <w:sz w:val="28"/>
          <w:lang w:val="en-GB" w:eastAsia="zh-CN"/>
        </w:rPr>
        <w:t xml:space="preserve"> for RedCap</w:t>
      </w:r>
    </w:p>
    <w:p w14:paraId="2936D889" w14:textId="36AAD9DB" w:rsidR="00325B13" w:rsidRDefault="00042668" w:rsidP="00A70C2B">
      <w:pPr>
        <w:pStyle w:val="a0"/>
      </w:pPr>
      <w:r>
        <w:rPr>
          <w:rFonts w:eastAsiaTheme="minorEastAsia" w:hint="eastAsia"/>
          <w:lang w:eastAsia="zh-CN"/>
        </w:rPr>
        <w:t>F</w:t>
      </w:r>
      <w:r>
        <w:rPr>
          <w:rFonts w:eastAsiaTheme="minorEastAsia"/>
          <w:lang w:eastAsia="zh-CN"/>
        </w:rPr>
        <w:t xml:space="preserve">or initial DL BWP, one discussion point is whether to support the initial DL BWP wider than the RedCap UE bandwidth during and after the initial access. </w:t>
      </w:r>
      <w:r w:rsidR="00901384">
        <w:rPr>
          <w:rFonts w:eastAsiaTheme="minorEastAsia"/>
          <w:lang w:eastAsia="zh-CN"/>
        </w:rPr>
        <w:t xml:space="preserve">During the initial access, </w:t>
      </w:r>
      <w:r w:rsidR="000E1C4A">
        <w:rPr>
          <w:rFonts w:eastAsiaTheme="minorEastAsia"/>
          <w:lang w:eastAsia="zh-CN"/>
        </w:rPr>
        <w:t xml:space="preserve">at least for FR1, </w:t>
      </w:r>
      <w:r w:rsidR="009C3A60">
        <w:rPr>
          <w:rFonts w:eastAsiaTheme="minorEastAsia"/>
          <w:lang w:eastAsia="zh-CN"/>
        </w:rPr>
        <w:t xml:space="preserve">20MHz bandwidth is sufficient to cover all the configurations of SSB and CORESET#0, </w:t>
      </w:r>
      <w:r w:rsidR="00633BFB">
        <w:rPr>
          <w:rFonts w:eastAsiaTheme="minorEastAsia"/>
          <w:lang w:eastAsia="zh-CN"/>
        </w:rPr>
        <w:t>this is also the reason why the RedCap devices has to support 20MHz as the maximum bandwidth to so that “</w:t>
      </w:r>
      <w:r w:rsidR="00633BFB" w:rsidRPr="00633BFB">
        <w:rPr>
          <w:rFonts w:eastAsiaTheme="minorEastAsia"/>
          <w:lang w:eastAsia="zh-CN"/>
        </w:rPr>
        <w:t>Rel-15 SSB bandwidth is reused and L1 changes minimized</w:t>
      </w:r>
      <w:r w:rsidR="00633BFB">
        <w:rPr>
          <w:rFonts w:eastAsiaTheme="minorEastAsia"/>
          <w:lang w:eastAsia="zh-CN"/>
        </w:rPr>
        <w:t xml:space="preserve"> [</w:t>
      </w:r>
      <w:r w:rsidR="00002840">
        <w:rPr>
          <w:rFonts w:eastAsiaTheme="minorEastAsia"/>
          <w:lang w:eastAsia="zh-CN"/>
        </w:rPr>
        <w:t>2</w:t>
      </w:r>
      <w:r w:rsidR="00633BFB">
        <w:rPr>
          <w:rFonts w:eastAsiaTheme="minorEastAsia"/>
          <w:lang w:eastAsia="zh-CN"/>
        </w:rPr>
        <w:t>]”</w:t>
      </w:r>
      <w:r w:rsidR="000E1C4A">
        <w:rPr>
          <w:rFonts w:eastAsiaTheme="minorEastAsia"/>
          <w:lang w:eastAsia="zh-CN"/>
        </w:rPr>
        <w:t>;</w:t>
      </w:r>
      <w:r w:rsidR="00D92475">
        <w:rPr>
          <w:rFonts w:eastAsiaTheme="minorEastAsia"/>
          <w:lang w:eastAsia="zh-CN"/>
        </w:rPr>
        <w:t xml:space="preserve"> </w:t>
      </w:r>
      <w:r w:rsidR="000E1C4A">
        <w:rPr>
          <w:rFonts w:eastAsiaTheme="minorEastAsia"/>
          <w:lang w:eastAsia="zh-CN"/>
        </w:rPr>
        <w:t>f</w:t>
      </w:r>
      <w:r w:rsidR="00D92475">
        <w:rPr>
          <w:rFonts w:eastAsiaTheme="minorEastAsia"/>
          <w:lang w:eastAsia="zh-CN"/>
        </w:rPr>
        <w:t xml:space="preserve">or FR2, </w:t>
      </w:r>
      <w:r w:rsidR="00475970">
        <w:rPr>
          <w:rFonts w:eastAsiaTheme="minorEastAsia"/>
          <w:lang w:eastAsia="zh-CN"/>
        </w:rPr>
        <w:t>only two configurations</w:t>
      </w:r>
      <w:r w:rsidR="00B272F4">
        <w:rPr>
          <w:rFonts w:eastAsiaTheme="minorEastAsia"/>
          <w:lang w:eastAsia="zh-CN"/>
        </w:rPr>
        <w:t xml:space="preserve"> of the SSB</w:t>
      </w:r>
      <w:r w:rsidR="00B272F4" w:rsidRPr="00325B13">
        <w:rPr>
          <w:rFonts w:eastAsiaTheme="minorEastAsia"/>
          <w:lang w:eastAsia="zh-CN"/>
        </w:rPr>
        <w:t xml:space="preserve"> and CORESET multiplexing pattern </w:t>
      </w:r>
      <w:r w:rsidR="00B272F4">
        <w:rPr>
          <w:rFonts w:eastAsiaTheme="minorEastAsia"/>
          <w:lang w:eastAsia="zh-CN"/>
        </w:rPr>
        <w:t>2</w:t>
      </w:r>
      <w:r w:rsidR="00B272F4" w:rsidRPr="00325B13">
        <w:t xml:space="preserve"> </w:t>
      </w:r>
      <w:r w:rsidR="000E1C4A">
        <w:t>with</w:t>
      </w:r>
      <w:r w:rsidR="00B272F4" w:rsidRPr="00B916EC">
        <w:t xml:space="preserve"> </w:t>
      </w:r>
      <w:r w:rsidR="00B272F4">
        <w:t>{240, 120} k</w:t>
      </w:r>
      <w:r w:rsidR="00B272F4" w:rsidRPr="00B916EC">
        <w:t>Hz</w:t>
      </w:r>
      <w:r w:rsidR="00B272F4">
        <w:rPr>
          <w:rFonts w:eastAsiaTheme="minorEastAsia"/>
          <w:lang w:eastAsia="zh-CN"/>
        </w:rPr>
        <w:t xml:space="preserve"> i.e.,</w:t>
      </w:r>
      <w:r w:rsidR="00475970">
        <w:rPr>
          <w:rFonts w:eastAsiaTheme="minorEastAsia"/>
          <w:lang w:eastAsia="zh-CN"/>
        </w:rPr>
        <w:t xml:space="preserve"> </w:t>
      </w:r>
      <w:r w:rsidR="00475970">
        <w:t>the index 6 and 7 in the Table 13-10 of TS 38.213 [</w:t>
      </w:r>
      <w:r w:rsidR="00002840">
        <w:t>3</w:t>
      </w:r>
      <w:r w:rsidR="00475970">
        <w:t>]</w:t>
      </w:r>
      <w:r w:rsidR="00B272F4">
        <w:t>,</w:t>
      </w:r>
      <w:r w:rsidR="00475970">
        <w:t xml:space="preserve"> </w:t>
      </w:r>
      <w:r w:rsidR="00B272F4">
        <w:t xml:space="preserve">cannot be covered by </w:t>
      </w:r>
      <w:r w:rsidR="00D92475">
        <w:rPr>
          <w:rFonts w:eastAsiaTheme="minorEastAsia"/>
          <w:lang w:eastAsia="zh-CN"/>
        </w:rPr>
        <w:t>the 100MHz</w:t>
      </w:r>
      <w:r w:rsidR="00B272F4">
        <w:rPr>
          <w:rFonts w:eastAsiaTheme="minorEastAsia"/>
          <w:lang w:eastAsia="zh-CN"/>
        </w:rPr>
        <w:t>.</w:t>
      </w:r>
      <w:r w:rsidR="000E1C4A">
        <w:rPr>
          <w:rFonts w:eastAsiaTheme="minorEastAsia"/>
          <w:lang w:eastAsia="zh-CN"/>
        </w:rPr>
        <w:t xml:space="preserve"> Therefore, further discussions on whether and how to support these two configurations</w:t>
      </w:r>
      <w:r w:rsidR="00325B13">
        <w:t xml:space="preserve"> </w:t>
      </w:r>
      <w:r w:rsidR="000E1C4A">
        <w:t xml:space="preserve">for RedCap is needed. </w:t>
      </w:r>
      <w:r w:rsidR="001D0975">
        <w:t>From our perspective,</w:t>
      </w:r>
      <w:r w:rsidR="0001471B">
        <w:t xml:space="preserve"> the two configurations can be still supported, UE can receive the SSB and CORESET#0 in TDM manner. Based on the conclusion made in the last meeting, it is acceptable for RedCap UE to have a longer the </w:t>
      </w:r>
      <w:r w:rsidR="0001471B" w:rsidRPr="007974F3">
        <w:rPr>
          <w:rFonts w:ascii="Times" w:eastAsia="Batang" w:hAnsi="Times"/>
          <w:lang w:eastAsia="zh-CN"/>
        </w:rPr>
        <w:t>acquisition time</w:t>
      </w:r>
      <w:r w:rsidR="0001471B">
        <w:t xml:space="preserve"> for </w:t>
      </w:r>
      <w:r w:rsidR="0001471B" w:rsidRPr="007974F3">
        <w:rPr>
          <w:rFonts w:ascii="Times" w:eastAsia="Batang" w:hAnsi="Times"/>
          <w:lang w:eastAsia="zh-CN"/>
        </w:rPr>
        <w:t>SSB and CORESET#0 multiplexing patterns 2 and 3</w:t>
      </w:r>
      <w:r w:rsidR="0001471B">
        <w:rPr>
          <w:rFonts w:ascii="Times" w:eastAsia="Batang" w:hAnsi="Times"/>
          <w:lang w:eastAsia="zh-CN"/>
        </w:rPr>
        <w:t xml:space="preserve">. </w:t>
      </w:r>
      <w:r w:rsidR="006120C6">
        <w:t xml:space="preserve">Alternatively, </w:t>
      </w:r>
      <w:r w:rsidR="00E0277E">
        <w:t xml:space="preserve">the method to avoid the </w:t>
      </w:r>
      <w:r w:rsidR="00AF4F89">
        <w:t xml:space="preserve">paging </w:t>
      </w:r>
      <w:r w:rsidR="00E0277E">
        <w:t xml:space="preserve">congestion on initial DL BWP can be </w:t>
      </w:r>
      <w:r w:rsidR="002F2438">
        <w:t xml:space="preserve">used, that is the </w:t>
      </w:r>
      <w:r w:rsidR="006120C6">
        <w:t xml:space="preserve">RedCap </w:t>
      </w:r>
      <w:r w:rsidR="00782AFF">
        <w:t>UE</w:t>
      </w:r>
      <w:r w:rsidR="006120C6">
        <w:t>s</w:t>
      </w:r>
      <w:r w:rsidR="006120C6" w:rsidRPr="006120C6">
        <w:t xml:space="preserve"> can be confi</w:t>
      </w:r>
      <w:r w:rsidR="00782AFF">
        <w:t xml:space="preserve">gured with </w:t>
      </w:r>
      <w:r w:rsidR="002F2438">
        <w:t xml:space="preserve">a </w:t>
      </w:r>
      <w:r w:rsidR="00782AFF">
        <w:t xml:space="preserve">separate initial </w:t>
      </w:r>
      <w:r w:rsidR="002F2438">
        <w:t xml:space="preserve">DL </w:t>
      </w:r>
      <w:r w:rsidR="00782AFF">
        <w:t xml:space="preserve">BWP </w:t>
      </w:r>
      <w:r w:rsidR="002F2438">
        <w:t>of</w:t>
      </w:r>
      <w:r w:rsidR="006120C6">
        <w:t xml:space="preserve"> </w:t>
      </w:r>
      <w:r w:rsidR="00DE6317">
        <w:t xml:space="preserve">up to </w:t>
      </w:r>
      <w:r w:rsidR="002F2438">
        <w:t>100MHz</w:t>
      </w:r>
      <w:r w:rsidR="002F2438" w:rsidRPr="006120C6">
        <w:t xml:space="preserve"> </w:t>
      </w:r>
      <w:r w:rsidR="002F2438">
        <w:t xml:space="preserve">bandwidth compared to the initial DL BWP for </w:t>
      </w:r>
      <w:r w:rsidR="006120C6" w:rsidRPr="006120C6">
        <w:t>legacy U</w:t>
      </w:r>
      <w:r w:rsidR="006120C6">
        <w:t>Es</w:t>
      </w:r>
      <w:r w:rsidR="00E0277E">
        <w:t xml:space="preserve">. </w:t>
      </w:r>
      <w:r w:rsidR="00782AFF">
        <w:t xml:space="preserve"> </w:t>
      </w:r>
    </w:p>
    <w:p w14:paraId="3B654E5D" w14:textId="096D94D5" w:rsidR="003F6EC5" w:rsidRDefault="00355D94" w:rsidP="00A70C2B">
      <w:pPr>
        <w:pStyle w:val="a0"/>
      </w:pPr>
      <w:r>
        <w:t xml:space="preserve">After the initial access, </w:t>
      </w:r>
      <w:r w:rsidR="005C10CA">
        <w:t xml:space="preserve">one argument for </w:t>
      </w:r>
      <w:r w:rsidR="00446A04">
        <w:t>supporting</w:t>
      </w:r>
      <w:r w:rsidR="00446A04" w:rsidRPr="00446A04">
        <w:t xml:space="preserve"> a RedCap UE to operate with an initial DL BWP wider than the maximum RedCap UE bandwidth </w:t>
      </w:r>
      <w:r w:rsidR="00446A04">
        <w:t xml:space="preserve">is to allow the network can reuse the existing </w:t>
      </w:r>
      <w:r w:rsidR="00446A04" w:rsidRPr="00446A04">
        <w:t xml:space="preserve">BWP#0 configuration option 2 </w:t>
      </w:r>
      <w:r w:rsidR="00446A04">
        <w:t xml:space="preserve">of </w:t>
      </w:r>
      <w:r w:rsidR="00446A04" w:rsidRPr="00446A04">
        <w:t>supporting a single BWP in the cell</w:t>
      </w:r>
      <w:r w:rsidR="00446A04">
        <w:t>. However, we</w:t>
      </w:r>
      <w:r w:rsidR="00446A04" w:rsidRPr="00446A04">
        <w:t xml:space="preserve"> do not think this is a good motivation to require </w:t>
      </w:r>
      <w:r w:rsidR="00E13455">
        <w:t xml:space="preserve">RedCap </w:t>
      </w:r>
      <w:r w:rsidR="00446A04" w:rsidRPr="00446A04">
        <w:t xml:space="preserve">UE supporting larger BWP than its </w:t>
      </w:r>
      <w:r w:rsidR="00E13455">
        <w:t>bandwidth</w:t>
      </w:r>
      <w:r w:rsidR="00446A04" w:rsidRPr="00446A04">
        <w:t xml:space="preserve"> capability in </w:t>
      </w:r>
      <w:r w:rsidR="00E13455">
        <w:t>RRC-CONNECTED</w:t>
      </w:r>
      <w:r w:rsidR="00446A04" w:rsidRPr="00446A04">
        <w:t xml:space="preserve"> mode. </w:t>
      </w:r>
      <w:r w:rsidR="009C7097">
        <w:t>I</w:t>
      </w:r>
      <w:r w:rsidR="00446A04" w:rsidRPr="00446A04">
        <w:t xml:space="preserve">t is true that some early 5G deployment uses </w:t>
      </w:r>
      <w:r w:rsidR="009C7097">
        <w:t xml:space="preserve">a </w:t>
      </w:r>
      <w:r w:rsidR="00446A04" w:rsidRPr="00446A04">
        <w:t>single BW</w:t>
      </w:r>
      <w:r w:rsidR="009C7097">
        <w:t>P</w:t>
      </w:r>
      <w:r w:rsidR="00446A04" w:rsidRPr="00446A04">
        <w:t xml:space="preserve"> </w:t>
      </w:r>
      <w:r w:rsidR="009C7097">
        <w:t xml:space="preserve">of </w:t>
      </w:r>
      <w:r w:rsidR="00446A04" w:rsidRPr="00446A04">
        <w:t>100MHz for the whole system operation</w:t>
      </w:r>
      <w:r w:rsidR="009C7097">
        <w:t>,</w:t>
      </w:r>
      <w:r w:rsidR="00446A04" w:rsidRPr="00446A04">
        <w:t xml:space="preserve"> but </w:t>
      </w:r>
      <w:r w:rsidR="009C7097">
        <w:t xml:space="preserve">it is </w:t>
      </w:r>
      <w:r w:rsidR="00446A04" w:rsidRPr="00446A04">
        <w:t xml:space="preserve">noticed that supporting narrower BWP has becoming more popular recently and the old gNB </w:t>
      </w:r>
      <w:r w:rsidR="009C7097">
        <w:t>can</w:t>
      </w:r>
      <w:r w:rsidR="00446A04" w:rsidRPr="00446A04">
        <w:t xml:space="preserve"> be upgraded</w:t>
      </w:r>
      <w:r w:rsidR="009C7097">
        <w:t>.</w:t>
      </w:r>
      <w:r w:rsidR="00446A04" w:rsidRPr="00446A04">
        <w:t xml:space="preserve"> </w:t>
      </w:r>
      <w:r w:rsidR="009C7097">
        <w:t xml:space="preserve">In order </w:t>
      </w:r>
      <w:r w:rsidR="00446A04" w:rsidRPr="00446A04">
        <w:t xml:space="preserve">to support </w:t>
      </w:r>
      <w:r w:rsidR="009C7097">
        <w:t>RedCap</w:t>
      </w:r>
      <w:r w:rsidR="00446A04" w:rsidRPr="00446A04">
        <w:t xml:space="preserve"> UEs, the gNB has to be upgraded anyway, we do not see the reason why a gNB supporting </w:t>
      </w:r>
      <w:r w:rsidR="009C7097">
        <w:t>RedCap</w:t>
      </w:r>
      <w:r w:rsidR="009C7097" w:rsidRPr="00446A04">
        <w:t xml:space="preserve"> </w:t>
      </w:r>
      <w:r w:rsidR="00446A04" w:rsidRPr="00446A04">
        <w:t>UEs has the difficulty to upgrade to support a narrow BWP according to its capability. More importantly, it seems not reasonable to push all the burden (e.g. support larger BWP than its capability with potential fast BW</w:t>
      </w:r>
      <w:r w:rsidR="009C7097">
        <w:t>P</w:t>
      </w:r>
      <w:r w:rsidR="00446A04" w:rsidRPr="00446A04">
        <w:t xml:space="preserve"> switching) to a </w:t>
      </w:r>
      <w:r w:rsidR="009C7097">
        <w:t xml:space="preserve">device with </w:t>
      </w:r>
      <w:r w:rsidR="00446A04" w:rsidRPr="00446A04">
        <w:t xml:space="preserve">reduced capability while the </w:t>
      </w:r>
      <w:r w:rsidR="009C7097">
        <w:t>network</w:t>
      </w:r>
      <w:r w:rsidR="00446A04" w:rsidRPr="00446A04">
        <w:t xml:space="preserve"> node stick</w:t>
      </w:r>
      <w:r w:rsidR="009C7097">
        <w:t>s</w:t>
      </w:r>
      <w:r w:rsidR="00446A04" w:rsidRPr="00446A04">
        <w:t xml:space="preserve"> to its old fashion of operation. </w:t>
      </w:r>
      <w:r w:rsidR="009C7097">
        <w:t>F</w:t>
      </w:r>
      <w:r w:rsidR="009C7097" w:rsidRPr="00446A04">
        <w:t>or a successful eco-system</w:t>
      </w:r>
      <w:r w:rsidR="009C7097">
        <w:t>, it is better to share t</w:t>
      </w:r>
      <w:r w:rsidR="00446A04" w:rsidRPr="00446A04">
        <w:t xml:space="preserve">he implementation burden between </w:t>
      </w:r>
      <w:r w:rsidR="009C7097">
        <w:t xml:space="preserve">the </w:t>
      </w:r>
      <w:r w:rsidR="00446A04" w:rsidRPr="00446A04">
        <w:t>NW and UE side</w:t>
      </w:r>
      <w:r w:rsidR="00446A04">
        <w:t xml:space="preserve">. </w:t>
      </w:r>
      <w:r w:rsidR="004F4815">
        <w:t xml:space="preserve">Furthermore, 20MHz can already provide most of the frequency diversity gain. </w:t>
      </w:r>
    </w:p>
    <w:p w14:paraId="12E29FF1" w14:textId="694FF48A" w:rsidR="005C10CA" w:rsidRDefault="00446A04" w:rsidP="00A70C2B">
      <w:pPr>
        <w:pStyle w:val="a0"/>
      </w:pPr>
      <w:r>
        <w:t>Based on above analysis, we propose following:</w:t>
      </w:r>
    </w:p>
    <w:p w14:paraId="17CB91D7" w14:textId="3D264716" w:rsidR="00E13455" w:rsidRPr="007806A7" w:rsidRDefault="00C520FC" w:rsidP="00E13455">
      <w:pPr>
        <w:pStyle w:val="a0"/>
        <w:rPr>
          <w:b/>
        </w:rPr>
      </w:pPr>
      <w:r w:rsidRPr="007806A7">
        <w:rPr>
          <w:b/>
        </w:rPr>
        <w:t xml:space="preserve">Proposal 1: </w:t>
      </w:r>
      <w:r w:rsidR="00E13455" w:rsidRPr="007806A7">
        <w:rPr>
          <w:b/>
        </w:rPr>
        <w:t>A RedCap UE is NOT allowed to operate with an initial DL BWP wider than the maximum RedCap UE bandwidth during and after the initial access.</w:t>
      </w:r>
    </w:p>
    <w:p w14:paraId="0081F3D5" w14:textId="4BF364F4" w:rsidR="00E13455" w:rsidRDefault="00E13455" w:rsidP="00F33A19">
      <w:pPr>
        <w:pStyle w:val="a0"/>
        <w:numPr>
          <w:ilvl w:val="0"/>
          <w:numId w:val="15"/>
        </w:numPr>
        <w:rPr>
          <w:b/>
        </w:rPr>
      </w:pPr>
      <w:r w:rsidRPr="00A51141">
        <w:rPr>
          <w:b/>
        </w:rPr>
        <w:t xml:space="preserve">For FR2, discuss whether and how to support the configuration of SSB and CORESET multiplexing pattern 2 with {240, 120} kHz SCS for the RedCap UEs. </w:t>
      </w:r>
    </w:p>
    <w:p w14:paraId="5374B99C" w14:textId="2C5A4606" w:rsidR="004F4815" w:rsidRPr="00E33988" w:rsidRDefault="004F4815" w:rsidP="00E33988">
      <w:pPr>
        <w:pStyle w:val="a0"/>
        <w:rPr>
          <w:rFonts w:eastAsiaTheme="minorEastAsia"/>
          <w:b/>
          <w:lang w:eastAsia="zh-CN"/>
        </w:rPr>
      </w:pPr>
      <w:r>
        <w:rPr>
          <w:rFonts w:eastAsiaTheme="minorEastAsia" w:hint="eastAsia"/>
          <w:b/>
          <w:lang w:eastAsia="zh-CN"/>
        </w:rPr>
        <w:t>P</w:t>
      </w:r>
      <w:r>
        <w:rPr>
          <w:rFonts w:eastAsiaTheme="minorEastAsia"/>
          <w:b/>
          <w:lang w:eastAsia="zh-CN"/>
        </w:rPr>
        <w:t xml:space="preserve">roposal 2: Consider to support a separate initial DL BWP dedicated for Redcap UEs. </w:t>
      </w:r>
    </w:p>
    <w:p w14:paraId="3AC24DF0" w14:textId="44671B8A" w:rsidR="00ED1BF9" w:rsidRPr="00062F1A" w:rsidRDefault="00ED1BF9" w:rsidP="00ED1BF9">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 xml:space="preserve">The initial </w:t>
      </w:r>
      <w:r w:rsidR="00ED1C9E">
        <w:rPr>
          <w:rFonts w:ascii="Arial" w:eastAsia="宋体" w:hAnsi="Arial"/>
          <w:b/>
          <w:bCs/>
          <w:iCs/>
          <w:sz w:val="24"/>
          <w:lang w:val="en-GB" w:eastAsia="zh-CN"/>
        </w:rPr>
        <w:t xml:space="preserve">and RRC-configured </w:t>
      </w:r>
      <w:r>
        <w:rPr>
          <w:rFonts w:ascii="Arial" w:eastAsia="宋体" w:hAnsi="Arial"/>
          <w:b/>
          <w:bCs/>
          <w:iCs/>
          <w:sz w:val="24"/>
          <w:lang w:val="en-GB" w:eastAsia="zh-CN"/>
        </w:rPr>
        <w:t>UL BWP for RedCap</w:t>
      </w:r>
    </w:p>
    <w:p w14:paraId="36EF578D" w14:textId="5B0C2176" w:rsidR="00A81AEE" w:rsidRDefault="003F6B63" w:rsidP="00C61874">
      <w:pPr>
        <w:pStyle w:val="a0"/>
      </w:pPr>
      <w:r>
        <w:rPr>
          <w:rFonts w:eastAsiaTheme="minorEastAsia"/>
          <w:lang w:val="en-GB" w:eastAsia="zh-CN"/>
        </w:rPr>
        <w:t>For initial UL BWP during and a</w:t>
      </w:r>
      <w:r w:rsidR="00EF4493">
        <w:rPr>
          <w:rFonts w:eastAsiaTheme="minorEastAsia"/>
          <w:lang w:val="en-GB" w:eastAsia="zh-CN"/>
        </w:rPr>
        <w:t xml:space="preserve">fter the initial access, </w:t>
      </w:r>
      <w:r>
        <w:rPr>
          <w:rFonts w:eastAsiaTheme="minorEastAsia"/>
          <w:lang w:val="en-GB" w:eastAsia="zh-CN"/>
        </w:rPr>
        <w:t xml:space="preserve">besides the reason </w:t>
      </w:r>
      <w:r>
        <w:rPr>
          <w:lang w:val="en-GB"/>
        </w:rPr>
        <w:t>of</w:t>
      </w:r>
      <w:r>
        <w:t xml:space="preserve"> allowing the network to reuse the existing </w:t>
      </w:r>
      <w:r w:rsidRPr="00446A04">
        <w:t xml:space="preserve">BWP#0 configuration option 2 </w:t>
      </w:r>
      <w:r>
        <w:t xml:space="preserve">similar as the initial DL BWP, other </w:t>
      </w:r>
      <w:r w:rsidR="0091290E">
        <w:rPr>
          <w:rFonts w:eastAsiaTheme="minorEastAsia"/>
          <w:lang w:val="en-GB" w:eastAsia="zh-CN"/>
        </w:rPr>
        <w:t xml:space="preserve">motivations to support allowing a RedCap UE to </w:t>
      </w:r>
      <w:r w:rsidR="0091290E" w:rsidRPr="0091290E">
        <w:rPr>
          <w:rFonts w:eastAsiaTheme="minorEastAsia"/>
          <w:lang w:val="en-GB" w:eastAsia="zh-CN"/>
        </w:rPr>
        <w:t xml:space="preserve">operate with an initial UL BWP </w:t>
      </w:r>
      <w:r>
        <w:rPr>
          <w:rFonts w:eastAsiaTheme="minorEastAsia"/>
          <w:lang w:val="en-GB" w:eastAsia="zh-CN"/>
        </w:rPr>
        <w:t>(</w:t>
      </w:r>
      <w:r w:rsidR="0091290E">
        <w:rPr>
          <w:rFonts w:eastAsiaTheme="minorEastAsia"/>
          <w:lang w:val="en-GB" w:eastAsia="zh-CN"/>
        </w:rPr>
        <w:t xml:space="preserve">or </w:t>
      </w:r>
      <w:r w:rsidR="00DE6FD9">
        <w:rPr>
          <w:rFonts w:eastAsiaTheme="minorEastAsia"/>
          <w:lang w:val="en-GB" w:eastAsia="zh-CN"/>
        </w:rPr>
        <w:t>RRC-configured BWP</w:t>
      </w:r>
      <w:r>
        <w:rPr>
          <w:rFonts w:eastAsiaTheme="minorEastAsia"/>
          <w:lang w:val="en-GB" w:eastAsia="zh-CN"/>
        </w:rPr>
        <w:t>)</w:t>
      </w:r>
      <w:r w:rsidR="00DE6FD9">
        <w:rPr>
          <w:rFonts w:eastAsiaTheme="minorEastAsia"/>
          <w:lang w:val="en-GB" w:eastAsia="zh-CN"/>
        </w:rPr>
        <w:t xml:space="preserve"> </w:t>
      </w:r>
      <w:r w:rsidR="0091290E" w:rsidRPr="0091290E">
        <w:rPr>
          <w:rFonts w:eastAsiaTheme="minorEastAsia"/>
          <w:lang w:val="en-GB" w:eastAsia="zh-CN"/>
        </w:rPr>
        <w:t>wider than the maximum RedCap UE bandwidth</w:t>
      </w:r>
      <w:r w:rsidR="0091290E">
        <w:rPr>
          <w:rFonts w:eastAsiaTheme="minorEastAsia"/>
          <w:lang w:val="en-GB" w:eastAsia="zh-CN"/>
        </w:rPr>
        <w:t xml:space="preserve"> are to achieve frequency diversity gain and to avoid/reduce </w:t>
      </w:r>
      <w:r w:rsidR="0091290E" w:rsidRPr="0091290E">
        <w:rPr>
          <w:rFonts w:eastAsiaTheme="minorEastAsia"/>
          <w:lang w:val="en-GB" w:eastAsia="zh-CN"/>
        </w:rPr>
        <w:t>fragmentation of PUSCH resources for non-RedCap UEs</w:t>
      </w:r>
      <w:r>
        <w:rPr>
          <w:rFonts w:eastAsiaTheme="minorEastAsia"/>
          <w:lang w:val="en-GB" w:eastAsia="zh-CN"/>
        </w:rPr>
        <w:t xml:space="preserve"> [</w:t>
      </w:r>
      <w:r w:rsidR="00002840">
        <w:rPr>
          <w:rFonts w:eastAsiaTheme="minorEastAsia"/>
          <w:lang w:val="en-GB" w:eastAsia="zh-CN"/>
        </w:rPr>
        <w:t>4</w:t>
      </w:r>
      <w:r>
        <w:rPr>
          <w:rFonts w:eastAsiaTheme="minorEastAsia"/>
          <w:lang w:val="en-GB" w:eastAsia="zh-CN"/>
        </w:rPr>
        <w:t>]</w:t>
      </w:r>
      <w:r w:rsidR="0091290E">
        <w:rPr>
          <w:rFonts w:eastAsiaTheme="minorEastAsia"/>
          <w:lang w:val="en-GB" w:eastAsia="zh-CN"/>
        </w:rPr>
        <w:t xml:space="preserve">. </w:t>
      </w:r>
      <w:r w:rsidR="00DE6FD9">
        <w:rPr>
          <w:rFonts w:eastAsiaTheme="minorEastAsia"/>
          <w:lang w:val="en-GB" w:eastAsia="zh-CN"/>
        </w:rPr>
        <w:t xml:space="preserve">However, existing mechanisms for </w:t>
      </w:r>
      <w:r w:rsidR="00E13E47">
        <w:rPr>
          <w:rFonts w:eastAsiaTheme="minorEastAsia"/>
          <w:lang w:val="en-GB" w:eastAsia="zh-CN"/>
        </w:rPr>
        <w:t xml:space="preserve">good </w:t>
      </w:r>
      <w:r w:rsidR="00DE6FD9">
        <w:rPr>
          <w:rFonts w:eastAsiaTheme="minorEastAsia"/>
          <w:lang w:val="en-GB" w:eastAsia="zh-CN"/>
        </w:rPr>
        <w:t xml:space="preserve">frequency diversity can </w:t>
      </w:r>
      <w:r w:rsidR="00E13E47">
        <w:rPr>
          <w:rFonts w:eastAsiaTheme="minorEastAsia"/>
          <w:lang w:val="en-GB" w:eastAsia="zh-CN"/>
        </w:rPr>
        <w:t>be efficiently reused within the</w:t>
      </w:r>
      <w:r w:rsidR="00DE6FD9">
        <w:rPr>
          <w:rFonts w:eastAsiaTheme="minorEastAsia"/>
          <w:lang w:val="en-GB" w:eastAsia="zh-CN"/>
        </w:rPr>
        <w:t xml:space="preserve"> 20MHz </w:t>
      </w:r>
      <w:r w:rsidR="00E13E47">
        <w:rPr>
          <w:rFonts w:eastAsiaTheme="minorEastAsia"/>
          <w:lang w:val="en-GB" w:eastAsia="zh-CN"/>
        </w:rPr>
        <w:t xml:space="preserve">bandwidth </w:t>
      </w:r>
      <w:r w:rsidR="00DE6FD9">
        <w:rPr>
          <w:rFonts w:eastAsiaTheme="minorEastAsia"/>
          <w:lang w:val="en-GB" w:eastAsia="zh-CN"/>
        </w:rPr>
        <w:t xml:space="preserve">in FR1 and 100MHz </w:t>
      </w:r>
      <w:r w:rsidR="00E13E47">
        <w:rPr>
          <w:rFonts w:eastAsiaTheme="minorEastAsia"/>
          <w:lang w:val="en-GB" w:eastAsia="zh-CN"/>
        </w:rPr>
        <w:t xml:space="preserve">bandwidth </w:t>
      </w:r>
      <w:r w:rsidR="00DE6FD9">
        <w:rPr>
          <w:rFonts w:eastAsiaTheme="minorEastAsia"/>
          <w:lang w:val="en-GB" w:eastAsia="zh-CN"/>
        </w:rPr>
        <w:t>in FR2</w:t>
      </w:r>
      <w:r w:rsidR="00E13E47">
        <w:rPr>
          <w:rFonts w:eastAsiaTheme="minorEastAsia"/>
          <w:lang w:val="en-GB" w:eastAsia="zh-CN"/>
        </w:rPr>
        <w:t>. For</w:t>
      </w:r>
      <w:r w:rsidR="00DE6FD9">
        <w:rPr>
          <w:rFonts w:eastAsiaTheme="minorEastAsia"/>
          <w:lang w:val="en-GB" w:eastAsia="zh-CN"/>
        </w:rPr>
        <w:t xml:space="preserve"> </w:t>
      </w:r>
      <w:r w:rsidR="00E13E47">
        <w:rPr>
          <w:rFonts w:eastAsiaTheme="minorEastAsia"/>
          <w:lang w:val="en-GB" w:eastAsia="zh-CN"/>
        </w:rPr>
        <w:t xml:space="preserve">reducing the </w:t>
      </w:r>
      <w:r w:rsidR="00E13E47" w:rsidRPr="0091290E">
        <w:rPr>
          <w:rFonts w:eastAsiaTheme="minorEastAsia"/>
          <w:lang w:val="en-GB" w:eastAsia="zh-CN"/>
        </w:rPr>
        <w:t>fragmentation of PUSCH resources for non-RedCap UEs</w:t>
      </w:r>
      <w:r w:rsidR="00E13E47">
        <w:rPr>
          <w:rFonts w:eastAsiaTheme="minorEastAsia"/>
          <w:lang w:val="en-GB" w:eastAsia="zh-CN"/>
        </w:rPr>
        <w:t xml:space="preserve">, this is a not specific issue created by supporting RedCap UEs. Existing network allows the operation of </w:t>
      </w:r>
      <w:r w:rsidR="00E13E47">
        <w:rPr>
          <w:rFonts w:eastAsia="等线"/>
          <w:lang w:eastAsia="zh-CN"/>
        </w:rPr>
        <w:t>configuring different UL BWP sizes for different UEs</w:t>
      </w:r>
      <w:r w:rsidR="00761F26">
        <w:rPr>
          <w:rFonts w:eastAsia="等线"/>
          <w:lang w:eastAsia="zh-CN"/>
        </w:rPr>
        <w:t xml:space="preserve">. Therefore, it can be handled by gNB’s proper </w:t>
      </w:r>
      <w:r w:rsidR="00761F26">
        <w:rPr>
          <w:rFonts w:eastAsia="等线"/>
          <w:lang w:eastAsia="zh-CN"/>
        </w:rPr>
        <w:lastRenderedPageBreak/>
        <w:t xml:space="preserve">configuration. </w:t>
      </w:r>
      <w:r>
        <w:rPr>
          <w:rFonts w:eastAsia="等线"/>
          <w:lang w:eastAsia="zh-CN"/>
        </w:rPr>
        <w:t xml:space="preserve">On the other hand, </w:t>
      </w:r>
      <w:r w:rsidR="00CB1167">
        <w:rPr>
          <w:rFonts w:eastAsia="等线" w:hint="eastAsia"/>
          <w:lang w:eastAsia="zh-CN"/>
        </w:rPr>
        <w:t>supporting</w:t>
      </w:r>
      <w:r w:rsidR="00CB1167">
        <w:rPr>
          <w:rFonts w:eastAsia="等线"/>
          <w:lang w:eastAsia="zh-CN"/>
        </w:rPr>
        <w:t xml:space="preserve"> </w:t>
      </w:r>
      <w:r w:rsidR="00C61874">
        <w:rPr>
          <w:rFonts w:eastAsia="等线"/>
          <w:lang w:eastAsia="zh-CN"/>
        </w:rPr>
        <w:t xml:space="preserve">RedCap UEs </w:t>
      </w:r>
      <w:r w:rsidR="00C61874" w:rsidRPr="00C61874">
        <w:rPr>
          <w:rFonts w:eastAsia="等线"/>
          <w:lang w:eastAsia="zh-CN"/>
        </w:rPr>
        <w:t xml:space="preserve">access UL initial BWP that is larger than </w:t>
      </w:r>
      <w:r w:rsidR="00C61874" w:rsidRPr="00446A04">
        <w:t xml:space="preserve">its </w:t>
      </w:r>
      <w:r w:rsidR="00C61874">
        <w:t>bandwidth</w:t>
      </w:r>
      <w:r w:rsidR="00C61874" w:rsidRPr="00446A04">
        <w:t xml:space="preserve"> capability</w:t>
      </w:r>
      <w:r w:rsidR="00C61874">
        <w:t xml:space="preserve"> would not only cause significate specification impacts involving both RAN1 and RAN4, but also the</w:t>
      </w:r>
      <w:r w:rsidR="00AC2ECE">
        <w:t xml:space="preserve"> performance gain</w:t>
      </w:r>
      <w:r w:rsidR="00A03A83">
        <w:t>s and the applicability for UL transmission with short durations are questionable</w:t>
      </w:r>
      <w:r w:rsidR="00597DD8">
        <w:t xml:space="preserve"> considering the RF retuning time</w:t>
      </w:r>
      <w:r w:rsidR="00A03A83">
        <w:t xml:space="preserve">. </w:t>
      </w:r>
      <w:r w:rsidR="00821863">
        <w:t>To check the</w:t>
      </w:r>
      <w:r w:rsidR="00821863" w:rsidRPr="00821863">
        <w:t xml:space="preserve"> </w:t>
      </w:r>
      <w:r w:rsidR="00821863">
        <w:t xml:space="preserve">impacts of RF retuning time for intra-slot frequency hopping (FH), </w:t>
      </w:r>
      <w:r w:rsidR="0041055B">
        <w:t>we conduct</w:t>
      </w:r>
      <w:r w:rsidR="00A34BAC">
        <w:t>ed</w:t>
      </w:r>
      <w:r w:rsidR="0041055B">
        <w:t xml:space="preserve"> the LLS for </w:t>
      </w:r>
      <w:r w:rsidR="000208D8">
        <w:t>Msg.3 and PUCC</w:t>
      </w:r>
      <w:r w:rsidR="000208D8" w:rsidRPr="00E33988">
        <w:rPr>
          <w:rFonts w:eastAsia="等线"/>
          <w:lang w:eastAsia="zh-CN"/>
        </w:rPr>
        <w:t>H format 1</w:t>
      </w:r>
      <w:r w:rsidR="008F2DA5" w:rsidRPr="00E33988">
        <w:rPr>
          <w:rFonts w:eastAsia="等线"/>
          <w:lang w:eastAsia="zh-CN"/>
        </w:rPr>
        <w:t xml:space="preserve"> (PF1)</w:t>
      </w:r>
      <w:r w:rsidR="008F2DA5">
        <w:rPr>
          <w:rFonts w:eastAsia="等线"/>
          <w:lang w:eastAsia="zh-CN"/>
        </w:rPr>
        <w:t xml:space="preserve"> </w:t>
      </w:r>
      <w:r w:rsidR="000208D8" w:rsidRPr="00E33988">
        <w:rPr>
          <w:rFonts w:eastAsia="等线"/>
          <w:lang w:eastAsia="zh-CN"/>
        </w:rPr>
        <w:t>and PUCCH format 3</w:t>
      </w:r>
      <w:r w:rsidR="008F2DA5">
        <w:rPr>
          <w:rFonts w:eastAsia="等线"/>
          <w:lang w:eastAsia="zh-CN"/>
        </w:rPr>
        <w:t xml:space="preserve"> (PF3)</w:t>
      </w:r>
      <w:r w:rsidR="000208D8" w:rsidRPr="00E33988">
        <w:rPr>
          <w:rFonts w:eastAsia="等线"/>
          <w:lang w:eastAsia="zh-CN"/>
        </w:rPr>
        <w:t xml:space="preserve">. </w:t>
      </w:r>
      <w:r w:rsidR="00597DD8" w:rsidRPr="00E33988">
        <w:rPr>
          <w:rFonts w:eastAsia="等线"/>
          <w:lang w:eastAsia="zh-CN"/>
        </w:rPr>
        <w:t xml:space="preserve">According to </w:t>
      </w:r>
      <w:r w:rsidR="00C001BB" w:rsidRPr="00E33988">
        <w:rPr>
          <w:rFonts w:eastAsia="等线"/>
          <w:lang w:eastAsia="zh-CN"/>
        </w:rPr>
        <w:t>the LS in [</w:t>
      </w:r>
      <w:r w:rsidR="00002840" w:rsidRPr="00E33988">
        <w:rPr>
          <w:rFonts w:eastAsia="等线"/>
          <w:lang w:eastAsia="zh-CN"/>
        </w:rPr>
        <w:t>5</w:t>
      </w:r>
      <w:r w:rsidR="00C001BB" w:rsidRPr="00E33988">
        <w:rPr>
          <w:rFonts w:eastAsia="等线"/>
          <w:lang w:eastAsia="zh-CN"/>
        </w:rPr>
        <w:t>] that the maximum retuning time between narrowband regions will be 2 symbols f</w:t>
      </w:r>
      <w:r w:rsidR="00C001BB">
        <w:t xml:space="preserve">or 15KHz SCS </w:t>
      </w:r>
      <w:r w:rsidR="00C001BB" w:rsidRPr="00C001BB">
        <w:t xml:space="preserve">including </w:t>
      </w:r>
      <w:r w:rsidR="00C001BB">
        <w:t xml:space="preserve">CP, </w:t>
      </w:r>
      <w:r w:rsidR="000208D8">
        <w:t xml:space="preserve">4-symbol and 2-symbol RF retuning time </w:t>
      </w:r>
      <w:r w:rsidR="00C001BB">
        <w:t xml:space="preserve">are assumed for the </w:t>
      </w:r>
      <w:r w:rsidR="00C001BB" w:rsidRPr="00C0102A">
        <w:t>Msg.3</w:t>
      </w:r>
      <w:r w:rsidR="00C001BB">
        <w:t xml:space="preserve"> and PUCCH with 30KHz SCS</w:t>
      </w:r>
      <w:r w:rsidR="000B6174">
        <w:t xml:space="preserve"> and 15KHz SCS respectively</w:t>
      </w:r>
      <w:r w:rsidR="00C001BB">
        <w:t>. The 4-s</w:t>
      </w:r>
      <w:r w:rsidR="00353723">
        <w:t xml:space="preserve">ymbol (or 2-symbol) </w:t>
      </w:r>
      <w:r w:rsidR="00C001BB">
        <w:t>RF retuning time occupies the l</w:t>
      </w:r>
      <w:r w:rsidR="00C001BB" w:rsidRPr="00C001BB">
        <w:t xml:space="preserve">ast </w:t>
      </w:r>
      <w:r w:rsidR="00C001BB">
        <w:t>2</w:t>
      </w:r>
      <w:r w:rsidR="00353723">
        <w:t xml:space="preserve"> </w:t>
      </w:r>
      <w:r w:rsidR="00C001BB" w:rsidRPr="00C001BB">
        <w:t>symbol</w:t>
      </w:r>
      <w:r w:rsidR="00C001BB">
        <w:t>s</w:t>
      </w:r>
      <w:r w:rsidR="00353723">
        <w:t xml:space="preserve"> (or 1 symbol)</w:t>
      </w:r>
      <w:r w:rsidR="00C001BB" w:rsidRPr="00C001BB">
        <w:t xml:space="preserve"> of the </w:t>
      </w:r>
      <w:r w:rsidR="00C001BB">
        <w:t xml:space="preserve">first hop and the first 2 </w:t>
      </w:r>
      <w:r w:rsidR="00C001BB" w:rsidRPr="00C001BB">
        <w:t>symbol</w:t>
      </w:r>
      <w:r w:rsidR="00353723">
        <w:t>s (or 1 symbol)</w:t>
      </w:r>
      <w:r w:rsidR="00C001BB" w:rsidRPr="00C001BB">
        <w:t xml:space="preserve"> of the </w:t>
      </w:r>
      <w:r w:rsidR="00353723">
        <w:t>second</w:t>
      </w:r>
      <w:r w:rsidR="00C001BB">
        <w:t xml:space="preserve"> hop</w:t>
      </w:r>
      <w:r w:rsidR="00353723">
        <w:t xml:space="preserve"> UL transmission.</w:t>
      </w:r>
      <w:r w:rsidR="000208D8">
        <w:t xml:space="preserve"> </w:t>
      </w:r>
      <w:r w:rsidR="00353723">
        <w:t>Other d</w:t>
      </w:r>
      <w:r w:rsidR="00A81AEE">
        <w:t xml:space="preserve">etailed simulation assumptions can be found in Table </w:t>
      </w:r>
      <w:r w:rsidR="00422CA3">
        <w:t>1</w:t>
      </w:r>
      <w:r w:rsidR="00A81AEE">
        <w:t xml:space="preserve"> in Appendix. </w:t>
      </w:r>
    </w:p>
    <w:p w14:paraId="0423A5CE" w14:textId="77777777" w:rsidR="008E40B8" w:rsidRDefault="008E40B8" w:rsidP="00C61874">
      <w:pPr>
        <w:pStyle w:val="a0"/>
      </w:pPr>
    </w:p>
    <w:p w14:paraId="3CB71BC8" w14:textId="12A4D73F" w:rsidR="007C6E23" w:rsidRDefault="00A13544" w:rsidP="00A13544">
      <w:pPr>
        <w:pStyle w:val="a0"/>
        <w:jc w:val="center"/>
        <w:rPr>
          <w:rFonts w:eastAsiaTheme="minorEastAsia"/>
          <w:lang w:eastAsia="zh-CN"/>
        </w:rPr>
      </w:pPr>
      <w:r>
        <w:rPr>
          <w:rFonts w:eastAsiaTheme="minorEastAsia"/>
          <w:noProof/>
          <w:lang w:eastAsia="zh-CN"/>
        </w:rPr>
        <w:drawing>
          <wp:inline distT="0" distB="0" distL="0" distR="0" wp14:anchorId="58E254A4" wp14:editId="3BDEF121">
            <wp:extent cx="2803434" cy="2209045"/>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new-Msg3FreHop.jpg"/>
                    <pic:cNvPicPr/>
                  </pic:nvPicPr>
                  <pic:blipFill rotWithShape="1">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l="3077" t="3002" r="23679" b="11409"/>
                    <a:stretch/>
                  </pic:blipFill>
                  <pic:spPr bwMode="auto">
                    <a:xfrm>
                      <a:off x="0" y="0"/>
                      <a:ext cx="2807784" cy="2212473"/>
                    </a:xfrm>
                    <a:prstGeom prst="rect">
                      <a:avLst/>
                    </a:prstGeom>
                    <a:ln>
                      <a:noFill/>
                    </a:ln>
                    <a:extLst>
                      <a:ext uri="{53640926-AAD7-44D8-BBD7-CCE9431645EC}">
                        <a14:shadowObscured xmlns:a14="http://schemas.microsoft.com/office/drawing/2010/main"/>
                      </a:ext>
                    </a:extLst>
                  </pic:spPr>
                </pic:pic>
              </a:graphicData>
            </a:graphic>
          </wp:inline>
        </w:drawing>
      </w:r>
    </w:p>
    <w:p w14:paraId="411766BE" w14:textId="2D6300D4" w:rsidR="00A81AEE" w:rsidRDefault="007C6E23" w:rsidP="007C6E23">
      <w:pPr>
        <w:pStyle w:val="a0"/>
        <w:jc w:val="center"/>
      </w:pPr>
      <w:r w:rsidRPr="007C6E23">
        <w:rPr>
          <w:rFonts w:eastAsiaTheme="minorEastAsia" w:hint="eastAsia"/>
          <w:lang w:eastAsia="zh-CN"/>
        </w:rPr>
        <w:t>F</w:t>
      </w:r>
      <w:r w:rsidRPr="007C6E23">
        <w:rPr>
          <w:rFonts w:eastAsiaTheme="minorEastAsia"/>
          <w:lang w:eastAsia="zh-CN"/>
        </w:rPr>
        <w:t xml:space="preserve">igure </w:t>
      </w:r>
      <w:r>
        <w:rPr>
          <w:rFonts w:eastAsiaTheme="minorEastAsia"/>
          <w:lang w:eastAsia="zh-CN"/>
        </w:rPr>
        <w:t>1</w:t>
      </w:r>
      <w:r w:rsidRPr="007C6E23">
        <w:rPr>
          <w:rFonts w:eastAsiaTheme="minorEastAsia"/>
          <w:lang w:eastAsia="zh-CN"/>
        </w:rPr>
        <w:t xml:space="preserve">: Performance impacts of RF retuning time for </w:t>
      </w:r>
      <w:r w:rsidR="00B450E4">
        <w:rPr>
          <w:rFonts w:eastAsiaTheme="minorEastAsia"/>
          <w:lang w:eastAsia="zh-CN"/>
        </w:rPr>
        <w:t>Msg.3</w:t>
      </w:r>
    </w:p>
    <w:p w14:paraId="42C5FB1A" w14:textId="72D55321" w:rsidR="007C6E23" w:rsidRDefault="007C6E23" w:rsidP="00C61874">
      <w:pPr>
        <w:pStyle w:val="a0"/>
      </w:pPr>
    </w:p>
    <w:p w14:paraId="7CE31883" w14:textId="16DFCED9" w:rsidR="00A13544" w:rsidRDefault="008F2DA5" w:rsidP="00A13544">
      <w:pPr>
        <w:pStyle w:val="a0"/>
        <w:jc w:val="left"/>
      </w:pPr>
      <w:r>
        <w:rPr>
          <w:rFonts w:eastAsiaTheme="minorEastAsia"/>
          <w:noProof/>
          <w:lang w:eastAsia="zh-CN"/>
        </w:rPr>
        <w:drawing>
          <wp:inline distT="0" distB="0" distL="0" distR="0" wp14:anchorId="3245C977" wp14:editId="73997EE6">
            <wp:extent cx="2467860" cy="2084478"/>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83023" cy="2097286"/>
                    </a:xfrm>
                    <a:prstGeom prst="rect">
                      <a:avLst/>
                    </a:prstGeom>
                    <a:noFill/>
                  </pic:spPr>
                </pic:pic>
              </a:graphicData>
            </a:graphic>
          </wp:inline>
        </w:drawing>
      </w:r>
      <w:r w:rsidR="00D85271">
        <w:rPr>
          <w:rFonts w:eastAsiaTheme="minorEastAsia" w:hint="eastAsia"/>
          <w:lang w:eastAsia="zh-CN"/>
        </w:rPr>
        <w:t xml:space="preserve"> </w:t>
      </w:r>
      <w:r w:rsidR="00D85271">
        <w:rPr>
          <w:rFonts w:eastAsiaTheme="minorEastAsia"/>
          <w:lang w:eastAsia="zh-CN"/>
        </w:rPr>
        <w:t xml:space="preserve">     </w:t>
      </w:r>
      <w:r>
        <w:rPr>
          <w:rFonts w:eastAsiaTheme="minorEastAsia"/>
          <w:lang w:eastAsia="zh-CN"/>
        </w:rPr>
        <w:t xml:space="preserve">   </w:t>
      </w:r>
      <w:r w:rsidR="00D85271">
        <w:rPr>
          <w:rFonts w:eastAsiaTheme="minorEastAsia"/>
          <w:lang w:eastAsia="zh-CN"/>
        </w:rPr>
        <w:t xml:space="preserve"> </w:t>
      </w:r>
      <w:r>
        <w:rPr>
          <w:rFonts w:eastAsiaTheme="minorEastAsia"/>
          <w:noProof/>
          <w:lang w:eastAsia="zh-CN"/>
        </w:rPr>
        <w:drawing>
          <wp:inline distT="0" distB="0" distL="0" distR="0" wp14:anchorId="29CA71E0" wp14:editId="1263E507">
            <wp:extent cx="2783611" cy="202702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1749" cy="2040234"/>
                    </a:xfrm>
                    <a:prstGeom prst="rect">
                      <a:avLst/>
                    </a:prstGeom>
                    <a:noFill/>
                  </pic:spPr>
                </pic:pic>
              </a:graphicData>
            </a:graphic>
          </wp:inline>
        </w:drawing>
      </w:r>
      <w:r w:rsidR="00D85271">
        <w:rPr>
          <w:rFonts w:eastAsiaTheme="minorEastAsia"/>
          <w:lang w:eastAsia="zh-CN"/>
        </w:rPr>
        <w:t xml:space="preserve">   </w:t>
      </w:r>
    </w:p>
    <w:p w14:paraId="55690639" w14:textId="35FB887B" w:rsidR="007C6E23" w:rsidRPr="007C6E23" w:rsidRDefault="007C6E23" w:rsidP="00C0102A">
      <w:pPr>
        <w:pStyle w:val="a0"/>
        <w:ind w:firstLineChars="100" w:firstLine="180"/>
        <w:rPr>
          <w:rFonts w:eastAsiaTheme="minorEastAsia"/>
          <w:lang w:eastAsia="zh-CN"/>
        </w:rPr>
      </w:pPr>
      <w:r w:rsidRPr="00C0102A">
        <w:rPr>
          <w:rFonts w:eastAsiaTheme="minorEastAsia"/>
          <w:sz w:val="18"/>
          <w:lang w:eastAsia="zh-CN"/>
        </w:rPr>
        <w:t xml:space="preserve">Figure 2a: </w:t>
      </w:r>
      <w:r w:rsidR="006C3226">
        <w:rPr>
          <w:rFonts w:eastAsiaTheme="minorEastAsia"/>
          <w:sz w:val="18"/>
          <w:lang w:eastAsia="zh-CN"/>
        </w:rPr>
        <w:t>P</w:t>
      </w:r>
      <w:r w:rsidR="008F2DA5">
        <w:rPr>
          <w:rFonts w:eastAsiaTheme="minorEastAsia"/>
          <w:sz w:val="18"/>
          <w:lang w:eastAsia="zh-CN"/>
        </w:rPr>
        <w:t xml:space="preserve">erformance of </w:t>
      </w:r>
      <w:r w:rsidR="008F2DA5" w:rsidRPr="00C0102A">
        <w:rPr>
          <w:rFonts w:eastAsiaTheme="minorEastAsia"/>
          <w:sz w:val="18"/>
          <w:lang w:eastAsia="zh-CN"/>
        </w:rPr>
        <w:t>NACK-to-ACK for PF</w:t>
      </w:r>
      <w:r w:rsidRPr="00C0102A">
        <w:rPr>
          <w:rFonts w:eastAsiaTheme="minorEastAsia"/>
          <w:sz w:val="18"/>
          <w:lang w:eastAsia="zh-CN"/>
        </w:rPr>
        <w:t>1</w:t>
      </w:r>
      <w:r>
        <w:rPr>
          <w:rFonts w:eastAsiaTheme="minorEastAsia"/>
          <w:lang w:eastAsia="zh-CN"/>
        </w:rPr>
        <w:t xml:space="preserve">                             </w:t>
      </w:r>
      <w:r w:rsidRPr="00C0102A">
        <w:rPr>
          <w:rFonts w:eastAsiaTheme="minorEastAsia"/>
          <w:sz w:val="18"/>
          <w:lang w:eastAsia="zh-CN"/>
        </w:rPr>
        <w:t xml:space="preserve"> Figure 2b: </w:t>
      </w:r>
      <w:r w:rsidR="008F2DA5">
        <w:rPr>
          <w:rFonts w:eastAsiaTheme="minorEastAsia"/>
          <w:sz w:val="18"/>
          <w:lang w:eastAsia="zh-CN"/>
        </w:rPr>
        <w:t>Performance of ACK missing for PF1</w:t>
      </w:r>
      <w:r w:rsidRPr="00C0102A">
        <w:rPr>
          <w:rFonts w:eastAsiaTheme="minorEastAsia"/>
          <w:sz w:val="18"/>
          <w:lang w:eastAsia="zh-CN"/>
        </w:rPr>
        <w:t xml:space="preserve"> </w:t>
      </w:r>
    </w:p>
    <w:p w14:paraId="158E6108" w14:textId="7439D5AA" w:rsidR="00A81AEE" w:rsidRDefault="007C6E23" w:rsidP="007C6E23">
      <w:pPr>
        <w:pStyle w:val="a0"/>
        <w:jc w:val="center"/>
        <w:rPr>
          <w:rFonts w:eastAsiaTheme="minorEastAsia"/>
          <w:lang w:eastAsia="zh-CN"/>
        </w:rPr>
      </w:pPr>
      <w:r w:rsidRPr="007C6E23">
        <w:rPr>
          <w:rFonts w:eastAsiaTheme="minorEastAsia" w:hint="eastAsia"/>
          <w:lang w:eastAsia="zh-CN"/>
        </w:rPr>
        <w:t>F</w:t>
      </w:r>
      <w:r w:rsidRPr="007C6E23">
        <w:rPr>
          <w:rFonts w:eastAsiaTheme="minorEastAsia"/>
          <w:lang w:eastAsia="zh-CN"/>
        </w:rPr>
        <w:t xml:space="preserve">igure </w:t>
      </w:r>
      <w:r>
        <w:rPr>
          <w:rFonts w:eastAsiaTheme="minorEastAsia"/>
          <w:lang w:eastAsia="zh-CN"/>
        </w:rPr>
        <w:t>2</w:t>
      </w:r>
      <w:r w:rsidRPr="007C6E23">
        <w:rPr>
          <w:rFonts w:eastAsiaTheme="minorEastAsia"/>
          <w:lang w:eastAsia="zh-CN"/>
        </w:rPr>
        <w:t xml:space="preserve">: Performance impacts of RF retuning time for PUCCH format 1 </w:t>
      </w:r>
      <w:r w:rsidR="008F2DA5">
        <w:rPr>
          <w:rFonts w:eastAsiaTheme="minorEastAsia"/>
          <w:lang w:eastAsia="zh-CN"/>
        </w:rPr>
        <w:t xml:space="preserve">with </w:t>
      </w:r>
      <w:r w:rsidR="008F2DA5" w:rsidRPr="00C0102A">
        <w:rPr>
          <w:rFonts w:eastAsiaTheme="minorEastAsia"/>
          <w:b/>
          <w:lang w:eastAsia="zh-CN"/>
        </w:rPr>
        <w:t>14 symbols</w:t>
      </w:r>
    </w:p>
    <w:p w14:paraId="69C6CB99" w14:textId="373379AB" w:rsidR="006C3226" w:rsidRDefault="006C3226" w:rsidP="00C0102A">
      <w:pPr>
        <w:pStyle w:val="a0"/>
        <w:jc w:val="left"/>
        <w:rPr>
          <w:rFonts w:eastAsiaTheme="minorEastAsia"/>
          <w:lang w:eastAsia="zh-CN"/>
        </w:rPr>
      </w:pPr>
      <w:r w:rsidRPr="006C3226">
        <w:rPr>
          <w:rFonts w:eastAsiaTheme="minorEastAsia"/>
          <w:noProof/>
          <w:lang w:eastAsia="zh-CN"/>
        </w:rPr>
        <w:lastRenderedPageBreak/>
        <w:drawing>
          <wp:inline distT="0" distB="0" distL="0" distR="0" wp14:anchorId="0747A377" wp14:editId="2856200F">
            <wp:extent cx="2716006" cy="2202477"/>
            <wp:effectExtent l="0" t="0" r="8255" b="7620"/>
            <wp:docPr id="11" name="图片 2">
              <a:extLst xmlns:a="http://schemas.openxmlformats.org/drawingml/2006/main">
                <a:ext uri="{FF2B5EF4-FFF2-40B4-BE49-F238E27FC236}">
                  <a16:creationId xmlns:a16="http://schemas.microsoft.com/office/drawing/2014/main" id="{63C56E72-8847-44FB-B5E1-25544C2D15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63C56E72-8847-44FB-B5E1-25544C2D1555}"/>
                        </a:ext>
                      </a:extLst>
                    </pic:cNvPr>
                    <pic:cNvPicPr>
                      <a:picLocks noChangeAspect="1"/>
                    </pic:cNvPicPr>
                  </pic:nvPicPr>
                  <pic:blipFill rotWithShape="1">
                    <a:blip r:embed="rId11"/>
                    <a:srcRect l="3292" t="2546" r="8012" b="1553"/>
                    <a:stretch/>
                  </pic:blipFill>
                  <pic:spPr>
                    <a:xfrm>
                      <a:off x="0" y="0"/>
                      <a:ext cx="2730552" cy="2214273"/>
                    </a:xfrm>
                    <a:prstGeom prst="rect">
                      <a:avLst/>
                    </a:prstGeom>
                  </pic:spPr>
                </pic:pic>
              </a:graphicData>
            </a:graphic>
          </wp:inline>
        </w:drawing>
      </w:r>
      <w:r>
        <w:rPr>
          <w:rFonts w:eastAsiaTheme="minorEastAsia"/>
          <w:noProof/>
          <w:lang w:eastAsia="zh-CN"/>
        </w:rPr>
        <w:t xml:space="preserve">       </w:t>
      </w:r>
      <w:r>
        <w:rPr>
          <w:rFonts w:eastAsiaTheme="minorEastAsia"/>
          <w:noProof/>
          <w:lang w:eastAsia="zh-CN"/>
        </w:rPr>
        <w:drawing>
          <wp:inline distT="0" distB="0" distL="0" distR="0" wp14:anchorId="071370FC" wp14:editId="481EB78C">
            <wp:extent cx="2698029" cy="2260187"/>
            <wp:effectExtent l="0" t="0" r="762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3247" cy="2272935"/>
                    </a:xfrm>
                    <a:prstGeom prst="rect">
                      <a:avLst/>
                    </a:prstGeom>
                    <a:noFill/>
                  </pic:spPr>
                </pic:pic>
              </a:graphicData>
            </a:graphic>
          </wp:inline>
        </w:drawing>
      </w:r>
    </w:p>
    <w:p w14:paraId="2FD36DAA" w14:textId="37C37B20" w:rsidR="006C3226" w:rsidRPr="007C6E23" w:rsidRDefault="006C3226" w:rsidP="006C3226">
      <w:pPr>
        <w:pStyle w:val="a0"/>
        <w:ind w:firstLineChars="100" w:firstLine="180"/>
        <w:rPr>
          <w:rFonts w:eastAsiaTheme="minorEastAsia"/>
          <w:lang w:eastAsia="zh-CN"/>
        </w:rPr>
      </w:pPr>
      <w:r w:rsidRPr="00B87730">
        <w:rPr>
          <w:rFonts w:eastAsiaTheme="minorEastAsia"/>
          <w:sz w:val="18"/>
          <w:lang w:eastAsia="zh-CN"/>
        </w:rPr>
        <w:t xml:space="preserve">Figure </w:t>
      </w:r>
      <w:r>
        <w:rPr>
          <w:rFonts w:eastAsiaTheme="minorEastAsia"/>
          <w:sz w:val="18"/>
          <w:lang w:eastAsia="zh-CN"/>
        </w:rPr>
        <w:t>3</w:t>
      </w:r>
      <w:r w:rsidRPr="00B87730">
        <w:rPr>
          <w:rFonts w:eastAsiaTheme="minorEastAsia"/>
          <w:sz w:val="18"/>
          <w:lang w:eastAsia="zh-CN"/>
        </w:rPr>
        <w:t xml:space="preserve">a: </w:t>
      </w:r>
      <w:r>
        <w:rPr>
          <w:rFonts w:eastAsiaTheme="minorEastAsia"/>
          <w:sz w:val="18"/>
          <w:lang w:eastAsia="zh-CN"/>
        </w:rPr>
        <w:t xml:space="preserve">Performance of </w:t>
      </w:r>
      <w:r w:rsidRPr="00B87730">
        <w:rPr>
          <w:rFonts w:eastAsiaTheme="minorEastAsia"/>
          <w:sz w:val="18"/>
          <w:lang w:eastAsia="zh-CN"/>
        </w:rPr>
        <w:t>NACK-to-ACK for PF1</w:t>
      </w:r>
      <w:r>
        <w:rPr>
          <w:rFonts w:eastAsiaTheme="minorEastAsia"/>
          <w:lang w:eastAsia="zh-CN"/>
        </w:rPr>
        <w:t xml:space="preserve">                             </w:t>
      </w:r>
      <w:r w:rsidRPr="00B87730">
        <w:rPr>
          <w:rFonts w:eastAsiaTheme="minorEastAsia"/>
          <w:sz w:val="18"/>
          <w:lang w:eastAsia="zh-CN"/>
        </w:rPr>
        <w:t xml:space="preserve"> </w:t>
      </w:r>
      <w:r>
        <w:rPr>
          <w:rFonts w:eastAsiaTheme="minorEastAsia"/>
          <w:sz w:val="18"/>
          <w:lang w:eastAsia="zh-CN"/>
        </w:rPr>
        <w:t>Figure 3</w:t>
      </w:r>
      <w:r w:rsidRPr="00B87730">
        <w:rPr>
          <w:rFonts w:eastAsiaTheme="minorEastAsia"/>
          <w:sz w:val="18"/>
          <w:lang w:eastAsia="zh-CN"/>
        </w:rPr>
        <w:t xml:space="preserve">b: </w:t>
      </w:r>
      <w:r>
        <w:rPr>
          <w:rFonts w:eastAsiaTheme="minorEastAsia"/>
          <w:sz w:val="18"/>
          <w:lang w:eastAsia="zh-CN"/>
        </w:rPr>
        <w:t>Performance of ACK missing for PF1</w:t>
      </w:r>
      <w:r w:rsidRPr="00B87730">
        <w:rPr>
          <w:rFonts w:eastAsiaTheme="minorEastAsia"/>
          <w:sz w:val="18"/>
          <w:lang w:eastAsia="zh-CN"/>
        </w:rPr>
        <w:t xml:space="preserve"> </w:t>
      </w:r>
    </w:p>
    <w:p w14:paraId="5D22F06B" w14:textId="1D3C8309" w:rsidR="006C3226" w:rsidRPr="007C6E23" w:rsidRDefault="006C3226" w:rsidP="006C3226">
      <w:pPr>
        <w:pStyle w:val="a0"/>
        <w:jc w:val="center"/>
        <w:rPr>
          <w:rFonts w:eastAsiaTheme="minorEastAsia"/>
          <w:lang w:eastAsia="zh-CN"/>
        </w:rPr>
      </w:pPr>
      <w:r w:rsidRPr="007C6E23">
        <w:rPr>
          <w:rFonts w:eastAsiaTheme="minorEastAsia" w:hint="eastAsia"/>
          <w:lang w:eastAsia="zh-CN"/>
        </w:rPr>
        <w:t>F</w:t>
      </w:r>
      <w:r w:rsidRPr="007C6E23">
        <w:rPr>
          <w:rFonts w:eastAsiaTheme="minorEastAsia"/>
          <w:lang w:eastAsia="zh-CN"/>
        </w:rPr>
        <w:t xml:space="preserve">igure </w:t>
      </w:r>
      <w:r w:rsidR="00C0102A">
        <w:rPr>
          <w:rFonts w:eastAsiaTheme="minorEastAsia"/>
          <w:lang w:eastAsia="zh-CN"/>
        </w:rPr>
        <w:t>3</w:t>
      </w:r>
      <w:r w:rsidRPr="007C6E23">
        <w:rPr>
          <w:rFonts w:eastAsiaTheme="minorEastAsia"/>
          <w:lang w:eastAsia="zh-CN"/>
        </w:rPr>
        <w:t xml:space="preserve">: Performance impacts of RF retuning time for PUCCH format 1 </w:t>
      </w:r>
      <w:r>
        <w:rPr>
          <w:rFonts w:eastAsiaTheme="minorEastAsia"/>
          <w:lang w:eastAsia="zh-CN"/>
        </w:rPr>
        <w:t xml:space="preserve">with </w:t>
      </w:r>
      <w:r w:rsidRPr="00C0102A">
        <w:rPr>
          <w:rFonts w:eastAsiaTheme="minorEastAsia"/>
          <w:b/>
          <w:lang w:eastAsia="zh-CN"/>
        </w:rPr>
        <w:t>10 symbols</w:t>
      </w:r>
    </w:p>
    <w:p w14:paraId="5348714A" w14:textId="77777777" w:rsidR="007C6E23" w:rsidRDefault="007C6E23" w:rsidP="00C61874">
      <w:pPr>
        <w:pStyle w:val="a0"/>
      </w:pPr>
    </w:p>
    <w:p w14:paraId="2DD13F01" w14:textId="1127C5A8" w:rsidR="007C6E23" w:rsidRPr="008E40B8" w:rsidRDefault="008E40B8" w:rsidP="008E40B8">
      <w:pPr>
        <w:pStyle w:val="a0"/>
        <w:ind w:firstLineChars="100" w:firstLine="200"/>
        <w:jc w:val="left"/>
        <w:rPr>
          <w:rFonts w:eastAsiaTheme="minorEastAsia"/>
          <w:lang w:eastAsia="zh-CN"/>
        </w:rPr>
      </w:pPr>
      <w:r>
        <w:rPr>
          <w:rFonts w:eastAsiaTheme="minorEastAsia"/>
          <w:lang w:eastAsia="zh-CN"/>
        </w:rPr>
        <w:t xml:space="preserve"> </w:t>
      </w:r>
      <w:r w:rsidR="00F1290E">
        <w:rPr>
          <w:rFonts w:eastAsiaTheme="minorEastAsia"/>
          <w:noProof/>
          <w:lang w:eastAsia="zh-CN"/>
        </w:rPr>
        <w:drawing>
          <wp:inline distT="0" distB="0" distL="0" distR="0" wp14:anchorId="01028CCD" wp14:editId="684F8B7F">
            <wp:extent cx="2739801" cy="2208590"/>
            <wp:effectExtent l="0" t="0" r="381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9801" cy="2208590"/>
                    </a:xfrm>
                    <a:prstGeom prst="rect">
                      <a:avLst/>
                    </a:prstGeom>
                    <a:noFill/>
                  </pic:spPr>
                </pic:pic>
              </a:graphicData>
            </a:graphic>
          </wp:inline>
        </w:drawing>
      </w:r>
      <w:r>
        <w:rPr>
          <w:rFonts w:eastAsiaTheme="minorEastAsia"/>
          <w:lang w:eastAsia="zh-CN"/>
        </w:rPr>
        <w:t xml:space="preserve">   </w:t>
      </w:r>
      <w:r w:rsidR="00F81B00">
        <w:rPr>
          <w:rFonts w:eastAsiaTheme="minorEastAsia"/>
          <w:lang w:eastAsia="zh-CN"/>
        </w:rPr>
        <w:t xml:space="preserve"> </w:t>
      </w:r>
      <w:r w:rsidR="00F81B00">
        <w:rPr>
          <w:rFonts w:eastAsiaTheme="minorEastAsia"/>
          <w:noProof/>
          <w:lang w:eastAsia="zh-CN"/>
        </w:rPr>
        <w:drawing>
          <wp:inline distT="0" distB="0" distL="0" distR="0" wp14:anchorId="3FCF9A9D" wp14:editId="30F58A1A">
            <wp:extent cx="2709207" cy="217905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4032" cy="2190977"/>
                    </a:xfrm>
                    <a:prstGeom prst="rect">
                      <a:avLst/>
                    </a:prstGeom>
                    <a:noFill/>
                  </pic:spPr>
                </pic:pic>
              </a:graphicData>
            </a:graphic>
          </wp:inline>
        </w:drawing>
      </w:r>
    </w:p>
    <w:p w14:paraId="0552FD46" w14:textId="450859D4" w:rsidR="007C6E23" w:rsidRPr="007C6E23" w:rsidRDefault="007C6E23" w:rsidP="007C6E23">
      <w:pPr>
        <w:pStyle w:val="a0"/>
        <w:rPr>
          <w:rFonts w:eastAsiaTheme="minorEastAsia"/>
          <w:lang w:eastAsia="zh-CN"/>
        </w:rPr>
      </w:pPr>
      <w:r>
        <w:rPr>
          <w:rFonts w:eastAsiaTheme="minorEastAsia"/>
          <w:lang w:eastAsia="zh-CN"/>
        </w:rPr>
        <w:t xml:space="preserve">Figure </w:t>
      </w:r>
      <w:r w:rsidR="00C0102A">
        <w:rPr>
          <w:rFonts w:eastAsiaTheme="minorEastAsia"/>
          <w:lang w:eastAsia="zh-CN"/>
        </w:rPr>
        <w:t>4a</w:t>
      </w:r>
      <w:r>
        <w:rPr>
          <w:rFonts w:eastAsiaTheme="minorEastAsia"/>
          <w:lang w:eastAsia="zh-CN"/>
        </w:rPr>
        <w:t xml:space="preserve">: PUCCH format 3 with 14 symbols                                        Figure </w:t>
      </w:r>
      <w:r w:rsidR="00C0102A">
        <w:rPr>
          <w:rFonts w:eastAsiaTheme="minorEastAsia"/>
          <w:lang w:eastAsia="zh-CN"/>
        </w:rPr>
        <w:t>4b</w:t>
      </w:r>
      <w:r>
        <w:rPr>
          <w:rFonts w:eastAsiaTheme="minorEastAsia"/>
          <w:lang w:eastAsia="zh-CN"/>
        </w:rPr>
        <w:t xml:space="preserve">: PUCCH format 3 with 10 symbols </w:t>
      </w:r>
    </w:p>
    <w:p w14:paraId="4E28C6C6" w14:textId="6C6AEE75" w:rsidR="007C6E23" w:rsidRDefault="007C6E23" w:rsidP="007C6E23">
      <w:pPr>
        <w:pStyle w:val="a0"/>
        <w:jc w:val="center"/>
      </w:pPr>
      <w:r w:rsidRPr="007C6E23">
        <w:rPr>
          <w:rFonts w:eastAsiaTheme="minorEastAsia" w:hint="eastAsia"/>
          <w:lang w:eastAsia="zh-CN"/>
        </w:rPr>
        <w:t>F</w:t>
      </w:r>
      <w:r w:rsidRPr="007C6E23">
        <w:rPr>
          <w:rFonts w:eastAsiaTheme="minorEastAsia"/>
          <w:lang w:eastAsia="zh-CN"/>
        </w:rPr>
        <w:t xml:space="preserve">igure </w:t>
      </w:r>
      <w:r w:rsidR="00C0102A">
        <w:rPr>
          <w:rFonts w:eastAsiaTheme="minorEastAsia"/>
          <w:lang w:eastAsia="zh-CN"/>
        </w:rPr>
        <w:t>4</w:t>
      </w:r>
      <w:r w:rsidRPr="007C6E23">
        <w:rPr>
          <w:rFonts w:eastAsiaTheme="minorEastAsia"/>
          <w:lang w:eastAsia="zh-CN"/>
        </w:rPr>
        <w:t xml:space="preserve">: Performance impacts of RF retuning time for PUCCH format </w:t>
      </w:r>
      <w:r>
        <w:rPr>
          <w:rFonts w:eastAsiaTheme="minorEastAsia"/>
          <w:lang w:eastAsia="zh-CN"/>
        </w:rPr>
        <w:t>3</w:t>
      </w:r>
    </w:p>
    <w:p w14:paraId="4B5322A8" w14:textId="1ADD3BC0" w:rsidR="007F4D1C" w:rsidRDefault="00B450E4" w:rsidP="003314CE">
      <w:pPr>
        <w:pStyle w:val="a0"/>
        <w:adjustRightInd w:val="0"/>
        <w:snapToGrid w:val="0"/>
        <w:spacing w:afterLines="50"/>
      </w:pPr>
      <w:r>
        <w:t xml:space="preserve">As shown in Figure 1, </w:t>
      </w:r>
      <w:r w:rsidR="00F22BFE">
        <w:t>it is observed that for Msg.3 transmission</w:t>
      </w:r>
      <w:r w:rsidR="001E1792">
        <w:t xml:space="preserve"> with 10% BLER</w:t>
      </w:r>
      <w:r w:rsidR="00F22BFE">
        <w:t>,</w:t>
      </w:r>
      <w:r w:rsidR="001E1792">
        <w:t xml:space="preserve"> compared with the case of FH over 100MHz BW without RF retuning, there </w:t>
      </w:r>
      <w:r w:rsidR="005E7605">
        <w:t xml:space="preserve">is </w:t>
      </w:r>
      <w:r w:rsidR="001E1792">
        <w:t xml:space="preserve">about 1.67dB performance loss for the case of FH over 100MHz BW with 4-symbol RF retuning; compared with the case of FH over 20MHz BW without RF retuning, performance loss for the case of FH over 100MHz BW with 4-symbol RF retuning </w:t>
      </w:r>
      <w:r w:rsidR="005E7605">
        <w:t>is</w:t>
      </w:r>
      <w:r w:rsidR="001E1792">
        <w:t xml:space="preserve"> around 0.83dB</w:t>
      </w:r>
      <w:r w:rsidR="009B477C">
        <w:t xml:space="preserve">. </w:t>
      </w:r>
    </w:p>
    <w:p w14:paraId="3F264A42" w14:textId="4350863E" w:rsidR="007806A7" w:rsidRDefault="003314CE" w:rsidP="003314CE">
      <w:pPr>
        <w:pStyle w:val="a0"/>
        <w:adjustRightInd w:val="0"/>
        <w:snapToGrid w:val="0"/>
        <w:spacing w:afterLines="50"/>
        <w:rPr>
          <w:rFonts w:eastAsiaTheme="minorEastAsia"/>
          <w:lang w:val="en-GB" w:eastAsia="zh-CN"/>
        </w:rPr>
      </w:pPr>
      <w:r>
        <w:rPr>
          <w:rFonts w:eastAsiaTheme="minorEastAsia" w:hint="eastAsia"/>
          <w:lang w:val="en-GB" w:eastAsia="zh-CN"/>
        </w:rPr>
        <w:t>A</w:t>
      </w:r>
      <w:r>
        <w:rPr>
          <w:rFonts w:eastAsiaTheme="minorEastAsia"/>
          <w:lang w:val="en-GB" w:eastAsia="zh-CN"/>
        </w:rPr>
        <w:t>s shown in Figure 2 and Figure 3, following are observed</w:t>
      </w:r>
      <w:r w:rsidR="00B21B1E">
        <w:rPr>
          <w:rFonts w:eastAsiaTheme="minorEastAsia"/>
          <w:lang w:val="en-GB" w:eastAsia="zh-CN"/>
        </w:rPr>
        <w:t xml:space="preserve"> for PUCCH </w:t>
      </w:r>
      <w:r w:rsidR="00C34BEC">
        <w:rPr>
          <w:rFonts w:eastAsiaTheme="minorEastAsia"/>
          <w:lang w:val="en-GB" w:eastAsia="zh-CN"/>
        </w:rPr>
        <w:t xml:space="preserve">format 1 </w:t>
      </w:r>
      <w:r w:rsidR="00B21B1E">
        <w:rPr>
          <w:rFonts w:eastAsiaTheme="minorEastAsia"/>
          <w:lang w:val="en-GB" w:eastAsia="zh-CN"/>
        </w:rPr>
        <w:t xml:space="preserve">to achieve </w:t>
      </w:r>
      <w:r w:rsidR="00B21B1E" w:rsidRPr="00B21B1E">
        <w:t>0.1% NACK-to-ACK</w:t>
      </w:r>
      <w:r w:rsidR="00834553">
        <w:t xml:space="preserve"> and 1% ACK missing probability</w:t>
      </w:r>
      <w:r>
        <w:rPr>
          <w:rFonts w:eastAsiaTheme="minorEastAsia"/>
          <w:lang w:val="en-GB" w:eastAsia="zh-CN"/>
        </w:rPr>
        <w:t xml:space="preserve">: </w:t>
      </w:r>
    </w:p>
    <w:p w14:paraId="65DFDD99" w14:textId="7B6C9E21" w:rsidR="00522606" w:rsidRDefault="003314CE" w:rsidP="00834553">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B21B1E">
        <w:rPr>
          <w:rFonts w:ascii="Times New Roman" w:eastAsia="MS Mincho" w:hAnsi="Times New Roman"/>
          <w:kern w:val="0"/>
          <w:sz w:val="20"/>
          <w:szCs w:val="24"/>
          <w:lang w:eastAsia="en-US"/>
        </w:rPr>
        <w:t xml:space="preserve">For </w:t>
      </w:r>
      <w:r w:rsidR="00B21B1E" w:rsidRPr="00B21B1E">
        <w:rPr>
          <w:rFonts w:ascii="Times New Roman" w:eastAsia="MS Mincho" w:hAnsi="Times New Roman"/>
          <w:kern w:val="0"/>
          <w:sz w:val="20"/>
          <w:szCs w:val="24"/>
          <w:lang w:eastAsia="en-US"/>
        </w:rPr>
        <w:t xml:space="preserve">14-symbol </w:t>
      </w:r>
      <w:r w:rsidR="00834553">
        <w:rPr>
          <w:rFonts w:ascii="Times New Roman" w:eastAsia="MS Mincho" w:hAnsi="Times New Roman"/>
          <w:kern w:val="0"/>
          <w:sz w:val="20"/>
          <w:szCs w:val="24"/>
          <w:lang w:eastAsia="en-US"/>
        </w:rPr>
        <w:t>PF</w:t>
      </w:r>
      <w:r w:rsidRPr="00B21B1E">
        <w:rPr>
          <w:rFonts w:ascii="Times New Roman" w:eastAsia="MS Mincho" w:hAnsi="Times New Roman"/>
          <w:kern w:val="0"/>
          <w:sz w:val="20"/>
          <w:szCs w:val="24"/>
          <w:lang w:eastAsia="en-US"/>
        </w:rPr>
        <w:t>1</w:t>
      </w:r>
      <w:r w:rsidR="00834553">
        <w:rPr>
          <w:rFonts w:ascii="Times New Roman" w:eastAsia="MS Mincho" w:hAnsi="Times New Roman"/>
          <w:kern w:val="0"/>
          <w:sz w:val="20"/>
          <w:szCs w:val="24"/>
          <w:lang w:eastAsia="en-US"/>
        </w:rPr>
        <w:t xml:space="preserve"> with </w:t>
      </w:r>
      <w:r w:rsidR="00834553" w:rsidRPr="00B21B1E">
        <w:rPr>
          <w:rFonts w:ascii="Times New Roman" w:eastAsia="MS Mincho" w:hAnsi="Times New Roman"/>
          <w:kern w:val="0"/>
          <w:sz w:val="20"/>
          <w:szCs w:val="24"/>
          <w:lang w:eastAsia="en-US"/>
        </w:rPr>
        <w:t>4-symbol RF retuning</w:t>
      </w:r>
      <w:r w:rsidRPr="00B21B1E">
        <w:rPr>
          <w:rFonts w:ascii="Times New Roman" w:eastAsia="MS Mincho" w:hAnsi="Times New Roman"/>
          <w:kern w:val="0"/>
          <w:sz w:val="20"/>
          <w:szCs w:val="24"/>
          <w:lang w:eastAsia="en-US"/>
        </w:rPr>
        <w:t>,</w:t>
      </w:r>
      <w:r w:rsidR="00B21B1E" w:rsidRPr="00B21B1E">
        <w:rPr>
          <w:rFonts w:ascii="Times New Roman" w:eastAsia="MS Mincho" w:hAnsi="Times New Roman"/>
          <w:kern w:val="0"/>
          <w:sz w:val="20"/>
          <w:szCs w:val="24"/>
          <w:lang w:eastAsia="en-US"/>
        </w:rPr>
        <w:t xml:space="preserve"> </w:t>
      </w:r>
    </w:p>
    <w:p w14:paraId="0383010D" w14:textId="0EA1858E" w:rsidR="00522606" w:rsidRDefault="00834553" w:rsidP="00E33988">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Pr>
          <w:rFonts w:ascii="Times New Roman" w:eastAsia="MS Mincho" w:hAnsi="Times New Roman"/>
          <w:kern w:val="0"/>
          <w:sz w:val="20"/>
          <w:szCs w:val="24"/>
          <w:lang w:eastAsia="en-US"/>
        </w:rPr>
        <w:t xml:space="preserve">to achieve 0.1% </w:t>
      </w:r>
      <w:r w:rsidRPr="00834553">
        <w:rPr>
          <w:rFonts w:ascii="Times New Roman" w:eastAsia="MS Mincho" w:hAnsi="Times New Roman"/>
          <w:kern w:val="0"/>
          <w:sz w:val="20"/>
          <w:szCs w:val="24"/>
          <w:lang w:eastAsia="en-US"/>
        </w:rPr>
        <w:t>NACK-to-ACK</w:t>
      </w:r>
      <w:r>
        <w:rPr>
          <w:rFonts w:ascii="Times New Roman" w:eastAsia="MS Mincho" w:hAnsi="Times New Roman"/>
          <w:kern w:val="0"/>
          <w:sz w:val="20"/>
          <w:szCs w:val="24"/>
          <w:lang w:eastAsia="en-US"/>
        </w:rPr>
        <w:t xml:space="preserve">, </w:t>
      </w:r>
      <w:r w:rsidR="00B21B1E" w:rsidRPr="00B21B1E">
        <w:rPr>
          <w:rFonts w:ascii="Times New Roman" w:eastAsia="MS Mincho" w:hAnsi="Times New Roman"/>
          <w:kern w:val="0"/>
          <w:sz w:val="20"/>
          <w:szCs w:val="24"/>
          <w:lang w:eastAsia="en-US"/>
        </w:rPr>
        <w:t>t</w:t>
      </w:r>
      <w:r w:rsidR="003314CE" w:rsidRPr="00B21B1E">
        <w:rPr>
          <w:rFonts w:ascii="Times New Roman" w:eastAsia="MS Mincho" w:hAnsi="Times New Roman"/>
          <w:kern w:val="0"/>
          <w:sz w:val="20"/>
          <w:szCs w:val="24"/>
          <w:lang w:eastAsia="en-US"/>
        </w:rPr>
        <w:t xml:space="preserve">he required SNR is ~2dB </w:t>
      </w:r>
      <w:r w:rsidR="00522606">
        <w:rPr>
          <w:rFonts w:ascii="Times New Roman" w:eastAsia="MS Mincho" w:hAnsi="Times New Roman"/>
          <w:kern w:val="0"/>
          <w:sz w:val="20"/>
          <w:szCs w:val="24"/>
          <w:lang w:eastAsia="en-US"/>
        </w:rPr>
        <w:t xml:space="preserve">and ~1.6dB </w:t>
      </w:r>
      <w:r w:rsidR="003314CE" w:rsidRPr="00B21B1E">
        <w:rPr>
          <w:rFonts w:ascii="Times New Roman" w:eastAsia="MS Mincho" w:hAnsi="Times New Roman"/>
          <w:kern w:val="0"/>
          <w:sz w:val="20"/>
          <w:szCs w:val="24"/>
          <w:lang w:eastAsia="en-US"/>
        </w:rPr>
        <w:t>worse than the case of FH c</w:t>
      </w:r>
      <w:r w:rsidR="00B21B1E" w:rsidRPr="00B21B1E">
        <w:rPr>
          <w:rFonts w:ascii="Times New Roman" w:eastAsia="MS Mincho" w:hAnsi="Times New Roman"/>
          <w:kern w:val="0"/>
          <w:sz w:val="20"/>
          <w:szCs w:val="24"/>
          <w:lang w:eastAsia="en-US"/>
        </w:rPr>
        <w:t>ross 100MHz without RF retuning</w:t>
      </w:r>
      <w:r w:rsidR="00522606">
        <w:rPr>
          <w:rFonts w:ascii="Times New Roman" w:eastAsia="MS Mincho" w:hAnsi="Times New Roman"/>
          <w:kern w:val="0"/>
          <w:sz w:val="20"/>
          <w:szCs w:val="24"/>
          <w:lang w:eastAsia="en-US"/>
        </w:rPr>
        <w:t xml:space="preserve"> and </w:t>
      </w:r>
      <w:r w:rsidR="003314CE" w:rsidRPr="00B21B1E">
        <w:rPr>
          <w:rFonts w:ascii="Times New Roman" w:eastAsia="MS Mincho" w:hAnsi="Times New Roman"/>
          <w:kern w:val="0"/>
          <w:sz w:val="20"/>
          <w:szCs w:val="24"/>
          <w:lang w:eastAsia="en-US"/>
        </w:rPr>
        <w:t>the case of FH cross 20MHz without RF retuning</w:t>
      </w:r>
      <w:r w:rsidR="00522606">
        <w:rPr>
          <w:rFonts w:ascii="Times New Roman" w:eastAsia="MS Mincho" w:hAnsi="Times New Roman"/>
          <w:kern w:val="0"/>
          <w:sz w:val="20"/>
          <w:szCs w:val="24"/>
          <w:lang w:eastAsia="en-US"/>
        </w:rPr>
        <w:t xml:space="preserve"> respectively</w:t>
      </w:r>
      <w:r>
        <w:rPr>
          <w:rFonts w:ascii="Times New Roman" w:eastAsia="MS Mincho" w:hAnsi="Times New Roman"/>
          <w:kern w:val="0"/>
          <w:sz w:val="20"/>
          <w:szCs w:val="24"/>
          <w:lang w:eastAsia="en-US"/>
        </w:rPr>
        <w:t xml:space="preserve">; </w:t>
      </w:r>
    </w:p>
    <w:p w14:paraId="14E312A8" w14:textId="79528BFB" w:rsidR="003314CE" w:rsidRDefault="00834553" w:rsidP="00E33988">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Pr>
          <w:rFonts w:ascii="Times New Roman" w:eastAsia="MS Mincho" w:hAnsi="Times New Roman"/>
          <w:kern w:val="0"/>
          <w:sz w:val="20"/>
          <w:szCs w:val="24"/>
          <w:lang w:eastAsia="en-US"/>
        </w:rPr>
        <w:t xml:space="preserve">to achieve 1% </w:t>
      </w:r>
      <w:r w:rsidRPr="00834553">
        <w:rPr>
          <w:rFonts w:ascii="Times New Roman" w:eastAsia="MS Mincho" w:hAnsi="Times New Roman"/>
          <w:kern w:val="0"/>
          <w:sz w:val="20"/>
          <w:szCs w:val="24"/>
          <w:lang w:eastAsia="en-US"/>
        </w:rPr>
        <w:t>ACK</w:t>
      </w:r>
      <w:r>
        <w:rPr>
          <w:rFonts w:ascii="Times New Roman" w:eastAsia="MS Mincho" w:hAnsi="Times New Roman"/>
          <w:kern w:val="0"/>
          <w:sz w:val="20"/>
          <w:szCs w:val="24"/>
          <w:lang w:eastAsia="en-US"/>
        </w:rPr>
        <w:t xml:space="preserve"> missing, </w:t>
      </w:r>
      <w:r w:rsidRPr="00B21B1E">
        <w:rPr>
          <w:rFonts w:ascii="Times New Roman" w:eastAsia="MS Mincho" w:hAnsi="Times New Roman"/>
          <w:kern w:val="0"/>
          <w:sz w:val="20"/>
          <w:szCs w:val="24"/>
          <w:lang w:eastAsia="en-US"/>
        </w:rPr>
        <w:t>the required SNR is ~</w:t>
      </w:r>
      <w:r w:rsidR="00522606">
        <w:rPr>
          <w:rFonts w:ascii="Times New Roman" w:eastAsia="MS Mincho" w:hAnsi="Times New Roman"/>
          <w:kern w:val="0"/>
          <w:sz w:val="20"/>
          <w:szCs w:val="24"/>
          <w:lang w:eastAsia="en-US"/>
        </w:rPr>
        <w:t>0.83</w:t>
      </w:r>
      <w:r w:rsidRPr="00B21B1E">
        <w:rPr>
          <w:rFonts w:ascii="Times New Roman" w:eastAsia="MS Mincho" w:hAnsi="Times New Roman"/>
          <w:kern w:val="0"/>
          <w:sz w:val="20"/>
          <w:szCs w:val="24"/>
          <w:lang w:eastAsia="en-US"/>
        </w:rPr>
        <w:t>dB</w:t>
      </w:r>
      <w:r w:rsidR="00E610DC">
        <w:rPr>
          <w:rFonts w:ascii="Times New Roman" w:eastAsia="MS Mincho" w:hAnsi="Times New Roman"/>
          <w:kern w:val="0"/>
          <w:sz w:val="20"/>
          <w:szCs w:val="24"/>
          <w:lang w:eastAsia="en-US"/>
        </w:rPr>
        <w:t xml:space="preserve"> and 0.5dB</w:t>
      </w:r>
      <w:r w:rsidRPr="00B21B1E">
        <w:rPr>
          <w:rFonts w:ascii="Times New Roman" w:eastAsia="MS Mincho" w:hAnsi="Times New Roman"/>
          <w:kern w:val="0"/>
          <w:sz w:val="20"/>
          <w:szCs w:val="24"/>
          <w:lang w:eastAsia="en-US"/>
        </w:rPr>
        <w:t xml:space="preserve"> worse than the case of FH cross 100MHz without RF retuning</w:t>
      </w:r>
      <w:r w:rsidR="00E610DC">
        <w:rPr>
          <w:rFonts w:ascii="Times New Roman" w:eastAsia="MS Mincho" w:hAnsi="Times New Roman"/>
          <w:kern w:val="0"/>
          <w:sz w:val="20"/>
          <w:szCs w:val="24"/>
          <w:lang w:eastAsia="en-US"/>
        </w:rPr>
        <w:t xml:space="preserve"> </w:t>
      </w:r>
      <w:r w:rsidR="00783725">
        <w:rPr>
          <w:rFonts w:ascii="Times New Roman" w:eastAsia="MS Mincho" w:hAnsi="Times New Roman"/>
          <w:kern w:val="0"/>
          <w:sz w:val="20"/>
          <w:szCs w:val="24"/>
          <w:lang w:eastAsia="en-US"/>
        </w:rPr>
        <w:t xml:space="preserve">and </w:t>
      </w:r>
      <w:r>
        <w:rPr>
          <w:rFonts w:ascii="Times New Roman" w:eastAsia="MS Mincho" w:hAnsi="Times New Roman"/>
          <w:kern w:val="0"/>
          <w:sz w:val="20"/>
          <w:szCs w:val="24"/>
          <w:lang w:eastAsia="en-US"/>
        </w:rPr>
        <w:t>t</w:t>
      </w:r>
      <w:r w:rsidRPr="00B21B1E">
        <w:rPr>
          <w:rFonts w:ascii="Times New Roman" w:eastAsia="MS Mincho" w:hAnsi="Times New Roman"/>
          <w:kern w:val="0"/>
          <w:sz w:val="20"/>
          <w:szCs w:val="24"/>
          <w:lang w:eastAsia="en-US"/>
        </w:rPr>
        <w:t>he case of FH cross 20MHz without RF retuning</w:t>
      </w:r>
      <w:r w:rsidR="00E610DC" w:rsidRPr="00E610DC">
        <w:rPr>
          <w:rFonts w:ascii="Times New Roman" w:eastAsia="MS Mincho" w:hAnsi="Times New Roman"/>
          <w:kern w:val="0"/>
          <w:sz w:val="20"/>
          <w:szCs w:val="24"/>
          <w:lang w:eastAsia="en-US"/>
        </w:rPr>
        <w:t xml:space="preserve"> </w:t>
      </w:r>
      <w:r w:rsidR="00E610DC">
        <w:rPr>
          <w:rFonts w:ascii="Times New Roman" w:eastAsia="MS Mincho" w:hAnsi="Times New Roman"/>
          <w:kern w:val="0"/>
          <w:sz w:val="20"/>
          <w:szCs w:val="24"/>
          <w:lang w:eastAsia="en-US"/>
        </w:rPr>
        <w:t>respectively</w:t>
      </w:r>
      <w:r>
        <w:rPr>
          <w:rFonts w:ascii="Times New Roman" w:eastAsia="MS Mincho" w:hAnsi="Times New Roman"/>
          <w:kern w:val="0"/>
          <w:sz w:val="20"/>
          <w:szCs w:val="24"/>
          <w:lang w:eastAsia="en-US"/>
        </w:rPr>
        <w:t xml:space="preserve">. </w:t>
      </w:r>
    </w:p>
    <w:p w14:paraId="68642251" w14:textId="648565A6" w:rsidR="00783725" w:rsidRDefault="008176CB" w:rsidP="008176CB">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B21B1E">
        <w:rPr>
          <w:rFonts w:ascii="Times New Roman" w:eastAsia="MS Mincho" w:hAnsi="Times New Roman"/>
          <w:kern w:val="0"/>
          <w:sz w:val="20"/>
          <w:szCs w:val="24"/>
          <w:lang w:eastAsia="en-US"/>
        </w:rPr>
        <w:t xml:space="preserve">For 14-symbol </w:t>
      </w:r>
      <w:r w:rsidR="00783725">
        <w:rPr>
          <w:rFonts w:ascii="Times New Roman" w:eastAsia="MS Mincho" w:hAnsi="Times New Roman"/>
          <w:kern w:val="0"/>
          <w:sz w:val="20"/>
          <w:szCs w:val="24"/>
          <w:lang w:eastAsia="en-US"/>
        </w:rPr>
        <w:t>PF</w:t>
      </w:r>
      <w:r w:rsidRPr="00B21B1E">
        <w:rPr>
          <w:rFonts w:ascii="Times New Roman" w:eastAsia="MS Mincho" w:hAnsi="Times New Roman"/>
          <w:kern w:val="0"/>
          <w:sz w:val="20"/>
          <w:szCs w:val="24"/>
          <w:lang w:eastAsia="en-US"/>
        </w:rPr>
        <w:t>1</w:t>
      </w:r>
      <w:r w:rsidR="00783725">
        <w:rPr>
          <w:rFonts w:ascii="Times New Roman" w:eastAsia="MS Mincho" w:hAnsi="Times New Roman"/>
          <w:kern w:val="0"/>
          <w:sz w:val="20"/>
          <w:szCs w:val="24"/>
          <w:lang w:eastAsia="en-US"/>
        </w:rPr>
        <w:t xml:space="preserve"> with 2-symbol RF retuning</w:t>
      </w:r>
      <w:r w:rsidRPr="00B21B1E">
        <w:rPr>
          <w:rFonts w:ascii="Times New Roman" w:eastAsia="MS Mincho" w:hAnsi="Times New Roman"/>
          <w:kern w:val="0"/>
          <w:sz w:val="20"/>
          <w:szCs w:val="24"/>
          <w:lang w:eastAsia="en-US"/>
        </w:rPr>
        <w:t xml:space="preserve">, </w:t>
      </w:r>
    </w:p>
    <w:p w14:paraId="5A62EA37" w14:textId="28680943" w:rsidR="008176CB" w:rsidRDefault="00783725" w:rsidP="00E33988">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Pr>
          <w:rFonts w:ascii="Times New Roman" w:eastAsia="MS Mincho" w:hAnsi="Times New Roman"/>
          <w:kern w:val="0"/>
          <w:sz w:val="20"/>
          <w:szCs w:val="24"/>
          <w:lang w:eastAsia="en-US"/>
        </w:rPr>
        <w:t xml:space="preserve">to achieve 0.1% </w:t>
      </w:r>
      <w:r w:rsidRPr="00834553">
        <w:rPr>
          <w:rFonts w:ascii="Times New Roman" w:eastAsia="MS Mincho" w:hAnsi="Times New Roman"/>
          <w:kern w:val="0"/>
          <w:sz w:val="20"/>
          <w:szCs w:val="24"/>
          <w:lang w:eastAsia="en-US"/>
        </w:rPr>
        <w:t>NACK-to-ACK</w:t>
      </w:r>
      <w:r>
        <w:rPr>
          <w:rFonts w:ascii="Times New Roman" w:eastAsia="MS Mincho" w:hAnsi="Times New Roman"/>
          <w:kern w:val="0"/>
          <w:sz w:val="20"/>
          <w:szCs w:val="24"/>
          <w:lang w:eastAsia="en-US"/>
        </w:rPr>
        <w:t xml:space="preserve">, </w:t>
      </w:r>
      <w:r w:rsidRPr="00B21B1E">
        <w:rPr>
          <w:rFonts w:ascii="Times New Roman" w:eastAsia="MS Mincho" w:hAnsi="Times New Roman"/>
          <w:kern w:val="0"/>
          <w:sz w:val="20"/>
          <w:szCs w:val="24"/>
          <w:lang w:eastAsia="en-US"/>
        </w:rPr>
        <w:t>t</w:t>
      </w:r>
      <w:r w:rsidR="008176CB" w:rsidRPr="00B21B1E">
        <w:rPr>
          <w:rFonts w:ascii="Times New Roman" w:eastAsia="MS Mincho" w:hAnsi="Times New Roman"/>
          <w:kern w:val="0"/>
          <w:sz w:val="20"/>
          <w:szCs w:val="24"/>
          <w:lang w:eastAsia="en-US"/>
        </w:rPr>
        <w:t>he required SNR is ~</w:t>
      </w:r>
      <w:r w:rsidR="00843B55">
        <w:rPr>
          <w:rFonts w:ascii="Times New Roman" w:eastAsia="MS Mincho" w:hAnsi="Times New Roman"/>
          <w:kern w:val="0"/>
          <w:sz w:val="20"/>
          <w:szCs w:val="24"/>
          <w:lang w:eastAsia="en-US"/>
        </w:rPr>
        <w:t>0.</w:t>
      </w:r>
      <w:r w:rsidR="00123C10">
        <w:rPr>
          <w:rFonts w:ascii="Times New Roman" w:eastAsia="MS Mincho" w:hAnsi="Times New Roman"/>
          <w:kern w:val="0"/>
          <w:sz w:val="20"/>
          <w:szCs w:val="24"/>
          <w:lang w:eastAsia="en-US"/>
        </w:rPr>
        <w:t>5</w:t>
      </w:r>
      <w:r w:rsidR="008176CB" w:rsidRPr="00B21B1E">
        <w:rPr>
          <w:rFonts w:ascii="Times New Roman" w:eastAsia="MS Mincho" w:hAnsi="Times New Roman"/>
          <w:kern w:val="0"/>
          <w:sz w:val="20"/>
          <w:szCs w:val="24"/>
          <w:lang w:eastAsia="en-US"/>
        </w:rPr>
        <w:t>dB</w:t>
      </w:r>
      <w:r>
        <w:rPr>
          <w:rFonts w:ascii="Times New Roman" w:eastAsia="MS Mincho" w:hAnsi="Times New Roman"/>
          <w:kern w:val="0"/>
          <w:sz w:val="20"/>
          <w:szCs w:val="24"/>
          <w:lang w:eastAsia="en-US"/>
        </w:rPr>
        <w:t xml:space="preserve"> and </w:t>
      </w:r>
      <w:r w:rsidRPr="00B21B1E">
        <w:rPr>
          <w:rFonts w:ascii="Times New Roman" w:eastAsia="MS Mincho" w:hAnsi="Times New Roman"/>
          <w:kern w:val="0"/>
          <w:sz w:val="20"/>
          <w:szCs w:val="24"/>
          <w:lang w:eastAsia="en-US"/>
        </w:rPr>
        <w:t>~</w:t>
      </w:r>
      <w:r>
        <w:rPr>
          <w:rFonts w:ascii="Times New Roman" w:eastAsia="MS Mincho" w:hAnsi="Times New Roman"/>
          <w:kern w:val="0"/>
          <w:sz w:val="20"/>
          <w:szCs w:val="24"/>
          <w:lang w:eastAsia="en-US"/>
        </w:rPr>
        <w:t>0.2</w:t>
      </w:r>
      <w:r w:rsidRPr="00B21B1E">
        <w:rPr>
          <w:rFonts w:ascii="Times New Roman" w:eastAsia="MS Mincho" w:hAnsi="Times New Roman"/>
          <w:kern w:val="0"/>
          <w:sz w:val="20"/>
          <w:szCs w:val="24"/>
          <w:lang w:eastAsia="en-US"/>
        </w:rPr>
        <w:t xml:space="preserve">dB </w:t>
      </w:r>
      <w:r w:rsidR="008176CB" w:rsidRPr="00B21B1E">
        <w:rPr>
          <w:rFonts w:ascii="Times New Roman" w:eastAsia="MS Mincho" w:hAnsi="Times New Roman"/>
          <w:kern w:val="0"/>
          <w:sz w:val="20"/>
          <w:szCs w:val="24"/>
          <w:lang w:eastAsia="en-US"/>
        </w:rPr>
        <w:t>worse than the case of FH cross 100MHz without RF retuning</w:t>
      </w:r>
      <w:r>
        <w:rPr>
          <w:rFonts w:ascii="Times New Roman" w:eastAsia="MS Mincho" w:hAnsi="Times New Roman"/>
          <w:kern w:val="0"/>
          <w:sz w:val="20"/>
          <w:szCs w:val="24"/>
          <w:lang w:eastAsia="en-US"/>
        </w:rPr>
        <w:t xml:space="preserve"> and </w:t>
      </w:r>
      <w:r w:rsidR="008176CB" w:rsidRPr="00B21B1E">
        <w:rPr>
          <w:rFonts w:ascii="Times New Roman" w:eastAsia="MS Mincho" w:hAnsi="Times New Roman"/>
          <w:kern w:val="0"/>
          <w:sz w:val="20"/>
          <w:szCs w:val="24"/>
          <w:lang w:eastAsia="en-US"/>
        </w:rPr>
        <w:t>the case of FH cross 20MHz without RF retuning</w:t>
      </w:r>
      <w:r w:rsidR="00E610DC" w:rsidRPr="00E610DC">
        <w:rPr>
          <w:rFonts w:ascii="Times New Roman" w:eastAsia="MS Mincho" w:hAnsi="Times New Roman"/>
          <w:kern w:val="0"/>
          <w:sz w:val="20"/>
          <w:szCs w:val="24"/>
          <w:lang w:eastAsia="en-US"/>
        </w:rPr>
        <w:t xml:space="preserve"> </w:t>
      </w:r>
      <w:r w:rsidR="00E610DC">
        <w:rPr>
          <w:rFonts w:ascii="Times New Roman" w:eastAsia="MS Mincho" w:hAnsi="Times New Roman"/>
          <w:kern w:val="0"/>
          <w:sz w:val="20"/>
          <w:szCs w:val="24"/>
          <w:lang w:eastAsia="en-US"/>
        </w:rPr>
        <w:t>respectively</w:t>
      </w:r>
      <w:r w:rsidR="008176CB">
        <w:rPr>
          <w:rFonts w:ascii="Times New Roman" w:eastAsia="MS Mincho" w:hAnsi="Times New Roman"/>
          <w:kern w:val="0"/>
          <w:sz w:val="20"/>
          <w:szCs w:val="24"/>
          <w:lang w:eastAsia="en-US"/>
        </w:rPr>
        <w:t>.</w:t>
      </w:r>
      <w:r w:rsidR="008176CB" w:rsidRPr="00B21B1E">
        <w:rPr>
          <w:rFonts w:ascii="Times New Roman" w:eastAsia="MS Mincho" w:hAnsi="Times New Roman"/>
          <w:kern w:val="0"/>
          <w:sz w:val="20"/>
          <w:szCs w:val="24"/>
          <w:lang w:eastAsia="en-US"/>
        </w:rPr>
        <w:t xml:space="preserve"> </w:t>
      </w:r>
    </w:p>
    <w:p w14:paraId="71093FC9" w14:textId="4167E3E6" w:rsidR="00783725" w:rsidRPr="00E33988" w:rsidRDefault="00783725" w:rsidP="00E33988">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Pr>
          <w:rFonts w:ascii="Times New Roman" w:eastAsia="MS Mincho" w:hAnsi="Times New Roman"/>
          <w:kern w:val="0"/>
          <w:sz w:val="20"/>
          <w:szCs w:val="24"/>
          <w:lang w:eastAsia="en-US"/>
        </w:rPr>
        <w:t xml:space="preserve">to achieve 1% </w:t>
      </w:r>
      <w:r w:rsidRPr="00834553">
        <w:rPr>
          <w:rFonts w:ascii="Times New Roman" w:eastAsia="MS Mincho" w:hAnsi="Times New Roman"/>
          <w:kern w:val="0"/>
          <w:sz w:val="20"/>
          <w:szCs w:val="24"/>
          <w:lang w:eastAsia="en-US"/>
        </w:rPr>
        <w:t>ACK</w:t>
      </w:r>
      <w:r>
        <w:rPr>
          <w:rFonts w:ascii="Times New Roman" w:eastAsia="MS Mincho" w:hAnsi="Times New Roman"/>
          <w:kern w:val="0"/>
          <w:sz w:val="20"/>
          <w:szCs w:val="24"/>
          <w:lang w:eastAsia="en-US"/>
        </w:rPr>
        <w:t xml:space="preserve"> missing, </w:t>
      </w:r>
      <w:r w:rsidRPr="00B21B1E">
        <w:rPr>
          <w:rFonts w:ascii="Times New Roman" w:eastAsia="MS Mincho" w:hAnsi="Times New Roman"/>
          <w:kern w:val="0"/>
          <w:sz w:val="20"/>
          <w:szCs w:val="24"/>
          <w:lang w:eastAsia="en-US"/>
        </w:rPr>
        <w:t>the required SNR is ~</w:t>
      </w:r>
      <w:r>
        <w:rPr>
          <w:rFonts w:ascii="Times New Roman" w:eastAsia="MS Mincho" w:hAnsi="Times New Roman"/>
          <w:kern w:val="0"/>
          <w:sz w:val="20"/>
          <w:szCs w:val="24"/>
          <w:lang w:eastAsia="en-US"/>
        </w:rPr>
        <w:t>0.</w:t>
      </w:r>
      <w:r w:rsidR="00E610DC">
        <w:rPr>
          <w:rFonts w:ascii="Times New Roman" w:eastAsia="MS Mincho" w:hAnsi="Times New Roman"/>
          <w:kern w:val="0"/>
          <w:sz w:val="20"/>
          <w:szCs w:val="24"/>
          <w:lang w:eastAsia="en-US"/>
        </w:rPr>
        <w:t>37</w:t>
      </w:r>
      <w:r w:rsidRPr="00B21B1E">
        <w:rPr>
          <w:rFonts w:ascii="Times New Roman" w:eastAsia="MS Mincho" w:hAnsi="Times New Roman"/>
          <w:kern w:val="0"/>
          <w:sz w:val="20"/>
          <w:szCs w:val="24"/>
          <w:lang w:eastAsia="en-US"/>
        </w:rPr>
        <w:t xml:space="preserve">dB worse than the case of FH cross 100MHz without RF retuning; </w:t>
      </w:r>
      <w:r>
        <w:rPr>
          <w:rFonts w:ascii="Times New Roman" w:eastAsia="MS Mincho" w:hAnsi="Times New Roman"/>
          <w:kern w:val="0"/>
          <w:sz w:val="20"/>
          <w:szCs w:val="24"/>
          <w:lang w:eastAsia="en-US"/>
        </w:rPr>
        <w:t>and t</w:t>
      </w:r>
      <w:r w:rsidRPr="00B21B1E">
        <w:rPr>
          <w:rFonts w:ascii="Times New Roman" w:eastAsia="MS Mincho" w:hAnsi="Times New Roman"/>
          <w:kern w:val="0"/>
          <w:sz w:val="20"/>
          <w:szCs w:val="24"/>
          <w:lang w:eastAsia="en-US"/>
        </w:rPr>
        <w:t xml:space="preserve">he required SNR is </w:t>
      </w:r>
      <w:r>
        <w:rPr>
          <w:rFonts w:ascii="Times New Roman" w:eastAsia="MS Mincho" w:hAnsi="Times New Roman"/>
          <w:kern w:val="0"/>
          <w:sz w:val="20"/>
          <w:szCs w:val="24"/>
          <w:lang w:eastAsia="en-US"/>
        </w:rPr>
        <w:t xml:space="preserve">almost the same as for </w:t>
      </w:r>
      <w:r w:rsidRPr="00B21B1E">
        <w:rPr>
          <w:rFonts w:ascii="Times New Roman" w:eastAsia="MS Mincho" w:hAnsi="Times New Roman"/>
          <w:kern w:val="0"/>
          <w:sz w:val="20"/>
          <w:szCs w:val="24"/>
          <w:lang w:eastAsia="en-US"/>
        </w:rPr>
        <w:t>the case of FH cross 20MHz without RF retuning</w:t>
      </w:r>
      <w:r>
        <w:rPr>
          <w:rFonts w:ascii="Times New Roman" w:eastAsia="MS Mincho" w:hAnsi="Times New Roman"/>
          <w:kern w:val="0"/>
          <w:sz w:val="20"/>
          <w:szCs w:val="24"/>
          <w:lang w:eastAsia="en-US"/>
        </w:rPr>
        <w:t>.</w:t>
      </w:r>
    </w:p>
    <w:p w14:paraId="0B979755" w14:textId="6ED11318" w:rsidR="0029768D" w:rsidRDefault="003314CE" w:rsidP="00B21B1E">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B21B1E">
        <w:rPr>
          <w:rFonts w:ascii="Times New Roman" w:eastAsia="MS Mincho" w:hAnsi="Times New Roman"/>
          <w:kern w:val="0"/>
          <w:sz w:val="20"/>
          <w:szCs w:val="24"/>
          <w:lang w:eastAsia="en-US"/>
        </w:rPr>
        <w:t xml:space="preserve">For </w:t>
      </w:r>
      <w:r w:rsidR="00B21B1E" w:rsidRPr="00B21B1E">
        <w:rPr>
          <w:rFonts w:ascii="Times New Roman" w:eastAsia="MS Mincho" w:hAnsi="Times New Roman"/>
          <w:kern w:val="0"/>
          <w:sz w:val="20"/>
          <w:szCs w:val="24"/>
          <w:lang w:eastAsia="en-US"/>
        </w:rPr>
        <w:t xml:space="preserve">10-symbol </w:t>
      </w:r>
      <w:r w:rsidR="0029768D">
        <w:rPr>
          <w:rFonts w:ascii="Times New Roman" w:eastAsia="MS Mincho" w:hAnsi="Times New Roman"/>
          <w:kern w:val="0"/>
          <w:sz w:val="20"/>
          <w:szCs w:val="24"/>
          <w:lang w:eastAsia="en-US"/>
        </w:rPr>
        <w:t>PF</w:t>
      </w:r>
      <w:r w:rsidR="00B21B1E" w:rsidRPr="00B21B1E">
        <w:rPr>
          <w:rFonts w:ascii="Times New Roman" w:eastAsia="MS Mincho" w:hAnsi="Times New Roman"/>
          <w:kern w:val="0"/>
          <w:sz w:val="20"/>
          <w:szCs w:val="24"/>
          <w:lang w:eastAsia="en-US"/>
        </w:rPr>
        <w:t>1</w:t>
      </w:r>
      <w:r w:rsidR="0029768D" w:rsidRPr="0029768D">
        <w:rPr>
          <w:rFonts w:ascii="Times New Roman" w:eastAsia="MS Mincho" w:hAnsi="Times New Roman"/>
          <w:kern w:val="0"/>
          <w:sz w:val="20"/>
          <w:szCs w:val="24"/>
          <w:lang w:eastAsia="en-US"/>
        </w:rPr>
        <w:t xml:space="preserve"> </w:t>
      </w:r>
      <w:r w:rsidR="0029768D">
        <w:rPr>
          <w:rFonts w:ascii="Times New Roman" w:eastAsia="MS Mincho" w:hAnsi="Times New Roman"/>
          <w:kern w:val="0"/>
          <w:sz w:val="20"/>
          <w:szCs w:val="24"/>
          <w:lang w:eastAsia="en-US"/>
        </w:rPr>
        <w:t xml:space="preserve">with </w:t>
      </w:r>
      <w:r w:rsidR="0029768D" w:rsidRPr="00B21B1E">
        <w:rPr>
          <w:rFonts w:ascii="Times New Roman" w:eastAsia="MS Mincho" w:hAnsi="Times New Roman"/>
          <w:kern w:val="0"/>
          <w:sz w:val="20"/>
          <w:szCs w:val="24"/>
          <w:lang w:eastAsia="en-US"/>
        </w:rPr>
        <w:t>4-symbol RF retuning</w:t>
      </w:r>
      <w:r w:rsidRPr="00B21B1E">
        <w:rPr>
          <w:rFonts w:ascii="Times New Roman" w:eastAsia="MS Mincho" w:hAnsi="Times New Roman"/>
          <w:kern w:val="0"/>
          <w:sz w:val="20"/>
          <w:szCs w:val="24"/>
          <w:lang w:eastAsia="en-US"/>
        </w:rPr>
        <w:t>,</w:t>
      </w:r>
      <w:r w:rsidR="00B21B1E" w:rsidRPr="00B21B1E">
        <w:rPr>
          <w:rFonts w:ascii="Times New Roman" w:eastAsia="MS Mincho" w:hAnsi="Times New Roman"/>
          <w:kern w:val="0"/>
          <w:sz w:val="20"/>
          <w:szCs w:val="24"/>
          <w:lang w:eastAsia="en-US"/>
        </w:rPr>
        <w:t xml:space="preserve"> </w:t>
      </w:r>
    </w:p>
    <w:p w14:paraId="79A5AA5F" w14:textId="164518F8" w:rsidR="003314CE" w:rsidRDefault="0029768D" w:rsidP="00E33988">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Pr>
          <w:rFonts w:ascii="Times New Roman" w:eastAsia="MS Mincho" w:hAnsi="Times New Roman"/>
          <w:kern w:val="0"/>
          <w:sz w:val="20"/>
          <w:szCs w:val="24"/>
          <w:lang w:eastAsia="en-US"/>
        </w:rPr>
        <w:lastRenderedPageBreak/>
        <w:t xml:space="preserve">to achieve 0.1% </w:t>
      </w:r>
      <w:r w:rsidRPr="00834553">
        <w:rPr>
          <w:rFonts w:ascii="Times New Roman" w:eastAsia="MS Mincho" w:hAnsi="Times New Roman"/>
          <w:kern w:val="0"/>
          <w:sz w:val="20"/>
          <w:szCs w:val="24"/>
          <w:lang w:eastAsia="en-US"/>
        </w:rPr>
        <w:t>NACK-to-ACK</w:t>
      </w:r>
      <w:r>
        <w:rPr>
          <w:rFonts w:ascii="Times New Roman" w:eastAsia="MS Mincho" w:hAnsi="Times New Roman"/>
          <w:kern w:val="0"/>
          <w:sz w:val="20"/>
          <w:szCs w:val="24"/>
          <w:lang w:eastAsia="en-US"/>
        </w:rPr>
        <w:t xml:space="preserve">, </w:t>
      </w:r>
      <w:r w:rsidR="00B21B1E" w:rsidRPr="00B21B1E">
        <w:rPr>
          <w:rFonts w:ascii="Times New Roman" w:eastAsia="MS Mincho" w:hAnsi="Times New Roman"/>
          <w:kern w:val="0"/>
          <w:sz w:val="20"/>
          <w:szCs w:val="24"/>
          <w:lang w:eastAsia="en-US"/>
        </w:rPr>
        <w:t>t</w:t>
      </w:r>
      <w:r w:rsidR="003314CE" w:rsidRPr="00B21B1E">
        <w:rPr>
          <w:rFonts w:ascii="Times New Roman" w:eastAsia="MS Mincho" w:hAnsi="Times New Roman"/>
          <w:kern w:val="0"/>
          <w:sz w:val="20"/>
          <w:szCs w:val="24"/>
          <w:lang w:eastAsia="en-US"/>
        </w:rPr>
        <w:t xml:space="preserve">he required SNR is </w:t>
      </w:r>
      <w:r w:rsidR="00B21B1E" w:rsidRPr="00B21B1E">
        <w:rPr>
          <w:rFonts w:ascii="Times New Roman" w:eastAsia="MS Mincho" w:hAnsi="Times New Roman"/>
          <w:kern w:val="0"/>
          <w:sz w:val="20"/>
          <w:szCs w:val="24"/>
          <w:lang w:eastAsia="en-US"/>
        </w:rPr>
        <w:t>~3</w:t>
      </w:r>
      <w:r w:rsidR="003314CE" w:rsidRPr="00B21B1E">
        <w:rPr>
          <w:rFonts w:ascii="Times New Roman" w:eastAsia="MS Mincho" w:hAnsi="Times New Roman"/>
          <w:kern w:val="0"/>
          <w:sz w:val="20"/>
          <w:szCs w:val="24"/>
          <w:lang w:eastAsia="en-US"/>
        </w:rPr>
        <w:t xml:space="preserve"> dB</w:t>
      </w:r>
      <w:r>
        <w:rPr>
          <w:rFonts w:ascii="Times New Roman" w:eastAsia="MS Mincho" w:hAnsi="Times New Roman"/>
          <w:kern w:val="0"/>
          <w:sz w:val="20"/>
          <w:szCs w:val="24"/>
          <w:lang w:eastAsia="en-US"/>
        </w:rPr>
        <w:t xml:space="preserve"> and </w:t>
      </w:r>
      <w:r w:rsidRPr="00B21B1E">
        <w:rPr>
          <w:rFonts w:ascii="Times New Roman" w:eastAsia="MS Mincho" w:hAnsi="Times New Roman"/>
          <w:kern w:val="0"/>
          <w:sz w:val="20"/>
          <w:szCs w:val="24"/>
          <w:lang w:eastAsia="en-US"/>
        </w:rPr>
        <w:t>~2.7dB</w:t>
      </w:r>
      <w:r w:rsidR="003314CE" w:rsidRPr="00B21B1E">
        <w:rPr>
          <w:rFonts w:ascii="Times New Roman" w:eastAsia="MS Mincho" w:hAnsi="Times New Roman"/>
          <w:kern w:val="0"/>
          <w:sz w:val="20"/>
          <w:szCs w:val="24"/>
          <w:lang w:eastAsia="en-US"/>
        </w:rPr>
        <w:t xml:space="preserve"> worse than the case of FH c</w:t>
      </w:r>
      <w:r w:rsidR="00B21B1E" w:rsidRPr="00B21B1E">
        <w:rPr>
          <w:rFonts w:ascii="Times New Roman" w:eastAsia="MS Mincho" w:hAnsi="Times New Roman"/>
          <w:kern w:val="0"/>
          <w:sz w:val="20"/>
          <w:szCs w:val="24"/>
          <w:lang w:eastAsia="en-US"/>
        </w:rPr>
        <w:t>ross 100MHz without RF retuning</w:t>
      </w:r>
      <w:r>
        <w:rPr>
          <w:rFonts w:ascii="Times New Roman" w:eastAsia="MS Mincho" w:hAnsi="Times New Roman"/>
          <w:kern w:val="0"/>
          <w:sz w:val="20"/>
          <w:szCs w:val="24"/>
          <w:lang w:eastAsia="en-US"/>
        </w:rPr>
        <w:t xml:space="preserve"> and</w:t>
      </w:r>
      <w:r w:rsidR="003314CE" w:rsidRPr="00B21B1E">
        <w:rPr>
          <w:rFonts w:ascii="Times New Roman" w:eastAsia="MS Mincho" w:hAnsi="Times New Roman"/>
          <w:kern w:val="0"/>
          <w:sz w:val="20"/>
          <w:szCs w:val="24"/>
          <w:lang w:eastAsia="en-US"/>
        </w:rPr>
        <w:t xml:space="preserve"> the case of FH cross 20MHz without RF retuning </w:t>
      </w:r>
      <w:r>
        <w:rPr>
          <w:rFonts w:ascii="Times New Roman" w:eastAsia="MS Mincho" w:hAnsi="Times New Roman"/>
          <w:kern w:val="0"/>
          <w:sz w:val="20"/>
          <w:szCs w:val="24"/>
          <w:lang w:eastAsia="en-US"/>
        </w:rPr>
        <w:t>respectively.</w:t>
      </w:r>
    </w:p>
    <w:p w14:paraId="6647D660" w14:textId="5CB209EF" w:rsidR="0029768D" w:rsidRDefault="0029768D" w:rsidP="00E33988">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Pr>
          <w:rFonts w:ascii="Times New Roman" w:eastAsia="MS Mincho" w:hAnsi="Times New Roman"/>
          <w:kern w:val="0"/>
          <w:sz w:val="20"/>
          <w:szCs w:val="24"/>
          <w:lang w:eastAsia="en-US"/>
        </w:rPr>
        <w:t xml:space="preserve">to achieve 1% </w:t>
      </w:r>
      <w:r w:rsidRPr="00834553">
        <w:rPr>
          <w:rFonts w:ascii="Times New Roman" w:eastAsia="MS Mincho" w:hAnsi="Times New Roman"/>
          <w:kern w:val="0"/>
          <w:sz w:val="20"/>
          <w:szCs w:val="24"/>
          <w:lang w:eastAsia="en-US"/>
        </w:rPr>
        <w:t>ACK</w:t>
      </w:r>
      <w:r>
        <w:rPr>
          <w:rFonts w:ascii="Times New Roman" w:eastAsia="MS Mincho" w:hAnsi="Times New Roman"/>
          <w:kern w:val="0"/>
          <w:sz w:val="20"/>
          <w:szCs w:val="24"/>
          <w:lang w:eastAsia="en-US"/>
        </w:rPr>
        <w:t xml:space="preserve"> missing, </w:t>
      </w:r>
      <w:r w:rsidRPr="00B21B1E">
        <w:rPr>
          <w:rFonts w:ascii="Times New Roman" w:eastAsia="MS Mincho" w:hAnsi="Times New Roman"/>
          <w:kern w:val="0"/>
          <w:sz w:val="20"/>
          <w:szCs w:val="24"/>
          <w:lang w:eastAsia="en-US"/>
        </w:rPr>
        <w:t>the required SNR is ~</w:t>
      </w:r>
      <w:r w:rsidR="00FB20CC">
        <w:rPr>
          <w:rFonts w:ascii="Times New Roman" w:eastAsia="MS Mincho" w:hAnsi="Times New Roman"/>
          <w:kern w:val="0"/>
          <w:sz w:val="20"/>
          <w:szCs w:val="24"/>
          <w:lang w:eastAsia="en-US"/>
        </w:rPr>
        <w:t>2.7</w:t>
      </w:r>
      <w:r w:rsidRPr="00B21B1E">
        <w:rPr>
          <w:rFonts w:ascii="Times New Roman" w:eastAsia="MS Mincho" w:hAnsi="Times New Roman"/>
          <w:kern w:val="0"/>
          <w:sz w:val="20"/>
          <w:szCs w:val="24"/>
          <w:lang w:eastAsia="en-US"/>
        </w:rPr>
        <w:t>dB</w:t>
      </w:r>
      <w:r>
        <w:rPr>
          <w:rFonts w:ascii="Times New Roman" w:eastAsia="MS Mincho" w:hAnsi="Times New Roman"/>
          <w:kern w:val="0"/>
          <w:sz w:val="20"/>
          <w:szCs w:val="24"/>
          <w:lang w:eastAsia="en-US"/>
        </w:rPr>
        <w:t xml:space="preserve"> and </w:t>
      </w:r>
      <w:r w:rsidR="00FB20CC">
        <w:rPr>
          <w:rFonts w:ascii="Times New Roman" w:eastAsia="MS Mincho" w:hAnsi="Times New Roman"/>
          <w:kern w:val="0"/>
          <w:sz w:val="20"/>
          <w:szCs w:val="24"/>
          <w:lang w:eastAsia="en-US"/>
        </w:rPr>
        <w:t>~1.3</w:t>
      </w:r>
      <w:r>
        <w:rPr>
          <w:rFonts w:ascii="Times New Roman" w:eastAsia="MS Mincho" w:hAnsi="Times New Roman"/>
          <w:kern w:val="0"/>
          <w:sz w:val="20"/>
          <w:szCs w:val="24"/>
          <w:lang w:eastAsia="en-US"/>
        </w:rPr>
        <w:t>dB</w:t>
      </w:r>
      <w:r w:rsidRPr="00B21B1E">
        <w:rPr>
          <w:rFonts w:ascii="Times New Roman" w:eastAsia="MS Mincho" w:hAnsi="Times New Roman"/>
          <w:kern w:val="0"/>
          <w:sz w:val="20"/>
          <w:szCs w:val="24"/>
          <w:lang w:eastAsia="en-US"/>
        </w:rPr>
        <w:t xml:space="preserve"> worse than the case of FH cross 100MHz without RF retuning</w:t>
      </w:r>
      <w:r>
        <w:rPr>
          <w:rFonts w:ascii="Times New Roman" w:eastAsia="MS Mincho" w:hAnsi="Times New Roman"/>
          <w:kern w:val="0"/>
          <w:sz w:val="20"/>
          <w:szCs w:val="24"/>
          <w:lang w:eastAsia="en-US"/>
        </w:rPr>
        <w:t xml:space="preserve"> and t</w:t>
      </w:r>
      <w:r w:rsidRPr="00B21B1E">
        <w:rPr>
          <w:rFonts w:ascii="Times New Roman" w:eastAsia="MS Mincho" w:hAnsi="Times New Roman"/>
          <w:kern w:val="0"/>
          <w:sz w:val="20"/>
          <w:szCs w:val="24"/>
          <w:lang w:eastAsia="en-US"/>
        </w:rPr>
        <w:t>he case of FH cross 20MHz without RF retuning</w:t>
      </w:r>
      <w:r w:rsidRPr="00E610DC">
        <w:rPr>
          <w:rFonts w:ascii="Times New Roman" w:eastAsia="MS Mincho" w:hAnsi="Times New Roman"/>
          <w:kern w:val="0"/>
          <w:sz w:val="20"/>
          <w:szCs w:val="24"/>
          <w:lang w:eastAsia="en-US"/>
        </w:rPr>
        <w:t xml:space="preserve"> </w:t>
      </w:r>
      <w:r>
        <w:rPr>
          <w:rFonts w:ascii="Times New Roman" w:eastAsia="MS Mincho" w:hAnsi="Times New Roman"/>
          <w:kern w:val="0"/>
          <w:sz w:val="20"/>
          <w:szCs w:val="24"/>
          <w:lang w:eastAsia="en-US"/>
        </w:rPr>
        <w:t>respectively.</w:t>
      </w:r>
    </w:p>
    <w:p w14:paraId="07B12ECE" w14:textId="77777777" w:rsidR="0029768D" w:rsidRDefault="008176CB" w:rsidP="008176CB">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B21B1E">
        <w:rPr>
          <w:rFonts w:ascii="Times New Roman" w:eastAsia="MS Mincho" w:hAnsi="Times New Roman"/>
          <w:kern w:val="0"/>
          <w:sz w:val="20"/>
          <w:szCs w:val="24"/>
          <w:lang w:eastAsia="en-US"/>
        </w:rPr>
        <w:t xml:space="preserve">For 10-symbol </w:t>
      </w:r>
      <w:r w:rsidR="0029768D">
        <w:rPr>
          <w:rFonts w:ascii="Times New Roman" w:eastAsia="MS Mincho" w:hAnsi="Times New Roman"/>
          <w:kern w:val="0"/>
          <w:sz w:val="20"/>
          <w:szCs w:val="24"/>
          <w:lang w:eastAsia="en-US"/>
        </w:rPr>
        <w:t>PF</w:t>
      </w:r>
      <w:r w:rsidR="0029768D" w:rsidRPr="00B21B1E">
        <w:rPr>
          <w:rFonts w:ascii="Times New Roman" w:eastAsia="MS Mincho" w:hAnsi="Times New Roman"/>
          <w:kern w:val="0"/>
          <w:sz w:val="20"/>
          <w:szCs w:val="24"/>
          <w:lang w:eastAsia="en-US"/>
        </w:rPr>
        <w:t>1</w:t>
      </w:r>
      <w:r w:rsidR="0029768D" w:rsidRPr="0029768D">
        <w:rPr>
          <w:rFonts w:ascii="Times New Roman" w:eastAsia="MS Mincho" w:hAnsi="Times New Roman"/>
          <w:kern w:val="0"/>
          <w:sz w:val="20"/>
          <w:szCs w:val="24"/>
          <w:lang w:eastAsia="en-US"/>
        </w:rPr>
        <w:t xml:space="preserve"> </w:t>
      </w:r>
      <w:r w:rsidR="0029768D">
        <w:rPr>
          <w:rFonts w:ascii="Times New Roman" w:eastAsia="MS Mincho" w:hAnsi="Times New Roman"/>
          <w:kern w:val="0"/>
          <w:sz w:val="20"/>
          <w:szCs w:val="24"/>
          <w:lang w:eastAsia="en-US"/>
        </w:rPr>
        <w:t>with 2</w:t>
      </w:r>
      <w:r w:rsidR="0029768D" w:rsidRPr="00B21B1E">
        <w:rPr>
          <w:rFonts w:ascii="Times New Roman" w:eastAsia="MS Mincho" w:hAnsi="Times New Roman"/>
          <w:kern w:val="0"/>
          <w:sz w:val="20"/>
          <w:szCs w:val="24"/>
          <w:lang w:eastAsia="en-US"/>
        </w:rPr>
        <w:t>-symbol RF retuning,</w:t>
      </w:r>
    </w:p>
    <w:p w14:paraId="5C2AC464" w14:textId="77777777" w:rsidR="0029768D" w:rsidRDefault="0029768D" w:rsidP="00E33988">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Pr>
          <w:rFonts w:ascii="Times New Roman" w:eastAsia="MS Mincho" w:hAnsi="Times New Roman"/>
          <w:kern w:val="0"/>
          <w:sz w:val="20"/>
          <w:szCs w:val="24"/>
          <w:lang w:eastAsia="en-US"/>
        </w:rPr>
        <w:t xml:space="preserve">to achieve 0.1% </w:t>
      </w:r>
      <w:r w:rsidRPr="00834553">
        <w:rPr>
          <w:rFonts w:ascii="Times New Roman" w:eastAsia="MS Mincho" w:hAnsi="Times New Roman"/>
          <w:kern w:val="0"/>
          <w:sz w:val="20"/>
          <w:szCs w:val="24"/>
          <w:lang w:eastAsia="en-US"/>
        </w:rPr>
        <w:t>NACK-to-ACK</w:t>
      </w:r>
      <w:r>
        <w:rPr>
          <w:rFonts w:ascii="Times New Roman" w:eastAsia="MS Mincho" w:hAnsi="Times New Roman"/>
          <w:kern w:val="0"/>
          <w:sz w:val="20"/>
          <w:szCs w:val="24"/>
          <w:lang w:eastAsia="en-US"/>
        </w:rPr>
        <w:t xml:space="preserve">, </w:t>
      </w:r>
      <w:r w:rsidR="008176CB" w:rsidRPr="00B21B1E">
        <w:rPr>
          <w:rFonts w:ascii="Times New Roman" w:eastAsia="MS Mincho" w:hAnsi="Times New Roman"/>
          <w:kern w:val="0"/>
          <w:sz w:val="20"/>
          <w:szCs w:val="24"/>
          <w:lang w:eastAsia="en-US"/>
        </w:rPr>
        <w:t>the required SNR is ~</w:t>
      </w:r>
      <w:r w:rsidR="00123C10">
        <w:rPr>
          <w:rFonts w:ascii="Times New Roman" w:eastAsia="MS Mincho" w:hAnsi="Times New Roman"/>
          <w:kern w:val="0"/>
          <w:sz w:val="20"/>
          <w:szCs w:val="24"/>
          <w:lang w:eastAsia="en-US"/>
        </w:rPr>
        <w:t>0.8</w:t>
      </w:r>
      <w:r w:rsidR="008176CB" w:rsidRPr="00B21B1E">
        <w:rPr>
          <w:rFonts w:ascii="Times New Roman" w:eastAsia="MS Mincho" w:hAnsi="Times New Roman"/>
          <w:kern w:val="0"/>
          <w:sz w:val="20"/>
          <w:szCs w:val="24"/>
          <w:lang w:eastAsia="en-US"/>
        </w:rPr>
        <w:t xml:space="preserve"> dB</w:t>
      </w:r>
      <w:r>
        <w:rPr>
          <w:rFonts w:ascii="Times New Roman" w:eastAsia="MS Mincho" w:hAnsi="Times New Roman"/>
          <w:kern w:val="0"/>
          <w:sz w:val="20"/>
          <w:szCs w:val="24"/>
          <w:lang w:eastAsia="en-US"/>
        </w:rPr>
        <w:t xml:space="preserve"> and ~0.4dB</w:t>
      </w:r>
      <w:r w:rsidR="008176CB" w:rsidRPr="00B21B1E">
        <w:rPr>
          <w:rFonts w:ascii="Times New Roman" w:eastAsia="MS Mincho" w:hAnsi="Times New Roman"/>
          <w:kern w:val="0"/>
          <w:sz w:val="20"/>
          <w:szCs w:val="24"/>
          <w:lang w:eastAsia="en-US"/>
        </w:rPr>
        <w:t xml:space="preserve"> worse than the case of FH cross 100MHz without RF retuning</w:t>
      </w:r>
      <w:r>
        <w:rPr>
          <w:rFonts w:ascii="Times New Roman" w:eastAsia="MS Mincho" w:hAnsi="Times New Roman"/>
          <w:kern w:val="0"/>
          <w:sz w:val="20"/>
          <w:szCs w:val="24"/>
          <w:lang w:eastAsia="en-US"/>
        </w:rPr>
        <w:t xml:space="preserve"> and </w:t>
      </w:r>
      <w:r w:rsidR="008176CB" w:rsidRPr="00B21B1E">
        <w:rPr>
          <w:rFonts w:ascii="Times New Roman" w:eastAsia="MS Mincho" w:hAnsi="Times New Roman"/>
          <w:kern w:val="0"/>
          <w:sz w:val="20"/>
          <w:szCs w:val="24"/>
          <w:lang w:eastAsia="en-US"/>
        </w:rPr>
        <w:t>the case of FH cross 20MHz without RF retuning</w:t>
      </w:r>
      <w:r w:rsidRPr="0029768D">
        <w:rPr>
          <w:rFonts w:ascii="Times New Roman" w:eastAsia="MS Mincho" w:hAnsi="Times New Roman"/>
          <w:kern w:val="0"/>
          <w:sz w:val="20"/>
          <w:szCs w:val="24"/>
          <w:lang w:eastAsia="en-US"/>
        </w:rPr>
        <w:t xml:space="preserve"> </w:t>
      </w:r>
      <w:r>
        <w:rPr>
          <w:rFonts w:ascii="Times New Roman" w:eastAsia="MS Mincho" w:hAnsi="Times New Roman"/>
          <w:kern w:val="0"/>
          <w:sz w:val="20"/>
          <w:szCs w:val="24"/>
          <w:lang w:eastAsia="en-US"/>
        </w:rPr>
        <w:t>respectively.</w:t>
      </w:r>
    </w:p>
    <w:p w14:paraId="1267D58D" w14:textId="421C7769" w:rsidR="0029768D" w:rsidRDefault="0029768D" w:rsidP="0029768D">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Pr>
          <w:rFonts w:ascii="Times New Roman" w:eastAsia="MS Mincho" w:hAnsi="Times New Roman"/>
          <w:kern w:val="0"/>
          <w:sz w:val="20"/>
          <w:szCs w:val="24"/>
          <w:lang w:eastAsia="en-US"/>
        </w:rPr>
        <w:t xml:space="preserve">to achieve 1% </w:t>
      </w:r>
      <w:r w:rsidRPr="00834553">
        <w:rPr>
          <w:rFonts w:ascii="Times New Roman" w:eastAsia="MS Mincho" w:hAnsi="Times New Roman"/>
          <w:kern w:val="0"/>
          <w:sz w:val="20"/>
          <w:szCs w:val="24"/>
          <w:lang w:eastAsia="en-US"/>
        </w:rPr>
        <w:t>ACK</w:t>
      </w:r>
      <w:r>
        <w:rPr>
          <w:rFonts w:ascii="Times New Roman" w:eastAsia="MS Mincho" w:hAnsi="Times New Roman"/>
          <w:kern w:val="0"/>
          <w:sz w:val="20"/>
          <w:szCs w:val="24"/>
          <w:lang w:eastAsia="en-US"/>
        </w:rPr>
        <w:t xml:space="preserve"> missing, </w:t>
      </w:r>
      <w:r w:rsidRPr="00B21B1E">
        <w:rPr>
          <w:rFonts w:ascii="Times New Roman" w:eastAsia="MS Mincho" w:hAnsi="Times New Roman"/>
          <w:kern w:val="0"/>
          <w:sz w:val="20"/>
          <w:szCs w:val="24"/>
          <w:lang w:eastAsia="en-US"/>
        </w:rPr>
        <w:t>the required SNR is ~</w:t>
      </w:r>
      <w:r>
        <w:rPr>
          <w:rFonts w:ascii="Times New Roman" w:eastAsia="MS Mincho" w:hAnsi="Times New Roman"/>
          <w:kern w:val="0"/>
          <w:sz w:val="20"/>
          <w:szCs w:val="24"/>
          <w:lang w:eastAsia="en-US"/>
        </w:rPr>
        <w:t>0.</w:t>
      </w:r>
      <w:r w:rsidR="00FB20CC">
        <w:rPr>
          <w:rFonts w:ascii="Times New Roman" w:eastAsia="MS Mincho" w:hAnsi="Times New Roman"/>
          <w:kern w:val="0"/>
          <w:sz w:val="20"/>
          <w:szCs w:val="24"/>
          <w:lang w:eastAsia="en-US"/>
        </w:rPr>
        <w:t>7</w:t>
      </w:r>
      <w:r w:rsidRPr="00B21B1E">
        <w:rPr>
          <w:rFonts w:ascii="Times New Roman" w:eastAsia="MS Mincho" w:hAnsi="Times New Roman"/>
          <w:kern w:val="0"/>
          <w:sz w:val="20"/>
          <w:szCs w:val="24"/>
          <w:lang w:eastAsia="en-US"/>
        </w:rPr>
        <w:t>dB</w:t>
      </w:r>
      <w:r>
        <w:rPr>
          <w:rFonts w:ascii="Times New Roman" w:eastAsia="MS Mincho" w:hAnsi="Times New Roman"/>
          <w:kern w:val="0"/>
          <w:sz w:val="20"/>
          <w:szCs w:val="24"/>
          <w:lang w:eastAsia="en-US"/>
        </w:rPr>
        <w:t xml:space="preserve"> and </w:t>
      </w:r>
      <w:r w:rsidR="00FB20CC">
        <w:rPr>
          <w:rFonts w:ascii="Times New Roman" w:eastAsia="MS Mincho" w:hAnsi="Times New Roman"/>
          <w:kern w:val="0"/>
          <w:sz w:val="20"/>
          <w:szCs w:val="24"/>
          <w:lang w:eastAsia="en-US"/>
        </w:rPr>
        <w:t>~</w:t>
      </w:r>
      <w:r>
        <w:rPr>
          <w:rFonts w:ascii="Times New Roman" w:eastAsia="MS Mincho" w:hAnsi="Times New Roman"/>
          <w:kern w:val="0"/>
          <w:sz w:val="20"/>
          <w:szCs w:val="24"/>
          <w:lang w:eastAsia="en-US"/>
        </w:rPr>
        <w:t>0.</w:t>
      </w:r>
      <w:r w:rsidR="00FB20CC">
        <w:rPr>
          <w:rFonts w:ascii="Times New Roman" w:eastAsia="MS Mincho" w:hAnsi="Times New Roman"/>
          <w:kern w:val="0"/>
          <w:sz w:val="20"/>
          <w:szCs w:val="24"/>
          <w:lang w:eastAsia="en-US"/>
        </w:rPr>
        <w:t>3</w:t>
      </w:r>
      <w:r>
        <w:rPr>
          <w:rFonts w:ascii="Times New Roman" w:eastAsia="MS Mincho" w:hAnsi="Times New Roman"/>
          <w:kern w:val="0"/>
          <w:sz w:val="20"/>
          <w:szCs w:val="24"/>
          <w:lang w:eastAsia="en-US"/>
        </w:rPr>
        <w:t>dB</w:t>
      </w:r>
      <w:r w:rsidRPr="00B21B1E">
        <w:rPr>
          <w:rFonts w:ascii="Times New Roman" w:eastAsia="MS Mincho" w:hAnsi="Times New Roman"/>
          <w:kern w:val="0"/>
          <w:sz w:val="20"/>
          <w:szCs w:val="24"/>
          <w:lang w:eastAsia="en-US"/>
        </w:rPr>
        <w:t xml:space="preserve"> worse than the case of FH cross 100MHz without RF retuning</w:t>
      </w:r>
      <w:r>
        <w:rPr>
          <w:rFonts w:ascii="Times New Roman" w:eastAsia="MS Mincho" w:hAnsi="Times New Roman"/>
          <w:kern w:val="0"/>
          <w:sz w:val="20"/>
          <w:szCs w:val="24"/>
          <w:lang w:eastAsia="en-US"/>
        </w:rPr>
        <w:t xml:space="preserve"> and t</w:t>
      </w:r>
      <w:r w:rsidRPr="00B21B1E">
        <w:rPr>
          <w:rFonts w:ascii="Times New Roman" w:eastAsia="MS Mincho" w:hAnsi="Times New Roman"/>
          <w:kern w:val="0"/>
          <w:sz w:val="20"/>
          <w:szCs w:val="24"/>
          <w:lang w:eastAsia="en-US"/>
        </w:rPr>
        <w:t>he case of FH cross 20MHz without RF retuning</w:t>
      </w:r>
      <w:r w:rsidRPr="00E610DC">
        <w:rPr>
          <w:rFonts w:ascii="Times New Roman" w:eastAsia="MS Mincho" w:hAnsi="Times New Roman"/>
          <w:kern w:val="0"/>
          <w:sz w:val="20"/>
          <w:szCs w:val="24"/>
          <w:lang w:eastAsia="en-US"/>
        </w:rPr>
        <w:t xml:space="preserve"> </w:t>
      </w:r>
      <w:r>
        <w:rPr>
          <w:rFonts w:ascii="Times New Roman" w:eastAsia="MS Mincho" w:hAnsi="Times New Roman"/>
          <w:kern w:val="0"/>
          <w:sz w:val="20"/>
          <w:szCs w:val="24"/>
          <w:lang w:eastAsia="en-US"/>
        </w:rPr>
        <w:t>respectively.</w:t>
      </w:r>
    </w:p>
    <w:p w14:paraId="36CABDB8" w14:textId="406795BF" w:rsidR="00F34B20" w:rsidRPr="00F320DF" w:rsidRDefault="003314CE" w:rsidP="00A21956">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A21956">
        <w:rPr>
          <w:rFonts w:ascii="Times New Roman" w:eastAsia="MS Mincho" w:hAnsi="Times New Roman"/>
          <w:kern w:val="0"/>
          <w:sz w:val="20"/>
          <w:szCs w:val="24"/>
          <w:lang w:eastAsia="en-US"/>
        </w:rPr>
        <w:t xml:space="preserve">For </w:t>
      </w:r>
      <w:r w:rsidR="00F34B20" w:rsidRPr="00F320DF">
        <w:rPr>
          <w:rFonts w:ascii="Times New Roman" w:eastAsia="MS Mincho" w:hAnsi="Times New Roman"/>
          <w:kern w:val="0"/>
          <w:sz w:val="20"/>
          <w:szCs w:val="24"/>
          <w:lang w:eastAsia="en-US"/>
        </w:rPr>
        <w:t>14-symbol P</w:t>
      </w:r>
      <w:r w:rsidR="00A21956" w:rsidRPr="00F320DF">
        <w:rPr>
          <w:rFonts w:ascii="Times New Roman" w:eastAsia="MS Mincho" w:hAnsi="Times New Roman"/>
          <w:kern w:val="0"/>
          <w:sz w:val="20"/>
          <w:szCs w:val="24"/>
          <w:lang w:eastAsia="en-US"/>
        </w:rPr>
        <w:t>F3 with 4-symbol RF retuning</w:t>
      </w:r>
      <w:r w:rsidRPr="00F320DF">
        <w:rPr>
          <w:rFonts w:ascii="Times New Roman" w:eastAsia="MS Mincho" w:hAnsi="Times New Roman"/>
          <w:kern w:val="0"/>
          <w:sz w:val="20"/>
          <w:szCs w:val="24"/>
          <w:lang w:eastAsia="en-US"/>
        </w:rPr>
        <w:t>,</w:t>
      </w:r>
      <w:r w:rsidR="00A21956" w:rsidRPr="00F320DF">
        <w:rPr>
          <w:rFonts w:ascii="Times New Roman" w:eastAsia="MS Mincho" w:hAnsi="Times New Roman"/>
          <w:kern w:val="0"/>
          <w:sz w:val="20"/>
          <w:szCs w:val="24"/>
          <w:lang w:eastAsia="en-US"/>
        </w:rPr>
        <w:t xml:space="preserve"> to achieve</w:t>
      </w:r>
      <w:r w:rsidR="00A21956" w:rsidRPr="00C238AD">
        <w:rPr>
          <w:rFonts w:ascii="Times New Roman" w:eastAsia="MS Mincho" w:hAnsi="Times New Roman"/>
          <w:kern w:val="0"/>
          <w:sz w:val="20"/>
          <w:szCs w:val="24"/>
          <w:lang w:eastAsia="en-US"/>
        </w:rPr>
        <w:t xml:space="preserve"> 1% BER, </w:t>
      </w:r>
      <w:r w:rsidR="00F34B20" w:rsidRPr="00C238AD">
        <w:rPr>
          <w:rFonts w:ascii="Times New Roman" w:eastAsia="MS Mincho" w:hAnsi="Times New Roman"/>
          <w:kern w:val="0"/>
          <w:sz w:val="20"/>
          <w:szCs w:val="24"/>
          <w:lang w:eastAsia="en-US"/>
        </w:rPr>
        <w:t>the required SNR</w:t>
      </w:r>
      <w:r w:rsidR="00F34B20" w:rsidRPr="00A21956">
        <w:rPr>
          <w:rFonts w:ascii="Times New Roman" w:eastAsia="MS Mincho" w:hAnsi="Times New Roman"/>
          <w:kern w:val="0"/>
          <w:sz w:val="20"/>
          <w:szCs w:val="24"/>
          <w:lang w:eastAsia="en-US"/>
        </w:rPr>
        <w:t xml:space="preserve"> is ~2</w:t>
      </w:r>
      <w:r w:rsidR="00B04116">
        <w:rPr>
          <w:rFonts w:ascii="Times New Roman" w:eastAsia="MS Mincho" w:hAnsi="Times New Roman"/>
          <w:kern w:val="0"/>
          <w:sz w:val="20"/>
          <w:szCs w:val="24"/>
          <w:lang w:eastAsia="en-US"/>
        </w:rPr>
        <w:t>.2</w:t>
      </w:r>
      <w:r w:rsidR="00F34B20" w:rsidRPr="00F320DF">
        <w:rPr>
          <w:rFonts w:ascii="Times New Roman" w:eastAsia="MS Mincho" w:hAnsi="Times New Roman"/>
          <w:kern w:val="0"/>
          <w:sz w:val="20"/>
          <w:szCs w:val="24"/>
          <w:lang w:eastAsia="en-US"/>
        </w:rPr>
        <w:t xml:space="preserve">dB </w:t>
      </w:r>
      <w:r w:rsidR="00B04116">
        <w:rPr>
          <w:rFonts w:ascii="Times New Roman" w:eastAsia="MS Mincho" w:hAnsi="Times New Roman"/>
          <w:kern w:val="0"/>
          <w:sz w:val="20"/>
          <w:szCs w:val="24"/>
          <w:lang w:eastAsia="en-US"/>
        </w:rPr>
        <w:t xml:space="preserve">and ~1.5dB </w:t>
      </w:r>
      <w:r w:rsidR="00F34B20" w:rsidRPr="00F320DF">
        <w:rPr>
          <w:rFonts w:ascii="Times New Roman" w:eastAsia="MS Mincho" w:hAnsi="Times New Roman"/>
          <w:kern w:val="0"/>
          <w:sz w:val="20"/>
          <w:szCs w:val="24"/>
          <w:lang w:eastAsia="en-US"/>
        </w:rPr>
        <w:t>worse than the case of FH cross 100MHz without RF retuning</w:t>
      </w:r>
      <w:r w:rsidR="00B04116">
        <w:rPr>
          <w:rFonts w:ascii="Times New Roman" w:eastAsia="MS Mincho" w:hAnsi="Times New Roman"/>
          <w:kern w:val="0"/>
          <w:sz w:val="20"/>
          <w:szCs w:val="24"/>
          <w:lang w:eastAsia="en-US"/>
        </w:rPr>
        <w:t xml:space="preserve"> and </w:t>
      </w:r>
      <w:r w:rsidR="00F34B20" w:rsidRPr="00F320DF">
        <w:rPr>
          <w:rFonts w:ascii="Times New Roman" w:eastAsia="MS Mincho" w:hAnsi="Times New Roman"/>
          <w:kern w:val="0"/>
          <w:sz w:val="20"/>
          <w:szCs w:val="24"/>
          <w:lang w:eastAsia="en-US"/>
        </w:rPr>
        <w:t>the case of FH cross 20MHz without RF retuning</w:t>
      </w:r>
      <w:r w:rsidR="00B04116" w:rsidRPr="00B04116">
        <w:rPr>
          <w:rFonts w:ascii="Times New Roman" w:eastAsia="MS Mincho" w:hAnsi="Times New Roman"/>
          <w:kern w:val="0"/>
          <w:sz w:val="20"/>
          <w:szCs w:val="24"/>
          <w:lang w:eastAsia="en-US"/>
        </w:rPr>
        <w:t xml:space="preserve"> </w:t>
      </w:r>
      <w:r w:rsidR="00B04116">
        <w:rPr>
          <w:rFonts w:ascii="Times New Roman" w:eastAsia="MS Mincho" w:hAnsi="Times New Roman"/>
          <w:kern w:val="0"/>
          <w:sz w:val="20"/>
          <w:szCs w:val="24"/>
          <w:lang w:eastAsia="en-US"/>
        </w:rPr>
        <w:t>respectively</w:t>
      </w:r>
      <w:r w:rsidR="00F34B20" w:rsidRPr="00F320DF">
        <w:rPr>
          <w:rFonts w:ascii="Times New Roman" w:eastAsia="MS Mincho" w:hAnsi="Times New Roman"/>
          <w:kern w:val="0"/>
          <w:sz w:val="20"/>
          <w:szCs w:val="24"/>
          <w:lang w:eastAsia="en-US"/>
        </w:rPr>
        <w:t>.</w:t>
      </w:r>
    </w:p>
    <w:p w14:paraId="4D7661F7" w14:textId="08317977" w:rsidR="008176CB" w:rsidRDefault="008176CB" w:rsidP="008176CB">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3314CE">
        <w:rPr>
          <w:rFonts w:ascii="Times New Roman" w:eastAsia="MS Mincho" w:hAnsi="Times New Roman"/>
          <w:kern w:val="0"/>
          <w:sz w:val="20"/>
          <w:szCs w:val="24"/>
          <w:lang w:eastAsia="en-US"/>
        </w:rPr>
        <w:t xml:space="preserve">For </w:t>
      </w:r>
      <w:r w:rsidRPr="00B21B1E">
        <w:rPr>
          <w:rFonts w:ascii="Times New Roman" w:eastAsia="MS Mincho" w:hAnsi="Times New Roman"/>
          <w:kern w:val="0"/>
          <w:sz w:val="20"/>
          <w:szCs w:val="24"/>
          <w:lang w:eastAsia="en-US"/>
        </w:rPr>
        <w:t xml:space="preserve">14-symbol </w:t>
      </w:r>
      <w:r w:rsidR="00B04116" w:rsidRPr="00B87730">
        <w:rPr>
          <w:rFonts w:ascii="Times New Roman" w:eastAsia="MS Mincho" w:hAnsi="Times New Roman"/>
          <w:kern w:val="0"/>
          <w:sz w:val="20"/>
          <w:szCs w:val="24"/>
          <w:lang w:eastAsia="en-US"/>
        </w:rPr>
        <w:t xml:space="preserve">PF3 with </w:t>
      </w:r>
      <w:r w:rsidR="00B04116">
        <w:rPr>
          <w:rFonts w:ascii="Times New Roman" w:eastAsia="MS Mincho" w:hAnsi="Times New Roman"/>
          <w:kern w:val="0"/>
          <w:sz w:val="20"/>
          <w:szCs w:val="24"/>
          <w:lang w:eastAsia="en-US"/>
        </w:rPr>
        <w:t>2</w:t>
      </w:r>
      <w:r w:rsidR="00B04116" w:rsidRPr="00B87730">
        <w:rPr>
          <w:rFonts w:ascii="Times New Roman" w:eastAsia="MS Mincho" w:hAnsi="Times New Roman"/>
          <w:kern w:val="0"/>
          <w:sz w:val="20"/>
          <w:szCs w:val="24"/>
          <w:lang w:eastAsia="en-US"/>
        </w:rPr>
        <w:t>-symbol RF retuning</w:t>
      </w:r>
      <w:r w:rsidRPr="003314CE">
        <w:rPr>
          <w:rFonts w:ascii="Times New Roman" w:eastAsia="MS Mincho" w:hAnsi="Times New Roman"/>
          <w:kern w:val="0"/>
          <w:sz w:val="20"/>
          <w:szCs w:val="24"/>
          <w:lang w:eastAsia="en-US"/>
        </w:rPr>
        <w:t>,</w:t>
      </w:r>
      <w:r w:rsidRPr="00F34B20">
        <w:rPr>
          <w:rFonts w:ascii="Times New Roman" w:eastAsia="MS Mincho" w:hAnsi="Times New Roman"/>
          <w:kern w:val="0"/>
          <w:sz w:val="20"/>
          <w:szCs w:val="24"/>
          <w:lang w:eastAsia="en-US"/>
        </w:rPr>
        <w:t xml:space="preserve"> </w:t>
      </w:r>
      <w:r w:rsidR="00B04116" w:rsidRPr="00B87730">
        <w:rPr>
          <w:rFonts w:ascii="Times New Roman" w:eastAsia="MS Mincho" w:hAnsi="Times New Roman"/>
          <w:kern w:val="0"/>
          <w:sz w:val="20"/>
          <w:szCs w:val="24"/>
          <w:lang w:eastAsia="en-US"/>
        </w:rPr>
        <w:t>to achieve 1% BER</w:t>
      </w:r>
      <w:r w:rsidR="00B04116">
        <w:rPr>
          <w:rFonts w:ascii="Times New Roman" w:eastAsia="MS Mincho" w:hAnsi="Times New Roman"/>
          <w:kern w:val="0"/>
          <w:sz w:val="20"/>
          <w:szCs w:val="24"/>
          <w:lang w:eastAsia="en-US"/>
        </w:rPr>
        <w:t xml:space="preserve">, </w:t>
      </w:r>
      <w:r>
        <w:rPr>
          <w:rFonts w:ascii="Times New Roman" w:eastAsia="MS Mincho" w:hAnsi="Times New Roman"/>
          <w:kern w:val="0"/>
          <w:sz w:val="20"/>
          <w:szCs w:val="24"/>
          <w:lang w:eastAsia="en-US"/>
        </w:rPr>
        <w:t>t</w:t>
      </w:r>
      <w:r w:rsidRPr="003314CE">
        <w:rPr>
          <w:rFonts w:ascii="Times New Roman" w:eastAsia="MS Mincho" w:hAnsi="Times New Roman"/>
          <w:kern w:val="0"/>
          <w:sz w:val="20"/>
          <w:szCs w:val="24"/>
          <w:lang w:eastAsia="en-US"/>
        </w:rPr>
        <w:t>he required SNR is ~</w:t>
      </w:r>
      <w:r w:rsidR="00716B4F">
        <w:rPr>
          <w:rFonts w:ascii="Times New Roman" w:eastAsia="MS Mincho" w:hAnsi="Times New Roman"/>
          <w:kern w:val="0"/>
          <w:sz w:val="20"/>
          <w:szCs w:val="24"/>
          <w:lang w:eastAsia="en-US"/>
        </w:rPr>
        <w:t>0.</w:t>
      </w:r>
      <w:r w:rsidR="00B04116">
        <w:rPr>
          <w:rFonts w:ascii="Times New Roman" w:eastAsia="MS Mincho" w:hAnsi="Times New Roman"/>
          <w:kern w:val="0"/>
          <w:sz w:val="20"/>
          <w:szCs w:val="24"/>
          <w:lang w:eastAsia="en-US"/>
        </w:rPr>
        <w:t>34</w:t>
      </w:r>
      <w:r w:rsidRPr="003314CE">
        <w:rPr>
          <w:rFonts w:ascii="Times New Roman" w:eastAsia="MS Mincho" w:hAnsi="Times New Roman"/>
          <w:kern w:val="0"/>
          <w:sz w:val="20"/>
          <w:szCs w:val="24"/>
          <w:lang w:eastAsia="en-US"/>
        </w:rPr>
        <w:t>dB worse than the case of FH cross 100MHz without RF retuning</w:t>
      </w:r>
      <w:r w:rsidR="00B86088">
        <w:rPr>
          <w:rFonts w:ascii="Times New Roman" w:eastAsia="MS Mincho" w:hAnsi="Times New Roman"/>
          <w:kern w:val="0"/>
          <w:sz w:val="20"/>
          <w:szCs w:val="24"/>
          <w:lang w:eastAsia="en-US"/>
        </w:rPr>
        <w:t xml:space="preserve"> and </w:t>
      </w:r>
      <w:r w:rsidRPr="003314CE">
        <w:rPr>
          <w:rFonts w:ascii="Times New Roman" w:eastAsia="MS Mincho" w:hAnsi="Times New Roman"/>
          <w:kern w:val="0"/>
          <w:sz w:val="20"/>
          <w:szCs w:val="24"/>
          <w:lang w:eastAsia="en-US"/>
        </w:rPr>
        <w:t>~</w:t>
      </w:r>
      <w:r w:rsidR="00716B4F">
        <w:rPr>
          <w:rFonts w:ascii="Times New Roman" w:eastAsia="MS Mincho" w:hAnsi="Times New Roman"/>
          <w:kern w:val="0"/>
          <w:sz w:val="20"/>
          <w:szCs w:val="24"/>
          <w:lang w:eastAsia="en-US"/>
        </w:rPr>
        <w:t>0.</w:t>
      </w:r>
      <w:r w:rsidR="00B86088">
        <w:rPr>
          <w:rFonts w:ascii="Times New Roman" w:eastAsia="MS Mincho" w:hAnsi="Times New Roman"/>
          <w:kern w:val="0"/>
          <w:sz w:val="20"/>
          <w:szCs w:val="24"/>
          <w:lang w:eastAsia="en-US"/>
        </w:rPr>
        <w:t>17</w:t>
      </w:r>
      <w:r w:rsidRPr="003314CE">
        <w:rPr>
          <w:rFonts w:ascii="Times New Roman" w:eastAsia="MS Mincho" w:hAnsi="Times New Roman"/>
          <w:kern w:val="0"/>
          <w:sz w:val="20"/>
          <w:szCs w:val="24"/>
          <w:lang w:eastAsia="en-US"/>
        </w:rPr>
        <w:t>dB</w:t>
      </w:r>
      <w:r w:rsidR="00716B4F">
        <w:rPr>
          <w:rFonts w:ascii="Times New Roman" w:eastAsia="MS Mincho" w:hAnsi="Times New Roman"/>
          <w:kern w:val="0"/>
          <w:sz w:val="20"/>
          <w:szCs w:val="24"/>
          <w:lang w:eastAsia="en-US"/>
        </w:rPr>
        <w:t xml:space="preserve"> better</w:t>
      </w:r>
      <w:r w:rsidRPr="003314CE">
        <w:rPr>
          <w:rFonts w:ascii="Times New Roman" w:eastAsia="MS Mincho" w:hAnsi="Times New Roman"/>
          <w:kern w:val="0"/>
          <w:sz w:val="20"/>
          <w:szCs w:val="24"/>
          <w:lang w:eastAsia="en-US"/>
        </w:rPr>
        <w:t xml:space="preserve"> than the case of FH cross 20MHz without RF retuning</w:t>
      </w:r>
      <w:r>
        <w:rPr>
          <w:rFonts w:ascii="Times New Roman" w:eastAsia="MS Mincho" w:hAnsi="Times New Roman"/>
          <w:kern w:val="0"/>
          <w:sz w:val="20"/>
          <w:szCs w:val="24"/>
          <w:lang w:eastAsia="en-US"/>
        </w:rPr>
        <w:t>.</w:t>
      </w:r>
    </w:p>
    <w:p w14:paraId="33DB686D" w14:textId="549CE9D2" w:rsidR="003314CE" w:rsidRDefault="003314CE" w:rsidP="00F34B20">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F34B20">
        <w:rPr>
          <w:rFonts w:ascii="Times New Roman" w:eastAsia="MS Mincho" w:hAnsi="Times New Roman"/>
          <w:kern w:val="0"/>
          <w:sz w:val="20"/>
          <w:szCs w:val="24"/>
          <w:lang w:eastAsia="en-US"/>
        </w:rPr>
        <w:t xml:space="preserve">For </w:t>
      </w:r>
      <w:r w:rsidR="00F34B20" w:rsidRPr="00F34B20">
        <w:rPr>
          <w:rFonts w:ascii="Times New Roman" w:eastAsia="MS Mincho" w:hAnsi="Times New Roman"/>
          <w:kern w:val="0"/>
          <w:sz w:val="20"/>
          <w:szCs w:val="24"/>
          <w:lang w:eastAsia="en-US"/>
        </w:rPr>
        <w:t xml:space="preserve">10-symbol </w:t>
      </w:r>
      <w:r w:rsidR="00B86088">
        <w:rPr>
          <w:rFonts w:ascii="Times New Roman" w:eastAsia="MS Mincho" w:hAnsi="Times New Roman"/>
          <w:kern w:val="0"/>
          <w:sz w:val="20"/>
          <w:szCs w:val="24"/>
          <w:lang w:eastAsia="en-US"/>
        </w:rPr>
        <w:t xml:space="preserve">PF3 </w:t>
      </w:r>
      <w:r w:rsidR="00B86088" w:rsidRPr="00B87730">
        <w:rPr>
          <w:rFonts w:ascii="Times New Roman" w:eastAsia="MS Mincho" w:hAnsi="Times New Roman"/>
          <w:kern w:val="0"/>
          <w:sz w:val="20"/>
          <w:szCs w:val="24"/>
          <w:lang w:eastAsia="en-US"/>
        </w:rPr>
        <w:t xml:space="preserve">with 4-symbol RF retuning, to achieve 1% BER, </w:t>
      </w:r>
      <w:r w:rsidR="00F34B20" w:rsidRPr="00F34B20">
        <w:rPr>
          <w:rFonts w:ascii="Times New Roman" w:eastAsia="MS Mincho" w:hAnsi="Times New Roman"/>
          <w:kern w:val="0"/>
          <w:sz w:val="20"/>
          <w:szCs w:val="24"/>
          <w:lang w:eastAsia="en-US"/>
        </w:rPr>
        <w:t xml:space="preserve">the </w:t>
      </w:r>
      <w:r w:rsidRPr="00F34B20">
        <w:rPr>
          <w:rFonts w:ascii="Times New Roman" w:eastAsia="MS Mincho" w:hAnsi="Times New Roman"/>
          <w:kern w:val="0"/>
          <w:sz w:val="20"/>
          <w:szCs w:val="24"/>
          <w:lang w:eastAsia="en-US"/>
        </w:rPr>
        <w:t>required SNR is ~2</w:t>
      </w:r>
      <w:r w:rsidR="00F242D3">
        <w:rPr>
          <w:rFonts w:ascii="Times New Roman" w:eastAsia="MS Mincho" w:hAnsi="Times New Roman"/>
          <w:kern w:val="0"/>
          <w:sz w:val="20"/>
          <w:szCs w:val="24"/>
          <w:lang w:eastAsia="en-US"/>
        </w:rPr>
        <w:t>.2</w:t>
      </w:r>
      <w:r w:rsidRPr="00F34B20">
        <w:rPr>
          <w:rFonts w:ascii="Times New Roman" w:eastAsia="MS Mincho" w:hAnsi="Times New Roman"/>
          <w:kern w:val="0"/>
          <w:sz w:val="20"/>
          <w:szCs w:val="24"/>
          <w:lang w:eastAsia="en-US"/>
        </w:rPr>
        <w:t>dB</w:t>
      </w:r>
      <w:r w:rsidR="00F242D3">
        <w:rPr>
          <w:rFonts w:ascii="Times New Roman" w:eastAsia="MS Mincho" w:hAnsi="Times New Roman"/>
          <w:kern w:val="0"/>
          <w:sz w:val="20"/>
          <w:szCs w:val="24"/>
          <w:lang w:eastAsia="en-US"/>
        </w:rPr>
        <w:t xml:space="preserve"> and ~1.5dB</w:t>
      </w:r>
      <w:r w:rsidRPr="00F34B20">
        <w:rPr>
          <w:rFonts w:ascii="Times New Roman" w:eastAsia="MS Mincho" w:hAnsi="Times New Roman"/>
          <w:kern w:val="0"/>
          <w:sz w:val="20"/>
          <w:szCs w:val="24"/>
          <w:lang w:eastAsia="en-US"/>
        </w:rPr>
        <w:t xml:space="preserve"> worse than the case of FH c</w:t>
      </w:r>
      <w:r w:rsidR="00F34B20" w:rsidRPr="00F34B20">
        <w:rPr>
          <w:rFonts w:ascii="Times New Roman" w:eastAsia="MS Mincho" w:hAnsi="Times New Roman"/>
          <w:kern w:val="0"/>
          <w:sz w:val="20"/>
          <w:szCs w:val="24"/>
          <w:lang w:eastAsia="en-US"/>
        </w:rPr>
        <w:t>ross 100MHz without RF retuning</w:t>
      </w:r>
      <w:r w:rsidR="00F242D3">
        <w:rPr>
          <w:rFonts w:ascii="Times New Roman" w:eastAsia="MS Mincho" w:hAnsi="Times New Roman"/>
          <w:kern w:val="0"/>
          <w:sz w:val="20"/>
          <w:szCs w:val="24"/>
          <w:lang w:eastAsia="en-US"/>
        </w:rPr>
        <w:t xml:space="preserve"> and</w:t>
      </w:r>
      <w:r w:rsidRPr="00F34B20">
        <w:rPr>
          <w:rFonts w:ascii="Times New Roman" w:eastAsia="MS Mincho" w:hAnsi="Times New Roman"/>
          <w:kern w:val="0"/>
          <w:sz w:val="20"/>
          <w:szCs w:val="24"/>
          <w:lang w:eastAsia="en-US"/>
        </w:rPr>
        <w:t xml:space="preserve"> the case of FH cross 20MHz without RF retuning </w:t>
      </w:r>
    </w:p>
    <w:p w14:paraId="2477EAE6" w14:textId="2D877D11" w:rsidR="008176CB" w:rsidRPr="00386785" w:rsidRDefault="008176CB" w:rsidP="00F320DF">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F320DF">
        <w:rPr>
          <w:rFonts w:ascii="Times New Roman" w:eastAsia="MS Mincho" w:hAnsi="Times New Roman"/>
          <w:kern w:val="0"/>
          <w:sz w:val="20"/>
          <w:szCs w:val="24"/>
          <w:lang w:eastAsia="en-US"/>
        </w:rPr>
        <w:t>For 10-symbol P3</w:t>
      </w:r>
      <w:r w:rsidR="00B86088" w:rsidRPr="00F320DF">
        <w:rPr>
          <w:rFonts w:ascii="Times New Roman" w:eastAsia="MS Mincho" w:hAnsi="Times New Roman"/>
          <w:kern w:val="0"/>
          <w:sz w:val="20"/>
          <w:szCs w:val="24"/>
          <w:lang w:eastAsia="en-US"/>
        </w:rPr>
        <w:t xml:space="preserve"> with 2-symbol RF retuning</w:t>
      </w:r>
      <w:r w:rsidRPr="00F320DF">
        <w:rPr>
          <w:rFonts w:ascii="Times New Roman" w:eastAsia="MS Mincho" w:hAnsi="Times New Roman"/>
          <w:kern w:val="0"/>
          <w:sz w:val="20"/>
          <w:szCs w:val="24"/>
          <w:lang w:eastAsia="en-US"/>
        </w:rPr>
        <w:t xml:space="preserve">, </w:t>
      </w:r>
      <w:r w:rsidR="00B86088" w:rsidRPr="00F320DF">
        <w:rPr>
          <w:rFonts w:ascii="Times New Roman" w:eastAsia="MS Mincho" w:hAnsi="Times New Roman"/>
          <w:kern w:val="0"/>
          <w:sz w:val="20"/>
          <w:szCs w:val="24"/>
          <w:lang w:eastAsia="en-US"/>
        </w:rPr>
        <w:t xml:space="preserve">to achieve 1% BER, </w:t>
      </w:r>
      <w:r w:rsidRPr="00F320DF">
        <w:rPr>
          <w:rFonts w:ascii="Times New Roman" w:eastAsia="MS Mincho" w:hAnsi="Times New Roman"/>
          <w:kern w:val="0"/>
          <w:sz w:val="20"/>
          <w:szCs w:val="24"/>
          <w:lang w:eastAsia="en-US"/>
        </w:rPr>
        <w:t xml:space="preserve">the required SNR </w:t>
      </w:r>
      <w:r w:rsidRPr="00C238AD">
        <w:rPr>
          <w:rFonts w:ascii="Times New Roman" w:eastAsia="MS Mincho" w:hAnsi="Times New Roman"/>
          <w:kern w:val="0"/>
          <w:sz w:val="20"/>
          <w:szCs w:val="24"/>
          <w:lang w:eastAsia="en-US"/>
        </w:rPr>
        <w:t>is ~</w:t>
      </w:r>
      <w:r w:rsidR="00810BED" w:rsidRPr="00C238AD">
        <w:rPr>
          <w:rFonts w:ascii="Times New Roman" w:eastAsia="MS Mincho" w:hAnsi="Times New Roman"/>
          <w:kern w:val="0"/>
          <w:sz w:val="20"/>
          <w:szCs w:val="24"/>
          <w:lang w:eastAsia="en-US"/>
        </w:rPr>
        <w:t>0.5</w:t>
      </w:r>
      <w:r w:rsidRPr="00C238AD">
        <w:rPr>
          <w:rFonts w:ascii="Times New Roman" w:eastAsia="MS Mincho" w:hAnsi="Times New Roman"/>
          <w:kern w:val="0"/>
          <w:sz w:val="20"/>
          <w:szCs w:val="24"/>
          <w:lang w:eastAsia="en-US"/>
        </w:rPr>
        <w:t xml:space="preserve"> dB worse than the case of FH cross 100MHz without RF retuning; </w:t>
      </w:r>
      <w:r w:rsidR="00386785" w:rsidRPr="00386785">
        <w:rPr>
          <w:rFonts w:ascii="Times New Roman" w:eastAsia="MS Mincho" w:hAnsi="Times New Roman"/>
          <w:kern w:val="0"/>
          <w:sz w:val="20"/>
          <w:szCs w:val="24"/>
          <w:lang w:eastAsia="en-US"/>
        </w:rPr>
        <w:t>and the required SNR is almost the same as for the case of FH cross 20MHz without RF retuning.</w:t>
      </w:r>
      <w:r w:rsidRPr="00386785">
        <w:rPr>
          <w:rFonts w:ascii="Times New Roman" w:eastAsia="MS Mincho" w:hAnsi="Times New Roman"/>
          <w:kern w:val="0"/>
          <w:sz w:val="20"/>
          <w:szCs w:val="24"/>
          <w:lang w:eastAsia="en-US"/>
        </w:rPr>
        <w:t xml:space="preserve"> </w:t>
      </w:r>
    </w:p>
    <w:p w14:paraId="36E79943" w14:textId="4C7989D2" w:rsidR="00F1299A" w:rsidRPr="00FC1F6D" w:rsidRDefault="00F1299A" w:rsidP="00F1299A">
      <w:pPr>
        <w:pStyle w:val="a0"/>
        <w:rPr>
          <w:rFonts w:eastAsiaTheme="minorEastAsia"/>
          <w:b/>
        </w:rPr>
      </w:pPr>
      <w:r w:rsidRPr="00FC1F6D">
        <w:rPr>
          <w:rFonts w:eastAsiaTheme="minorEastAsia"/>
          <w:b/>
          <w:lang w:val="en-GB" w:eastAsia="zh-CN"/>
        </w:rPr>
        <w:t>Observation 1:</w:t>
      </w:r>
      <w:r w:rsidR="00CC4398" w:rsidRPr="00FC1F6D">
        <w:rPr>
          <w:rFonts w:eastAsiaTheme="minorEastAsia"/>
          <w:b/>
          <w:lang w:val="en-GB" w:eastAsia="zh-CN"/>
        </w:rPr>
        <w:t xml:space="preserve"> </w:t>
      </w:r>
      <w:r w:rsidR="005E7605" w:rsidRPr="00FC1F6D">
        <w:rPr>
          <w:rFonts w:eastAsiaTheme="minorEastAsia"/>
          <w:b/>
          <w:lang w:val="en-GB"/>
        </w:rPr>
        <w:t>F</w:t>
      </w:r>
      <w:r w:rsidR="00E90EB1" w:rsidRPr="00FC1F6D">
        <w:rPr>
          <w:rFonts w:eastAsiaTheme="minorEastAsia"/>
          <w:b/>
          <w:lang w:val="en-GB"/>
        </w:rPr>
        <w:t>or Msg.3</w:t>
      </w:r>
      <w:r w:rsidR="005E7605" w:rsidRPr="00FC1F6D">
        <w:rPr>
          <w:rFonts w:eastAsiaTheme="minorEastAsia"/>
          <w:b/>
          <w:lang w:val="en-GB"/>
        </w:rPr>
        <w:t xml:space="preserve"> with 10% BLER</w:t>
      </w:r>
      <w:r w:rsidR="00E90EB1" w:rsidRPr="00FC1F6D">
        <w:rPr>
          <w:rFonts w:eastAsiaTheme="minorEastAsia"/>
          <w:b/>
          <w:lang w:val="en-GB"/>
        </w:rPr>
        <w:t>,</w:t>
      </w:r>
      <w:r w:rsidR="005E7605" w:rsidRPr="00FC1F6D">
        <w:rPr>
          <w:rFonts w:eastAsiaTheme="minorEastAsia"/>
          <w:b/>
          <w:lang w:val="en-GB"/>
        </w:rPr>
        <w:t xml:space="preserve"> </w:t>
      </w:r>
      <w:r w:rsidRPr="00FC1F6D">
        <w:rPr>
          <w:rFonts w:eastAsiaTheme="minorEastAsia"/>
          <w:b/>
          <w:lang w:val="en-GB"/>
        </w:rPr>
        <w:t xml:space="preserve">compared with the case of FH cross 20MHz without RF retuning, the </w:t>
      </w:r>
      <w:r w:rsidRPr="00FC1F6D">
        <w:rPr>
          <w:rFonts w:eastAsiaTheme="minorEastAsia"/>
          <w:b/>
        </w:rPr>
        <w:t xml:space="preserve">performance loss for the case of FH over 100MHz BW with 2-symbol and 4-symbol RF retuning are around 0.17dB and 0.83dB respectively. </w:t>
      </w:r>
    </w:p>
    <w:p w14:paraId="7062C690" w14:textId="1A48BB39" w:rsidR="00BF1A2B" w:rsidRPr="00FC1F6D" w:rsidRDefault="00FC1F6D" w:rsidP="00CC4398">
      <w:pPr>
        <w:pStyle w:val="a0"/>
        <w:rPr>
          <w:rFonts w:eastAsiaTheme="minorEastAsia"/>
          <w:b/>
          <w:lang w:val="en-GB" w:eastAsia="zh-CN"/>
        </w:rPr>
      </w:pPr>
      <w:r w:rsidRPr="00FC1F6D">
        <w:rPr>
          <w:rFonts w:eastAsiaTheme="minorEastAsia"/>
          <w:b/>
          <w:lang w:val="en-GB" w:eastAsia="zh-CN"/>
        </w:rPr>
        <w:t xml:space="preserve">Observation 2: </w:t>
      </w:r>
      <w:r w:rsidR="00E90EB1" w:rsidRPr="00FC1F6D">
        <w:rPr>
          <w:rFonts w:eastAsiaTheme="minorEastAsia"/>
          <w:b/>
          <w:lang w:val="en-GB" w:eastAsia="zh-CN"/>
        </w:rPr>
        <w:t>F</w:t>
      </w:r>
      <w:r w:rsidR="00833C03" w:rsidRPr="00FC1F6D">
        <w:rPr>
          <w:rFonts w:eastAsiaTheme="minorEastAsia"/>
          <w:b/>
          <w:lang w:val="en-GB" w:eastAsia="zh-CN"/>
        </w:rPr>
        <w:t>or PUCCH</w:t>
      </w:r>
      <w:r w:rsidR="005E7605" w:rsidRPr="00FC1F6D">
        <w:rPr>
          <w:rFonts w:eastAsiaTheme="minorEastAsia"/>
          <w:b/>
          <w:lang w:val="en-GB" w:eastAsia="zh-CN"/>
        </w:rPr>
        <w:t xml:space="preserve"> </w:t>
      </w:r>
      <w:r w:rsidR="00BC7EF6">
        <w:rPr>
          <w:rFonts w:eastAsiaTheme="minorEastAsia"/>
          <w:b/>
          <w:lang w:val="en-GB" w:eastAsia="zh-CN"/>
        </w:rPr>
        <w:t xml:space="preserve">format 1 </w:t>
      </w:r>
      <w:r w:rsidR="005E7605" w:rsidRPr="00FC1F6D">
        <w:rPr>
          <w:rFonts w:eastAsiaTheme="minorEastAsia"/>
          <w:b/>
          <w:lang w:val="en-GB" w:eastAsia="zh-CN"/>
        </w:rPr>
        <w:t xml:space="preserve">with </w:t>
      </w:r>
      <w:r w:rsidR="005E7605" w:rsidRPr="00FC1F6D">
        <w:rPr>
          <w:b/>
        </w:rPr>
        <w:t>0.1% NACK-to-ACK</w:t>
      </w:r>
      <w:r w:rsidR="00833C03" w:rsidRPr="00FC1F6D">
        <w:rPr>
          <w:rFonts w:eastAsiaTheme="minorEastAsia"/>
          <w:b/>
          <w:lang w:val="en-GB" w:eastAsia="zh-CN"/>
        </w:rPr>
        <w:t xml:space="preserve">, </w:t>
      </w:r>
    </w:p>
    <w:p w14:paraId="6FC629C9" w14:textId="56886DEA" w:rsidR="00CC4398" w:rsidRPr="00FC1F6D" w:rsidRDefault="00CC4398" w:rsidP="00FC1F6D">
      <w:pPr>
        <w:pStyle w:val="a0"/>
        <w:numPr>
          <w:ilvl w:val="0"/>
          <w:numId w:val="15"/>
        </w:numPr>
        <w:spacing w:afterLines="50"/>
        <w:rPr>
          <w:b/>
        </w:rPr>
      </w:pPr>
      <w:r w:rsidRPr="00FC1F6D">
        <w:rPr>
          <w:b/>
        </w:rPr>
        <w:t>the performance</w:t>
      </w:r>
      <w:r w:rsidR="00833C03" w:rsidRPr="00FC1F6D">
        <w:rPr>
          <w:b/>
        </w:rPr>
        <w:t xml:space="preserve"> for</w:t>
      </w:r>
      <w:r w:rsidRPr="00FC1F6D">
        <w:rPr>
          <w:b/>
        </w:rPr>
        <w:t xml:space="preserve"> the case of FH cross 100MHz </w:t>
      </w:r>
      <w:r w:rsidR="00833C03" w:rsidRPr="00FC1F6D">
        <w:rPr>
          <w:b/>
        </w:rPr>
        <w:t>with</w:t>
      </w:r>
      <w:r w:rsidRPr="00FC1F6D">
        <w:rPr>
          <w:b/>
        </w:rPr>
        <w:t xml:space="preserve"> 2-symbol RF retuning </w:t>
      </w:r>
      <w:r w:rsidR="00833C03" w:rsidRPr="00FC1F6D">
        <w:rPr>
          <w:b/>
        </w:rPr>
        <w:t xml:space="preserve">time that consumes one-symbol per hop is similar </w:t>
      </w:r>
      <w:r w:rsidR="00415AD4">
        <w:rPr>
          <w:b/>
        </w:rPr>
        <w:t>as</w:t>
      </w:r>
      <w:r w:rsidR="00833C03" w:rsidRPr="00FC1F6D">
        <w:rPr>
          <w:b/>
        </w:rPr>
        <w:t xml:space="preserve"> </w:t>
      </w:r>
      <w:r w:rsidRPr="00FC1F6D">
        <w:rPr>
          <w:b/>
        </w:rPr>
        <w:t>the case of FH cross 20MHz without RF retuning</w:t>
      </w:r>
      <w:r w:rsidR="00415AD4">
        <w:rPr>
          <w:b/>
        </w:rPr>
        <w:t>.</w:t>
      </w:r>
      <w:r w:rsidR="00BF1A2B" w:rsidRPr="00FC1F6D">
        <w:rPr>
          <w:b/>
        </w:rPr>
        <w:t xml:space="preserve"> </w:t>
      </w:r>
    </w:p>
    <w:p w14:paraId="75B8BD83" w14:textId="6794BCCB" w:rsidR="00E90EB1" w:rsidRDefault="00BF1A2B" w:rsidP="00FC1F6D">
      <w:pPr>
        <w:pStyle w:val="a0"/>
        <w:numPr>
          <w:ilvl w:val="0"/>
          <w:numId w:val="15"/>
        </w:numPr>
        <w:spacing w:afterLines="50"/>
        <w:rPr>
          <w:b/>
        </w:rPr>
      </w:pPr>
      <w:r w:rsidRPr="00FC1F6D">
        <w:rPr>
          <w:b/>
        </w:rPr>
        <w:t>the performance for the case of FH cross 100MHz with 4-symbol RF retuning time that consumes two-symbol per hop is</w:t>
      </w:r>
      <w:r w:rsidR="00E90EB1" w:rsidRPr="00FC1F6D">
        <w:rPr>
          <w:b/>
        </w:rPr>
        <w:t xml:space="preserve"> </w:t>
      </w:r>
      <w:r w:rsidR="00F1299A" w:rsidRPr="00FC1F6D">
        <w:rPr>
          <w:b/>
        </w:rPr>
        <w:t xml:space="preserve">about </w:t>
      </w:r>
      <w:r w:rsidR="00E90EB1" w:rsidRPr="00FC1F6D">
        <w:rPr>
          <w:b/>
        </w:rPr>
        <w:t>1.</w:t>
      </w:r>
      <w:r w:rsidR="00415AD4">
        <w:rPr>
          <w:b/>
        </w:rPr>
        <w:t>6</w:t>
      </w:r>
      <w:r w:rsidR="00415AD4" w:rsidRPr="00FC1F6D">
        <w:rPr>
          <w:b/>
        </w:rPr>
        <w:t xml:space="preserve"> </w:t>
      </w:r>
      <w:r w:rsidR="00E90EB1" w:rsidRPr="00FC1F6D">
        <w:rPr>
          <w:b/>
        </w:rPr>
        <w:t>dB to 2.7 dB worse than the he case of FH cross 20MHz without RF retuning.</w:t>
      </w:r>
    </w:p>
    <w:p w14:paraId="5E7C840F" w14:textId="65BD7116" w:rsidR="00F320DF" w:rsidRPr="00FC1F6D" w:rsidRDefault="00F320DF" w:rsidP="00E33988">
      <w:pPr>
        <w:pStyle w:val="a0"/>
        <w:rPr>
          <w:rFonts w:eastAsiaTheme="minorEastAsia"/>
          <w:b/>
          <w:lang w:val="en-GB" w:eastAsia="zh-CN"/>
        </w:rPr>
      </w:pPr>
      <w:r w:rsidRPr="00FC1F6D">
        <w:rPr>
          <w:rFonts w:eastAsiaTheme="minorEastAsia"/>
          <w:b/>
          <w:lang w:val="en-GB" w:eastAsia="zh-CN"/>
        </w:rPr>
        <w:t xml:space="preserve">Observation </w:t>
      </w:r>
      <w:r>
        <w:rPr>
          <w:rFonts w:eastAsiaTheme="minorEastAsia"/>
          <w:b/>
          <w:lang w:val="en-GB" w:eastAsia="zh-CN"/>
        </w:rPr>
        <w:t>3</w:t>
      </w:r>
      <w:r w:rsidRPr="00FC1F6D">
        <w:rPr>
          <w:rFonts w:eastAsiaTheme="minorEastAsia"/>
          <w:b/>
          <w:lang w:val="en-GB" w:eastAsia="zh-CN"/>
        </w:rPr>
        <w:t xml:space="preserve">: For PUCCH </w:t>
      </w:r>
      <w:r>
        <w:rPr>
          <w:rFonts w:eastAsiaTheme="minorEastAsia"/>
          <w:b/>
          <w:lang w:val="en-GB" w:eastAsia="zh-CN"/>
        </w:rPr>
        <w:t xml:space="preserve">format 1 </w:t>
      </w:r>
      <w:r w:rsidRPr="00FC1F6D">
        <w:rPr>
          <w:rFonts w:eastAsiaTheme="minorEastAsia"/>
          <w:b/>
          <w:lang w:val="en-GB" w:eastAsia="zh-CN"/>
        </w:rPr>
        <w:t xml:space="preserve">with </w:t>
      </w:r>
      <w:r w:rsidRPr="00FC1F6D">
        <w:rPr>
          <w:b/>
        </w:rPr>
        <w:t>1% ACK</w:t>
      </w:r>
      <w:r>
        <w:rPr>
          <w:b/>
        </w:rPr>
        <w:t xml:space="preserve"> missing probability</w:t>
      </w:r>
      <w:r w:rsidRPr="00FC1F6D">
        <w:rPr>
          <w:rFonts w:eastAsiaTheme="minorEastAsia"/>
          <w:b/>
          <w:lang w:val="en-GB" w:eastAsia="zh-CN"/>
        </w:rPr>
        <w:t xml:space="preserve">, </w:t>
      </w:r>
    </w:p>
    <w:p w14:paraId="2D7E8F86" w14:textId="4250C347" w:rsidR="00F320DF" w:rsidRPr="00FC1F6D" w:rsidRDefault="00F320DF" w:rsidP="00F320DF">
      <w:pPr>
        <w:pStyle w:val="a0"/>
        <w:numPr>
          <w:ilvl w:val="0"/>
          <w:numId w:val="15"/>
        </w:numPr>
        <w:spacing w:afterLines="50"/>
        <w:rPr>
          <w:b/>
        </w:rPr>
      </w:pPr>
      <w:r w:rsidRPr="00FC1F6D">
        <w:rPr>
          <w:b/>
        </w:rPr>
        <w:t>the performance for the case of FH cross 100MHz with 2-symbol RF retuning time that consumes one-symbol per hop is similar</w:t>
      </w:r>
      <w:r w:rsidR="00152ED6">
        <w:rPr>
          <w:b/>
        </w:rPr>
        <w:t xml:space="preserve"> as</w:t>
      </w:r>
      <w:r w:rsidRPr="00FC1F6D">
        <w:rPr>
          <w:b/>
        </w:rPr>
        <w:t xml:space="preserve"> the case of FH cross 20MHz without RF retuning. </w:t>
      </w:r>
    </w:p>
    <w:p w14:paraId="6B54D740" w14:textId="3579F15F" w:rsidR="00F320DF" w:rsidRDefault="00F320DF" w:rsidP="00F320DF">
      <w:pPr>
        <w:pStyle w:val="a0"/>
        <w:numPr>
          <w:ilvl w:val="0"/>
          <w:numId w:val="15"/>
        </w:numPr>
        <w:spacing w:afterLines="50"/>
        <w:rPr>
          <w:b/>
        </w:rPr>
      </w:pPr>
      <w:r w:rsidRPr="00FC1F6D">
        <w:rPr>
          <w:b/>
        </w:rPr>
        <w:t xml:space="preserve">the performance for the case of FH cross 100MHz with 4-symbol RF retuning time that consumes two-symbol per hop is about </w:t>
      </w:r>
      <w:r w:rsidR="00415AD4">
        <w:rPr>
          <w:b/>
        </w:rPr>
        <w:t>0.5</w:t>
      </w:r>
      <w:r w:rsidRPr="00FC1F6D">
        <w:rPr>
          <w:b/>
        </w:rPr>
        <w:t xml:space="preserve"> dB to </w:t>
      </w:r>
      <w:r w:rsidR="00415AD4">
        <w:rPr>
          <w:b/>
        </w:rPr>
        <w:t>1.3</w:t>
      </w:r>
      <w:r w:rsidRPr="00FC1F6D">
        <w:rPr>
          <w:b/>
        </w:rPr>
        <w:t xml:space="preserve"> dB worse than the he case of FH cross 20MHz without RF retuning.</w:t>
      </w:r>
    </w:p>
    <w:p w14:paraId="3D67965C" w14:textId="77777777" w:rsidR="00415AD4" w:rsidRDefault="00415AD4" w:rsidP="00E33988">
      <w:pPr>
        <w:pStyle w:val="a0"/>
        <w:spacing w:afterLines="50"/>
        <w:rPr>
          <w:rFonts w:eastAsiaTheme="minorEastAsia"/>
          <w:b/>
          <w:lang w:val="en-GB" w:eastAsia="zh-CN"/>
        </w:rPr>
      </w:pPr>
      <w:r w:rsidRPr="00FC1F6D">
        <w:rPr>
          <w:rFonts w:eastAsiaTheme="minorEastAsia"/>
          <w:b/>
          <w:lang w:val="en-GB" w:eastAsia="zh-CN"/>
        </w:rPr>
        <w:t xml:space="preserve">Observation </w:t>
      </w:r>
      <w:r>
        <w:rPr>
          <w:rFonts w:eastAsiaTheme="minorEastAsia"/>
          <w:b/>
          <w:lang w:val="en-GB" w:eastAsia="zh-CN"/>
        </w:rPr>
        <w:t>4</w:t>
      </w:r>
      <w:r w:rsidRPr="00FC1F6D">
        <w:rPr>
          <w:rFonts w:eastAsiaTheme="minorEastAsia"/>
          <w:b/>
          <w:lang w:val="en-GB" w:eastAsia="zh-CN"/>
        </w:rPr>
        <w:t xml:space="preserve">: For PUCCH </w:t>
      </w:r>
      <w:r>
        <w:rPr>
          <w:rFonts w:eastAsiaTheme="minorEastAsia"/>
          <w:b/>
          <w:lang w:val="en-GB" w:eastAsia="zh-CN"/>
        </w:rPr>
        <w:t xml:space="preserve">format 3 </w:t>
      </w:r>
      <w:r w:rsidRPr="00FC1F6D">
        <w:rPr>
          <w:rFonts w:eastAsiaTheme="minorEastAsia"/>
          <w:b/>
          <w:lang w:val="en-GB" w:eastAsia="zh-CN"/>
        </w:rPr>
        <w:t xml:space="preserve">with </w:t>
      </w:r>
      <w:r w:rsidRPr="00FC1F6D">
        <w:rPr>
          <w:b/>
        </w:rPr>
        <w:t xml:space="preserve">1% </w:t>
      </w:r>
      <w:r>
        <w:rPr>
          <w:b/>
        </w:rPr>
        <w:t>BER</w:t>
      </w:r>
      <w:r w:rsidRPr="00FC1F6D">
        <w:rPr>
          <w:rFonts w:eastAsiaTheme="minorEastAsia"/>
          <w:b/>
          <w:lang w:val="en-GB" w:eastAsia="zh-CN"/>
        </w:rPr>
        <w:t xml:space="preserve">, </w:t>
      </w:r>
      <w:r>
        <w:rPr>
          <w:rFonts w:eastAsiaTheme="minorEastAsia"/>
          <w:b/>
          <w:lang w:val="en-GB" w:eastAsia="zh-CN"/>
        </w:rPr>
        <w:t xml:space="preserve"> </w:t>
      </w:r>
    </w:p>
    <w:p w14:paraId="3EBEFC4A" w14:textId="0E2DBB28" w:rsidR="00415AD4" w:rsidRDefault="00415AD4" w:rsidP="00C238AD">
      <w:pPr>
        <w:pStyle w:val="a0"/>
        <w:numPr>
          <w:ilvl w:val="0"/>
          <w:numId w:val="15"/>
        </w:numPr>
        <w:spacing w:afterLines="50"/>
        <w:rPr>
          <w:b/>
        </w:rPr>
      </w:pPr>
      <w:r w:rsidRPr="00FC1F6D">
        <w:rPr>
          <w:b/>
        </w:rPr>
        <w:t xml:space="preserve">the performance for the case of FH cross 100MHz with 2-symbol RF retuning time that consumes one-symbol per hop is similar </w:t>
      </w:r>
      <w:r>
        <w:rPr>
          <w:b/>
        </w:rPr>
        <w:t>as</w:t>
      </w:r>
      <w:r w:rsidRPr="00FC1F6D">
        <w:rPr>
          <w:b/>
        </w:rPr>
        <w:t xml:space="preserve"> the case of FH cross 20MHz without RF retuning. </w:t>
      </w:r>
    </w:p>
    <w:p w14:paraId="1A9EFEED" w14:textId="6BD71CF1" w:rsidR="00152ED6" w:rsidRDefault="00152ED6" w:rsidP="00152ED6">
      <w:pPr>
        <w:pStyle w:val="a0"/>
        <w:numPr>
          <w:ilvl w:val="0"/>
          <w:numId w:val="15"/>
        </w:numPr>
        <w:spacing w:afterLines="50"/>
        <w:rPr>
          <w:b/>
        </w:rPr>
      </w:pPr>
      <w:r w:rsidRPr="00FC1F6D">
        <w:rPr>
          <w:b/>
        </w:rPr>
        <w:t>the performance for the case of FH cross 100MHz with </w:t>
      </w:r>
      <w:r>
        <w:rPr>
          <w:b/>
        </w:rPr>
        <w:t>4</w:t>
      </w:r>
      <w:r w:rsidRPr="00FC1F6D">
        <w:rPr>
          <w:b/>
        </w:rPr>
        <w:t xml:space="preserve">-symbol RF retuning time that consumes </w:t>
      </w:r>
      <w:r>
        <w:rPr>
          <w:b/>
        </w:rPr>
        <w:t>two</w:t>
      </w:r>
      <w:r w:rsidRPr="00FC1F6D">
        <w:rPr>
          <w:b/>
        </w:rPr>
        <w:t>-symbol per hop is</w:t>
      </w:r>
      <w:r>
        <w:rPr>
          <w:b/>
        </w:rPr>
        <w:t xml:space="preserve"> about 1.5dB </w:t>
      </w:r>
      <w:r w:rsidRPr="00FC1F6D">
        <w:rPr>
          <w:b/>
        </w:rPr>
        <w:t xml:space="preserve">worse than the he case of FH cross 20MHz without RF retuning. </w:t>
      </w:r>
    </w:p>
    <w:p w14:paraId="7CA8456E" w14:textId="77777777" w:rsidR="00F320DF" w:rsidRPr="00E33988" w:rsidRDefault="00F320DF" w:rsidP="00E33988">
      <w:pPr>
        <w:pStyle w:val="a0"/>
        <w:spacing w:afterLines="50"/>
        <w:rPr>
          <w:b/>
          <w:lang w:val="en-GB"/>
        </w:rPr>
      </w:pPr>
    </w:p>
    <w:p w14:paraId="58BE60DA" w14:textId="275F7900" w:rsidR="00CC5A99" w:rsidRDefault="00394650" w:rsidP="00E13455">
      <w:pPr>
        <w:pStyle w:val="a0"/>
        <w:rPr>
          <w:rFonts w:eastAsiaTheme="minorEastAsia"/>
          <w:lang w:val="en-GB" w:eastAsia="zh-CN"/>
        </w:rPr>
      </w:pPr>
      <w:r>
        <w:rPr>
          <w:rFonts w:eastAsiaTheme="minorEastAsia"/>
          <w:lang w:val="en-GB" w:eastAsia="zh-CN"/>
        </w:rPr>
        <w:t>In addition</w:t>
      </w:r>
      <w:r w:rsidR="00CC5A99">
        <w:rPr>
          <w:rFonts w:eastAsiaTheme="minorEastAsia"/>
          <w:lang w:val="en-GB" w:eastAsia="zh-CN"/>
        </w:rPr>
        <w:t>, with 2-</w:t>
      </w:r>
      <w:r w:rsidR="00384B67">
        <w:rPr>
          <w:rFonts w:eastAsiaTheme="minorEastAsia"/>
          <w:lang w:val="en-GB" w:eastAsia="zh-CN"/>
        </w:rPr>
        <w:t>symbol</w:t>
      </w:r>
      <w:r w:rsidR="00CC5A99">
        <w:rPr>
          <w:rFonts w:eastAsiaTheme="minorEastAsia"/>
          <w:lang w:val="en-GB" w:eastAsia="zh-CN"/>
        </w:rPr>
        <w:t xml:space="preserve"> or 4-symbol RF retuning gap, </w:t>
      </w:r>
      <w:r w:rsidR="00384B67">
        <w:rPr>
          <w:rFonts w:eastAsiaTheme="minorEastAsia"/>
          <w:lang w:val="en-GB" w:eastAsia="zh-CN"/>
        </w:rPr>
        <w:t xml:space="preserve">FH over wider bandwidth cannot be applied to </w:t>
      </w:r>
      <w:r w:rsidR="005E7605">
        <w:rPr>
          <w:rFonts w:eastAsiaTheme="minorEastAsia"/>
          <w:lang w:val="en-GB" w:eastAsia="zh-CN"/>
        </w:rPr>
        <w:t xml:space="preserve">the PUCCH </w:t>
      </w:r>
      <w:r w:rsidR="00384B67">
        <w:rPr>
          <w:rFonts w:eastAsiaTheme="minorEastAsia"/>
          <w:lang w:val="en-GB" w:eastAsia="zh-CN"/>
        </w:rPr>
        <w:t xml:space="preserve">transmission length smaller than 5 symbols or </w:t>
      </w:r>
      <w:r>
        <w:rPr>
          <w:rFonts w:eastAsiaTheme="minorEastAsia"/>
          <w:lang w:val="en-GB" w:eastAsia="zh-CN"/>
        </w:rPr>
        <w:t>7 symbols</w:t>
      </w:r>
      <w:r w:rsidR="005E7605">
        <w:rPr>
          <w:rFonts w:eastAsiaTheme="minorEastAsia"/>
          <w:lang w:val="en-GB" w:eastAsia="zh-CN"/>
        </w:rPr>
        <w:t xml:space="preserve"> </w:t>
      </w:r>
      <w:r>
        <w:rPr>
          <w:rFonts w:eastAsiaTheme="minorEastAsia"/>
          <w:lang w:val="en-GB" w:eastAsia="zh-CN"/>
        </w:rPr>
        <w:t xml:space="preserve">which further </w:t>
      </w:r>
      <w:r w:rsidR="00ED1C9E">
        <w:rPr>
          <w:rFonts w:eastAsiaTheme="minorEastAsia"/>
          <w:lang w:val="en-GB" w:eastAsia="zh-CN"/>
        </w:rPr>
        <w:t xml:space="preserve">weaken the benefits for supporting the </w:t>
      </w:r>
      <w:r w:rsidR="00ED1C9E" w:rsidRPr="00EF4493">
        <w:rPr>
          <w:rFonts w:eastAsiaTheme="minorEastAsia"/>
          <w:lang w:val="en-GB" w:eastAsia="zh-CN"/>
        </w:rPr>
        <w:t xml:space="preserve">initial </w:t>
      </w:r>
      <w:r w:rsidR="00ED1C9E">
        <w:rPr>
          <w:rFonts w:eastAsiaTheme="minorEastAsia"/>
          <w:lang w:val="en-GB" w:eastAsia="zh-CN"/>
        </w:rPr>
        <w:t xml:space="preserve">or RRC-configured UL BWP wider than the UE’s </w:t>
      </w:r>
      <w:r w:rsidR="00ED1C9E" w:rsidRPr="00EF4493">
        <w:rPr>
          <w:rFonts w:eastAsiaTheme="minorEastAsia"/>
          <w:lang w:val="en-GB" w:eastAsia="zh-CN"/>
        </w:rPr>
        <w:t xml:space="preserve">maximum </w:t>
      </w:r>
      <w:r w:rsidR="00ED1C9E">
        <w:rPr>
          <w:rFonts w:eastAsiaTheme="minorEastAsia"/>
          <w:lang w:val="en-GB" w:eastAsia="zh-CN"/>
        </w:rPr>
        <w:t>bandwidth capability for RedCap UEs.</w:t>
      </w:r>
    </w:p>
    <w:p w14:paraId="0CDBB2D5" w14:textId="501BB8D9" w:rsidR="007806A7" w:rsidRDefault="007806A7" w:rsidP="007806A7">
      <w:pPr>
        <w:pStyle w:val="a0"/>
        <w:rPr>
          <w:b/>
        </w:rPr>
      </w:pPr>
      <w:r w:rsidRPr="007806A7">
        <w:rPr>
          <w:b/>
        </w:rPr>
        <w:t xml:space="preserve">Proposal </w:t>
      </w:r>
      <w:r w:rsidR="00C238AD">
        <w:rPr>
          <w:b/>
        </w:rPr>
        <w:t>3</w:t>
      </w:r>
      <w:r w:rsidRPr="007806A7">
        <w:rPr>
          <w:b/>
        </w:rPr>
        <w:t xml:space="preserve">: A RedCap UE is NOT allowed to operate with an initial </w:t>
      </w:r>
      <w:r>
        <w:rPr>
          <w:b/>
        </w:rPr>
        <w:t>U</w:t>
      </w:r>
      <w:r w:rsidRPr="007806A7">
        <w:rPr>
          <w:b/>
        </w:rPr>
        <w:t>L BWP wider than the maximum RedCap UE bandwidth during and after the initial access.</w:t>
      </w:r>
    </w:p>
    <w:p w14:paraId="6D733538" w14:textId="528F3565" w:rsidR="00ED1C9E" w:rsidRPr="007806A7" w:rsidRDefault="00ED1C9E" w:rsidP="00E81C39">
      <w:pPr>
        <w:pStyle w:val="a0"/>
        <w:rPr>
          <w:b/>
        </w:rPr>
      </w:pPr>
      <w:r>
        <w:rPr>
          <w:b/>
        </w:rPr>
        <w:t xml:space="preserve">Proposal </w:t>
      </w:r>
      <w:r w:rsidR="00C238AD">
        <w:rPr>
          <w:b/>
        </w:rPr>
        <w:t>4</w:t>
      </w:r>
      <w:r>
        <w:rPr>
          <w:b/>
        </w:rPr>
        <w:t xml:space="preserve">: </w:t>
      </w:r>
      <w:r w:rsidR="00E81C39" w:rsidRPr="00E81C39">
        <w:rPr>
          <w:b/>
        </w:rPr>
        <w:t>For RRC-configured BWPs</w:t>
      </w:r>
      <w:r w:rsidR="00E81C39">
        <w:rPr>
          <w:b/>
        </w:rPr>
        <w:t xml:space="preserve">, No </w:t>
      </w:r>
      <w:r w:rsidR="00E81C39" w:rsidRPr="00E81C39">
        <w:rPr>
          <w:b/>
        </w:rPr>
        <w:t xml:space="preserve">support </w:t>
      </w:r>
      <w:r w:rsidR="00E81C39">
        <w:rPr>
          <w:b/>
        </w:rPr>
        <w:t xml:space="preserve">for </w:t>
      </w:r>
      <w:r w:rsidR="00E81C39" w:rsidRPr="00E81C39">
        <w:rPr>
          <w:b/>
        </w:rPr>
        <w:t>RedCap UE operation in a BWP wider than</w:t>
      </w:r>
      <w:r w:rsidR="00E81C39">
        <w:rPr>
          <w:b/>
        </w:rPr>
        <w:t xml:space="preserve"> its maximum </w:t>
      </w:r>
      <w:r w:rsidR="00E81C39" w:rsidRPr="00E81C39">
        <w:rPr>
          <w:b/>
        </w:rPr>
        <w:t>bandwidth</w:t>
      </w:r>
      <w:r w:rsidR="00E81C39">
        <w:rPr>
          <w:b/>
        </w:rPr>
        <w:t>.</w:t>
      </w:r>
    </w:p>
    <w:p w14:paraId="7230F4B6" w14:textId="0F2A5080" w:rsidR="0096705C" w:rsidRDefault="00853504" w:rsidP="00E13455">
      <w:pPr>
        <w:pStyle w:val="a0"/>
        <w:rPr>
          <w:lang w:eastAsia="ja-JP"/>
        </w:rPr>
      </w:pPr>
      <w:r>
        <w:rPr>
          <w:rFonts w:eastAsiaTheme="minorEastAsia"/>
          <w:lang w:eastAsia="zh-CN"/>
        </w:rPr>
        <w:lastRenderedPageBreak/>
        <w:t>Regarding to how to enable/support the UL transmissions during the initial access such as PRACH, PUCCH for Msg.</w:t>
      </w:r>
      <w:r w:rsidRPr="00853504">
        <w:t xml:space="preserve"> </w:t>
      </w:r>
      <w:r w:rsidRPr="00B13197">
        <w:t>4/[MsgB] HARQ feedback</w:t>
      </w:r>
      <w:r>
        <w:t xml:space="preserve"> and </w:t>
      </w:r>
      <w:r w:rsidRPr="00B13197">
        <w:t>Msg3/[MsgA]</w:t>
      </w:r>
      <w:r>
        <w:t xml:space="preserve"> </w:t>
      </w:r>
      <w:r w:rsidRPr="00B13197">
        <w:t>fall within the RedCap UE bandwidth</w:t>
      </w:r>
      <w:r>
        <w:rPr>
          <w:rFonts w:eastAsiaTheme="minorEastAsia"/>
          <w:lang w:eastAsia="zh-CN"/>
        </w:rPr>
        <w:t xml:space="preserve">, </w:t>
      </w:r>
      <w:r w:rsidR="003564EA">
        <w:rPr>
          <w:rFonts w:eastAsiaTheme="minorEastAsia"/>
          <w:lang w:eastAsia="zh-CN"/>
        </w:rPr>
        <w:t xml:space="preserve">among all the options, the most straightforward option is by gNB configuration so that the </w:t>
      </w:r>
      <w:r w:rsidR="003564EA" w:rsidRPr="00B13197">
        <w:t xml:space="preserve">initial UL BWP </w:t>
      </w:r>
      <w:r w:rsidR="003564EA">
        <w:t xml:space="preserve">is </w:t>
      </w:r>
      <w:r w:rsidR="003564EA" w:rsidRPr="00B13197">
        <w:t>within RedCap UE bandwidth</w:t>
      </w:r>
      <w:r w:rsidR="001274C0">
        <w:t xml:space="preserve">. </w:t>
      </w:r>
      <w:r w:rsidR="007D41B5">
        <w:t xml:space="preserve">As discussed, </w:t>
      </w:r>
      <w:r w:rsidR="005346BD">
        <w:t>there is no strong justification to configure the initial UL BWP wider than RedCap UE supported maximum bandwidth</w:t>
      </w:r>
      <w:r w:rsidR="00901A54">
        <w:t xml:space="preserve">. </w:t>
      </w:r>
      <w:r w:rsidR="001274C0">
        <w:t xml:space="preserve">If the network concerns </w:t>
      </w:r>
      <w:r w:rsidR="00F061C1">
        <w:t xml:space="preserve">on the </w:t>
      </w:r>
      <w:r w:rsidR="00F061C1" w:rsidRPr="00953A80">
        <w:rPr>
          <w:lang w:eastAsia="ja-JP"/>
        </w:rPr>
        <w:t>coexistence</w:t>
      </w:r>
      <w:r w:rsidR="00F061C1">
        <w:rPr>
          <w:lang w:eastAsia="ja-JP"/>
        </w:rPr>
        <w:t xml:space="preserve"> between the RedCap and legacy UEs, </w:t>
      </w:r>
      <w:r w:rsidR="00153F05">
        <w:rPr>
          <w:rFonts w:eastAsiaTheme="minorEastAsia" w:hint="eastAsia"/>
          <w:lang w:eastAsia="zh-CN"/>
        </w:rPr>
        <w:t>t</w:t>
      </w:r>
      <w:r w:rsidR="00153F05">
        <w:rPr>
          <w:rFonts w:eastAsiaTheme="minorEastAsia"/>
          <w:lang w:eastAsia="zh-CN"/>
        </w:rPr>
        <w:t xml:space="preserve">hen a better and cleaner way is to configure </w:t>
      </w:r>
      <w:r w:rsidR="00153F05">
        <w:t>s</w:t>
      </w:r>
      <w:r w:rsidR="00153F05" w:rsidRPr="00B13197">
        <w:t>eparate initial UL BWP(s) for RedCap</w:t>
      </w:r>
      <w:r w:rsidR="00153F05">
        <w:t xml:space="preserve">. Then the </w:t>
      </w:r>
      <w:r w:rsidR="00153F05">
        <w:rPr>
          <w:lang w:eastAsia="ja-JP"/>
        </w:rPr>
        <w:t>legacy UEs can have a wider initial UL BWP and RedCap UEs can have the initial BWP within its ca</w:t>
      </w:r>
      <w:r w:rsidR="0096705C">
        <w:rPr>
          <w:lang w:eastAsia="ja-JP"/>
        </w:rPr>
        <w:t xml:space="preserve">pability. </w:t>
      </w:r>
      <w:r w:rsidR="00BD6C3D">
        <w:rPr>
          <w:lang w:eastAsia="ja-JP"/>
        </w:rPr>
        <w:t xml:space="preserve">Additional benefit for separate initial BWP for legacy and RedCap UE is </w:t>
      </w:r>
      <w:r w:rsidR="005210F4">
        <w:rPr>
          <w:lang w:eastAsia="ja-JP"/>
        </w:rPr>
        <w:t xml:space="preserve">that it can </w:t>
      </w:r>
      <w:r w:rsidR="00BD6C3D">
        <w:rPr>
          <w:lang w:eastAsia="ja-JP"/>
        </w:rPr>
        <w:t xml:space="preserve">avoid or reduce the network congestion as </w:t>
      </w:r>
      <w:r w:rsidR="008E2C32">
        <w:rPr>
          <w:lang w:eastAsia="ja-JP"/>
        </w:rPr>
        <w:t>discussed</w:t>
      </w:r>
      <w:r w:rsidR="00BD6C3D">
        <w:rPr>
          <w:lang w:eastAsia="ja-JP"/>
        </w:rPr>
        <w:t xml:space="preserve"> in section 2.3.</w:t>
      </w:r>
    </w:p>
    <w:p w14:paraId="201F9295" w14:textId="636DED81" w:rsidR="005210F4" w:rsidRDefault="001A5A9F" w:rsidP="00CA2973">
      <w:pPr>
        <w:pStyle w:val="a0"/>
        <w:rPr>
          <w:lang w:eastAsia="ja-JP"/>
        </w:rPr>
      </w:pPr>
      <w:r w:rsidRPr="005210F4">
        <w:rPr>
          <w:lang w:eastAsia="ja-JP"/>
        </w:rPr>
        <w:t>For the</w:t>
      </w:r>
      <w:r w:rsidR="0096705C" w:rsidRPr="005210F4">
        <w:rPr>
          <w:lang w:eastAsia="ja-JP"/>
        </w:rPr>
        <w:t xml:space="preserve"> option of</w:t>
      </w:r>
      <w:r w:rsidRPr="005210F4">
        <w:rPr>
          <w:lang w:eastAsia="ja-JP"/>
        </w:rPr>
        <w:t xml:space="preserve"> </w:t>
      </w:r>
      <w:r w:rsidR="0096705C" w:rsidRPr="005210F4">
        <w:rPr>
          <w:lang w:eastAsia="ja-JP"/>
        </w:rPr>
        <w:t>RF-</w:t>
      </w:r>
      <w:r w:rsidRPr="005210F4">
        <w:rPr>
          <w:lang w:eastAsia="ja-JP"/>
        </w:rPr>
        <w:t xml:space="preserve">retuning, </w:t>
      </w:r>
      <w:r w:rsidR="005210F4">
        <w:rPr>
          <w:lang w:eastAsia="ja-JP"/>
        </w:rPr>
        <w:t xml:space="preserve">as confirmed by above simulation results that </w:t>
      </w:r>
      <w:r w:rsidR="000A2375">
        <w:rPr>
          <w:lang w:eastAsia="ja-JP"/>
        </w:rPr>
        <w:t>there is performance loss caused by RF retuning time</w:t>
      </w:r>
      <w:r w:rsidR="005210F4">
        <w:rPr>
          <w:lang w:eastAsia="ja-JP"/>
        </w:rPr>
        <w:t>.</w:t>
      </w:r>
      <w:r w:rsidR="000A2375">
        <w:rPr>
          <w:lang w:eastAsia="ja-JP"/>
        </w:rPr>
        <w:t xml:space="preserve"> In addition,</w:t>
      </w:r>
      <w:r w:rsidR="00CA2973">
        <w:rPr>
          <w:lang w:eastAsia="ja-JP"/>
        </w:rPr>
        <w:t xml:space="preserve"> </w:t>
      </w:r>
      <w:r w:rsidR="000A2375">
        <w:rPr>
          <w:lang w:eastAsia="ja-JP"/>
        </w:rPr>
        <w:t>large</w:t>
      </w:r>
      <w:r w:rsidR="00CA2973">
        <w:rPr>
          <w:lang w:eastAsia="ja-JP"/>
        </w:rPr>
        <w:t xml:space="preserve"> specification and test efforts are </w:t>
      </w:r>
      <w:r w:rsidR="000A2375">
        <w:rPr>
          <w:lang w:eastAsia="ja-JP"/>
        </w:rPr>
        <w:t xml:space="preserve">expected </w:t>
      </w:r>
      <w:r w:rsidR="00CA2973">
        <w:rPr>
          <w:lang w:eastAsia="ja-JP"/>
        </w:rPr>
        <w:t>to support the RF retuning</w:t>
      </w:r>
      <w:r w:rsidR="000A2375">
        <w:rPr>
          <w:lang w:eastAsia="ja-JP"/>
        </w:rPr>
        <w:t xml:space="preserve"> for the UL transmission during the initial access for a UE with reduced capability. </w:t>
      </w:r>
      <w:r w:rsidR="00CA2973">
        <w:rPr>
          <w:lang w:eastAsia="ja-JP"/>
        </w:rPr>
        <w:t xml:space="preserve">Therefore, we are not supportive for the RF retuning option. </w:t>
      </w:r>
    </w:p>
    <w:p w14:paraId="0B3D5B69" w14:textId="64F7BEF0" w:rsidR="000A2375" w:rsidRDefault="000A2375" w:rsidP="00CA2973">
      <w:pPr>
        <w:pStyle w:val="a0"/>
        <w:rPr>
          <w:lang w:eastAsia="ja-JP"/>
        </w:rPr>
      </w:pPr>
      <w:r>
        <w:rPr>
          <w:lang w:eastAsia="ja-JP"/>
        </w:rPr>
        <w:t xml:space="preserve">Other option of </w:t>
      </w:r>
      <w:r>
        <w:rPr>
          <w:rFonts w:eastAsia="Batang"/>
        </w:rPr>
        <w:t xml:space="preserve">dedicated/separated </w:t>
      </w:r>
      <w:r w:rsidRPr="00DC68D6">
        <w:rPr>
          <w:rFonts w:eastAsia="Batang"/>
        </w:rPr>
        <w:t>PRACH</w:t>
      </w:r>
      <w:r w:rsidR="00A51141">
        <w:rPr>
          <w:rFonts w:eastAsia="Batang"/>
        </w:rPr>
        <w:t xml:space="preserve">, </w:t>
      </w:r>
      <w:r w:rsidR="007E5C22" w:rsidRPr="00B13197">
        <w:t>PUCCH/Msg3</w:t>
      </w:r>
      <w:r w:rsidRPr="00DC68D6">
        <w:rPr>
          <w:rFonts w:eastAsia="Batang"/>
        </w:rPr>
        <w:t xml:space="preserve"> configurations</w:t>
      </w:r>
      <w:r w:rsidR="007E5C22">
        <w:rPr>
          <w:lang w:eastAsia="ja-JP"/>
        </w:rPr>
        <w:t xml:space="preserve">/indications is also not desirable if RedCap and legacy UEs share the same initial UL BWP, since it </w:t>
      </w:r>
      <w:r w:rsidR="00A51141">
        <w:rPr>
          <w:lang w:eastAsia="ja-JP"/>
        </w:rPr>
        <w:t xml:space="preserve">reduce the resource usage flexibility and cause more congestions. Based on above discussions, following are proposed:  </w:t>
      </w:r>
      <w:r w:rsidR="00D57893">
        <w:rPr>
          <w:lang w:eastAsia="ja-JP"/>
        </w:rPr>
        <w:t xml:space="preserve"> </w:t>
      </w:r>
      <w:r w:rsidR="007E5C22">
        <w:rPr>
          <w:lang w:eastAsia="ja-JP"/>
        </w:rPr>
        <w:t xml:space="preserve"> </w:t>
      </w:r>
    </w:p>
    <w:p w14:paraId="792EAF65" w14:textId="3D625983" w:rsidR="00BD6C3D" w:rsidRPr="00A51141" w:rsidRDefault="00BD6C3D" w:rsidP="00A51141">
      <w:pPr>
        <w:pStyle w:val="a0"/>
        <w:spacing w:afterLines="50"/>
        <w:rPr>
          <w:b/>
        </w:rPr>
      </w:pPr>
      <w:r w:rsidRPr="00A51141">
        <w:rPr>
          <w:rFonts w:eastAsia="等线"/>
          <w:b/>
          <w:lang w:eastAsia="zh-CN"/>
        </w:rPr>
        <w:t xml:space="preserve">Proposal </w:t>
      </w:r>
      <w:r w:rsidR="00C238AD">
        <w:rPr>
          <w:rFonts w:eastAsia="等线"/>
          <w:b/>
          <w:lang w:eastAsia="zh-CN"/>
        </w:rPr>
        <w:t>5</w:t>
      </w:r>
      <w:r w:rsidRPr="00A51141">
        <w:rPr>
          <w:rFonts w:eastAsia="等线"/>
          <w:b/>
          <w:lang w:eastAsia="zh-CN"/>
        </w:rPr>
        <w:t>:</w:t>
      </w:r>
      <w:r w:rsidR="00CA2973" w:rsidRPr="00A51141">
        <w:rPr>
          <w:rFonts w:eastAsia="等线"/>
          <w:b/>
          <w:lang w:eastAsia="zh-CN"/>
        </w:rPr>
        <w:t xml:space="preserve"> </w:t>
      </w:r>
      <w:r w:rsidR="00981DB2">
        <w:rPr>
          <w:rFonts w:eastAsia="Batang"/>
          <w:b/>
          <w:lang w:eastAsia="x-none"/>
        </w:rPr>
        <w:t xml:space="preserve">Support </w:t>
      </w:r>
      <w:r w:rsidR="00294088">
        <w:rPr>
          <w:rFonts w:eastAsia="Batang"/>
          <w:b/>
          <w:lang w:eastAsia="x-none"/>
        </w:rPr>
        <w:t xml:space="preserve">following options </w:t>
      </w:r>
      <w:r w:rsidRPr="00A51141">
        <w:rPr>
          <w:rFonts w:eastAsia="Batang"/>
          <w:b/>
          <w:lang w:eastAsia="x-none"/>
        </w:rPr>
        <w:t>to enable/support that a RACH occasion associated with the best SSB falls within the RedCap UE bandwidth</w:t>
      </w:r>
      <w:r w:rsidR="00A51141">
        <w:rPr>
          <w:rFonts w:eastAsia="Batang"/>
          <w:b/>
          <w:lang w:eastAsia="x-none"/>
        </w:rPr>
        <w:t>.</w:t>
      </w:r>
    </w:p>
    <w:p w14:paraId="0F0BAD81" w14:textId="77777777" w:rsidR="00BD6C3D" w:rsidRPr="00A51141" w:rsidRDefault="00BD6C3D" w:rsidP="00A51141">
      <w:pPr>
        <w:pStyle w:val="a0"/>
        <w:numPr>
          <w:ilvl w:val="0"/>
          <w:numId w:val="15"/>
        </w:numPr>
        <w:spacing w:afterLines="50"/>
        <w:rPr>
          <w:b/>
        </w:rPr>
      </w:pPr>
      <w:r w:rsidRPr="00A51141">
        <w:rPr>
          <w:b/>
        </w:rPr>
        <w:t>Option 2: Separate initial UL BWP(s) for RedCap UEs</w:t>
      </w:r>
    </w:p>
    <w:p w14:paraId="4E0BF26C" w14:textId="77777777" w:rsidR="00BD6C3D" w:rsidRPr="00A51141" w:rsidRDefault="00BD6C3D" w:rsidP="00A51141">
      <w:pPr>
        <w:pStyle w:val="a0"/>
        <w:numPr>
          <w:ilvl w:val="0"/>
          <w:numId w:val="15"/>
        </w:numPr>
        <w:spacing w:afterLines="50"/>
        <w:rPr>
          <w:b/>
        </w:rPr>
      </w:pPr>
      <w:r w:rsidRPr="00A51141">
        <w:rPr>
          <w:b/>
        </w:rPr>
        <w:t>Option 3: gNB configuration (e.g., restrictions on existing PRACH configurations, or FDM-ed ROs, or always restricting the initial UL BWP to within RedCap UE bandwidth)</w:t>
      </w:r>
    </w:p>
    <w:p w14:paraId="4878F68C" w14:textId="6998B01D" w:rsidR="004D1E24" w:rsidRPr="00A51141" w:rsidRDefault="00BD6C3D" w:rsidP="00A51141">
      <w:pPr>
        <w:pStyle w:val="a0"/>
        <w:spacing w:afterLines="50"/>
        <w:rPr>
          <w:rFonts w:eastAsia="等线"/>
          <w:b/>
          <w:lang w:eastAsia="zh-CN"/>
        </w:rPr>
      </w:pPr>
      <w:r w:rsidRPr="00A51141">
        <w:rPr>
          <w:rFonts w:eastAsia="等线"/>
          <w:b/>
          <w:lang w:eastAsia="zh-CN"/>
        </w:rPr>
        <w:t xml:space="preserve">Proposal </w:t>
      </w:r>
      <w:r w:rsidR="00C238AD">
        <w:rPr>
          <w:rFonts w:eastAsia="等线"/>
          <w:b/>
          <w:lang w:eastAsia="zh-CN"/>
        </w:rPr>
        <w:t>6</w:t>
      </w:r>
      <w:r w:rsidRPr="00A51141">
        <w:rPr>
          <w:rFonts w:eastAsia="等线"/>
          <w:b/>
          <w:lang w:eastAsia="zh-CN"/>
        </w:rPr>
        <w:t xml:space="preserve">: </w:t>
      </w:r>
      <w:r w:rsidR="00D04F89">
        <w:rPr>
          <w:rFonts w:eastAsia="Batang"/>
          <w:b/>
          <w:lang w:eastAsia="x-none"/>
        </w:rPr>
        <w:t xml:space="preserve">Support </w:t>
      </w:r>
      <w:r w:rsidR="00A51141">
        <w:rPr>
          <w:rFonts w:eastAsia="Batang"/>
          <w:b/>
          <w:lang w:eastAsia="x-none"/>
        </w:rPr>
        <w:t xml:space="preserve">following options </w:t>
      </w:r>
      <w:r w:rsidR="004D1E24" w:rsidRPr="00A51141">
        <w:rPr>
          <w:rFonts w:eastAsia="等线"/>
          <w:b/>
          <w:lang w:eastAsia="zh-CN"/>
        </w:rPr>
        <w:t>to enable/support that PUCCH (for Msg4/[MsgB] HARQ feedback) and/or PUSCH (for Msg3/[MsgA]) transmissions fall within the RedCap UE bandwidth during initial access</w:t>
      </w:r>
      <w:r w:rsidR="00A51141">
        <w:rPr>
          <w:rFonts w:eastAsia="Batang"/>
          <w:b/>
          <w:lang w:eastAsia="x-none"/>
        </w:rPr>
        <w:t>.</w:t>
      </w:r>
    </w:p>
    <w:p w14:paraId="6397461A" w14:textId="77777777" w:rsidR="004D1E24" w:rsidRPr="00A51141" w:rsidRDefault="004D1E24" w:rsidP="00A51141">
      <w:pPr>
        <w:pStyle w:val="a0"/>
        <w:numPr>
          <w:ilvl w:val="0"/>
          <w:numId w:val="15"/>
        </w:numPr>
        <w:rPr>
          <w:b/>
        </w:rPr>
      </w:pPr>
      <w:r w:rsidRPr="00A51141">
        <w:rPr>
          <w:b/>
        </w:rPr>
        <w:t>Option 2: Separate initial UL BWP(s) for RedCap</w:t>
      </w:r>
    </w:p>
    <w:p w14:paraId="3D694D34" w14:textId="77777777" w:rsidR="004D1E24" w:rsidRPr="00A51141" w:rsidRDefault="004D1E24" w:rsidP="00A51141">
      <w:pPr>
        <w:pStyle w:val="a0"/>
        <w:numPr>
          <w:ilvl w:val="0"/>
          <w:numId w:val="15"/>
        </w:numPr>
        <w:rPr>
          <w:b/>
        </w:rPr>
      </w:pPr>
      <w:r w:rsidRPr="00A51141">
        <w:rPr>
          <w:b/>
        </w:rPr>
        <w:t>Option 4: gNB configuration (e.g., always restricting the initial UL BWP to within RedCap UE bandwidth, or restrictions on the frequency location and the amount of scheduled resource for Msg4/[MsgB] HARQ feedback and Msg3/[MsgA] PUSCH)</w:t>
      </w:r>
    </w:p>
    <w:p w14:paraId="2B3993C8" w14:textId="52D47AAA" w:rsidR="00D35B11" w:rsidRPr="00D35B11" w:rsidRDefault="00CE49ED" w:rsidP="00D35B1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S</w:t>
      </w:r>
      <w:r w:rsidR="00D35B11" w:rsidRPr="00D35B11">
        <w:rPr>
          <w:rFonts w:ascii="Arial" w:eastAsia="宋体" w:hAnsi="Arial"/>
          <w:b/>
          <w:bCs/>
          <w:iCs/>
          <w:sz w:val="24"/>
          <w:lang w:val="en-GB" w:eastAsia="zh-CN"/>
        </w:rPr>
        <w:t>eparate initial BWP</w:t>
      </w:r>
      <w:r>
        <w:rPr>
          <w:rFonts w:ascii="Arial" w:eastAsia="宋体" w:hAnsi="Arial"/>
          <w:b/>
          <w:bCs/>
          <w:iCs/>
          <w:sz w:val="24"/>
          <w:lang w:val="en-GB" w:eastAsia="zh-CN"/>
        </w:rPr>
        <w:t xml:space="preserve"> for RedCap</w:t>
      </w:r>
    </w:p>
    <w:p w14:paraId="0A2BFAF3" w14:textId="0796CF4D" w:rsidR="00B61607" w:rsidRDefault="002422B7" w:rsidP="00D92DB4">
      <w:pPr>
        <w:pStyle w:val="a0"/>
        <w:rPr>
          <w:lang w:eastAsia="ja-JP"/>
        </w:rPr>
      </w:pPr>
      <w:r>
        <w:rPr>
          <w:lang w:eastAsia="ja-JP"/>
        </w:rPr>
        <w:t>As mentioned in section 2.2, d</w:t>
      </w:r>
      <w:r w:rsidR="00971DFA">
        <w:rPr>
          <w:lang w:eastAsia="ja-JP"/>
        </w:rPr>
        <w:t>epending</w:t>
      </w:r>
      <w:r w:rsidR="00971DFA" w:rsidRPr="00971DFA">
        <w:rPr>
          <w:lang w:eastAsia="ja-JP"/>
        </w:rPr>
        <w:t xml:space="preserve"> on the </w:t>
      </w:r>
      <w:r w:rsidR="00A670C6">
        <w:rPr>
          <w:lang w:eastAsia="ja-JP"/>
        </w:rPr>
        <w:t xml:space="preserve">traffic load </w:t>
      </w:r>
      <w:r w:rsidR="00AD4118">
        <w:rPr>
          <w:lang w:eastAsia="ja-JP"/>
        </w:rPr>
        <w:t xml:space="preserve">and congestion </w:t>
      </w:r>
      <w:r w:rsidR="00A670C6">
        <w:rPr>
          <w:lang w:eastAsia="ja-JP"/>
        </w:rPr>
        <w:t>situation</w:t>
      </w:r>
      <w:r w:rsidR="00971DFA">
        <w:rPr>
          <w:lang w:eastAsia="ja-JP"/>
        </w:rPr>
        <w:t>,</w:t>
      </w:r>
      <w:r w:rsidR="00B61607">
        <w:rPr>
          <w:lang w:eastAsia="ja-JP"/>
        </w:rPr>
        <w:t xml:space="preserve"> </w:t>
      </w:r>
      <w:r w:rsidR="002E0098">
        <w:rPr>
          <w:lang w:eastAsia="ja-JP"/>
        </w:rPr>
        <w:t>network</w:t>
      </w:r>
      <w:r w:rsidR="00AD4118">
        <w:rPr>
          <w:lang w:eastAsia="ja-JP"/>
        </w:rPr>
        <w:t xml:space="preserve"> </w:t>
      </w:r>
      <w:r w:rsidR="00971DFA" w:rsidRPr="00971DFA">
        <w:rPr>
          <w:lang w:eastAsia="ja-JP"/>
        </w:rPr>
        <w:t xml:space="preserve">may want to offload </w:t>
      </w:r>
      <w:r w:rsidR="002E0098">
        <w:rPr>
          <w:lang w:eastAsia="ja-JP"/>
        </w:rPr>
        <w:t>some</w:t>
      </w:r>
      <w:r w:rsidR="00971DFA" w:rsidRPr="00971DFA">
        <w:rPr>
          <w:lang w:eastAsia="ja-JP"/>
        </w:rPr>
        <w:t xml:space="preserve"> Redcap UEs to a separate initial DL</w:t>
      </w:r>
      <w:r w:rsidR="002E0098">
        <w:rPr>
          <w:lang w:eastAsia="ja-JP"/>
        </w:rPr>
        <w:t xml:space="preserve"> or UL BWP</w:t>
      </w:r>
      <w:r w:rsidR="002E0098">
        <w:rPr>
          <w:rFonts w:eastAsia="等线"/>
          <w:lang w:eastAsia="zh-CN"/>
        </w:rPr>
        <w:t>. In this case, the RedC</w:t>
      </w:r>
      <w:r w:rsidR="00B61607">
        <w:rPr>
          <w:rFonts w:eastAsia="等线"/>
          <w:lang w:eastAsia="zh-CN"/>
        </w:rPr>
        <w:t>ap U</w:t>
      </w:r>
      <w:r w:rsidR="002E0098">
        <w:rPr>
          <w:rFonts w:eastAsia="等线"/>
          <w:lang w:eastAsia="zh-CN"/>
        </w:rPr>
        <w:t>E</w:t>
      </w:r>
      <w:r w:rsidR="00B61607">
        <w:rPr>
          <w:rFonts w:eastAsia="等线"/>
          <w:lang w:eastAsia="zh-CN"/>
        </w:rPr>
        <w:t xml:space="preserve">s can be configured with </w:t>
      </w:r>
      <w:r w:rsidR="002E0098">
        <w:rPr>
          <w:rFonts w:eastAsia="等线"/>
          <w:lang w:eastAsia="zh-CN"/>
        </w:rPr>
        <w:t xml:space="preserve">a </w:t>
      </w:r>
      <w:r w:rsidR="00B61607">
        <w:rPr>
          <w:rFonts w:eastAsia="等线"/>
          <w:lang w:eastAsia="zh-CN"/>
        </w:rPr>
        <w:t>separate initial BWP which is FDMed with the initial BWP for legacy U</w:t>
      </w:r>
      <w:r w:rsidR="002E0098">
        <w:rPr>
          <w:rFonts w:eastAsia="等线"/>
          <w:lang w:eastAsia="zh-CN"/>
        </w:rPr>
        <w:t>E</w:t>
      </w:r>
      <w:r w:rsidR="00B61607">
        <w:rPr>
          <w:rFonts w:eastAsia="等线"/>
          <w:lang w:eastAsia="zh-CN"/>
        </w:rPr>
        <w:t xml:space="preserve">s, the </w:t>
      </w:r>
      <w:r w:rsidR="002E0098">
        <w:rPr>
          <w:rFonts w:eastAsia="等线"/>
          <w:lang w:eastAsia="zh-CN"/>
        </w:rPr>
        <w:t>bandwidth</w:t>
      </w:r>
      <w:r w:rsidR="00B61607">
        <w:rPr>
          <w:rFonts w:eastAsia="等线"/>
          <w:lang w:eastAsia="zh-CN"/>
        </w:rPr>
        <w:t xml:space="preserve"> </w:t>
      </w:r>
      <w:r w:rsidR="002E0098">
        <w:rPr>
          <w:rFonts w:eastAsia="等线"/>
          <w:lang w:eastAsia="zh-CN"/>
        </w:rPr>
        <w:t xml:space="preserve">for the separate </w:t>
      </w:r>
      <w:r w:rsidR="00B61607">
        <w:rPr>
          <w:rFonts w:eastAsia="等线"/>
          <w:lang w:eastAsia="zh-CN"/>
        </w:rPr>
        <w:t>initial BWP</w:t>
      </w:r>
      <w:r w:rsidR="002E0098">
        <w:rPr>
          <w:rFonts w:eastAsia="等线"/>
          <w:lang w:eastAsia="zh-CN"/>
        </w:rPr>
        <w:t xml:space="preserve"> for RedCap should not be larger than </w:t>
      </w:r>
      <w:r w:rsidR="00B61607">
        <w:rPr>
          <w:rFonts w:eastAsia="等线"/>
          <w:lang w:eastAsia="zh-CN"/>
        </w:rPr>
        <w:t>20MHz</w:t>
      </w:r>
      <w:r w:rsidR="002E0098">
        <w:rPr>
          <w:rFonts w:eastAsia="等线"/>
          <w:lang w:eastAsia="zh-CN"/>
        </w:rPr>
        <w:t xml:space="preserve"> in FR1. </w:t>
      </w:r>
    </w:p>
    <w:p w14:paraId="6FE9D6AB" w14:textId="0D260BFE" w:rsidR="00A74B6C" w:rsidRDefault="00A74B6C" w:rsidP="00A74B6C">
      <w:pPr>
        <w:pStyle w:val="a0"/>
        <w:rPr>
          <w:rFonts w:eastAsiaTheme="minorEastAsia"/>
          <w:lang w:eastAsia="zh-CN"/>
        </w:rPr>
      </w:pPr>
      <w:r>
        <w:t xml:space="preserve">In Rel-15, </w:t>
      </w:r>
      <w:r>
        <w:rPr>
          <w:rFonts w:eastAsiaTheme="minorEastAsia"/>
          <w:lang w:eastAsia="zh-CN"/>
        </w:rPr>
        <w:t>cell defining SSBs (CD-SSB) are used for synchronization</w:t>
      </w:r>
      <w:r w:rsidDel="004225A1">
        <w:rPr>
          <w:rFonts w:eastAsiaTheme="minorEastAsia"/>
          <w:lang w:eastAsia="zh-CN"/>
        </w:rPr>
        <w:t>,</w:t>
      </w:r>
      <w:r>
        <w:rPr>
          <w:rFonts w:eastAsiaTheme="minorEastAsia"/>
          <w:lang w:eastAsia="zh-CN"/>
        </w:rPr>
        <w:t xml:space="preserve"> intra-frequency RRM, RLM and etc., and the CD-SSB is contained in the initial DL BWP for</w:t>
      </w:r>
      <w:r w:rsidRPr="008407BC">
        <w:rPr>
          <w:rFonts w:eastAsiaTheme="minorEastAsia"/>
          <w:lang w:eastAsia="zh-CN"/>
        </w:rPr>
        <w:t xml:space="preserve"> </w:t>
      </w:r>
      <w:r>
        <w:rPr>
          <w:rFonts w:eastAsia="Batang"/>
          <w:color w:val="000000"/>
          <w:lang w:val="en-GB"/>
        </w:rPr>
        <w:t>SSB&amp;CORESET#0 multiplexing pattern 1</w:t>
      </w:r>
      <w:r>
        <w:rPr>
          <w:rFonts w:eastAsiaTheme="minorEastAsia"/>
          <w:lang w:eastAsia="zh-CN"/>
        </w:rPr>
        <w:t xml:space="preserve"> in FR1. In this case, UE can receive SSBs inside the operating bandwidth without RF retuning.</w:t>
      </w:r>
      <w:r>
        <w:rPr>
          <w:rFonts w:eastAsiaTheme="minorEastAsia" w:hint="eastAsia"/>
          <w:lang w:eastAsia="zh-CN"/>
        </w:rPr>
        <w:t xml:space="preserve"> </w:t>
      </w:r>
    </w:p>
    <w:p w14:paraId="78DD5913" w14:textId="6FDCE70F" w:rsidR="00A74B6C" w:rsidRDefault="00A74B6C" w:rsidP="00A74B6C">
      <w:pPr>
        <w:pStyle w:val="a0"/>
        <w:rPr>
          <w:rFonts w:eastAsiaTheme="minorEastAsia"/>
          <w:lang w:eastAsia="zh-CN"/>
        </w:rPr>
      </w:pPr>
      <w:r>
        <w:rPr>
          <w:rFonts w:eastAsiaTheme="minorEastAsia"/>
          <w:lang w:eastAsia="zh-CN"/>
        </w:rPr>
        <w:t xml:space="preserve">Typically, the network may only transmit SSBs at one frequency part in the system bandwidth. If </w:t>
      </w:r>
      <w:r w:rsidR="00037455">
        <w:rPr>
          <w:rFonts w:eastAsiaTheme="minorEastAsia"/>
          <w:lang w:eastAsia="zh-CN"/>
        </w:rPr>
        <w:t xml:space="preserve">a </w:t>
      </w:r>
      <w:r>
        <w:rPr>
          <w:rFonts w:eastAsiaTheme="minorEastAsia"/>
          <w:lang w:eastAsia="zh-CN"/>
        </w:rPr>
        <w:t xml:space="preserve">RedCap UE is offloaded to a BWP without SSB, </w:t>
      </w:r>
      <w:r w:rsidR="00037455">
        <w:rPr>
          <w:rFonts w:eastAsiaTheme="minorEastAsia"/>
          <w:lang w:eastAsia="zh-CN"/>
        </w:rPr>
        <w:t xml:space="preserve">the </w:t>
      </w:r>
      <w:r>
        <w:rPr>
          <w:rFonts w:eastAsiaTheme="minorEastAsia"/>
          <w:lang w:eastAsia="zh-CN"/>
        </w:rPr>
        <w:t xml:space="preserve">UE may need to perform RF retuning frequently to receive SSB for synchronization, RRM and RLM, etc. </w:t>
      </w:r>
      <w:r w:rsidR="00037455">
        <w:rPr>
          <w:rFonts w:eastAsiaTheme="minorEastAsia"/>
          <w:lang w:eastAsia="zh-CN"/>
        </w:rPr>
        <w:t>Given</w:t>
      </w:r>
      <w:r>
        <w:rPr>
          <w:rFonts w:eastAsiaTheme="minorEastAsia"/>
          <w:lang w:eastAsia="zh-CN"/>
        </w:rPr>
        <w:t xml:space="preserve"> the BWP switching delay may be up to 3ms, it may lead to frequent interruption for RedCap UEs, as shown in </w:t>
      </w:r>
      <w:r w:rsidRPr="00522F88">
        <w:rPr>
          <w:rFonts w:eastAsiaTheme="minorEastAsia"/>
          <w:lang w:eastAsia="zh-CN"/>
        </w:rPr>
        <w:fldChar w:fldCharType="begin"/>
      </w:r>
      <w:r w:rsidRPr="00522F88">
        <w:rPr>
          <w:rFonts w:eastAsiaTheme="minorEastAsia"/>
          <w:lang w:eastAsia="zh-CN"/>
        </w:rPr>
        <w:instrText xml:space="preserve"> REF _Ref40378380 \h  \* MERGEFORMAT </w:instrText>
      </w:r>
      <w:r w:rsidRPr="00522F88">
        <w:rPr>
          <w:rFonts w:eastAsiaTheme="minorEastAsia"/>
          <w:lang w:eastAsia="zh-CN"/>
        </w:rPr>
      </w:r>
      <w:r w:rsidRPr="00522F88">
        <w:rPr>
          <w:rFonts w:eastAsiaTheme="minorEastAsia"/>
          <w:lang w:eastAsia="zh-CN"/>
        </w:rPr>
        <w:fldChar w:fldCharType="separate"/>
      </w:r>
      <w:r w:rsidRPr="00522F88">
        <w:rPr>
          <w:rFonts w:eastAsia="宋体"/>
          <w:lang w:eastAsia="zh-CN"/>
        </w:rPr>
        <w:t xml:space="preserve">Figure </w:t>
      </w:r>
      <w:r w:rsidRPr="00522F88">
        <w:rPr>
          <w:rFonts w:eastAsiaTheme="minorEastAsia"/>
          <w:lang w:eastAsia="zh-CN"/>
        </w:rPr>
        <w:fldChar w:fldCharType="end"/>
      </w:r>
      <w:r w:rsidR="001269AB">
        <w:rPr>
          <w:rFonts w:eastAsiaTheme="minorEastAsia"/>
          <w:lang w:eastAsia="zh-CN"/>
        </w:rPr>
        <w:t>4</w:t>
      </w:r>
      <w:r>
        <w:rPr>
          <w:rFonts w:eastAsiaTheme="minorEastAsia"/>
          <w:lang w:eastAsia="zh-CN"/>
        </w:rPr>
        <w:t xml:space="preserve">a. On the other hand, if </w:t>
      </w:r>
      <w:r w:rsidR="001F4C58">
        <w:rPr>
          <w:rFonts w:eastAsiaTheme="minorEastAsia"/>
          <w:lang w:eastAsia="zh-CN"/>
        </w:rPr>
        <w:t xml:space="preserve">the RedCap </w:t>
      </w:r>
      <w:r>
        <w:rPr>
          <w:rFonts w:eastAsiaTheme="minorEastAsia"/>
          <w:lang w:eastAsia="zh-CN"/>
        </w:rPr>
        <w:t xml:space="preserve">UE is offloaded to a BWP containing SSB, UE can receive SSB within the active BWP without frequent RF retuning, as shown in </w:t>
      </w:r>
      <w:r w:rsidRPr="00062F1A">
        <w:rPr>
          <w:rFonts w:eastAsiaTheme="minorEastAsia"/>
          <w:lang w:eastAsia="zh-CN"/>
        </w:rPr>
        <w:fldChar w:fldCharType="begin"/>
      </w:r>
      <w:r w:rsidRPr="00876278">
        <w:rPr>
          <w:rFonts w:eastAsiaTheme="minorEastAsia"/>
          <w:lang w:eastAsia="zh-CN"/>
        </w:rPr>
        <w:instrText xml:space="preserve"> REF _Ref40378380 \h </w:instrText>
      </w:r>
      <w:r w:rsidRPr="00062F1A">
        <w:rPr>
          <w:rFonts w:eastAsiaTheme="minorEastAsia"/>
          <w:lang w:eastAsia="zh-CN"/>
        </w:rPr>
        <w:instrText xml:space="preserve"> \* MERGEFORMAT </w:instrText>
      </w:r>
      <w:r w:rsidRPr="00062F1A">
        <w:rPr>
          <w:rFonts w:eastAsiaTheme="minorEastAsia"/>
          <w:lang w:eastAsia="zh-CN"/>
        </w:rPr>
      </w:r>
      <w:r w:rsidRPr="00062F1A">
        <w:rPr>
          <w:rFonts w:eastAsiaTheme="minorEastAsia"/>
          <w:lang w:eastAsia="zh-CN"/>
        </w:rPr>
        <w:fldChar w:fldCharType="separate"/>
      </w:r>
      <w:r w:rsidRPr="00062F1A">
        <w:rPr>
          <w:rFonts w:eastAsia="宋体"/>
          <w:lang w:eastAsia="zh-CN"/>
        </w:rPr>
        <w:t xml:space="preserve">Figure </w:t>
      </w:r>
      <w:r w:rsidRPr="00062F1A">
        <w:rPr>
          <w:rFonts w:eastAsiaTheme="minorEastAsia"/>
          <w:lang w:eastAsia="zh-CN"/>
        </w:rPr>
        <w:fldChar w:fldCharType="end"/>
      </w:r>
      <w:r w:rsidR="001269AB">
        <w:rPr>
          <w:rFonts w:eastAsiaTheme="minorEastAsia"/>
          <w:lang w:eastAsia="zh-CN"/>
        </w:rPr>
        <w:t>4</w:t>
      </w:r>
      <w:r w:rsidRPr="00876278">
        <w:rPr>
          <w:rFonts w:eastAsiaTheme="minorEastAsia"/>
          <w:lang w:eastAsia="zh-CN"/>
        </w:rPr>
        <w:t>b</w:t>
      </w:r>
      <w:r w:rsidR="00D838B4">
        <w:rPr>
          <w:rFonts w:eastAsiaTheme="minorEastAsia"/>
          <w:lang w:eastAsia="zh-CN"/>
        </w:rPr>
        <w:t xml:space="preserve"> although </w:t>
      </w:r>
      <w:r>
        <w:rPr>
          <w:rFonts w:eastAsiaTheme="minorEastAsia"/>
          <w:lang w:eastAsia="zh-CN"/>
        </w:rPr>
        <w:t>it may lead to higher overhead since additional SSBs should be transmitted for RedCap UEs.</w:t>
      </w:r>
    </w:p>
    <w:p w14:paraId="11F3CA65" w14:textId="77777777" w:rsidR="00D838B4" w:rsidRDefault="00D838B4" w:rsidP="00A74B6C">
      <w:pPr>
        <w:pStyle w:val="a0"/>
        <w:rPr>
          <w:rFonts w:eastAsiaTheme="minorEastAsia"/>
          <w:lang w:eastAsia="zh-CN"/>
        </w:rPr>
      </w:pPr>
    </w:p>
    <w:p w14:paraId="5EAF30F3" w14:textId="124EFEB7" w:rsidR="00A74B6C" w:rsidRDefault="001269AB" w:rsidP="00A74B6C">
      <w:pPr>
        <w:pStyle w:val="a0"/>
      </w:pPr>
      <w:r>
        <w:object w:dxaOrig="9075" w:dyaOrig="8265" w14:anchorId="6617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05pt;height:179.05pt" o:ole="">
            <v:imagedata r:id="rId15" o:title=""/>
          </v:shape>
          <o:OLEObject Type="Embed" ProgID="Visio.Drawing.15" ShapeID="_x0000_i1025" DrawAspect="Content" ObjectID="_1679240979" r:id="rId16"/>
        </w:object>
      </w:r>
      <w:r>
        <w:t xml:space="preserve">          </w:t>
      </w:r>
      <w:r>
        <w:object w:dxaOrig="9075" w:dyaOrig="8265" w14:anchorId="501A1726">
          <v:shape id="_x0000_i1026" type="#_x0000_t75" style="width:195.05pt;height:179.05pt" o:ole="">
            <v:imagedata r:id="rId17" o:title=""/>
          </v:shape>
          <o:OLEObject Type="Embed" ProgID="Visio.Drawing.15" ShapeID="_x0000_i1026" DrawAspect="Content" ObjectID="_1679240980" r:id="rId18"/>
        </w:object>
      </w:r>
    </w:p>
    <w:p w14:paraId="01F5CEA5" w14:textId="0865BB05" w:rsidR="00A74B6C" w:rsidRPr="00062F1A" w:rsidRDefault="00A74B6C" w:rsidP="00A74B6C">
      <w:pPr>
        <w:pStyle w:val="a0"/>
        <w:numPr>
          <w:ilvl w:val="0"/>
          <w:numId w:val="10"/>
        </w:numPr>
        <w:rPr>
          <w:rFonts w:eastAsiaTheme="minorEastAsia"/>
          <w:lang w:eastAsia="zh-CN"/>
        </w:rPr>
      </w:pPr>
      <w:r>
        <w:rPr>
          <w:rFonts w:eastAsiaTheme="minorEastAsia"/>
          <w:lang w:eastAsia="zh-CN"/>
        </w:rPr>
        <w:t xml:space="preserve">                                                                              (b)</w:t>
      </w:r>
    </w:p>
    <w:p w14:paraId="45067C81" w14:textId="77777777" w:rsidR="001269AB" w:rsidRDefault="001269AB" w:rsidP="00A74B6C">
      <w:pPr>
        <w:pStyle w:val="a0"/>
        <w:jc w:val="center"/>
        <w:rPr>
          <w:rFonts w:eastAsia="宋体"/>
          <w:b/>
          <w:lang w:eastAsia="zh-CN"/>
        </w:rPr>
      </w:pPr>
      <w:bookmarkStart w:id="6" w:name="_Ref40378380"/>
    </w:p>
    <w:p w14:paraId="4E0546CA" w14:textId="73F27DD9" w:rsidR="00A74B6C" w:rsidRPr="003379AD" w:rsidRDefault="00A74B6C" w:rsidP="00A74B6C">
      <w:pPr>
        <w:pStyle w:val="a0"/>
        <w:jc w:val="center"/>
        <w:rPr>
          <w:rFonts w:eastAsia="宋体"/>
          <w:b/>
          <w:lang w:eastAsia="zh-CN"/>
        </w:rPr>
      </w:pPr>
      <w:r w:rsidRPr="00A5689D">
        <w:rPr>
          <w:rFonts w:eastAsia="宋体"/>
          <w:b/>
          <w:lang w:eastAsia="zh-CN"/>
        </w:rPr>
        <w:t xml:space="preserve">Figure </w:t>
      </w:r>
      <w:bookmarkEnd w:id="6"/>
      <w:r w:rsidR="001269AB">
        <w:rPr>
          <w:rFonts w:eastAsia="宋体"/>
          <w:b/>
          <w:lang w:eastAsia="zh-CN"/>
        </w:rPr>
        <w:t>4</w:t>
      </w:r>
      <w:r>
        <w:rPr>
          <w:rFonts w:eastAsia="宋体"/>
          <w:b/>
          <w:lang w:eastAsia="zh-CN"/>
        </w:rPr>
        <w:t>:</w:t>
      </w:r>
      <w:r w:rsidRPr="00383071">
        <w:rPr>
          <w:rFonts w:eastAsia="宋体"/>
          <w:b/>
          <w:lang w:val="fr-FR" w:eastAsia="zh-CN"/>
        </w:rPr>
        <w:t> </w:t>
      </w:r>
      <w:r w:rsidRPr="00383071">
        <w:rPr>
          <w:rFonts w:eastAsia="宋体"/>
          <w:b/>
          <w:lang w:eastAsia="zh-CN"/>
        </w:rPr>
        <w:t xml:space="preserve"> </w:t>
      </w:r>
      <w:r>
        <w:rPr>
          <w:rFonts w:eastAsia="宋体"/>
          <w:b/>
          <w:lang w:eastAsia="zh-CN"/>
        </w:rPr>
        <w:t xml:space="preserve">Offloading </w:t>
      </w:r>
      <w:r w:rsidR="007806A7">
        <w:rPr>
          <w:rFonts w:eastAsia="宋体"/>
          <w:b/>
          <w:lang w:eastAsia="zh-CN"/>
        </w:rPr>
        <w:t xml:space="preserve">RedCap </w:t>
      </w:r>
      <w:r>
        <w:rPr>
          <w:rFonts w:eastAsia="宋体" w:hint="eastAsia"/>
          <w:b/>
          <w:lang w:eastAsia="zh-CN"/>
        </w:rPr>
        <w:t>UEs</w:t>
      </w:r>
      <w:r>
        <w:rPr>
          <w:rFonts w:eastAsia="宋体"/>
          <w:b/>
          <w:lang w:eastAsia="zh-CN"/>
        </w:rPr>
        <w:t xml:space="preserve"> </w:t>
      </w:r>
      <w:r>
        <w:rPr>
          <w:rFonts w:eastAsia="宋体" w:hint="eastAsia"/>
          <w:b/>
          <w:lang w:eastAsia="zh-CN"/>
        </w:rPr>
        <w:t>to</w:t>
      </w:r>
      <w:r>
        <w:rPr>
          <w:rFonts w:eastAsia="宋体"/>
          <w:b/>
          <w:lang w:eastAsia="zh-CN"/>
        </w:rPr>
        <w:t xml:space="preserve"> </w:t>
      </w:r>
      <w:r w:rsidR="007806A7">
        <w:rPr>
          <w:rFonts w:eastAsia="宋体"/>
          <w:b/>
          <w:lang w:eastAsia="zh-CN"/>
        </w:rPr>
        <w:t xml:space="preserve">a separate initial </w:t>
      </w:r>
      <w:r>
        <w:rPr>
          <w:rFonts w:eastAsia="宋体"/>
          <w:b/>
          <w:lang w:eastAsia="zh-CN"/>
        </w:rPr>
        <w:t>BWP</w:t>
      </w:r>
    </w:p>
    <w:p w14:paraId="1B13F108" w14:textId="21A945BE" w:rsidR="00871F5F" w:rsidRDefault="00A74B6C" w:rsidP="00A74B6C">
      <w:pPr>
        <w:pStyle w:val="a0"/>
        <w:rPr>
          <w:rFonts w:eastAsiaTheme="minorEastAsia"/>
          <w:b/>
          <w:lang w:eastAsia="zh-CN"/>
        </w:rPr>
      </w:pPr>
      <w:r w:rsidRPr="00CB613B">
        <w:rPr>
          <w:b/>
        </w:rPr>
        <w:t>Obse</w:t>
      </w:r>
      <w:r w:rsidRPr="00FE559A">
        <w:rPr>
          <w:b/>
        </w:rPr>
        <w:t xml:space="preserve">rvation </w:t>
      </w:r>
      <w:r w:rsidR="00C238AD">
        <w:rPr>
          <w:b/>
        </w:rPr>
        <w:t>5</w:t>
      </w:r>
      <w:r w:rsidRPr="00FE559A">
        <w:rPr>
          <w:rFonts w:eastAsiaTheme="minorEastAsia"/>
          <w:b/>
          <w:lang w:eastAsia="zh-CN"/>
        </w:rPr>
        <w:t xml:space="preserve">: </w:t>
      </w:r>
      <w:r>
        <w:rPr>
          <w:rFonts w:eastAsiaTheme="minorEastAsia"/>
          <w:b/>
          <w:lang w:eastAsia="zh-CN"/>
        </w:rPr>
        <w:t xml:space="preserve">If RedCap UEs are offloaded to a BWP without SSB, </w:t>
      </w:r>
      <w:r w:rsidRPr="00062F1A">
        <w:rPr>
          <w:rFonts w:eastAsiaTheme="minorEastAsia"/>
          <w:b/>
          <w:lang w:eastAsia="zh-CN"/>
        </w:rPr>
        <w:t xml:space="preserve">UE may need to perform RF retuning to receive SSB for synchronization, </w:t>
      </w:r>
      <w:r>
        <w:rPr>
          <w:rFonts w:eastAsiaTheme="minorEastAsia"/>
          <w:b/>
          <w:lang w:eastAsia="zh-CN"/>
        </w:rPr>
        <w:t xml:space="preserve">RRM, </w:t>
      </w:r>
      <w:r w:rsidRPr="00062F1A">
        <w:rPr>
          <w:rFonts w:eastAsiaTheme="minorEastAsia"/>
          <w:b/>
          <w:lang w:eastAsia="zh-CN"/>
        </w:rPr>
        <w:t>RLM, etc</w:t>
      </w:r>
      <w:r>
        <w:rPr>
          <w:rFonts w:eastAsiaTheme="minorEastAsia"/>
          <w:b/>
          <w:lang w:eastAsia="zh-CN"/>
        </w:rPr>
        <w:t xml:space="preserve">., and it will lead to frequent interruptions for RedCap </w:t>
      </w:r>
    </w:p>
    <w:p w14:paraId="3B798BBA" w14:textId="75E55181" w:rsidR="00A74B6C" w:rsidRDefault="00871F5F" w:rsidP="00A74B6C">
      <w:pPr>
        <w:pStyle w:val="a0"/>
        <w:rPr>
          <w:rFonts w:eastAsiaTheme="minorEastAsia"/>
          <w:b/>
          <w:lang w:eastAsia="zh-CN"/>
        </w:rPr>
      </w:pPr>
      <w:r>
        <w:rPr>
          <w:rFonts w:eastAsiaTheme="minorEastAsia"/>
          <w:b/>
          <w:lang w:eastAsia="zh-CN"/>
        </w:rPr>
        <w:t xml:space="preserve">Observation </w:t>
      </w:r>
      <w:r w:rsidR="00C238AD">
        <w:rPr>
          <w:rFonts w:eastAsiaTheme="minorEastAsia"/>
          <w:b/>
          <w:lang w:eastAsia="zh-CN"/>
        </w:rPr>
        <w:t>6</w:t>
      </w:r>
      <w:r>
        <w:rPr>
          <w:rFonts w:eastAsiaTheme="minorEastAsia"/>
          <w:b/>
          <w:lang w:eastAsia="zh-CN"/>
        </w:rPr>
        <w:t>:</w:t>
      </w:r>
      <w:r w:rsidRPr="00FE559A">
        <w:rPr>
          <w:rFonts w:eastAsiaTheme="minorEastAsia"/>
          <w:b/>
          <w:lang w:eastAsia="zh-CN"/>
        </w:rPr>
        <w:t xml:space="preserve"> </w:t>
      </w:r>
      <w:r>
        <w:rPr>
          <w:rFonts w:eastAsiaTheme="minorEastAsia"/>
          <w:b/>
          <w:lang w:eastAsia="zh-CN"/>
        </w:rPr>
        <w:t>For both IDLE/INACTIVE and RRC-CONNECTED modes, if RedCap UEs are offloaded to a different BWP than initial BWP, it is beneficial from UE implementation perspective to have SSB transmitted in the operating BWP for RedCap UEs</w:t>
      </w:r>
      <w:r w:rsidR="00A74B6C">
        <w:rPr>
          <w:rFonts w:eastAsiaTheme="minorEastAsia"/>
          <w:b/>
          <w:lang w:eastAsia="zh-CN"/>
        </w:rPr>
        <w:t>.</w:t>
      </w:r>
    </w:p>
    <w:p w14:paraId="45F063A2" w14:textId="7974A6A3" w:rsidR="00F432D8" w:rsidRDefault="00A74B6C" w:rsidP="00F432D8">
      <w:pPr>
        <w:pStyle w:val="a0"/>
        <w:rPr>
          <w:rFonts w:eastAsiaTheme="minorEastAsia"/>
          <w:b/>
          <w:lang w:eastAsia="zh-CN"/>
        </w:rPr>
      </w:pPr>
      <w:r w:rsidRPr="00D30939">
        <w:rPr>
          <w:b/>
        </w:rPr>
        <w:t xml:space="preserve">Proposal </w:t>
      </w:r>
      <w:r w:rsidR="00C238AD">
        <w:rPr>
          <w:b/>
        </w:rPr>
        <w:t>7</w:t>
      </w:r>
      <w:r w:rsidRPr="004E13B5">
        <w:rPr>
          <w:rFonts w:eastAsiaTheme="minorEastAsia"/>
          <w:b/>
          <w:lang w:eastAsia="zh-CN"/>
        </w:rPr>
        <w:t>:</w:t>
      </w:r>
      <w:r>
        <w:rPr>
          <w:rFonts w:eastAsiaTheme="minorEastAsia"/>
          <w:b/>
          <w:lang w:eastAsia="zh-CN"/>
        </w:rPr>
        <w:t xml:space="preserve"> To </w:t>
      </w:r>
      <w:r w:rsidR="00405FA3">
        <w:rPr>
          <w:rFonts w:eastAsiaTheme="minorEastAsia"/>
          <w:b/>
          <w:lang w:eastAsia="zh-CN"/>
        </w:rPr>
        <w:t xml:space="preserve">support </w:t>
      </w:r>
      <w:r>
        <w:rPr>
          <w:rFonts w:eastAsiaTheme="minorEastAsia"/>
          <w:b/>
          <w:lang w:eastAsia="zh-CN"/>
        </w:rPr>
        <w:t xml:space="preserve">mechanisms to offload RedCap UEs in IDLE, inactive and RRC connected mode to a different BWP than initial BWP. </w:t>
      </w:r>
    </w:p>
    <w:p w14:paraId="10A7E243" w14:textId="77777777" w:rsidR="0061772D" w:rsidRPr="0061772D" w:rsidRDefault="0061772D" w:rsidP="0061772D">
      <w:pPr>
        <w:rPr>
          <w:rFonts w:eastAsiaTheme="minorEastAsia"/>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24B9ED98" w:rsidR="00736D09" w:rsidRDefault="00736D09" w:rsidP="00E33988">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002840">
        <w:rPr>
          <w:rFonts w:eastAsia="宋体"/>
          <w:lang w:eastAsia="zh-CN"/>
        </w:rPr>
        <w:t>reduced bandwidth</w:t>
      </w:r>
      <w:r w:rsidRPr="00EF72B7">
        <w:rPr>
          <w:rFonts w:eastAsia="宋体"/>
          <w:lang w:eastAsia="zh-CN"/>
        </w:rPr>
        <w:t xml:space="preserve"> for</w:t>
      </w:r>
      <w:r>
        <w:rPr>
          <w:rFonts w:eastAsia="宋体"/>
          <w:lang w:eastAsia="zh-CN"/>
        </w:rPr>
        <w:t xml:space="preserve"> RedCap</w:t>
      </w:r>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65D3F1AC" w14:textId="77777777" w:rsidR="00C238AD" w:rsidRPr="00FC1F6D" w:rsidRDefault="00C238AD" w:rsidP="00E33988">
      <w:pPr>
        <w:pStyle w:val="a0"/>
        <w:adjustRightInd w:val="0"/>
        <w:snapToGrid w:val="0"/>
        <w:spacing w:afterLines="50"/>
        <w:rPr>
          <w:rFonts w:eastAsiaTheme="minorEastAsia"/>
          <w:b/>
        </w:rPr>
      </w:pPr>
      <w:r w:rsidRPr="00FC1F6D">
        <w:rPr>
          <w:rFonts w:eastAsiaTheme="minorEastAsia"/>
          <w:b/>
          <w:lang w:val="en-GB" w:eastAsia="zh-CN"/>
        </w:rPr>
        <w:t xml:space="preserve">Observation 1: </w:t>
      </w:r>
      <w:r w:rsidRPr="00FC1F6D">
        <w:rPr>
          <w:rFonts w:eastAsiaTheme="minorEastAsia"/>
          <w:b/>
          <w:lang w:val="en-GB"/>
        </w:rPr>
        <w:t xml:space="preserve">For Msg.3 with 10% BLER, compared with the case of FH cross 20MHz without RF retuning, the </w:t>
      </w:r>
      <w:r w:rsidRPr="00FC1F6D">
        <w:rPr>
          <w:rFonts w:eastAsiaTheme="minorEastAsia"/>
          <w:b/>
        </w:rPr>
        <w:t xml:space="preserve">performance loss for the case of FH over 100MHz BW with 2-symbol and 4-symbol RF retuning are around 0.17dB and 0.83dB respectively. </w:t>
      </w:r>
    </w:p>
    <w:p w14:paraId="0EEB3724" w14:textId="77777777" w:rsidR="00C238AD" w:rsidRPr="00FC1F6D" w:rsidRDefault="00C238AD" w:rsidP="00E33988">
      <w:pPr>
        <w:pStyle w:val="a0"/>
        <w:adjustRightInd w:val="0"/>
        <w:snapToGrid w:val="0"/>
        <w:spacing w:afterLines="50"/>
        <w:rPr>
          <w:rFonts w:eastAsiaTheme="minorEastAsia"/>
          <w:b/>
          <w:lang w:val="en-GB" w:eastAsia="zh-CN"/>
        </w:rPr>
      </w:pPr>
      <w:r w:rsidRPr="00FC1F6D">
        <w:rPr>
          <w:rFonts w:eastAsiaTheme="minorEastAsia"/>
          <w:b/>
          <w:lang w:val="en-GB" w:eastAsia="zh-CN"/>
        </w:rPr>
        <w:t xml:space="preserve">Observation 2: For PUCCH </w:t>
      </w:r>
      <w:r>
        <w:rPr>
          <w:rFonts w:eastAsiaTheme="minorEastAsia"/>
          <w:b/>
          <w:lang w:val="en-GB" w:eastAsia="zh-CN"/>
        </w:rPr>
        <w:t xml:space="preserve">format 1 </w:t>
      </w:r>
      <w:r w:rsidRPr="00FC1F6D">
        <w:rPr>
          <w:rFonts w:eastAsiaTheme="minorEastAsia"/>
          <w:b/>
          <w:lang w:val="en-GB" w:eastAsia="zh-CN"/>
        </w:rPr>
        <w:t xml:space="preserve">with </w:t>
      </w:r>
      <w:r w:rsidRPr="00FC1F6D">
        <w:rPr>
          <w:b/>
        </w:rPr>
        <w:t>0.1% NACK-to-ACK</w:t>
      </w:r>
      <w:r w:rsidRPr="00FC1F6D">
        <w:rPr>
          <w:rFonts w:eastAsiaTheme="minorEastAsia"/>
          <w:b/>
          <w:lang w:val="en-GB" w:eastAsia="zh-CN"/>
        </w:rPr>
        <w:t xml:space="preserve">, </w:t>
      </w:r>
    </w:p>
    <w:p w14:paraId="70AF29E1" w14:textId="77777777" w:rsidR="00C238AD" w:rsidRPr="00FC1F6D" w:rsidRDefault="00C238AD" w:rsidP="00E33988">
      <w:pPr>
        <w:pStyle w:val="a0"/>
        <w:numPr>
          <w:ilvl w:val="0"/>
          <w:numId w:val="15"/>
        </w:numPr>
        <w:adjustRightInd w:val="0"/>
        <w:snapToGrid w:val="0"/>
        <w:spacing w:afterLines="50"/>
        <w:rPr>
          <w:b/>
        </w:rPr>
      </w:pPr>
      <w:r w:rsidRPr="00FC1F6D">
        <w:rPr>
          <w:b/>
        </w:rPr>
        <w:t xml:space="preserve">the performance for the case of FH cross 100MHz with 2-symbol RF retuning time that consumes one-symbol per hop is similar </w:t>
      </w:r>
      <w:r>
        <w:rPr>
          <w:b/>
        </w:rPr>
        <w:t>as</w:t>
      </w:r>
      <w:r w:rsidRPr="00FC1F6D">
        <w:rPr>
          <w:b/>
        </w:rPr>
        <w:t xml:space="preserve"> the case of FH cross 20MHz without RF retuning</w:t>
      </w:r>
      <w:r>
        <w:rPr>
          <w:b/>
        </w:rPr>
        <w:t>.</w:t>
      </w:r>
      <w:r w:rsidRPr="00FC1F6D">
        <w:rPr>
          <w:b/>
        </w:rPr>
        <w:t xml:space="preserve"> </w:t>
      </w:r>
    </w:p>
    <w:p w14:paraId="0AE699B9" w14:textId="77777777" w:rsidR="00C238AD" w:rsidRDefault="00C238AD" w:rsidP="00E33988">
      <w:pPr>
        <w:pStyle w:val="a0"/>
        <w:numPr>
          <w:ilvl w:val="0"/>
          <w:numId w:val="15"/>
        </w:numPr>
        <w:adjustRightInd w:val="0"/>
        <w:snapToGrid w:val="0"/>
        <w:spacing w:afterLines="50"/>
        <w:rPr>
          <w:b/>
        </w:rPr>
      </w:pPr>
      <w:r w:rsidRPr="00FC1F6D">
        <w:rPr>
          <w:b/>
        </w:rPr>
        <w:t>the performance for the case of FH cross 100MHz with 4-symbol RF retuning time that consumes two-symbol per hop is about 1.</w:t>
      </w:r>
      <w:r>
        <w:rPr>
          <w:b/>
        </w:rPr>
        <w:t>6</w:t>
      </w:r>
      <w:r w:rsidRPr="00FC1F6D">
        <w:rPr>
          <w:b/>
        </w:rPr>
        <w:t xml:space="preserve"> dB to 2.7 dB worse than the he case of FH cross 20MHz without RF retuning.</w:t>
      </w:r>
    </w:p>
    <w:p w14:paraId="4BA400C9" w14:textId="77777777" w:rsidR="00C238AD" w:rsidRPr="00FC1F6D" w:rsidRDefault="00C238AD" w:rsidP="00E33988">
      <w:pPr>
        <w:pStyle w:val="a0"/>
        <w:adjustRightInd w:val="0"/>
        <w:snapToGrid w:val="0"/>
        <w:spacing w:afterLines="50"/>
        <w:rPr>
          <w:rFonts w:eastAsiaTheme="minorEastAsia"/>
          <w:b/>
          <w:lang w:val="en-GB" w:eastAsia="zh-CN"/>
        </w:rPr>
      </w:pPr>
      <w:r w:rsidRPr="00FC1F6D">
        <w:rPr>
          <w:rFonts w:eastAsiaTheme="minorEastAsia"/>
          <w:b/>
          <w:lang w:val="en-GB" w:eastAsia="zh-CN"/>
        </w:rPr>
        <w:t xml:space="preserve">Observation </w:t>
      </w:r>
      <w:r>
        <w:rPr>
          <w:rFonts w:eastAsiaTheme="minorEastAsia"/>
          <w:b/>
          <w:lang w:val="en-GB" w:eastAsia="zh-CN"/>
        </w:rPr>
        <w:t>3</w:t>
      </w:r>
      <w:r w:rsidRPr="00FC1F6D">
        <w:rPr>
          <w:rFonts w:eastAsiaTheme="minorEastAsia"/>
          <w:b/>
          <w:lang w:val="en-GB" w:eastAsia="zh-CN"/>
        </w:rPr>
        <w:t xml:space="preserve">: For PUCCH </w:t>
      </w:r>
      <w:r>
        <w:rPr>
          <w:rFonts w:eastAsiaTheme="minorEastAsia"/>
          <w:b/>
          <w:lang w:val="en-GB" w:eastAsia="zh-CN"/>
        </w:rPr>
        <w:t xml:space="preserve">format 1 </w:t>
      </w:r>
      <w:r w:rsidRPr="00FC1F6D">
        <w:rPr>
          <w:rFonts w:eastAsiaTheme="minorEastAsia"/>
          <w:b/>
          <w:lang w:val="en-GB" w:eastAsia="zh-CN"/>
        </w:rPr>
        <w:t xml:space="preserve">with </w:t>
      </w:r>
      <w:r w:rsidRPr="00FC1F6D">
        <w:rPr>
          <w:b/>
        </w:rPr>
        <w:t>1% ACK</w:t>
      </w:r>
      <w:r>
        <w:rPr>
          <w:b/>
        </w:rPr>
        <w:t xml:space="preserve"> missing probability</w:t>
      </w:r>
      <w:r w:rsidRPr="00FC1F6D">
        <w:rPr>
          <w:rFonts w:eastAsiaTheme="minorEastAsia"/>
          <w:b/>
          <w:lang w:val="en-GB" w:eastAsia="zh-CN"/>
        </w:rPr>
        <w:t xml:space="preserve">, </w:t>
      </w:r>
    </w:p>
    <w:p w14:paraId="6DBEE9CC" w14:textId="77777777" w:rsidR="00C238AD" w:rsidRPr="00FC1F6D" w:rsidRDefault="00C238AD" w:rsidP="00E33988">
      <w:pPr>
        <w:pStyle w:val="a0"/>
        <w:numPr>
          <w:ilvl w:val="0"/>
          <w:numId w:val="15"/>
        </w:numPr>
        <w:adjustRightInd w:val="0"/>
        <w:snapToGrid w:val="0"/>
        <w:spacing w:afterLines="50"/>
        <w:rPr>
          <w:b/>
        </w:rPr>
      </w:pPr>
      <w:r w:rsidRPr="00FC1F6D">
        <w:rPr>
          <w:b/>
        </w:rPr>
        <w:t>the performance for the case of FH cross 100MHz with 2-symbol RF retuning time that consumes one-symbol per hop is similar</w:t>
      </w:r>
      <w:r>
        <w:rPr>
          <w:b/>
        </w:rPr>
        <w:t xml:space="preserve"> as</w:t>
      </w:r>
      <w:r w:rsidRPr="00FC1F6D">
        <w:rPr>
          <w:b/>
        </w:rPr>
        <w:t xml:space="preserve"> the case of FH cross 20MHz without RF retuning. </w:t>
      </w:r>
    </w:p>
    <w:p w14:paraId="501C1B96" w14:textId="77777777" w:rsidR="00C238AD" w:rsidRDefault="00C238AD" w:rsidP="00E33988">
      <w:pPr>
        <w:pStyle w:val="a0"/>
        <w:numPr>
          <w:ilvl w:val="0"/>
          <w:numId w:val="15"/>
        </w:numPr>
        <w:adjustRightInd w:val="0"/>
        <w:snapToGrid w:val="0"/>
        <w:spacing w:afterLines="50"/>
        <w:rPr>
          <w:b/>
        </w:rPr>
      </w:pPr>
      <w:r w:rsidRPr="00FC1F6D">
        <w:rPr>
          <w:b/>
        </w:rPr>
        <w:t xml:space="preserve">the performance for the case of FH cross 100MHz with 4-symbol RF retuning time that consumes two-symbol per hop is about </w:t>
      </w:r>
      <w:r>
        <w:rPr>
          <w:b/>
        </w:rPr>
        <w:t>0.5</w:t>
      </w:r>
      <w:r w:rsidRPr="00FC1F6D">
        <w:rPr>
          <w:b/>
        </w:rPr>
        <w:t xml:space="preserve"> dB to </w:t>
      </w:r>
      <w:r>
        <w:rPr>
          <w:b/>
        </w:rPr>
        <w:t>1.3</w:t>
      </w:r>
      <w:r w:rsidRPr="00FC1F6D">
        <w:rPr>
          <w:b/>
        </w:rPr>
        <w:t xml:space="preserve"> dB worse than the he case of FH cross 20MHz without RF retuning.</w:t>
      </w:r>
    </w:p>
    <w:p w14:paraId="615B39A8" w14:textId="77777777" w:rsidR="00C238AD" w:rsidRDefault="00C238AD" w:rsidP="00E33988">
      <w:pPr>
        <w:pStyle w:val="a0"/>
        <w:adjustRightInd w:val="0"/>
        <w:snapToGrid w:val="0"/>
        <w:spacing w:afterLines="50"/>
        <w:rPr>
          <w:rFonts w:eastAsiaTheme="minorEastAsia"/>
          <w:b/>
          <w:lang w:val="en-GB" w:eastAsia="zh-CN"/>
        </w:rPr>
      </w:pPr>
      <w:r w:rsidRPr="00FC1F6D">
        <w:rPr>
          <w:rFonts w:eastAsiaTheme="minorEastAsia"/>
          <w:b/>
          <w:lang w:val="en-GB" w:eastAsia="zh-CN"/>
        </w:rPr>
        <w:t xml:space="preserve">Observation </w:t>
      </w:r>
      <w:r>
        <w:rPr>
          <w:rFonts w:eastAsiaTheme="minorEastAsia"/>
          <w:b/>
          <w:lang w:val="en-GB" w:eastAsia="zh-CN"/>
        </w:rPr>
        <w:t>4</w:t>
      </w:r>
      <w:r w:rsidRPr="00FC1F6D">
        <w:rPr>
          <w:rFonts w:eastAsiaTheme="minorEastAsia"/>
          <w:b/>
          <w:lang w:val="en-GB" w:eastAsia="zh-CN"/>
        </w:rPr>
        <w:t xml:space="preserve">: For PUCCH </w:t>
      </w:r>
      <w:r>
        <w:rPr>
          <w:rFonts w:eastAsiaTheme="minorEastAsia"/>
          <w:b/>
          <w:lang w:val="en-GB" w:eastAsia="zh-CN"/>
        </w:rPr>
        <w:t xml:space="preserve">format 3 </w:t>
      </w:r>
      <w:r w:rsidRPr="00FC1F6D">
        <w:rPr>
          <w:rFonts w:eastAsiaTheme="minorEastAsia"/>
          <w:b/>
          <w:lang w:val="en-GB" w:eastAsia="zh-CN"/>
        </w:rPr>
        <w:t xml:space="preserve">with </w:t>
      </w:r>
      <w:r w:rsidRPr="00FC1F6D">
        <w:rPr>
          <w:b/>
        </w:rPr>
        <w:t xml:space="preserve">1% </w:t>
      </w:r>
      <w:r>
        <w:rPr>
          <w:b/>
        </w:rPr>
        <w:t>BER</w:t>
      </w:r>
      <w:r w:rsidRPr="00FC1F6D">
        <w:rPr>
          <w:rFonts w:eastAsiaTheme="minorEastAsia"/>
          <w:b/>
          <w:lang w:val="en-GB" w:eastAsia="zh-CN"/>
        </w:rPr>
        <w:t xml:space="preserve">, </w:t>
      </w:r>
      <w:r>
        <w:rPr>
          <w:rFonts w:eastAsiaTheme="minorEastAsia"/>
          <w:b/>
          <w:lang w:val="en-GB" w:eastAsia="zh-CN"/>
        </w:rPr>
        <w:t xml:space="preserve"> </w:t>
      </w:r>
    </w:p>
    <w:p w14:paraId="03BFDF04" w14:textId="77777777" w:rsidR="00C238AD" w:rsidRDefault="00C238AD" w:rsidP="00E33988">
      <w:pPr>
        <w:pStyle w:val="a0"/>
        <w:numPr>
          <w:ilvl w:val="0"/>
          <w:numId w:val="15"/>
        </w:numPr>
        <w:adjustRightInd w:val="0"/>
        <w:snapToGrid w:val="0"/>
        <w:spacing w:afterLines="50"/>
        <w:rPr>
          <w:b/>
        </w:rPr>
      </w:pPr>
      <w:r w:rsidRPr="00FC1F6D">
        <w:rPr>
          <w:b/>
        </w:rPr>
        <w:t xml:space="preserve">the performance for the case of FH cross 100MHz with 2-symbol RF retuning time that consumes one-symbol per hop is similar </w:t>
      </w:r>
      <w:r>
        <w:rPr>
          <w:b/>
        </w:rPr>
        <w:t>as</w:t>
      </w:r>
      <w:r w:rsidRPr="00FC1F6D">
        <w:rPr>
          <w:b/>
        </w:rPr>
        <w:t xml:space="preserve"> the case of FH cross 20MHz without RF retuning. </w:t>
      </w:r>
    </w:p>
    <w:p w14:paraId="72DB4F07" w14:textId="77777777" w:rsidR="00C238AD" w:rsidRDefault="00C238AD" w:rsidP="00E33988">
      <w:pPr>
        <w:pStyle w:val="a0"/>
        <w:numPr>
          <w:ilvl w:val="0"/>
          <w:numId w:val="15"/>
        </w:numPr>
        <w:adjustRightInd w:val="0"/>
        <w:snapToGrid w:val="0"/>
        <w:spacing w:afterLines="50"/>
        <w:rPr>
          <w:b/>
        </w:rPr>
      </w:pPr>
      <w:r w:rsidRPr="00FC1F6D">
        <w:rPr>
          <w:b/>
        </w:rPr>
        <w:t>the performance for the case of FH cross 100MHz with </w:t>
      </w:r>
      <w:r>
        <w:rPr>
          <w:b/>
        </w:rPr>
        <w:t>4</w:t>
      </w:r>
      <w:r w:rsidRPr="00FC1F6D">
        <w:rPr>
          <w:b/>
        </w:rPr>
        <w:t xml:space="preserve">-symbol RF retuning time that consumes </w:t>
      </w:r>
      <w:r>
        <w:rPr>
          <w:b/>
        </w:rPr>
        <w:t>two</w:t>
      </w:r>
      <w:r w:rsidRPr="00FC1F6D">
        <w:rPr>
          <w:b/>
        </w:rPr>
        <w:t>-symbol per hop is</w:t>
      </w:r>
      <w:r>
        <w:rPr>
          <w:b/>
        </w:rPr>
        <w:t xml:space="preserve"> about 1.5dB </w:t>
      </w:r>
      <w:r w:rsidRPr="00FC1F6D">
        <w:rPr>
          <w:b/>
        </w:rPr>
        <w:t xml:space="preserve">worse than the he case of FH cross 20MHz without RF retuning. </w:t>
      </w:r>
    </w:p>
    <w:p w14:paraId="4C8859A6" w14:textId="6D68CD94" w:rsidR="00C238AD" w:rsidRDefault="00C238AD" w:rsidP="00E33988">
      <w:pPr>
        <w:pStyle w:val="a0"/>
        <w:adjustRightInd w:val="0"/>
        <w:snapToGrid w:val="0"/>
        <w:spacing w:afterLines="50"/>
        <w:rPr>
          <w:rFonts w:eastAsiaTheme="minorEastAsia"/>
          <w:b/>
          <w:lang w:eastAsia="zh-CN"/>
        </w:rPr>
      </w:pPr>
      <w:r w:rsidRPr="00CB613B">
        <w:rPr>
          <w:b/>
        </w:rPr>
        <w:t>Obse</w:t>
      </w:r>
      <w:r w:rsidRPr="00FE559A">
        <w:rPr>
          <w:b/>
        </w:rPr>
        <w:t>rvation</w:t>
      </w:r>
      <w:r>
        <w:rPr>
          <w:b/>
        </w:rPr>
        <w:t xml:space="preserve"> 5</w:t>
      </w:r>
      <w:r w:rsidRPr="00FE559A">
        <w:rPr>
          <w:rFonts w:eastAsiaTheme="minorEastAsia"/>
          <w:b/>
          <w:lang w:eastAsia="zh-CN"/>
        </w:rPr>
        <w:t xml:space="preserve">: </w:t>
      </w:r>
      <w:r>
        <w:rPr>
          <w:rFonts w:eastAsiaTheme="minorEastAsia"/>
          <w:b/>
          <w:lang w:eastAsia="zh-CN"/>
        </w:rPr>
        <w:t xml:space="preserve">If RedCap UEs are offloaded to a BWP without SSB, </w:t>
      </w:r>
      <w:r w:rsidRPr="00062F1A">
        <w:rPr>
          <w:rFonts w:eastAsiaTheme="minorEastAsia"/>
          <w:b/>
          <w:lang w:eastAsia="zh-CN"/>
        </w:rPr>
        <w:t xml:space="preserve">UE may need to perform RF retuning to receive SSB for synchronization, </w:t>
      </w:r>
      <w:r>
        <w:rPr>
          <w:rFonts w:eastAsiaTheme="minorEastAsia"/>
          <w:b/>
          <w:lang w:eastAsia="zh-CN"/>
        </w:rPr>
        <w:t xml:space="preserve">RRM, </w:t>
      </w:r>
      <w:r w:rsidRPr="00062F1A">
        <w:rPr>
          <w:rFonts w:eastAsiaTheme="minorEastAsia"/>
          <w:b/>
          <w:lang w:eastAsia="zh-CN"/>
        </w:rPr>
        <w:t>RLM, etc</w:t>
      </w:r>
      <w:r>
        <w:rPr>
          <w:rFonts w:eastAsiaTheme="minorEastAsia"/>
          <w:b/>
          <w:lang w:eastAsia="zh-CN"/>
        </w:rPr>
        <w:t xml:space="preserve">., and it will lead to frequent interruptions for RedCap </w:t>
      </w:r>
    </w:p>
    <w:p w14:paraId="25E411D8" w14:textId="77777777" w:rsidR="00C238AD" w:rsidRDefault="00C238AD" w:rsidP="00E33988">
      <w:pPr>
        <w:pStyle w:val="a0"/>
        <w:adjustRightInd w:val="0"/>
        <w:snapToGrid w:val="0"/>
        <w:spacing w:afterLines="50"/>
        <w:rPr>
          <w:rFonts w:eastAsiaTheme="minorEastAsia"/>
          <w:b/>
          <w:lang w:eastAsia="zh-CN"/>
        </w:rPr>
      </w:pPr>
      <w:r>
        <w:rPr>
          <w:rFonts w:eastAsiaTheme="minorEastAsia"/>
          <w:b/>
          <w:lang w:eastAsia="zh-CN"/>
        </w:rPr>
        <w:lastRenderedPageBreak/>
        <w:t>Observation 6:</w:t>
      </w:r>
      <w:r w:rsidRPr="00FE559A">
        <w:rPr>
          <w:rFonts w:eastAsiaTheme="minorEastAsia"/>
          <w:b/>
          <w:lang w:eastAsia="zh-CN"/>
        </w:rPr>
        <w:t xml:space="preserve"> </w:t>
      </w:r>
      <w:r>
        <w:rPr>
          <w:rFonts w:eastAsiaTheme="minorEastAsia"/>
          <w:b/>
          <w:lang w:eastAsia="zh-CN"/>
        </w:rPr>
        <w:t>For both IDLE/INACTIVE and RRC-CONNECTED modes, if RedCap UEs are offloaded to a different BWP than initial BWP, it is beneficial from UE implementation perspective to have SSB transmitted in the operating BWP for RedCap UEs.</w:t>
      </w:r>
    </w:p>
    <w:p w14:paraId="72EC2D34" w14:textId="77777777" w:rsidR="00C238AD" w:rsidRPr="007806A7" w:rsidRDefault="00C238AD" w:rsidP="00E33988">
      <w:pPr>
        <w:pStyle w:val="a0"/>
        <w:adjustRightInd w:val="0"/>
        <w:snapToGrid w:val="0"/>
        <w:spacing w:afterLines="50"/>
        <w:rPr>
          <w:b/>
        </w:rPr>
      </w:pPr>
      <w:r w:rsidRPr="007806A7">
        <w:rPr>
          <w:b/>
        </w:rPr>
        <w:t>Proposal 1: A RedCap UE is NOT allowed to operate with an initial DL BWP wider than the maximum RedCap UE bandwidth during and after the initial access.</w:t>
      </w:r>
    </w:p>
    <w:p w14:paraId="698F213E" w14:textId="77777777" w:rsidR="00C238AD" w:rsidRDefault="00C238AD" w:rsidP="00E33988">
      <w:pPr>
        <w:pStyle w:val="a0"/>
        <w:numPr>
          <w:ilvl w:val="0"/>
          <w:numId w:val="15"/>
        </w:numPr>
        <w:adjustRightInd w:val="0"/>
        <w:snapToGrid w:val="0"/>
        <w:spacing w:afterLines="50"/>
        <w:rPr>
          <w:b/>
        </w:rPr>
      </w:pPr>
      <w:r w:rsidRPr="00A51141">
        <w:rPr>
          <w:b/>
        </w:rPr>
        <w:t xml:space="preserve">For FR2, discuss whether and how to support the configuration of SSB and CORESET multiplexing pattern 2 with {240, 120} kHz SCS for the RedCap UEs. </w:t>
      </w:r>
    </w:p>
    <w:p w14:paraId="32FB4362" w14:textId="77777777" w:rsidR="00C238AD" w:rsidRPr="00B87730" w:rsidRDefault="00C238AD" w:rsidP="00E33988">
      <w:pPr>
        <w:pStyle w:val="a0"/>
        <w:adjustRightInd w:val="0"/>
        <w:snapToGrid w:val="0"/>
        <w:spacing w:afterLines="50"/>
        <w:rPr>
          <w:rFonts w:eastAsiaTheme="minorEastAsia"/>
          <w:b/>
          <w:lang w:eastAsia="zh-CN"/>
        </w:rPr>
      </w:pPr>
      <w:r>
        <w:rPr>
          <w:rFonts w:eastAsiaTheme="minorEastAsia" w:hint="eastAsia"/>
          <w:b/>
          <w:lang w:eastAsia="zh-CN"/>
        </w:rPr>
        <w:t>P</w:t>
      </w:r>
      <w:r>
        <w:rPr>
          <w:rFonts w:eastAsiaTheme="minorEastAsia"/>
          <w:b/>
          <w:lang w:eastAsia="zh-CN"/>
        </w:rPr>
        <w:t xml:space="preserve">roposal 2: Consider to support a separate initial DL BWP dedicated for Redcap UEs. </w:t>
      </w:r>
    </w:p>
    <w:p w14:paraId="5C6DA8E8" w14:textId="177392F0" w:rsidR="00C238AD" w:rsidRDefault="00C238AD" w:rsidP="00E33988">
      <w:pPr>
        <w:pStyle w:val="a0"/>
        <w:adjustRightInd w:val="0"/>
        <w:snapToGrid w:val="0"/>
        <w:spacing w:afterLines="50"/>
        <w:rPr>
          <w:b/>
        </w:rPr>
      </w:pPr>
      <w:r w:rsidRPr="007806A7">
        <w:rPr>
          <w:b/>
        </w:rPr>
        <w:t xml:space="preserve">Proposal </w:t>
      </w:r>
      <w:r>
        <w:rPr>
          <w:b/>
        </w:rPr>
        <w:t>3</w:t>
      </w:r>
      <w:r w:rsidRPr="007806A7">
        <w:rPr>
          <w:b/>
        </w:rPr>
        <w:t xml:space="preserve">: A RedCap UE is NOT allowed to operate with an initial </w:t>
      </w:r>
      <w:r>
        <w:rPr>
          <w:b/>
        </w:rPr>
        <w:t>U</w:t>
      </w:r>
      <w:r w:rsidRPr="007806A7">
        <w:rPr>
          <w:b/>
        </w:rPr>
        <w:t>L BWP wider than the maximum RedCap UE bandwidth during and after the initial access.</w:t>
      </w:r>
    </w:p>
    <w:p w14:paraId="75F5B1E2" w14:textId="5FE26C11" w:rsidR="00C238AD" w:rsidRPr="007806A7" w:rsidRDefault="00C238AD" w:rsidP="00E33988">
      <w:pPr>
        <w:pStyle w:val="a0"/>
        <w:adjustRightInd w:val="0"/>
        <w:snapToGrid w:val="0"/>
        <w:spacing w:afterLines="50"/>
        <w:rPr>
          <w:b/>
        </w:rPr>
      </w:pPr>
      <w:r>
        <w:rPr>
          <w:b/>
        </w:rPr>
        <w:t xml:space="preserve">Proposal 4: </w:t>
      </w:r>
      <w:r w:rsidRPr="00E81C39">
        <w:rPr>
          <w:b/>
        </w:rPr>
        <w:t>For RRC-configured BWPs</w:t>
      </w:r>
      <w:r>
        <w:rPr>
          <w:b/>
        </w:rPr>
        <w:t xml:space="preserve">, No </w:t>
      </w:r>
      <w:r w:rsidRPr="00E81C39">
        <w:rPr>
          <w:b/>
        </w:rPr>
        <w:t xml:space="preserve">support </w:t>
      </w:r>
      <w:r>
        <w:rPr>
          <w:b/>
        </w:rPr>
        <w:t xml:space="preserve">for </w:t>
      </w:r>
      <w:r w:rsidRPr="00E81C39">
        <w:rPr>
          <w:b/>
        </w:rPr>
        <w:t>RedCap UE operation in a BWP wider than</w:t>
      </w:r>
      <w:r>
        <w:rPr>
          <w:b/>
        </w:rPr>
        <w:t xml:space="preserve"> its maximum </w:t>
      </w:r>
      <w:r w:rsidRPr="00E81C39">
        <w:rPr>
          <w:b/>
        </w:rPr>
        <w:t>bandwidth</w:t>
      </w:r>
      <w:r>
        <w:rPr>
          <w:b/>
        </w:rPr>
        <w:t>.</w:t>
      </w:r>
    </w:p>
    <w:p w14:paraId="6DB610A0" w14:textId="406BB831" w:rsidR="00C238AD" w:rsidRPr="00A51141" w:rsidRDefault="00C238AD" w:rsidP="00E33988">
      <w:pPr>
        <w:pStyle w:val="a0"/>
        <w:adjustRightInd w:val="0"/>
        <w:snapToGrid w:val="0"/>
        <w:spacing w:afterLines="50"/>
        <w:rPr>
          <w:b/>
        </w:rPr>
      </w:pPr>
      <w:r w:rsidRPr="00A51141">
        <w:rPr>
          <w:rFonts w:eastAsia="等线"/>
          <w:b/>
          <w:lang w:eastAsia="zh-CN"/>
        </w:rPr>
        <w:t xml:space="preserve">Proposal </w:t>
      </w:r>
      <w:r>
        <w:rPr>
          <w:rFonts w:eastAsia="等线"/>
          <w:b/>
          <w:lang w:eastAsia="zh-CN"/>
        </w:rPr>
        <w:t>5</w:t>
      </w:r>
      <w:r w:rsidRPr="00A51141">
        <w:rPr>
          <w:rFonts w:eastAsia="等线"/>
          <w:b/>
          <w:lang w:eastAsia="zh-CN"/>
        </w:rPr>
        <w:t xml:space="preserve">: </w:t>
      </w:r>
      <w:r>
        <w:rPr>
          <w:rFonts w:eastAsia="Batang"/>
          <w:b/>
          <w:lang w:eastAsia="x-none"/>
        </w:rPr>
        <w:t xml:space="preserve">Support following options </w:t>
      </w:r>
      <w:r w:rsidRPr="00A51141">
        <w:rPr>
          <w:rFonts w:eastAsia="Batang"/>
          <w:b/>
          <w:lang w:eastAsia="x-none"/>
        </w:rPr>
        <w:t>to enable/support that a RACH occasion associated with the best SSB falls within the RedCap UE bandwidth</w:t>
      </w:r>
      <w:r>
        <w:rPr>
          <w:rFonts w:eastAsia="Batang"/>
          <w:b/>
          <w:lang w:eastAsia="x-none"/>
        </w:rPr>
        <w:t>.</w:t>
      </w:r>
    </w:p>
    <w:p w14:paraId="7CA8CF1F" w14:textId="77777777" w:rsidR="00C238AD" w:rsidRPr="00A51141" w:rsidRDefault="00C238AD" w:rsidP="00E33988">
      <w:pPr>
        <w:pStyle w:val="a0"/>
        <w:numPr>
          <w:ilvl w:val="0"/>
          <w:numId w:val="15"/>
        </w:numPr>
        <w:adjustRightInd w:val="0"/>
        <w:snapToGrid w:val="0"/>
        <w:spacing w:afterLines="50"/>
        <w:rPr>
          <w:b/>
        </w:rPr>
      </w:pPr>
      <w:r w:rsidRPr="00A51141">
        <w:rPr>
          <w:b/>
        </w:rPr>
        <w:t>Option 2: Separate initial UL BWP(s) for RedCap UEs</w:t>
      </w:r>
    </w:p>
    <w:p w14:paraId="731EC1FC" w14:textId="77777777" w:rsidR="00C238AD" w:rsidRPr="00A51141" w:rsidRDefault="00C238AD" w:rsidP="00E33988">
      <w:pPr>
        <w:pStyle w:val="a0"/>
        <w:numPr>
          <w:ilvl w:val="0"/>
          <w:numId w:val="15"/>
        </w:numPr>
        <w:adjustRightInd w:val="0"/>
        <w:snapToGrid w:val="0"/>
        <w:spacing w:afterLines="50"/>
        <w:rPr>
          <w:b/>
        </w:rPr>
      </w:pPr>
      <w:r w:rsidRPr="00A51141">
        <w:rPr>
          <w:b/>
        </w:rPr>
        <w:t>Option 3: gNB configuration (e.g., restrictions on existing PRACH configurations, or FDM-ed ROs, or always restricting the initial UL BWP to within RedCap UE bandwidth)</w:t>
      </w:r>
    </w:p>
    <w:p w14:paraId="7E04C5C6" w14:textId="173450DE" w:rsidR="00C238AD" w:rsidRPr="00A51141" w:rsidRDefault="00C238AD" w:rsidP="00E33988">
      <w:pPr>
        <w:pStyle w:val="a0"/>
        <w:adjustRightInd w:val="0"/>
        <w:snapToGrid w:val="0"/>
        <w:spacing w:afterLines="50"/>
        <w:rPr>
          <w:rFonts w:eastAsia="等线"/>
          <w:b/>
          <w:lang w:eastAsia="zh-CN"/>
        </w:rPr>
      </w:pPr>
      <w:r>
        <w:rPr>
          <w:rFonts w:eastAsia="等线"/>
          <w:b/>
          <w:lang w:eastAsia="zh-CN"/>
        </w:rPr>
        <w:t>Proposal 6</w:t>
      </w:r>
      <w:r w:rsidRPr="00A51141">
        <w:rPr>
          <w:rFonts w:eastAsia="等线"/>
          <w:b/>
          <w:lang w:eastAsia="zh-CN"/>
        </w:rPr>
        <w:t xml:space="preserve">: </w:t>
      </w:r>
      <w:r>
        <w:rPr>
          <w:rFonts w:eastAsia="Batang"/>
          <w:b/>
          <w:lang w:eastAsia="x-none"/>
        </w:rPr>
        <w:t xml:space="preserve">Support following options </w:t>
      </w:r>
      <w:r w:rsidRPr="00A51141">
        <w:rPr>
          <w:rFonts w:eastAsia="等线"/>
          <w:b/>
          <w:lang w:eastAsia="zh-CN"/>
        </w:rPr>
        <w:t>to enable/support that PUCCH (for Msg4/[MsgB] HARQ feedback) and/or PUSCH (for Msg3/[MsgA]) transmissions fall within the RedCap UE bandwidth during initial access</w:t>
      </w:r>
      <w:r>
        <w:rPr>
          <w:rFonts w:eastAsia="Batang"/>
          <w:b/>
          <w:lang w:eastAsia="x-none"/>
        </w:rPr>
        <w:t>.</w:t>
      </w:r>
    </w:p>
    <w:p w14:paraId="1824260F" w14:textId="77777777" w:rsidR="00C238AD" w:rsidRPr="00A51141" w:rsidRDefault="00C238AD" w:rsidP="00E33988">
      <w:pPr>
        <w:pStyle w:val="a0"/>
        <w:numPr>
          <w:ilvl w:val="0"/>
          <w:numId w:val="15"/>
        </w:numPr>
        <w:adjustRightInd w:val="0"/>
        <w:snapToGrid w:val="0"/>
        <w:spacing w:afterLines="50"/>
        <w:rPr>
          <w:b/>
        </w:rPr>
      </w:pPr>
      <w:r w:rsidRPr="00A51141">
        <w:rPr>
          <w:b/>
        </w:rPr>
        <w:t>Option 2: Separate initial UL BWP(s) for RedCap</w:t>
      </w:r>
    </w:p>
    <w:p w14:paraId="3DD4BAEE" w14:textId="77777777" w:rsidR="00C238AD" w:rsidRPr="00A51141" w:rsidRDefault="00C238AD" w:rsidP="00E33988">
      <w:pPr>
        <w:pStyle w:val="a0"/>
        <w:numPr>
          <w:ilvl w:val="0"/>
          <w:numId w:val="15"/>
        </w:numPr>
        <w:adjustRightInd w:val="0"/>
        <w:snapToGrid w:val="0"/>
        <w:spacing w:afterLines="50"/>
        <w:rPr>
          <w:b/>
        </w:rPr>
      </w:pPr>
      <w:r w:rsidRPr="00A51141">
        <w:rPr>
          <w:b/>
        </w:rPr>
        <w:t>Option 4: gNB configuration (e.g., always restricting the initial UL BWP to within RedCap UE bandwidth, or restrictions on the frequency location and the amount of scheduled resource for Msg4/[MsgB] HARQ feedback and Msg3/[MsgA] PUSCH)</w:t>
      </w:r>
    </w:p>
    <w:p w14:paraId="598C1802" w14:textId="544D2A15" w:rsidR="00C238AD" w:rsidRDefault="00C238AD" w:rsidP="00E33988">
      <w:pPr>
        <w:pStyle w:val="a0"/>
        <w:adjustRightInd w:val="0"/>
        <w:snapToGrid w:val="0"/>
        <w:spacing w:afterLines="50"/>
        <w:rPr>
          <w:rFonts w:eastAsiaTheme="minorEastAsia"/>
          <w:b/>
          <w:lang w:eastAsia="zh-CN"/>
        </w:rPr>
      </w:pPr>
      <w:r w:rsidRPr="00D30939">
        <w:rPr>
          <w:b/>
        </w:rPr>
        <w:t xml:space="preserve">Proposal </w:t>
      </w:r>
      <w:r>
        <w:rPr>
          <w:b/>
        </w:rPr>
        <w:t>7</w:t>
      </w:r>
      <w:r w:rsidRPr="004E13B5">
        <w:rPr>
          <w:rFonts w:eastAsiaTheme="minorEastAsia"/>
          <w:b/>
          <w:lang w:eastAsia="zh-CN"/>
        </w:rPr>
        <w:t>:</w:t>
      </w:r>
      <w:r>
        <w:rPr>
          <w:rFonts w:eastAsiaTheme="minorEastAsia"/>
          <w:b/>
          <w:lang w:eastAsia="zh-CN"/>
        </w:rPr>
        <w:t xml:space="preserve"> To support mechanisms to offload RedCap UEs in IDLE, inactive and RRC connected mode to a different BWP than initial BWP. </w:t>
      </w:r>
    </w:p>
    <w:p w14:paraId="28F286C7" w14:textId="77777777" w:rsidR="001269AB" w:rsidRPr="00941A2E" w:rsidRDefault="001269AB" w:rsidP="002926A4">
      <w:pPr>
        <w:pStyle w:val="a0"/>
        <w:rPr>
          <w:rFonts w:eastAsia="Calibri"/>
          <w:lang w:val="sv-SE"/>
        </w:rPr>
      </w:pPr>
    </w:p>
    <w:p w14:paraId="15CDFAE0" w14:textId="6D0D966F" w:rsidR="00F04983" w:rsidRDefault="00F04983"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14:paraId="299CE79E" w14:textId="77777777" w:rsidR="00002840" w:rsidRPr="00002840" w:rsidRDefault="00002840" w:rsidP="00002840">
      <w:pPr>
        <w:pStyle w:val="a0"/>
        <w:numPr>
          <w:ilvl w:val="0"/>
          <w:numId w:val="8"/>
        </w:numPr>
        <w:spacing w:before="120" w:line="268" w:lineRule="auto"/>
        <w:rPr>
          <w:rFonts w:eastAsia="Times New Roman"/>
          <w:color w:val="000000"/>
        </w:rPr>
      </w:pPr>
      <w:r w:rsidRPr="00002840">
        <w:rPr>
          <w:rFonts w:eastAsia="Times New Roman" w:hint="eastAsia"/>
          <w:color w:val="000000"/>
        </w:rPr>
        <w:t>3</w:t>
      </w:r>
      <w:r w:rsidRPr="00002840">
        <w:rPr>
          <w:rFonts w:eastAsia="Times New Roman"/>
          <w:color w:val="000000"/>
        </w:rPr>
        <w:t>GPP RAN1#104-e meeting, Chairman’s notes.</w:t>
      </w:r>
    </w:p>
    <w:p w14:paraId="036E6521" w14:textId="77777777" w:rsidR="00002840" w:rsidRPr="00002840" w:rsidRDefault="00002840" w:rsidP="00002840">
      <w:pPr>
        <w:pStyle w:val="a0"/>
        <w:numPr>
          <w:ilvl w:val="0"/>
          <w:numId w:val="8"/>
        </w:numPr>
        <w:spacing w:before="120" w:line="268" w:lineRule="auto"/>
        <w:rPr>
          <w:rFonts w:eastAsia="Times New Roman"/>
          <w:color w:val="000000"/>
        </w:rPr>
      </w:pPr>
      <w:r w:rsidRPr="00002840">
        <w:rPr>
          <w:rFonts w:eastAsia="Times New Roman"/>
          <w:color w:val="000000"/>
        </w:rPr>
        <w:t>RP-210918, ‘Revised WID on support of reduced capability NR devices,’ Nokia, Ericsson</w:t>
      </w:r>
    </w:p>
    <w:p w14:paraId="44CEA96A" w14:textId="1D0A8B71" w:rsidR="00004AD3" w:rsidRPr="00004AD3" w:rsidRDefault="00002840" w:rsidP="0074652A">
      <w:pPr>
        <w:pStyle w:val="a0"/>
        <w:numPr>
          <w:ilvl w:val="0"/>
          <w:numId w:val="8"/>
        </w:numPr>
        <w:spacing w:before="120" w:line="268" w:lineRule="auto"/>
        <w:rPr>
          <w:rFonts w:eastAsia="Times New Roman"/>
          <w:color w:val="000000"/>
        </w:rPr>
      </w:pPr>
      <w:r w:rsidRPr="00004AD3">
        <w:rPr>
          <w:rFonts w:eastAsia="Times New Roman"/>
          <w:color w:val="000000"/>
        </w:rPr>
        <w:t>TS 38.213</w:t>
      </w:r>
      <w:r w:rsidR="00AE3436" w:rsidRPr="00004AD3">
        <w:rPr>
          <w:rFonts w:eastAsia="Times New Roman"/>
          <w:color w:val="000000"/>
        </w:rPr>
        <w:t xml:space="preserve">, </w:t>
      </w:r>
      <w:r w:rsidR="00004AD3" w:rsidRPr="00004AD3">
        <w:rPr>
          <w:rFonts w:eastAsia="Times New Roman"/>
          <w:color w:val="000000"/>
        </w:rPr>
        <w:t>V16.5.0 (2021-03), Physical layer procedures for control,</w:t>
      </w:r>
      <w:r w:rsidR="00004AD3">
        <w:rPr>
          <w:rFonts w:eastAsia="Times New Roman"/>
          <w:color w:val="000000"/>
        </w:rPr>
        <w:t xml:space="preserve"> Release 16</w:t>
      </w:r>
    </w:p>
    <w:p w14:paraId="73B14B4E" w14:textId="2E85244F" w:rsidR="00002840" w:rsidRPr="00004AD3" w:rsidRDefault="00002840" w:rsidP="0077442A">
      <w:pPr>
        <w:pStyle w:val="a0"/>
        <w:numPr>
          <w:ilvl w:val="0"/>
          <w:numId w:val="8"/>
        </w:numPr>
        <w:spacing w:before="120" w:line="268" w:lineRule="auto"/>
        <w:rPr>
          <w:rFonts w:eastAsia="Times New Roman"/>
          <w:color w:val="000000"/>
        </w:rPr>
      </w:pPr>
      <w:r w:rsidRPr="00004AD3">
        <w:rPr>
          <w:rFonts w:eastAsia="Times New Roman"/>
          <w:color w:val="000000"/>
        </w:rPr>
        <w:t>R1-2101850</w:t>
      </w:r>
      <w:r w:rsidR="00AE3436" w:rsidRPr="00004AD3">
        <w:rPr>
          <w:rFonts w:eastAsia="Times New Roman"/>
          <w:color w:val="000000"/>
        </w:rPr>
        <w:t>, ‘</w:t>
      </w:r>
      <w:r w:rsidR="00004AD3" w:rsidRPr="00004AD3">
        <w:rPr>
          <w:rFonts w:eastAsia="Times New Roman"/>
          <w:color w:val="000000"/>
        </w:rPr>
        <w:t>FL summary #2 for UE complexity reduction for RedCap,’ Moderator (Ericsson)</w:t>
      </w:r>
    </w:p>
    <w:p w14:paraId="4B0EC6DA" w14:textId="262F9179" w:rsidR="00002840" w:rsidRPr="00002840" w:rsidRDefault="00002840" w:rsidP="00AE3436">
      <w:pPr>
        <w:pStyle w:val="a0"/>
        <w:numPr>
          <w:ilvl w:val="0"/>
          <w:numId w:val="8"/>
        </w:numPr>
        <w:spacing w:before="120" w:line="268" w:lineRule="auto"/>
        <w:rPr>
          <w:rFonts w:eastAsia="Times New Roman"/>
          <w:color w:val="000000"/>
        </w:rPr>
      </w:pPr>
      <w:r w:rsidRPr="00002840">
        <w:rPr>
          <w:rFonts w:eastAsia="Times New Roman"/>
          <w:color w:val="000000"/>
        </w:rPr>
        <w:t>R1-1</w:t>
      </w:r>
      <w:r w:rsidRPr="00002840">
        <w:rPr>
          <w:rFonts w:eastAsia="Times New Roman" w:hint="eastAsia"/>
          <w:color w:val="000000"/>
        </w:rPr>
        <w:t>5</w:t>
      </w:r>
      <w:r w:rsidRPr="00002840">
        <w:rPr>
          <w:rFonts w:eastAsia="Times New Roman"/>
          <w:color w:val="000000"/>
        </w:rPr>
        <w:t>5051</w:t>
      </w:r>
      <w:r w:rsidR="00A3415A">
        <w:rPr>
          <w:rFonts w:eastAsia="Times New Roman"/>
          <w:color w:val="000000"/>
        </w:rPr>
        <w:t>,</w:t>
      </w:r>
      <w:r w:rsidR="00AE3436">
        <w:rPr>
          <w:rFonts w:eastAsia="Times New Roman"/>
          <w:color w:val="000000"/>
        </w:rPr>
        <w:t xml:space="preserve"> </w:t>
      </w:r>
      <w:r w:rsidR="00AE3436" w:rsidRPr="00AE3436">
        <w:rPr>
          <w:rFonts w:eastAsia="Times New Roman"/>
          <w:color w:val="000000"/>
        </w:rPr>
        <w:t>Reply LS on retuning time between narrowband regions for MTC</w:t>
      </w:r>
      <w:r w:rsidR="00AE3436">
        <w:rPr>
          <w:rFonts w:eastAsia="Times New Roman"/>
          <w:color w:val="000000"/>
        </w:rPr>
        <w:t>,’ RAN4</w:t>
      </w:r>
    </w:p>
    <w:p w14:paraId="003E6C61" w14:textId="77777777" w:rsidR="007A1BBA" w:rsidRDefault="007A1BBA" w:rsidP="007A1BBA">
      <w:pPr>
        <w:pStyle w:val="a0"/>
        <w:spacing w:before="120" w:line="268" w:lineRule="auto"/>
        <w:rPr>
          <w:rFonts w:eastAsia="Times New Roman"/>
          <w:color w:val="000000"/>
        </w:rPr>
      </w:pPr>
    </w:p>
    <w:p w14:paraId="553AC8C6" w14:textId="32289A3E" w:rsidR="00F73FC2" w:rsidRPr="00F73FC2" w:rsidRDefault="00F73FC2" w:rsidP="00F73FC2">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Appen</w:t>
      </w:r>
      <w:r w:rsidRPr="00F73FC2">
        <w:rPr>
          <w:rFonts w:cs="Times New Roman"/>
          <w:b w:val="0"/>
          <w:bCs w:val="0"/>
          <w:kern w:val="0"/>
          <w:sz w:val="36"/>
          <w:szCs w:val="20"/>
          <w:lang w:val="fr-FR"/>
        </w:rPr>
        <w:t>d</w:t>
      </w:r>
      <w:r>
        <w:rPr>
          <w:rFonts w:cs="Times New Roman"/>
          <w:b w:val="0"/>
          <w:bCs w:val="0"/>
          <w:kern w:val="0"/>
          <w:sz w:val="36"/>
          <w:szCs w:val="20"/>
          <w:lang w:val="fr-FR"/>
        </w:rPr>
        <w:t>i</w:t>
      </w:r>
      <w:r w:rsidRPr="00F73FC2">
        <w:rPr>
          <w:rFonts w:cs="Times New Roman"/>
          <w:b w:val="0"/>
          <w:bCs w:val="0"/>
          <w:kern w:val="0"/>
          <w:sz w:val="36"/>
          <w:szCs w:val="20"/>
          <w:lang w:val="fr-FR"/>
        </w:rPr>
        <w:t>x</w:t>
      </w:r>
    </w:p>
    <w:p w14:paraId="56734E33" w14:textId="208BDAD0" w:rsidR="00F73FC2" w:rsidRDefault="00F73FC2" w:rsidP="00F73FC2">
      <w:pPr>
        <w:pStyle w:val="a0"/>
        <w:spacing w:before="120" w:line="268" w:lineRule="auto"/>
        <w:rPr>
          <w:rFonts w:eastAsia="Times New Roman"/>
          <w:color w:val="000000"/>
        </w:rPr>
      </w:pPr>
    </w:p>
    <w:p w14:paraId="73314346" w14:textId="3751CE31" w:rsidR="00F73FC2" w:rsidRDefault="00F73FC2" w:rsidP="00F73FC2">
      <w:pPr>
        <w:pStyle w:val="a0"/>
        <w:jc w:val="center"/>
      </w:pPr>
      <w:r>
        <w:t>Table 1. Simulation assumptions</w:t>
      </w:r>
    </w:p>
    <w:tbl>
      <w:tblPr>
        <w:tblW w:w="5085" w:type="pct"/>
        <w:jc w:val="center"/>
        <w:tblCellMar>
          <w:left w:w="0" w:type="dxa"/>
          <w:right w:w="0" w:type="dxa"/>
        </w:tblCellMar>
        <w:tblLook w:val="0420" w:firstRow="1" w:lastRow="0" w:firstColumn="0" w:lastColumn="0" w:noHBand="0" w:noVBand="1"/>
      </w:tblPr>
      <w:tblGrid>
        <w:gridCol w:w="1975"/>
        <w:gridCol w:w="7229"/>
      </w:tblGrid>
      <w:tr w:rsidR="000659D8" w:rsidRPr="00C16862" w14:paraId="75C4C45A" w14:textId="77777777" w:rsidTr="00476D19">
        <w:trPr>
          <w:trHeight w:val="354"/>
          <w:jc w:val="center"/>
        </w:trPr>
        <w:tc>
          <w:tcPr>
            <w:tcW w:w="1073" w:type="pct"/>
            <w:tcBorders>
              <w:top w:val="single" w:sz="8" w:space="0" w:color="000000"/>
              <w:left w:val="single" w:sz="8" w:space="0" w:color="000000"/>
              <w:bottom w:val="single" w:sz="8" w:space="0" w:color="000000"/>
              <w:right w:val="single" w:sz="8" w:space="0" w:color="000000"/>
            </w:tcBorders>
            <w:shd w:val="clear" w:color="auto" w:fill="DEEAF6"/>
            <w:tcMar>
              <w:top w:w="32" w:type="dxa"/>
              <w:left w:w="64" w:type="dxa"/>
              <w:bottom w:w="32" w:type="dxa"/>
              <w:right w:w="64" w:type="dxa"/>
            </w:tcMar>
            <w:vAlign w:val="center"/>
            <w:hideMark/>
          </w:tcPr>
          <w:p w14:paraId="4B030270" w14:textId="77777777" w:rsidR="00C16862" w:rsidRPr="00C16862" w:rsidRDefault="00C16862" w:rsidP="00C16862">
            <w:pPr>
              <w:adjustRightInd w:val="0"/>
              <w:snapToGrid w:val="0"/>
              <w:jc w:val="center"/>
              <w:rPr>
                <w:rFonts w:eastAsia="宋体"/>
                <w:szCs w:val="20"/>
                <w:lang w:eastAsia="zh-CN"/>
              </w:rPr>
            </w:pPr>
            <w:r w:rsidRPr="00C16862">
              <w:rPr>
                <w:rFonts w:eastAsia="宋体"/>
                <w:kern w:val="24"/>
                <w:szCs w:val="20"/>
                <w:lang w:val="en-GB" w:eastAsia="zh-CN"/>
              </w:rPr>
              <w:t xml:space="preserve">Parameter </w:t>
            </w:r>
          </w:p>
        </w:tc>
        <w:tc>
          <w:tcPr>
            <w:tcW w:w="3927" w:type="pct"/>
            <w:tcBorders>
              <w:top w:val="single" w:sz="8" w:space="0" w:color="000000"/>
              <w:left w:val="single" w:sz="8" w:space="0" w:color="000000"/>
              <w:bottom w:val="single" w:sz="8" w:space="0" w:color="000000"/>
              <w:right w:val="single" w:sz="8" w:space="0" w:color="000000"/>
            </w:tcBorders>
            <w:shd w:val="clear" w:color="auto" w:fill="DEEAF6"/>
            <w:tcMar>
              <w:top w:w="32" w:type="dxa"/>
              <w:left w:w="64" w:type="dxa"/>
              <w:bottom w:w="32" w:type="dxa"/>
              <w:right w:w="64" w:type="dxa"/>
            </w:tcMar>
            <w:vAlign w:val="center"/>
            <w:hideMark/>
          </w:tcPr>
          <w:p w14:paraId="4D8155C8" w14:textId="77777777" w:rsidR="00C16862" w:rsidRPr="00C16862" w:rsidRDefault="00C16862" w:rsidP="00C16862">
            <w:pPr>
              <w:adjustRightInd w:val="0"/>
              <w:snapToGrid w:val="0"/>
              <w:jc w:val="center"/>
              <w:rPr>
                <w:rFonts w:eastAsia="宋体"/>
                <w:szCs w:val="20"/>
                <w:lang w:eastAsia="zh-CN"/>
              </w:rPr>
            </w:pPr>
            <w:r w:rsidRPr="00C16862">
              <w:rPr>
                <w:rFonts w:eastAsia="宋体"/>
                <w:kern w:val="24"/>
                <w:szCs w:val="20"/>
                <w:lang w:val="en-GB" w:eastAsia="zh-CN"/>
              </w:rPr>
              <w:t>Evaluation assumptions</w:t>
            </w:r>
          </w:p>
        </w:tc>
      </w:tr>
      <w:tr w:rsidR="000659D8" w:rsidRPr="00C16862" w14:paraId="65B0C593" w14:textId="77777777" w:rsidTr="00476D19">
        <w:trPr>
          <w:trHeight w:val="245"/>
          <w:jc w:val="center"/>
        </w:trPr>
        <w:tc>
          <w:tcPr>
            <w:tcW w:w="1073"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3CC683BB" w14:textId="77777777" w:rsidR="00C16862" w:rsidRPr="00C16862" w:rsidRDefault="00C16862" w:rsidP="00C16862">
            <w:pPr>
              <w:adjustRightInd w:val="0"/>
              <w:snapToGrid w:val="0"/>
              <w:jc w:val="center"/>
              <w:rPr>
                <w:rFonts w:eastAsia="宋体"/>
                <w:szCs w:val="20"/>
                <w:lang w:eastAsia="zh-CN"/>
              </w:rPr>
            </w:pPr>
            <w:r w:rsidRPr="00C16862">
              <w:rPr>
                <w:rFonts w:eastAsia="宋体"/>
                <w:bCs/>
                <w:kern w:val="24"/>
                <w:szCs w:val="20"/>
                <w:lang w:val="en-GB" w:eastAsia="zh-CN"/>
              </w:rPr>
              <w:t xml:space="preserve">Scenario </w:t>
            </w: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231487F7" w14:textId="74A089BB" w:rsidR="00C16862" w:rsidRPr="00C16862" w:rsidRDefault="00C16862" w:rsidP="00C16862">
            <w:pPr>
              <w:adjustRightInd w:val="0"/>
              <w:snapToGrid w:val="0"/>
              <w:rPr>
                <w:rFonts w:eastAsia="宋体"/>
                <w:szCs w:val="20"/>
                <w:lang w:eastAsia="zh-CN"/>
              </w:rPr>
            </w:pPr>
            <w:r w:rsidRPr="00C16862">
              <w:rPr>
                <w:rFonts w:eastAsia="宋体"/>
                <w:bCs/>
                <w:kern w:val="24"/>
                <w:szCs w:val="20"/>
                <w:lang w:val="en-GB" w:eastAsia="zh-CN"/>
              </w:rPr>
              <w:t>Urban: 4GHz, SCS=30kHz</w:t>
            </w:r>
          </w:p>
        </w:tc>
      </w:tr>
      <w:tr w:rsidR="000659D8" w:rsidRPr="00C16862" w14:paraId="612B9BC0" w14:textId="77777777" w:rsidTr="00476D19">
        <w:trPr>
          <w:trHeight w:val="354"/>
          <w:jc w:val="center"/>
        </w:trPr>
        <w:tc>
          <w:tcPr>
            <w:tcW w:w="1073"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439B6875" w14:textId="77777777" w:rsidR="00C16862" w:rsidRPr="00C16862" w:rsidRDefault="00C16862" w:rsidP="00C16862">
            <w:pPr>
              <w:adjustRightInd w:val="0"/>
              <w:snapToGrid w:val="0"/>
              <w:jc w:val="center"/>
              <w:rPr>
                <w:rFonts w:eastAsia="宋体"/>
                <w:szCs w:val="20"/>
                <w:lang w:eastAsia="zh-CN"/>
              </w:rPr>
            </w:pPr>
            <w:r w:rsidRPr="00C16862">
              <w:rPr>
                <w:rFonts w:eastAsia="宋体"/>
                <w:kern w:val="24"/>
                <w:szCs w:val="20"/>
                <w:lang w:val="en-GB" w:eastAsia="zh-CN"/>
              </w:rPr>
              <w:t>Channel model</w:t>
            </w: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299CB312" w14:textId="1F2D5138" w:rsidR="00C16862" w:rsidRDefault="00C16862" w:rsidP="007A74B3">
            <w:pPr>
              <w:adjustRightInd w:val="0"/>
              <w:snapToGrid w:val="0"/>
              <w:rPr>
                <w:rFonts w:eastAsia="宋体"/>
                <w:kern w:val="24"/>
                <w:szCs w:val="20"/>
                <w:lang w:val="en-GB" w:eastAsia="zh-CN"/>
              </w:rPr>
            </w:pPr>
            <w:r w:rsidRPr="00C16862">
              <w:rPr>
                <w:rFonts w:eastAsia="宋体"/>
                <w:kern w:val="24"/>
                <w:szCs w:val="20"/>
                <w:lang w:val="en-GB" w:eastAsia="zh-CN"/>
              </w:rPr>
              <w:t xml:space="preserve">TDL-C 300ns </w:t>
            </w:r>
            <w:r w:rsidR="00F3745F">
              <w:rPr>
                <w:rFonts w:eastAsia="宋体"/>
                <w:kern w:val="24"/>
                <w:szCs w:val="20"/>
                <w:lang w:val="en-GB" w:eastAsia="zh-CN"/>
              </w:rPr>
              <w:t>for PUCCH format 1</w:t>
            </w:r>
            <w:r w:rsidR="00097AB3">
              <w:rPr>
                <w:rFonts w:eastAsia="宋体"/>
                <w:kern w:val="24"/>
                <w:szCs w:val="20"/>
                <w:lang w:val="en-GB" w:eastAsia="zh-CN"/>
              </w:rPr>
              <w:t xml:space="preserve"> and Msg.3 </w:t>
            </w:r>
          </w:p>
          <w:p w14:paraId="3C032EEA" w14:textId="58FBFDF2" w:rsidR="00F3745F" w:rsidRPr="00FD31A8" w:rsidRDefault="00F3745F" w:rsidP="00097AB3">
            <w:pPr>
              <w:adjustRightInd w:val="0"/>
              <w:snapToGrid w:val="0"/>
              <w:rPr>
                <w:rFonts w:eastAsia="宋体"/>
                <w:kern w:val="24"/>
                <w:szCs w:val="20"/>
                <w:lang w:val="en-GB" w:eastAsia="zh-CN"/>
              </w:rPr>
            </w:pPr>
            <w:r w:rsidRPr="00C16862">
              <w:rPr>
                <w:rFonts w:eastAsia="宋体"/>
                <w:kern w:val="24"/>
                <w:szCs w:val="20"/>
                <w:lang w:val="en-GB" w:eastAsia="zh-CN"/>
              </w:rPr>
              <w:t xml:space="preserve">TDL-C </w:t>
            </w:r>
            <w:r w:rsidR="00097AB3">
              <w:rPr>
                <w:rFonts w:eastAsia="宋体"/>
                <w:kern w:val="24"/>
                <w:szCs w:val="20"/>
                <w:lang w:val="en-GB" w:eastAsia="zh-CN"/>
              </w:rPr>
              <w:t>1</w:t>
            </w:r>
            <w:r w:rsidRPr="00C16862">
              <w:rPr>
                <w:rFonts w:eastAsia="宋体"/>
                <w:kern w:val="24"/>
                <w:szCs w:val="20"/>
                <w:lang w:val="en-GB" w:eastAsia="zh-CN"/>
              </w:rPr>
              <w:t xml:space="preserve">00ns </w:t>
            </w:r>
            <w:r>
              <w:rPr>
                <w:rFonts w:eastAsia="宋体"/>
                <w:kern w:val="24"/>
                <w:szCs w:val="20"/>
                <w:lang w:val="en-GB" w:eastAsia="zh-CN"/>
              </w:rPr>
              <w:t>for PUCCH format 3</w:t>
            </w:r>
          </w:p>
        </w:tc>
      </w:tr>
      <w:tr w:rsidR="000659D8" w:rsidRPr="00C16862" w14:paraId="30469A0D" w14:textId="77777777" w:rsidTr="00476D19">
        <w:trPr>
          <w:trHeight w:val="354"/>
          <w:jc w:val="center"/>
        </w:trPr>
        <w:tc>
          <w:tcPr>
            <w:tcW w:w="1073"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6102FF4C" w14:textId="77777777" w:rsidR="00C16862" w:rsidRPr="00C16862" w:rsidRDefault="00C16862" w:rsidP="00C16862">
            <w:pPr>
              <w:adjustRightInd w:val="0"/>
              <w:snapToGrid w:val="0"/>
              <w:jc w:val="center"/>
              <w:rPr>
                <w:rFonts w:eastAsia="宋体"/>
                <w:szCs w:val="20"/>
                <w:lang w:eastAsia="zh-CN"/>
              </w:rPr>
            </w:pPr>
            <w:r w:rsidRPr="00C16862">
              <w:rPr>
                <w:rFonts w:eastAsia="宋体"/>
                <w:kern w:val="24"/>
                <w:szCs w:val="20"/>
                <w:lang w:val="en-GB" w:eastAsia="zh-CN"/>
              </w:rPr>
              <w:t>UE velocity</w:t>
            </w: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4B08EBB0" w14:textId="77777777" w:rsidR="00C16862" w:rsidRPr="00C16862" w:rsidRDefault="00C16862" w:rsidP="00C16862">
            <w:pPr>
              <w:adjustRightInd w:val="0"/>
              <w:snapToGrid w:val="0"/>
              <w:rPr>
                <w:rFonts w:eastAsia="宋体"/>
                <w:szCs w:val="20"/>
                <w:lang w:eastAsia="zh-CN"/>
              </w:rPr>
            </w:pPr>
            <w:r w:rsidRPr="00C16862">
              <w:rPr>
                <w:rFonts w:eastAsia="宋体"/>
                <w:kern w:val="24"/>
                <w:szCs w:val="20"/>
                <w:lang w:val="en-GB" w:eastAsia="zh-CN"/>
              </w:rPr>
              <w:t>3km/h</w:t>
            </w:r>
          </w:p>
        </w:tc>
      </w:tr>
      <w:tr w:rsidR="000659D8" w:rsidRPr="00422CA3" w14:paraId="067D6770" w14:textId="77777777" w:rsidTr="00476D19">
        <w:trPr>
          <w:trHeight w:val="639"/>
          <w:jc w:val="center"/>
        </w:trPr>
        <w:tc>
          <w:tcPr>
            <w:tcW w:w="1073"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1F90B9C5" w14:textId="77777777" w:rsidR="00C16862" w:rsidRPr="00422CA3" w:rsidRDefault="00C16862" w:rsidP="00C16862">
            <w:pPr>
              <w:adjustRightInd w:val="0"/>
              <w:snapToGrid w:val="0"/>
              <w:jc w:val="center"/>
              <w:rPr>
                <w:rFonts w:eastAsia="宋体"/>
                <w:szCs w:val="20"/>
                <w:lang w:eastAsia="zh-CN"/>
              </w:rPr>
            </w:pPr>
            <w:r w:rsidRPr="00422CA3">
              <w:rPr>
                <w:rFonts w:eastAsia="宋体"/>
                <w:kern w:val="24"/>
                <w:szCs w:val="20"/>
                <w:lang w:val="en-GB" w:eastAsia="zh-CN"/>
              </w:rPr>
              <w:t>Number of gNB antenna port in LLS</w:t>
            </w: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670002EF" w14:textId="6EA07B72" w:rsidR="00C16862" w:rsidRPr="00422CA3" w:rsidRDefault="00C16862" w:rsidP="00C16862">
            <w:pPr>
              <w:adjustRightInd w:val="0"/>
              <w:snapToGrid w:val="0"/>
              <w:rPr>
                <w:rFonts w:eastAsia="宋体"/>
                <w:szCs w:val="20"/>
                <w:lang w:eastAsia="zh-CN"/>
              </w:rPr>
            </w:pPr>
            <w:r w:rsidRPr="00422CA3">
              <w:rPr>
                <w:rFonts w:eastAsia="宋体"/>
                <w:kern w:val="24"/>
                <w:szCs w:val="20"/>
                <w:lang w:val="en-GB" w:eastAsia="zh-CN"/>
              </w:rPr>
              <w:t>2</w:t>
            </w:r>
            <w:r w:rsidR="00A13544">
              <w:rPr>
                <w:rFonts w:eastAsia="宋体"/>
                <w:kern w:val="24"/>
                <w:szCs w:val="20"/>
                <w:lang w:val="en-GB" w:eastAsia="zh-CN"/>
              </w:rPr>
              <w:t>Rx</w:t>
            </w:r>
            <w:r w:rsidRPr="00422CA3">
              <w:rPr>
                <w:rFonts w:eastAsia="宋体"/>
                <w:kern w:val="24"/>
                <w:szCs w:val="20"/>
                <w:lang w:val="en-GB" w:eastAsia="zh-CN"/>
              </w:rPr>
              <w:t xml:space="preserve"> for 4GHz </w:t>
            </w:r>
          </w:p>
        </w:tc>
      </w:tr>
      <w:tr w:rsidR="000659D8" w:rsidRPr="00C16862" w14:paraId="576A9A6C" w14:textId="77777777" w:rsidTr="00476D19">
        <w:trPr>
          <w:trHeight w:val="401"/>
          <w:jc w:val="center"/>
        </w:trPr>
        <w:tc>
          <w:tcPr>
            <w:tcW w:w="1073"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13F5FAA6" w14:textId="77777777" w:rsidR="00C16862" w:rsidRPr="009E5ED1" w:rsidRDefault="00C16862" w:rsidP="00C16862">
            <w:pPr>
              <w:adjustRightInd w:val="0"/>
              <w:snapToGrid w:val="0"/>
              <w:jc w:val="center"/>
              <w:rPr>
                <w:rFonts w:eastAsia="宋体"/>
                <w:szCs w:val="20"/>
                <w:lang w:eastAsia="zh-CN"/>
              </w:rPr>
            </w:pPr>
            <w:r w:rsidRPr="009E5ED1">
              <w:rPr>
                <w:rFonts w:eastAsia="宋体"/>
                <w:bCs/>
                <w:kern w:val="24"/>
                <w:szCs w:val="20"/>
                <w:lang w:val="en-GB" w:eastAsia="zh-CN"/>
              </w:rPr>
              <w:lastRenderedPageBreak/>
              <w:t>Number of UE antenna port in LLS</w:t>
            </w: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5E9D664E" w14:textId="79343D4B" w:rsidR="00C16862" w:rsidRPr="009E5ED1" w:rsidRDefault="00C16862" w:rsidP="002926A4">
            <w:pPr>
              <w:adjustRightInd w:val="0"/>
              <w:snapToGrid w:val="0"/>
              <w:rPr>
                <w:rFonts w:eastAsia="宋体"/>
                <w:szCs w:val="20"/>
                <w:lang w:eastAsia="zh-CN"/>
              </w:rPr>
            </w:pPr>
            <w:r w:rsidRPr="009E5ED1">
              <w:rPr>
                <w:rFonts w:eastAsia="宋体"/>
                <w:bCs/>
                <w:kern w:val="24"/>
                <w:szCs w:val="20"/>
                <w:lang w:val="en-GB" w:eastAsia="zh-CN"/>
              </w:rPr>
              <w:t>1Tx/1Rx</w:t>
            </w:r>
          </w:p>
        </w:tc>
      </w:tr>
      <w:tr w:rsidR="007A74B3" w:rsidRPr="00C16862" w14:paraId="6CB90E55" w14:textId="77777777" w:rsidTr="00476D19">
        <w:trPr>
          <w:trHeight w:val="99"/>
          <w:jc w:val="center"/>
        </w:trPr>
        <w:tc>
          <w:tcPr>
            <w:tcW w:w="1073" w:type="pct"/>
            <w:vMerge w:val="restart"/>
            <w:tcBorders>
              <w:top w:val="single" w:sz="8" w:space="0" w:color="000000"/>
              <w:left w:val="single" w:sz="8" w:space="0" w:color="000000"/>
              <w:right w:val="single" w:sz="8" w:space="0" w:color="000000"/>
            </w:tcBorders>
            <w:shd w:val="clear" w:color="auto" w:fill="auto"/>
            <w:tcMar>
              <w:top w:w="32" w:type="dxa"/>
              <w:left w:w="64" w:type="dxa"/>
              <w:bottom w:w="32" w:type="dxa"/>
              <w:right w:w="64" w:type="dxa"/>
            </w:tcMar>
            <w:vAlign w:val="center"/>
          </w:tcPr>
          <w:p w14:paraId="73B97866" w14:textId="5A9EF087" w:rsidR="007A74B3" w:rsidRPr="00C16862" w:rsidRDefault="007A74B3" w:rsidP="00C16862">
            <w:pPr>
              <w:adjustRightInd w:val="0"/>
              <w:snapToGrid w:val="0"/>
              <w:jc w:val="center"/>
              <w:rPr>
                <w:rFonts w:eastAsia="宋体"/>
                <w:szCs w:val="20"/>
                <w:lang w:eastAsia="zh-CN"/>
              </w:rPr>
            </w:pPr>
            <w:r w:rsidRPr="000659D8">
              <w:rPr>
                <w:rFonts w:eastAsia="宋体"/>
                <w:szCs w:val="20"/>
                <w:lang w:eastAsia="zh-CN"/>
              </w:rPr>
              <w:t>Msg.3</w:t>
            </w: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tcPr>
          <w:p w14:paraId="6F961BE5" w14:textId="07FFB096" w:rsidR="007A74B3" w:rsidRPr="007A74B3" w:rsidRDefault="007A74B3" w:rsidP="00C16862">
            <w:pPr>
              <w:adjustRightInd w:val="0"/>
              <w:snapToGrid w:val="0"/>
              <w:rPr>
                <w:szCs w:val="20"/>
              </w:rPr>
            </w:pPr>
            <w:r>
              <w:rPr>
                <w:rFonts w:eastAsia="宋体" w:hint="eastAsia"/>
                <w:szCs w:val="20"/>
                <w:lang w:eastAsia="zh-CN"/>
              </w:rPr>
              <w:t>W</w:t>
            </w:r>
            <w:r>
              <w:rPr>
                <w:rFonts w:eastAsia="宋体"/>
                <w:szCs w:val="20"/>
                <w:lang w:eastAsia="zh-CN"/>
              </w:rPr>
              <w:t xml:space="preserve">aveform: </w:t>
            </w:r>
            <w:r w:rsidRPr="007A74B3">
              <w:rPr>
                <w:rFonts w:eastAsiaTheme="minorEastAsia" w:hint="eastAsia"/>
                <w:szCs w:val="20"/>
              </w:rPr>
              <w:t>DFT-s-OFDM</w:t>
            </w:r>
          </w:p>
        </w:tc>
      </w:tr>
      <w:tr w:rsidR="007A74B3" w:rsidRPr="00C16862" w14:paraId="0DF54AF9" w14:textId="77777777" w:rsidTr="00476D19">
        <w:trPr>
          <w:trHeight w:val="99"/>
          <w:jc w:val="center"/>
        </w:trPr>
        <w:tc>
          <w:tcPr>
            <w:tcW w:w="1073" w:type="pct"/>
            <w:vMerge/>
            <w:tcBorders>
              <w:left w:val="single" w:sz="8" w:space="0" w:color="000000"/>
              <w:right w:val="single" w:sz="8" w:space="0" w:color="000000"/>
            </w:tcBorders>
            <w:shd w:val="clear" w:color="auto" w:fill="auto"/>
            <w:tcMar>
              <w:top w:w="32" w:type="dxa"/>
              <w:left w:w="64" w:type="dxa"/>
              <w:bottom w:w="32" w:type="dxa"/>
              <w:right w:w="64" w:type="dxa"/>
            </w:tcMar>
            <w:vAlign w:val="center"/>
          </w:tcPr>
          <w:p w14:paraId="08A7F281" w14:textId="77777777" w:rsidR="007A74B3" w:rsidRPr="000659D8" w:rsidRDefault="007A74B3" w:rsidP="00C16862">
            <w:pPr>
              <w:adjustRightInd w:val="0"/>
              <w:snapToGrid w:val="0"/>
              <w:jc w:val="center"/>
              <w:rPr>
                <w:rFonts w:eastAsia="宋体"/>
                <w:szCs w:val="20"/>
                <w:lang w:eastAsia="zh-CN"/>
              </w:rPr>
            </w:pP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tcPr>
          <w:p w14:paraId="2E0EEF0B" w14:textId="7AAC87EA" w:rsidR="007A74B3" w:rsidRDefault="007A74B3" w:rsidP="00183E77">
            <w:pPr>
              <w:adjustRightInd w:val="0"/>
              <w:snapToGrid w:val="0"/>
              <w:rPr>
                <w:rFonts w:eastAsia="宋体"/>
                <w:szCs w:val="20"/>
                <w:lang w:eastAsia="zh-CN"/>
              </w:rPr>
            </w:pPr>
            <w:r>
              <w:rPr>
                <w:rFonts w:eastAsia="宋体" w:hint="eastAsia"/>
                <w:szCs w:val="20"/>
                <w:lang w:eastAsia="zh-CN"/>
              </w:rPr>
              <w:t>T</w:t>
            </w:r>
            <w:r>
              <w:rPr>
                <w:rFonts w:eastAsia="宋体"/>
                <w:szCs w:val="20"/>
                <w:lang w:eastAsia="zh-CN"/>
              </w:rPr>
              <w:t>BS: 56 bits</w:t>
            </w:r>
            <w:r w:rsidR="0057762E">
              <w:rPr>
                <w:rFonts w:eastAsia="宋体" w:hint="eastAsia"/>
                <w:szCs w:val="20"/>
                <w:lang w:eastAsia="zh-CN"/>
              </w:rPr>
              <w:t>,</w:t>
            </w:r>
            <w:r w:rsidR="0057762E">
              <w:rPr>
                <w:rFonts w:eastAsia="宋体"/>
                <w:szCs w:val="20"/>
                <w:lang w:eastAsia="zh-CN"/>
              </w:rPr>
              <w:t xml:space="preserve"> MCS: </w:t>
            </w:r>
            <w:r w:rsidR="00183E77">
              <w:rPr>
                <w:rFonts w:eastAsia="宋体"/>
                <w:szCs w:val="20"/>
                <w:lang w:eastAsia="zh-CN"/>
              </w:rPr>
              <w:t>1</w:t>
            </w:r>
          </w:p>
        </w:tc>
      </w:tr>
      <w:tr w:rsidR="007A74B3" w:rsidRPr="00C16862" w14:paraId="71C12EEC" w14:textId="77777777" w:rsidTr="00476D19">
        <w:trPr>
          <w:trHeight w:val="99"/>
          <w:jc w:val="center"/>
        </w:trPr>
        <w:tc>
          <w:tcPr>
            <w:tcW w:w="1073" w:type="pct"/>
            <w:vMerge/>
            <w:tcBorders>
              <w:left w:val="single" w:sz="8" w:space="0" w:color="000000"/>
              <w:right w:val="single" w:sz="8" w:space="0" w:color="000000"/>
            </w:tcBorders>
            <w:shd w:val="clear" w:color="auto" w:fill="auto"/>
            <w:tcMar>
              <w:top w:w="32" w:type="dxa"/>
              <w:left w:w="64" w:type="dxa"/>
              <w:bottom w:w="32" w:type="dxa"/>
              <w:right w:w="64" w:type="dxa"/>
            </w:tcMar>
            <w:vAlign w:val="center"/>
          </w:tcPr>
          <w:p w14:paraId="57B8B3AA" w14:textId="77777777" w:rsidR="007A74B3" w:rsidRPr="000659D8" w:rsidRDefault="007A74B3" w:rsidP="00C16862">
            <w:pPr>
              <w:adjustRightInd w:val="0"/>
              <w:snapToGrid w:val="0"/>
              <w:jc w:val="center"/>
              <w:rPr>
                <w:rFonts w:eastAsia="宋体"/>
                <w:szCs w:val="20"/>
                <w:lang w:eastAsia="zh-CN"/>
              </w:rPr>
            </w:pP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tcPr>
          <w:p w14:paraId="63D15BF2" w14:textId="69C84737" w:rsidR="007A74B3" w:rsidRDefault="007A74B3" w:rsidP="007A74B3">
            <w:pPr>
              <w:adjustRightInd w:val="0"/>
              <w:snapToGrid w:val="0"/>
              <w:rPr>
                <w:rFonts w:eastAsia="宋体"/>
                <w:szCs w:val="20"/>
                <w:lang w:eastAsia="zh-CN"/>
              </w:rPr>
            </w:pPr>
            <w:r w:rsidRPr="007A74B3">
              <w:rPr>
                <w:rFonts w:eastAsia="宋体" w:hint="eastAsia"/>
                <w:szCs w:val="20"/>
                <w:lang w:eastAsia="zh-CN"/>
              </w:rPr>
              <w:t>RB allocation</w:t>
            </w:r>
            <w:r>
              <w:rPr>
                <w:rFonts w:eastAsia="宋体"/>
                <w:szCs w:val="20"/>
                <w:lang w:eastAsia="zh-CN"/>
              </w:rPr>
              <w:t>: 2PRBs</w:t>
            </w:r>
          </w:p>
        </w:tc>
      </w:tr>
      <w:tr w:rsidR="007A74B3" w:rsidRPr="00C16862" w14:paraId="48A4D91F" w14:textId="77777777" w:rsidTr="00476D19">
        <w:trPr>
          <w:trHeight w:val="99"/>
          <w:jc w:val="center"/>
        </w:trPr>
        <w:tc>
          <w:tcPr>
            <w:tcW w:w="1073" w:type="pct"/>
            <w:vMerge/>
            <w:tcBorders>
              <w:left w:val="single" w:sz="8" w:space="0" w:color="000000"/>
              <w:right w:val="single" w:sz="8" w:space="0" w:color="000000"/>
            </w:tcBorders>
            <w:shd w:val="clear" w:color="auto" w:fill="auto"/>
            <w:tcMar>
              <w:top w:w="32" w:type="dxa"/>
              <w:left w:w="64" w:type="dxa"/>
              <w:bottom w:w="32" w:type="dxa"/>
              <w:right w:w="64" w:type="dxa"/>
            </w:tcMar>
            <w:vAlign w:val="center"/>
          </w:tcPr>
          <w:p w14:paraId="1B32160A" w14:textId="77777777" w:rsidR="007A74B3" w:rsidRPr="000659D8" w:rsidRDefault="007A74B3" w:rsidP="00C16862">
            <w:pPr>
              <w:adjustRightInd w:val="0"/>
              <w:snapToGrid w:val="0"/>
              <w:jc w:val="center"/>
              <w:rPr>
                <w:rFonts w:eastAsia="宋体"/>
                <w:szCs w:val="20"/>
                <w:lang w:eastAsia="zh-CN"/>
              </w:rPr>
            </w:pP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tcPr>
          <w:p w14:paraId="6B842C50" w14:textId="63BDF7EB" w:rsidR="007A74B3" w:rsidRDefault="007A74B3" w:rsidP="002A1E26">
            <w:pPr>
              <w:adjustRightInd w:val="0"/>
              <w:snapToGrid w:val="0"/>
              <w:rPr>
                <w:rFonts w:eastAsia="宋体"/>
                <w:szCs w:val="20"/>
                <w:lang w:eastAsia="zh-CN"/>
              </w:rPr>
            </w:pPr>
            <w:r>
              <w:rPr>
                <w:rFonts w:eastAsia="宋体"/>
                <w:szCs w:val="20"/>
                <w:lang w:eastAsia="zh-CN"/>
              </w:rPr>
              <w:t xml:space="preserve">Hopping offset: </w:t>
            </w:r>
            <w:r w:rsidR="002A1E26" w:rsidRPr="002A1E26">
              <w:rPr>
                <w:rFonts w:eastAsiaTheme="minorEastAsia" w:hint="eastAsia"/>
                <w:szCs w:val="20"/>
              </w:rPr>
              <w:t xml:space="preserve">25RB for </w:t>
            </w:r>
            <w:r w:rsidR="002A1E26">
              <w:rPr>
                <w:rFonts w:eastAsiaTheme="minorEastAsia"/>
                <w:szCs w:val="20"/>
              </w:rPr>
              <w:t>20MHz</w:t>
            </w:r>
            <w:r w:rsidR="002A1E26">
              <w:rPr>
                <w:rFonts w:eastAsia="宋体"/>
                <w:szCs w:val="20"/>
                <w:lang w:eastAsia="zh-CN"/>
              </w:rPr>
              <w:t xml:space="preserve"> bandwidth</w:t>
            </w:r>
            <w:r w:rsidR="002A1E26">
              <w:rPr>
                <w:rFonts w:eastAsiaTheme="minorEastAsia"/>
                <w:szCs w:val="20"/>
              </w:rPr>
              <w:t xml:space="preserve">; </w:t>
            </w:r>
            <w:r w:rsidR="002A1E26" w:rsidRPr="002A1E26">
              <w:rPr>
                <w:rFonts w:eastAsia="宋体" w:hint="eastAsia"/>
                <w:szCs w:val="20"/>
                <w:lang w:eastAsia="zh-CN"/>
              </w:rPr>
              <w:t xml:space="preserve">200RB for </w:t>
            </w:r>
            <w:r w:rsidR="002A1E26">
              <w:rPr>
                <w:rFonts w:eastAsia="宋体"/>
                <w:szCs w:val="20"/>
                <w:lang w:eastAsia="zh-CN"/>
              </w:rPr>
              <w:t>100MHz bandwidth.</w:t>
            </w:r>
          </w:p>
        </w:tc>
      </w:tr>
      <w:tr w:rsidR="007A74B3" w:rsidRPr="00C16862" w14:paraId="1049306D" w14:textId="77777777" w:rsidTr="00476D19">
        <w:trPr>
          <w:trHeight w:val="99"/>
          <w:jc w:val="center"/>
        </w:trPr>
        <w:tc>
          <w:tcPr>
            <w:tcW w:w="1073" w:type="pct"/>
            <w:vMerge/>
            <w:tcBorders>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tcPr>
          <w:p w14:paraId="42ACA0B5" w14:textId="77777777" w:rsidR="007A74B3" w:rsidRPr="000659D8" w:rsidRDefault="007A74B3" w:rsidP="00C16862">
            <w:pPr>
              <w:adjustRightInd w:val="0"/>
              <w:snapToGrid w:val="0"/>
              <w:jc w:val="center"/>
              <w:rPr>
                <w:rFonts w:eastAsia="宋体"/>
                <w:szCs w:val="20"/>
                <w:lang w:eastAsia="zh-CN"/>
              </w:rPr>
            </w:pP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tcPr>
          <w:p w14:paraId="53EB4E82" w14:textId="77777777" w:rsidR="007A74B3" w:rsidRDefault="007A74B3" w:rsidP="00C2600B">
            <w:pPr>
              <w:adjustRightInd w:val="0"/>
              <w:snapToGrid w:val="0"/>
              <w:rPr>
                <w:rFonts w:eastAsia="宋体"/>
                <w:szCs w:val="20"/>
                <w:lang w:eastAsia="zh-CN"/>
              </w:rPr>
            </w:pPr>
            <w:r>
              <w:rPr>
                <w:rFonts w:eastAsia="宋体" w:hint="eastAsia"/>
                <w:szCs w:val="20"/>
                <w:lang w:eastAsia="zh-CN"/>
              </w:rPr>
              <w:t>D</w:t>
            </w:r>
            <w:r>
              <w:rPr>
                <w:rFonts w:eastAsia="宋体"/>
                <w:szCs w:val="20"/>
                <w:lang w:eastAsia="zh-CN"/>
              </w:rPr>
              <w:t xml:space="preserve">MRS configurations: </w:t>
            </w:r>
            <w:r w:rsidRPr="007A74B3">
              <w:rPr>
                <w:rFonts w:eastAsia="宋体"/>
                <w:szCs w:val="20"/>
                <w:lang w:eastAsia="zh-CN"/>
              </w:rPr>
              <w:t>PUSCH mapping type A, single symbol DMRS</w:t>
            </w:r>
            <w:r w:rsidR="00C2600B">
              <w:rPr>
                <w:rFonts w:eastAsia="宋体"/>
                <w:szCs w:val="20"/>
                <w:lang w:eastAsia="zh-CN"/>
              </w:rPr>
              <w:t xml:space="preserve">, </w:t>
            </w:r>
            <w:r w:rsidRPr="00C2600B">
              <w:rPr>
                <w:rFonts w:eastAsia="宋体"/>
                <w:i/>
                <w:szCs w:val="20"/>
                <w:lang w:eastAsia="zh-CN"/>
              </w:rPr>
              <w:t>dmrs-AdditionalPosition</w:t>
            </w:r>
            <w:r w:rsidRPr="007A74B3">
              <w:rPr>
                <w:rFonts w:eastAsia="宋体"/>
                <w:szCs w:val="20"/>
                <w:lang w:eastAsia="zh-CN"/>
              </w:rPr>
              <w:t xml:space="preserve"> equals to 'pos2'</w:t>
            </w:r>
          </w:p>
          <w:p w14:paraId="11225BCB" w14:textId="77777777" w:rsidR="00AB20AF" w:rsidRPr="00AB20AF" w:rsidRDefault="009E5ED1" w:rsidP="00F33A19">
            <w:pPr>
              <w:pStyle w:val="af2"/>
              <w:numPr>
                <w:ilvl w:val="0"/>
                <w:numId w:val="16"/>
              </w:numPr>
              <w:adjustRightInd w:val="0"/>
              <w:snapToGrid w:val="0"/>
              <w:ind w:firstLineChars="0"/>
              <w:jc w:val="left"/>
              <w:rPr>
                <w:rFonts w:ascii="Times New Roman" w:hAnsi="Times New Roman"/>
                <w:sz w:val="20"/>
                <w:szCs w:val="20"/>
              </w:rPr>
            </w:pPr>
            <w:r w:rsidRPr="009E5ED1">
              <w:rPr>
                <w:rFonts w:ascii="Times New Roman" w:hAnsi="Times New Roman"/>
                <w:kern w:val="0"/>
                <w:sz w:val="20"/>
                <w:szCs w:val="20"/>
              </w:rPr>
              <w:t xml:space="preserve">For FH over 20MHz, </w:t>
            </w:r>
          </w:p>
          <w:p w14:paraId="029A7B40" w14:textId="6E2072FC" w:rsidR="00AB20AF" w:rsidRPr="00AB20AF" w:rsidRDefault="009E5ED1" w:rsidP="00F33A19">
            <w:pPr>
              <w:pStyle w:val="af2"/>
              <w:numPr>
                <w:ilvl w:val="1"/>
                <w:numId w:val="16"/>
              </w:numPr>
              <w:adjustRightInd w:val="0"/>
              <w:snapToGrid w:val="0"/>
              <w:ind w:firstLineChars="0"/>
              <w:jc w:val="left"/>
              <w:rPr>
                <w:rFonts w:ascii="Times New Roman" w:hAnsi="Times New Roman"/>
                <w:sz w:val="20"/>
                <w:szCs w:val="20"/>
              </w:rPr>
            </w:pPr>
            <w:r w:rsidRPr="009E5ED1">
              <w:rPr>
                <w:rFonts w:ascii="Times New Roman" w:hAnsi="Times New Roman" w:hint="eastAsia"/>
                <w:sz w:val="20"/>
                <w:szCs w:val="20"/>
                <w:lang w:val="pt-BR"/>
              </w:rPr>
              <w:t>[D D R D D D R], [R D D D R D D]</w:t>
            </w:r>
            <w:r>
              <w:rPr>
                <w:rFonts w:ascii="Times New Roman" w:hAnsi="Times New Roman"/>
                <w:sz w:val="20"/>
                <w:szCs w:val="20"/>
                <w:lang w:val="pt-BR"/>
              </w:rPr>
              <w:t>;</w:t>
            </w:r>
            <w:r w:rsidR="00AB20AF">
              <w:rPr>
                <w:rFonts w:ascii="Times New Roman" w:hAnsi="Times New Roman"/>
                <w:sz w:val="20"/>
                <w:szCs w:val="20"/>
                <w:lang w:val="pt-BR"/>
              </w:rPr>
              <w:t xml:space="preserve"> D: Data symbol; R: DMRS symbol.</w:t>
            </w:r>
          </w:p>
          <w:p w14:paraId="7FA00B86" w14:textId="77777777" w:rsidR="00AB20AF" w:rsidRPr="00AB20AF" w:rsidRDefault="00AB20AF" w:rsidP="00F33A19">
            <w:pPr>
              <w:pStyle w:val="af2"/>
              <w:numPr>
                <w:ilvl w:val="0"/>
                <w:numId w:val="16"/>
              </w:numPr>
              <w:adjustRightInd w:val="0"/>
              <w:snapToGrid w:val="0"/>
              <w:ind w:firstLineChars="0"/>
              <w:jc w:val="left"/>
              <w:rPr>
                <w:rFonts w:ascii="Times New Roman" w:hAnsi="Times New Roman"/>
                <w:sz w:val="20"/>
                <w:szCs w:val="20"/>
              </w:rPr>
            </w:pPr>
            <w:r w:rsidRPr="009E5ED1">
              <w:rPr>
                <w:rFonts w:ascii="Times New Roman" w:hAnsi="Times New Roman"/>
                <w:kern w:val="0"/>
                <w:sz w:val="20"/>
                <w:szCs w:val="20"/>
              </w:rPr>
              <w:t xml:space="preserve">For FH over </w:t>
            </w:r>
            <w:r>
              <w:rPr>
                <w:rFonts w:ascii="Times New Roman" w:hAnsi="Times New Roman"/>
                <w:kern w:val="0"/>
                <w:sz w:val="20"/>
                <w:szCs w:val="20"/>
              </w:rPr>
              <w:t>10</w:t>
            </w:r>
            <w:r w:rsidRPr="009E5ED1">
              <w:rPr>
                <w:rFonts w:ascii="Times New Roman" w:hAnsi="Times New Roman"/>
                <w:kern w:val="0"/>
                <w:sz w:val="20"/>
                <w:szCs w:val="20"/>
              </w:rPr>
              <w:t>0MHz</w:t>
            </w:r>
            <w:r>
              <w:rPr>
                <w:rFonts w:ascii="Times New Roman" w:hAnsi="Times New Roman"/>
                <w:kern w:val="0"/>
                <w:sz w:val="20"/>
                <w:szCs w:val="20"/>
              </w:rPr>
              <w:t xml:space="preserve"> with 2-symbol RF retuning time, </w:t>
            </w:r>
          </w:p>
          <w:p w14:paraId="3F1D271F" w14:textId="0EFF4487" w:rsidR="009E5ED1" w:rsidRPr="00AB20AF" w:rsidRDefault="00AB20AF" w:rsidP="00F33A19">
            <w:pPr>
              <w:pStyle w:val="af2"/>
              <w:numPr>
                <w:ilvl w:val="1"/>
                <w:numId w:val="16"/>
              </w:numPr>
              <w:adjustRightInd w:val="0"/>
              <w:snapToGrid w:val="0"/>
              <w:ind w:firstLineChars="0"/>
              <w:jc w:val="left"/>
              <w:rPr>
                <w:rFonts w:ascii="Times New Roman" w:hAnsi="Times New Roman"/>
                <w:sz w:val="20"/>
                <w:szCs w:val="20"/>
              </w:rPr>
            </w:pPr>
            <w:r w:rsidRPr="009E5ED1">
              <w:rPr>
                <w:rFonts w:ascii="Times New Roman" w:hAnsi="Times New Roman" w:hint="eastAsia"/>
                <w:sz w:val="20"/>
                <w:szCs w:val="20"/>
                <w:lang w:val="pt-BR"/>
              </w:rPr>
              <w:t xml:space="preserve">[D D R D D D </w:t>
            </w:r>
            <w:r>
              <w:rPr>
                <w:rFonts w:ascii="Times New Roman" w:hAnsi="Times New Roman"/>
                <w:sz w:val="20"/>
                <w:szCs w:val="20"/>
                <w:lang w:val="pt-BR"/>
              </w:rPr>
              <w:t>X</w:t>
            </w:r>
            <w:r w:rsidRPr="009E5ED1">
              <w:rPr>
                <w:rFonts w:ascii="Times New Roman" w:hAnsi="Times New Roman" w:hint="eastAsia"/>
                <w:sz w:val="20"/>
                <w:szCs w:val="20"/>
                <w:lang w:val="pt-BR"/>
              </w:rPr>
              <w:t>], [</w:t>
            </w:r>
            <w:r>
              <w:rPr>
                <w:rFonts w:ascii="Times New Roman" w:hAnsi="Times New Roman"/>
                <w:sz w:val="20"/>
                <w:szCs w:val="20"/>
                <w:lang w:val="pt-BR"/>
              </w:rPr>
              <w:t>X</w:t>
            </w:r>
            <w:r w:rsidRPr="009E5ED1">
              <w:rPr>
                <w:rFonts w:ascii="Times New Roman" w:hAnsi="Times New Roman" w:hint="eastAsia"/>
                <w:sz w:val="20"/>
                <w:szCs w:val="20"/>
                <w:lang w:val="pt-BR"/>
              </w:rPr>
              <w:t xml:space="preserve"> D D D R D D]</w:t>
            </w:r>
            <w:r>
              <w:rPr>
                <w:rFonts w:ascii="Times New Roman" w:hAnsi="Times New Roman"/>
                <w:sz w:val="20"/>
                <w:szCs w:val="20"/>
                <w:lang w:val="pt-BR"/>
              </w:rPr>
              <w:t>; X: RF retuning symbol;</w:t>
            </w:r>
          </w:p>
          <w:p w14:paraId="073A0987" w14:textId="17A0EFF9" w:rsidR="00AB20AF" w:rsidRPr="00AB20AF" w:rsidRDefault="00AB20AF" w:rsidP="00F33A19">
            <w:pPr>
              <w:pStyle w:val="af2"/>
              <w:numPr>
                <w:ilvl w:val="0"/>
                <w:numId w:val="16"/>
              </w:numPr>
              <w:adjustRightInd w:val="0"/>
              <w:snapToGrid w:val="0"/>
              <w:ind w:firstLineChars="0"/>
              <w:jc w:val="left"/>
              <w:rPr>
                <w:rFonts w:ascii="Times New Roman" w:hAnsi="Times New Roman"/>
                <w:sz w:val="20"/>
                <w:szCs w:val="20"/>
              </w:rPr>
            </w:pPr>
            <w:r w:rsidRPr="009E5ED1">
              <w:rPr>
                <w:rFonts w:ascii="Times New Roman" w:hAnsi="Times New Roman"/>
                <w:kern w:val="0"/>
                <w:sz w:val="20"/>
                <w:szCs w:val="20"/>
              </w:rPr>
              <w:t xml:space="preserve">For FH over </w:t>
            </w:r>
            <w:r>
              <w:rPr>
                <w:rFonts w:ascii="Times New Roman" w:hAnsi="Times New Roman"/>
                <w:kern w:val="0"/>
                <w:sz w:val="20"/>
                <w:szCs w:val="20"/>
              </w:rPr>
              <w:t>10</w:t>
            </w:r>
            <w:r w:rsidRPr="009E5ED1">
              <w:rPr>
                <w:rFonts w:ascii="Times New Roman" w:hAnsi="Times New Roman"/>
                <w:kern w:val="0"/>
                <w:sz w:val="20"/>
                <w:szCs w:val="20"/>
              </w:rPr>
              <w:t>0MHz</w:t>
            </w:r>
            <w:r>
              <w:rPr>
                <w:rFonts w:ascii="Times New Roman" w:hAnsi="Times New Roman"/>
                <w:kern w:val="0"/>
                <w:sz w:val="20"/>
                <w:szCs w:val="20"/>
              </w:rPr>
              <w:t xml:space="preserve"> with 4-symbol RF retuning time, </w:t>
            </w:r>
          </w:p>
          <w:p w14:paraId="739E0596" w14:textId="7D07228E" w:rsidR="009E5ED1" w:rsidRPr="00AB20AF" w:rsidRDefault="00AB20AF" w:rsidP="00F33A19">
            <w:pPr>
              <w:pStyle w:val="af2"/>
              <w:numPr>
                <w:ilvl w:val="1"/>
                <w:numId w:val="16"/>
              </w:numPr>
              <w:adjustRightInd w:val="0"/>
              <w:snapToGrid w:val="0"/>
              <w:ind w:firstLineChars="0"/>
              <w:jc w:val="left"/>
              <w:rPr>
                <w:rFonts w:ascii="Times New Roman" w:hAnsi="Times New Roman"/>
                <w:sz w:val="20"/>
                <w:szCs w:val="20"/>
              </w:rPr>
            </w:pPr>
            <w:r w:rsidRPr="009E5ED1">
              <w:rPr>
                <w:rFonts w:ascii="Times New Roman" w:hAnsi="Times New Roman" w:hint="eastAsia"/>
                <w:sz w:val="20"/>
                <w:szCs w:val="20"/>
                <w:lang w:val="pt-BR"/>
              </w:rPr>
              <w:t xml:space="preserve">[D D R D D </w:t>
            </w:r>
            <w:r>
              <w:rPr>
                <w:rFonts w:ascii="Times New Roman" w:hAnsi="Times New Roman"/>
                <w:sz w:val="20"/>
                <w:szCs w:val="20"/>
                <w:lang w:val="pt-BR"/>
              </w:rPr>
              <w:t>X</w:t>
            </w:r>
            <w:r w:rsidRPr="009E5ED1">
              <w:rPr>
                <w:rFonts w:ascii="Times New Roman" w:hAnsi="Times New Roman" w:hint="eastAsia"/>
                <w:sz w:val="20"/>
                <w:szCs w:val="20"/>
                <w:lang w:val="pt-BR"/>
              </w:rPr>
              <w:t xml:space="preserve"> </w:t>
            </w:r>
            <w:r>
              <w:rPr>
                <w:rFonts w:ascii="Times New Roman" w:hAnsi="Times New Roman"/>
                <w:sz w:val="20"/>
                <w:szCs w:val="20"/>
                <w:lang w:val="pt-BR"/>
              </w:rPr>
              <w:t>X</w:t>
            </w:r>
            <w:r w:rsidRPr="009E5ED1">
              <w:rPr>
                <w:rFonts w:ascii="Times New Roman" w:hAnsi="Times New Roman" w:hint="eastAsia"/>
                <w:sz w:val="20"/>
                <w:szCs w:val="20"/>
                <w:lang w:val="pt-BR"/>
              </w:rPr>
              <w:t>], [</w:t>
            </w:r>
            <w:r>
              <w:rPr>
                <w:rFonts w:ascii="Times New Roman" w:hAnsi="Times New Roman"/>
                <w:sz w:val="20"/>
                <w:szCs w:val="20"/>
                <w:lang w:val="pt-BR"/>
              </w:rPr>
              <w:t>X</w:t>
            </w:r>
            <w:r w:rsidRPr="009E5ED1">
              <w:rPr>
                <w:rFonts w:ascii="Times New Roman" w:hAnsi="Times New Roman" w:hint="eastAsia"/>
                <w:sz w:val="20"/>
                <w:szCs w:val="20"/>
                <w:lang w:val="pt-BR"/>
              </w:rPr>
              <w:t xml:space="preserve"> </w:t>
            </w:r>
            <w:r>
              <w:rPr>
                <w:rFonts w:ascii="Times New Roman" w:hAnsi="Times New Roman"/>
                <w:sz w:val="20"/>
                <w:szCs w:val="20"/>
                <w:lang w:val="pt-BR"/>
              </w:rPr>
              <w:t>X</w:t>
            </w:r>
            <w:r w:rsidRPr="009E5ED1">
              <w:rPr>
                <w:rFonts w:ascii="Times New Roman" w:hAnsi="Times New Roman" w:hint="eastAsia"/>
                <w:sz w:val="20"/>
                <w:szCs w:val="20"/>
                <w:lang w:val="pt-BR"/>
              </w:rPr>
              <w:t xml:space="preserve"> D D R D D]</w:t>
            </w:r>
            <w:r>
              <w:rPr>
                <w:rFonts w:ascii="Times New Roman" w:hAnsi="Times New Roman"/>
                <w:sz w:val="20"/>
                <w:szCs w:val="20"/>
                <w:lang w:val="pt-BR"/>
              </w:rPr>
              <w:t>; X: RF retuning symbol;</w:t>
            </w:r>
          </w:p>
        </w:tc>
      </w:tr>
      <w:tr w:rsidR="00725ED9" w:rsidRPr="00C16862" w14:paraId="0A782100" w14:textId="77777777" w:rsidTr="00476D19">
        <w:trPr>
          <w:trHeight w:val="187"/>
          <w:jc w:val="center"/>
        </w:trPr>
        <w:tc>
          <w:tcPr>
            <w:tcW w:w="1073" w:type="pct"/>
            <w:vMerge w:val="restart"/>
            <w:tcBorders>
              <w:top w:val="single" w:sz="8" w:space="0" w:color="000000"/>
              <w:left w:val="single" w:sz="8" w:space="0" w:color="000000"/>
              <w:right w:val="single" w:sz="8" w:space="0" w:color="000000"/>
            </w:tcBorders>
            <w:shd w:val="clear" w:color="auto" w:fill="auto"/>
            <w:tcMar>
              <w:top w:w="32" w:type="dxa"/>
              <w:left w:w="64" w:type="dxa"/>
              <w:bottom w:w="32" w:type="dxa"/>
              <w:right w:w="64" w:type="dxa"/>
            </w:tcMar>
            <w:vAlign w:val="center"/>
            <w:hideMark/>
          </w:tcPr>
          <w:p w14:paraId="1267D3AF" w14:textId="77777777" w:rsidR="00725ED9" w:rsidRPr="007A74B3" w:rsidRDefault="00725ED9" w:rsidP="00C16862">
            <w:pPr>
              <w:adjustRightInd w:val="0"/>
              <w:snapToGrid w:val="0"/>
              <w:jc w:val="center"/>
              <w:rPr>
                <w:rFonts w:eastAsia="宋体"/>
                <w:szCs w:val="20"/>
                <w:lang w:eastAsia="zh-CN"/>
              </w:rPr>
            </w:pPr>
            <w:r w:rsidRPr="00FD31A8">
              <w:rPr>
                <w:rFonts w:eastAsia="宋体"/>
                <w:szCs w:val="20"/>
                <w:lang w:eastAsia="zh-CN"/>
              </w:rPr>
              <w:t>PUCCH</w:t>
            </w: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hideMark/>
          </w:tcPr>
          <w:p w14:paraId="34309D58" w14:textId="2D2E88C3" w:rsidR="00725ED9" w:rsidRPr="007A74B3" w:rsidRDefault="00725ED9" w:rsidP="00C16862">
            <w:pPr>
              <w:adjustRightInd w:val="0"/>
              <w:snapToGrid w:val="0"/>
              <w:rPr>
                <w:rFonts w:eastAsia="宋体"/>
                <w:szCs w:val="20"/>
                <w:lang w:eastAsia="zh-CN"/>
              </w:rPr>
            </w:pPr>
            <w:r w:rsidRPr="00FD31A8">
              <w:rPr>
                <w:rFonts w:eastAsia="宋体"/>
                <w:szCs w:val="20"/>
                <w:lang w:eastAsia="zh-CN"/>
              </w:rPr>
              <w:t>PUCCH Format 1 (PF1), 2 bits, 0.1% NACK to ACK probability, 1% DTX to ACK;</w:t>
            </w:r>
          </w:p>
          <w:p w14:paraId="48E6FED0" w14:textId="43EAE064" w:rsidR="00725ED9" w:rsidRPr="00FD31A8" w:rsidRDefault="00725ED9" w:rsidP="00F33A19">
            <w:pPr>
              <w:pStyle w:val="af2"/>
              <w:numPr>
                <w:ilvl w:val="0"/>
                <w:numId w:val="16"/>
              </w:numPr>
              <w:adjustRightInd w:val="0"/>
              <w:snapToGrid w:val="0"/>
              <w:ind w:firstLineChars="0"/>
              <w:jc w:val="left"/>
              <w:rPr>
                <w:rFonts w:ascii="Times New Roman" w:hAnsi="Times New Roman"/>
                <w:kern w:val="0"/>
                <w:sz w:val="20"/>
                <w:szCs w:val="20"/>
              </w:rPr>
            </w:pPr>
            <w:r w:rsidRPr="00725ED9">
              <w:rPr>
                <w:rFonts w:ascii="Times New Roman" w:hAnsi="Times New Roman" w:hint="eastAsia"/>
                <w:kern w:val="0"/>
                <w:sz w:val="20"/>
                <w:szCs w:val="20"/>
              </w:rPr>
              <w:t>F</w:t>
            </w:r>
            <w:r w:rsidRPr="00725ED9">
              <w:rPr>
                <w:rFonts w:ascii="Times New Roman" w:hAnsi="Times New Roman"/>
                <w:kern w:val="0"/>
                <w:sz w:val="20"/>
                <w:szCs w:val="20"/>
              </w:rPr>
              <w:t xml:space="preserve">or 14-symbol </w:t>
            </w:r>
            <w:r>
              <w:rPr>
                <w:rFonts w:ascii="Times New Roman" w:hAnsi="Times New Roman"/>
                <w:kern w:val="0"/>
                <w:sz w:val="20"/>
                <w:szCs w:val="20"/>
              </w:rPr>
              <w:t>PF</w:t>
            </w:r>
            <w:r w:rsidRPr="00725ED9">
              <w:rPr>
                <w:rFonts w:ascii="Times New Roman" w:hAnsi="Times New Roman"/>
                <w:kern w:val="0"/>
                <w:sz w:val="20"/>
                <w:szCs w:val="20"/>
              </w:rPr>
              <w:t>1 FH over 20 MHz</w:t>
            </w:r>
            <w:r w:rsidRPr="00FD31A8">
              <w:rPr>
                <w:rFonts w:ascii="Times New Roman" w:hAnsi="Times New Roman"/>
                <w:kern w:val="0"/>
                <w:sz w:val="20"/>
                <w:szCs w:val="20"/>
              </w:rPr>
              <w:t xml:space="preserve">, [R D R D R D R], [D R D R D R D]  </w:t>
            </w:r>
          </w:p>
          <w:p w14:paraId="2AAF85A2" w14:textId="77777777" w:rsidR="00725ED9" w:rsidRPr="00FD31A8" w:rsidRDefault="00725ED9" w:rsidP="00F33A19">
            <w:pPr>
              <w:pStyle w:val="af2"/>
              <w:numPr>
                <w:ilvl w:val="0"/>
                <w:numId w:val="16"/>
              </w:numPr>
              <w:adjustRightInd w:val="0"/>
              <w:snapToGrid w:val="0"/>
              <w:ind w:firstLineChars="0"/>
              <w:jc w:val="left"/>
              <w:rPr>
                <w:rFonts w:ascii="Times New Roman" w:hAnsi="Times New Roman"/>
                <w:kern w:val="0"/>
                <w:sz w:val="20"/>
                <w:szCs w:val="20"/>
              </w:rPr>
            </w:pPr>
            <w:r w:rsidRPr="00AB20AF">
              <w:rPr>
                <w:rFonts w:ascii="Times New Roman" w:hAnsi="Times New Roman" w:hint="eastAsia"/>
                <w:kern w:val="0"/>
                <w:sz w:val="20"/>
                <w:szCs w:val="20"/>
              </w:rPr>
              <w:t>F</w:t>
            </w:r>
            <w:r w:rsidRPr="00AB20AF">
              <w:rPr>
                <w:rFonts w:ascii="Times New Roman" w:hAnsi="Times New Roman"/>
                <w:kern w:val="0"/>
                <w:sz w:val="20"/>
                <w:szCs w:val="20"/>
              </w:rPr>
              <w:t xml:space="preserve">or </w:t>
            </w:r>
            <w:r>
              <w:rPr>
                <w:rFonts w:ascii="Times New Roman" w:hAnsi="Times New Roman"/>
                <w:kern w:val="0"/>
                <w:sz w:val="20"/>
                <w:szCs w:val="20"/>
              </w:rPr>
              <w:t>14-symbol PF</w:t>
            </w:r>
            <w:r w:rsidRPr="00725ED9">
              <w:rPr>
                <w:rFonts w:ascii="Times New Roman" w:hAnsi="Times New Roman"/>
                <w:kern w:val="0"/>
                <w:sz w:val="20"/>
                <w:szCs w:val="20"/>
              </w:rPr>
              <w:t>1</w:t>
            </w:r>
            <w:r>
              <w:rPr>
                <w:rFonts w:ascii="Times New Roman" w:hAnsi="Times New Roman"/>
                <w:kern w:val="0"/>
                <w:sz w:val="20"/>
                <w:szCs w:val="20"/>
              </w:rPr>
              <w:t xml:space="preserve"> FH over 100 MHz with 4-symbol RF retuning time</w:t>
            </w:r>
            <w:r w:rsidRPr="00FD31A8">
              <w:rPr>
                <w:rFonts w:ascii="Times New Roman" w:hAnsi="Times New Roman"/>
                <w:kern w:val="0"/>
                <w:sz w:val="20"/>
                <w:szCs w:val="20"/>
              </w:rPr>
              <w:t>,</w:t>
            </w:r>
          </w:p>
          <w:p w14:paraId="53E8711A" w14:textId="77777777" w:rsidR="00F63A67" w:rsidRPr="00FD31A8" w:rsidRDefault="00725ED9" w:rsidP="00F33A19">
            <w:pPr>
              <w:pStyle w:val="af2"/>
              <w:numPr>
                <w:ilvl w:val="1"/>
                <w:numId w:val="16"/>
              </w:numPr>
              <w:adjustRightInd w:val="0"/>
              <w:snapToGrid w:val="0"/>
              <w:ind w:firstLineChars="0"/>
              <w:jc w:val="left"/>
              <w:rPr>
                <w:rFonts w:ascii="Times New Roman" w:hAnsi="Times New Roman"/>
                <w:kern w:val="0"/>
                <w:sz w:val="20"/>
                <w:szCs w:val="20"/>
              </w:rPr>
            </w:pPr>
            <w:r w:rsidRPr="00FD31A8">
              <w:rPr>
                <w:rFonts w:ascii="Times New Roman" w:hAnsi="Times New Roman"/>
                <w:kern w:val="0"/>
                <w:sz w:val="20"/>
                <w:szCs w:val="20"/>
              </w:rPr>
              <w:t>[R D R D R X X], [X X D R D R D]</w:t>
            </w:r>
          </w:p>
          <w:p w14:paraId="56623016" w14:textId="77777777" w:rsidR="00725ED9" w:rsidRPr="005D4C7F" w:rsidRDefault="00F63A67" w:rsidP="00FD31A8">
            <w:pPr>
              <w:pStyle w:val="af2"/>
              <w:numPr>
                <w:ilvl w:val="0"/>
                <w:numId w:val="16"/>
              </w:numPr>
              <w:adjustRightInd w:val="0"/>
              <w:snapToGrid w:val="0"/>
              <w:ind w:firstLineChars="0"/>
              <w:jc w:val="left"/>
              <w:rPr>
                <w:rFonts w:ascii="Times New Roman" w:hAnsi="Times New Roman"/>
                <w:kern w:val="0"/>
                <w:sz w:val="20"/>
                <w:szCs w:val="20"/>
              </w:rPr>
            </w:pPr>
            <w:r w:rsidRPr="00FD31A8">
              <w:rPr>
                <w:rFonts w:ascii="Times New Roman" w:hAnsi="Times New Roman"/>
                <w:kern w:val="0"/>
                <w:sz w:val="20"/>
                <w:szCs w:val="20"/>
              </w:rPr>
              <w:t>For 1</w:t>
            </w:r>
            <w:r w:rsidR="00C731F8" w:rsidRPr="00FD31A8">
              <w:rPr>
                <w:rFonts w:ascii="Times New Roman" w:hAnsi="Times New Roman"/>
                <w:kern w:val="0"/>
                <w:sz w:val="20"/>
                <w:szCs w:val="20"/>
              </w:rPr>
              <w:t>4</w:t>
            </w:r>
            <w:r w:rsidRPr="00FD31A8">
              <w:rPr>
                <w:rFonts w:ascii="Times New Roman" w:hAnsi="Times New Roman"/>
                <w:kern w:val="0"/>
                <w:sz w:val="20"/>
                <w:szCs w:val="20"/>
              </w:rPr>
              <w:t>-</w:t>
            </w:r>
            <w:r w:rsidR="00C731F8" w:rsidRPr="00FD31A8">
              <w:rPr>
                <w:rFonts w:ascii="Times New Roman" w:hAnsi="Times New Roman"/>
                <w:kern w:val="0"/>
                <w:sz w:val="20"/>
                <w:szCs w:val="20"/>
              </w:rPr>
              <w:t xml:space="preserve">symbol </w:t>
            </w:r>
            <w:r w:rsidR="00C731F8">
              <w:rPr>
                <w:rFonts w:ascii="Times New Roman" w:hAnsi="Times New Roman"/>
                <w:kern w:val="0"/>
                <w:sz w:val="20"/>
                <w:szCs w:val="20"/>
              </w:rPr>
              <w:t>symbol PF</w:t>
            </w:r>
            <w:r w:rsidR="00C731F8" w:rsidRPr="00725ED9">
              <w:rPr>
                <w:rFonts w:ascii="Times New Roman" w:hAnsi="Times New Roman"/>
                <w:kern w:val="0"/>
                <w:sz w:val="20"/>
                <w:szCs w:val="20"/>
              </w:rPr>
              <w:t>1</w:t>
            </w:r>
            <w:r w:rsidR="00C731F8">
              <w:rPr>
                <w:rFonts w:ascii="Times New Roman" w:hAnsi="Times New Roman"/>
                <w:kern w:val="0"/>
                <w:sz w:val="20"/>
                <w:szCs w:val="20"/>
              </w:rPr>
              <w:t xml:space="preserve"> FH over 100 MHz with 2-symbol RF retuning time,</w:t>
            </w:r>
          </w:p>
          <w:p w14:paraId="04E52C7D" w14:textId="1BCF0FF7" w:rsidR="00C731F8" w:rsidRPr="00FD31A8" w:rsidRDefault="00C731F8" w:rsidP="00C731F8">
            <w:pPr>
              <w:pStyle w:val="af2"/>
              <w:numPr>
                <w:ilvl w:val="1"/>
                <w:numId w:val="16"/>
              </w:numPr>
              <w:adjustRightInd w:val="0"/>
              <w:snapToGrid w:val="0"/>
              <w:ind w:firstLineChars="0"/>
              <w:jc w:val="left"/>
              <w:rPr>
                <w:rFonts w:ascii="Times New Roman" w:hAnsi="Times New Roman"/>
                <w:kern w:val="0"/>
                <w:sz w:val="20"/>
                <w:szCs w:val="20"/>
              </w:rPr>
            </w:pPr>
            <w:r w:rsidRPr="00FD31A8">
              <w:rPr>
                <w:rFonts w:ascii="Times New Roman" w:hAnsi="Times New Roman"/>
                <w:kern w:val="0"/>
                <w:sz w:val="20"/>
                <w:szCs w:val="20"/>
              </w:rPr>
              <w:t>[R D R D R D X], [X R D R D R D]</w:t>
            </w:r>
          </w:p>
          <w:p w14:paraId="0A28302F" w14:textId="4AAEE68E" w:rsidR="00C731F8" w:rsidRPr="00FD31A8" w:rsidRDefault="00C731F8" w:rsidP="00C731F8">
            <w:pPr>
              <w:pStyle w:val="af2"/>
              <w:numPr>
                <w:ilvl w:val="0"/>
                <w:numId w:val="16"/>
              </w:numPr>
              <w:adjustRightInd w:val="0"/>
              <w:snapToGrid w:val="0"/>
              <w:ind w:firstLineChars="0"/>
              <w:jc w:val="left"/>
              <w:rPr>
                <w:rFonts w:ascii="Times New Roman" w:hAnsi="Times New Roman"/>
                <w:kern w:val="0"/>
                <w:sz w:val="20"/>
                <w:szCs w:val="20"/>
              </w:rPr>
            </w:pPr>
            <w:r w:rsidRPr="00AB20AF">
              <w:rPr>
                <w:rFonts w:ascii="Times New Roman" w:hAnsi="Times New Roman" w:hint="eastAsia"/>
                <w:kern w:val="0"/>
                <w:sz w:val="20"/>
                <w:szCs w:val="20"/>
              </w:rPr>
              <w:t>F</w:t>
            </w:r>
            <w:r w:rsidRPr="00AB20AF">
              <w:rPr>
                <w:rFonts w:ascii="Times New Roman" w:hAnsi="Times New Roman"/>
                <w:kern w:val="0"/>
                <w:sz w:val="20"/>
                <w:szCs w:val="20"/>
              </w:rPr>
              <w:t xml:space="preserve">or </w:t>
            </w:r>
            <w:r>
              <w:rPr>
                <w:rFonts w:ascii="Times New Roman" w:hAnsi="Times New Roman"/>
                <w:kern w:val="0"/>
                <w:sz w:val="20"/>
                <w:szCs w:val="20"/>
              </w:rPr>
              <w:t>10-symbol PF</w:t>
            </w:r>
            <w:r w:rsidRPr="00725ED9">
              <w:rPr>
                <w:rFonts w:ascii="Times New Roman" w:hAnsi="Times New Roman"/>
                <w:kern w:val="0"/>
                <w:sz w:val="20"/>
                <w:szCs w:val="20"/>
              </w:rPr>
              <w:t>1</w:t>
            </w:r>
            <w:r>
              <w:rPr>
                <w:rFonts w:ascii="Times New Roman" w:hAnsi="Times New Roman"/>
                <w:kern w:val="0"/>
                <w:sz w:val="20"/>
                <w:szCs w:val="20"/>
              </w:rPr>
              <w:t xml:space="preserve"> FH over 100 MHz with 4-symbol RF retuning time</w:t>
            </w:r>
            <w:r w:rsidRPr="00FD31A8">
              <w:rPr>
                <w:rFonts w:ascii="Times New Roman" w:hAnsi="Times New Roman"/>
                <w:kern w:val="0"/>
                <w:sz w:val="20"/>
                <w:szCs w:val="20"/>
              </w:rPr>
              <w:t>,</w:t>
            </w:r>
          </w:p>
          <w:p w14:paraId="42CD28A1" w14:textId="05F02B20" w:rsidR="00C731F8" w:rsidRPr="00FD31A8" w:rsidRDefault="00C731F8" w:rsidP="00C731F8">
            <w:pPr>
              <w:pStyle w:val="af2"/>
              <w:numPr>
                <w:ilvl w:val="1"/>
                <w:numId w:val="16"/>
              </w:numPr>
              <w:adjustRightInd w:val="0"/>
              <w:snapToGrid w:val="0"/>
              <w:ind w:firstLineChars="0"/>
              <w:jc w:val="left"/>
              <w:rPr>
                <w:rFonts w:ascii="Times New Roman" w:hAnsi="Times New Roman"/>
                <w:kern w:val="0"/>
                <w:sz w:val="20"/>
                <w:szCs w:val="20"/>
              </w:rPr>
            </w:pPr>
            <w:r w:rsidRPr="00FD31A8">
              <w:rPr>
                <w:rFonts w:ascii="Times New Roman" w:hAnsi="Times New Roman"/>
                <w:kern w:val="0"/>
                <w:sz w:val="20"/>
                <w:szCs w:val="20"/>
              </w:rPr>
              <w:t>[R D R X X], [X X D R D]</w:t>
            </w:r>
          </w:p>
          <w:p w14:paraId="539C931C" w14:textId="669D8258" w:rsidR="00C731F8" w:rsidRPr="00FD31A8" w:rsidRDefault="00C731F8" w:rsidP="00C731F8">
            <w:pPr>
              <w:pStyle w:val="af2"/>
              <w:numPr>
                <w:ilvl w:val="0"/>
                <w:numId w:val="16"/>
              </w:numPr>
              <w:adjustRightInd w:val="0"/>
              <w:snapToGrid w:val="0"/>
              <w:ind w:firstLineChars="0"/>
              <w:jc w:val="left"/>
              <w:rPr>
                <w:rFonts w:ascii="Times New Roman" w:hAnsi="Times New Roman"/>
                <w:kern w:val="0"/>
                <w:sz w:val="20"/>
                <w:szCs w:val="20"/>
              </w:rPr>
            </w:pPr>
            <w:r w:rsidRPr="00FD31A8">
              <w:rPr>
                <w:rFonts w:ascii="Times New Roman" w:hAnsi="Times New Roman"/>
                <w:kern w:val="0"/>
                <w:sz w:val="20"/>
                <w:szCs w:val="20"/>
              </w:rPr>
              <w:t xml:space="preserve">For 10-symbol </w:t>
            </w:r>
            <w:r>
              <w:rPr>
                <w:rFonts w:ascii="Times New Roman" w:hAnsi="Times New Roman"/>
                <w:kern w:val="0"/>
                <w:sz w:val="20"/>
                <w:szCs w:val="20"/>
              </w:rPr>
              <w:t>symbol PF</w:t>
            </w:r>
            <w:r w:rsidRPr="00725ED9">
              <w:rPr>
                <w:rFonts w:ascii="Times New Roman" w:hAnsi="Times New Roman"/>
                <w:kern w:val="0"/>
                <w:sz w:val="20"/>
                <w:szCs w:val="20"/>
              </w:rPr>
              <w:t>1</w:t>
            </w:r>
            <w:r>
              <w:rPr>
                <w:rFonts w:ascii="Times New Roman" w:hAnsi="Times New Roman"/>
                <w:kern w:val="0"/>
                <w:sz w:val="20"/>
                <w:szCs w:val="20"/>
              </w:rPr>
              <w:t xml:space="preserve"> FH over 100 MHz with 2-symbol RF retuning time,</w:t>
            </w:r>
          </w:p>
          <w:p w14:paraId="4E14AE86" w14:textId="2771C29C" w:rsidR="00C731F8" w:rsidRPr="00FD31A8" w:rsidRDefault="00C731F8" w:rsidP="005D4C7F">
            <w:pPr>
              <w:pStyle w:val="af2"/>
              <w:numPr>
                <w:ilvl w:val="1"/>
                <w:numId w:val="16"/>
              </w:numPr>
              <w:adjustRightInd w:val="0"/>
              <w:snapToGrid w:val="0"/>
              <w:ind w:firstLineChars="0"/>
              <w:jc w:val="left"/>
              <w:rPr>
                <w:rFonts w:ascii="Times New Roman" w:hAnsi="Times New Roman"/>
                <w:kern w:val="0"/>
                <w:sz w:val="20"/>
                <w:szCs w:val="20"/>
              </w:rPr>
            </w:pPr>
            <w:r w:rsidRPr="00FD31A8">
              <w:rPr>
                <w:rFonts w:ascii="Times New Roman" w:hAnsi="Times New Roman"/>
                <w:kern w:val="0"/>
                <w:sz w:val="20"/>
                <w:szCs w:val="20"/>
              </w:rPr>
              <w:t>[R D R D X], [X R D R D]</w:t>
            </w:r>
          </w:p>
        </w:tc>
      </w:tr>
      <w:tr w:rsidR="00725ED9" w:rsidRPr="00C16862" w14:paraId="512A0DB3" w14:textId="77777777" w:rsidTr="00476D19">
        <w:trPr>
          <w:trHeight w:val="187"/>
          <w:jc w:val="center"/>
        </w:trPr>
        <w:tc>
          <w:tcPr>
            <w:tcW w:w="1073" w:type="pct"/>
            <w:vMerge/>
            <w:tcBorders>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tcPr>
          <w:p w14:paraId="07D34CCF" w14:textId="77777777" w:rsidR="00725ED9" w:rsidRPr="00FD31A8" w:rsidRDefault="00725ED9" w:rsidP="00C16862">
            <w:pPr>
              <w:adjustRightInd w:val="0"/>
              <w:snapToGrid w:val="0"/>
              <w:jc w:val="center"/>
              <w:rPr>
                <w:rFonts w:eastAsia="宋体"/>
                <w:szCs w:val="20"/>
                <w:lang w:eastAsia="zh-CN"/>
              </w:rPr>
            </w:pPr>
          </w:p>
        </w:tc>
        <w:tc>
          <w:tcPr>
            <w:tcW w:w="3927" w:type="pct"/>
            <w:tcBorders>
              <w:top w:val="single" w:sz="8" w:space="0" w:color="000000"/>
              <w:left w:val="single" w:sz="8" w:space="0" w:color="000000"/>
              <w:bottom w:val="single" w:sz="8" w:space="0" w:color="000000"/>
              <w:right w:val="single" w:sz="8" w:space="0" w:color="000000"/>
            </w:tcBorders>
            <w:shd w:val="clear" w:color="auto" w:fill="auto"/>
            <w:tcMar>
              <w:top w:w="32" w:type="dxa"/>
              <w:left w:w="64" w:type="dxa"/>
              <w:bottom w:w="32" w:type="dxa"/>
              <w:right w:w="64" w:type="dxa"/>
            </w:tcMar>
            <w:vAlign w:val="center"/>
          </w:tcPr>
          <w:p w14:paraId="67DBB601" w14:textId="622EB964" w:rsidR="00725ED9" w:rsidRPr="00FD31A8" w:rsidRDefault="00725ED9" w:rsidP="00725ED9">
            <w:pPr>
              <w:adjustRightInd w:val="0"/>
              <w:snapToGrid w:val="0"/>
              <w:rPr>
                <w:rFonts w:eastAsia="宋体"/>
                <w:szCs w:val="20"/>
                <w:lang w:eastAsia="zh-CN"/>
              </w:rPr>
            </w:pPr>
            <w:r w:rsidRPr="00FD31A8">
              <w:rPr>
                <w:rFonts w:eastAsia="宋体"/>
                <w:szCs w:val="20"/>
                <w:lang w:eastAsia="zh-CN"/>
              </w:rPr>
              <w:t>PUCCH Format 3 (PF3) with additional DMRS, 11 bits, 1% BER;</w:t>
            </w:r>
          </w:p>
          <w:p w14:paraId="3715325F" w14:textId="540C06F8" w:rsidR="00725ED9" w:rsidRPr="00FD31A8" w:rsidRDefault="00725ED9" w:rsidP="00F33A19">
            <w:pPr>
              <w:pStyle w:val="af2"/>
              <w:numPr>
                <w:ilvl w:val="0"/>
                <w:numId w:val="16"/>
              </w:numPr>
              <w:adjustRightInd w:val="0"/>
              <w:snapToGrid w:val="0"/>
              <w:ind w:firstLineChars="0"/>
              <w:jc w:val="left"/>
              <w:rPr>
                <w:rFonts w:ascii="Times New Roman" w:hAnsi="Times New Roman"/>
                <w:kern w:val="0"/>
                <w:sz w:val="20"/>
                <w:szCs w:val="20"/>
              </w:rPr>
            </w:pPr>
            <w:r w:rsidRPr="00725ED9">
              <w:rPr>
                <w:rFonts w:ascii="Times New Roman" w:hAnsi="Times New Roman" w:hint="eastAsia"/>
                <w:kern w:val="0"/>
                <w:sz w:val="20"/>
                <w:szCs w:val="20"/>
              </w:rPr>
              <w:t>F</w:t>
            </w:r>
            <w:r w:rsidRPr="00725ED9">
              <w:rPr>
                <w:rFonts w:ascii="Times New Roman" w:hAnsi="Times New Roman"/>
                <w:kern w:val="0"/>
                <w:sz w:val="20"/>
                <w:szCs w:val="20"/>
              </w:rPr>
              <w:t>or 14-symbol PF3 FH over 20 MHz</w:t>
            </w:r>
            <w:r w:rsidRPr="00FD31A8">
              <w:rPr>
                <w:rFonts w:ascii="Times New Roman" w:hAnsi="Times New Roman"/>
                <w:kern w:val="0"/>
                <w:sz w:val="20"/>
                <w:szCs w:val="20"/>
              </w:rPr>
              <w:t xml:space="preserve">, </w:t>
            </w:r>
            <w:r w:rsidR="00476D19" w:rsidRPr="00FD31A8">
              <w:rPr>
                <w:rFonts w:ascii="Times New Roman" w:hAnsi="Times New Roman"/>
                <w:kern w:val="0"/>
                <w:sz w:val="20"/>
                <w:szCs w:val="20"/>
              </w:rPr>
              <w:t>[D R D D D R D] [D R D D D R D]</w:t>
            </w:r>
          </w:p>
          <w:p w14:paraId="6D4974E4" w14:textId="77777777" w:rsidR="00725ED9" w:rsidRPr="00476D19" w:rsidRDefault="00725ED9" w:rsidP="00F33A19">
            <w:pPr>
              <w:pStyle w:val="af2"/>
              <w:numPr>
                <w:ilvl w:val="0"/>
                <w:numId w:val="16"/>
              </w:numPr>
              <w:adjustRightInd w:val="0"/>
              <w:snapToGrid w:val="0"/>
              <w:ind w:firstLineChars="0"/>
              <w:jc w:val="left"/>
              <w:rPr>
                <w:rFonts w:ascii="Times New Roman" w:hAnsi="Times New Roman"/>
                <w:kern w:val="0"/>
                <w:sz w:val="20"/>
                <w:szCs w:val="20"/>
              </w:rPr>
            </w:pPr>
            <w:r w:rsidRPr="00725ED9">
              <w:rPr>
                <w:rFonts w:ascii="Times New Roman" w:hAnsi="Times New Roman" w:hint="eastAsia"/>
                <w:kern w:val="0"/>
                <w:sz w:val="20"/>
                <w:szCs w:val="20"/>
              </w:rPr>
              <w:t>F</w:t>
            </w:r>
            <w:r w:rsidRPr="00725ED9">
              <w:rPr>
                <w:rFonts w:ascii="Times New Roman" w:hAnsi="Times New Roman"/>
                <w:kern w:val="0"/>
                <w:sz w:val="20"/>
                <w:szCs w:val="20"/>
              </w:rPr>
              <w:t>or 14-symbol PF</w:t>
            </w:r>
            <w:r>
              <w:rPr>
                <w:rFonts w:ascii="Times New Roman" w:hAnsi="Times New Roman"/>
                <w:kern w:val="0"/>
                <w:sz w:val="20"/>
                <w:szCs w:val="20"/>
              </w:rPr>
              <w:t>3</w:t>
            </w:r>
            <w:r w:rsidRPr="00725ED9">
              <w:rPr>
                <w:rFonts w:ascii="Times New Roman" w:hAnsi="Times New Roman"/>
                <w:kern w:val="0"/>
                <w:sz w:val="20"/>
                <w:szCs w:val="20"/>
              </w:rPr>
              <w:t xml:space="preserve"> FH over 100 MHz with 4-symbol RF retuning time</w:t>
            </w:r>
            <w:r w:rsidRPr="00476D19">
              <w:rPr>
                <w:rFonts w:ascii="Times New Roman" w:hAnsi="Times New Roman"/>
                <w:kern w:val="0"/>
                <w:sz w:val="20"/>
                <w:szCs w:val="20"/>
              </w:rPr>
              <w:t>,</w:t>
            </w:r>
          </w:p>
          <w:p w14:paraId="358E2FBB" w14:textId="77777777" w:rsidR="00476D19" w:rsidRPr="005D4C7F" w:rsidRDefault="00476D19" w:rsidP="00F33A19">
            <w:pPr>
              <w:pStyle w:val="af2"/>
              <w:numPr>
                <w:ilvl w:val="1"/>
                <w:numId w:val="16"/>
              </w:numPr>
              <w:adjustRightInd w:val="0"/>
              <w:snapToGrid w:val="0"/>
              <w:ind w:firstLineChars="0"/>
              <w:jc w:val="left"/>
              <w:rPr>
                <w:rFonts w:ascii="Times New Roman" w:hAnsi="Times New Roman"/>
                <w:kern w:val="0"/>
                <w:sz w:val="20"/>
                <w:szCs w:val="20"/>
              </w:rPr>
            </w:pPr>
            <w:r w:rsidRPr="00476D19">
              <w:rPr>
                <w:rFonts w:ascii="Times New Roman" w:hAnsi="Times New Roman"/>
                <w:kern w:val="0"/>
                <w:sz w:val="20"/>
                <w:szCs w:val="20"/>
              </w:rPr>
              <w:t>[D R D D D X X], [X X D D D R D]</w:t>
            </w:r>
          </w:p>
          <w:p w14:paraId="2AC9E5BD" w14:textId="42663A81" w:rsidR="00261877" w:rsidRPr="00FD31A8" w:rsidRDefault="00261877" w:rsidP="00261877">
            <w:pPr>
              <w:pStyle w:val="af2"/>
              <w:numPr>
                <w:ilvl w:val="0"/>
                <w:numId w:val="16"/>
              </w:numPr>
              <w:adjustRightInd w:val="0"/>
              <w:snapToGrid w:val="0"/>
              <w:ind w:firstLineChars="0"/>
              <w:jc w:val="left"/>
              <w:rPr>
                <w:rFonts w:ascii="Times New Roman" w:hAnsi="Times New Roman"/>
                <w:kern w:val="0"/>
                <w:sz w:val="20"/>
                <w:szCs w:val="20"/>
              </w:rPr>
            </w:pPr>
            <w:r w:rsidRPr="00FD31A8">
              <w:rPr>
                <w:rFonts w:ascii="Times New Roman" w:hAnsi="Times New Roman"/>
                <w:kern w:val="0"/>
                <w:sz w:val="20"/>
                <w:szCs w:val="20"/>
              </w:rPr>
              <w:t xml:space="preserve">For 14-symbol </w:t>
            </w:r>
            <w:r>
              <w:rPr>
                <w:rFonts w:ascii="Times New Roman" w:hAnsi="Times New Roman"/>
                <w:kern w:val="0"/>
                <w:sz w:val="20"/>
                <w:szCs w:val="20"/>
              </w:rPr>
              <w:t>symbol PF</w:t>
            </w:r>
            <w:r w:rsidR="004E5519">
              <w:rPr>
                <w:rFonts w:ascii="Times New Roman" w:hAnsi="Times New Roman"/>
                <w:kern w:val="0"/>
                <w:sz w:val="20"/>
                <w:szCs w:val="20"/>
              </w:rPr>
              <w:t>3</w:t>
            </w:r>
            <w:r>
              <w:rPr>
                <w:rFonts w:ascii="Times New Roman" w:hAnsi="Times New Roman"/>
                <w:kern w:val="0"/>
                <w:sz w:val="20"/>
                <w:szCs w:val="20"/>
              </w:rPr>
              <w:t xml:space="preserve"> FH over 100 MHz with 2-symbol RF retuning time,</w:t>
            </w:r>
          </w:p>
          <w:p w14:paraId="1E7F4992" w14:textId="0DC187F4" w:rsidR="00261877" w:rsidRPr="00FD31A8" w:rsidRDefault="00CC3BA8" w:rsidP="00CC3BA8">
            <w:pPr>
              <w:pStyle w:val="af2"/>
              <w:numPr>
                <w:ilvl w:val="1"/>
                <w:numId w:val="16"/>
              </w:numPr>
              <w:adjustRightInd w:val="0"/>
              <w:snapToGrid w:val="0"/>
              <w:ind w:firstLineChars="0"/>
              <w:jc w:val="left"/>
              <w:rPr>
                <w:rFonts w:ascii="Times New Roman" w:hAnsi="Times New Roman"/>
                <w:kern w:val="0"/>
                <w:sz w:val="20"/>
                <w:szCs w:val="20"/>
              </w:rPr>
            </w:pPr>
            <w:r w:rsidRPr="00FD31A8">
              <w:rPr>
                <w:rFonts w:ascii="Times New Roman" w:hAnsi="Times New Roman"/>
                <w:kern w:val="0"/>
                <w:sz w:val="20"/>
                <w:szCs w:val="20"/>
              </w:rPr>
              <w:t>[D R D D D R X], [X R D D D R D]</w:t>
            </w:r>
          </w:p>
          <w:p w14:paraId="14362B93" w14:textId="1D9F8C9E" w:rsidR="00261877" w:rsidRPr="00FD31A8" w:rsidRDefault="00261877" w:rsidP="00261877">
            <w:pPr>
              <w:pStyle w:val="af2"/>
              <w:numPr>
                <w:ilvl w:val="0"/>
                <w:numId w:val="16"/>
              </w:numPr>
              <w:adjustRightInd w:val="0"/>
              <w:snapToGrid w:val="0"/>
              <w:ind w:firstLineChars="0"/>
              <w:jc w:val="left"/>
              <w:rPr>
                <w:rFonts w:ascii="Times New Roman" w:hAnsi="Times New Roman"/>
                <w:kern w:val="0"/>
                <w:sz w:val="20"/>
                <w:szCs w:val="20"/>
              </w:rPr>
            </w:pPr>
            <w:r w:rsidRPr="00AB20AF">
              <w:rPr>
                <w:rFonts w:ascii="Times New Roman" w:hAnsi="Times New Roman" w:hint="eastAsia"/>
                <w:kern w:val="0"/>
                <w:sz w:val="20"/>
                <w:szCs w:val="20"/>
              </w:rPr>
              <w:t>F</w:t>
            </w:r>
            <w:r w:rsidRPr="00AB20AF">
              <w:rPr>
                <w:rFonts w:ascii="Times New Roman" w:hAnsi="Times New Roman"/>
                <w:kern w:val="0"/>
                <w:sz w:val="20"/>
                <w:szCs w:val="20"/>
              </w:rPr>
              <w:t xml:space="preserve">or </w:t>
            </w:r>
            <w:r>
              <w:rPr>
                <w:rFonts w:ascii="Times New Roman" w:hAnsi="Times New Roman"/>
                <w:kern w:val="0"/>
                <w:sz w:val="20"/>
                <w:szCs w:val="20"/>
              </w:rPr>
              <w:t>10-symbol PF</w:t>
            </w:r>
            <w:r w:rsidR="004E5519">
              <w:rPr>
                <w:rFonts w:ascii="Times New Roman" w:hAnsi="Times New Roman"/>
                <w:kern w:val="0"/>
                <w:sz w:val="20"/>
                <w:szCs w:val="20"/>
              </w:rPr>
              <w:t>3</w:t>
            </w:r>
            <w:r>
              <w:rPr>
                <w:rFonts w:ascii="Times New Roman" w:hAnsi="Times New Roman"/>
                <w:kern w:val="0"/>
                <w:sz w:val="20"/>
                <w:szCs w:val="20"/>
              </w:rPr>
              <w:t xml:space="preserve"> FH over 100 MHz with 4-symbol RF retuning time</w:t>
            </w:r>
            <w:r w:rsidRPr="00FD31A8">
              <w:rPr>
                <w:rFonts w:ascii="Times New Roman" w:hAnsi="Times New Roman"/>
                <w:kern w:val="0"/>
                <w:sz w:val="20"/>
                <w:szCs w:val="20"/>
              </w:rPr>
              <w:t>,</w:t>
            </w:r>
          </w:p>
          <w:p w14:paraId="7D326F74" w14:textId="742724D5" w:rsidR="00261877" w:rsidRPr="00FD31A8" w:rsidRDefault="00CC3BA8" w:rsidP="00261877">
            <w:pPr>
              <w:pStyle w:val="af2"/>
              <w:numPr>
                <w:ilvl w:val="1"/>
                <w:numId w:val="16"/>
              </w:numPr>
              <w:adjustRightInd w:val="0"/>
              <w:snapToGrid w:val="0"/>
              <w:ind w:firstLineChars="0"/>
              <w:jc w:val="left"/>
              <w:rPr>
                <w:rFonts w:ascii="Times New Roman" w:hAnsi="Times New Roman"/>
                <w:kern w:val="0"/>
                <w:sz w:val="20"/>
                <w:szCs w:val="20"/>
              </w:rPr>
            </w:pPr>
            <w:r w:rsidRPr="00FD31A8">
              <w:rPr>
                <w:rFonts w:ascii="Times New Roman" w:hAnsi="Times New Roman"/>
                <w:kern w:val="0"/>
                <w:sz w:val="20"/>
                <w:szCs w:val="20"/>
              </w:rPr>
              <w:t xml:space="preserve">[D R D </w:t>
            </w:r>
            <w:r>
              <w:rPr>
                <w:rFonts w:ascii="Times New Roman" w:hAnsi="Times New Roman" w:hint="eastAsia"/>
                <w:kern w:val="0"/>
                <w:sz w:val="20"/>
                <w:szCs w:val="20"/>
              </w:rPr>
              <w:t>X</w:t>
            </w:r>
            <w:r w:rsidRPr="00FD31A8">
              <w:rPr>
                <w:rFonts w:ascii="Times New Roman" w:hAnsi="Times New Roman"/>
                <w:kern w:val="0"/>
                <w:sz w:val="20"/>
                <w:szCs w:val="20"/>
              </w:rPr>
              <w:t xml:space="preserve"> X], [X </w:t>
            </w:r>
            <w:r>
              <w:rPr>
                <w:rFonts w:ascii="Times New Roman" w:hAnsi="Times New Roman"/>
                <w:kern w:val="0"/>
                <w:sz w:val="20"/>
                <w:szCs w:val="20"/>
              </w:rPr>
              <w:t>X</w:t>
            </w:r>
            <w:r w:rsidRPr="00FD31A8">
              <w:rPr>
                <w:rFonts w:ascii="Times New Roman" w:hAnsi="Times New Roman"/>
                <w:kern w:val="0"/>
                <w:sz w:val="20"/>
                <w:szCs w:val="20"/>
              </w:rPr>
              <w:t xml:space="preserve"> D R D]</w:t>
            </w:r>
          </w:p>
          <w:p w14:paraId="12EAB92B" w14:textId="5FDE5CAE" w:rsidR="00261877" w:rsidRPr="00FD31A8" w:rsidRDefault="00261877" w:rsidP="00261877">
            <w:pPr>
              <w:pStyle w:val="af2"/>
              <w:numPr>
                <w:ilvl w:val="0"/>
                <w:numId w:val="16"/>
              </w:numPr>
              <w:adjustRightInd w:val="0"/>
              <w:snapToGrid w:val="0"/>
              <w:ind w:firstLineChars="0"/>
              <w:jc w:val="left"/>
              <w:rPr>
                <w:rFonts w:ascii="Times New Roman" w:hAnsi="Times New Roman"/>
                <w:kern w:val="0"/>
                <w:sz w:val="20"/>
                <w:szCs w:val="20"/>
              </w:rPr>
            </w:pPr>
            <w:r w:rsidRPr="00FD31A8">
              <w:rPr>
                <w:rFonts w:ascii="Times New Roman" w:hAnsi="Times New Roman"/>
                <w:kern w:val="0"/>
                <w:sz w:val="20"/>
                <w:szCs w:val="20"/>
              </w:rPr>
              <w:t xml:space="preserve">For 10-symbol </w:t>
            </w:r>
            <w:r>
              <w:rPr>
                <w:rFonts w:ascii="Times New Roman" w:hAnsi="Times New Roman"/>
                <w:kern w:val="0"/>
                <w:sz w:val="20"/>
                <w:szCs w:val="20"/>
              </w:rPr>
              <w:t>symbol PF</w:t>
            </w:r>
            <w:r w:rsidR="004E5519">
              <w:rPr>
                <w:rFonts w:ascii="Times New Roman" w:hAnsi="Times New Roman"/>
                <w:kern w:val="0"/>
                <w:sz w:val="20"/>
                <w:szCs w:val="20"/>
              </w:rPr>
              <w:t>3</w:t>
            </w:r>
            <w:r>
              <w:rPr>
                <w:rFonts w:ascii="Times New Roman" w:hAnsi="Times New Roman"/>
                <w:kern w:val="0"/>
                <w:sz w:val="20"/>
                <w:szCs w:val="20"/>
              </w:rPr>
              <w:t xml:space="preserve"> FH over 100 MHz with 2-symbol RF retuning time,</w:t>
            </w:r>
          </w:p>
          <w:p w14:paraId="503660BD" w14:textId="14DC6D49" w:rsidR="00261877" w:rsidRPr="00FD31A8" w:rsidRDefault="00CC3BA8" w:rsidP="00CC3BA8">
            <w:pPr>
              <w:pStyle w:val="af2"/>
              <w:numPr>
                <w:ilvl w:val="1"/>
                <w:numId w:val="16"/>
              </w:numPr>
              <w:adjustRightInd w:val="0"/>
              <w:snapToGrid w:val="0"/>
              <w:ind w:firstLineChars="0"/>
              <w:jc w:val="left"/>
              <w:rPr>
                <w:rFonts w:ascii="Times New Roman" w:hAnsi="Times New Roman"/>
                <w:kern w:val="0"/>
                <w:sz w:val="20"/>
                <w:szCs w:val="20"/>
              </w:rPr>
            </w:pPr>
            <w:r w:rsidRPr="00CC3BA8">
              <w:rPr>
                <w:rFonts w:ascii="Times New Roman" w:hAnsi="Times New Roman"/>
                <w:kern w:val="0"/>
                <w:sz w:val="20"/>
                <w:szCs w:val="20"/>
              </w:rPr>
              <w:t>[D R D R X], [X R D R D]</w:t>
            </w:r>
          </w:p>
        </w:tc>
      </w:tr>
    </w:tbl>
    <w:p w14:paraId="586007DD" w14:textId="771A8FDC" w:rsidR="00C16862" w:rsidRDefault="00C16862" w:rsidP="00F73FC2">
      <w:pPr>
        <w:pStyle w:val="a0"/>
        <w:jc w:val="center"/>
      </w:pPr>
    </w:p>
    <w:p w14:paraId="305620B3" w14:textId="77777777" w:rsidR="00F73FC2" w:rsidRPr="00F73FC2" w:rsidRDefault="00F73FC2" w:rsidP="00F73FC2">
      <w:pPr>
        <w:pStyle w:val="a0"/>
        <w:spacing w:before="120" w:line="268" w:lineRule="auto"/>
        <w:rPr>
          <w:rFonts w:eastAsia="Times New Roman"/>
          <w:color w:val="000000"/>
          <w:lang w:val="fr-FR"/>
        </w:rPr>
      </w:pPr>
    </w:p>
    <w:sectPr w:rsidR="00F73FC2" w:rsidRPr="00F73FC2" w:rsidSect="00244925">
      <w:headerReference w:type="default" r:id="rId19"/>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0604F1" w16cid:durableId="2416CCAC"/>
  <w16cid:commentId w16cid:paraId="4B8DE8A7" w16cid:durableId="2416CCAD"/>
  <w16cid:commentId w16cid:paraId="1D3B3F77" w16cid:durableId="24102773"/>
  <w16cid:commentId w16cid:paraId="37688F9E" w16cid:durableId="2416CCAF"/>
  <w16cid:commentId w16cid:paraId="73432B15" w16cid:durableId="2416CEAB"/>
  <w16cid:commentId w16cid:paraId="501EB0DB" w16cid:durableId="24102808"/>
  <w16cid:commentId w16cid:paraId="6B772E39" w16cid:durableId="2416CCB1"/>
  <w16cid:commentId w16cid:paraId="66378C55" w16cid:durableId="2416CCB2"/>
  <w16cid:commentId w16cid:paraId="7C0F94A8" w16cid:durableId="2416CCB3"/>
  <w16cid:commentId w16cid:paraId="51890306" w16cid:durableId="24102827"/>
  <w16cid:commentId w16cid:paraId="708C4BD7" w16cid:durableId="2416CCB5"/>
  <w16cid:commentId w16cid:paraId="51465A4F" w16cid:durableId="2416CCB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C800B" w14:textId="77777777" w:rsidR="009A7FCD" w:rsidRDefault="009A7FCD">
      <w:r>
        <w:separator/>
      </w:r>
    </w:p>
  </w:endnote>
  <w:endnote w:type="continuationSeparator" w:id="0">
    <w:p w14:paraId="342CFB8D" w14:textId="77777777" w:rsidR="009A7FCD" w:rsidRDefault="009A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E8800" w14:textId="77777777" w:rsidR="009A7FCD" w:rsidRDefault="009A7FCD">
      <w:r>
        <w:separator/>
      </w:r>
    </w:p>
  </w:footnote>
  <w:footnote w:type="continuationSeparator" w:id="0">
    <w:p w14:paraId="038CA4B6" w14:textId="77777777" w:rsidR="009A7FCD" w:rsidRDefault="009A7F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597DD8" w:rsidRDefault="00597DD8"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4" w15:restartNumberingAfterBreak="0">
    <w:nsid w:val="305854B0"/>
    <w:multiLevelType w:val="hybridMultilevel"/>
    <w:tmpl w:val="30D0F9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9B620F1"/>
    <w:multiLevelType w:val="hybridMultilevel"/>
    <w:tmpl w:val="1F7C2DD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9FF00FA"/>
    <w:multiLevelType w:val="hybridMultilevel"/>
    <w:tmpl w:val="553C74B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4" w15:restartNumberingAfterBreak="0">
    <w:nsid w:val="5A552B84"/>
    <w:multiLevelType w:val="hybridMultilevel"/>
    <w:tmpl w:val="6C68429C"/>
    <w:lvl w:ilvl="0" w:tplc="DAAA6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A16C50D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7"/>
  </w:num>
  <w:num w:numId="3">
    <w:abstractNumId w:val="8"/>
  </w:num>
  <w:num w:numId="4">
    <w:abstractNumId w:val="16"/>
  </w:num>
  <w:num w:numId="5">
    <w:abstractNumId w:val="12"/>
  </w:num>
  <w:num w:numId="6">
    <w:abstractNumId w:val="7"/>
  </w:num>
  <w:num w:numId="7">
    <w:abstractNumId w:val="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
  </w:num>
  <w:num w:numId="11">
    <w:abstractNumId w:val="5"/>
  </w:num>
  <w:num w:numId="12">
    <w:abstractNumId w:val="2"/>
  </w:num>
  <w:num w:numId="13">
    <w:abstractNumId w:val="15"/>
  </w:num>
  <w:num w:numId="14">
    <w:abstractNumId w:val="1"/>
  </w:num>
  <w:num w:numId="15">
    <w:abstractNumId w:val="4"/>
  </w:num>
  <w:num w:numId="16">
    <w:abstractNumId w:val="0"/>
  </w:num>
  <w:num w:numId="17">
    <w:abstractNumId w:val="9"/>
  </w:num>
  <w:num w:numId="18">
    <w:abstractNumId w:val="14"/>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40"/>
    <w:rsid w:val="000028C7"/>
    <w:rsid w:val="0000314A"/>
    <w:rsid w:val="00003886"/>
    <w:rsid w:val="0000410D"/>
    <w:rsid w:val="0000460A"/>
    <w:rsid w:val="00004700"/>
    <w:rsid w:val="00004AD3"/>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71B"/>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AA"/>
    <w:rsid w:val="0004503B"/>
    <w:rsid w:val="0004504E"/>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3E6"/>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454"/>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AB3"/>
    <w:rsid w:val="00097BD5"/>
    <w:rsid w:val="00097E27"/>
    <w:rsid w:val="000A07A7"/>
    <w:rsid w:val="000A09D3"/>
    <w:rsid w:val="000A0ECB"/>
    <w:rsid w:val="000A0F54"/>
    <w:rsid w:val="000A182C"/>
    <w:rsid w:val="000A190B"/>
    <w:rsid w:val="000A1A4E"/>
    <w:rsid w:val="000A1BC9"/>
    <w:rsid w:val="000A2339"/>
    <w:rsid w:val="000A2375"/>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174"/>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2C4"/>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07DC9"/>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3327"/>
    <w:rsid w:val="001233A1"/>
    <w:rsid w:val="00123B33"/>
    <w:rsid w:val="00123C10"/>
    <w:rsid w:val="00123E23"/>
    <w:rsid w:val="00123E88"/>
    <w:rsid w:val="0012412F"/>
    <w:rsid w:val="00124716"/>
    <w:rsid w:val="00124872"/>
    <w:rsid w:val="00124BE6"/>
    <w:rsid w:val="00124FAA"/>
    <w:rsid w:val="00125C01"/>
    <w:rsid w:val="00125CA4"/>
    <w:rsid w:val="00125D22"/>
    <w:rsid w:val="00125ED7"/>
    <w:rsid w:val="00126884"/>
    <w:rsid w:val="001269AB"/>
    <w:rsid w:val="00126A1D"/>
    <w:rsid w:val="00127206"/>
    <w:rsid w:val="001274C0"/>
    <w:rsid w:val="001279D0"/>
    <w:rsid w:val="00127EA2"/>
    <w:rsid w:val="00130753"/>
    <w:rsid w:val="00130B3A"/>
    <w:rsid w:val="00130B83"/>
    <w:rsid w:val="00130EAE"/>
    <w:rsid w:val="00130EB7"/>
    <w:rsid w:val="001326B7"/>
    <w:rsid w:val="00132726"/>
    <w:rsid w:val="00132A49"/>
    <w:rsid w:val="00132BAC"/>
    <w:rsid w:val="00132CFC"/>
    <w:rsid w:val="0013361D"/>
    <w:rsid w:val="00134522"/>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2ED6"/>
    <w:rsid w:val="00153000"/>
    <w:rsid w:val="0015312D"/>
    <w:rsid w:val="001532B4"/>
    <w:rsid w:val="00153307"/>
    <w:rsid w:val="00153B22"/>
    <w:rsid w:val="00153DB3"/>
    <w:rsid w:val="00153F05"/>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3E77"/>
    <w:rsid w:val="00184249"/>
    <w:rsid w:val="0018573F"/>
    <w:rsid w:val="00185B5F"/>
    <w:rsid w:val="00186DEA"/>
    <w:rsid w:val="00187A30"/>
    <w:rsid w:val="00187F78"/>
    <w:rsid w:val="00187FAC"/>
    <w:rsid w:val="001901E2"/>
    <w:rsid w:val="001907C4"/>
    <w:rsid w:val="00191998"/>
    <w:rsid w:val="00191DFE"/>
    <w:rsid w:val="0019214A"/>
    <w:rsid w:val="001927F4"/>
    <w:rsid w:val="001928FA"/>
    <w:rsid w:val="001929DB"/>
    <w:rsid w:val="001932DB"/>
    <w:rsid w:val="001932E5"/>
    <w:rsid w:val="0019349F"/>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A9F"/>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746"/>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628"/>
    <w:rsid w:val="001D6853"/>
    <w:rsid w:val="001D6C50"/>
    <w:rsid w:val="001D6E2D"/>
    <w:rsid w:val="001D74FE"/>
    <w:rsid w:val="001E0637"/>
    <w:rsid w:val="001E085D"/>
    <w:rsid w:val="001E1051"/>
    <w:rsid w:val="001E1792"/>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10B"/>
    <w:rsid w:val="00202C7F"/>
    <w:rsid w:val="00203036"/>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637"/>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2B7"/>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154"/>
    <w:rsid w:val="002609BD"/>
    <w:rsid w:val="00260DC3"/>
    <w:rsid w:val="0026130C"/>
    <w:rsid w:val="002617E4"/>
    <w:rsid w:val="00261877"/>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503"/>
    <w:rsid w:val="00290D5F"/>
    <w:rsid w:val="00290FFD"/>
    <w:rsid w:val="00291054"/>
    <w:rsid w:val="002911A8"/>
    <w:rsid w:val="002912F0"/>
    <w:rsid w:val="002914F5"/>
    <w:rsid w:val="00291567"/>
    <w:rsid w:val="00291BBE"/>
    <w:rsid w:val="0029239F"/>
    <w:rsid w:val="002926A4"/>
    <w:rsid w:val="0029284F"/>
    <w:rsid w:val="002929C2"/>
    <w:rsid w:val="00292C9D"/>
    <w:rsid w:val="002933AB"/>
    <w:rsid w:val="00293918"/>
    <w:rsid w:val="00293F4E"/>
    <w:rsid w:val="00294088"/>
    <w:rsid w:val="0029429A"/>
    <w:rsid w:val="0029469F"/>
    <w:rsid w:val="002953DF"/>
    <w:rsid w:val="00295560"/>
    <w:rsid w:val="002955EE"/>
    <w:rsid w:val="00296077"/>
    <w:rsid w:val="00296F9E"/>
    <w:rsid w:val="0029723B"/>
    <w:rsid w:val="002972EA"/>
    <w:rsid w:val="00297314"/>
    <w:rsid w:val="002974BF"/>
    <w:rsid w:val="0029768D"/>
    <w:rsid w:val="00297743"/>
    <w:rsid w:val="00297D26"/>
    <w:rsid w:val="002A04D2"/>
    <w:rsid w:val="002A0D9D"/>
    <w:rsid w:val="002A0E29"/>
    <w:rsid w:val="002A18E0"/>
    <w:rsid w:val="002A1CAD"/>
    <w:rsid w:val="002A1E26"/>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098"/>
    <w:rsid w:val="002E0347"/>
    <w:rsid w:val="002E07B1"/>
    <w:rsid w:val="002E093C"/>
    <w:rsid w:val="002E0F00"/>
    <w:rsid w:val="002E1B11"/>
    <w:rsid w:val="002E2086"/>
    <w:rsid w:val="002E210F"/>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2E52"/>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493"/>
    <w:rsid w:val="00322A67"/>
    <w:rsid w:val="00322BF3"/>
    <w:rsid w:val="00323092"/>
    <w:rsid w:val="00323152"/>
    <w:rsid w:val="00323922"/>
    <w:rsid w:val="003239A5"/>
    <w:rsid w:val="00323D47"/>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4CE"/>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4EA"/>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7FC"/>
    <w:rsid w:val="00364DEA"/>
    <w:rsid w:val="0036569E"/>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4AD5"/>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B67"/>
    <w:rsid w:val="00384CFE"/>
    <w:rsid w:val="00384FFC"/>
    <w:rsid w:val="003850CA"/>
    <w:rsid w:val="00386785"/>
    <w:rsid w:val="00386944"/>
    <w:rsid w:val="00386C50"/>
    <w:rsid w:val="00386D1C"/>
    <w:rsid w:val="003870EF"/>
    <w:rsid w:val="003872FF"/>
    <w:rsid w:val="0038772F"/>
    <w:rsid w:val="003877CD"/>
    <w:rsid w:val="00387D76"/>
    <w:rsid w:val="00387E8A"/>
    <w:rsid w:val="003901E6"/>
    <w:rsid w:val="00390C9F"/>
    <w:rsid w:val="00390D20"/>
    <w:rsid w:val="00390DA8"/>
    <w:rsid w:val="003919B8"/>
    <w:rsid w:val="00391D58"/>
    <w:rsid w:val="00392313"/>
    <w:rsid w:val="003923C7"/>
    <w:rsid w:val="00393111"/>
    <w:rsid w:val="00393348"/>
    <w:rsid w:val="00393815"/>
    <w:rsid w:val="003940C5"/>
    <w:rsid w:val="00394179"/>
    <w:rsid w:val="003943CC"/>
    <w:rsid w:val="00394650"/>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47ED"/>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C5"/>
    <w:rsid w:val="003F6ED2"/>
    <w:rsid w:val="003F7373"/>
    <w:rsid w:val="003F7C3A"/>
    <w:rsid w:val="003F7C62"/>
    <w:rsid w:val="00400744"/>
    <w:rsid w:val="004009B1"/>
    <w:rsid w:val="00400C31"/>
    <w:rsid w:val="0040123F"/>
    <w:rsid w:val="00401BBD"/>
    <w:rsid w:val="004020AD"/>
    <w:rsid w:val="0040374D"/>
    <w:rsid w:val="00404D63"/>
    <w:rsid w:val="004054EA"/>
    <w:rsid w:val="004058B8"/>
    <w:rsid w:val="00405A83"/>
    <w:rsid w:val="00405E3B"/>
    <w:rsid w:val="00405E94"/>
    <w:rsid w:val="00405E97"/>
    <w:rsid w:val="00405FA3"/>
    <w:rsid w:val="00406235"/>
    <w:rsid w:val="00406A66"/>
    <w:rsid w:val="00406C82"/>
    <w:rsid w:val="0040734D"/>
    <w:rsid w:val="004074AB"/>
    <w:rsid w:val="0040762D"/>
    <w:rsid w:val="00407B38"/>
    <w:rsid w:val="00407CB8"/>
    <w:rsid w:val="0041055B"/>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AD4"/>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2CA3"/>
    <w:rsid w:val="00423437"/>
    <w:rsid w:val="00423D1D"/>
    <w:rsid w:val="004242F7"/>
    <w:rsid w:val="0042475E"/>
    <w:rsid w:val="00424AB6"/>
    <w:rsid w:val="00424CAD"/>
    <w:rsid w:val="0042557B"/>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57A"/>
    <w:rsid w:val="00427AEF"/>
    <w:rsid w:val="004300E5"/>
    <w:rsid w:val="00430AA9"/>
    <w:rsid w:val="00430BBC"/>
    <w:rsid w:val="00430C98"/>
    <w:rsid w:val="004313E7"/>
    <w:rsid w:val="00431CAB"/>
    <w:rsid w:val="00431D36"/>
    <w:rsid w:val="00433186"/>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CE9"/>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A04"/>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29E"/>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970"/>
    <w:rsid w:val="00475B73"/>
    <w:rsid w:val="00476496"/>
    <w:rsid w:val="004765DF"/>
    <w:rsid w:val="00476D19"/>
    <w:rsid w:val="004771D3"/>
    <w:rsid w:val="004776D9"/>
    <w:rsid w:val="004779CD"/>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EF6"/>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5DA"/>
    <w:rsid w:val="004C7D3B"/>
    <w:rsid w:val="004D06C7"/>
    <w:rsid w:val="004D0E4A"/>
    <w:rsid w:val="004D10F7"/>
    <w:rsid w:val="004D18C8"/>
    <w:rsid w:val="004D1A15"/>
    <w:rsid w:val="004D1D7A"/>
    <w:rsid w:val="004D1DB0"/>
    <w:rsid w:val="004D1E24"/>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519"/>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4815"/>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1AD"/>
    <w:rsid w:val="0051645C"/>
    <w:rsid w:val="0051658A"/>
    <w:rsid w:val="00517D6C"/>
    <w:rsid w:val="00517FD2"/>
    <w:rsid w:val="00520A75"/>
    <w:rsid w:val="00520B5F"/>
    <w:rsid w:val="00520F87"/>
    <w:rsid w:val="005210F4"/>
    <w:rsid w:val="00521341"/>
    <w:rsid w:val="00521650"/>
    <w:rsid w:val="0052175E"/>
    <w:rsid w:val="005218CE"/>
    <w:rsid w:val="00521D93"/>
    <w:rsid w:val="005220D2"/>
    <w:rsid w:val="00522400"/>
    <w:rsid w:val="00522606"/>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6BD"/>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3BAE"/>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2E"/>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125"/>
    <w:rsid w:val="005D4773"/>
    <w:rsid w:val="005D4C7F"/>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732"/>
    <w:rsid w:val="005E2F66"/>
    <w:rsid w:val="005E2FB4"/>
    <w:rsid w:val="005E34E5"/>
    <w:rsid w:val="005E3CA2"/>
    <w:rsid w:val="005E428C"/>
    <w:rsid w:val="005E4656"/>
    <w:rsid w:val="005E555E"/>
    <w:rsid w:val="005E5A3A"/>
    <w:rsid w:val="005E63C9"/>
    <w:rsid w:val="005E656A"/>
    <w:rsid w:val="005E6E34"/>
    <w:rsid w:val="005E7267"/>
    <w:rsid w:val="005E7605"/>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A50"/>
    <w:rsid w:val="00633BFB"/>
    <w:rsid w:val="00633C1C"/>
    <w:rsid w:val="00633E0C"/>
    <w:rsid w:val="00633FE5"/>
    <w:rsid w:val="0063479F"/>
    <w:rsid w:val="00634D0D"/>
    <w:rsid w:val="0063557A"/>
    <w:rsid w:val="00635602"/>
    <w:rsid w:val="00635BA7"/>
    <w:rsid w:val="00635EE1"/>
    <w:rsid w:val="00636495"/>
    <w:rsid w:val="0063672E"/>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FD3"/>
    <w:rsid w:val="0064518D"/>
    <w:rsid w:val="0064525A"/>
    <w:rsid w:val="006455B2"/>
    <w:rsid w:val="00646F28"/>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8ED"/>
    <w:rsid w:val="00665957"/>
    <w:rsid w:val="006668C2"/>
    <w:rsid w:val="00666946"/>
    <w:rsid w:val="006669D2"/>
    <w:rsid w:val="00666A16"/>
    <w:rsid w:val="006670F7"/>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1B44"/>
    <w:rsid w:val="006B209D"/>
    <w:rsid w:val="006B231F"/>
    <w:rsid w:val="006B2B1E"/>
    <w:rsid w:val="006B2BD9"/>
    <w:rsid w:val="006B3234"/>
    <w:rsid w:val="006B32D7"/>
    <w:rsid w:val="006B35C8"/>
    <w:rsid w:val="006B40AA"/>
    <w:rsid w:val="006B417E"/>
    <w:rsid w:val="006B439D"/>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226"/>
    <w:rsid w:val="006C35EF"/>
    <w:rsid w:val="006C3673"/>
    <w:rsid w:val="006C387D"/>
    <w:rsid w:val="006C3D77"/>
    <w:rsid w:val="006C400E"/>
    <w:rsid w:val="006C4190"/>
    <w:rsid w:val="006C41EF"/>
    <w:rsid w:val="006C49A9"/>
    <w:rsid w:val="006C51F9"/>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9CD"/>
    <w:rsid w:val="006E2695"/>
    <w:rsid w:val="006E28EA"/>
    <w:rsid w:val="006E2CB3"/>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34F8"/>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6B4F"/>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5ED9"/>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7FF"/>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8D7"/>
    <w:rsid w:val="00761C27"/>
    <w:rsid w:val="00761EE6"/>
    <w:rsid w:val="00761F2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5C6"/>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68A"/>
    <w:rsid w:val="00783725"/>
    <w:rsid w:val="00783905"/>
    <w:rsid w:val="00783AC2"/>
    <w:rsid w:val="00783EEC"/>
    <w:rsid w:val="00784463"/>
    <w:rsid w:val="00784790"/>
    <w:rsid w:val="00784B69"/>
    <w:rsid w:val="0078529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0B9E"/>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4B3"/>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427"/>
    <w:rsid w:val="007C2860"/>
    <w:rsid w:val="007C2BC3"/>
    <w:rsid w:val="007C2E60"/>
    <w:rsid w:val="007C2E62"/>
    <w:rsid w:val="007C3671"/>
    <w:rsid w:val="007C3FCB"/>
    <w:rsid w:val="007C42E8"/>
    <w:rsid w:val="007C49F6"/>
    <w:rsid w:val="007C57D3"/>
    <w:rsid w:val="007C5AD1"/>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B5"/>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C22"/>
    <w:rsid w:val="007E5D4F"/>
    <w:rsid w:val="007E70B2"/>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4D1C"/>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BED"/>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6CB"/>
    <w:rsid w:val="00820879"/>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27FDF"/>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3C03"/>
    <w:rsid w:val="00834553"/>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3B55"/>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504"/>
    <w:rsid w:val="0085392E"/>
    <w:rsid w:val="00853A98"/>
    <w:rsid w:val="008540B2"/>
    <w:rsid w:val="00854A52"/>
    <w:rsid w:val="00855394"/>
    <w:rsid w:val="00855AF6"/>
    <w:rsid w:val="008563D7"/>
    <w:rsid w:val="008569BD"/>
    <w:rsid w:val="00856CCB"/>
    <w:rsid w:val="00856D9A"/>
    <w:rsid w:val="008573A2"/>
    <w:rsid w:val="00857D01"/>
    <w:rsid w:val="00860BAA"/>
    <w:rsid w:val="0086117F"/>
    <w:rsid w:val="008611CD"/>
    <w:rsid w:val="0086199A"/>
    <w:rsid w:val="00861E7A"/>
    <w:rsid w:val="008627E1"/>
    <w:rsid w:val="00862F19"/>
    <w:rsid w:val="00863044"/>
    <w:rsid w:val="0086479A"/>
    <w:rsid w:val="008647F3"/>
    <w:rsid w:val="00864E5B"/>
    <w:rsid w:val="008653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71"/>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1A13"/>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32"/>
    <w:rsid w:val="008E2CD8"/>
    <w:rsid w:val="008E3217"/>
    <w:rsid w:val="008E336D"/>
    <w:rsid w:val="008E3773"/>
    <w:rsid w:val="008E3F0E"/>
    <w:rsid w:val="008E40B8"/>
    <w:rsid w:val="008E42F8"/>
    <w:rsid w:val="008E45B9"/>
    <w:rsid w:val="008E5771"/>
    <w:rsid w:val="008E6079"/>
    <w:rsid w:val="008E61C8"/>
    <w:rsid w:val="008E6A1E"/>
    <w:rsid w:val="008E6CB7"/>
    <w:rsid w:val="008E6F1D"/>
    <w:rsid w:val="008E732A"/>
    <w:rsid w:val="008E793F"/>
    <w:rsid w:val="008E7CA0"/>
    <w:rsid w:val="008E7DFA"/>
    <w:rsid w:val="008F0500"/>
    <w:rsid w:val="008F11C6"/>
    <w:rsid w:val="008F1583"/>
    <w:rsid w:val="008F1A87"/>
    <w:rsid w:val="008F2A83"/>
    <w:rsid w:val="008F2B90"/>
    <w:rsid w:val="008F2DA5"/>
    <w:rsid w:val="008F2FD9"/>
    <w:rsid w:val="008F3218"/>
    <w:rsid w:val="008F32C5"/>
    <w:rsid w:val="008F397D"/>
    <w:rsid w:val="008F4159"/>
    <w:rsid w:val="008F4541"/>
    <w:rsid w:val="008F477F"/>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384"/>
    <w:rsid w:val="0090159B"/>
    <w:rsid w:val="009016BB"/>
    <w:rsid w:val="00901A54"/>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90E"/>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3A79"/>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A9F"/>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5E56"/>
    <w:rsid w:val="00965E9C"/>
    <w:rsid w:val="00965F20"/>
    <w:rsid w:val="00966030"/>
    <w:rsid w:val="00966232"/>
    <w:rsid w:val="009664C7"/>
    <w:rsid w:val="009665E0"/>
    <w:rsid w:val="009667B6"/>
    <w:rsid w:val="00966D66"/>
    <w:rsid w:val="00966DE8"/>
    <w:rsid w:val="00967004"/>
    <w:rsid w:val="0096705C"/>
    <w:rsid w:val="00967978"/>
    <w:rsid w:val="009701E1"/>
    <w:rsid w:val="0097047F"/>
    <w:rsid w:val="00970F83"/>
    <w:rsid w:val="0097106C"/>
    <w:rsid w:val="009712D4"/>
    <w:rsid w:val="00971DB8"/>
    <w:rsid w:val="00971DFA"/>
    <w:rsid w:val="00972794"/>
    <w:rsid w:val="00972F80"/>
    <w:rsid w:val="009732AB"/>
    <w:rsid w:val="00973976"/>
    <w:rsid w:val="00974A5F"/>
    <w:rsid w:val="00975175"/>
    <w:rsid w:val="00977898"/>
    <w:rsid w:val="00977D86"/>
    <w:rsid w:val="00977F3E"/>
    <w:rsid w:val="00980CEF"/>
    <w:rsid w:val="00980FD5"/>
    <w:rsid w:val="009814BA"/>
    <w:rsid w:val="00981B3B"/>
    <w:rsid w:val="00981C63"/>
    <w:rsid w:val="00981DB2"/>
    <w:rsid w:val="00981DF3"/>
    <w:rsid w:val="00982786"/>
    <w:rsid w:val="00982AAE"/>
    <w:rsid w:val="00982AC2"/>
    <w:rsid w:val="00982BE2"/>
    <w:rsid w:val="00982C3A"/>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1B8B"/>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A7FCD"/>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77C"/>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A60"/>
    <w:rsid w:val="009C3B5D"/>
    <w:rsid w:val="009C3ED7"/>
    <w:rsid w:val="009C458C"/>
    <w:rsid w:val="009C458E"/>
    <w:rsid w:val="009C4A36"/>
    <w:rsid w:val="009C4D99"/>
    <w:rsid w:val="009C519E"/>
    <w:rsid w:val="009C52CB"/>
    <w:rsid w:val="009C5587"/>
    <w:rsid w:val="009C58B4"/>
    <w:rsid w:val="009C5A97"/>
    <w:rsid w:val="009C5F02"/>
    <w:rsid w:val="009C6A3A"/>
    <w:rsid w:val="009C7097"/>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5ED1"/>
    <w:rsid w:val="009E605F"/>
    <w:rsid w:val="009E66EC"/>
    <w:rsid w:val="009E68BA"/>
    <w:rsid w:val="009E6951"/>
    <w:rsid w:val="009E6BD8"/>
    <w:rsid w:val="009E6D81"/>
    <w:rsid w:val="009E75C1"/>
    <w:rsid w:val="009E775E"/>
    <w:rsid w:val="009F0327"/>
    <w:rsid w:val="009F0423"/>
    <w:rsid w:val="009F0961"/>
    <w:rsid w:val="009F13EE"/>
    <w:rsid w:val="009F15B7"/>
    <w:rsid w:val="009F15E8"/>
    <w:rsid w:val="009F1A8A"/>
    <w:rsid w:val="009F2184"/>
    <w:rsid w:val="009F2287"/>
    <w:rsid w:val="009F26B9"/>
    <w:rsid w:val="009F3411"/>
    <w:rsid w:val="009F36C9"/>
    <w:rsid w:val="009F3991"/>
    <w:rsid w:val="009F3FBC"/>
    <w:rsid w:val="009F44BD"/>
    <w:rsid w:val="009F4F09"/>
    <w:rsid w:val="009F505E"/>
    <w:rsid w:val="009F546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3A83"/>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544"/>
    <w:rsid w:val="00A137F2"/>
    <w:rsid w:val="00A13E05"/>
    <w:rsid w:val="00A13FC8"/>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956"/>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51D"/>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15A"/>
    <w:rsid w:val="00A348C6"/>
    <w:rsid w:val="00A348FF"/>
    <w:rsid w:val="00A34BAC"/>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141"/>
    <w:rsid w:val="00A518EA"/>
    <w:rsid w:val="00A5193F"/>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0C6"/>
    <w:rsid w:val="00A671C5"/>
    <w:rsid w:val="00A677C0"/>
    <w:rsid w:val="00A67CED"/>
    <w:rsid w:val="00A67F2F"/>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94A"/>
    <w:rsid w:val="00A77E21"/>
    <w:rsid w:val="00A77F97"/>
    <w:rsid w:val="00A8052D"/>
    <w:rsid w:val="00A80C95"/>
    <w:rsid w:val="00A80DB4"/>
    <w:rsid w:val="00A80F2B"/>
    <w:rsid w:val="00A816EF"/>
    <w:rsid w:val="00A81A07"/>
    <w:rsid w:val="00A81A84"/>
    <w:rsid w:val="00A81AEE"/>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0AF"/>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436"/>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0EE"/>
    <w:rsid w:val="00AF2904"/>
    <w:rsid w:val="00AF337D"/>
    <w:rsid w:val="00AF33F6"/>
    <w:rsid w:val="00AF379E"/>
    <w:rsid w:val="00AF39F8"/>
    <w:rsid w:val="00AF3BA1"/>
    <w:rsid w:val="00AF405D"/>
    <w:rsid w:val="00AF4241"/>
    <w:rsid w:val="00AF4F89"/>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4116"/>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1200"/>
    <w:rsid w:val="00B216D5"/>
    <w:rsid w:val="00B21B1E"/>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2F4"/>
    <w:rsid w:val="00B27546"/>
    <w:rsid w:val="00B27732"/>
    <w:rsid w:val="00B27B01"/>
    <w:rsid w:val="00B27C76"/>
    <w:rsid w:val="00B30115"/>
    <w:rsid w:val="00B3027F"/>
    <w:rsid w:val="00B30308"/>
    <w:rsid w:val="00B30499"/>
    <w:rsid w:val="00B308F5"/>
    <w:rsid w:val="00B30AF2"/>
    <w:rsid w:val="00B30FF1"/>
    <w:rsid w:val="00B31D3E"/>
    <w:rsid w:val="00B31DDE"/>
    <w:rsid w:val="00B32F82"/>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E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70A7"/>
    <w:rsid w:val="00B57477"/>
    <w:rsid w:val="00B574C7"/>
    <w:rsid w:val="00B57DCA"/>
    <w:rsid w:val="00B60377"/>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088"/>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C7EF6"/>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3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9D8"/>
    <w:rsid w:val="00BF0D8D"/>
    <w:rsid w:val="00BF12B9"/>
    <w:rsid w:val="00BF14DD"/>
    <w:rsid w:val="00BF1529"/>
    <w:rsid w:val="00BF16CC"/>
    <w:rsid w:val="00BF1A2B"/>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1BB"/>
    <w:rsid w:val="00C007E0"/>
    <w:rsid w:val="00C0089E"/>
    <w:rsid w:val="00C0102A"/>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38AD"/>
    <w:rsid w:val="00C24161"/>
    <w:rsid w:val="00C244C9"/>
    <w:rsid w:val="00C24667"/>
    <w:rsid w:val="00C247A1"/>
    <w:rsid w:val="00C24D79"/>
    <w:rsid w:val="00C24DEA"/>
    <w:rsid w:val="00C25517"/>
    <w:rsid w:val="00C259D5"/>
    <w:rsid w:val="00C25CA2"/>
    <w:rsid w:val="00C2600B"/>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BEC"/>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5DE2"/>
    <w:rsid w:val="00C462D3"/>
    <w:rsid w:val="00C46D3B"/>
    <w:rsid w:val="00C4713E"/>
    <w:rsid w:val="00C47167"/>
    <w:rsid w:val="00C476B3"/>
    <w:rsid w:val="00C4772C"/>
    <w:rsid w:val="00C503C3"/>
    <w:rsid w:val="00C50D29"/>
    <w:rsid w:val="00C50E31"/>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A6A"/>
    <w:rsid w:val="00C56CCB"/>
    <w:rsid w:val="00C56F4F"/>
    <w:rsid w:val="00C5720E"/>
    <w:rsid w:val="00C5751D"/>
    <w:rsid w:val="00C5758D"/>
    <w:rsid w:val="00C57889"/>
    <w:rsid w:val="00C578DB"/>
    <w:rsid w:val="00C57D4F"/>
    <w:rsid w:val="00C6003D"/>
    <w:rsid w:val="00C60479"/>
    <w:rsid w:val="00C61071"/>
    <w:rsid w:val="00C61874"/>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1F8"/>
    <w:rsid w:val="00C73926"/>
    <w:rsid w:val="00C73AF5"/>
    <w:rsid w:val="00C7415E"/>
    <w:rsid w:val="00C749B4"/>
    <w:rsid w:val="00C7508D"/>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2973"/>
    <w:rsid w:val="00CA3655"/>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BA8"/>
    <w:rsid w:val="00CC3E48"/>
    <w:rsid w:val="00CC3F96"/>
    <w:rsid w:val="00CC4398"/>
    <w:rsid w:val="00CC4658"/>
    <w:rsid w:val="00CC4DAA"/>
    <w:rsid w:val="00CC4F26"/>
    <w:rsid w:val="00CC525E"/>
    <w:rsid w:val="00CC5A99"/>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30A"/>
    <w:rsid w:val="00CE479F"/>
    <w:rsid w:val="00CE49ED"/>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B1F"/>
    <w:rsid w:val="00CF4CED"/>
    <w:rsid w:val="00CF52CC"/>
    <w:rsid w:val="00CF53B9"/>
    <w:rsid w:val="00CF5557"/>
    <w:rsid w:val="00CF583F"/>
    <w:rsid w:val="00CF61A8"/>
    <w:rsid w:val="00CF6471"/>
    <w:rsid w:val="00CF6596"/>
    <w:rsid w:val="00CF6782"/>
    <w:rsid w:val="00CF67BC"/>
    <w:rsid w:val="00CF6996"/>
    <w:rsid w:val="00CF6CCB"/>
    <w:rsid w:val="00CF70A9"/>
    <w:rsid w:val="00CF712B"/>
    <w:rsid w:val="00CF7420"/>
    <w:rsid w:val="00CF7452"/>
    <w:rsid w:val="00D007B5"/>
    <w:rsid w:val="00D00E11"/>
    <w:rsid w:val="00D0138A"/>
    <w:rsid w:val="00D021C1"/>
    <w:rsid w:val="00D02F36"/>
    <w:rsid w:val="00D034DA"/>
    <w:rsid w:val="00D03C49"/>
    <w:rsid w:val="00D04F8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299"/>
    <w:rsid w:val="00D32A6B"/>
    <w:rsid w:val="00D32EB4"/>
    <w:rsid w:val="00D333C9"/>
    <w:rsid w:val="00D3344B"/>
    <w:rsid w:val="00D3367D"/>
    <w:rsid w:val="00D33963"/>
    <w:rsid w:val="00D33B69"/>
    <w:rsid w:val="00D34B7B"/>
    <w:rsid w:val="00D34CC9"/>
    <w:rsid w:val="00D34F90"/>
    <w:rsid w:val="00D34FD4"/>
    <w:rsid w:val="00D35A26"/>
    <w:rsid w:val="00D35B11"/>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893"/>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543"/>
    <w:rsid w:val="00D84E4A"/>
    <w:rsid w:val="00D8520F"/>
    <w:rsid w:val="00D85271"/>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75"/>
    <w:rsid w:val="00D924BB"/>
    <w:rsid w:val="00D925CA"/>
    <w:rsid w:val="00D927FE"/>
    <w:rsid w:val="00D92CAF"/>
    <w:rsid w:val="00D92DB4"/>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E3C"/>
    <w:rsid w:val="00DA6E46"/>
    <w:rsid w:val="00DA6EFF"/>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DB7"/>
    <w:rsid w:val="00DE134F"/>
    <w:rsid w:val="00DE2E05"/>
    <w:rsid w:val="00DE3456"/>
    <w:rsid w:val="00DE40FE"/>
    <w:rsid w:val="00DE4144"/>
    <w:rsid w:val="00DE5700"/>
    <w:rsid w:val="00DE5A67"/>
    <w:rsid w:val="00DE6164"/>
    <w:rsid w:val="00DE6317"/>
    <w:rsid w:val="00DE6365"/>
    <w:rsid w:val="00DE64F6"/>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949"/>
    <w:rsid w:val="00E01EFC"/>
    <w:rsid w:val="00E02610"/>
    <w:rsid w:val="00E02721"/>
    <w:rsid w:val="00E0277E"/>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3455"/>
    <w:rsid w:val="00E13E47"/>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784"/>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3988"/>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0DC"/>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30A"/>
    <w:rsid w:val="00E814A0"/>
    <w:rsid w:val="00E81C17"/>
    <w:rsid w:val="00E81C39"/>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0EB1"/>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5EA9"/>
    <w:rsid w:val="00EC6810"/>
    <w:rsid w:val="00EC6CCD"/>
    <w:rsid w:val="00EC76F7"/>
    <w:rsid w:val="00EC7D81"/>
    <w:rsid w:val="00EC7FBF"/>
    <w:rsid w:val="00ED0040"/>
    <w:rsid w:val="00ED02E9"/>
    <w:rsid w:val="00ED0DEA"/>
    <w:rsid w:val="00ED19A9"/>
    <w:rsid w:val="00ED1BF9"/>
    <w:rsid w:val="00ED1C9E"/>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8A"/>
    <w:rsid w:val="00EE4175"/>
    <w:rsid w:val="00EE4508"/>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1C1"/>
    <w:rsid w:val="00F064B5"/>
    <w:rsid w:val="00F064F9"/>
    <w:rsid w:val="00F06AEF"/>
    <w:rsid w:val="00F06D85"/>
    <w:rsid w:val="00F07587"/>
    <w:rsid w:val="00F076DE"/>
    <w:rsid w:val="00F07EBC"/>
    <w:rsid w:val="00F10524"/>
    <w:rsid w:val="00F10972"/>
    <w:rsid w:val="00F10E94"/>
    <w:rsid w:val="00F112F1"/>
    <w:rsid w:val="00F117C2"/>
    <w:rsid w:val="00F12096"/>
    <w:rsid w:val="00F123DA"/>
    <w:rsid w:val="00F12559"/>
    <w:rsid w:val="00F1290E"/>
    <w:rsid w:val="00F1299A"/>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BFE"/>
    <w:rsid w:val="00F22D00"/>
    <w:rsid w:val="00F22F0C"/>
    <w:rsid w:val="00F22F33"/>
    <w:rsid w:val="00F23469"/>
    <w:rsid w:val="00F237F2"/>
    <w:rsid w:val="00F2403B"/>
    <w:rsid w:val="00F2429C"/>
    <w:rsid w:val="00F242D3"/>
    <w:rsid w:val="00F243B1"/>
    <w:rsid w:val="00F24463"/>
    <w:rsid w:val="00F2516D"/>
    <w:rsid w:val="00F251D8"/>
    <w:rsid w:val="00F25AD2"/>
    <w:rsid w:val="00F25C21"/>
    <w:rsid w:val="00F26065"/>
    <w:rsid w:val="00F26974"/>
    <w:rsid w:val="00F270C3"/>
    <w:rsid w:val="00F2757C"/>
    <w:rsid w:val="00F2798A"/>
    <w:rsid w:val="00F30403"/>
    <w:rsid w:val="00F30417"/>
    <w:rsid w:val="00F30BF5"/>
    <w:rsid w:val="00F30DC9"/>
    <w:rsid w:val="00F311DF"/>
    <w:rsid w:val="00F315FA"/>
    <w:rsid w:val="00F31E61"/>
    <w:rsid w:val="00F31FD3"/>
    <w:rsid w:val="00F320DF"/>
    <w:rsid w:val="00F32242"/>
    <w:rsid w:val="00F32807"/>
    <w:rsid w:val="00F32B51"/>
    <w:rsid w:val="00F3372A"/>
    <w:rsid w:val="00F33A19"/>
    <w:rsid w:val="00F33F03"/>
    <w:rsid w:val="00F340EA"/>
    <w:rsid w:val="00F341BA"/>
    <w:rsid w:val="00F34378"/>
    <w:rsid w:val="00F34480"/>
    <w:rsid w:val="00F34544"/>
    <w:rsid w:val="00F34626"/>
    <w:rsid w:val="00F34B20"/>
    <w:rsid w:val="00F3510C"/>
    <w:rsid w:val="00F36187"/>
    <w:rsid w:val="00F362F6"/>
    <w:rsid w:val="00F366C7"/>
    <w:rsid w:val="00F367AF"/>
    <w:rsid w:val="00F367CA"/>
    <w:rsid w:val="00F369FB"/>
    <w:rsid w:val="00F37169"/>
    <w:rsid w:val="00F3736F"/>
    <w:rsid w:val="00F3745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3A67"/>
    <w:rsid w:val="00F64357"/>
    <w:rsid w:val="00F64787"/>
    <w:rsid w:val="00F64EDB"/>
    <w:rsid w:val="00F65114"/>
    <w:rsid w:val="00F660E2"/>
    <w:rsid w:val="00F663D9"/>
    <w:rsid w:val="00F666A2"/>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B00"/>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5CB"/>
    <w:rsid w:val="00F94C9A"/>
    <w:rsid w:val="00F94CBD"/>
    <w:rsid w:val="00F94F8E"/>
    <w:rsid w:val="00F9546F"/>
    <w:rsid w:val="00F955B5"/>
    <w:rsid w:val="00F95A65"/>
    <w:rsid w:val="00F95AB3"/>
    <w:rsid w:val="00F95E5B"/>
    <w:rsid w:val="00F96D06"/>
    <w:rsid w:val="00F976CC"/>
    <w:rsid w:val="00F97731"/>
    <w:rsid w:val="00F97944"/>
    <w:rsid w:val="00FA08AD"/>
    <w:rsid w:val="00FA08DE"/>
    <w:rsid w:val="00FA0E7F"/>
    <w:rsid w:val="00FA15EE"/>
    <w:rsid w:val="00FA1646"/>
    <w:rsid w:val="00FA171F"/>
    <w:rsid w:val="00FA2416"/>
    <w:rsid w:val="00FA2543"/>
    <w:rsid w:val="00FA2823"/>
    <w:rsid w:val="00FA2DD6"/>
    <w:rsid w:val="00FA2FE4"/>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0CC"/>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1F6D"/>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1A8"/>
    <w:rsid w:val="00FD3495"/>
    <w:rsid w:val="00FD3B6C"/>
    <w:rsid w:val="00FD3BC6"/>
    <w:rsid w:val="00FD425B"/>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2"/>
      </w:numPr>
      <w:ind w:firstLineChars="0" w:firstLine="0"/>
      <w:contextualSpacing/>
      <w:jc w:val="left"/>
    </w:pPr>
    <w:rPr>
      <w:rFonts w:ascii="Times New Roman" w:eastAsia="Times New Roman" w:hAnsi="Times New Roman"/>
      <w:kern w:val="0"/>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738178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9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13132448">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89037">
      <w:bodyDiv w:val="1"/>
      <w:marLeft w:val="0"/>
      <w:marRight w:val="0"/>
      <w:marTop w:val="0"/>
      <w:marBottom w:val="0"/>
      <w:divBdr>
        <w:top w:val="none" w:sz="0" w:space="0" w:color="auto"/>
        <w:left w:val="none" w:sz="0" w:space="0" w:color="auto"/>
        <w:bottom w:val="none" w:sz="0" w:space="0" w:color="auto"/>
        <w:right w:val="none" w:sz="0" w:space="0" w:color="auto"/>
      </w:divBdr>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919452">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544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26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package" Target="embeddings/Microsoft_Visio___1.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71CF7-4047-42EB-AA63-D13ACF07A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3862</Words>
  <Characters>22019</Characters>
  <Application>Microsoft Office Word</Application>
  <DocSecurity>0</DocSecurity>
  <Lines>183</Lines>
  <Paragraphs>51</Paragraphs>
  <ScaleCrop>false</ScaleCrop>
  <Company>Vivo</Company>
  <LinksUpToDate>false</LinksUpToDate>
  <CharactersWithSpaces>25830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59</cp:revision>
  <cp:lastPrinted>2011-08-03T09:36:00Z</cp:lastPrinted>
  <dcterms:created xsi:type="dcterms:W3CDTF">2021-04-01T07:35:00Z</dcterms:created>
  <dcterms:modified xsi:type="dcterms:W3CDTF">2021-04-06T11:03:00Z</dcterms:modified>
</cp:coreProperties>
</file>