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346D2F8F" w:rsidR="00FB3637" w:rsidRPr="00564C2F" w:rsidRDefault="00FB3637" w:rsidP="00FB3637">
      <w:pPr>
        <w:tabs>
          <w:tab w:val="right" w:pos="9216"/>
        </w:tabs>
        <w:spacing w:after="0"/>
        <w:jc w:val="left"/>
        <w:rPr>
          <w:b/>
          <w:kern w:val="2"/>
          <w:shd w:val="clear" w:color="auto" w:fill="F7CAAC"/>
          <w:lang w:eastAsia="zh-CN"/>
        </w:rPr>
      </w:pPr>
      <w:r w:rsidRPr="00564C2F">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B7D4"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64C2F">
        <w:rPr>
          <w:b/>
          <w:kern w:val="2"/>
          <w:lang w:eastAsia="zh-CN"/>
        </w:rPr>
        <w:t>3GPP TSG RAN WG1 Meeting #</w:t>
      </w:r>
      <w:r w:rsidRPr="00564C2F">
        <w:rPr>
          <w:b/>
          <w:bCs/>
          <w:lang w:eastAsia="zh-CN"/>
        </w:rPr>
        <w:t>10</w:t>
      </w:r>
      <w:r w:rsidR="00E22861" w:rsidRPr="00564C2F">
        <w:rPr>
          <w:b/>
          <w:bCs/>
          <w:lang w:eastAsia="zh-CN"/>
        </w:rPr>
        <w:t>4</w:t>
      </w:r>
      <w:r w:rsidR="00F00D64" w:rsidRPr="00564C2F">
        <w:rPr>
          <w:b/>
          <w:bCs/>
          <w:lang w:eastAsia="zh-CN"/>
        </w:rPr>
        <w:t>bis</w:t>
      </w:r>
      <w:r w:rsidRPr="00564C2F">
        <w:rPr>
          <w:b/>
          <w:bCs/>
          <w:lang w:eastAsia="zh-CN"/>
        </w:rPr>
        <w:t>-e</w:t>
      </w:r>
      <w:r w:rsidRPr="00564C2F">
        <w:rPr>
          <w:b/>
          <w:kern w:val="2"/>
          <w:lang w:eastAsia="zh-CN"/>
        </w:rPr>
        <w:tab/>
      </w:r>
      <w:r w:rsidR="00403820" w:rsidRPr="00564C2F">
        <w:rPr>
          <w:b/>
          <w:kern w:val="2"/>
          <w:lang w:eastAsia="zh-CN"/>
        </w:rPr>
        <w:t>R1-21</w:t>
      </w:r>
      <w:r w:rsidR="00564C2F" w:rsidRPr="00564C2F">
        <w:rPr>
          <w:b/>
          <w:kern w:val="2"/>
          <w:lang w:eastAsia="zh-CN"/>
        </w:rPr>
        <w:t>02353</w:t>
      </w:r>
    </w:p>
    <w:p w14:paraId="11910FAB" w14:textId="1622DFC7" w:rsidR="00FB3637" w:rsidRPr="00C22713" w:rsidRDefault="00E22861" w:rsidP="00FB3637">
      <w:pPr>
        <w:tabs>
          <w:tab w:val="right" w:pos="9216"/>
        </w:tabs>
        <w:jc w:val="left"/>
        <w:rPr>
          <w:b/>
          <w:kern w:val="2"/>
          <w:lang w:eastAsia="zh-CN"/>
        </w:rPr>
      </w:pPr>
      <w:r w:rsidRPr="00564C2F">
        <w:rPr>
          <w:b/>
          <w:bCs/>
          <w:lang w:eastAsia="zh-CN"/>
        </w:rPr>
        <w:t xml:space="preserve">E-meeting, </w:t>
      </w:r>
      <w:r w:rsidR="00F00D64" w:rsidRPr="00564C2F">
        <w:rPr>
          <w:b/>
          <w:bCs/>
          <w:lang w:eastAsia="zh-CN"/>
        </w:rPr>
        <w:t>April 12</w:t>
      </w:r>
      <w:r w:rsidR="00403820" w:rsidRPr="00564C2F">
        <w:rPr>
          <w:b/>
          <w:bCs/>
          <w:lang w:eastAsia="zh-CN"/>
        </w:rPr>
        <w:t xml:space="preserve"> </w:t>
      </w:r>
      <w:r w:rsidRPr="00564C2F">
        <w:rPr>
          <w:b/>
          <w:bCs/>
          <w:lang w:eastAsia="zh-CN"/>
        </w:rPr>
        <w:t>–</w:t>
      </w:r>
      <w:r w:rsidR="00403820" w:rsidRPr="00564C2F">
        <w:rPr>
          <w:b/>
          <w:bCs/>
          <w:lang w:eastAsia="zh-CN"/>
        </w:rPr>
        <w:t xml:space="preserve"> </w:t>
      </w:r>
      <w:r w:rsidR="00F00D64" w:rsidRPr="00564C2F">
        <w:rPr>
          <w:b/>
          <w:bCs/>
          <w:lang w:eastAsia="zh-CN"/>
        </w:rPr>
        <w:t>April 20</w:t>
      </w:r>
      <w:r w:rsidRPr="00564C2F">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2DD6E336" w:rsidR="00703750" w:rsidRPr="00112074" w:rsidRDefault="00703750" w:rsidP="00112074">
      <w:pPr>
        <w:spacing w:after="60"/>
        <w:ind w:left="1555" w:hanging="1555"/>
        <w:jc w:val="left"/>
        <w:rPr>
          <w:b/>
          <w:kern w:val="2"/>
          <w:lang w:eastAsia="zh-CN"/>
        </w:rPr>
      </w:pPr>
      <w:r>
        <w:rPr>
          <w:b/>
          <w:kern w:val="2"/>
          <w:lang w:eastAsia="zh-CN"/>
        </w:rPr>
        <w:t>Source:</w:t>
      </w:r>
      <w:r>
        <w:rPr>
          <w:b/>
          <w:kern w:val="2"/>
          <w:lang w:eastAsia="zh-CN"/>
        </w:rPr>
        <w:tab/>
      </w:r>
      <w:r w:rsidR="00112074">
        <w:rPr>
          <w:b/>
          <w:kern w:val="2"/>
          <w:lang w:eastAsia="zh-CN"/>
        </w:rPr>
        <w:t>Huawei, China Southern Power Grid, BUPT, HiSilicon</w:t>
      </w:r>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5D9AA922" w14:textId="21C8B8BF" w:rsidR="0033649F" w:rsidRDefault="0033649F" w:rsidP="00FF5589">
      <w:pPr>
        <w:overflowPunct w:val="0"/>
        <w:snapToGrid/>
        <w:textAlignment w:val="baseline"/>
        <w:rPr>
          <w:bCs/>
        </w:rPr>
      </w:pPr>
      <w:r w:rsidRPr="0099145F">
        <w:rPr>
          <w:bCs/>
        </w:rPr>
        <w:t xml:space="preserve">In </w:t>
      </w:r>
      <w:r w:rsidR="004721FD">
        <w:rPr>
          <w:bCs/>
        </w:rPr>
        <w:t xml:space="preserve">the </w:t>
      </w:r>
      <w:r w:rsidRPr="0099145F">
        <w:rPr>
          <w:bCs/>
        </w:rPr>
        <w:t xml:space="preserve">RAN plenary </w:t>
      </w:r>
      <w:r w:rsidR="00FD5940" w:rsidRPr="0099145F">
        <w:rPr>
          <w:bCs/>
        </w:rPr>
        <w:t>meeting #</w:t>
      </w:r>
      <w:r w:rsidRPr="0099145F">
        <w:rPr>
          <w:bCs/>
        </w:rPr>
        <w:t>88e, the scope of Industrial IoT and URLLC was revised in [1]</w:t>
      </w:r>
      <w:r>
        <w:rPr>
          <w:bCs/>
        </w:rPr>
        <w:t xml:space="preserve">. The description for intra-UE multiplexing and prioritization is </w:t>
      </w:r>
      <w:r w:rsidR="00820EBB">
        <w:rPr>
          <w:bCs/>
        </w:rPr>
        <w:t>captured</w:t>
      </w:r>
      <w:r>
        <w:rPr>
          <w:bCs/>
        </w:rPr>
        <w:t xml:space="preserve"> as follows</w:t>
      </w:r>
      <w:r w:rsidR="00820EBB">
        <w:rPr>
          <w:bCs/>
        </w:rPr>
        <w:t>:</w:t>
      </w:r>
    </w:p>
    <w:tbl>
      <w:tblPr>
        <w:tblStyle w:val="ac"/>
        <w:tblW w:w="0" w:type="auto"/>
        <w:tblLook w:val="04A0" w:firstRow="1" w:lastRow="0" w:firstColumn="1" w:lastColumn="0" w:noHBand="0" w:noVBand="1"/>
      </w:tblPr>
      <w:tblGrid>
        <w:gridCol w:w="9307"/>
      </w:tblGrid>
      <w:tr w:rsidR="004C54C4" w14:paraId="08F38D2F" w14:textId="77777777" w:rsidTr="004C54C4">
        <w:tc>
          <w:tcPr>
            <w:tcW w:w="9307" w:type="dxa"/>
          </w:tcPr>
          <w:p w14:paraId="0A45ACFA" w14:textId="77777777" w:rsidR="004C54C4" w:rsidRPr="00EE2E08" w:rsidRDefault="004C54C4" w:rsidP="004C54C4">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E09B715" w14:textId="77777777" w:rsidR="004C54C4" w:rsidRDefault="004C54C4" w:rsidP="004C54C4">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446244BB" w14:textId="471A23A5" w:rsidR="004C54C4" w:rsidRPr="004C54C4" w:rsidRDefault="004C54C4" w:rsidP="00D56DD2">
            <w:pPr>
              <w:numPr>
                <w:ilvl w:val="0"/>
                <w:numId w:val="7"/>
              </w:numPr>
              <w:overflowPunct w:val="0"/>
              <w:adjustRightInd/>
              <w:snapToGrid/>
              <w:spacing w:after="0"/>
              <w:rPr>
                <w:bCs/>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tc>
      </w:tr>
    </w:tbl>
    <w:p w14:paraId="6836F6FF" w14:textId="5DA34950" w:rsidR="00790B9B" w:rsidRDefault="00B00E91" w:rsidP="005D7199">
      <w:pPr>
        <w:overflowPunct w:val="0"/>
        <w:snapToGrid/>
        <w:spacing w:beforeLines="50" w:before="120"/>
        <w:textAlignment w:val="baseline"/>
        <w:rPr>
          <w:bCs/>
          <w:lang w:eastAsia="zh-CN"/>
        </w:rPr>
      </w:pPr>
      <w:r>
        <w:rPr>
          <w:bCs/>
          <w:lang w:eastAsia="zh-CN"/>
        </w:rPr>
        <w:t>I</w:t>
      </w:r>
      <w:r w:rsidR="0033649F">
        <w:rPr>
          <w:bCs/>
          <w:lang w:eastAsia="zh-CN"/>
        </w:rPr>
        <w:t>n</w:t>
      </w:r>
      <w:r w:rsidR="006845DF">
        <w:rPr>
          <w:bCs/>
          <w:lang w:eastAsia="zh-CN"/>
        </w:rPr>
        <w:t xml:space="preserve"> </w:t>
      </w:r>
      <w:r w:rsidR="0099145F">
        <w:rPr>
          <w:bCs/>
          <w:lang w:eastAsia="zh-CN"/>
        </w:rPr>
        <w:t>previous</w:t>
      </w:r>
      <w:r w:rsidR="00E22861">
        <w:rPr>
          <w:bCs/>
          <w:lang w:eastAsia="zh-CN"/>
        </w:rPr>
        <w:t xml:space="preserve"> meeting</w:t>
      </w:r>
      <w:r w:rsidR="0099145F">
        <w:rPr>
          <w:bCs/>
          <w:lang w:eastAsia="zh-CN"/>
        </w:rPr>
        <w:t>s</w:t>
      </w:r>
      <w:r w:rsidR="00E22861">
        <w:rPr>
          <w:bCs/>
          <w:lang w:eastAsia="zh-CN"/>
        </w:rPr>
        <w:t xml:space="preserve">, </w:t>
      </w:r>
      <w:r w:rsidR="000472B9">
        <w:rPr>
          <w:bCs/>
          <w:lang w:eastAsia="zh-CN"/>
        </w:rPr>
        <w:t>some</w:t>
      </w:r>
      <w:r w:rsidR="00E22861">
        <w:rPr>
          <w:bCs/>
          <w:lang w:eastAsia="zh-CN"/>
        </w:rPr>
        <w:t xml:space="preserve"> agreements </w:t>
      </w:r>
      <w:r w:rsidR="006845DF">
        <w:rPr>
          <w:bCs/>
          <w:lang w:eastAsia="zh-CN"/>
        </w:rPr>
        <w:t>have been</w:t>
      </w:r>
      <w:r w:rsidR="00E22861">
        <w:rPr>
          <w:bCs/>
          <w:lang w:eastAsia="zh-CN"/>
        </w:rPr>
        <w:t xml:space="preserve"> achieved</w:t>
      </w:r>
      <w:r w:rsidR="000472B9">
        <w:rPr>
          <w:bCs/>
          <w:lang w:eastAsia="zh-CN"/>
        </w:rPr>
        <w:t>,</w:t>
      </w:r>
      <w:r w:rsidR="00F22A20" w:rsidRPr="00F22A20">
        <w:rPr>
          <w:bCs/>
          <w:lang w:eastAsia="zh-CN"/>
        </w:rPr>
        <w:t xml:space="preserve"> </w:t>
      </w:r>
      <w:r w:rsidR="00F22A20">
        <w:rPr>
          <w:bCs/>
          <w:lang w:eastAsia="zh-CN"/>
        </w:rPr>
        <w:t xml:space="preserve">mainly on </w:t>
      </w:r>
      <w:r w:rsidR="007A604C">
        <w:rPr>
          <w:bCs/>
          <w:lang w:eastAsia="zh-CN"/>
        </w:rPr>
        <w:t>potential</w:t>
      </w:r>
      <w:r w:rsidR="00F22A20">
        <w:rPr>
          <w:bCs/>
          <w:lang w:eastAsia="zh-CN"/>
        </w:rPr>
        <w:t xml:space="preserve"> multiplexing method</w:t>
      </w:r>
      <w:r w:rsidR="004721FD">
        <w:rPr>
          <w:bCs/>
          <w:lang w:eastAsia="zh-CN"/>
        </w:rPr>
        <w:t>s</w:t>
      </w:r>
      <w:r w:rsidR="00F22A20">
        <w:rPr>
          <w:bCs/>
          <w:lang w:eastAsia="zh-CN"/>
        </w:rPr>
        <w:t xml:space="preserve"> for HP </w:t>
      </w:r>
      <w:r w:rsidR="007D7810">
        <w:rPr>
          <w:bCs/>
          <w:lang w:eastAsia="zh-CN"/>
        </w:rPr>
        <w:t>SR</w:t>
      </w:r>
      <w:r w:rsidR="00F22A20">
        <w:rPr>
          <w:bCs/>
          <w:lang w:eastAsia="zh-CN"/>
        </w:rPr>
        <w:t xml:space="preserve"> and LP HARQ-ACK</w:t>
      </w:r>
      <w:r w:rsidR="00596A0A">
        <w:rPr>
          <w:bCs/>
          <w:lang w:eastAsia="zh-CN"/>
        </w:rPr>
        <w:t>,</w:t>
      </w:r>
      <w:r w:rsidR="00F22A20">
        <w:rPr>
          <w:bCs/>
          <w:lang w:eastAsia="zh-CN"/>
        </w:rPr>
        <w:t xml:space="preserve"> and </w:t>
      </w:r>
      <w:r w:rsidR="004D7EE8">
        <w:rPr>
          <w:bCs/>
          <w:lang w:eastAsia="zh-CN"/>
        </w:rPr>
        <w:t xml:space="preserve">some </w:t>
      </w:r>
      <w:r w:rsidR="00F22A20">
        <w:rPr>
          <w:bCs/>
          <w:lang w:eastAsia="zh-CN"/>
        </w:rPr>
        <w:t>mechanism to multiplex</w:t>
      </w:r>
      <w:r w:rsidR="007A604C">
        <w:rPr>
          <w:bCs/>
          <w:lang w:eastAsia="zh-CN"/>
        </w:rPr>
        <w:t xml:space="preserve"> HP HARQ-ACK and LP HARQ-ACK on PUCCH/PUSCH</w:t>
      </w:r>
      <w:r w:rsidR="00F22A20">
        <w:rPr>
          <w:bCs/>
          <w:lang w:eastAsia="zh-CN"/>
        </w:rPr>
        <w:t xml:space="preserve"> [2]</w:t>
      </w:r>
      <w:r w:rsidR="0099145F">
        <w:rPr>
          <w:bCs/>
          <w:lang w:eastAsia="zh-CN"/>
        </w:rPr>
        <w:t>[3][4]</w:t>
      </w:r>
      <w:r w:rsidR="00F22A20">
        <w:rPr>
          <w:bCs/>
          <w:lang w:eastAsia="zh-CN"/>
        </w:rPr>
        <w:t xml:space="preserve">. In this </w:t>
      </w:r>
      <w:r w:rsidR="00F22A20">
        <w:rPr>
          <w:bCs/>
        </w:rPr>
        <w:t>paper</w:t>
      </w:r>
      <w:r w:rsidR="00F22A20">
        <w:rPr>
          <w:bCs/>
          <w:lang w:eastAsia="zh-CN"/>
        </w:rPr>
        <w:t xml:space="preserve">, we firstly discuss the remaining issues for these two aspects, and then provide our views on the details of </w:t>
      </w:r>
      <w:r w:rsidR="004721FD">
        <w:rPr>
          <w:bCs/>
          <w:lang w:eastAsia="zh-CN"/>
        </w:rPr>
        <w:t xml:space="preserve">the </w:t>
      </w:r>
      <w:r w:rsidR="00F22A20">
        <w:rPr>
          <w:bCs/>
          <w:lang w:eastAsia="zh-CN"/>
        </w:rPr>
        <w:t>overall mechanism for UCI/data multiplexing</w:t>
      </w:r>
      <w:r w:rsidR="00790B9B">
        <w:rPr>
          <w:bCs/>
          <w:lang w:eastAsia="zh-CN"/>
        </w:rPr>
        <w:t>.</w:t>
      </w:r>
    </w:p>
    <w:p w14:paraId="3A63D852" w14:textId="4B6A822B" w:rsidR="008C3E29" w:rsidRDefault="008650D1" w:rsidP="008404DC">
      <w:pPr>
        <w:pStyle w:val="1"/>
        <w:tabs>
          <w:tab w:val="num" w:pos="432"/>
        </w:tabs>
        <w:spacing w:before="240"/>
        <w:ind w:left="431" w:hanging="431"/>
      </w:pPr>
      <w:r>
        <w:rPr>
          <w:rFonts w:hint="eastAsia"/>
        </w:rPr>
        <w:t>Coding</w:t>
      </w:r>
      <w:r w:rsidR="008C3E29">
        <w:t xml:space="preserve"> methods for </w:t>
      </w:r>
      <w:r w:rsidR="00252765">
        <w:t>Case 1 (</w:t>
      </w:r>
      <w:r w:rsidR="008C3E29">
        <w:t>HP HARQ-ACK vs LP HARQ-ACK</w:t>
      </w:r>
      <w:r w:rsidR="00252765">
        <w:t>)</w:t>
      </w:r>
    </w:p>
    <w:p w14:paraId="127CCA8F" w14:textId="7411A12A" w:rsidR="004E5135" w:rsidRPr="004E5135" w:rsidRDefault="00790B9B" w:rsidP="004E5135">
      <w:pPr>
        <w:overflowPunct w:val="0"/>
        <w:snapToGrid/>
        <w:textAlignment w:val="baseline"/>
        <w:rPr>
          <w:rFonts w:eastAsia="宋体"/>
          <w:lang w:eastAsia="zh-CN"/>
        </w:rPr>
      </w:pPr>
      <w:r>
        <w:rPr>
          <w:rFonts w:eastAsia="宋体"/>
          <w:lang w:eastAsia="zh-CN"/>
        </w:rPr>
        <w:t xml:space="preserve">In </w:t>
      </w:r>
      <w:r w:rsidR="006845DF">
        <w:rPr>
          <w:rFonts w:eastAsia="宋体"/>
          <w:lang w:eastAsia="zh-CN"/>
        </w:rPr>
        <w:t xml:space="preserve">the </w:t>
      </w:r>
      <w:r w:rsidR="008C3E29">
        <w:rPr>
          <w:rFonts w:eastAsia="宋体"/>
          <w:lang w:eastAsia="zh-CN"/>
        </w:rPr>
        <w:t>RAN1 #10</w:t>
      </w:r>
      <w:r w:rsidR="004E5135">
        <w:rPr>
          <w:rFonts w:eastAsia="宋体"/>
          <w:lang w:eastAsia="zh-CN"/>
        </w:rPr>
        <w:t>3</w:t>
      </w:r>
      <w:r w:rsidR="008C3E29">
        <w:rPr>
          <w:rFonts w:eastAsia="宋体"/>
          <w:lang w:eastAsia="zh-CN"/>
        </w:rPr>
        <w:t xml:space="preserve">-e meeting, </w:t>
      </w:r>
      <w:r w:rsidR="004E5135">
        <w:rPr>
          <w:rFonts w:eastAsia="宋体"/>
          <w:lang w:eastAsia="zh-CN"/>
        </w:rPr>
        <w:t xml:space="preserve">the following agreement </w:t>
      </w:r>
      <w:r w:rsidR="006845DF">
        <w:rPr>
          <w:rFonts w:eastAsia="宋体"/>
          <w:lang w:eastAsia="zh-CN"/>
        </w:rPr>
        <w:t xml:space="preserve">has been </w:t>
      </w:r>
      <w:r w:rsidR="004E5135">
        <w:rPr>
          <w:rFonts w:eastAsia="宋体"/>
          <w:lang w:eastAsia="zh-CN"/>
        </w:rPr>
        <w:t>achieved [</w:t>
      </w:r>
      <w:r w:rsidR="004D7EE8">
        <w:rPr>
          <w:rFonts w:eastAsia="宋体"/>
          <w:lang w:eastAsia="zh-CN"/>
        </w:rPr>
        <w:t>3</w:t>
      </w:r>
      <w:r w:rsidR="004E5135">
        <w:rPr>
          <w:rFonts w:eastAsia="宋体"/>
          <w:lang w:eastAsia="zh-CN"/>
        </w:rPr>
        <w:t>]</w:t>
      </w:r>
      <w:r w:rsidR="000B02A5">
        <w:rPr>
          <w:rFonts w:eastAsia="宋体"/>
          <w:lang w:eastAsia="zh-CN"/>
        </w:rPr>
        <w:t xml:space="preserve"> for multiplexing HP HARQ-ACK and LP HARQ-ACK:</w:t>
      </w:r>
    </w:p>
    <w:tbl>
      <w:tblPr>
        <w:tblStyle w:val="ac"/>
        <w:tblW w:w="0" w:type="auto"/>
        <w:tblLook w:val="04A0" w:firstRow="1" w:lastRow="0" w:firstColumn="1" w:lastColumn="0" w:noHBand="0" w:noVBand="1"/>
      </w:tblPr>
      <w:tblGrid>
        <w:gridCol w:w="9307"/>
      </w:tblGrid>
      <w:tr w:rsidR="004E5135" w14:paraId="019F4E5E" w14:textId="77777777" w:rsidTr="00F33318">
        <w:tc>
          <w:tcPr>
            <w:tcW w:w="9307" w:type="dxa"/>
          </w:tcPr>
          <w:p w14:paraId="40167F7B" w14:textId="77777777" w:rsidR="004E5135" w:rsidRPr="00E22861" w:rsidRDefault="004E5135" w:rsidP="00F33318">
            <w:pPr>
              <w:rPr>
                <w:rFonts w:eastAsia="微软雅黑"/>
                <w:color w:val="000000"/>
                <w:highlight w:val="green"/>
              </w:rPr>
            </w:pPr>
            <w:r w:rsidRPr="00E22861">
              <w:rPr>
                <w:rFonts w:eastAsia="宋体"/>
                <w:color w:val="000000"/>
                <w:highlight w:val="green"/>
                <w:lang w:eastAsia="zh-CN"/>
              </w:rPr>
              <w:t>Agreements:</w:t>
            </w:r>
          </w:p>
          <w:p w14:paraId="3A257710"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For multiplexing a high-priority (HP) HARQ-ACK and a low-priority (LP) HARQ-ACK into a PUCCH in R17, when the total number of LP and HP HARQ-ACK bits are more than 2 bits, down-select from the following options in RAN1#104-e:</w:t>
            </w:r>
          </w:p>
          <w:p w14:paraId="4A55716F"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Option 1: Support joint coding.</w:t>
            </w:r>
          </w:p>
          <w:p w14:paraId="4AED9A3F"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Option 2: Support separate coding.</w:t>
            </w:r>
          </w:p>
          <w:p w14:paraId="18434472"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Option 3: Combination of Option1 and 2.</w:t>
            </w:r>
          </w:p>
          <w:p w14:paraId="67A58FEB"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FFS the details</w:t>
            </w:r>
          </w:p>
          <w:p w14:paraId="558F27A6"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For multiplexing a high-priority (HP) HARQ-ACK and a low-priority (LP) HARQ-ACK into a PUCCH in R17, when the total number of LP and HP HARQ-ACK bits is 2 bits, provide design details for decision for the following cases in RAN1#104-e:</w:t>
            </w:r>
          </w:p>
          <w:p w14:paraId="6FF1001E"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Multiplexing on a PUCCH format 0</w:t>
            </w:r>
          </w:p>
          <w:p w14:paraId="64FAB930" w14:textId="70861D11" w:rsidR="004E5135" w:rsidRPr="004E5135"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Multiplexing on a PUCCH format 1</w:t>
            </w:r>
          </w:p>
        </w:tc>
      </w:tr>
    </w:tbl>
    <w:p w14:paraId="226A45FE" w14:textId="4F7942AC" w:rsidR="00D9060F" w:rsidRDefault="00FF5A20" w:rsidP="00C36171">
      <w:pPr>
        <w:overflowPunct w:val="0"/>
        <w:snapToGrid/>
        <w:spacing w:beforeLines="100" w:before="240"/>
        <w:textAlignment w:val="baseline"/>
        <w:rPr>
          <w:rFonts w:eastAsia="宋体"/>
          <w:lang w:eastAsia="zh-CN"/>
        </w:rPr>
      </w:pPr>
      <w:r>
        <w:rPr>
          <w:rFonts w:eastAsia="宋体"/>
          <w:lang w:eastAsia="zh-CN"/>
        </w:rPr>
        <w:t>Based on the above agreement</w:t>
      </w:r>
      <w:r w:rsidR="004E5135">
        <w:rPr>
          <w:rFonts w:eastAsia="宋体"/>
          <w:lang w:eastAsia="zh-CN"/>
        </w:rPr>
        <w:t xml:space="preserve">, </w:t>
      </w:r>
      <w:r>
        <w:rPr>
          <w:rFonts w:eastAsia="宋体"/>
          <w:lang w:eastAsia="zh-CN"/>
        </w:rPr>
        <w:t xml:space="preserve">it can be seen that </w:t>
      </w:r>
      <w:r w:rsidR="008C3E29">
        <w:rPr>
          <w:rFonts w:eastAsia="宋体"/>
          <w:lang w:eastAsia="zh-CN"/>
        </w:rPr>
        <w:t xml:space="preserve">the following two sub-cases are defined </w:t>
      </w:r>
      <w:r>
        <w:rPr>
          <w:rFonts w:eastAsia="宋体"/>
          <w:lang w:eastAsia="zh-CN"/>
        </w:rPr>
        <w:t xml:space="preserve">for </w:t>
      </w:r>
      <w:r w:rsidR="008C3E29">
        <w:rPr>
          <w:rFonts w:eastAsia="宋体"/>
          <w:lang w:eastAsia="zh-CN"/>
        </w:rPr>
        <w:t>discussi</w:t>
      </w:r>
      <w:r w:rsidR="004C54C4">
        <w:rPr>
          <w:rFonts w:eastAsia="宋体"/>
          <w:lang w:eastAsia="zh-CN"/>
        </w:rPr>
        <w:t>ng</w:t>
      </w:r>
      <w:r w:rsidR="008C3E29">
        <w:rPr>
          <w:rFonts w:eastAsia="宋体"/>
          <w:lang w:eastAsia="zh-CN"/>
        </w:rPr>
        <w:t xml:space="preserve"> the multiplexing methods for HP HARQ-ACK </w:t>
      </w:r>
      <w:r>
        <w:rPr>
          <w:rFonts w:eastAsia="宋体"/>
          <w:lang w:eastAsia="zh-CN"/>
        </w:rPr>
        <w:t xml:space="preserve">and </w:t>
      </w:r>
      <w:r w:rsidR="008C3E29">
        <w:rPr>
          <w:rFonts w:eastAsia="宋体"/>
          <w:lang w:eastAsia="zh-CN"/>
        </w:rPr>
        <w:t xml:space="preserve">LP HARQ-ACK: </w:t>
      </w:r>
    </w:p>
    <w:p w14:paraId="5E6A90E5" w14:textId="49C1AF9E" w:rsidR="00D9060F" w:rsidRPr="00D9060F" w:rsidRDefault="0000511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00D9060F" w:rsidRPr="00D9060F">
        <w:rPr>
          <w:rFonts w:ascii="Times New Roman" w:eastAsia="宋体" w:hAnsi="Times New Roman" w:cs="Times New Roman"/>
          <w:b/>
        </w:rPr>
        <w:t>ase 1</w:t>
      </w:r>
      <w:r w:rsidR="00252765">
        <w:rPr>
          <w:rFonts w:ascii="Times New Roman" w:eastAsia="宋体" w:hAnsi="Times New Roman" w:cs="Times New Roman"/>
          <w:b/>
        </w:rPr>
        <w:t>-1</w:t>
      </w:r>
      <w:r w:rsidR="00D9060F" w:rsidRPr="00D9060F">
        <w:rPr>
          <w:rFonts w:ascii="Times New Roman" w:eastAsia="宋体" w:hAnsi="Times New Roman" w:cs="Times New Roman"/>
        </w:rPr>
        <w:t xml:space="preserve">: </w:t>
      </w:r>
      <w:r w:rsidR="008C3E29" w:rsidRPr="00D9060F">
        <w:rPr>
          <w:rFonts w:ascii="Times New Roman" w:eastAsia="宋体" w:hAnsi="Times New Roman" w:cs="Times New Roman"/>
        </w:rPr>
        <w:t>the total number of bits is 2</w:t>
      </w:r>
    </w:p>
    <w:p w14:paraId="25801398" w14:textId="5ABBD291" w:rsidR="00D9060F" w:rsidRPr="00D9060F" w:rsidRDefault="0000511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00D9060F" w:rsidRPr="00D9060F">
        <w:rPr>
          <w:rFonts w:ascii="Times New Roman" w:eastAsia="宋体" w:hAnsi="Times New Roman" w:cs="Times New Roman"/>
          <w:b/>
        </w:rPr>
        <w:t xml:space="preserve">ase </w:t>
      </w:r>
      <w:r w:rsidR="00252765">
        <w:rPr>
          <w:rFonts w:ascii="Times New Roman" w:eastAsia="宋体" w:hAnsi="Times New Roman" w:cs="Times New Roman"/>
          <w:b/>
        </w:rPr>
        <w:t>1-</w:t>
      </w:r>
      <w:r w:rsidR="00D9060F" w:rsidRPr="00D9060F">
        <w:rPr>
          <w:rFonts w:ascii="Times New Roman" w:eastAsia="宋体" w:hAnsi="Times New Roman" w:cs="Times New Roman"/>
          <w:b/>
        </w:rPr>
        <w:t>2</w:t>
      </w:r>
      <w:r w:rsidR="00D9060F" w:rsidRPr="00D9060F">
        <w:rPr>
          <w:rFonts w:ascii="Times New Roman" w:eastAsia="宋体" w:hAnsi="Times New Roman" w:cs="Times New Roman"/>
        </w:rPr>
        <w:t xml:space="preserve">: </w:t>
      </w:r>
      <w:r w:rsidR="008C3E29" w:rsidRPr="00D9060F">
        <w:rPr>
          <w:rFonts w:ascii="Times New Roman" w:eastAsia="宋体" w:hAnsi="Times New Roman" w:cs="Times New Roman"/>
        </w:rPr>
        <w:t xml:space="preserve">the total number of bits </w:t>
      </w:r>
      <w:r w:rsidR="006845DF">
        <w:rPr>
          <w:rFonts w:ascii="Times New Roman" w:eastAsia="宋体" w:hAnsi="Times New Roman" w:cs="Times New Roman"/>
        </w:rPr>
        <w:t>is</w:t>
      </w:r>
      <w:r w:rsidR="008C3E29" w:rsidRPr="00D9060F">
        <w:rPr>
          <w:rFonts w:ascii="Times New Roman" w:eastAsia="宋体" w:hAnsi="Times New Roman" w:cs="Times New Roman"/>
        </w:rPr>
        <w:t xml:space="preserve"> more than 2.</w:t>
      </w:r>
      <w:r w:rsidR="00694288" w:rsidRPr="00D9060F">
        <w:rPr>
          <w:rFonts w:ascii="Times New Roman" w:eastAsia="宋体" w:hAnsi="Times New Roman" w:cs="Times New Roman"/>
        </w:rPr>
        <w:t xml:space="preserve"> </w:t>
      </w:r>
    </w:p>
    <w:p w14:paraId="01A339DB" w14:textId="39B334A8" w:rsidR="00790B9B" w:rsidRDefault="00B408EA" w:rsidP="00252765">
      <w:pPr>
        <w:overflowPunct w:val="0"/>
        <w:textAlignment w:val="baseline"/>
      </w:pPr>
      <w:r>
        <w:rPr>
          <w:rFonts w:eastAsia="宋体"/>
        </w:rPr>
        <w:lastRenderedPageBreak/>
        <w:t xml:space="preserve">For </w:t>
      </w:r>
      <w:r w:rsidR="003A7DD3">
        <w:rPr>
          <w:rFonts w:eastAsia="宋体"/>
        </w:rPr>
        <w:t>C</w:t>
      </w:r>
      <w:r>
        <w:rPr>
          <w:rFonts w:eastAsia="宋体"/>
        </w:rPr>
        <w:t>ase 1-1, as shown in the agreemen</w:t>
      </w:r>
      <w:r w:rsidRPr="00077F33">
        <w:rPr>
          <w:rFonts w:eastAsia="宋体"/>
        </w:rPr>
        <w:t xml:space="preserve">t we need to discuss both the multiplexing on PUCCH format 0 and </w:t>
      </w:r>
      <w:r w:rsidR="004721FD" w:rsidRPr="00077F33">
        <w:rPr>
          <w:rFonts w:eastAsia="宋体"/>
        </w:rPr>
        <w:t xml:space="preserve">the </w:t>
      </w:r>
      <w:r w:rsidRPr="00077F33">
        <w:rPr>
          <w:rFonts w:eastAsia="宋体"/>
        </w:rPr>
        <w:t>multiplexing on PUCCH format 1</w:t>
      </w:r>
      <w:r w:rsidR="004C54C4" w:rsidRPr="00077F33">
        <w:t xml:space="preserve"> </w:t>
      </w:r>
      <w:r w:rsidR="00694288" w:rsidRPr="00077F33">
        <w:t>[</w:t>
      </w:r>
      <w:r w:rsidR="00854028" w:rsidRPr="00077F33">
        <w:t>3</w:t>
      </w:r>
      <w:r w:rsidR="00694288" w:rsidRPr="00077F33">
        <w:t xml:space="preserve">]. </w:t>
      </w:r>
      <w:r w:rsidR="004721FD" w:rsidRPr="00077F33">
        <w:t>From our perspective, to keep it simple, the existing mechanism should be reused as much as possible</w:t>
      </w:r>
      <w:r w:rsidR="0046131C" w:rsidRPr="00077F33">
        <w:t xml:space="preserve">. </w:t>
      </w:r>
      <w:r w:rsidRPr="00077F33">
        <w:t>For the case of multiplexing on PUC</w:t>
      </w:r>
      <w:r>
        <w:t xml:space="preserve">CH format 0, </w:t>
      </w:r>
      <w:r w:rsidR="00694288">
        <w:t xml:space="preserve">the </w:t>
      </w:r>
      <w:r w:rsidR="00E82D74">
        <w:t>1</w:t>
      </w:r>
      <w:r w:rsidR="00694288">
        <w:t xml:space="preserve"> </w:t>
      </w:r>
      <w:r w:rsidR="00E82D74">
        <w:t xml:space="preserve">bit </w:t>
      </w:r>
      <w:r w:rsidR="00694288">
        <w:t>HP HARQ-ACK</w:t>
      </w:r>
      <w:r w:rsidR="00E82D74">
        <w:t xml:space="preserve"> </w:t>
      </w:r>
      <w:r w:rsidR="00694288">
        <w:t xml:space="preserve">and </w:t>
      </w:r>
      <w:r w:rsidR="00E82D74">
        <w:t xml:space="preserve">1 bit </w:t>
      </w:r>
      <w:r w:rsidR="00694288">
        <w:t xml:space="preserve">LP HARQ-ACK </w:t>
      </w:r>
      <w:r w:rsidR="00493AD2">
        <w:t>can be</w:t>
      </w:r>
      <w:r w:rsidR="00694288">
        <w:t xml:space="preserve"> </w:t>
      </w:r>
      <w:r w:rsidR="00E82D74">
        <w:t>regarded as</w:t>
      </w:r>
      <w:r w:rsidR="00493AD2">
        <w:t xml:space="preserve"> 2 bits, and</w:t>
      </w:r>
      <w:r w:rsidR="0046131C">
        <w:t xml:space="preserve"> </w:t>
      </w:r>
      <w:r w:rsidR="004721FD">
        <w:t xml:space="preserve">can be </w:t>
      </w:r>
      <w:r w:rsidR="0046131C">
        <w:t>transmitted on PUCCH format 0 following the existing sequence based mechanisms.</w:t>
      </w:r>
      <w:r w:rsidR="00694288">
        <w:t xml:space="preserve"> </w:t>
      </w:r>
      <w:r w:rsidR="0022642E">
        <w:t xml:space="preserve">Note that the current PUCCH format 0 can provide reliable transmission for 2-bit HP </w:t>
      </w:r>
      <w:r w:rsidR="00B107A5">
        <w:t>HARQ-ACK</w:t>
      </w:r>
      <w:r w:rsidR="0022642E">
        <w:t xml:space="preserve">, and hence </w:t>
      </w:r>
      <w:r w:rsidR="0038795B">
        <w:rPr>
          <w:rFonts w:hint="eastAsia"/>
          <w:lang w:eastAsia="zh-CN"/>
        </w:rPr>
        <w:t>we</w:t>
      </w:r>
      <w:r w:rsidR="0038795B">
        <w:t xml:space="preserve"> do not see a clear motivation to further enhance the reliability of </w:t>
      </w:r>
      <w:bookmarkStart w:id="3" w:name="OLE_LINK19"/>
      <w:bookmarkStart w:id="4" w:name="OLE_LINK20"/>
      <w:r w:rsidR="0038795B">
        <w:t xml:space="preserve">HP </w:t>
      </w:r>
      <w:r w:rsidR="00B107A5">
        <w:t>HARQ-ACK</w:t>
      </w:r>
      <w:bookmarkEnd w:id="3"/>
      <w:bookmarkEnd w:id="4"/>
      <w:r w:rsidR="0038795B">
        <w:t xml:space="preserve"> through an unequal-distance CS allocation for HP </w:t>
      </w:r>
      <w:r w:rsidR="00B107A5">
        <w:t>HARQ-ACK</w:t>
      </w:r>
      <w:r w:rsidR="0038795B">
        <w:t xml:space="preserve"> bit state and LP </w:t>
      </w:r>
      <w:r w:rsidR="00B107A5">
        <w:t>HARQ-ACK</w:t>
      </w:r>
      <w:r w:rsidR="0038795B">
        <w:t xml:space="preserve"> bit state with respect to its implementation complexity</w:t>
      </w:r>
      <w:r w:rsidR="0022642E">
        <w:t xml:space="preserve">. </w:t>
      </w:r>
      <w:r w:rsidR="003E0381">
        <w:t xml:space="preserve">For the case of multiplexing on PUCCH format 1, the </w:t>
      </w:r>
      <w:r w:rsidR="00E82D74">
        <w:t xml:space="preserve">1 </w:t>
      </w:r>
      <w:r w:rsidR="003E0381">
        <w:t xml:space="preserve">bit HP HARQ-ACK and </w:t>
      </w:r>
      <w:r w:rsidR="00E82D74">
        <w:t xml:space="preserve">1 bit </w:t>
      </w:r>
      <w:r w:rsidR="003E0381">
        <w:t xml:space="preserve">LP HARQ-ACK can be </w:t>
      </w:r>
      <w:r w:rsidR="00E82D74">
        <w:t xml:space="preserve">regarded as </w:t>
      </w:r>
      <w:r w:rsidR="003E0381">
        <w:t>2 bits</w:t>
      </w:r>
      <w:r w:rsidR="00750849">
        <w:t xml:space="preserve"> and </w:t>
      </w:r>
      <w:r w:rsidR="004721FD">
        <w:t xml:space="preserve">can be </w:t>
      </w:r>
      <w:r w:rsidR="00750849">
        <w:t xml:space="preserve">transmitted on PUCCH format 1 using the existing </w:t>
      </w:r>
      <w:r w:rsidR="00802858">
        <w:t>CS and OCC</w:t>
      </w:r>
      <w:r w:rsidR="00750849">
        <w:t xml:space="preserve"> mechanism</w:t>
      </w:r>
      <w:r w:rsidR="004721FD">
        <w:t>s</w:t>
      </w:r>
      <w:r w:rsidR="000472B9">
        <w:t>.</w:t>
      </w:r>
      <w:r w:rsidR="0000511B">
        <w:t xml:space="preserve"> For the PUCCH resource (format 0 or format 1) for carrying the multiplexed UCI, it is better to use a dedicated PUCCH resource set, and the details would be explained later in Section 4.1.</w:t>
      </w:r>
    </w:p>
    <w:p w14:paraId="52CE0969" w14:textId="6D3D3A55" w:rsidR="00750849" w:rsidRPr="008404DC" w:rsidRDefault="007C1D17" w:rsidP="00C5382D">
      <w:pPr>
        <w:spacing w:before="120"/>
        <w:rPr>
          <w:b/>
          <w:i/>
          <w:lang w:eastAsia="zh-CN"/>
        </w:rPr>
      </w:pPr>
      <w:r w:rsidRPr="0099145F">
        <w:rPr>
          <w:b/>
          <w:i/>
          <w:u w:val="single"/>
          <w:lang w:eastAsia="zh-CN"/>
        </w:rPr>
        <w:t>Proposal</w:t>
      </w:r>
      <w:r w:rsidRPr="0099145F">
        <w:rPr>
          <w:rFonts w:hint="eastAsia"/>
          <w:b/>
          <w:i/>
          <w:u w:val="single"/>
          <w:lang w:eastAsia="zh-CN"/>
        </w:rPr>
        <w:t xml:space="preserve"> </w:t>
      </w:r>
      <w:r w:rsidRPr="0099145F">
        <w:rPr>
          <w:b/>
          <w:i/>
          <w:u w:val="single"/>
          <w:lang w:eastAsia="zh-CN"/>
        </w:rPr>
        <w:t>1</w:t>
      </w:r>
      <w:r w:rsidRPr="00C336B4">
        <w:rPr>
          <w:b/>
          <w:i/>
          <w:lang w:eastAsia="zh-CN"/>
        </w:rPr>
        <w:t xml:space="preserve">: </w:t>
      </w:r>
      <w:r>
        <w:rPr>
          <w:b/>
          <w:i/>
          <w:lang w:eastAsia="zh-CN"/>
        </w:rPr>
        <w:t xml:space="preserve">For multiplexing </w:t>
      </w:r>
      <w:r w:rsidR="002A1518">
        <w:rPr>
          <w:b/>
          <w:i/>
          <w:lang w:eastAsia="zh-CN"/>
        </w:rPr>
        <w:t>HP</w:t>
      </w:r>
      <w:r>
        <w:rPr>
          <w:b/>
          <w:i/>
          <w:lang w:eastAsia="zh-CN"/>
        </w:rPr>
        <w:t xml:space="preserve"> HARQ-ACK and </w:t>
      </w:r>
      <w:r w:rsidR="002A1518">
        <w:rPr>
          <w:b/>
          <w:i/>
          <w:lang w:eastAsia="zh-CN"/>
        </w:rPr>
        <w:t>LP</w:t>
      </w:r>
      <w:r>
        <w:rPr>
          <w:b/>
          <w:i/>
          <w:lang w:eastAsia="zh-CN"/>
        </w:rPr>
        <w:t xml:space="preserve"> HARQ-ACK on PUCCH in case that the total number of bits is 2 bits</w:t>
      </w:r>
      <w:r w:rsidR="008A13A5">
        <w:rPr>
          <w:b/>
          <w:i/>
          <w:lang w:eastAsia="zh-CN"/>
        </w:rPr>
        <w:t>,</w:t>
      </w:r>
      <w:r w:rsidR="00E82D74">
        <w:rPr>
          <w:b/>
          <w:i/>
          <w:lang w:eastAsia="zh-CN"/>
        </w:rPr>
        <w:t xml:space="preserve"> </w:t>
      </w:r>
      <w:r w:rsidR="008A13A5">
        <w:rPr>
          <w:b/>
          <w:i/>
          <w:lang w:eastAsia="zh-CN"/>
        </w:rPr>
        <w:t>the 1-bit HP HARQ-ACK and the 1-bit LP HARQ-ACK are concatenated and transmitted on PUCCH format 0 or PUCCH format 1 following the existing mechanism</w:t>
      </w:r>
      <w:r w:rsidR="00104BDF">
        <w:rPr>
          <w:b/>
          <w:i/>
          <w:lang w:eastAsia="zh-CN"/>
        </w:rPr>
        <w:t>.</w:t>
      </w:r>
    </w:p>
    <w:p w14:paraId="60412543" w14:textId="4338DFAA" w:rsidR="003A7DD3" w:rsidRDefault="00694288" w:rsidP="00D03405">
      <w:pPr>
        <w:overflowPunct w:val="0"/>
        <w:snapToGrid/>
        <w:textAlignment w:val="baseline"/>
        <w:rPr>
          <w:rFonts w:eastAsia="宋体"/>
          <w:lang w:eastAsia="zh-CN"/>
        </w:rPr>
      </w:pPr>
      <w:r>
        <w:rPr>
          <w:rFonts w:eastAsia="宋体" w:hint="eastAsia"/>
          <w:lang w:eastAsia="zh-CN"/>
        </w:rPr>
        <w:t>F</w:t>
      </w:r>
      <w:r>
        <w:rPr>
          <w:rFonts w:eastAsia="宋体"/>
          <w:lang w:eastAsia="zh-CN"/>
        </w:rPr>
        <w:t xml:space="preserve">or </w:t>
      </w:r>
      <w:r w:rsidR="003A7DD3">
        <w:rPr>
          <w:rFonts w:eastAsia="宋体"/>
          <w:lang w:eastAsia="zh-CN"/>
        </w:rPr>
        <w:t>C</w:t>
      </w:r>
      <w:r>
        <w:rPr>
          <w:rFonts w:eastAsia="宋体"/>
          <w:lang w:eastAsia="zh-CN"/>
        </w:rPr>
        <w:t>ase</w:t>
      </w:r>
      <w:r w:rsidR="004515A4">
        <w:rPr>
          <w:rFonts w:eastAsia="宋体"/>
          <w:lang w:eastAsia="zh-CN"/>
        </w:rPr>
        <w:t xml:space="preserve"> 1-2</w:t>
      </w:r>
      <w:r>
        <w:rPr>
          <w:rFonts w:eastAsia="宋体"/>
          <w:lang w:eastAsia="zh-CN"/>
        </w:rPr>
        <w:t>, three options are listed</w:t>
      </w:r>
      <w:r w:rsidR="00D02154">
        <w:rPr>
          <w:rFonts w:eastAsia="宋体"/>
          <w:lang w:eastAsia="zh-CN"/>
        </w:rPr>
        <w:t xml:space="preserve"> as shown in the agreement</w:t>
      </w:r>
      <w:r>
        <w:rPr>
          <w:rFonts w:eastAsia="宋体"/>
          <w:lang w:eastAsia="zh-CN"/>
        </w:rPr>
        <w:t xml:space="preserve"> [</w:t>
      </w:r>
      <w:r w:rsidR="004D7EE8">
        <w:rPr>
          <w:rFonts w:eastAsia="宋体"/>
          <w:lang w:eastAsia="zh-CN"/>
        </w:rPr>
        <w:t>3</w:t>
      </w:r>
      <w:r>
        <w:rPr>
          <w:rFonts w:eastAsia="宋体"/>
          <w:lang w:eastAsia="zh-CN"/>
        </w:rPr>
        <w:t xml:space="preserve">], </w:t>
      </w:r>
      <w:r w:rsidR="004C54C4">
        <w:rPr>
          <w:rFonts w:eastAsia="宋体"/>
          <w:lang w:eastAsia="zh-CN"/>
        </w:rPr>
        <w:t>i.e.</w:t>
      </w:r>
      <w:r>
        <w:rPr>
          <w:rFonts w:eastAsia="宋体"/>
          <w:lang w:eastAsia="zh-CN"/>
        </w:rPr>
        <w:t xml:space="preserve"> </w:t>
      </w:r>
      <w:r w:rsidRPr="00694288">
        <w:rPr>
          <w:rFonts w:eastAsia="宋体"/>
          <w:i/>
          <w:lang w:eastAsia="zh-CN"/>
        </w:rPr>
        <w:t>joint coding</w:t>
      </w:r>
      <w:r>
        <w:rPr>
          <w:rFonts w:eastAsia="宋体"/>
          <w:lang w:eastAsia="zh-CN"/>
        </w:rPr>
        <w:t xml:space="preserve">, </w:t>
      </w:r>
      <w:r w:rsidRPr="00694288">
        <w:rPr>
          <w:rFonts w:eastAsia="宋体"/>
          <w:i/>
          <w:lang w:eastAsia="zh-CN"/>
        </w:rPr>
        <w:t>separate coding</w:t>
      </w:r>
      <w:r>
        <w:rPr>
          <w:rFonts w:eastAsia="宋体"/>
          <w:lang w:eastAsia="zh-CN"/>
        </w:rPr>
        <w:t xml:space="preserve"> and </w:t>
      </w:r>
      <w:r w:rsidR="00E673CF">
        <w:rPr>
          <w:rFonts w:eastAsia="宋体"/>
          <w:lang w:eastAsia="zh-CN"/>
        </w:rPr>
        <w:t xml:space="preserve">a </w:t>
      </w:r>
      <w:r w:rsidRPr="00694288">
        <w:rPr>
          <w:rFonts w:eastAsia="宋体"/>
          <w:i/>
          <w:lang w:eastAsia="zh-CN"/>
        </w:rPr>
        <w:t>combination of joint coding and separate coding</w:t>
      </w:r>
      <w:r>
        <w:rPr>
          <w:rFonts w:eastAsia="宋体"/>
          <w:lang w:eastAsia="zh-CN"/>
        </w:rPr>
        <w:t xml:space="preserve">. </w:t>
      </w:r>
      <w:r w:rsidR="004721FD">
        <w:rPr>
          <w:rFonts w:eastAsia="宋体"/>
          <w:lang w:eastAsia="zh-CN"/>
        </w:rPr>
        <w:t>We have performed l</w:t>
      </w:r>
      <w:r w:rsidR="003A7DD3">
        <w:rPr>
          <w:rFonts w:eastAsia="宋体"/>
          <w:lang w:eastAsia="zh-CN"/>
        </w:rPr>
        <w:t>ink-level simulation</w:t>
      </w:r>
      <w:r w:rsidR="004721FD">
        <w:rPr>
          <w:rFonts w:eastAsia="宋体"/>
          <w:lang w:eastAsia="zh-CN"/>
        </w:rPr>
        <w:t>s</w:t>
      </w:r>
      <w:r w:rsidR="003A7DD3">
        <w:rPr>
          <w:rFonts w:eastAsia="宋体"/>
          <w:lang w:eastAsia="zh-CN"/>
        </w:rPr>
        <w:t xml:space="preserve"> to </w:t>
      </w:r>
      <w:r w:rsidR="004721FD">
        <w:rPr>
          <w:rFonts w:eastAsia="宋体"/>
          <w:lang w:eastAsia="zh-CN"/>
        </w:rPr>
        <w:t xml:space="preserve">evaluate </w:t>
      </w:r>
      <w:r w:rsidR="003A7DD3">
        <w:rPr>
          <w:rFonts w:eastAsia="宋体"/>
          <w:lang w:eastAsia="zh-CN"/>
        </w:rPr>
        <w:t xml:space="preserve">the performance </w:t>
      </w:r>
      <w:r w:rsidR="0038795B">
        <w:rPr>
          <w:rFonts w:eastAsia="宋体"/>
          <w:lang w:eastAsia="zh-CN"/>
        </w:rPr>
        <w:t xml:space="preserve">for </w:t>
      </w:r>
      <w:r w:rsidR="003A7DD3">
        <w:rPr>
          <w:rFonts w:eastAsia="宋体"/>
          <w:lang w:eastAsia="zh-CN"/>
        </w:rPr>
        <w:t xml:space="preserve">these methods. The following examples </w:t>
      </w:r>
      <w:r w:rsidR="004721FD">
        <w:rPr>
          <w:rFonts w:eastAsia="宋体"/>
          <w:lang w:eastAsia="zh-CN"/>
        </w:rPr>
        <w:t xml:space="preserve">have been </w:t>
      </w:r>
      <w:r w:rsidR="003A7DD3">
        <w:rPr>
          <w:rFonts w:eastAsia="宋体"/>
          <w:lang w:eastAsia="zh-CN"/>
        </w:rPr>
        <w:t>simulated</w:t>
      </w:r>
      <w:r w:rsidR="00385914">
        <w:rPr>
          <w:rFonts w:eastAsia="宋体"/>
          <w:lang w:eastAsia="zh-CN"/>
        </w:rPr>
        <w:t xml:space="preserve"> and the detailed simulation assumptions are given in Appendix</w:t>
      </w:r>
      <w:r w:rsidR="003A7DD3">
        <w:rPr>
          <w:rFonts w:eastAsia="宋体"/>
          <w:lang w:eastAsia="zh-CN"/>
        </w:rPr>
        <w:t>.</w:t>
      </w:r>
    </w:p>
    <w:p w14:paraId="45D83797" w14:textId="1CEF941D" w:rsidR="003A7DD3" w:rsidRDefault="003A7DD3" w:rsidP="00E44D1C">
      <w:pPr>
        <w:pStyle w:val="afa"/>
        <w:numPr>
          <w:ilvl w:val="0"/>
          <w:numId w:val="17"/>
        </w:numPr>
        <w:overflowPunct w:val="0"/>
        <w:spacing w:after="120"/>
        <w:ind w:left="709" w:hanging="284"/>
        <w:textAlignment w:val="baseline"/>
        <w:rPr>
          <w:rFonts w:ascii="Times New Roman" w:eastAsia="宋体" w:hAnsi="Times New Roman" w:cs="Times New Roman"/>
        </w:rPr>
      </w:pPr>
      <w:r w:rsidRPr="003A7DD3">
        <w:rPr>
          <w:rFonts w:ascii="Times New Roman" w:eastAsia="宋体" w:hAnsi="Times New Roman" w:cs="Times New Roman"/>
        </w:rPr>
        <w:t>Example #1</w:t>
      </w:r>
      <w:r>
        <w:rPr>
          <w:rFonts w:ascii="Times New Roman" w:eastAsia="宋体" w:hAnsi="Times New Roman" w:cs="Times New Roman" w:hint="eastAsia"/>
        </w:rPr>
        <w:t>:</w:t>
      </w:r>
      <w:r>
        <w:rPr>
          <w:rFonts w:ascii="Times New Roman" w:eastAsia="宋体" w:hAnsi="Times New Roman" w:cs="Times New Roman"/>
        </w:rPr>
        <w:t xml:space="preserve"> HP </w:t>
      </w:r>
      <w:r w:rsidR="00B107A5">
        <w:rPr>
          <w:rFonts w:ascii="Times New Roman" w:eastAsia="宋体" w:hAnsi="Times New Roman" w:cs="Times New Roman"/>
        </w:rPr>
        <w:t>HARQ-ACK</w:t>
      </w:r>
      <w:r>
        <w:rPr>
          <w:rFonts w:ascii="Times New Roman" w:eastAsia="宋体" w:hAnsi="Times New Roman" w:cs="Times New Roman"/>
        </w:rPr>
        <w:t xml:space="preserve"> of 12 bits, LP </w:t>
      </w:r>
      <w:r w:rsidR="00B107A5">
        <w:rPr>
          <w:rFonts w:ascii="Times New Roman" w:eastAsia="宋体" w:hAnsi="Times New Roman" w:cs="Times New Roman"/>
        </w:rPr>
        <w:t>HARQ-ACK</w:t>
      </w:r>
      <w:r>
        <w:rPr>
          <w:rFonts w:ascii="Times New Roman" w:eastAsia="宋体" w:hAnsi="Times New Roman" w:cs="Times New Roman"/>
        </w:rPr>
        <w:t xml:space="preserve"> of 12 bits and a total of 10 RBs</w:t>
      </w:r>
    </w:p>
    <w:p w14:paraId="708107C2" w14:textId="452F7B4B" w:rsidR="003A7DD3" w:rsidRDefault="002F6F3A" w:rsidP="00E44D1C">
      <w:pPr>
        <w:pStyle w:val="afa"/>
        <w:numPr>
          <w:ilvl w:val="0"/>
          <w:numId w:val="17"/>
        </w:numPr>
        <w:overflowPunct w:val="0"/>
        <w:spacing w:after="120"/>
        <w:ind w:left="709" w:hanging="284"/>
        <w:textAlignment w:val="baseline"/>
        <w:rPr>
          <w:rFonts w:ascii="Times New Roman" w:eastAsia="宋体" w:hAnsi="Times New Roman" w:cs="Times New Roman"/>
        </w:rPr>
      </w:pPr>
      <w:r w:rsidRPr="003A7DD3">
        <w:rPr>
          <w:rFonts w:ascii="Times New Roman" w:eastAsia="宋体" w:hAnsi="Times New Roman" w:cs="Times New Roman"/>
        </w:rPr>
        <w:t>Example #</w:t>
      </w:r>
      <w:r>
        <w:rPr>
          <w:rFonts w:ascii="Times New Roman" w:eastAsia="宋体" w:hAnsi="Times New Roman" w:cs="Times New Roman"/>
        </w:rPr>
        <w:t>2</w:t>
      </w:r>
      <w:r>
        <w:rPr>
          <w:rFonts w:ascii="Times New Roman" w:eastAsia="宋体" w:hAnsi="Times New Roman" w:cs="Times New Roman" w:hint="eastAsia"/>
        </w:rPr>
        <w:t>:</w:t>
      </w:r>
      <w:r>
        <w:rPr>
          <w:rFonts w:ascii="Times New Roman" w:eastAsia="宋体" w:hAnsi="Times New Roman" w:cs="Times New Roman"/>
        </w:rPr>
        <w:t xml:space="preserve"> HP </w:t>
      </w:r>
      <w:r w:rsidR="00B107A5">
        <w:rPr>
          <w:rFonts w:ascii="Times New Roman" w:eastAsia="宋体" w:hAnsi="Times New Roman" w:cs="Times New Roman"/>
        </w:rPr>
        <w:t>HARQ-ACK</w:t>
      </w:r>
      <w:r>
        <w:rPr>
          <w:rFonts w:ascii="Times New Roman" w:eastAsia="宋体" w:hAnsi="Times New Roman" w:cs="Times New Roman"/>
        </w:rPr>
        <w:t xml:space="preserve"> of 12 bits, LP </w:t>
      </w:r>
      <w:r w:rsidR="00B107A5">
        <w:rPr>
          <w:rFonts w:ascii="Times New Roman" w:eastAsia="宋体" w:hAnsi="Times New Roman" w:cs="Times New Roman"/>
        </w:rPr>
        <w:t>HARQ-ACK</w:t>
      </w:r>
      <w:r>
        <w:rPr>
          <w:rFonts w:ascii="Times New Roman" w:eastAsia="宋体" w:hAnsi="Times New Roman" w:cs="Times New Roman"/>
        </w:rPr>
        <w:t xml:space="preserve"> of 48 bits and a total of 16 RBs</w:t>
      </w:r>
    </w:p>
    <w:p w14:paraId="223B5635" w14:textId="7DCB6727" w:rsidR="002F6F3A" w:rsidRDefault="002F6F3A" w:rsidP="00E44D1C">
      <w:pPr>
        <w:pStyle w:val="afa"/>
        <w:numPr>
          <w:ilvl w:val="0"/>
          <w:numId w:val="17"/>
        </w:numPr>
        <w:overflowPunct w:val="0"/>
        <w:spacing w:after="120"/>
        <w:ind w:left="709" w:hanging="284"/>
        <w:textAlignment w:val="baseline"/>
        <w:rPr>
          <w:rFonts w:ascii="Times New Roman" w:eastAsia="宋体" w:hAnsi="Times New Roman" w:cs="Times New Roman"/>
        </w:rPr>
      </w:pPr>
      <w:r>
        <w:rPr>
          <w:rFonts w:ascii="Times New Roman" w:eastAsia="宋体" w:hAnsi="Times New Roman" w:cs="Times New Roman"/>
        </w:rPr>
        <w:t xml:space="preserve">Example #3: HP </w:t>
      </w:r>
      <w:r w:rsidR="00B107A5">
        <w:rPr>
          <w:rFonts w:ascii="Times New Roman" w:eastAsia="宋体" w:hAnsi="Times New Roman" w:cs="Times New Roman"/>
        </w:rPr>
        <w:t>HARQ-ACK</w:t>
      </w:r>
      <w:r>
        <w:rPr>
          <w:rFonts w:ascii="Times New Roman" w:eastAsia="宋体" w:hAnsi="Times New Roman" w:cs="Times New Roman"/>
        </w:rPr>
        <w:t xml:space="preserve"> of 3 bits, LP </w:t>
      </w:r>
      <w:r w:rsidR="00B107A5">
        <w:rPr>
          <w:rFonts w:ascii="Times New Roman" w:eastAsia="宋体" w:hAnsi="Times New Roman" w:cs="Times New Roman"/>
        </w:rPr>
        <w:t>HARQ-ACK</w:t>
      </w:r>
      <w:r>
        <w:rPr>
          <w:rFonts w:ascii="Times New Roman" w:eastAsia="宋体" w:hAnsi="Times New Roman" w:cs="Times New Roman"/>
        </w:rPr>
        <w:t xml:space="preserve"> of 8 bits and a total of 2 RBs</w:t>
      </w:r>
    </w:p>
    <w:p w14:paraId="20ECBDC7" w14:textId="686F5233" w:rsidR="003A7DD3" w:rsidRDefault="002F6F3A" w:rsidP="00E44D1C">
      <w:pPr>
        <w:pStyle w:val="afa"/>
        <w:numPr>
          <w:ilvl w:val="0"/>
          <w:numId w:val="17"/>
        </w:numPr>
        <w:overflowPunct w:val="0"/>
        <w:spacing w:after="120"/>
        <w:ind w:left="709" w:hanging="284"/>
        <w:textAlignment w:val="baseline"/>
        <w:rPr>
          <w:rFonts w:ascii="Times New Roman" w:eastAsia="宋体" w:hAnsi="Times New Roman" w:cs="Times New Roman"/>
        </w:rPr>
      </w:pPr>
      <w:r w:rsidRPr="003A7DD3">
        <w:rPr>
          <w:rFonts w:ascii="Times New Roman" w:eastAsia="宋体" w:hAnsi="Times New Roman" w:cs="Times New Roman"/>
        </w:rPr>
        <w:t>Example #</w:t>
      </w:r>
      <w:r>
        <w:rPr>
          <w:rFonts w:ascii="Times New Roman" w:eastAsia="宋体" w:hAnsi="Times New Roman" w:cs="Times New Roman"/>
        </w:rPr>
        <w:t>4</w:t>
      </w:r>
      <w:r>
        <w:rPr>
          <w:rFonts w:ascii="Times New Roman" w:eastAsia="宋体" w:hAnsi="Times New Roman" w:cs="Times New Roman" w:hint="eastAsia"/>
        </w:rPr>
        <w:t>:</w:t>
      </w:r>
      <w:r>
        <w:rPr>
          <w:rFonts w:ascii="Times New Roman" w:eastAsia="宋体" w:hAnsi="Times New Roman" w:cs="Times New Roman"/>
        </w:rPr>
        <w:t xml:space="preserve"> HP </w:t>
      </w:r>
      <w:r w:rsidR="00B107A5">
        <w:rPr>
          <w:rFonts w:ascii="Times New Roman" w:eastAsia="宋体" w:hAnsi="Times New Roman" w:cs="Times New Roman"/>
        </w:rPr>
        <w:t>HARQ-ACK</w:t>
      </w:r>
      <w:r>
        <w:rPr>
          <w:rFonts w:ascii="Times New Roman" w:eastAsia="宋体" w:hAnsi="Times New Roman" w:cs="Times New Roman"/>
        </w:rPr>
        <w:t xml:space="preserve"> of 4 bits, LP </w:t>
      </w:r>
      <w:r w:rsidR="00B107A5">
        <w:rPr>
          <w:rFonts w:ascii="Times New Roman" w:eastAsia="宋体" w:hAnsi="Times New Roman" w:cs="Times New Roman"/>
        </w:rPr>
        <w:t>HARQ-ACK</w:t>
      </w:r>
      <w:r>
        <w:rPr>
          <w:rFonts w:ascii="Times New Roman" w:eastAsia="宋体" w:hAnsi="Times New Roman" w:cs="Times New Roman"/>
        </w:rPr>
        <w:t xml:space="preserve"> of 12 bits and a total of 2 RBs</w:t>
      </w:r>
    </w:p>
    <w:p w14:paraId="7F5C7049" w14:textId="48B05389" w:rsidR="00281FB2" w:rsidRPr="001F3E52" w:rsidRDefault="00281FB2" w:rsidP="00281FB2">
      <w:pPr>
        <w:pStyle w:val="afa"/>
        <w:numPr>
          <w:ilvl w:val="0"/>
          <w:numId w:val="17"/>
        </w:numPr>
        <w:overflowPunct w:val="0"/>
        <w:spacing w:after="120"/>
        <w:ind w:left="709" w:hanging="284"/>
        <w:textAlignment w:val="baseline"/>
        <w:rPr>
          <w:rFonts w:ascii="Times New Roman" w:eastAsia="宋体" w:hAnsi="Times New Roman" w:cs="Times New Roman"/>
        </w:rPr>
      </w:pPr>
      <w:r>
        <w:rPr>
          <w:rFonts w:ascii="Times New Roman" w:eastAsia="宋体" w:hAnsi="Times New Roman" w:cs="Times New Roman"/>
        </w:rPr>
        <w:t xml:space="preserve">Example #5: HP </w:t>
      </w:r>
      <w:r w:rsidR="00B107A5">
        <w:rPr>
          <w:rFonts w:ascii="Times New Roman" w:eastAsia="宋体" w:hAnsi="Times New Roman" w:cs="Times New Roman"/>
        </w:rPr>
        <w:t>HARQ-ACK</w:t>
      </w:r>
      <w:r>
        <w:rPr>
          <w:rFonts w:ascii="Times New Roman" w:eastAsia="宋体" w:hAnsi="Times New Roman" w:cs="Times New Roman"/>
        </w:rPr>
        <w:t xml:space="preserve"> of 1 bit, LP </w:t>
      </w:r>
      <w:r w:rsidR="00B107A5">
        <w:rPr>
          <w:rFonts w:ascii="Times New Roman" w:eastAsia="宋体" w:hAnsi="Times New Roman" w:cs="Times New Roman"/>
        </w:rPr>
        <w:t>HARQ-ACK</w:t>
      </w:r>
      <w:r>
        <w:rPr>
          <w:rFonts w:ascii="Times New Roman" w:eastAsia="宋体" w:hAnsi="Times New Roman" w:cs="Times New Roman"/>
        </w:rPr>
        <w:t xml:space="preserve"> of 8 bits and a total</w:t>
      </w:r>
      <w:r w:rsidR="00F567FA">
        <w:rPr>
          <w:rFonts w:ascii="Times New Roman" w:eastAsia="宋体" w:hAnsi="Times New Roman" w:cs="Times New Roman"/>
        </w:rPr>
        <w:t xml:space="preserve"> of 3 RBs</w:t>
      </w:r>
    </w:p>
    <w:p w14:paraId="2C8BE3ED" w14:textId="25251FA0" w:rsidR="003167E0" w:rsidRDefault="003167E0" w:rsidP="00D03405">
      <w:pPr>
        <w:overflowPunct w:val="0"/>
        <w:snapToGrid/>
        <w:textAlignment w:val="baseline"/>
        <w:rPr>
          <w:rFonts w:eastAsia="宋体"/>
          <w:lang w:eastAsia="zh-CN"/>
        </w:rPr>
      </w:pPr>
      <w:r>
        <w:rPr>
          <w:rFonts w:eastAsia="宋体"/>
          <w:lang w:eastAsia="zh-CN"/>
        </w:rPr>
        <w:t>In</w:t>
      </w:r>
      <w:r w:rsidR="003A7DD3" w:rsidRPr="001F3E52">
        <w:rPr>
          <w:rFonts w:eastAsia="宋体"/>
          <w:lang w:eastAsia="zh-CN"/>
        </w:rPr>
        <w:t xml:space="preserve"> Example #1, </w:t>
      </w:r>
      <w:r>
        <w:rPr>
          <w:rFonts w:eastAsia="宋体"/>
          <w:lang w:eastAsia="zh-CN"/>
        </w:rPr>
        <w:t>polar coding is used for both</w:t>
      </w:r>
      <w:r>
        <w:rPr>
          <w:rFonts w:eastAsia="宋体" w:hint="eastAsia"/>
          <w:lang w:eastAsia="zh-CN"/>
        </w:rPr>
        <w:t xml:space="preserve"> </w:t>
      </w:r>
      <w:r>
        <w:rPr>
          <w:rFonts w:eastAsia="宋体"/>
          <w:lang w:eastAsia="zh-CN"/>
        </w:rPr>
        <w:t xml:space="preserve">HP </w:t>
      </w:r>
      <w:r w:rsidR="00B107A5">
        <w:rPr>
          <w:rFonts w:eastAsia="宋体"/>
          <w:lang w:eastAsia="zh-CN"/>
        </w:rPr>
        <w:t>HARQ-ACK</w:t>
      </w:r>
      <w:r>
        <w:rPr>
          <w:rFonts w:eastAsia="宋体"/>
          <w:lang w:eastAsia="zh-CN"/>
        </w:rPr>
        <w:t xml:space="preserve"> and LP </w:t>
      </w:r>
      <w:r w:rsidR="00B107A5">
        <w:rPr>
          <w:rFonts w:eastAsia="宋体"/>
          <w:lang w:eastAsia="zh-CN"/>
        </w:rPr>
        <w:t>HARQ-ACK</w:t>
      </w:r>
      <w:r>
        <w:rPr>
          <w:rFonts w:eastAsia="宋体"/>
          <w:lang w:eastAsia="zh-CN"/>
        </w:rPr>
        <w:t xml:space="preserve"> in case of separate coding, and 8:2 RB allocation (i.e., 8 RBs are allocated to HP </w:t>
      </w:r>
      <w:r w:rsidR="00B107A5">
        <w:rPr>
          <w:rFonts w:eastAsia="宋体"/>
          <w:lang w:eastAsia="zh-CN"/>
        </w:rPr>
        <w:t>HARQ-ACK</w:t>
      </w:r>
      <w:r>
        <w:rPr>
          <w:rFonts w:eastAsia="宋体"/>
          <w:lang w:eastAsia="zh-CN"/>
        </w:rPr>
        <w:t xml:space="preserve"> and 2 RBs are allocated to LP </w:t>
      </w:r>
      <w:r w:rsidR="00B107A5">
        <w:rPr>
          <w:rFonts w:eastAsia="宋体"/>
          <w:lang w:eastAsia="zh-CN"/>
        </w:rPr>
        <w:t>HARQ-ACK</w:t>
      </w:r>
      <w:r>
        <w:rPr>
          <w:rFonts w:eastAsia="宋体"/>
          <w:lang w:eastAsia="zh-CN"/>
        </w:rPr>
        <w:t xml:space="preserve">) to provide distinguished reliability protection. Note that in case of joint coding, the total number of bits is 24 and hence polar coding would </w:t>
      </w:r>
      <w:r w:rsidR="00971E8C">
        <w:rPr>
          <w:rFonts w:eastAsia="宋体"/>
          <w:lang w:eastAsia="zh-CN"/>
        </w:rPr>
        <w:t>also</w:t>
      </w:r>
      <w:r w:rsidR="00971E8C" w:rsidDel="00971E8C">
        <w:rPr>
          <w:rFonts w:eastAsia="宋体"/>
          <w:lang w:eastAsia="zh-CN"/>
        </w:rPr>
        <w:t xml:space="preserve"> </w:t>
      </w:r>
      <w:r>
        <w:rPr>
          <w:rFonts w:eastAsia="宋体"/>
          <w:lang w:eastAsia="zh-CN"/>
        </w:rPr>
        <w:t>be used. Example #2 is similar to Example #1</w:t>
      </w:r>
      <w:r w:rsidR="004721FD">
        <w:rPr>
          <w:rFonts w:eastAsia="宋体"/>
          <w:lang w:eastAsia="zh-CN"/>
        </w:rPr>
        <w:t xml:space="preserve"> with</w:t>
      </w:r>
      <w:r>
        <w:rPr>
          <w:rFonts w:eastAsia="宋体"/>
          <w:lang w:eastAsia="zh-CN"/>
        </w:rPr>
        <w:t xml:space="preserve"> the difference </w:t>
      </w:r>
      <w:r w:rsidR="004721FD">
        <w:rPr>
          <w:rFonts w:eastAsia="宋体"/>
          <w:lang w:eastAsia="zh-CN"/>
        </w:rPr>
        <w:t>that</w:t>
      </w:r>
      <w:r>
        <w:rPr>
          <w:rFonts w:eastAsia="宋体"/>
          <w:lang w:eastAsia="zh-CN"/>
        </w:rPr>
        <w:t xml:space="preserve"> </w:t>
      </w:r>
      <w:r w:rsidR="004721FD">
        <w:rPr>
          <w:rFonts w:eastAsia="宋体"/>
          <w:lang w:eastAsia="zh-CN"/>
        </w:rPr>
        <w:t xml:space="preserve">the </w:t>
      </w:r>
      <w:r>
        <w:rPr>
          <w:rFonts w:eastAsia="宋体"/>
          <w:lang w:eastAsia="zh-CN"/>
        </w:rPr>
        <w:t xml:space="preserve">LP </w:t>
      </w:r>
      <w:r w:rsidR="00B107A5">
        <w:rPr>
          <w:rFonts w:eastAsia="宋体"/>
          <w:lang w:eastAsia="zh-CN"/>
        </w:rPr>
        <w:t>HARQ-ACK</w:t>
      </w:r>
      <w:r>
        <w:rPr>
          <w:rFonts w:eastAsia="宋体"/>
          <w:lang w:eastAsia="zh-CN"/>
        </w:rPr>
        <w:t xml:space="preserve"> has more bits than </w:t>
      </w:r>
      <w:r w:rsidR="004721FD">
        <w:rPr>
          <w:rFonts w:eastAsia="宋体"/>
          <w:lang w:eastAsia="zh-CN"/>
        </w:rPr>
        <w:t xml:space="preserve">the </w:t>
      </w:r>
      <w:r>
        <w:rPr>
          <w:rFonts w:eastAsia="宋体"/>
          <w:lang w:eastAsia="zh-CN"/>
        </w:rPr>
        <w:t xml:space="preserve">HP </w:t>
      </w:r>
      <w:r w:rsidR="00B107A5">
        <w:rPr>
          <w:rFonts w:eastAsia="宋体"/>
          <w:lang w:eastAsia="zh-CN"/>
        </w:rPr>
        <w:t>HARQ-ACK</w:t>
      </w:r>
      <w:r>
        <w:rPr>
          <w:rFonts w:eastAsia="宋体"/>
          <w:lang w:eastAsia="zh-CN"/>
        </w:rPr>
        <w:t xml:space="preserve">. The RB allocation </w:t>
      </w:r>
      <w:r w:rsidR="002A1518">
        <w:rPr>
          <w:rFonts w:eastAsia="宋体"/>
          <w:lang w:eastAsia="zh-CN"/>
        </w:rPr>
        <w:t xml:space="preserve">in case of separate coding </w:t>
      </w:r>
      <w:r>
        <w:rPr>
          <w:rFonts w:eastAsia="宋体"/>
          <w:lang w:eastAsia="zh-CN"/>
        </w:rPr>
        <w:t xml:space="preserve">is 1:1, i.e., 8 RBs are allocated to </w:t>
      </w:r>
      <w:r w:rsidR="004721FD">
        <w:rPr>
          <w:rFonts w:eastAsia="宋体"/>
          <w:lang w:eastAsia="zh-CN"/>
        </w:rPr>
        <w:t xml:space="preserve">the </w:t>
      </w:r>
      <w:r>
        <w:rPr>
          <w:rFonts w:eastAsia="宋体"/>
          <w:lang w:eastAsia="zh-CN"/>
        </w:rPr>
        <w:t xml:space="preserve">HP </w:t>
      </w:r>
      <w:r w:rsidR="00B107A5">
        <w:rPr>
          <w:rFonts w:eastAsia="宋体"/>
          <w:lang w:eastAsia="zh-CN"/>
        </w:rPr>
        <w:t>HARQ-ACK</w:t>
      </w:r>
      <w:r>
        <w:rPr>
          <w:rFonts w:eastAsia="宋体"/>
          <w:lang w:eastAsia="zh-CN"/>
        </w:rPr>
        <w:t xml:space="preserve"> and the other 8RBs are allocated to </w:t>
      </w:r>
      <w:r w:rsidR="004721FD">
        <w:rPr>
          <w:rFonts w:eastAsia="宋体"/>
          <w:lang w:eastAsia="zh-CN"/>
        </w:rPr>
        <w:t xml:space="preserve">the </w:t>
      </w:r>
      <w:r>
        <w:rPr>
          <w:rFonts w:eastAsia="宋体"/>
          <w:lang w:eastAsia="zh-CN"/>
        </w:rPr>
        <w:t xml:space="preserve">LP </w:t>
      </w:r>
      <w:r w:rsidR="00B107A5">
        <w:rPr>
          <w:rFonts w:eastAsia="宋体"/>
          <w:lang w:eastAsia="zh-CN"/>
        </w:rPr>
        <w:t>HARQ-ACK</w:t>
      </w:r>
      <w:r>
        <w:rPr>
          <w:rFonts w:eastAsia="宋体"/>
          <w:lang w:eastAsia="zh-CN"/>
        </w:rPr>
        <w:t>.</w:t>
      </w:r>
      <w:r>
        <w:rPr>
          <w:rFonts w:eastAsia="宋体" w:hint="eastAsia"/>
          <w:lang w:eastAsia="zh-CN"/>
        </w:rPr>
        <w:t xml:space="preserve"> </w:t>
      </w:r>
      <w:r>
        <w:rPr>
          <w:rFonts w:eastAsia="宋体"/>
          <w:lang w:eastAsia="zh-CN"/>
        </w:rPr>
        <w:t xml:space="preserve">The results </w:t>
      </w:r>
      <w:r w:rsidR="004721FD">
        <w:rPr>
          <w:rFonts w:eastAsia="宋体"/>
          <w:lang w:eastAsia="zh-CN"/>
        </w:rPr>
        <w:t xml:space="preserve">for Example #1 </w:t>
      </w:r>
      <w:r>
        <w:rPr>
          <w:rFonts w:eastAsia="宋体"/>
          <w:lang w:eastAsia="zh-CN"/>
        </w:rPr>
        <w:t xml:space="preserve">are shown in Fig. 1a </w:t>
      </w:r>
      <w:r w:rsidR="002A1518">
        <w:rPr>
          <w:rFonts w:eastAsia="宋体"/>
          <w:lang w:eastAsia="zh-CN"/>
        </w:rPr>
        <w:t xml:space="preserve">and </w:t>
      </w:r>
      <w:r w:rsidR="004721FD">
        <w:rPr>
          <w:rFonts w:eastAsia="宋体"/>
          <w:lang w:eastAsia="zh-CN"/>
        </w:rPr>
        <w:t xml:space="preserve">the results for Example #2 are shown in Fig. </w:t>
      </w:r>
      <w:r w:rsidR="002A1518">
        <w:rPr>
          <w:rFonts w:eastAsia="宋体"/>
          <w:lang w:eastAsia="zh-CN"/>
        </w:rPr>
        <w:t xml:space="preserve">1b </w:t>
      </w:r>
      <w:r>
        <w:rPr>
          <w:rFonts w:eastAsia="宋体"/>
          <w:lang w:eastAsia="zh-CN"/>
        </w:rPr>
        <w:t>below</w:t>
      </w:r>
      <w:r w:rsidR="004721FD">
        <w:rPr>
          <w:rFonts w:eastAsia="宋体"/>
          <w:lang w:eastAsia="zh-CN"/>
        </w:rPr>
        <w:t>. I</w:t>
      </w:r>
      <w:r>
        <w:rPr>
          <w:rFonts w:eastAsia="宋体"/>
          <w:lang w:eastAsia="zh-CN"/>
        </w:rPr>
        <w:t>t is observed that</w:t>
      </w:r>
      <w:r w:rsidR="0023609B">
        <w:rPr>
          <w:rFonts w:eastAsia="宋体"/>
          <w:lang w:eastAsia="zh-CN"/>
        </w:rPr>
        <w:t xml:space="preserve"> for HP </w:t>
      </w:r>
      <w:r w:rsidR="00B107A5">
        <w:rPr>
          <w:rFonts w:eastAsia="宋体"/>
          <w:lang w:eastAsia="zh-CN"/>
        </w:rPr>
        <w:t>HARQ-ACK</w:t>
      </w:r>
      <w:r w:rsidR="0023609B">
        <w:rPr>
          <w:rFonts w:eastAsia="宋体"/>
          <w:lang w:eastAsia="zh-CN"/>
        </w:rPr>
        <w:t xml:space="preserve"> aiming at 1e-5 target BLER, the SNR gain of separate coding over joint coding is about </w:t>
      </w:r>
      <w:r w:rsidR="00DC0B44">
        <w:rPr>
          <w:rFonts w:eastAsia="宋体"/>
          <w:lang w:eastAsia="zh-CN"/>
        </w:rPr>
        <w:t xml:space="preserve">3 </w:t>
      </w:r>
      <w:r w:rsidR="0023609B">
        <w:rPr>
          <w:rFonts w:eastAsia="宋体"/>
          <w:lang w:eastAsia="zh-CN"/>
        </w:rPr>
        <w:t xml:space="preserve">dB (for Example #1) and </w:t>
      </w:r>
      <w:r w:rsidR="00DC0B44">
        <w:rPr>
          <w:rFonts w:eastAsia="宋体"/>
          <w:lang w:eastAsia="zh-CN"/>
        </w:rPr>
        <w:t xml:space="preserve">4 </w:t>
      </w:r>
      <w:r w:rsidR="0023609B">
        <w:rPr>
          <w:rFonts w:eastAsia="宋体"/>
          <w:lang w:eastAsia="zh-CN"/>
        </w:rPr>
        <w:t xml:space="preserve">dB (for Example #2) while the SNR loss for LP </w:t>
      </w:r>
      <w:r w:rsidR="00B107A5">
        <w:rPr>
          <w:rFonts w:eastAsia="宋体"/>
          <w:lang w:eastAsia="zh-CN"/>
        </w:rPr>
        <w:t>HARQ-ACK</w:t>
      </w:r>
      <w:r w:rsidR="0023609B">
        <w:rPr>
          <w:rFonts w:eastAsia="宋体"/>
          <w:lang w:eastAsia="zh-CN"/>
        </w:rPr>
        <w:t xml:space="preserve"> aiming at 1e-3 target BLER is about </w:t>
      </w:r>
      <w:r w:rsidR="00DC0B44">
        <w:rPr>
          <w:rFonts w:eastAsia="宋体"/>
          <w:lang w:eastAsia="zh-CN"/>
        </w:rPr>
        <w:t xml:space="preserve">4 </w:t>
      </w:r>
      <w:r w:rsidR="0023609B">
        <w:rPr>
          <w:rFonts w:eastAsia="宋体"/>
          <w:lang w:eastAsia="zh-CN"/>
        </w:rPr>
        <w:t>dB (for</w:t>
      </w:r>
      <w:r w:rsidR="0023609B" w:rsidRPr="0023609B">
        <w:rPr>
          <w:rFonts w:eastAsia="宋体"/>
          <w:lang w:eastAsia="zh-CN"/>
        </w:rPr>
        <w:t xml:space="preserve"> </w:t>
      </w:r>
      <w:r w:rsidR="0023609B">
        <w:rPr>
          <w:rFonts w:eastAsia="宋体"/>
          <w:lang w:eastAsia="zh-CN"/>
        </w:rPr>
        <w:t xml:space="preserve">Example #1) and </w:t>
      </w:r>
      <w:r w:rsidR="007C4AD2">
        <w:rPr>
          <w:rFonts w:eastAsia="宋体"/>
          <w:lang w:eastAsia="zh-CN"/>
        </w:rPr>
        <w:t xml:space="preserve">2 </w:t>
      </w:r>
      <w:r w:rsidR="0023609B">
        <w:rPr>
          <w:rFonts w:eastAsia="宋体"/>
          <w:lang w:eastAsia="zh-CN"/>
        </w:rPr>
        <w:t>dB (for Example #2).</w:t>
      </w:r>
    </w:p>
    <w:p w14:paraId="6B2144FF" w14:textId="1449A6C8" w:rsidR="0023609B" w:rsidRDefault="00DC0B44" w:rsidP="0023609B">
      <w:pPr>
        <w:keepNext/>
        <w:overflowPunct w:val="0"/>
        <w:snapToGrid/>
        <w:jc w:val="center"/>
        <w:textAlignment w:val="baseline"/>
      </w:pPr>
      <w:r w:rsidRPr="00DC0B44">
        <w:rPr>
          <w:noProof/>
          <w:lang w:eastAsia="zh-CN"/>
        </w:rPr>
        <w:t xml:space="preserve"> </w:t>
      </w:r>
      <w:r w:rsidR="0035623E">
        <w:rPr>
          <w:noProof/>
          <w:lang w:eastAsia="zh-CN"/>
        </w:rPr>
        <w:drawing>
          <wp:inline distT="0" distB="0" distL="0" distR="0" wp14:anchorId="5AEA118A" wp14:editId="60AFC514">
            <wp:extent cx="2515408" cy="2074460"/>
            <wp:effectExtent l="0" t="0" r="0" b="254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2538101" cy="2093175"/>
                    </a:xfrm>
                    <a:prstGeom prst="rect">
                      <a:avLst/>
                    </a:prstGeom>
                  </pic:spPr>
                </pic:pic>
              </a:graphicData>
            </a:graphic>
          </wp:inline>
        </w:drawing>
      </w:r>
      <w:r w:rsidR="0035623E">
        <w:rPr>
          <w:noProof/>
          <w:lang w:eastAsia="zh-CN"/>
        </w:rPr>
        <w:t xml:space="preserve"> </w:t>
      </w:r>
      <w:r w:rsidR="0035623E">
        <w:rPr>
          <w:noProof/>
          <w:lang w:eastAsia="zh-CN"/>
        </w:rPr>
        <w:drawing>
          <wp:inline distT="0" distB="0" distL="0" distR="0" wp14:anchorId="1E16CFAA" wp14:editId="6930BA53">
            <wp:extent cx="2569215" cy="2068394"/>
            <wp:effectExtent l="0" t="0" r="2540" b="825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2621279" cy="2110309"/>
                    </a:xfrm>
                    <a:prstGeom prst="rect">
                      <a:avLst/>
                    </a:prstGeom>
                  </pic:spPr>
                </pic:pic>
              </a:graphicData>
            </a:graphic>
          </wp:inline>
        </w:drawing>
      </w:r>
      <w:r w:rsidRPr="00DC0B44">
        <w:rPr>
          <w:noProof/>
          <w:lang w:eastAsia="zh-CN"/>
        </w:rPr>
        <w:t xml:space="preserve"> </w:t>
      </w:r>
    </w:p>
    <w:p w14:paraId="323700D2" w14:textId="495C3C79" w:rsidR="0023609B" w:rsidRPr="0023609B" w:rsidRDefault="0023609B" w:rsidP="00077F33">
      <w:pPr>
        <w:spacing w:after="0"/>
        <w:ind w:firstLineChars="50" w:firstLine="110"/>
        <w:jc w:val="center"/>
        <w:rPr>
          <w:lang w:eastAsia="zh-CN"/>
        </w:rPr>
      </w:pPr>
      <w:r>
        <w:rPr>
          <w:rFonts w:hint="eastAsia"/>
          <w:lang w:eastAsia="zh-CN"/>
        </w:rPr>
        <w:t>(</w:t>
      </w:r>
      <w:r>
        <w:rPr>
          <w:lang w:eastAsia="zh-CN"/>
        </w:rPr>
        <w:t>a)                                                                     (</w:t>
      </w:r>
      <w:proofErr w:type="gramStart"/>
      <w:r>
        <w:rPr>
          <w:lang w:eastAsia="zh-CN"/>
        </w:rPr>
        <w:t>b</w:t>
      </w:r>
      <w:proofErr w:type="gramEnd"/>
      <w:r>
        <w:rPr>
          <w:lang w:eastAsia="zh-CN"/>
        </w:rPr>
        <w:t>)</w:t>
      </w:r>
    </w:p>
    <w:p w14:paraId="0DB3D371" w14:textId="50F897D0" w:rsidR="003167E0" w:rsidRPr="0099145F" w:rsidRDefault="0023609B" w:rsidP="0099145F">
      <w:pPr>
        <w:pStyle w:val="a5"/>
        <w:jc w:val="center"/>
      </w:pPr>
      <w:r>
        <w:t xml:space="preserve">Figure </w:t>
      </w:r>
      <w:r w:rsidR="00FF2D5A">
        <w:rPr>
          <w:noProof/>
        </w:rPr>
        <w:fldChar w:fldCharType="begin"/>
      </w:r>
      <w:r w:rsidR="00FF2D5A">
        <w:rPr>
          <w:noProof/>
        </w:rPr>
        <w:instrText xml:space="preserve"> SEQ Figure \* ARABIC </w:instrText>
      </w:r>
      <w:r w:rsidR="00FF2D5A">
        <w:rPr>
          <w:noProof/>
        </w:rPr>
        <w:fldChar w:fldCharType="separate"/>
      </w:r>
      <w:r>
        <w:rPr>
          <w:noProof/>
        </w:rPr>
        <w:t>1</w:t>
      </w:r>
      <w:r w:rsidR="00FF2D5A">
        <w:rPr>
          <w:noProof/>
        </w:rPr>
        <w:fldChar w:fldCharType="end"/>
      </w:r>
      <w:r>
        <w:t xml:space="preserve"> </w:t>
      </w:r>
      <w:r w:rsidR="00A34A4B">
        <w:rPr>
          <w:b w:val="0"/>
        </w:rPr>
        <w:t>SNR-BLER performance of</w:t>
      </w:r>
      <w:r w:rsidRPr="0023609B">
        <w:rPr>
          <w:b w:val="0"/>
        </w:rPr>
        <w:t xml:space="preserve"> different coding methods</w:t>
      </w:r>
      <w:r w:rsidR="00A34A4B">
        <w:rPr>
          <w:b w:val="0"/>
        </w:rPr>
        <w:t xml:space="preserve"> for Example #1 and #2</w:t>
      </w:r>
    </w:p>
    <w:p w14:paraId="0C074E0B" w14:textId="150F72DD" w:rsidR="002A1518" w:rsidRDefault="002A1518" w:rsidP="002A1518">
      <w:pPr>
        <w:overflowPunct w:val="0"/>
        <w:snapToGrid/>
        <w:textAlignment w:val="baseline"/>
        <w:rPr>
          <w:rFonts w:eastAsia="宋体"/>
          <w:lang w:eastAsia="zh-CN"/>
        </w:rPr>
      </w:pPr>
      <w:r>
        <w:rPr>
          <w:rFonts w:eastAsia="宋体" w:hint="eastAsia"/>
          <w:lang w:eastAsia="zh-CN"/>
        </w:rPr>
        <w:lastRenderedPageBreak/>
        <w:t>I</w:t>
      </w:r>
      <w:r>
        <w:rPr>
          <w:rFonts w:eastAsia="宋体"/>
          <w:lang w:eastAsia="zh-CN"/>
        </w:rPr>
        <w:t xml:space="preserve">n </w:t>
      </w:r>
      <w:r w:rsidR="0023609B">
        <w:rPr>
          <w:rFonts w:eastAsia="宋体" w:hint="eastAsia"/>
          <w:lang w:eastAsia="zh-CN"/>
        </w:rPr>
        <w:t>E</w:t>
      </w:r>
      <w:r w:rsidR="0023609B">
        <w:rPr>
          <w:rFonts w:eastAsia="宋体"/>
          <w:lang w:eastAsia="zh-CN"/>
        </w:rPr>
        <w:t>xample</w:t>
      </w:r>
      <w:r>
        <w:rPr>
          <w:rFonts w:eastAsia="宋体"/>
          <w:lang w:eastAsia="zh-CN"/>
        </w:rPr>
        <w:t xml:space="preserve"> #3, the number of bits is small, and hence RM coding is used for </w:t>
      </w:r>
      <w:r w:rsidR="004721FD">
        <w:rPr>
          <w:rFonts w:eastAsia="宋体"/>
          <w:lang w:eastAsia="zh-CN"/>
        </w:rPr>
        <w:t xml:space="preserve">the </w:t>
      </w:r>
      <w:r>
        <w:rPr>
          <w:rFonts w:eastAsia="宋体"/>
          <w:lang w:eastAsia="zh-CN"/>
        </w:rPr>
        <w:t xml:space="preserve">HP </w:t>
      </w:r>
      <w:r w:rsidR="00B107A5">
        <w:rPr>
          <w:rFonts w:eastAsia="宋体"/>
          <w:lang w:eastAsia="zh-CN"/>
        </w:rPr>
        <w:t>HARQ-ACK</w:t>
      </w:r>
      <w:r>
        <w:rPr>
          <w:rFonts w:eastAsia="宋体"/>
          <w:lang w:eastAsia="zh-CN"/>
        </w:rPr>
        <w:t xml:space="preserve">, </w:t>
      </w:r>
      <w:r w:rsidR="004721FD">
        <w:rPr>
          <w:rFonts w:eastAsia="宋体"/>
          <w:lang w:eastAsia="zh-CN"/>
        </w:rPr>
        <w:t xml:space="preserve">the </w:t>
      </w:r>
      <w:r>
        <w:rPr>
          <w:rFonts w:eastAsia="宋体"/>
          <w:lang w:eastAsia="zh-CN"/>
        </w:rPr>
        <w:t xml:space="preserve">LP </w:t>
      </w:r>
      <w:r w:rsidR="00B107A5">
        <w:rPr>
          <w:rFonts w:eastAsia="宋体"/>
          <w:lang w:eastAsia="zh-CN"/>
        </w:rPr>
        <w:t>HARQ-ACK</w:t>
      </w:r>
      <w:r>
        <w:rPr>
          <w:rFonts w:eastAsia="宋体"/>
          <w:lang w:eastAsia="zh-CN"/>
        </w:rPr>
        <w:t xml:space="preserve"> and the multiplexed </w:t>
      </w:r>
      <w:r w:rsidR="00B107A5">
        <w:rPr>
          <w:rFonts w:eastAsia="宋体"/>
          <w:lang w:eastAsia="zh-CN"/>
        </w:rPr>
        <w:t>HARQ-ACK</w:t>
      </w:r>
      <w:r>
        <w:rPr>
          <w:rFonts w:eastAsia="宋体"/>
          <w:lang w:eastAsia="zh-CN"/>
        </w:rPr>
        <w:t xml:space="preserve">. The RB allocation is </w:t>
      </w:r>
      <w:r w:rsidR="004721FD">
        <w:rPr>
          <w:rFonts w:eastAsia="宋体"/>
          <w:lang w:eastAsia="zh-CN"/>
        </w:rPr>
        <w:t xml:space="preserve">1:1 </w:t>
      </w:r>
      <w:r>
        <w:rPr>
          <w:rFonts w:eastAsia="宋体"/>
          <w:lang w:eastAsia="zh-CN"/>
        </w:rPr>
        <w:t xml:space="preserve">in case of separate coding. In Example #4, RM coding </w:t>
      </w:r>
      <w:r w:rsidR="00702A44">
        <w:rPr>
          <w:rFonts w:eastAsia="宋体"/>
          <w:lang w:eastAsia="zh-CN"/>
        </w:rPr>
        <w:t>and polar coding are</w:t>
      </w:r>
      <w:r>
        <w:rPr>
          <w:rFonts w:eastAsia="宋体"/>
          <w:lang w:eastAsia="zh-CN"/>
        </w:rPr>
        <w:t xml:space="preserve"> used for </w:t>
      </w:r>
      <w:r w:rsidR="004721FD">
        <w:rPr>
          <w:rFonts w:eastAsia="宋体"/>
          <w:lang w:eastAsia="zh-CN"/>
        </w:rPr>
        <w:t xml:space="preserve">the </w:t>
      </w:r>
      <w:r>
        <w:rPr>
          <w:rFonts w:eastAsia="宋体"/>
          <w:lang w:eastAsia="zh-CN"/>
        </w:rPr>
        <w:t xml:space="preserve">HP </w:t>
      </w:r>
      <w:r w:rsidR="00B107A5">
        <w:rPr>
          <w:rFonts w:eastAsia="宋体"/>
          <w:lang w:eastAsia="zh-CN"/>
        </w:rPr>
        <w:t>HARQ-ACK</w:t>
      </w:r>
      <w:r>
        <w:rPr>
          <w:rFonts w:eastAsia="宋体"/>
          <w:lang w:eastAsia="zh-CN"/>
        </w:rPr>
        <w:t xml:space="preserve"> and</w:t>
      </w:r>
      <w:r w:rsidR="004721FD">
        <w:rPr>
          <w:rFonts w:eastAsia="宋体"/>
          <w:lang w:eastAsia="zh-CN"/>
        </w:rPr>
        <w:t xml:space="preserve"> the</w:t>
      </w:r>
      <w:r>
        <w:rPr>
          <w:rFonts w:eastAsia="宋体"/>
          <w:lang w:eastAsia="zh-CN"/>
        </w:rPr>
        <w:t xml:space="preserve"> LP </w:t>
      </w:r>
      <w:r w:rsidR="00B107A5">
        <w:rPr>
          <w:rFonts w:eastAsia="宋体"/>
          <w:lang w:eastAsia="zh-CN"/>
        </w:rPr>
        <w:t>HARQ-ACK</w:t>
      </w:r>
      <w:r>
        <w:rPr>
          <w:rFonts w:eastAsia="宋体"/>
          <w:lang w:eastAsia="zh-CN"/>
        </w:rPr>
        <w:t xml:space="preserve"> </w:t>
      </w:r>
      <w:r w:rsidR="00702A44">
        <w:rPr>
          <w:rFonts w:eastAsia="宋体"/>
          <w:lang w:eastAsia="zh-CN"/>
        </w:rPr>
        <w:t xml:space="preserve">respectively </w:t>
      </w:r>
      <w:r>
        <w:rPr>
          <w:rFonts w:eastAsia="宋体"/>
          <w:lang w:eastAsia="zh-CN"/>
        </w:rPr>
        <w:t xml:space="preserve">in case of separate coding with a RB allocation of 1:1, while polar coding would be used for the multiplexed </w:t>
      </w:r>
      <w:r w:rsidR="00B107A5">
        <w:rPr>
          <w:rFonts w:eastAsia="宋体"/>
          <w:lang w:eastAsia="zh-CN"/>
        </w:rPr>
        <w:t>HARQ-ACK</w:t>
      </w:r>
      <w:r>
        <w:rPr>
          <w:rFonts w:eastAsia="宋体"/>
          <w:lang w:eastAsia="zh-CN"/>
        </w:rPr>
        <w:t xml:space="preserve"> in case of joint coding. The results </w:t>
      </w:r>
      <w:r w:rsidR="004721FD">
        <w:rPr>
          <w:rFonts w:eastAsia="宋体"/>
          <w:lang w:eastAsia="zh-CN"/>
        </w:rPr>
        <w:t xml:space="preserve">for Example #3 and </w:t>
      </w:r>
      <w:r w:rsidR="00A34A4B">
        <w:rPr>
          <w:rFonts w:eastAsia="宋体"/>
          <w:lang w:eastAsia="zh-CN"/>
        </w:rPr>
        <w:t>#</w:t>
      </w:r>
      <w:r w:rsidR="004721FD">
        <w:rPr>
          <w:rFonts w:eastAsia="宋体"/>
          <w:lang w:eastAsia="zh-CN"/>
        </w:rPr>
        <w:t xml:space="preserve">4 </w:t>
      </w:r>
      <w:r>
        <w:rPr>
          <w:rFonts w:eastAsia="宋体"/>
          <w:lang w:eastAsia="zh-CN"/>
        </w:rPr>
        <w:t xml:space="preserve">are shown in Fig. </w:t>
      </w:r>
      <w:r w:rsidR="00945887">
        <w:rPr>
          <w:rFonts w:eastAsia="宋体"/>
          <w:lang w:eastAsia="zh-CN"/>
        </w:rPr>
        <w:t>2a</w:t>
      </w:r>
      <w:r>
        <w:rPr>
          <w:rFonts w:eastAsia="宋体"/>
          <w:lang w:eastAsia="zh-CN"/>
        </w:rPr>
        <w:t xml:space="preserve"> and </w:t>
      </w:r>
      <w:r w:rsidR="004721FD">
        <w:rPr>
          <w:rFonts w:eastAsia="宋体"/>
          <w:lang w:eastAsia="zh-CN"/>
        </w:rPr>
        <w:t xml:space="preserve">Fig. </w:t>
      </w:r>
      <w:r w:rsidR="00945887">
        <w:rPr>
          <w:rFonts w:eastAsia="宋体"/>
          <w:lang w:eastAsia="zh-CN"/>
        </w:rPr>
        <w:t>2b below</w:t>
      </w:r>
      <w:r>
        <w:rPr>
          <w:rFonts w:eastAsia="宋体"/>
          <w:lang w:eastAsia="zh-CN"/>
        </w:rPr>
        <w:t xml:space="preserve">. For HP </w:t>
      </w:r>
      <w:r w:rsidR="00B107A5">
        <w:rPr>
          <w:rFonts w:eastAsia="宋体"/>
          <w:lang w:eastAsia="zh-CN"/>
        </w:rPr>
        <w:t>HARQ-ACK</w:t>
      </w:r>
      <w:r>
        <w:rPr>
          <w:rFonts w:eastAsia="宋体"/>
          <w:lang w:eastAsia="zh-CN"/>
        </w:rPr>
        <w:t xml:space="preserve"> aiming at 1e-5 target BLER, the SNR gain of separate coding over joint coding is about </w:t>
      </w:r>
      <w:r w:rsidR="007C4AD2">
        <w:rPr>
          <w:rFonts w:eastAsia="宋体"/>
          <w:lang w:eastAsia="zh-CN"/>
        </w:rPr>
        <w:t xml:space="preserve">2.5 </w:t>
      </w:r>
      <w:r>
        <w:rPr>
          <w:rFonts w:eastAsia="宋体"/>
          <w:lang w:eastAsia="zh-CN"/>
        </w:rPr>
        <w:t xml:space="preserve">dB (for Example #3) and </w:t>
      </w:r>
      <w:r w:rsidR="007C4AD2">
        <w:rPr>
          <w:rFonts w:eastAsia="宋体"/>
          <w:lang w:eastAsia="zh-CN"/>
        </w:rPr>
        <w:t xml:space="preserve">5 </w:t>
      </w:r>
      <w:r>
        <w:rPr>
          <w:rFonts w:eastAsia="宋体"/>
          <w:lang w:eastAsia="zh-CN"/>
        </w:rPr>
        <w:t xml:space="preserve">dB (for Example #4) while the SNR loss for LP </w:t>
      </w:r>
      <w:r w:rsidR="00B107A5">
        <w:rPr>
          <w:rFonts w:eastAsia="宋体"/>
          <w:lang w:eastAsia="zh-CN"/>
        </w:rPr>
        <w:t>HARQ-ACK</w:t>
      </w:r>
      <w:r>
        <w:rPr>
          <w:rFonts w:eastAsia="宋体"/>
          <w:lang w:eastAsia="zh-CN"/>
        </w:rPr>
        <w:t xml:space="preserve"> aiming at 1e-3 target BLER is about </w:t>
      </w:r>
      <w:r w:rsidR="007C4AD2">
        <w:rPr>
          <w:rFonts w:eastAsia="宋体"/>
          <w:lang w:eastAsia="zh-CN"/>
        </w:rPr>
        <w:t xml:space="preserve">2 </w:t>
      </w:r>
      <w:r>
        <w:rPr>
          <w:rFonts w:eastAsia="宋体"/>
          <w:lang w:eastAsia="zh-CN"/>
        </w:rPr>
        <w:t>dB (for</w:t>
      </w:r>
      <w:r w:rsidRPr="0023609B">
        <w:rPr>
          <w:rFonts w:eastAsia="宋体"/>
          <w:lang w:eastAsia="zh-CN"/>
        </w:rPr>
        <w:t xml:space="preserve"> </w:t>
      </w:r>
      <w:r>
        <w:rPr>
          <w:rFonts w:eastAsia="宋体"/>
          <w:lang w:eastAsia="zh-CN"/>
        </w:rPr>
        <w:t xml:space="preserve">Example #4) and </w:t>
      </w:r>
      <w:r w:rsidR="007C4AD2">
        <w:rPr>
          <w:rFonts w:eastAsia="宋体"/>
          <w:lang w:eastAsia="zh-CN"/>
        </w:rPr>
        <w:t xml:space="preserve">2.5 </w:t>
      </w:r>
      <w:r>
        <w:rPr>
          <w:rFonts w:eastAsia="宋体"/>
          <w:lang w:eastAsia="zh-CN"/>
        </w:rPr>
        <w:t>dB (for Example #4).</w:t>
      </w:r>
    </w:p>
    <w:p w14:paraId="6AAC13B8" w14:textId="0C6D1CAC" w:rsidR="00945887" w:rsidRDefault="0035623E" w:rsidP="00945887">
      <w:pPr>
        <w:keepNext/>
        <w:overflowPunct w:val="0"/>
        <w:snapToGrid/>
        <w:jc w:val="center"/>
        <w:textAlignment w:val="baseline"/>
      </w:pPr>
      <w:r>
        <w:rPr>
          <w:noProof/>
          <w:lang w:eastAsia="zh-CN"/>
        </w:rPr>
        <w:drawing>
          <wp:inline distT="0" distB="0" distL="0" distR="0" wp14:anchorId="6B90916E" wp14:editId="24280B58">
            <wp:extent cx="2525395" cy="2064882"/>
            <wp:effectExtent l="0" t="0" r="8255"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2551060" cy="2085867"/>
                    </a:xfrm>
                    <a:prstGeom prst="rect">
                      <a:avLst/>
                    </a:prstGeom>
                  </pic:spPr>
                </pic:pic>
              </a:graphicData>
            </a:graphic>
          </wp:inline>
        </w:drawing>
      </w:r>
      <w:r w:rsidR="00945887" w:rsidRPr="00DC0B44">
        <w:rPr>
          <w:noProof/>
          <w:lang w:eastAsia="zh-CN"/>
        </w:rPr>
        <w:t xml:space="preserve"> </w:t>
      </w:r>
      <w:r>
        <w:rPr>
          <w:noProof/>
          <w:lang w:eastAsia="zh-CN"/>
        </w:rPr>
        <w:drawing>
          <wp:inline distT="0" distB="0" distL="0" distR="0" wp14:anchorId="50F1BCE3" wp14:editId="5F1297B3">
            <wp:extent cx="2473577" cy="2059651"/>
            <wp:effectExtent l="0" t="0" r="317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2525096" cy="2102549"/>
                    </a:xfrm>
                    <a:prstGeom prst="rect">
                      <a:avLst/>
                    </a:prstGeom>
                  </pic:spPr>
                </pic:pic>
              </a:graphicData>
            </a:graphic>
          </wp:inline>
        </w:drawing>
      </w:r>
    </w:p>
    <w:p w14:paraId="667D7673" w14:textId="0DD501A8" w:rsidR="00945887" w:rsidRPr="0023609B" w:rsidRDefault="00945887" w:rsidP="00077F33">
      <w:pPr>
        <w:spacing w:after="0"/>
        <w:ind w:firstLineChars="50" w:firstLine="110"/>
        <w:jc w:val="center"/>
        <w:rPr>
          <w:lang w:eastAsia="zh-CN"/>
        </w:rPr>
      </w:pPr>
      <w:r>
        <w:rPr>
          <w:rFonts w:hint="eastAsia"/>
          <w:lang w:eastAsia="zh-CN"/>
        </w:rPr>
        <w:t>(</w:t>
      </w:r>
      <w:r w:rsidR="00A34A4B">
        <w:rPr>
          <w:lang w:eastAsia="zh-CN"/>
        </w:rPr>
        <w:t>a</w:t>
      </w:r>
      <w:r>
        <w:rPr>
          <w:lang w:eastAsia="zh-CN"/>
        </w:rPr>
        <w:t>)                                                                     (</w:t>
      </w:r>
      <w:proofErr w:type="gramStart"/>
      <w:r w:rsidR="00A34A4B">
        <w:rPr>
          <w:lang w:eastAsia="zh-CN"/>
        </w:rPr>
        <w:t>b</w:t>
      </w:r>
      <w:proofErr w:type="gramEnd"/>
      <w:r>
        <w:rPr>
          <w:lang w:eastAsia="zh-CN"/>
        </w:rPr>
        <w:t>)</w:t>
      </w:r>
    </w:p>
    <w:p w14:paraId="7635F63C" w14:textId="742134E2" w:rsidR="00945887" w:rsidRPr="0099145F" w:rsidRDefault="00945887" w:rsidP="00945887">
      <w:pPr>
        <w:pStyle w:val="a5"/>
        <w:jc w:val="center"/>
      </w:pPr>
      <w:r>
        <w:t xml:space="preserve">Figure </w:t>
      </w:r>
      <w:r w:rsidR="00FF2D5A">
        <w:rPr>
          <w:noProof/>
        </w:rPr>
        <w:fldChar w:fldCharType="begin"/>
      </w:r>
      <w:r w:rsidR="00FF2D5A">
        <w:rPr>
          <w:noProof/>
        </w:rPr>
        <w:instrText xml:space="preserve"> SEQ Figure \* ARABIC </w:instrText>
      </w:r>
      <w:r w:rsidR="00FF2D5A">
        <w:rPr>
          <w:noProof/>
        </w:rPr>
        <w:fldChar w:fldCharType="separate"/>
      </w:r>
      <w:r w:rsidR="00A34A4B">
        <w:rPr>
          <w:noProof/>
        </w:rPr>
        <w:t>2</w:t>
      </w:r>
      <w:r w:rsidR="00FF2D5A">
        <w:rPr>
          <w:noProof/>
        </w:rPr>
        <w:fldChar w:fldCharType="end"/>
      </w:r>
      <w:r>
        <w:t xml:space="preserve"> </w:t>
      </w:r>
      <w:r w:rsidR="00A34A4B">
        <w:rPr>
          <w:b w:val="0"/>
        </w:rPr>
        <w:t>SNR-BLER performance of</w:t>
      </w:r>
      <w:r w:rsidR="00A34A4B" w:rsidRPr="0023609B">
        <w:rPr>
          <w:b w:val="0"/>
        </w:rPr>
        <w:t xml:space="preserve"> different coding methods</w:t>
      </w:r>
      <w:r w:rsidR="00A34A4B">
        <w:rPr>
          <w:b w:val="0"/>
        </w:rPr>
        <w:t xml:space="preserve"> for Example #3 and #4</w:t>
      </w:r>
    </w:p>
    <w:p w14:paraId="79330C8C" w14:textId="5205E814" w:rsidR="00A34A4B" w:rsidRDefault="00A34A4B" w:rsidP="002A1518">
      <w:pPr>
        <w:overflowPunct w:val="0"/>
        <w:snapToGrid/>
        <w:textAlignment w:val="baseline"/>
        <w:rPr>
          <w:rFonts w:eastAsia="宋体"/>
          <w:lang w:eastAsia="zh-CN"/>
        </w:rPr>
      </w:pPr>
      <w:r>
        <w:rPr>
          <w:rFonts w:eastAsia="宋体"/>
          <w:lang w:eastAsia="zh-CN"/>
        </w:rPr>
        <w:t xml:space="preserve">In Example #5, the HP </w:t>
      </w:r>
      <w:r w:rsidR="00B107A5">
        <w:rPr>
          <w:rFonts w:eastAsia="宋体"/>
          <w:lang w:eastAsia="zh-CN"/>
        </w:rPr>
        <w:t>HARQ-ACK</w:t>
      </w:r>
      <w:r>
        <w:rPr>
          <w:rFonts w:eastAsia="宋体"/>
          <w:lang w:eastAsia="zh-CN"/>
        </w:rPr>
        <w:t xml:space="preserve"> is of 1 bit while the LP </w:t>
      </w:r>
      <w:r w:rsidR="00B107A5">
        <w:rPr>
          <w:rFonts w:eastAsia="宋体"/>
          <w:lang w:eastAsia="zh-CN"/>
        </w:rPr>
        <w:t>HARQ-ACK</w:t>
      </w:r>
      <w:r>
        <w:rPr>
          <w:rFonts w:eastAsia="宋体"/>
          <w:lang w:eastAsia="zh-CN"/>
        </w:rPr>
        <w:t xml:space="preserve"> is of 8 bits. For separate coding, </w:t>
      </w:r>
      <w:r w:rsidR="00050BDA">
        <w:rPr>
          <w:rFonts w:eastAsia="宋体"/>
          <w:lang w:eastAsia="zh-CN"/>
        </w:rPr>
        <w:t xml:space="preserve">the HP </w:t>
      </w:r>
      <w:r w:rsidR="00B107A5">
        <w:rPr>
          <w:rFonts w:eastAsia="宋体"/>
          <w:lang w:eastAsia="zh-CN"/>
        </w:rPr>
        <w:t>HARQ-ACK</w:t>
      </w:r>
      <w:r w:rsidR="00050BDA">
        <w:rPr>
          <w:rFonts w:eastAsia="宋体"/>
          <w:lang w:eastAsia="zh-CN"/>
        </w:rPr>
        <w:t xml:space="preserve"> is of 1 bit and the coding method for UCI of 1 bit on PUSCH is reused. Specifically, </w:t>
      </w:r>
      <w:r>
        <w:rPr>
          <w:rFonts w:eastAsia="宋体"/>
          <w:lang w:eastAsia="zh-CN"/>
        </w:rPr>
        <w:t>we first expand the</w:t>
      </w:r>
      <w:r w:rsidR="00901DD7">
        <w:rPr>
          <w:rFonts w:eastAsia="宋体"/>
          <w:lang w:eastAsia="zh-CN"/>
        </w:rPr>
        <w:t xml:space="preserve"> 1</w:t>
      </w:r>
      <w:r>
        <w:rPr>
          <w:rFonts w:eastAsia="宋体"/>
          <w:lang w:eastAsia="zh-CN"/>
        </w:rPr>
        <w:t xml:space="preserve"> bit of the HP </w:t>
      </w:r>
      <w:r w:rsidR="00B107A5">
        <w:rPr>
          <w:rFonts w:eastAsia="宋体"/>
          <w:lang w:eastAsia="zh-CN"/>
        </w:rPr>
        <w:t>HARQ-ACK</w:t>
      </w:r>
      <w:r>
        <w:rPr>
          <w:rFonts w:eastAsia="宋体"/>
          <w:lang w:eastAsia="zh-CN"/>
        </w:rPr>
        <w:t xml:space="preserve"> from [</w:t>
      </w:r>
      <w:r w:rsidRPr="00A34A4B">
        <w:rPr>
          <w:rFonts w:eastAsia="宋体"/>
          <w:i/>
          <w:lang w:eastAsia="zh-CN"/>
        </w:rPr>
        <w:t>x</w:t>
      </w:r>
      <w:r>
        <w:rPr>
          <w:rFonts w:eastAsia="宋体"/>
          <w:lang w:eastAsia="zh-CN"/>
        </w:rPr>
        <w:t>] to [</w:t>
      </w:r>
      <w:r w:rsidRPr="00A34A4B">
        <w:rPr>
          <w:rFonts w:eastAsia="宋体"/>
          <w:i/>
          <w:lang w:eastAsia="zh-CN"/>
        </w:rPr>
        <w:t>x</w:t>
      </w:r>
      <w:r w:rsidRPr="00A34A4B">
        <w:rPr>
          <w:rFonts w:eastAsia="宋体"/>
          <w:lang w:eastAsia="zh-CN"/>
        </w:rPr>
        <w:t>,</w:t>
      </w:r>
      <w:r w:rsidRPr="00A34A4B">
        <w:rPr>
          <w:rFonts w:eastAsia="宋体"/>
          <w:i/>
          <w:lang w:eastAsia="zh-CN"/>
        </w:rPr>
        <w:t xml:space="preserve"> x</w:t>
      </w:r>
      <w:r>
        <w:rPr>
          <w:rFonts w:eastAsia="宋体"/>
          <w:lang w:eastAsia="zh-CN"/>
        </w:rPr>
        <w:t xml:space="preserve">] and then </w:t>
      </w:r>
      <w:r w:rsidR="00E43B84">
        <w:rPr>
          <w:rFonts w:eastAsia="宋体"/>
          <w:lang w:eastAsia="zh-CN"/>
        </w:rPr>
        <w:t>repeat</w:t>
      </w:r>
      <w:r>
        <w:rPr>
          <w:rFonts w:eastAsia="宋体"/>
          <w:lang w:eastAsia="zh-CN"/>
        </w:rPr>
        <w:t xml:space="preserve"> this sequence</w:t>
      </w:r>
      <w:r w:rsidR="00901DD7">
        <w:rPr>
          <w:rFonts w:eastAsia="宋体"/>
          <w:lang w:eastAsia="zh-CN"/>
        </w:rPr>
        <w:t xml:space="preserve"> 12 times</w:t>
      </w:r>
      <w:r w:rsidR="00050BDA">
        <w:rPr>
          <w:rFonts w:eastAsia="宋体"/>
          <w:lang w:eastAsia="zh-CN"/>
        </w:rPr>
        <w:t xml:space="preserve"> to accommodate the rate-matching result</w:t>
      </w:r>
      <w:r>
        <w:rPr>
          <w:rFonts w:eastAsia="宋体"/>
          <w:lang w:eastAsia="zh-CN"/>
        </w:rPr>
        <w:t xml:space="preserve">. At the receiver, we simply compare the post-probability of </w:t>
      </w:r>
      <w:r w:rsidR="00901DD7">
        <w:rPr>
          <w:rFonts w:eastAsia="宋体"/>
          <w:lang w:eastAsia="zh-CN"/>
        </w:rPr>
        <w:t>[0] and [1]</w:t>
      </w:r>
      <w:r>
        <w:rPr>
          <w:rFonts w:eastAsia="宋体"/>
          <w:lang w:eastAsia="zh-CN"/>
        </w:rPr>
        <w:t xml:space="preserve">, from the outputs of the soft-demodulation block. </w:t>
      </w:r>
      <w:r w:rsidR="00C87123">
        <w:rPr>
          <w:rFonts w:eastAsia="宋体"/>
          <w:lang w:eastAsia="zh-CN"/>
        </w:rPr>
        <w:t>F</w:t>
      </w:r>
      <w:r>
        <w:rPr>
          <w:rFonts w:eastAsia="宋体"/>
          <w:lang w:eastAsia="zh-CN"/>
        </w:rPr>
        <w:t xml:space="preserve">rom the simulation results below, it is found that the separate coding method can still provide a SNR gain of </w:t>
      </w:r>
      <w:r w:rsidR="00DB419C">
        <w:rPr>
          <w:rFonts w:eastAsia="宋体"/>
          <w:lang w:eastAsia="zh-CN"/>
        </w:rPr>
        <w:t>6</w:t>
      </w:r>
      <w:r>
        <w:rPr>
          <w:rFonts w:eastAsia="宋体"/>
          <w:lang w:eastAsia="zh-CN"/>
        </w:rPr>
        <w:t xml:space="preserve"> dB for the HP </w:t>
      </w:r>
      <w:r w:rsidR="00B107A5">
        <w:rPr>
          <w:rFonts w:eastAsia="宋体"/>
          <w:lang w:eastAsia="zh-CN"/>
        </w:rPr>
        <w:t>HARQ-ACK</w:t>
      </w:r>
      <w:r>
        <w:rPr>
          <w:rFonts w:eastAsia="宋体"/>
          <w:lang w:eastAsia="zh-CN"/>
        </w:rPr>
        <w:t xml:space="preserve"> over the joint coding method while the SNR loss for the LP </w:t>
      </w:r>
      <w:r w:rsidR="00B107A5">
        <w:rPr>
          <w:rFonts w:eastAsia="宋体"/>
          <w:lang w:eastAsia="zh-CN"/>
        </w:rPr>
        <w:t>HARQ-ACK</w:t>
      </w:r>
      <w:r>
        <w:rPr>
          <w:rFonts w:eastAsia="宋体"/>
          <w:lang w:eastAsia="zh-CN"/>
        </w:rPr>
        <w:t xml:space="preserve"> is smaller than 1 </w:t>
      </w:r>
      <w:proofErr w:type="spellStart"/>
      <w:r>
        <w:rPr>
          <w:rFonts w:eastAsia="宋体"/>
          <w:lang w:eastAsia="zh-CN"/>
        </w:rPr>
        <w:t>dB.</w:t>
      </w:r>
      <w:proofErr w:type="spellEnd"/>
    </w:p>
    <w:p w14:paraId="1FCF3B73" w14:textId="77777777" w:rsidR="00E43B84" w:rsidRDefault="00E43B84" w:rsidP="00A34A4B">
      <w:pPr>
        <w:keepNext/>
        <w:overflowPunct w:val="0"/>
        <w:snapToGrid/>
        <w:jc w:val="center"/>
        <w:textAlignment w:val="baseline"/>
        <w:rPr>
          <w:noProof/>
          <w:lang w:eastAsia="zh-CN"/>
        </w:rPr>
      </w:pPr>
      <w:r>
        <w:rPr>
          <w:noProof/>
          <w:lang w:eastAsia="zh-CN"/>
        </w:rPr>
        <w:drawing>
          <wp:inline distT="0" distB="0" distL="0" distR="0" wp14:anchorId="13C8F857" wp14:editId="48BEE5EA">
            <wp:extent cx="2518012" cy="2041229"/>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2562227" cy="2077072"/>
                    </a:xfrm>
                    <a:prstGeom prst="rect">
                      <a:avLst/>
                    </a:prstGeom>
                  </pic:spPr>
                </pic:pic>
              </a:graphicData>
            </a:graphic>
          </wp:inline>
        </w:drawing>
      </w:r>
      <w:r w:rsidDel="00E43B84">
        <w:rPr>
          <w:noProof/>
          <w:lang w:eastAsia="zh-CN"/>
        </w:rPr>
        <w:t xml:space="preserve"> </w:t>
      </w:r>
    </w:p>
    <w:p w14:paraId="5420643C" w14:textId="6A838B6B" w:rsidR="00A34A4B" w:rsidRPr="00077F33" w:rsidRDefault="00A34A4B" w:rsidP="00077F33">
      <w:pPr>
        <w:pStyle w:val="a5"/>
        <w:jc w:val="center"/>
      </w:pPr>
      <w:r>
        <w:t xml:space="preserve">Figure </w:t>
      </w:r>
      <w:r w:rsidR="00FF2D5A">
        <w:rPr>
          <w:noProof/>
        </w:rPr>
        <w:fldChar w:fldCharType="begin"/>
      </w:r>
      <w:r w:rsidR="00FF2D5A">
        <w:rPr>
          <w:noProof/>
        </w:rPr>
        <w:instrText xml:space="preserve"> SEQ Figure \* ARABIC </w:instrText>
      </w:r>
      <w:r w:rsidR="00FF2D5A">
        <w:rPr>
          <w:noProof/>
        </w:rPr>
        <w:fldChar w:fldCharType="separate"/>
      </w:r>
      <w:r>
        <w:rPr>
          <w:noProof/>
        </w:rPr>
        <w:t>3</w:t>
      </w:r>
      <w:r w:rsidR="00FF2D5A">
        <w:rPr>
          <w:noProof/>
        </w:rPr>
        <w:fldChar w:fldCharType="end"/>
      </w:r>
      <w:r>
        <w:t xml:space="preserve"> </w:t>
      </w:r>
      <w:r>
        <w:rPr>
          <w:b w:val="0"/>
        </w:rPr>
        <w:t>SNR-BLER performance of</w:t>
      </w:r>
      <w:r w:rsidRPr="0023609B">
        <w:rPr>
          <w:b w:val="0"/>
        </w:rPr>
        <w:t xml:space="preserve"> different coding methods</w:t>
      </w:r>
      <w:r>
        <w:rPr>
          <w:b w:val="0"/>
        </w:rPr>
        <w:t xml:space="preserve"> for Example #5</w:t>
      </w:r>
    </w:p>
    <w:p w14:paraId="538865E8" w14:textId="7C650105" w:rsidR="00077F33" w:rsidRPr="008A13A5" w:rsidRDefault="002A1518" w:rsidP="00C5382D">
      <w:pPr>
        <w:spacing w:before="120"/>
        <w:rPr>
          <w:b/>
          <w:i/>
        </w:rPr>
      </w:pPr>
      <w:r>
        <w:rPr>
          <w:b/>
          <w:i/>
          <w:u w:val="single"/>
          <w:lang w:eastAsia="zh-CN"/>
        </w:rPr>
        <w:t>Observation 1</w:t>
      </w:r>
      <w:r w:rsidRPr="00B876AA">
        <w:rPr>
          <w:b/>
          <w:i/>
          <w:lang w:eastAsia="zh-CN"/>
        </w:rPr>
        <w:t xml:space="preserve">: For multiplexing </w:t>
      </w:r>
      <w:r>
        <w:rPr>
          <w:b/>
          <w:i/>
          <w:lang w:eastAsia="zh-CN"/>
        </w:rPr>
        <w:t>HP</w:t>
      </w:r>
      <w:r w:rsidRPr="00B876AA">
        <w:rPr>
          <w:b/>
          <w:i/>
          <w:lang w:eastAsia="zh-CN"/>
        </w:rPr>
        <w:t xml:space="preserve"> HARQ-ACK and </w:t>
      </w:r>
      <w:r>
        <w:rPr>
          <w:b/>
          <w:i/>
          <w:lang w:eastAsia="zh-CN"/>
        </w:rPr>
        <w:t>LP</w:t>
      </w:r>
      <w:r w:rsidRPr="00B876AA">
        <w:rPr>
          <w:b/>
          <w:i/>
          <w:lang w:eastAsia="zh-CN"/>
        </w:rPr>
        <w:t xml:space="preserve"> HARQ-ACK on PUCCH in case that the total number of bits is more than 2, separate coding </w:t>
      </w:r>
      <w:r>
        <w:rPr>
          <w:b/>
          <w:i/>
          <w:lang w:eastAsia="zh-CN"/>
        </w:rPr>
        <w:t>can provide better reli</w:t>
      </w:r>
      <w:r w:rsidR="0061390B">
        <w:rPr>
          <w:b/>
          <w:i/>
          <w:lang w:eastAsia="zh-CN"/>
        </w:rPr>
        <w:t>ability for HP HARQ-ACK with the SN</w:t>
      </w:r>
      <w:r w:rsidR="0061390B" w:rsidRPr="0061390B">
        <w:rPr>
          <w:b/>
          <w:i/>
          <w:lang w:eastAsia="zh-CN"/>
        </w:rPr>
        <w:t xml:space="preserve">R gain of about </w:t>
      </w:r>
      <w:r w:rsidR="0099145F">
        <w:rPr>
          <w:b/>
          <w:i/>
          <w:lang w:eastAsia="zh-CN"/>
        </w:rPr>
        <w:t>2.5~</w:t>
      </w:r>
      <w:r w:rsidR="00DB419C">
        <w:rPr>
          <w:b/>
          <w:i/>
          <w:lang w:eastAsia="zh-CN"/>
        </w:rPr>
        <w:t>6</w:t>
      </w:r>
      <w:r w:rsidR="00DB419C" w:rsidRPr="0061390B">
        <w:rPr>
          <w:b/>
          <w:i/>
          <w:lang w:eastAsia="zh-CN"/>
        </w:rPr>
        <w:t xml:space="preserve"> </w:t>
      </w:r>
      <w:proofErr w:type="spellStart"/>
      <w:r w:rsidR="0061390B" w:rsidRPr="0061390B">
        <w:rPr>
          <w:b/>
          <w:i/>
          <w:lang w:eastAsia="zh-CN"/>
        </w:rPr>
        <w:t>dB</w:t>
      </w:r>
      <w:r w:rsidRPr="0061390B">
        <w:rPr>
          <w:b/>
          <w:i/>
        </w:rPr>
        <w:t>.</w:t>
      </w:r>
      <w:proofErr w:type="spellEnd"/>
    </w:p>
    <w:p w14:paraId="1BFC9D1E" w14:textId="3B43DFA5" w:rsidR="007708B9" w:rsidRDefault="007708B9" w:rsidP="007708B9">
      <w:pPr>
        <w:overflowPunct w:val="0"/>
        <w:snapToGrid/>
        <w:textAlignment w:val="baseline"/>
        <w:rPr>
          <w:lang w:eastAsia="zh-CN"/>
        </w:rPr>
      </w:pPr>
      <w:r>
        <w:rPr>
          <w:rFonts w:eastAsia="宋体"/>
          <w:lang w:eastAsia="zh-CN"/>
        </w:rPr>
        <w:t xml:space="preserve">A further drawback of </w:t>
      </w:r>
      <w:r>
        <w:rPr>
          <w:lang w:eastAsia="zh-CN"/>
        </w:rPr>
        <w:t xml:space="preserve">joint coding is the latency. For separate coding, the </w:t>
      </w:r>
      <w:proofErr w:type="spellStart"/>
      <w:r>
        <w:rPr>
          <w:lang w:eastAsia="zh-CN"/>
        </w:rPr>
        <w:t>gNB</w:t>
      </w:r>
      <w:proofErr w:type="spellEnd"/>
      <w:r>
        <w:rPr>
          <w:lang w:eastAsia="zh-CN"/>
        </w:rPr>
        <w:t xml:space="preserve"> can start the decoding procedure immediately after it receives the HP symbols which can be mapped before the LP symbols, while for the joint coding, the </w:t>
      </w:r>
      <w:proofErr w:type="spellStart"/>
      <w:r>
        <w:rPr>
          <w:lang w:eastAsia="zh-CN"/>
        </w:rPr>
        <w:t>gNB</w:t>
      </w:r>
      <w:proofErr w:type="spellEnd"/>
      <w:r>
        <w:rPr>
          <w:lang w:eastAsia="zh-CN"/>
        </w:rPr>
        <w:t xml:space="preserve"> has to receive all symbols of the PUCCH carrying both HP and LP </w:t>
      </w:r>
      <w:r w:rsidR="00B107A5">
        <w:rPr>
          <w:lang w:eastAsia="zh-CN"/>
        </w:rPr>
        <w:t>HARQ-ACKs</w:t>
      </w:r>
      <w:r>
        <w:rPr>
          <w:lang w:eastAsia="zh-CN"/>
        </w:rPr>
        <w:t xml:space="preserve"> before starting the decoding procedure, and hence, the processing of the HP HARQ-ACK would be delayed. </w:t>
      </w:r>
    </w:p>
    <w:p w14:paraId="4A89464A" w14:textId="59D4A0BA" w:rsidR="00CC5657" w:rsidRPr="00CC5657" w:rsidRDefault="007708B9" w:rsidP="007708B9">
      <w:pPr>
        <w:overflowPunct w:val="0"/>
        <w:snapToGrid/>
        <w:textAlignment w:val="baseline"/>
        <w:rPr>
          <w:lang w:eastAsia="zh-CN"/>
        </w:rPr>
      </w:pPr>
      <w:r>
        <w:rPr>
          <w:lang w:eastAsia="zh-CN"/>
        </w:rPr>
        <w:lastRenderedPageBreak/>
        <w:t xml:space="preserve">In addition, the joint coding method has vulnerable reliability of HP </w:t>
      </w:r>
      <w:r w:rsidR="00B107A5">
        <w:rPr>
          <w:lang w:eastAsia="zh-CN"/>
        </w:rPr>
        <w:t>HARQ-ACKs</w:t>
      </w:r>
      <w:r>
        <w:rPr>
          <w:lang w:eastAsia="zh-CN"/>
        </w:rPr>
        <w:t xml:space="preserve"> due to missing the (last) DCI for the LP </w:t>
      </w:r>
      <w:r w:rsidR="00B107A5">
        <w:rPr>
          <w:lang w:eastAsia="zh-CN"/>
        </w:rPr>
        <w:t>HARQ-ACK</w:t>
      </w:r>
      <w:r>
        <w:rPr>
          <w:lang w:eastAsia="zh-CN"/>
        </w:rPr>
        <w:t xml:space="preserve">. Basically it is more easily for the UE to miss the LP DCI regarding the differentiated reliability policies between LP and HP. The resulting incorrect number of LP </w:t>
      </w:r>
      <w:r w:rsidR="00B107A5">
        <w:rPr>
          <w:lang w:eastAsia="zh-CN"/>
        </w:rPr>
        <w:t>HARQ-ACK</w:t>
      </w:r>
      <w:r>
        <w:rPr>
          <w:lang w:eastAsia="zh-CN"/>
        </w:rPr>
        <w:t xml:space="preserve"> will lead to incorrect number of total </w:t>
      </w:r>
      <w:r w:rsidR="00B107A5">
        <w:rPr>
          <w:lang w:eastAsia="zh-CN"/>
        </w:rPr>
        <w:t>HARQ-ACKs</w:t>
      </w:r>
      <w:r>
        <w:rPr>
          <w:lang w:eastAsia="zh-CN"/>
        </w:rPr>
        <w:t xml:space="preserve"> and thereby impact the decoding error of the HP </w:t>
      </w:r>
      <w:r w:rsidR="00B107A5">
        <w:rPr>
          <w:lang w:eastAsia="zh-CN"/>
        </w:rPr>
        <w:t>HARQ-ACKs</w:t>
      </w:r>
      <w:r>
        <w:rPr>
          <w:lang w:eastAsia="zh-CN"/>
        </w:rPr>
        <w:t xml:space="preserve">. In contrast, the separate coding method can guarantee the reliability of HP </w:t>
      </w:r>
      <w:r w:rsidR="00B107A5">
        <w:rPr>
          <w:lang w:eastAsia="zh-CN"/>
        </w:rPr>
        <w:t>HARQ-ACK</w:t>
      </w:r>
      <w:r>
        <w:rPr>
          <w:lang w:eastAsia="zh-CN"/>
        </w:rPr>
        <w:t xml:space="preserve"> even when the (last) DCI for the LP </w:t>
      </w:r>
      <w:r w:rsidR="00B107A5">
        <w:rPr>
          <w:lang w:eastAsia="zh-CN"/>
        </w:rPr>
        <w:t>HARQ-ACK</w:t>
      </w:r>
      <w:r>
        <w:rPr>
          <w:lang w:eastAsia="zh-CN"/>
        </w:rPr>
        <w:t xml:space="preserve"> is missed. Specifically, if the reduced LP </w:t>
      </w:r>
      <w:r w:rsidR="00B107A5">
        <w:rPr>
          <w:lang w:eastAsia="zh-CN"/>
        </w:rPr>
        <w:t>HARQ-ACK</w:t>
      </w:r>
      <w:r>
        <w:rPr>
          <w:lang w:eastAsia="zh-CN"/>
        </w:rPr>
        <w:t xml:space="preserve"> due to LP DCI missing does not impact the PUCCH resources (e.g., RB number and position), then the number and position of the REs for the HP </w:t>
      </w:r>
      <w:r w:rsidR="00B107A5">
        <w:rPr>
          <w:lang w:eastAsia="zh-CN"/>
        </w:rPr>
        <w:t>HARQ-ACK</w:t>
      </w:r>
      <w:r>
        <w:rPr>
          <w:lang w:eastAsia="zh-CN"/>
        </w:rPr>
        <w:t xml:space="preserve"> under separate coding is not changed, and hence the </w:t>
      </w:r>
      <w:proofErr w:type="spellStart"/>
      <w:r>
        <w:rPr>
          <w:lang w:eastAsia="zh-CN"/>
        </w:rPr>
        <w:t>gNB</w:t>
      </w:r>
      <w:proofErr w:type="spellEnd"/>
      <w:r>
        <w:rPr>
          <w:lang w:eastAsia="zh-CN"/>
        </w:rPr>
        <w:t xml:space="preserve"> can detect the HP </w:t>
      </w:r>
      <w:r w:rsidR="00B107A5">
        <w:rPr>
          <w:lang w:eastAsia="zh-CN"/>
        </w:rPr>
        <w:t>HARQ-ACK</w:t>
      </w:r>
      <w:r>
        <w:rPr>
          <w:lang w:eastAsia="zh-CN"/>
        </w:rPr>
        <w:t xml:space="preserve"> successfully (only LP </w:t>
      </w:r>
      <w:r w:rsidR="00B107A5">
        <w:rPr>
          <w:lang w:eastAsia="zh-CN"/>
        </w:rPr>
        <w:t>HARQ-ACKs</w:t>
      </w:r>
      <w:r>
        <w:rPr>
          <w:lang w:eastAsia="zh-CN"/>
        </w:rPr>
        <w:t xml:space="preserve"> are wrongly detected). On the other hand, the reduced</w:t>
      </w:r>
      <w:r w:rsidRPr="00D27DB3">
        <w:rPr>
          <w:lang w:eastAsia="zh-CN"/>
        </w:rPr>
        <w:t xml:space="preserve"> </w:t>
      </w:r>
      <w:r>
        <w:rPr>
          <w:lang w:eastAsia="zh-CN"/>
        </w:rPr>
        <w:t xml:space="preserve">LP </w:t>
      </w:r>
      <w:r w:rsidR="00B107A5">
        <w:rPr>
          <w:lang w:eastAsia="zh-CN"/>
        </w:rPr>
        <w:t>HARQ-ACK</w:t>
      </w:r>
      <w:r>
        <w:rPr>
          <w:lang w:eastAsia="zh-CN"/>
        </w:rPr>
        <w:t xml:space="preserve"> bit number lead to the change of PUCCH resources, the </w:t>
      </w:r>
      <w:proofErr w:type="spellStart"/>
      <w:r>
        <w:rPr>
          <w:lang w:eastAsia="zh-CN"/>
        </w:rPr>
        <w:t>gNB</w:t>
      </w:r>
      <w:proofErr w:type="spellEnd"/>
      <w:r>
        <w:rPr>
          <w:lang w:eastAsia="zh-CN"/>
        </w:rPr>
        <w:t xml:space="preserve"> can simply make two </w:t>
      </w:r>
      <w:r w:rsidR="00976205" w:rsidRPr="00976205">
        <w:rPr>
          <w:lang w:eastAsia="zh-CN"/>
        </w:rPr>
        <w:t xml:space="preserve">hypotheses </w:t>
      </w:r>
      <w:r>
        <w:rPr>
          <w:lang w:eastAsia="zh-CN"/>
        </w:rPr>
        <w:t>on PUCCH resources and identify the correct resource by DMRS blind detection.</w:t>
      </w:r>
    </w:p>
    <w:p w14:paraId="0B8FDB73" w14:textId="7540DE71" w:rsidR="005F330C" w:rsidRDefault="005F330C" w:rsidP="00385914">
      <w:pPr>
        <w:spacing w:beforeLines="50" w:before="120" w:after="240"/>
        <w:rPr>
          <w:b/>
          <w:i/>
          <w:lang w:eastAsia="zh-CN"/>
        </w:rPr>
      </w:pPr>
      <w:r w:rsidRPr="00B876AA">
        <w:rPr>
          <w:b/>
          <w:i/>
          <w:u w:val="single"/>
          <w:lang w:eastAsia="zh-CN"/>
        </w:rPr>
        <w:t>Proposal</w:t>
      </w:r>
      <w:r w:rsidRPr="00B876AA">
        <w:rPr>
          <w:rFonts w:hint="eastAsia"/>
          <w:b/>
          <w:i/>
          <w:u w:val="single"/>
          <w:lang w:eastAsia="zh-CN"/>
        </w:rPr>
        <w:t xml:space="preserve"> </w:t>
      </w:r>
      <w:r w:rsidR="00933D68" w:rsidRPr="00B876AA">
        <w:rPr>
          <w:b/>
          <w:i/>
          <w:u w:val="single"/>
          <w:lang w:eastAsia="zh-CN"/>
        </w:rPr>
        <w:t>2</w:t>
      </w:r>
      <w:r w:rsidRPr="00B876AA">
        <w:rPr>
          <w:b/>
          <w:i/>
          <w:lang w:eastAsia="zh-CN"/>
        </w:rPr>
        <w:t xml:space="preserve">: For multiplexing </w:t>
      </w:r>
      <w:r w:rsidR="00BE6A41">
        <w:rPr>
          <w:b/>
          <w:i/>
          <w:lang w:eastAsia="zh-CN"/>
        </w:rPr>
        <w:t xml:space="preserve">HP </w:t>
      </w:r>
      <w:r w:rsidR="00D47C47" w:rsidRPr="00B876AA">
        <w:rPr>
          <w:b/>
          <w:i/>
          <w:lang w:eastAsia="zh-CN"/>
        </w:rPr>
        <w:t xml:space="preserve">HARQ-ACK and </w:t>
      </w:r>
      <w:r w:rsidR="00BE6A41">
        <w:rPr>
          <w:b/>
          <w:i/>
          <w:lang w:eastAsia="zh-CN"/>
        </w:rPr>
        <w:t>LP</w:t>
      </w:r>
      <w:r w:rsidR="00D47C47" w:rsidRPr="00B876AA">
        <w:rPr>
          <w:b/>
          <w:i/>
          <w:lang w:eastAsia="zh-CN"/>
        </w:rPr>
        <w:t xml:space="preserve"> HARQ-ACK on PUCCH</w:t>
      </w:r>
      <w:r w:rsidRPr="00B876AA">
        <w:rPr>
          <w:b/>
          <w:i/>
          <w:lang w:eastAsia="zh-CN"/>
        </w:rPr>
        <w:t xml:space="preserve"> in case that the total number of bits </w:t>
      </w:r>
      <w:r w:rsidR="00D56DD2" w:rsidRPr="00B876AA">
        <w:rPr>
          <w:b/>
          <w:i/>
          <w:lang w:eastAsia="zh-CN"/>
        </w:rPr>
        <w:t xml:space="preserve">is </w:t>
      </w:r>
      <w:r w:rsidRPr="00B876AA">
        <w:rPr>
          <w:b/>
          <w:i/>
          <w:lang w:eastAsia="zh-CN"/>
        </w:rPr>
        <w:t>more than</w:t>
      </w:r>
      <w:r w:rsidR="000472B9" w:rsidRPr="00B876AA">
        <w:rPr>
          <w:b/>
          <w:i/>
          <w:lang w:eastAsia="zh-CN"/>
        </w:rPr>
        <w:t xml:space="preserve"> 2</w:t>
      </w:r>
      <w:r w:rsidRPr="00B876AA">
        <w:rPr>
          <w:b/>
          <w:i/>
          <w:lang w:eastAsia="zh-CN"/>
        </w:rPr>
        <w:t>, separate coding is adopted</w:t>
      </w:r>
      <w:r w:rsidR="00C63F87" w:rsidRPr="00B876AA">
        <w:rPr>
          <w:b/>
          <w:i/>
        </w:rPr>
        <w:t>.</w:t>
      </w:r>
    </w:p>
    <w:p w14:paraId="2268AB56" w14:textId="0DBB97E0" w:rsidR="005F330C" w:rsidRDefault="005F330C" w:rsidP="00E83A15">
      <w:pPr>
        <w:pStyle w:val="1"/>
        <w:tabs>
          <w:tab w:val="num" w:pos="432"/>
        </w:tabs>
        <w:spacing w:before="240"/>
        <w:ind w:left="431" w:hanging="431"/>
      </w:pPr>
      <w:r>
        <w:t>Mechanism to enable/disable intra-UE MUX</w:t>
      </w:r>
    </w:p>
    <w:p w14:paraId="2456C6DB" w14:textId="11620DEA" w:rsidR="004E5135" w:rsidRPr="004E5135" w:rsidRDefault="004E5135" w:rsidP="004E5135">
      <w:pPr>
        <w:overflowPunct w:val="0"/>
        <w:snapToGrid/>
        <w:textAlignment w:val="baseline"/>
        <w:rPr>
          <w:rFonts w:eastAsia="宋体"/>
          <w:lang w:eastAsia="zh-CN"/>
        </w:rPr>
      </w:pPr>
      <w:r>
        <w:rPr>
          <w:rFonts w:eastAsia="宋体"/>
          <w:lang w:eastAsia="zh-CN"/>
        </w:rPr>
        <w:t xml:space="preserve">In </w:t>
      </w:r>
      <w:r w:rsidR="00DA2C3F">
        <w:rPr>
          <w:rFonts w:eastAsia="宋体"/>
          <w:lang w:eastAsia="zh-CN"/>
        </w:rPr>
        <w:t xml:space="preserve">the </w:t>
      </w:r>
      <w:r>
        <w:rPr>
          <w:rFonts w:eastAsia="宋体"/>
          <w:lang w:eastAsia="zh-CN"/>
        </w:rPr>
        <w:t xml:space="preserve">RAN1#103-e meeting, the following agreement </w:t>
      </w:r>
      <w:r w:rsidR="00DA2C3F">
        <w:rPr>
          <w:rFonts w:eastAsia="宋体"/>
          <w:lang w:eastAsia="zh-CN"/>
        </w:rPr>
        <w:t>has been</w:t>
      </w:r>
      <w:r>
        <w:rPr>
          <w:rFonts w:eastAsia="宋体"/>
          <w:lang w:eastAsia="zh-CN"/>
        </w:rPr>
        <w:t xml:space="preserve"> achieved [</w:t>
      </w:r>
      <w:r w:rsidR="004D7EE8">
        <w:rPr>
          <w:rFonts w:eastAsia="宋体"/>
          <w:lang w:eastAsia="zh-CN"/>
        </w:rPr>
        <w:t>3</w:t>
      </w:r>
      <w:r>
        <w:rPr>
          <w:rFonts w:eastAsia="宋体"/>
          <w:lang w:eastAsia="zh-CN"/>
        </w:rPr>
        <w:t>].</w:t>
      </w:r>
    </w:p>
    <w:tbl>
      <w:tblPr>
        <w:tblStyle w:val="ac"/>
        <w:tblW w:w="0" w:type="auto"/>
        <w:tblLook w:val="04A0" w:firstRow="1" w:lastRow="0" w:firstColumn="1" w:lastColumn="0" w:noHBand="0" w:noVBand="1"/>
      </w:tblPr>
      <w:tblGrid>
        <w:gridCol w:w="9307"/>
      </w:tblGrid>
      <w:tr w:rsidR="004E5135" w14:paraId="1748134E" w14:textId="77777777" w:rsidTr="00F33318">
        <w:tc>
          <w:tcPr>
            <w:tcW w:w="9307" w:type="dxa"/>
          </w:tcPr>
          <w:p w14:paraId="7301CB9F" w14:textId="77777777" w:rsidR="004E5135" w:rsidRPr="00E22861" w:rsidRDefault="004E5135" w:rsidP="004E5135">
            <w:pPr>
              <w:rPr>
                <w:rFonts w:eastAsia="微软雅黑"/>
                <w:color w:val="000000"/>
                <w:highlight w:val="green"/>
              </w:rPr>
            </w:pPr>
            <w:r w:rsidRPr="00E22861">
              <w:rPr>
                <w:rFonts w:eastAsia="宋体"/>
                <w:color w:val="000000"/>
                <w:highlight w:val="green"/>
                <w:lang w:eastAsia="zh-CN"/>
              </w:rPr>
              <w:t>Agreements:</w:t>
            </w:r>
          </w:p>
          <w:p w14:paraId="26ED9630" w14:textId="77777777" w:rsidR="004E5135" w:rsidRPr="00E22861" w:rsidRDefault="004E5135" w:rsidP="004E5135">
            <w:pPr>
              <w:pStyle w:val="xxmsonormal"/>
              <w:spacing w:after="120"/>
              <w:textAlignment w:val="baseline"/>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multiplexing a high-priority (HP) HARQ-ACK and a low-priority (LP) HARQ-ACK into a PUCCH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03A779FF"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type of the mechanism, e.g. DCI indication and/or RRC configuration</w:t>
            </w:r>
          </w:p>
          <w:p w14:paraId="4AFFD4D9"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53955EEC"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p w14:paraId="246778A0" w14:textId="77777777" w:rsidR="004E5135" w:rsidRPr="00E22861" w:rsidRDefault="004E5135" w:rsidP="004E5135">
            <w:pPr>
              <w:spacing w:before="120"/>
              <w:rPr>
                <w:rFonts w:eastAsia="微软雅黑"/>
                <w:color w:val="000000"/>
                <w:highlight w:val="green"/>
              </w:rPr>
            </w:pPr>
            <w:r w:rsidRPr="00E22861">
              <w:rPr>
                <w:rFonts w:eastAsia="微软雅黑"/>
                <w:color w:val="000000"/>
                <w:highlight w:val="green"/>
              </w:rPr>
              <w:t>Agreements:</w:t>
            </w:r>
          </w:p>
          <w:p w14:paraId="308B5364" w14:textId="77777777" w:rsidR="004E5135" w:rsidRPr="00E22861" w:rsidRDefault="004E5135" w:rsidP="004E5135">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HARQ-ACK multiplexing on PUSCH of different priority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6C0ADED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 xml:space="preserve">FFS the type of the mechanism, e.g. DCI indication and/or RRC configuration, </w:t>
            </w:r>
            <w:proofErr w:type="spellStart"/>
            <w:r w:rsidRPr="00E22861">
              <w:rPr>
                <w:rFonts w:ascii="Times New Roman" w:hAnsi="Times New Roman" w:cs="Times New Roman"/>
              </w:rPr>
              <w:t>beta_offset</w:t>
            </w:r>
            <w:proofErr w:type="spellEnd"/>
            <w:r w:rsidRPr="00E22861">
              <w:rPr>
                <w:rFonts w:ascii="Times New Roman" w:hAnsi="Times New Roman" w:cs="Times New Roman"/>
              </w:rPr>
              <w:t>=0</w:t>
            </w:r>
          </w:p>
          <w:p w14:paraId="781300AB"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7BB2D952" w14:textId="064D254D" w:rsidR="004E5135" w:rsidRPr="004E5135"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tc>
      </w:tr>
    </w:tbl>
    <w:p w14:paraId="595465CC" w14:textId="77777777" w:rsidR="008146D6" w:rsidRDefault="008146D6" w:rsidP="00175BBF">
      <w:pPr>
        <w:overflowPunct w:val="0"/>
        <w:snapToGrid/>
        <w:spacing w:beforeLines="50" w:before="120"/>
        <w:textAlignment w:val="baseline"/>
        <w:rPr>
          <w:rFonts w:eastAsia="宋体"/>
          <w:lang w:eastAsia="zh-CN"/>
        </w:rPr>
      </w:pPr>
      <w:r w:rsidRPr="00AF4BA4">
        <w:rPr>
          <w:rFonts w:eastAsia="宋体" w:hint="eastAsia"/>
          <w:lang w:eastAsia="zh-CN"/>
        </w:rPr>
        <w:t>I</w:t>
      </w:r>
      <w:r w:rsidRPr="00AF4BA4">
        <w:rPr>
          <w:rFonts w:eastAsia="宋体"/>
          <w:lang w:eastAsia="zh-CN"/>
        </w:rPr>
        <w:t xml:space="preserve">n principle, </w:t>
      </w:r>
      <w:r>
        <w:rPr>
          <w:rFonts w:eastAsia="宋体"/>
          <w:lang w:eastAsia="zh-CN"/>
        </w:rPr>
        <w:t>a unified solution is preferred to enable/disable the multiplexing of HP UCI and LP UCI to minimize the standard effort and simplify the implementation and network management complexity. In the following we will discuss the HP and LP UCI multiplexed on PUCCH and PUSCH, separately.</w:t>
      </w:r>
    </w:p>
    <w:p w14:paraId="45C5D0FD" w14:textId="765D6BD2" w:rsidR="002D3D7F" w:rsidRDefault="00B56390" w:rsidP="00175BBF">
      <w:pPr>
        <w:overflowPunct w:val="0"/>
        <w:snapToGrid/>
        <w:spacing w:beforeLines="50" w:before="120"/>
        <w:textAlignment w:val="baseline"/>
        <w:rPr>
          <w:rFonts w:eastAsia="宋体"/>
          <w:lang w:eastAsia="zh-CN"/>
        </w:rPr>
      </w:pPr>
      <w:r w:rsidRPr="00A42F39">
        <w:rPr>
          <w:rFonts w:eastAsia="宋体"/>
          <w:b/>
          <w:u w:val="single"/>
          <w:lang w:eastAsia="zh-CN"/>
        </w:rPr>
        <w:t>Firstly, for</w:t>
      </w:r>
      <w:r>
        <w:rPr>
          <w:rFonts w:eastAsia="宋体"/>
          <w:b/>
          <w:u w:val="single"/>
          <w:lang w:eastAsia="zh-CN"/>
        </w:rPr>
        <w:t xml:space="preserve"> the case of</w:t>
      </w:r>
      <w:r w:rsidRPr="00A42F39">
        <w:rPr>
          <w:rFonts w:eastAsia="宋体"/>
          <w:b/>
          <w:u w:val="single"/>
          <w:lang w:eastAsia="zh-CN"/>
        </w:rPr>
        <w:t xml:space="preserve"> multiplexing HP HARQ-ACK and LP HARQ-ACK on PUCCH</w:t>
      </w:r>
      <w:r>
        <w:rPr>
          <w:rFonts w:eastAsia="宋体"/>
          <w:lang w:eastAsia="zh-CN"/>
        </w:rPr>
        <w:t xml:space="preserve">, it is not preferred to introduce DCI indication. The reason is that such a mechanism could not be applicable for </w:t>
      </w:r>
      <w:r w:rsidR="003A4FBC">
        <w:rPr>
          <w:rFonts w:eastAsia="宋体"/>
          <w:lang w:eastAsia="zh-CN"/>
        </w:rPr>
        <w:t>some</w:t>
      </w:r>
      <w:r w:rsidR="003A4FBC" w:rsidDel="003A4FBC">
        <w:rPr>
          <w:rFonts w:eastAsia="宋体"/>
          <w:lang w:eastAsia="zh-CN"/>
        </w:rPr>
        <w:t xml:space="preserve"> </w:t>
      </w:r>
      <w:r>
        <w:rPr>
          <w:rFonts w:eastAsia="宋体"/>
          <w:lang w:eastAsia="zh-CN"/>
        </w:rPr>
        <w:t xml:space="preserve">situations, e.g. for the case of HARQ-ACK feedback for PDSCH(s) that are scheduled by fallback DCI or for SPS HARQ-ACKs. Moreover, DCI indication is not applicable for the case of multiplexing LP HARQ-ACK and HP SR either, since it is impossible for the </w:t>
      </w:r>
      <w:proofErr w:type="spellStart"/>
      <w:r>
        <w:rPr>
          <w:rFonts w:eastAsia="宋体"/>
          <w:lang w:eastAsia="zh-CN"/>
        </w:rPr>
        <w:t>gNB</w:t>
      </w:r>
      <w:proofErr w:type="spellEnd"/>
      <w:r>
        <w:rPr>
          <w:rFonts w:eastAsia="宋体"/>
          <w:lang w:eastAsia="zh-CN"/>
        </w:rPr>
        <w:t xml:space="preserve"> to predict the state of the SR. As shown in </w:t>
      </w:r>
      <w:r w:rsidRPr="00B56390">
        <w:rPr>
          <w:rFonts w:eastAsia="宋体"/>
          <w:lang w:eastAsia="zh-CN"/>
        </w:rPr>
        <w:fldChar w:fldCharType="begin"/>
      </w:r>
      <w:r w:rsidRPr="00B56390">
        <w:rPr>
          <w:rFonts w:eastAsia="宋体"/>
          <w:lang w:eastAsia="zh-CN"/>
        </w:rPr>
        <w:instrText xml:space="preserve"> REF _Ref60838719 \h  \* MERGEFORMAT </w:instrText>
      </w:r>
      <w:r w:rsidRPr="00B56390">
        <w:rPr>
          <w:rFonts w:eastAsia="宋体"/>
          <w:lang w:eastAsia="zh-CN"/>
        </w:rPr>
      </w:r>
      <w:r w:rsidRPr="00B56390">
        <w:rPr>
          <w:rFonts w:eastAsia="宋体"/>
          <w:lang w:eastAsia="zh-CN"/>
        </w:rPr>
        <w:fldChar w:fldCharType="separate"/>
      </w:r>
      <w:r w:rsidRPr="00B56390">
        <w:t>Fig.</w:t>
      </w:r>
      <w:r w:rsidRPr="00B56390">
        <w:rPr>
          <w:rFonts w:eastAsia="宋体"/>
          <w:lang w:eastAsia="zh-CN"/>
        </w:rPr>
        <w:fldChar w:fldCharType="end"/>
      </w:r>
      <w:r w:rsidRPr="00B56390">
        <w:rPr>
          <w:rFonts w:eastAsia="宋体"/>
          <w:lang w:eastAsia="zh-CN"/>
        </w:rPr>
        <w:t xml:space="preserve"> </w:t>
      </w:r>
      <w:r w:rsidR="00D94B48">
        <w:rPr>
          <w:rFonts w:eastAsia="宋体"/>
          <w:lang w:eastAsia="zh-CN"/>
        </w:rPr>
        <w:t>4</w:t>
      </w:r>
      <w:r>
        <w:rPr>
          <w:rFonts w:eastAsia="宋体"/>
          <w:lang w:eastAsia="zh-CN"/>
        </w:rPr>
        <w:t xml:space="preserve"> below, the LP HARQ-ACK is scheduled on a long PUCCH resource overlapping with a HP SR of a small periodicity. Since the HP SR has a stringent latency requirement and cannot be multiplexed on the long PUCCH resource carrying LP HARQ-ACK, the </w:t>
      </w:r>
      <w:proofErr w:type="spellStart"/>
      <w:r>
        <w:rPr>
          <w:rFonts w:eastAsia="宋体"/>
          <w:lang w:eastAsia="zh-CN"/>
        </w:rPr>
        <w:t>gNB</w:t>
      </w:r>
      <w:proofErr w:type="spellEnd"/>
      <w:r>
        <w:rPr>
          <w:rFonts w:eastAsia="宋体"/>
          <w:lang w:eastAsia="zh-CN"/>
        </w:rPr>
        <w:t xml:space="preserve"> could not indicate ‘Enable’ in the scheduling DCI of LP HARQ-ACK. This will unavoidably result in poor resource utilization since the HP SR may be configured for aperiodic traffic and is only triggered occasionally. </w:t>
      </w:r>
      <w:r w:rsidR="008146D6">
        <w:rPr>
          <w:rFonts w:eastAsia="宋体"/>
          <w:lang w:eastAsia="zh-CN"/>
        </w:rPr>
        <w:t xml:space="preserve">In addition, it would induce extra DCI overhead. </w:t>
      </w:r>
      <w:r>
        <w:rPr>
          <w:rFonts w:eastAsia="宋体"/>
          <w:lang w:eastAsia="zh-CN"/>
        </w:rPr>
        <w:t>He</w:t>
      </w:r>
      <w:r w:rsidR="008146D6">
        <w:rPr>
          <w:rFonts w:eastAsia="宋体"/>
          <w:lang w:eastAsia="zh-CN"/>
        </w:rPr>
        <w:t>nce</w:t>
      </w:r>
      <w:r>
        <w:rPr>
          <w:rFonts w:eastAsia="宋体"/>
          <w:lang w:eastAsia="zh-CN"/>
        </w:rPr>
        <w:t>, it would be better to use RRC signaling to semi-statically enable/disable the intra-UE MUX. When it is ‘enabled’, further conditions which are described in Section 4.1 can be checked whether the latency and reliability of HP HARQ-ACK can be guaranteed for a certain overlapping case.</w:t>
      </w:r>
    </w:p>
    <w:p w14:paraId="2C2EC428" w14:textId="77777777" w:rsidR="00BC3DDF" w:rsidRDefault="00BC3DDF" w:rsidP="00BC3DDF">
      <w:pPr>
        <w:keepNext/>
        <w:overflowPunct w:val="0"/>
        <w:snapToGrid/>
        <w:spacing w:beforeLines="50" w:before="120"/>
        <w:jc w:val="center"/>
        <w:textAlignment w:val="baseline"/>
      </w:pPr>
      <w:r>
        <w:rPr>
          <w:noProof/>
          <w:lang w:eastAsia="zh-CN"/>
        </w:rPr>
        <w:lastRenderedPageBreak/>
        <w:drawing>
          <wp:inline distT="0" distB="0" distL="0" distR="0" wp14:anchorId="2E3EE367" wp14:editId="3DA6BDC9">
            <wp:extent cx="3894925" cy="102713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13975" cy="1032160"/>
                    </a:xfrm>
                    <a:prstGeom prst="rect">
                      <a:avLst/>
                    </a:prstGeom>
                  </pic:spPr>
                </pic:pic>
              </a:graphicData>
            </a:graphic>
          </wp:inline>
        </w:drawing>
      </w:r>
    </w:p>
    <w:p w14:paraId="10D73C3E" w14:textId="40CB99EB" w:rsidR="00BC3DDF" w:rsidRPr="00BC3DDF" w:rsidRDefault="00BC3DDF" w:rsidP="00BC3DDF">
      <w:pPr>
        <w:pStyle w:val="a5"/>
        <w:jc w:val="center"/>
        <w:rPr>
          <w:rFonts w:eastAsia="宋体"/>
          <w:lang w:eastAsia="zh-CN"/>
        </w:rPr>
      </w:pPr>
      <w:bookmarkStart w:id="5" w:name="_Ref60838719"/>
      <w:r>
        <w:t xml:space="preserve">Figure </w:t>
      </w:r>
      <w:r w:rsidR="002C4FFA">
        <w:rPr>
          <w:noProof/>
        </w:rPr>
        <w:fldChar w:fldCharType="begin"/>
      </w:r>
      <w:r w:rsidR="002C4FFA">
        <w:rPr>
          <w:noProof/>
        </w:rPr>
        <w:instrText xml:space="preserve"> SEQ Figure \* ARABIC </w:instrText>
      </w:r>
      <w:r w:rsidR="002C4FFA">
        <w:rPr>
          <w:noProof/>
        </w:rPr>
        <w:fldChar w:fldCharType="separate"/>
      </w:r>
      <w:r w:rsidR="00D94B48">
        <w:rPr>
          <w:noProof/>
        </w:rPr>
        <w:t>4</w:t>
      </w:r>
      <w:r w:rsidR="002C4FFA">
        <w:rPr>
          <w:noProof/>
        </w:rPr>
        <w:fldChar w:fldCharType="end"/>
      </w:r>
      <w:bookmarkEnd w:id="5"/>
      <w:r>
        <w:t xml:space="preserve"> </w:t>
      </w:r>
      <w:r w:rsidRPr="002D3D7F">
        <w:rPr>
          <w:b w:val="0"/>
        </w:rPr>
        <w:t>Collision of LP HARQ-ACK and HP SR</w:t>
      </w:r>
      <w:r>
        <w:rPr>
          <w:b w:val="0"/>
        </w:rPr>
        <w:t xml:space="preserve"> of a small periodicity</w:t>
      </w:r>
    </w:p>
    <w:p w14:paraId="2E03D62B" w14:textId="6D9F9174" w:rsidR="001901C9" w:rsidRDefault="001901C9" w:rsidP="00110535">
      <w:pPr>
        <w:overflowPunct w:val="0"/>
        <w:snapToGrid/>
        <w:spacing w:beforeLines="50" w:before="120"/>
        <w:textAlignment w:val="baseline"/>
        <w:rPr>
          <w:rFonts w:eastAsia="宋体"/>
          <w:lang w:eastAsia="zh-CN"/>
        </w:rPr>
      </w:pPr>
      <w:r w:rsidRPr="00A42F39">
        <w:rPr>
          <w:rFonts w:eastAsia="宋体"/>
          <w:b/>
          <w:u w:val="single"/>
          <w:lang w:eastAsia="zh-CN"/>
        </w:rPr>
        <w:t>Secondly, for</w:t>
      </w:r>
      <w:r w:rsidR="0078264C">
        <w:rPr>
          <w:rFonts w:eastAsia="宋体"/>
          <w:b/>
          <w:u w:val="single"/>
          <w:lang w:eastAsia="zh-CN"/>
        </w:rPr>
        <w:t xml:space="preserve"> the case of</w:t>
      </w:r>
      <w:r w:rsidRPr="00A42F39">
        <w:rPr>
          <w:rFonts w:eastAsia="宋体"/>
          <w:b/>
          <w:u w:val="single"/>
          <w:lang w:eastAsia="zh-CN"/>
        </w:rPr>
        <w:t xml:space="preserve"> multiplexing HARQ-ACK </w:t>
      </w:r>
      <w:r w:rsidR="005E1375" w:rsidRPr="00A42F39">
        <w:rPr>
          <w:rFonts w:eastAsia="宋体"/>
          <w:b/>
          <w:u w:val="single"/>
          <w:lang w:eastAsia="zh-CN"/>
        </w:rPr>
        <w:t xml:space="preserve">of different priorities </w:t>
      </w:r>
      <w:r w:rsidRPr="00A42F39">
        <w:rPr>
          <w:rFonts w:eastAsia="宋体"/>
          <w:b/>
          <w:u w:val="single"/>
          <w:lang w:eastAsia="zh-CN"/>
        </w:rPr>
        <w:t>on PUSCH</w:t>
      </w:r>
      <w:r>
        <w:rPr>
          <w:rFonts w:eastAsia="宋体"/>
          <w:lang w:eastAsia="zh-CN"/>
        </w:rPr>
        <w:t xml:space="preserve">, </w:t>
      </w:r>
      <w:r w:rsidR="004E7EAC">
        <w:rPr>
          <w:rFonts w:eastAsia="宋体"/>
          <w:lang w:eastAsia="zh-CN"/>
        </w:rPr>
        <w:t>similar to</w:t>
      </w:r>
      <w:r w:rsidR="00426C7F">
        <w:rPr>
          <w:rFonts w:eastAsia="宋体"/>
          <w:lang w:eastAsia="zh-CN"/>
        </w:rPr>
        <w:t xml:space="preserve"> the case </w:t>
      </w:r>
      <w:r w:rsidR="0078264C">
        <w:rPr>
          <w:rFonts w:eastAsia="宋体"/>
          <w:lang w:eastAsia="zh-CN"/>
        </w:rPr>
        <w:t>of multiplexing HARQ-ACK of different priorities on PUCCH</w:t>
      </w:r>
      <w:r w:rsidR="00426C7F">
        <w:rPr>
          <w:rFonts w:eastAsia="宋体"/>
          <w:lang w:eastAsia="zh-CN"/>
        </w:rPr>
        <w:t xml:space="preserve">, </w:t>
      </w:r>
      <w:r>
        <w:rPr>
          <w:rFonts w:eastAsia="宋体"/>
          <w:lang w:eastAsia="zh-CN"/>
        </w:rPr>
        <w:t>DCI indication</w:t>
      </w:r>
      <w:r w:rsidR="0082647B">
        <w:rPr>
          <w:rFonts w:eastAsia="宋体"/>
          <w:lang w:eastAsia="zh-CN"/>
        </w:rPr>
        <w:t xml:space="preserve"> is not preferred since it is not applicable in some cases</w:t>
      </w:r>
      <w:r w:rsidR="00B56390">
        <w:rPr>
          <w:rFonts w:eastAsia="宋体"/>
          <w:lang w:eastAsia="zh-CN"/>
        </w:rPr>
        <w:t>.</w:t>
      </w:r>
      <w:r w:rsidR="00B56390" w:rsidDel="00B56390">
        <w:rPr>
          <w:rFonts w:eastAsia="宋体"/>
          <w:lang w:eastAsia="zh-CN"/>
        </w:rPr>
        <w:t xml:space="preserve"> </w:t>
      </w:r>
      <w:r w:rsidR="00B56390">
        <w:rPr>
          <w:rFonts w:eastAsia="宋体"/>
          <w:lang w:eastAsia="zh-CN"/>
        </w:rPr>
        <w:t>T</w:t>
      </w:r>
      <w:r w:rsidR="0082647B">
        <w:rPr>
          <w:rFonts w:eastAsia="宋体"/>
          <w:lang w:eastAsia="zh-CN"/>
        </w:rPr>
        <w:t xml:space="preserve">hus </w:t>
      </w:r>
      <w:r w:rsidR="00BC3DDF">
        <w:rPr>
          <w:rFonts w:eastAsia="宋体"/>
          <w:lang w:eastAsia="zh-CN"/>
        </w:rPr>
        <w:t>RRC configuration is preferred</w:t>
      </w:r>
      <w:r w:rsidR="0082647B">
        <w:rPr>
          <w:rFonts w:eastAsia="宋体"/>
          <w:lang w:eastAsia="zh-CN"/>
        </w:rPr>
        <w:t xml:space="preserve"> </w:t>
      </w:r>
      <w:r w:rsidR="00FF72E3">
        <w:rPr>
          <w:rFonts w:eastAsia="宋体"/>
          <w:lang w:eastAsia="zh-CN"/>
        </w:rPr>
        <w:t xml:space="preserve">as a unified solution </w:t>
      </w:r>
      <w:r w:rsidR="0082647B" w:rsidRPr="00E22861">
        <w:rPr>
          <w:rFonts w:eastAsia="微软雅黑"/>
          <w:color w:val="000000"/>
        </w:rPr>
        <w:t xml:space="preserve">for </w:t>
      </w:r>
      <w:proofErr w:type="spellStart"/>
      <w:r w:rsidR="0082647B" w:rsidRPr="00E22861">
        <w:rPr>
          <w:rFonts w:eastAsia="微软雅黑"/>
          <w:color w:val="000000"/>
        </w:rPr>
        <w:t>gNB</w:t>
      </w:r>
      <w:proofErr w:type="spellEnd"/>
      <w:r w:rsidR="0082647B" w:rsidRPr="00E22861">
        <w:rPr>
          <w:rFonts w:eastAsia="微软雅黑"/>
          <w:color w:val="000000"/>
        </w:rPr>
        <w:t xml:space="preserve"> to enable/disable the multiplexing</w:t>
      </w:r>
      <w:r w:rsidR="00BC3DDF">
        <w:rPr>
          <w:rFonts w:eastAsia="宋体"/>
          <w:lang w:eastAsia="zh-CN"/>
        </w:rPr>
        <w:t xml:space="preserve">. </w:t>
      </w:r>
      <w:r w:rsidR="00404606">
        <w:rPr>
          <w:rFonts w:eastAsia="宋体"/>
          <w:lang w:eastAsia="zh-CN"/>
        </w:rPr>
        <w:t xml:space="preserve">In addition, similar </w:t>
      </w:r>
      <w:r w:rsidR="004E7EAC">
        <w:rPr>
          <w:rFonts w:eastAsia="宋体"/>
          <w:lang w:eastAsia="zh-CN"/>
        </w:rPr>
        <w:t>to the case for multiplexing on PUCCH</w:t>
      </w:r>
      <w:r w:rsidR="00BC3DDF">
        <w:rPr>
          <w:rFonts w:eastAsia="宋体"/>
          <w:lang w:eastAsia="zh-CN"/>
        </w:rPr>
        <w:t xml:space="preserve">, some extra conditions on latency and reliability can be defined to judge whether the multiplexing </w:t>
      </w:r>
      <w:r w:rsidR="004E7EAC">
        <w:rPr>
          <w:rFonts w:eastAsia="宋体"/>
          <w:lang w:eastAsia="zh-CN"/>
        </w:rPr>
        <w:t>should be</w:t>
      </w:r>
      <w:r w:rsidR="00BC3DDF">
        <w:rPr>
          <w:rFonts w:eastAsia="宋体"/>
          <w:lang w:eastAsia="zh-CN"/>
        </w:rPr>
        <w:t xml:space="preserve"> allowed for a certain case</w:t>
      </w:r>
      <w:r w:rsidR="00404606">
        <w:rPr>
          <w:rFonts w:eastAsia="宋体"/>
          <w:lang w:eastAsia="zh-CN"/>
        </w:rPr>
        <w:t xml:space="preserve"> as discussed in section 4.2</w:t>
      </w:r>
      <w:r w:rsidR="00BC3DDF">
        <w:rPr>
          <w:rFonts w:eastAsia="宋体"/>
          <w:lang w:eastAsia="zh-CN"/>
        </w:rPr>
        <w:t xml:space="preserve">. </w:t>
      </w:r>
      <w:r w:rsidR="00301890">
        <w:rPr>
          <w:rFonts w:eastAsia="宋体"/>
          <w:lang w:eastAsia="zh-CN"/>
        </w:rPr>
        <w:t xml:space="preserve">As an exception, the beta-offset field has already existed in UL grant, and hence beta-offset = 0, as discussed in section 4.2, should be supported to indicate that the corresponding UCI will not be multiplexed (i.e., the number of UCI REs would be zero) </w:t>
      </w:r>
      <w:r w:rsidR="00301890">
        <w:rPr>
          <w:rFonts w:eastAsia="微软雅黑"/>
          <w:color w:val="000000"/>
        </w:rPr>
        <w:t>to protect the data of high priority on PUSCH</w:t>
      </w:r>
      <w:r w:rsidR="00301890">
        <w:rPr>
          <w:rFonts w:eastAsia="宋体"/>
          <w:lang w:eastAsia="zh-CN"/>
        </w:rPr>
        <w:t>, without introducing extra DCI overhead</w:t>
      </w:r>
      <w:r w:rsidR="00BC3DDF">
        <w:rPr>
          <w:rFonts w:eastAsia="宋体"/>
          <w:lang w:eastAsia="zh-CN"/>
        </w:rPr>
        <w:t>.</w:t>
      </w:r>
    </w:p>
    <w:p w14:paraId="4E1392B0" w14:textId="0ECDBCA7" w:rsidR="0035693E" w:rsidRDefault="00BC3DDF" w:rsidP="009A49B4">
      <w:pPr>
        <w:spacing w:before="120"/>
        <w:rPr>
          <w:b/>
          <w:i/>
          <w:lang w:eastAsia="zh-CN"/>
        </w:rPr>
      </w:pPr>
      <w:r>
        <w:rPr>
          <w:b/>
          <w:i/>
          <w:u w:val="single"/>
          <w:lang w:eastAsia="zh-CN"/>
        </w:rPr>
        <w:t>Proposal</w:t>
      </w:r>
      <w:r w:rsidRPr="00C336B4">
        <w:rPr>
          <w:rFonts w:hint="eastAsia"/>
          <w:b/>
          <w:i/>
          <w:u w:val="single"/>
          <w:lang w:eastAsia="zh-CN"/>
        </w:rPr>
        <w:t xml:space="preserve"> </w:t>
      </w:r>
      <w:r w:rsidR="00623E67">
        <w:rPr>
          <w:b/>
          <w:i/>
          <w:u w:val="single"/>
          <w:lang w:eastAsia="zh-CN"/>
        </w:rPr>
        <w:t>3</w:t>
      </w:r>
      <w:r w:rsidRPr="00C336B4">
        <w:rPr>
          <w:b/>
          <w:i/>
          <w:lang w:eastAsia="zh-CN"/>
        </w:rPr>
        <w:t xml:space="preserve">: </w:t>
      </w:r>
      <w:r w:rsidR="00F33318">
        <w:rPr>
          <w:b/>
          <w:i/>
          <w:lang w:eastAsia="zh-CN"/>
        </w:rPr>
        <w:t xml:space="preserve">Adopt RRC configuration </w:t>
      </w:r>
      <w:r>
        <w:rPr>
          <w:b/>
          <w:i/>
          <w:lang w:eastAsia="zh-CN"/>
        </w:rPr>
        <w:t xml:space="preserve">to </w:t>
      </w:r>
      <w:bookmarkStart w:id="6" w:name="OLE_LINK1"/>
      <w:bookmarkStart w:id="7" w:name="OLE_LINK2"/>
      <w:r w:rsidR="005651D0">
        <w:rPr>
          <w:b/>
          <w:i/>
          <w:lang w:eastAsia="zh-CN"/>
        </w:rPr>
        <w:t>enable/disable t</w:t>
      </w:r>
      <w:r>
        <w:rPr>
          <w:b/>
          <w:i/>
          <w:lang w:eastAsia="zh-CN"/>
        </w:rPr>
        <w:t>he multiplexing</w:t>
      </w:r>
      <w:bookmarkEnd w:id="6"/>
      <w:bookmarkEnd w:id="7"/>
      <w:r>
        <w:rPr>
          <w:b/>
          <w:i/>
          <w:lang w:eastAsia="zh-CN"/>
        </w:rPr>
        <w:t xml:space="preserve"> of </w:t>
      </w:r>
      <w:r w:rsidR="0060664A">
        <w:rPr>
          <w:b/>
          <w:i/>
          <w:lang w:eastAsia="zh-CN"/>
        </w:rPr>
        <w:t>HP HARQ-ACK and a</w:t>
      </w:r>
      <w:r w:rsidR="0060664A" w:rsidRPr="008404DC">
        <w:rPr>
          <w:b/>
          <w:i/>
          <w:lang w:eastAsia="zh-CN"/>
        </w:rPr>
        <w:t xml:space="preserve"> </w:t>
      </w:r>
      <w:r w:rsidR="00623E67" w:rsidRPr="008404DC">
        <w:rPr>
          <w:b/>
          <w:i/>
          <w:lang w:eastAsia="zh-CN"/>
        </w:rPr>
        <w:t>LP HARQ-ACK</w:t>
      </w:r>
      <w:r w:rsidR="00623E67">
        <w:rPr>
          <w:b/>
          <w:i/>
          <w:lang w:eastAsia="zh-CN"/>
        </w:rPr>
        <w:t xml:space="preserve"> on PUCCH</w:t>
      </w:r>
      <w:r w:rsidR="002F25BB">
        <w:rPr>
          <w:b/>
          <w:i/>
          <w:lang w:eastAsia="zh-CN"/>
        </w:rPr>
        <w:t>,</w:t>
      </w:r>
      <w:r>
        <w:rPr>
          <w:b/>
          <w:i/>
          <w:lang w:eastAsia="zh-CN"/>
        </w:rPr>
        <w:t xml:space="preserve"> and </w:t>
      </w:r>
      <w:r w:rsidR="005651D0">
        <w:rPr>
          <w:b/>
          <w:i/>
          <w:lang w:eastAsia="zh-CN"/>
        </w:rPr>
        <w:t xml:space="preserve">the </w:t>
      </w:r>
      <w:r w:rsidR="00A42F39">
        <w:rPr>
          <w:b/>
          <w:i/>
          <w:lang w:eastAsia="zh-CN"/>
        </w:rPr>
        <w:t xml:space="preserve">multiplexing of </w:t>
      </w:r>
      <w:r>
        <w:rPr>
          <w:b/>
          <w:i/>
          <w:lang w:eastAsia="zh-CN"/>
        </w:rPr>
        <w:t xml:space="preserve">HARQ-ACK </w:t>
      </w:r>
      <w:r w:rsidR="002F25BB">
        <w:rPr>
          <w:b/>
          <w:i/>
          <w:lang w:eastAsia="zh-CN"/>
        </w:rPr>
        <w:t>on</w:t>
      </w:r>
      <w:r>
        <w:rPr>
          <w:b/>
          <w:i/>
          <w:lang w:eastAsia="zh-CN"/>
        </w:rPr>
        <w:t xml:space="preserve"> PUSCH </w:t>
      </w:r>
      <w:r w:rsidR="002F25BB">
        <w:rPr>
          <w:b/>
          <w:i/>
          <w:lang w:eastAsia="zh-CN"/>
        </w:rPr>
        <w:t>with</w:t>
      </w:r>
      <w:r>
        <w:rPr>
          <w:b/>
          <w:i/>
          <w:lang w:eastAsia="zh-CN"/>
        </w:rPr>
        <w:t xml:space="preserve"> different </w:t>
      </w:r>
      <w:r w:rsidR="002F25BB">
        <w:rPr>
          <w:b/>
          <w:i/>
          <w:lang w:eastAsia="zh-CN"/>
        </w:rPr>
        <w:t>priorities</w:t>
      </w:r>
      <w:r>
        <w:rPr>
          <w:b/>
          <w:i/>
          <w:lang w:eastAsia="zh-CN"/>
        </w:rPr>
        <w:t>.</w:t>
      </w:r>
    </w:p>
    <w:p w14:paraId="77E135CF" w14:textId="03763DCA" w:rsidR="00473814" w:rsidRPr="005B5A59" w:rsidRDefault="005B5A59" w:rsidP="00E44D1C">
      <w:pPr>
        <w:pStyle w:val="afa"/>
        <w:numPr>
          <w:ilvl w:val="0"/>
          <w:numId w:val="12"/>
        </w:numPr>
        <w:spacing w:afterLines="50" w:after="120"/>
        <w:ind w:left="850" w:hanging="425"/>
        <w:rPr>
          <w:rFonts w:ascii="Times New Roman" w:hAnsi="Times New Roman" w:cs="Times New Roman"/>
          <w:b/>
          <w:i/>
        </w:rPr>
      </w:pPr>
      <w:r w:rsidRPr="005B5A59">
        <w:rPr>
          <w:rFonts w:ascii="Times New Roman" w:hAnsi="Times New Roman" w:cs="Times New Roman" w:hint="eastAsia"/>
          <w:b/>
          <w:i/>
        </w:rPr>
        <w:t>I</w:t>
      </w:r>
      <w:r w:rsidR="00700EAD">
        <w:rPr>
          <w:rFonts w:ascii="Times New Roman" w:hAnsi="Times New Roman" w:cs="Times New Roman"/>
          <w:b/>
          <w:i/>
        </w:rPr>
        <w:t xml:space="preserve">f the RRC parameter indicates ‘Enable’, </w:t>
      </w:r>
      <w:r w:rsidR="00700EAD" w:rsidRPr="00700EAD">
        <w:rPr>
          <w:rFonts w:ascii="Times New Roman" w:hAnsi="Times New Roman" w:cs="Times New Roman"/>
          <w:b/>
          <w:i/>
        </w:rPr>
        <w:t xml:space="preserve">extra conditions </w:t>
      </w:r>
      <w:r w:rsidR="00700EAD">
        <w:rPr>
          <w:rFonts w:ascii="Times New Roman" w:hAnsi="Times New Roman" w:cs="Times New Roman"/>
          <w:b/>
          <w:i/>
        </w:rPr>
        <w:t xml:space="preserve">should be </w:t>
      </w:r>
      <w:r w:rsidR="00481915">
        <w:rPr>
          <w:rFonts w:ascii="Times New Roman" w:hAnsi="Times New Roman" w:cs="Times New Roman"/>
          <w:b/>
          <w:i/>
        </w:rPr>
        <w:t xml:space="preserve">specified </w:t>
      </w:r>
      <w:r w:rsidR="00700EAD" w:rsidRPr="00700EAD">
        <w:rPr>
          <w:rFonts w:ascii="Times New Roman" w:hAnsi="Times New Roman" w:cs="Times New Roman"/>
          <w:b/>
          <w:i/>
        </w:rPr>
        <w:t>to check whether the latency/reliability of HP HARQ-ACK can be guaranteed for a certain overlapping case.</w:t>
      </w:r>
    </w:p>
    <w:p w14:paraId="66BEC2A2" w14:textId="31FB58F5" w:rsidR="002D318F" w:rsidRPr="008404DC" w:rsidRDefault="00B56390" w:rsidP="00110535">
      <w:pPr>
        <w:rPr>
          <w:rFonts w:eastAsia="宋体"/>
          <w:lang w:eastAsia="zh-CN"/>
        </w:rPr>
      </w:pPr>
      <w:r>
        <w:rPr>
          <w:rFonts w:eastAsia="宋体"/>
          <w:lang w:eastAsia="zh-CN"/>
        </w:rPr>
        <w:t>For</w:t>
      </w:r>
      <w:r w:rsidR="002D318F">
        <w:rPr>
          <w:rFonts w:eastAsia="宋体"/>
          <w:lang w:eastAsia="zh-CN"/>
        </w:rPr>
        <w:t xml:space="preserve"> other UCI type</w:t>
      </w:r>
      <w:r>
        <w:rPr>
          <w:rFonts w:eastAsia="宋体"/>
          <w:lang w:eastAsia="zh-CN"/>
        </w:rPr>
        <w:t>s</w:t>
      </w:r>
      <w:r w:rsidR="002D318F">
        <w:rPr>
          <w:rFonts w:eastAsia="宋体"/>
          <w:lang w:eastAsia="zh-CN"/>
        </w:rPr>
        <w:t xml:space="preserve">, at least for the multiplexing of low priority HARQ-ACK and high priority SR, RRC configuration can be </w:t>
      </w:r>
      <w:r w:rsidR="006B0008">
        <w:rPr>
          <w:rFonts w:eastAsia="宋体"/>
          <w:lang w:eastAsia="zh-CN"/>
        </w:rPr>
        <w:t xml:space="preserve">used to </w:t>
      </w:r>
      <w:r w:rsidR="006B0008" w:rsidRPr="008404DC">
        <w:rPr>
          <w:rFonts w:eastAsia="宋体"/>
          <w:lang w:eastAsia="zh-CN"/>
        </w:rPr>
        <w:t>enable/disable the multiplexing</w:t>
      </w:r>
      <w:r w:rsidR="006B0008">
        <w:rPr>
          <w:rFonts w:eastAsia="宋体"/>
          <w:lang w:eastAsia="zh-CN"/>
        </w:rPr>
        <w:t xml:space="preserve"> on PUCCH also.  </w:t>
      </w:r>
    </w:p>
    <w:p w14:paraId="22C5E8C3" w14:textId="07F94ADE" w:rsidR="005F330C" w:rsidRDefault="00CA41D7" w:rsidP="00B57F7E">
      <w:pPr>
        <w:pStyle w:val="1"/>
        <w:tabs>
          <w:tab w:val="num" w:pos="432"/>
        </w:tabs>
        <w:spacing w:before="240"/>
        <w:ind w:left="431" w:hanging="431"/>
      </w:pPr>
      <w:r>
        <w:t>UCI multiplexing on PUCCH</w:t>
      </w:r>
    </w:p>
    <w:p w14:paraId="51D76D1B" w14:textId="4E6069A6" w:rsidR="00CA41D7" w:rsidRPr="00CA41D7" w:rsidRDefault="00CA41D7" w:rsidP="00CA41D7">
      <w:pPr>
        <w:rPr>
          <w:lang w:val="en-GB" w:eastAsia="zh-CN"/>
        </w:rPr>
      </w:pPr>
      <w:r>
        <w:rPr>
          <w:lang w:eastAsia="zh-CN"/>
        </w:rPr>
        <w:t>In the RAN1 #102-e meeting [</w:t>
      </w:r>
      <w:r w:rsidR="00950ECC">
        <w:rPr>
          <w:lang w:eastAsia="zh-CN"/>
        </w:rPr>
        <w:t>2</w:t>
      </w:r>
      <w:r>
        <w:rPr>
          <w:lang w:eastAsia="zh-CN"/>
        </w:rPr>
        <w:t xml:space="preserve">], three use cases are identified as high priority, i.e. </w:t>
      </w:r>
      <w:r w:rsidRPr="00F33318">
        <w:rPr>
          <w:i/>
          <w:lang w:eastAsia="zh-CN"/>
        </w:rPr>
        <w:t>HP HARQ-ACK vs LP HARQ-ACK</w:t>
      </w:r>
      <w:r>
        <w:rPr>
          <w:lang w:eastAsia="zh-CN"/>
        </w:rPr>
        <w:t xml:space="preserve">, </w:t>
      </w:r>
      <w:r w:rsidRPr="00F33318">
        <w:rPr>
          <w:i/>
          <w:lang w:eastAsia="zh-CN"/>
        </w:rPr>
        <w:t>HP SR vs LP HARQ-ACK</w:t>
      </w:r>
      <w:r>
        <w:rPr>
          <w:lang w:eastAsia="zh-CN"/>
        </w:rPr>
        <w:t xml:space="preserve">, and </w:t>
      </w:r>
      <w:r w:rsidRPr="00F33318">
        <w:rPr>
          <w:i/>
          <w:lang w:eastAsia="zh-CN"/>
        </w:rPr>
        <w:t>HP HARQ-ACK/SR vs LP HARQ-ACK</w:t>
      </w:r>
      <w:r>
        <w:rPr>
          <w:lang w:eastAsia="zh-CN"/>
        </w:rPr>
        <w:t>. This section provides our views on the details of multiplexing for each case.</w:t>
      </w:r>
    </w:p>
    <w:p w14:paraId="18CA897A" w14:textId="4CA98349" w:rsidR="0076517E" w:rsidRDefault="006B6242" w:rsidP="006B6242">
      <w:pPr>
        <w:pStyle w:val="2"/>
        <w:rPr>
          <w:lang w:eastAsia="zh-CN"/>
        </w:rPr>
      </w:pPr>
      <w:r>
        <w:rPr>
          <w:lang w:eastAsia="zh-CN"/>
        </w:rPr>
        <w:t xml:space="preserve">4.1 </w:t>
      </w:r>
      <w:r w:rsidR="00CA41D7">
        <w:rPr>
          <w:lang w:eastAsia="zh-CN"/>
        </w:rPr>
        <w:t xml:space="preserve">Case 1: </w:t>
      </w:r>
      <w:r w:rsidR="00CA41D7">
        <w:rPr>
          <w:rFonts w:hint="eastAsia"/>
          <w:lang w:eastAsia="zh-CN"/>
        </w:rPr>
        <w:t>HP</w:t>
      </w:r>
      <w:r w:rsidR="00CA41D7">
        <w:rPr>
          <w:lang w:eastAsia="zh-CN"/>
        </w:rPr>
        <w:t xml:space="preserve"> HARQ-ACK vs LP HARQ-ACK</w:t>
      </w:r>
    </w:p>
    <w:p w14:paraId="709E0F26" w14:textId="6A2D315E" w:rsidR="0029480A" w:rsidRDefault="00CA41D7" w:rsidP="00F33318">
      <w:pPr>
        <w:rPr>
          <w:lang w:eastAsia="zh-CN"/>
        </w:rPr>
      </w:pPr>
      <w:r>
        <w:rPr>
          <w:lang w:eastAsia="zh-CN"/>
        </w:rPr>
        <w:t xml:space="preserve">As discussed in Section 2, the </w:t>
      </w:r>
      <w:r w:rsidR="0013692F">
        <w:rPr>
          <w:lang w:eastAsia="zh-CN"/>
        </w:rPr>
        <w:t xml:space="preserve">coding </w:t>
      </w:r>
      <w:r>
        <w:rPr>
          <w:lang w:eastAsia="zh-CN"/>
        </w:rPr>
        <w:t>methods for two sub-cases are different. F</w:t>
      </w:r>
      <w:r w:rsidRPr="00F70AC1">
        <w:rPr>
          <w:lang w:eastAsia="zh-CN"/>
        </w:rPr>
        <w:t xml:space="preserve">or multiplexing </w:t>
      </w:r>
      <w:r w:rsidR="0013692F">
        <w:rPr>
          <w:lang w:eastAsia="zh-CN"/>
        </w:rPr>
        <w:t>HP HARQ-ACK and LP</w:t>
      </w:r>
      <w:r w:rsidRPr="00F70AC1">
        <w:rPr>
          <w:lang w:eastAsia="zh-CN"/>
        </w:rPr>
        <w:t xml:space="preserve"> HARQ-ACK on PUCCH in case that the total number of bits is 2 bits, the 1-bit </w:t>
      </w:r>
      <w:r w:rsidR="0013692F">
        <w:rPr>
          <w:lang w:eastAsia="zh-CN"/>
        </w:rPr>
        <w:t>HP HARQ-ACK and the 1-bit LP</w:t>
      </w:r>
      <w:r w:rsidRPr="00F70AC1">
        <w:rPr>
          <w:lang w:eastAsia="zh-CN"/>
        </w:rPr>
        <w:t xml:space="preserve"> HARQ-ACK are </w:t>
      </w:r>
      <w:r w:rsidR="00481915">
        <w:rPr>
          <w:lang w:eastAsia="zh-CN"/>
        </w:rPr>
        <w:t>regarded as normal 2 bits UCI</w:t>
      </w:r>
      <w:r w:rsidR="00481915" w:rsidRPr="00F70AC1">
        <w:rPr>
          <w:lang w:eastAsia="zh-CN"/>
        </w:rPr>
        <w:t xml:space="preserve"> </w:t>
      </w:r>
      <w:r w:rsidRPr="00F70AC1">
        <w:rPr>
          <w:lang w:eastAsia="zh-CN"/>
        </w:rPr>
        <w:t>and transmitted on PUCCH format 0 or PUCCH format 1 following the existing mechanism</w:t>
      </w:r>
      <w:r>
        <w:rPr>
          <w:lang w:eastAsia="zh-CN"/>
        </w:rPr>
        <w:t xml:space="preserve">. </w:t>
      </w:r>
    </w:p>
    <w:p w14:paraId="6EAA7209" w14:textId="0E8B9EDF" w:rsidR="00F33318" w:rsidRPr="00F33318" w:rsidRDefault="00CA41D7" w:rsidP="00F33318">
      <w:pPr>
        <w:rPr>
          <w:lang w:eastAsia="zh-CN"/>
        </w:rPr>
      </w:pPr>
      <w:r w:rsidRPr="00D1181C">
        <w:rPr>
          <w:lang w:eastAsia="zh-CN"/>
        </w:rPr>
        <w:t>F</w:t>
      </w:r>
      <w:r w:rsidRPr="008404DC">
        <w:rPr>
          <w:lang w:eastAsia="zh-CN"/>
        </w:rPr>
        <w:t xml:space="preserve">or multiplexing </w:t>
      </w:r>
      <w:r w:rsidR="0013692F">
        <w:rPr>
          <w:lang w:eastAsia="zh-CN"/>
        </w:rPr>
        <w:t>HP</w:t>
      </w:r>
      <w:r w:rsidRPr="008404DC">
        <w:rPr>
          <w:lang w:eastAsia="zh-CN"/>
        </w:rPr>
        <w:t xml:space="preserve"> HARQ-ACK and </w:t>
      </w:r>
      <w:r w:rsidR="0013692F">
        <w:rPr>
          <w:lang w:eastAsia="zh-CN"/>
        </w:rPr>
        <w:t>LP</w:t>
      </w:r>
      <w:r w:rsidRPr="008404DC">
        <w:rPr>
          <w:lang w:eastAsia="zh-CN"/>
        </w:rPr>
        <w:t xml:space="preserve"> HARQ-ACK on PUCCH in case that the total number of bits is more than 2, separate coding is </w:t>
      </w:r>
      <w:r w:rsidR="004A470F">
        <w:rPr>
          <w:lang w:eastAsia="zh-CN"/>
        </w:rPr>
        <w:t>preferred</w:t>
      </w:r>
      <w:r>
        <w:rPr>
          <w:lang w:eastAsia="zh-CN"/>
        </w:rPr>
        <w:t xml:space="preserve">. Based on these </w:t>
      </w:r>
      <w:r w:rsidR="0013692F">
        <w:rPr>
          <w:lang w:eastAsia="zh-CN"/>
        </w:rPr>
        <w:t>coding</w:t>
      </w:r>
      <w:r>
        <w:rPr>
          <w:lang w:eastAsia="zh-CN"/>
        </w:rPr>
        <w:t xml:space="preserve"> methods, some further detailed design should be discussed also, e.g. PUCCH resource </w:t>
      </w:r>
      <w:r w:rsidR="0013692F">
        <w:rPr>
          <w:lang w:eastAsia="zh-CN"/>
        </w:rPr>
        <w:t>determination</w:t>
      </w:r>
      <w:r>
        <w:rPr>
          <w:lang w:eastAsia="zh-CN"/>
        </w:rPr>
        <w:t xml:space="preserve"> for the multiplexed HARQ-ACK bits, additional multiplexing condition </w:t>
      </w:r>
      <w:r w:rsidR="00751CE6">
        <w:rPr>
          <w:lang w:eastAsia="zh-CN"/>
        </w:rPr>
        <w:t>on top of the</w:t>
      </w:r>
      <w:r>
        <w:rPr>
          <w:lang w:eastAsia="zh-CN"/>
        </w:rPr>
        <w:t xml:space="preserve"> RRC configuration</w:t>
      </w:r>
      <w:r w:rsidR="00751CE6">
        <w:rPr>
          <w:lang w:eastAsia="zh-CN"/>
        </w:rPr>
        <w:t xml:space="preserve"> for enabling/disabling multiplexing</w:t>
      </w:r>
      <w:r>
        <w:rPr>
          <w:lang w:eastAsia="zh-CN"/>
        </w:rPr>
        <w:t>, and detailed mapping rules on PUCCH and PUSCH, etc.</w:t>
      </w:r>
    </w:p>
    <w:p w14:paraId="0D11CAD2" w14:textId="2C7ECB27" w:rsidR="00D9060F" w:rsidRPr="00CA41D7" w:rsidRDefault="00CA41D7" w:rsidP="0099145F">
      <w:pPr>
        <w:pStyle w:val="3"/>
        <w:numPr>
          <w:ilvl w:val="0"/>
          <w:numId w:val="21"/>
        </w:numPr>
        <w:spacing w:beforeLines="50"/>
        <w:rPr>
          <w:rFonts w:eastAsia="宋体"/>
          <w:sz w:val="24"/>
          <w:lang w:eastAsia="zh-CN"/>
        </w:rPr>
      </w:pPr>
      <w:r w:rsidRPr="00CA41D7">
        <w:rPr>
          <w:rFonts w:eastAsia="宋体"/>
          <w:sz w:val="24"/>
          <w:lang w:eastAsia="zh-CN"/>
        </w:rPr>
        <w:t>PUCCH resource determination</w:t>
      </w:r>
    </w:p>
    <w:p w14:paraId="3E147D71" w14:textId="60CD2870" w:rsidR="00547E65" w:rsidRPr="0013692F" w:rsidRDefault="0013692F" w:rsidP="00216896">
      <w:pPr>
        <w:rPr>
          <w:lang w:eastAsia="zh-CN"/>
        </w:rPr>
      </w:pPr>
      <w:r w:rsidRPr="0013692F">
        <w:rPr>
          <w:rFonts w:hint="eastAsia"/>
          <w:lang w:eastAsia="zh-CN"/>
        </w:rPr>
        <w:t>I</w:t>
      </w:r>
      <w:r w:rsidRPr="0013692F">
        <w:rPr>
          <w:lang w:eastAsia="zh-CN"/>
        </w:rPr>
        <w:t>n</w:t>
      </w:r>
      <w:r>
        <w:rPr>
          <w:lang w:eastAsia="zh-CN"/>
        </w:rPr>
        <w:t xml:space="preserve"> </w:t>
      </w:r>
      <w:r w:rsidR="00B56390">
        <w:rPr>
          <w:lang w:eastAsia="zh-CN"/>
        </w:rPr>
        <w:t xml:space="preserve">the </w:t>
      </w:r>
      <w:r>
        <w:rPr>
          <w:lang w:eastAsia="zh-CN"/>
        </w:rPr>
        <w:t>RAN1 #104-e meeting</w:t>
      </w:r>
      <w:r w:rsidR="00BC1462">
        <w:rPr>
          <w:lang w:eastAsia="zh-CN"/>
        </w:rPr>
        <w:t xml:space="preserve"> [</w:t>
      </w:r>
      <w:r w:rsidR="0099145F">
        <w:rPr>
          <w:lang w:eastAsia="zh-CN"/>
        </w:rPr>
        <w:t>4</w:t>
      </w:r>
      <w:r w:rsidR="00BC1462">
        <w:rPr>
          <w:lang w:eastAsia="zh-CN"/>
        </w:rPr>
        <w:t>]</w:t>
      </w:r>
      <w:r>
        <w:rPr>
          <w:lang w:eastAsia="zh-CN"/>
        </w:rPr>
        <w:t>, the following agreements are achieved.</w:t>
      </w:r>
    </w:p>
    <w:tbl>
      <w:tblPr>
        <w:tblStyle w:val="ac"/>
        <w:tblW w:w="0" w:type="auto"/>
        <w:tblLook w:val="04A0" w:firstRow="1" w:lastRow="0" w:firstColumn="1" w:lastColumn="0" w:noHBand="0" w:noVBand="1"/>
      </w:tblPr>
      <w:tblGrid>
        <w:gridCol w:w="9307"/>
      </w:tblGrid>
      <w:tr w:rsidR="00547E65" w14:paraId="09E3C93B" w14:textId="77777777" w:rsidTr="00547E65">
        <w:tc>
          <w:tcPr>
            <w:tcW w:w="9307" w:type="dxa"/>
          </w:tcPr>
          <w:p w14:paraId="46C1D9E9" w14:textId="77777777" w:rsidR="00547E65" w:rsidRPr="00817EFF" w:rsidRDefault="00547E65" w:rsidP="00547E65">
            <w:pPr>
              <w:spacing w:beforeLines="50" w:before="120"/>
              <w:rPr>
                <w:rFonts w:eastAsia="微软雅黑"/>
                <w:color w:val="000000"/>
                <w:szCs w:val="20"/>
              </w:rPr>
            </w:pPr>
            <w:r w:rsidRPr="00817EFF">
              <w:rPr>
                <w:rFonts w:eastAsia="宋体"/>
                <w:color w:val="000000"/>
                <w:szCs w:val="20"/>
                <w:highlight w:val="green"/>
                <w:lang w:eastAsia="zh-CN"/>
              </w:rPr>
              <w:t>Agreements</w:t>
            </w:r>
            <w:r w:rsidRPr="00817EFF">
              <w:rPr>
                <w:rFonts w:eastAsia="宋体"/>
                <w:color w:val="000000"/>
                <w:szCs w:val="20"/>
                <w:lang w:eastAsia="zh-CN"/>
              </w:rPr>
              <w:t>:</w:t>
            </w:r>
          </w:p>
          <w:p w14:paraId="03C937D6" w14:textId="77777777" w:rsidR="00547E65" w:rsidRDefault="00547E65" w:rsidP="0013692F">
            <w:pPr>
              <w:rPr>
                <w:rFonts w:eastAsia="微软雅黑"/>
                <w:color w:val="000000"/>
                <w:szCs w:val="20"/>
              </w:rPr>
            </w:pPr>
            <w:r w:rsidRPr="00817EFF">
              <w:rPr>
                <w:rFonts w:eastAsia="微软雅黑"/>
                <w:color w:val="000000"/>
                <w:szCs w:val="20"/>
              </w:rPr>
              <w:t xml:space="preserve">For multiplexing a high-priority (HP) HARQ-ACK and a low-priority (LP) HARQ-ACK into a PUCCH in R17, </w:t>
            </w:r>
          </w:p>
          <w:p w14:paraId="13CA54A1" w14:textId="77777777" w:rsid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s="Times New Roman"/>
                <w:color w:val="000000"/>
                <w:szCs w:val="20"/>
              </w:rPr>
              <w:t xml:space="preserve">Use a PUCCH resource in the second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color w:val="000000"/>
                <w:szCs w:val="20"/>
              </w:rPr>
              <w:t xml:space="preserve"> (the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i/>
                <w:iCs/>
                <w:color w:val="000000"/>
                <w:szCs w:val="20"/>
              </w:rPr>
              <w:t xml:space="preserve"> </w:t>
            </w:r>
            <w:r w:rsidRPr="00547E65">
              <w:rPr>
                <w:rFonts w:ascii="Times New Roman" w:eastAsia="微软雅黑" w:hAnsi="Times New Roman" w:cs="Times New Roman"/>
                <w:color w:val="000000"/>
                <w:szCs w:val="20"/>
              </w:rPr>
              <w:t>containing the PUCCH resource of the HP HARQ-ACK) at least in case the total number of LP and HP HARQ-ACK bits is more than 2.</w:t>
            </w:r>
          </w:p>
          <w:p w14:paraId="7C1AC27C"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 xml:space="preserve">FFS: The PUCCH resource is configured dedicated for multiplexing of HP HARQ-ACK and </w:t>
            </w:r>
            <w:r w:rsidRPr="00547E65">
              <w:rPr>
                <w:rFonts w:ascii="Times New Roman" w:eastAsia="微软雅黑" w:hAnsi="Times New Roman"/>
                <w:color w:val="000000"/>
                <w:szCs w:val="20"/>
              </w:rPr>
              <w:lastRenderedPageBreak/>
              <w:t>LP HARQ-ACK.</w:t>
            </w:r>
          </w:p>
          <w:p w14:paraId="075EDE86"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in case the total number of LP and HP HARQ-ACK bits is 2.</w:t>
            </w:r>
          </w:p>
          <w:p w14:paraId="70E7DBAF" w14:textId="5D8B7DBD"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details</w:t>
            </w:r>
          </w:p>
        </w:tc>
      </w:tr>
    </w:tbl>
    <w:p w14:paraId="331D20CF" w14:textId="77777777" w:rsidR="00547E65" w:rsidRDefault="00547E65" w:rsidP="00216896">
      <w:pPr>
        <w:rPr>
          <w:b/>
          <w:lang w:eastAsia="zh-CN"/>
        </w:rPr>
      </w:pPr>
    </w:p>
    <w:p w14:paraId="13986399" w14:textId="76D92BEB" w:rsidR="0013692F" w:rsidRDefault="00926E38" w:rsidP="00216896">
      <w:pPr>
        <w:rPr>
          <w:lang w:eastAsia="zh-CN"/>
        </w:rPr>
      </w:pPr>
      <w:r>
        <w:rPr>
          <w:lang w:eastAsia="zh-CN"/>
        </w:rPr>
        <w:t xml:space="preserve">As shown in the agreement above, whether to also use a PUCCH resource </w:t>
      </w:r>
      <w:r w:rsidRPr="00547E65">
        <w:rPr>
          <w:rFonts w:eastAsia="微软雅黑"/>
          <w:color w:val="000000"/>
          <w:szCs w:val="20"/>
        </w:rPr>
        <w:t xml:space="preserve">in the second </w:t>
      </w:r>
      <w:r w:rsidRPr="00547E65">
        <w:rPr>
          <w:rFonts w:eastAsia="微软雅黑"/>
          <w:i/>
          <w:iCs/>
          <w:color w:val="000000"/>
          <w:szCs w:val="20"/>
        </w:rPr>
        <w:t>PUCCH-</w:t>
      </w:r>
      <w:proofErr w:type="spellStart"/>
      <w:r w:rsidRPr="00547E65">
        <w:rPr>
          <w:rFonts w:eastAsia="微软雅黑"/>
          <w:i/>
          <w:iCs/>
          <w:color w:val="000000"/>
          <w:szCs w:val="20"/>
        </w:rPr>
        <w:t>Config</w:t>
      </w:r>
      <w:proofErr w:type="spellEnd"/>
      <w:r>
        <w:rPr>
          <w:lang w:eastAsia="zh-CN"/>
        </w:rPr>
        <w:t xml:space="preserve"> for multiplexing a </w:t>
      </w:r>
      <w:r w:rsidR="00013ACF">
        <w:rPr>
          <w:rFonts w:eastAsia="微软雅黑"/>
          <w:color w:val="000000"/>
          <w:szCs w:val="20"/>
        </w:rPr>
        <w:t>HP</w:t>
      </w:r>
      <w:r w:rsidRPr="00817EFF">
        <w:rPr>
          <w:rFonts w:eastAsia="微软雅黑"/>
          <w:color w:val="000000"/>
          <w:szCs w:val="20"/>
        </w:rPr>
        <w:t xml:space="preserve"> HARQ-ACK and a </w:t>
      </w:r>
      <w:r w:rsidR="00013ACF">
        <w:rPr>
          <w:rFonts w:eastAsia="微软雅黑"/>
          <w:color w:val="000000"/>
          <w:szCs w:val="20"/>
        </w:rPr>
        <w:t>LP</w:t>
      </w:r>
      <w:r w:rsidRPr="00817EFF">
        <w:rPr>
          <w:rFonts w:eastAsia="微软雅黑"/>
          <w:color w:val="000000"/>
          <w:szCs w:val="20"/>
        </w:rPr>
        <w:t xml:space="preserve"> HARQ-ACK into a PUCCH</w:t>
      </w:r>
      <w:r>
        <w:rPr>
          <w:rFonts w:eastAsia="微软雅黑"/>
          <w:color w:val="000000"/>
          <w:szCs w:val="20"/>
        </w:rPr>
        <w:t xml:space="preserve"> is still open f</w:t>
      </w:r>
      <w:r>
        <w:rPr>
          <w:lang w:eastAsia="zh-CN"/>
        </w:rPr>
        <w:t xml:space="preserve">or the case that </w:t>
      </w:r>
      <w:r w:rsidRPr="00547E65">
        <w:rPr>
          <w:rFonts w:eastAsia="微软雅黑"/>
          <w:color w:val="000000"/>
          <w:szCs w:val="20"/>
        </w:rPr>
        <w:t>the total number of LP and HP HARQ-ACK bits is 2</w:t>
      </w:r>
      <w:r>
        <w:rPr>
          <w:rFonts w:eastAsia="微软雅黑"/>
          <w:color w:val="000000"/>
          <w:szCs w:val="20"/>
        </w:rPr>
        <w:t xml:space="preserve">. </w:t>
      </w:r>
      <w:r w:rsidR="00B56390">
        <w:rPr>
          <w:lang w:eastAsia="zh-CN"/>
        </w:rPr>
        <w:t xml:space="preserve">For the case that </w:t>
      </w:r>
      <w:r w:rsidR="00B56390" w:rsidRPr="00547E65">
        <w:rPr>
          <w:rFonts w:eastAsia="微软雅黑"/>
          <w:color w:val="000000"/>
          <w:szCs w:val="20"/>
        </w:rPr>
        <w:t>the total number of LP and HP HARQ-ACK bits is 2</w:t>
      </w:r>
      <w:r w:rsidR="00B56390">
        <w:rPr>
          <w:lang w:eastAsia="zh-CN"/>
        </w:rPr>
        <w:t xml:space="preserve">, HP </w:t>
      </w:r>
      <w:r w:rsidR="00B107A5">
        <w:rPr>
          <w:lang w:eastAsia="zh-CN"/>
        </w:rPr>
        <w:t>HARQ-ACK</w:t>
      </w:r>
      <w:r w:rsidR="00B56390">
        <w:rPr>
          <w:lang w:eastAsia="zh-CN"/>
        </w:rPr>
        <w:t xml:space="preserve"> and LP </w:t>
      </w:r>
      <w:r w:rsidR="00B107A5">
        <w:rPr>
          <w:lang w:eastAsia="zh-CN"/>
        </w:rPr>
        <w:t>HARQ-ACK</w:t>
      </w:r>
      <w:r w:rsidR="00B56390">
        <w:rPr>
          <w:lang w:eastAsia="zh-CN"/>
        </w:rPr>
        <w:t xml:space="preserve"> would be multiplexed on PUCCH format 0 or format 1, and</w:t>
      </w:r>
      <w:r w:rsidR="00C03CA2">
        <w:rPr>
          <w:lang w:eastAsia="zh-CN"/>
        </w:rPr>
        <w:t xml:space="preserve"> thus</w:t>
      </w:r>
      <w:r w:rsidR="00B56390">
        <w:rPr>
          <w:lang w:eastAsia="zh-CN"/>
        </w:rPr>
        <w:t xml:space="preserve"> it is straightforward to select the PUCCH resource from the second </w:t>
      </w:r>
      <w:r w:rsidR="00B56390" w:rsidRPr="003F45E9">
        <w:rPr>
          <w:i/>
          <w:lang w:eastAsia="zh-CN"/>
        </w:rPr>
        <w:t>PUCCH-</w:t>
      </w:r>
      <w:proofErr w:type="spellStart"/>
      <w:r w:rsidR="00B56390" w:rsidRPr="003F45E9">
        <w:rPr>
          <w:i/>
          <w:lang w:eastAsia="zh-CN"/>
        </w:rPr>
        <w:t>Config</w:t>
      </w:r>
      <w:proofErr w:type="spellEnd"/>
      <w:r w:rsidR="00B56390">
        <w:rPr>
          <w:lang w:eastAsia="zh-CN"/>
        </w:rPr>
        <w:t xml:space="preserve">. The major benefit is that it can be guaranteed that the selected PUCCH resource uses the same power control as well as spatial processing as the PUCCH resource carrying the HP </w:t>
      </w:r>
      <w:r w:rsidR="00B107A5">
        <w:rPr>
          <w:lang w:eastAsia="zh-CN"/>
        </w:rPr>
        <w:t>HARQ-ACK</w:t>
      </w:r>
      <w:r w:rsidR="00B56390">
        <w:rPr>
          <w:lang w:eastAsia="zh-CN"/>
        </w:rPr>
        <w:t>, and hence ensures the reliability of the HP transmission.</w:t>
      </w:r>
    </w:p>
    <w:p w14:paraId="01B50B50" w14:textId="03EA0F77" w:rsidR="0065032D" w:rsidRDefault="00C03CA2" w:rsidP="0065032D">
      <w:pPr>
        <w:rPr>
          <w:lang w:eastAsia="zh-CN"/>
        </w:rPr>
      </w:pPr>
      <w:r>
        <w:rPr>
          <w:lang w:eastAsia="zh-CN"/>
        </w:rPr>
        <w:t>Anot</w:t>
      </w:r>
      <w:r w:rsidR="00D113D6">
        <w:rPr>
          <w:lang w:eastAsia="zh-CN"/>
        </w:rPr>
        <w:t xml:space="preserve">her open issue is </w:t>
      </w:r>
      <w:r w:rsidR="00501DDD">
        <w:rPr>
          <w:lang w:eastAsia="zh-CN"/>
        </w:rPr>
        <w:t>how to determine the PUCCH resource</w:t>
      </w:r>
      <w:r w:rsidR="00D113D6" w:rsidRPr="00547E65">
        <w:rPr>
          <w:rFonts w:eastAsia="微软雅黑"/>
          <w:color w:val="000000"/>
          <w:szCs w:val="20"/>
        </w:rPr>
        <w:t xml:space="preserve"> for</w:t>
      </w:r>
      <w:r w:rsidR="00501DDD">
        <w:rPr>
          <w:rFonts w:eastAsia="微软雅黑"/>
          <w:color w:val="000000"/>
          <w:szCs w:val="20"/>
        </w:rPr>
        <w:t xml:space="preserve"> the</w:t>
      </w:r>
      <w:r w:rsidR="00D113D6" w:rsidRPr="00547E65">
        <w:rPr>
          <w:rFonts w:eastAsia="微软雅黑"/>
          <w:color w:val="000000"/>
          <w:szCs w:val="20"/>
        </w:rPr>
        <w:t xml:space="preserve"> </w:t>
      </w:r>
      <w:r w:rsidR="00501DDD" w:rsidRPr="00547E65">
        <w:rPr>
          <w:rFonts w:eastAsia="微软雅黑"/>
          <w:color w:val="000000"/>
          <w:szCs w:val="20"/>
        </w:rPr>
        <w:t>multiplex</w:t>
      </w:r>
      <w:r w:rsidR="00501DDD">
        <w:rPr>
          <w:rFonts w:eastAsia="微软雅黑"/>
          <w:color w:val="000000"/>
          <w:szCs w:val="20"/>
        </w:rPr>
        <w:t>ed</w:t>
      </w:r>
      <w:r w:rsidR="00501DDD" w:rsidRPr="00547E65">
        <w:rPr>
          <w:rFonts w:eastAsia="微软雅黑"/>
          <w:color w:val="000000"/>
          <w:szCs w:val="20"/>
        </w:rPr>
        <w:t xml:space="preserve"> </w:t>
      </w:r>
      <w:r w:rsidR="00D113D6" w:rsidRPr="00547E65">
        <w:rPr>
          <w:rFonts w:eastAsia="微软雅黑"/>
          <w:color w:val="000000"/>
          <w:szCs w:val="20"/>
        </w:rPr>
        <w:t>of HP HARQ-ACK and LP HARQ-ACK</w:t>
      </w:r>
      <w:r w:rsidR="00D113D6">
        <w:rPr>
          <w:rFonts w:eastAsia="微软雅黑"/>
          <w:color w:val="000000"/>
          <w:szCs w:val="20"/>
        </w:rPr>
        <w:t xml:space="preserve">. </w:t>
      </w:r>
      <w:r w:rsidR="00501DDD">
        <w:rPr>
          <w:rFonts w:eastAsia="微软雅黑"/>
          <w:color w:val="000000"/>
          <w:szCs w:val="20"/>
        </w:rPr>
        <w:t xml:space="preserve">One </w:t>
      </w:r>
      <w:r w:rsidR="0065032D">
        <w:rPr>
          <w:rFonts w:eastAsia="微软雅黑"/>
          <w:color w:val="000000"/>
          <w:szCs w:val="20"/>
        </w:rPr>
        <w:t>candidate</w:t>
      </w:r>
      <w:r w:rsidR="00501DDD">
        <w:rPr>
          <w:rFonts w:eastAsia="微软雅黑"/>
          <w:color w:val="000000"/>
          <w:szCs w:val="20"/>
        </w:rPr>
        <w:t xml:space="preserve"> is to transmit the multiplexed HP HARQ-ACK and LP HARQ-ACK on to the HP PUCCH resource</w:t>
      </w:r>
      <w:r w:rsidR="00AC270C">
        <w:rPr>
          <w:rFonts w:eastAsia="微软雅黑"/>
          <w:color w:val="000000"/>
          <w:szCs w:val="20"/>
        </w:rPr>
        <w:t>, i.e. the</w:t>
      </w:r>
      <w:r w:rsidR="0065032D">
        <w:rPr>
          <w:rFonts w:eastAsia="微软雅黑"/>
          <w:color w:val="000000"/>
          <w:szCs w:val="20"/>
        </w:rPr>
        <w:t xml:space="preserve"> same </w:t>
      </w:r>
      <w:r w:rsidR="00AC270C">
        <w:rPr>
          <w:rFonts w:eastAsia="微软雅黑"/>
          <w:color w:val="000000"/>
          <w:szCs w:val="20"/>
        </w:rPr>
        <w:t>resource with</w:t>
      </w:r>
      <w:r w:rsidR="0065032D">
        <w:rPr>
          <w:rFonts w:eastAsia="微软雅黑"/>
          <w:color w:val="000000"/>
          <w:szCs w:val="20"/>
        </w:rPr>
        <w:t xml:space="preserve"> HP HARQ-ACK only</w:t>
      </w:r>
      <w:r w:rsidR="00501DDD">
        <w:rPr>
          <w:rFonts w:eastAsia="微软雅黑"/>
          <w:color w:val="000000"/>
          <w:szCs w:val="20"/>
        </w:rPr>
        <w:t xml:space="preserve">. However, the ambiguity of the </w:t>
      </w:r>
      <w:r w:rsidR="0065032D">
        <w:rPr>
          <w:rFonts w:eastAsia="微软雅黑"/>
          <w:color w:val="000000"/>
          <w:szCs w:val="20"/>
        </w:rPr>
        <w:t xml:space="preserve">LP </w:t>
      </w:r>
      <w:r w:rsidR="0065032D" w:rsidRPr="00547E65">
        <w:rPr>
          <w:rFonts w:eastAsia="微软雅黑"/>
          <w:color w:val="000000"/>
          <w:szCs w:val="20"/>
        </w:rPr>
        <w:t>HARQ-ACK</w:t>
      </w:r>
      <w:r w:rsidR="0065032D">
        <w:rPr>
          <w:rFonts w:eastAsia="微软雅黑"/>
          <w:color w:val="000000"/>
          <w:szCs w:val="20"/>
        </w:rPr>
        <w:t xml:space="preserve"> bit number due to missing LP DCI will harm the reliability of the HP decoding. </w:t>
      </w:r>
      <w:r w:rsidR="0065032D">
        <w:rPr>
          <w:lang w:eastAsia="zh-CN"/>
        </w:rPr>
        <w:t xml:space="preserve">For example, for Case 1-1 (i.e. </w:t>
      </w:r>
      <w:r w:rsidR="000B4D71">
        <w:rPr>
          <w:lang w:eastAsia="zh-CN"/>
        </w:rPr>
        <w:t>2 bits</w:t>
      </w:r>
      <w:r w:rsidR="0065032D">
        <w:rPr>
          <w:lang w:eastAsia="zh-CN"/>
        </w:rPr>
        <w:t xml:space="preserve"> HP HARQ-ACK an</w:t>
      </w:r>
      <w:r w:rsidR="000B4D71">
        <w:rPr>
          <w:lang w:eastAsia="zh-CN"/>
        </w:rPr>
        <w:t>d LP HARQ-ACK on PUCCH format 0</w:t>
      </w:r>
      <w:r w:rsidR="000B4D71">
        <w:rPr>
          <w:rFonts w:hint="eastAsia"/>
          <w:lang w:eastAsia="zh-CN"/>
        </w:rPr>
        <w:t>/</w:t>
      </w:r>
      <w:r w:rsidR="0065032D">
        <w:rPr>
          <w:lang w:eastAsia="zh-CN"/>
        </w:rPr>
        <w:t>1), if the UE misses the LP HARQ-ACK and transmits the sequence with a CS #0 (for ‘0’) or CS #6</w:t>
      </w:r>
      <w:r w:rsidR="0065032D" w:rsidRPr="0077556F">
        <w:rPr>
          <w:lang w:eastAsia="zh-CN"/>
        </w:rPr>
        <w:t xml:space="preserve"> </w:t>
      </w:r>
      <w:r w:rsidR="0065032D">
        <w:rPr>
          <w:lang w:eastAsia="zh-CN"/>
        </w:rPr>
        <w:t xml:space="preserve">(for ‘1’), the </w:t>
      </w:r>
      <w:proofErr w:type="spellStart"/>
      <w:r w:rsidR="0065032D">
        <w:rPr>
          <w:lang w:eastAsia="zh-CN"/>
        </w:rPr>
        <w:t>gNB</w:t>
      </w:r>
      <w:proofErr w:type="spellEnd"/>
      <w:r w:rsidR="0065032D">
        <w:rPr>
          <w:lang w:eastAsia="zh-CN"/>
        </w:rPr>
        <w:t xml:space="preserve"> </w:t>
      </w:r>
      <w:r w:rsidR="001B643B">
        <w:rPr>
          <w:lang w:eastAsia="zh-CN"/>
        </w:rPr>
        <w:t xml:space="preserve">still </w:t>
      </w:r>
      <w:r w:rsidR="0065032D">
        <w:rPr>
          <w:lang w:eastAsia="zh-CN"/>
        </w:rPr>
        <w:t xml:space="preserve">makes a decision </w:t>
      </w:r>
      <w:r w:rsidR="001B643B">
        <w:rPr>
          <w:lang w:eastAsia="zh-CN"/>
        </w:rPr>
        <w:t>among</w:t>
      </w:r>
      <w:r w:rsidR="0065032D">
        <w:rPr>
          <w:lang w:eastAsia="zh-CN"/>
        </w:rPr>
        <w:t xml:space="preserve"> CS #0 (for ‘00’), #3 (for ‘01’), #6 (for ‘</w:t>
      </w:r>
      <w:r w:rsidR="0065032D">
        <w:rPr>
          <w:rFonts w:hint="eastAsia"/>
          <w:lang w:eastAsia="zh-CN"/>
        </w:rPr>
        <w:t>1</w:t>
      </w:r>
      <w:r w:rsidR="0065032D">
        <w:rPr>
          <w:lang w:eastAsia="zh-CN"/>
        </w:rPr>
        <w:t>0’), #9 (for ‘</w:t>
      </w:r>
      <w:r w:rsidR="0065032D">
        <w:rPr>
          <w:rFonts w:hint="eastAsia"/>
          <w:lang w:eastAsia="zh-CN"/>
        </w:rPr>
        <w:t>1</w:t>
      </w:r>
      <w:r w:rsidR="0065032D">
        <w:rPr>
          <w:lang w:eastAsia="zh-CN"/>
        </w:rPr>
        <w:t>1’) has been transmitted and would be easier to mistake CS #0 as CS #9 compared to 1 bit case, leading to a larger error probability. Similarly, if the UE transmits</w:t>
      </w:r>
      <w:r w:rsidR="00AA7E7B">
        <w:rPr>
          <w:lang w:eastAsia="zh-CN"/>
        </w:rPr>
        <w:t xml:space="preserve"> only</w:t>
      </w:r>
      <w:r w:rsidR="0065032D">
        <w:rPr>
          <w:lang w:eastAsia="zh-CN"/>
        </w:rPr>
        <w:t xml:space="preserve"> </w:t>
      </w:r>
      <w:r w:rsidR="00AA7E7B">
        <w:rPr>
          <w:lang w:eastAsia="zh-CN"/>
        </w:rPr>
        <w:t>1 bit BPSK (‘0’ or ‘1’)</w:t>
      </w:r>
      <w:r w:rsidR="0065032D">
        <w:rPr>
          <w:lang w:eastAsia="zh-CN"/>
        </w:rPr>
        <w:t xml:space="preserve"> </w:t>
      </w:r>
      <w:r w:rsidR="00AA7E7B">
        <w:rPr>
          <w:lang w:eastAsia="zh-CN"/>
        </w:rPr>
        <w:t>but</w:t>
      </w:r>
      <w:r w:rsidR="0065032D">
        <w:rPr>
          <w:lang w:eastAsia="zh-CN"/>
        </w:rPr>
        <w:t xml:space="preserve"> the </w:t>
      </w:r>
      <w:proofErr w:type="spellStart"/>
      <w:r w:rsidR="0065032D">
        <w:rPr>
          <w:lang w:eastAsia="zh-CN"/>
        </w:rPr>
        <w:t>g</w:t>
      </w:r>
      <w:r w:rsidR="00AA7E7B">
        <w:rPr>
          <w:lang w:eastAsia="zh-CN"/>
        </w:rPr>
        <w:t>NB</w:t>
      </w:r>
      <w:proofErr w:type="spellEnd"/>
      <w:r w:rsidR="00AA7E7B">
        <w:rPr>
          <w:lang w:eastAsia="zh-CN"/>
        </w:rPr>
        <w:t xml:space="preserve"> </w:t>
      </w:r>
      <w:r w:rsidR="006F754A">
        <w:rPr>
          <w:lang w:eastAsia="zh-CN"/>
        </w:rPr>
        <w:t xml:space="preserve">still </w:t>
      </w:r>
      <w:r w:rsidR="00AA7E7B">
        <w:rPr>
          <w:lang w:eastAsia="zh-CN"/>
        </w:rPr>
        <w:t>make</w:t>
      </w:r>
      <w:r w:rsidR="00FA50DD">
        <w:rPr>
          <w:lang w:eastAsia="zh-CN"/>
        </w:rPr>
        <w:t>s</w:t>
      </w:r>
      <w:r w:rsidR="00AA7E7B">
        <w:rPr>
          <w:lang w:eastAsia="zh-CN"/>
        </w:rPr>
        <w:t xml:space="preserve"> decision on 2 bits QPSK (‘00’, ‘01’, ‘10’, ‘11’)</w:t>
      </w:r>
      <w:r w:rsidR="0065032D">
        <w:rPr>
          <w:lang w:eastAsia="zh-CN"/>
        </w:rPr>
        <w:t xml:space="preserve">, then it would be easier to mistake </w:t>
      </w:r>
      <w:r w:rsidR="00AA7E7B">
        <w:rPr>
          <w:lang w:eastAsia="zh-CN"/>
        </w:rPr>
        <w:t>‘00’</w:t>
      </w:r>
      <w:r w:rsidR="0065032D">
        <w:rPr>
          <w:lang w:eastAsia="zh-CN"/>
        </w:rPr>
        <w:t xml:space="preserve"> as </w:t>
      </w:r>
      <w:r w:rsidR="00AA7E7B">
        <w:rPr>
          <w:lang w:eastAsia="zh-CN"/>
        </w:rPr>
        <w:t>‘10’</w:t>
      </w:r>
      <w:r w:rsidR="0065032D">
        <w:rPr>
          <w:lang w:eastAsia="zh-CN"/>
        </w:rPr>
        <w:t xml:space="preserve"> compared to </w:t>
      </w:r>
      <w:r w:rsidR="00CE12A6">
        <w:rPr>
          <w:lang w:eastAsia="zh-CN"/>
        </w:rPr>
        <w:t>the BPSK</w:t>
      </w:r>
      <w:r w:rsidR="0065032D">
        <w:rPr>
          <w:lang w:eastAsia="zh-CN"/>
        </w:rPr>
        <w:t xml:space="preserve"> case, leading to a larger error probability. </w:t>
      </w:r>
      <w:r w:rsidR="000B4D71">
        <w:rPr>
          <w:lang w:eastAsia="zh-CN"/>
        </w:rPr>
        <w:t>For Case 1-2</w:t>
      </w:r>
      <w:r w:rsidR="0030043A">
        <w:rPr>
          <w:lang w:eastAsia="zh-CN"/>
        </w:rPr>
        <w:t xml:space="preserve"> (i.e. more than 2 bits HP HARQ-ACK and LP HARQ-ACK on PUCCH format 2/3/4)</w:t>
      </w:r>
      <w:r w:rsidR="000B4D71">
        <w:rPr>
          <w:lang w:eastAsia="zh-CN"/>
        </w:rPr>
        <w:t xml:space="preserve">, </w:t>
      </w:r>
      <w:r w:rsidR="005127DC">
        <w:rPr>
          <w:lang w:eastAsia="zh-CN"/>
        </w:rPr>
        <w:t xml:space="preserve">the number of available REs for </w:t>
      </w:r>
      <w:r w:rsidR="00AE09C8">
        <w:rPr>
          <w:lang w:eastAsia="zh-CN"/>
        </w:rPr>
        <w:t>rate matching</w:t>
      </w:r>
      <w:r w:rsidR="005127DC">
        <w:rPr>
          <w:lang w:eastAsia="zh-CN"/>
        </w:rPr>
        <w:t xml:space="preserve"> HP HARQ-ACKs will also be wro</w:t>
      </w:r>
      <w:r w:rsidR="007072F7">
        <w:rPr>
          <w:lang w:eastAsia="zh-CN"/>
        </w:rPr>
        <w:t>ngly calculated</w:t>
      </w:r>
      <w:r w:rsidR="00EC58A5">
        <w:rPr>
          <w:lang w:eastAsia="zh-CN"/>
        </w:rPr>
        <w:t xml:space="preserve"> due to the ambiguity of the LP HARQ-ACK number, if the HP only and </w:t>
      </w:r>
      <w:r w:rsidR="00131181">
        <w:rPr>
          <w:rFonts w:eastAsia="微软雅黑"/>
          <w:color w:val="000000"/>
          <w:szCs w:val="20"/>
        </w:rPr>
        <w:t xml:space="preserve">hybrid </w:t>
      </w:r>
      <w:r w:rsidR="00EC58A5">
        <w:rPr>
          <w:lang w:eastAsia="zh-CN"/>
        </w:rPr>
        <w:t>HP + LP occupy the same RB</w:t>
      </w:r>
      <w:r w:rsidR="007072F7">
        <w:rPr>
          <w:lang w:eastAsia="zh-CN"/>
        </w:rPr>
        <w:t>(s)</w:t>
      </w:r>
      <w:r w:rsidR="005127DC">
        <w:rPr>
          <w:lang w:eastAsia="zh-CN"/>
        </w:rPr>
        <w:t>. This will result in decoding error of the HP HARQ-ACK.</w:t>
      </w:r>
    </w:p>
    <w:p w14:paraId="1276B2F7" w14:textId="737D31F8" w:rsidR="00B33DC6" w:rsidRDefault="00976205" w:rsidP="004C5BF2">
      <w:pPr>
        <w:rPr>
          <w:lang w:eastAsia="zh-CN"/>
        </w:rPr>
      </w:pPr>
      <w:r>
        <w:rPr>
          <w:rFonts w:eastAsia="微软雅黑"/>
          <w:color w:val="000000"/>
          <w:szCs w:val="20"/>
        </w:rPr>
        <w:t xml:space="preserve">As an alternative, </w:t>
      </w:r>
      <w:r w:rsidR="00D113D6">
        <w:rPr>
          <w:rFonts w:eastAsia="微软雅黑"/>
          <w:color w:val="000000"/>
          <w:szCs w:val="20"/>
        </w:rPr>
        <w:t>dedicated PUCCH resource should be configured</w:t>
      </w:r>
      <w:r>
        <w:rPr>
          <w:rFonts w:eastAsia="微软雅黑"/>
          <w:color w:val="000000"/>
          <w:szCs w:val="20"/>
        </w:rPr>
        <w:t xml:space="preserve"> for HP+LP to avoid the decoding error of HP HARQ-ACK due to the ambiguity of the LP HARQ-ACK number. The </w:t>
      </w:r>
      <w:proofErr w:type="spellStart"/>
      <w:r>
        <w:rPr>
          <w:rFonts w:eastAsia="微软雅黑"/>
          <w:color w:val="000000"/>
          <w:szCs w:val="20"/>
        </w:rPr>
        <w:t>gNB</w:t>
      </w:r>
      <w:proofErr w:type="spellEnd"/>
      <w:r>
        <w:rPr>
          <w:rFonts w:eastAsia="微软雅黑"/>
          <w:color w:val="000000"/>
          <w:szCs w:val="20"/>
        </w:rPr>
        <w:t xml:space="preserve"> can configure different </w:t>
      </w:r>
      <w:r w:rsidR="006216B8">
        <w:rPr>
          <w:rFonts w:eastAsia="微软雅黑"/>
          <w:color w:val="000000"/>
          <w:szCs w:val="20"/>
        </w:rPr>
        <w:t xml:space="preserve">PUCCH </w:t>
      </w:r>
      <w:r>
        <w:rPr>
          <w:rFonts w:eastAsia="微软雅黑"/>
          <w:color w:val="000000"/>
          <w:szCs w:val="20"/>
        </w:rPr>
        <w:t xml:space="preserve">resources (RB/CS/OCC) for HP only and </w:t>
      </w:r>
      <w:r w:rsidR="00FA6F09">
        <w:rPr>
          <w:rFonts w:eastAsia="微软雅黑"/>
          <w:color w:val="000000"/>
          <w:szCs w:val="20"/>
        </w:rPr>
        <w:t xml:space="preserve">hybrid </w:t>
      </w:r>
      <w:r>
        <w:rPr>
          <w:rFonts w:eastAsia="微软雅黑"/>
          <w:color w:val="000000"/>
          <w:szCs w:val="20"/>
        </w:rPr>
        <w:t>HP+LP, respectively</w:t>
      </w:r>
      <w:r w:rsidR="00D113D6">
        <w:rPr>
          <w:rFonts w:eastAsia="微软雅黑"/>
          <w:color w:val="000000"/>
          <w:szCs w:val="20"/>
        </w:rPr>
        <w:t xml:space="preserve">, </w:t>
      </w:r>
      <w:r>
        <w:rPr>
          <w:rFonts w:eastAsia="微软雅黑"/>
          <w:color w:val="000000"/>
          <w:szCs w:val="20"/>
        </w:rPr>
        <w:t xml:space="preserve">and </w:t>
      </w:r>
      <w:r w:rsidR="00DD01E9">
        <w:rPr>
          <w:rFonts w:eastAsia="微软雅黑"/>
          <w:color w:val="000000"/>
          <w:szCs w:val="20"/>
        </w:rPr>
        <w:t xml:space="preserve">simply </w:t>
      </w:r>
      <w:r>
        <w:rPr>
          <w:rFonts w:eastAsia="微软雅黑"/>
          <w:color w:val="000000"/>
          <w:szCs w:val="20"/>
        </w:rPr>
        <w:t xml:space="preserve">perform the blind detection of PUCCH DMRS on the two </w:t>
      </w:r>
      <w:r w:rsidRPr="00976205">
        <w:rPr>
          <w:lang w:eastAsia="zh-CN"/>
        </w:rPr>
        <w:t>hypotheses</w:t>
      </w:r>
      <w:r w:rsidR="00D113D6">
        <w:rPr>
          <w:lang w:eastAsia="zh-CN"/>
        </w:rPr>
        <w:t xml:space="preserve"> for easy verification</w:t>
      </w:r>
      <w:r w:rsidR="00B6007B">
        <w:rPr>
          <w:lang w:eastAsia="zh-CN"/>
        </w:rPr>
        <w:t xml:space="preserve"> of the </w:t>
      </w:r>
      <w:r w:rsidR="00B75945">
        <w:rPr>
          <w:lang w:eastAsia="zh-CN"/>
        </w:rPr>
        <w:t xml:space="preserve">LP </w:t>
      </w:r>
      <w:r w:rsidR="00B6007B">
        <w:rPr>
          <w:lang w:eastAsia="zh-CN"/>
        </w:rPr>
        <w:t>DCI missing</w:t>
      </w:r>
      <w:r w:rsidR="00D113D6">
        <w:rPr>
          <w:rFonts w:hint="eastAsia"/>
          <w:lang w:eastAsia="zh-CN"/>
        </w:rPr>
        <w:t>.</w:t>
      </w:r>
      <w:r w:rsidR="004F5FBC">
        <w:rPr>
          <w:lang w:eastAsia="zh-CN"/>
        </w:rPr>
        <w:t xml:space="preserve"> Follow this way, in addition to the up to 4 PUCCH resource sets currently configured for HP HARQ-ACK </w:t>
      </w:r>
      <w:r w:rsidR="00A91BEA">
        <w:rPr>
          <w:lang w:eastAsia="zh-CN"/>
        </w:rPr>
        <w:t xml:space="preserve">only </w:t>
      </w:r>
      <w:r w:rsidR="004F5FBC">
        <w:rPr>
          <w:lang w:eastAsia="zh-CN"/>
        </w:rPr>
        <w:t xml:space="preserve">transmission, up to 4 </w:t>
      </w:r>
      <w:r w:rsidR="00E37FF3">
        <w:rPr>
          <w:lang w:eastAsia="zh-CN"/>
        </w:rPr>
        <w:t xml:space="preserve">extra </w:t>
      </w:r>
      <w:r w:rsidR="004F5FBC">
        <w:rPr>
          <w:lang w:eastAsia="zh-CN"/>
        </w:rPr>
        <w:t xml:space="preserve">PUCCH resource sets can be additionally configured for multiplexing </w:t>
      </w:r>
      <w:r w:rsidR="00A91BEA">
        <w:rPr>
          <w:lang w:eastAsia="zh-CN"/>
        </w:rPr>
        <w:t xml:space="preserve"> </w:t>
      </w:r>
      <w:r w:rsidR="004F5FBC">
        <w:rPr>
          <w:lang w:eastAsia="zh-CN"/>
        </w:rPr>
        <w:t xml:space="preserve">HP HARQ-ACK and LP HARQ-ACK </w:t>
      </w:r>
      <w:r w:rsidR="004F5FBC" w:rsidRPr="00547E65">
        <w:rPr>
          <w:rFonts w:eastAsia="微软雅黑"/>
          <w:color w:val="000000"/>
          <w:szCs w:val="20"/>
        </w:rPr>
        <w:t xml:space="preserve">in the second </w:t>
      </w:r>
      <w:r w:rsidR="004F5FBC" w:rsidRPr="00547E65">
        <w:rPr>
          <w:rFonts w:eastAsia="微软雅黑"/>
          <w:i/>
          <w:iCs/>
          <w:color w:val="000000"/>
          <w:szCs w:val="20"/>
        </w:rPr>
        <w:t>PUCCH-</w:t>
      </w:r>
      <w:proofErr w:type="spellStart"/>
      <w:r w:rsidR="004F5FBC" w:rsidRPr="00547E65">
        <w:rPr>
          <w:rFonts w:eastAsia="微软雅黑"/>
          <w:i/>
          <w:iCs/>
          <w:color w:val="000000"/>
          <w:szCs w:val="20"/>
        </w:rPr>
        <w:t>Config</w:t>
      </w:r>
      <w:proofErr w:type="spellEnd"/>
      <w:r w:rsidR="004F5FBC">
        <w:rPr>
          <w:lang w:eastAsia="zh-CN"/>
        </w:rPr>
        <w:t xml:space="preserve">. </w:t>
      </w:r>
    </w:p>
    <w:p w14:paraId="13BCC8A5" w14:textId="1EA9C480" w:rsidR="00E612DC" w:rsidRDefault="00E612DC" w:rsidP="004C5BF2">
      <w:pPr>
        <w:rPr>
          <w:lang w:eastAsia="zh-CN"/>
        </w:rPr>
      </w:pPr>
      <w:r>
        <w:rPr>
          <w:lang w:eastAsia="zh-CN"/>
        </w:rPr>
        <w:t>Fig. 5 below is an illustration of the PUCCH resource configuration in the second PUCCH-</w:t>
      </w:r>
      <w:proofErr w:type="spellStart"/>
      <w:r>
        <w:rPr>
          <w:lang w:eastAsia="zh-CN"/>
        </w:rPr>
        <w:t>Config</w:t>
      </w:r>
      <w:proofErr w:type="spellEnd"/>
      <w:r>
        <w:rPr>
          <w:lang w:eastAsia="zh-CN"/>
        </w:rPr>
        <w:t xml:space="preserve">. </w:t>
      </w:r>
      <w:r w:rsidR="00B75945">
        <w:rPr>
          <w:lang w:eastAsia="zh-CN"/>
        </w:rPr>
        <w:t xml:space="preserve">The dedicated PUCCH set for hybrid HP+LP can be on different RBs or </w:t>
      </w:r>
      <w:r w:rsidR="00C93902">
        <w:rPr>
          <w:lang w:eastAsia="zh-CN"/>
        </w:rPr>
        <w:t>CSs with the HP only PUCCH resource</w:t>
      </w:r>
      <w:r w:rsidR="00B75945">
        <w:rPr>
          <w:lang w:eastAsia="zh-CN"/>
        </w:rPr>
        <w:t>, partially overlap or totally or</w:t>
      </w:r>
      <w:r w:rsidR="005C0EE6">
        <w:rPr>
          <w:lang w:eastAsia="zh-CN"/>
        </w:rPr>
        <w:t xml:space="preserve">thogonal, up to the </w:t>
      </w:r>
      <w:proofErr w:type="spellStart"/>
      <w:r w:rsidR="005C0EE6">
        <w:rPr>
          <w:lang w:eastAsia="zh-CN"/>
        </w:rPr>
        <w:t>gNB</w:t>
      </w:r>
      <w:proofErr w:type="spellEnd"/>
      <w:r w:rsidR="005C0EE6">
        <w:rPr>
          <w:lang w:eastAsia="zh-CN"/>
        </w:rPr>
        <w:t xml:space="preserve"> configuration</w:t>
      </w:r>
      <w:r w:rsidR="00E63D5F">
        <w:rPr>
          <w:lang w:eastAsia="zh-CN"/>
        </w:rPr>
        <w:t xml:space="preserve">. </w:t>
      </w:r>
      <w:r w:rsidR="005C0EE6">
        <w:rPr>
          <w:lang w:eastAsia="zh-CN"/>
        </w:rPr>
        <w:t>This method can achieve flexible PUCCH configuration for hybrid HP+LP</w:t>
      </w:r>
      <w:r w:rsidR="00AA7E7B">
        <w:rPr>
          <w:lang w:eastAsia="zh-CN"/>
        </w:rPr>
        <w:t xml:space="preserve"> and avoid the ambiguity issue</w:t>
      </w:r>
      <w:r w:rsidR="005C0EE6">
        <w:rPr>
          <w:lang w:eastAsia="zh-CN"/>
        </w:rPr>
        <w:t>.</w:t>
      </w:r>
    </w:p>
    <w:p w14:paraId="0E67155D" w14:textId="0EB933E5" w:rsidR="00CC5657" w:rsidRPr="00CC5657" w:rsidRDefault="00CC5657" w:rsidP="009A49B4">
      <w:pPr>
        <w:spacing w:before="12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4</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PUCCH-C</w:t>
      </w:r>
      <w:r w:rsidRPr="0077556F">
        <w:rPr>
          <w:b/>
          <w:i/>
          <w:lang w:eastAsia="zh-CN"/>
        </w:rPr>
        <w:t xml:space="preserve">onfiguration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535B3335" w14:textId="4E67A2F4" w:rsidR="00D9060F" w:rsidRDefault="00D94B48" w:rsidP="00CC5657">
      <w:pPr>
        <w:jc w:val="center"/>
        <w:rPr>
          <w:noProof/>
          <w:lang w:eastAsia="zh-CN"/>
        </w:rPr>
      </w:pPr>
      <w:r w:rsidRPr="00D94B48">
        <w:rPr>
          <w:noProof/>
          <w:lang w:eastAsia="zh-CN"/>
        </w:rPr>
        <w:lastRenderedPageBreak/>
        <w:t xml:space="preserve"> </w:t>
      </w:r>
      <w:r w:rsidR="008A13A5">
        <w:rPr>
          <w:noProof/>
          <w:lang w:eastAsia="zh-CN"/>
        </w:rPr>
        <w:drawing>
          <wp:inline distT="0" distB="0" distL="0" distR="0" wp14:anchorId="78E359D5" wp14:editId="5D5A0358">
            <wp:extent cx="4554187" cy="368851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63101" cy="3695735"/>
                    </a:xfrm>
                    <a:prstGeom prst="rect">
                      <a:avLst/>
                    </a:prstGeom>
                  </pic:spPr>
                </pic:pic>
              </a:graphicData>
            </a:graphic>
          </wp:inline>
        </w:drawing>
      </w:r>
    </w:p>
    <w:p w14:paraId="0BCC6B7C" w14:textId="0E831CA4" w:rsidR="00CC5657" w:rsidRPr="00CC5657" w:rsidRDefault="00CC5657" w:rsidP="00CC5657">
      <w:pPr>
        <w:pStyle w:val="a5"/>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w:t>
      </w:r>
      <w:r>
        <w:rPr>
          <w:b w:val="0"/>
        </w:rPr>
        <w:t xml:space="preserve">Different PUCCH resource sets for HP </w:t>
      </w:r>
      <w:r w:rsidR="00B107A5">
        <w:rPr>
          <w:b w:val="0"/>
        </w:rPr>
        <w:t>HARQ-ACK and multiplexed HARQ-ACK</w:t>
      </w:r>
      <w:r>
        <w:rPr>
          <w:b w:val="0"/>
        </w:rPr>
        <w:t>s</w:t>
      </w:r>
    </w:p>
    <w:p w14:paraId="229513CB" w14:textId="7676FFD6" w:rsidR="0012590E" w:rsidRDefault="00026174" w:rsidP="00026174">
      <w:pPr>
        <w:spacing w:beforeLines="100" w:before="240" w:after="240"/>
        <w:rPr>
          <w:lang w:eastAsia="zh-CN"/>
        </w:rPr>
      </w:pPr>
      <w:r>
        <w:rPr>
          <w:lang w:eastAsia="zh-CN"/>
        </w:rPr>
        <w:t xml:space="preserve">Meanwhile, </w:t>
      </w:r>
      <w:r w:rsidR="00D94DEF">
        <w:rPr>
          <w:lang w:eastAsia="zh-CN"/>
        </w:rPr>
        <w:t xml:space="preserve">to achieve differentiated reliability, </w:t>
      </w:r>
      <w:r>
        <w:rPr>
          <w:lang w:eastAsia="zh-CN"/>
        </w:rPr>
        <w:t xml:space="preserve">in the second </w:t>
      </w:r>
      <w:r w:rsidRPr="004C5BF2">
        <w:rPr>
          <w:i/>
          <w:lang w:eastAsia="zh-CN"/>
        </w:rPr>
        <w:t>PUCCH-</w:t>
      </w:r>
      <w:proofErr w:type="spellStart"/>
      <w:r w:rsidRPr="004C5BF2">
        <w:rPr>
          <w:i/>
          <w:lang w:eastAsia="zh-CN"/>
        </w:rPr>
        <w:t>Config</w:t>
      </w:r>
      <w:proofErr w:type="spellEnd"/>
      <w:r>
        <w:rPr>
          <w:lang w:eastAsia="zh-CN"/>
        </w:rPr>
        <w:t xml:space="preserve">, one extra coding rate </w:t>
      </w:r>
      <w:r w:rsidR="00F11339">
        <w:rPr>
          <w:lang w:eastAsia="zh-CN"/>
        </w:rPr>
        <w:t xml:space="preserve">for LP </w:t>
      </w:r>
      <w:r w:rsidR="00B107A5">
        <w:rPr>
          <w:lang w:eastAsia="zh-CN"/>
        </w:rPr>
        <w:t>HARQ-ACK</w:t>
      </w:r>
      <w:r w:rsidR="00F11339">
        <w:rPr>
          <w:lang w:eastAsia="zh-CN"/>
        </w:rPr>
        <w:t xml:space="preserve"> </w:t>
      </w:r>
      <w:r>
        <w:rPr>
          <w:lang w:eastAsia="zh-CN"/>
        </w:rPr>
        <w:t xml:space="preserve">should be configured for PUCCH format 2, 3, 4 respectively, and then the UE can </w:t>
      </w:r>
      <w:r w:rsidR="00F11339">
        <w:rPr>
          <w:lang w:eastAsia="zh-CN"/>
        </w:rPr>
        <w:t xml:space="preserve">apply with </w:t>
      </w:r>
      <w:r>
        <w:rPr>
          <w:lang w:eastAsia="zh-CN"/>
        </w:rPr>
        <w:t xml:space="preserve">the </w:t>
      </w:r>
      <w:r w:rsidR="00F11339">
        <w:rPr>
          <w:lang w:eastAsia="zh-CN"/>
        </w:rPr>
        <w:t xml:space="preserve">legacy </w:t>
      </w:r>
      <w:r>
        <w:rPr>
          <w:lang w:eastAsia="zh-CN"/>
        </w:rPr>
        <w:t xml:space="preserve">coding rate and the newly configured coding rate for HP </w:t>
      </w:r>
      <w:r w:rsidR="00B107A5">
        <w:rPr>
          <w:lang w:eastAsia="zh-CN"/>
        </w:rPr>
        <w:t>HARQ-ACK</w:t>
      </w:r>
      <w:r>
        <w:rPr>
          <w:lang w:eastAsia="zh-CN"/>
        </w:rPr>
        <w:t xml:space="preserve"> and LP </w:t>
      </w:r>
      <w:r w:rsidR="00B107A5">
        <w:rPr>
          <w:lang w:eastAsia="zh-CN"/>
        </w:rPr>
        <w:t>HARQ-ACK</w:t>
      </w:r>
      <w:r w:rsidR="00B56390">
        <w:rPr>
          <w:lang w:eastAsia="zh-CN"/>
        </w:rPr>
        <w:t>,</w:t>
      </w:r>
      <w:r>
        <w:rPr>
          <w:lang w:eastAsia="zh-CN"/>
        </w:rPr>
        <w:t xml:space="preserve"> respectively. </w:t>
      </w:r>
      <w:r w:rsidR="00B864FB">
        <w:rPr>
          <w:lang w:eastAsia="zh-CN"/>
        </w:rPr>
        <w:t xml:space="preserve">Alternatively, the UE can use the coding rate of the LP </w:t>
      </w:r>
      <w:r w:rsidR="00B107A5">
        <w:rPr>
          <w:lang w:eastAsia="zh-CN"/>
        </w:rPr>
        <w:t>HARQ-ACK</w:t>
      </w:r>
      <w:r w:rsidR="00B864FB">
        <w:rPr>
          <w:lang w:eastAsia="zh-CN"/>
        </w:rPr>
        <w:t xml:space="preserve"> when it is transmitted on the original PUCCH resource for the coding of the LP </w:t>
      </w:r>
      <w:r w:rsidR="00B107A5">
        <w:rPr>
          <w:lang w:eastAsia="zh-CN"/>
        </w:rPr>
        <w:t>HARQ-ACK</w:t>
      </w:r>
      <w:r w:rsidR="00B864FB">
        <w:rPr>
          <w:lang w:eastAsia="zh-CN"/>
        </w:rPr>
        <w:t xml:space="preserve">. </w:t>
      </w:r>
      <w:r>
        <w:rPr>
          <w:lang w:eastAsia="zh-CN"/>
        </w:rPr>
        <w:t xml:space="preserve">Then the UE can select the PUCCH resource set as well as the number of </w:t>
      </w:r>
      <w:r w:rsidR="00AD4097">
        <w:rPr>
          <w:lang w:eastAsia="zh-CN"/>
        </w:rPr>
        <w:t xml:space="preserve">total </w:t>
      </w:r>
      <w:r>
        <w:rPr>
          <w:lang w:eastAsia="zh-CN"/>
        </w:rPr>
        <w:t>RB</w:t>
      </w:r>
      <w:r w:rsidR="00AD4097">
        <w:rPr>
          <w:lang w:eastAsia="zh-CN"/>
        </w:rPr>
        <w:t>s</w:t>
      </w:r>
      <w:r>
        <w:rPr>
          <w:lang w:eastAsia="zh-CN"/>
        </w:rPr>
        <w:t xml:space="preserve"> according to the </w:t>
      </w:r>
      <w:r w:rsidR="00AD4097">
        <w:rPr>
          <w:lang w:eastAsia="zh-CN"/>
        </w:rPr>
        <w:t>separate payload size</w:t>
      </w:r>
      <w:r w:rsidR="0011370C">
        <w:rPr>
          <w:lang w:eastAsia="zh-CN"/>
        </w:rPr>
        <w:t>s</w:t>
      </w:r>
      <w:r>
        <w:rPr>
          <w:lang w:eastAsia="zh-CN"/>
        </w:rPr>
        <w:t xml:space="preserve"> and coding rate</w:t>
      </w:r>
      <w:r w:rsidR="0011370C">
        <w:rPr>
          <w:lang w:eastAsia="zh-CN"/>
        </w:rPr>
        <w:t>s</w:t>
      </w:r>
      <w:r>
        <w:rPr>
          <w:lang w:eastAsia="zh-CN"/>
        </w:rPr>
        <w:t xml:space="preserve"> </w:t>
      </w:r>
      <w:r w:rsidR="0011370C">
        <w:rPr>
          <w:lang w:eastAsia="zh-CN"/>
        </w:rPr>
        <w:t xml:space="preserve">for </w:t>
      </w:r>
      <w:r>
        <w:rPr>
          <w:lang w:eastAsia="zh-CN"/>
        </w:rPr>
        <w:t xml:space="preserve">HP </w:t>
      </w:r>
      <w:r w:rsidR="00B107A5">
        <w:rPr>
          <w:lang w:eastAsia="zh-CN"/>
        </w:rPr>
        <w:t>HARQ-ACK</w:t>
      </w:r>
      <w:r>
        <w:rPr>
          <w:lang w:eastAsia="zh-CN"/>
        </w:rPr>
        <w:t xml:space="preserve"> and LP </w:t>
      </w:r>
      <w:r w:rsidR="00B107A5">
        <w:rPr>
          <w:lang w:eastAsia="zh-CN"/>
        </w:rPr>
        <w:t>HARQ-ACK</w:t>
      </w:r>
      <w:r>
        <w:rPr>
          <w:lang w:eastAsia="zh-CN"/>
        </w:rPr>
        <w:t xml:space="preserve">. </w:t>
      </w:r>
    </w:p>
    <w:p w14:paraId="085B1B30" w14:textId="4DDEFF26" w:rsidR="00CA41D7" w:rsidRPr="0077556F" w:rsidRDefault="007932EA" w:rsidP="008404DC">
      <w:pPr>
        <w:spacing w:beforeLines="100" w:before="240" w:after="240"/>
        <w:rPr>
          <w:b/>
          <w:i/>
          <w:lang w:eastAsia="zh-CN"/>
        </w:rPr>
      </w:pPr>
      <w:r>
        <w:rPr>
          <w:lang w:eastAsia="zh-CN"/>
        </w:rPr>
        <w:t xml:space="preserve">After the resource determination, the UE </w:t>
      </w:r>
      <w:r w:rsidR="00E62663">
        <w:rPr>
          <w:lang w:eastAsia="zh-CN"/>
        </w:rPr>
        <w:t>can generate the signals for PUCCH, i.e., sequence for format 0, OCC for format 1, and modulated symbols for format 2/3/4</w:t>
      </w:r>
      <w:r>
        <w:rPr>
          <w:lang w:eastAsia="zh-CN"/>
        </w:rPr>
        <w:t xml:space="preserve">. For </w:t>
      </w:r>
      <w:r w:rsidR="00E62663">
        <w:rPr>
          <w:lang w:eastAsia="zh-CN"/>
        </w:rPr>
        <w:t>format 2/3/4</w:t>
      </w:r>
      <w:r>
        <w:rPr>
          <w:lang w:eastAsia="zh-CN"/>
        </w:rPr>
        <w:t xml:space="preserve">, the UE first performs coding and modulation for HP </w:t>
      </w:r>
      <w:r w:rsidR="00B107A5">
        <w:rPr>
          <w:lang w:eastAsia="zh-CN"/>
        </w:rPr>
        <w:t>HARQ-ACK</w:t>
      </w:r>
      <w:r>
        <w:rPr>
          <w:lang w:eastAsia="zh-CN"/>
        </w:rPr>
        <w:t xml:space="preserve"> and LP </w:t>
      </w:r>
      <w:r w:rsidR="00B107A5">
        <w:rPr>
          <w:lang w:eastAsia="zh-CN"/>
        </w:rPr>
        <w:t>HARQ-ACK</w:t>
      </w:r>
      <w:r>
        <w:rPr>
          <w:lang w:eastAsia="zh-CN"/>
        </w:rPr>
        <w:t xml:space="preserve">, and then maps these two </w:t>
      </w:r>
      <w:r w:rsidR="00716BDE">
        <w:rPr>
          <w:lang w:eastAsia="zh-CN"/>
        </w:rPr>
        <w:t xml:space="preserve">modulated </w:t>
      </w:r>
      <w:r>
        <w:rPr>
          <w:lang w:eastAsia="zh-CN"/>
        </w:rPr>
        <w:t xml:space="preserve">sequences onto the </w:t>
      </w:r>
      <w:r w:rsidR="00716BDE">
        <w:rPr>
          <w:lang w:eastAsia="zh-CN"/>
        </w:rPr>
        <w:t xml:space="preserve">target </w:t>
      </w:r>
      <w:r>
        <w:rPr>
          <w:lang w:eastAsia="zh-CN"/>
        </w:rPr>
        <w:t>PUCCH resource</w:t>
      </w:r>
      <w:r w:rsidR="00716BDE">
        <w:rPr>
          <w:lang w:eastAsia="zh-CN"/>
        </w:rPr>
        <w:t>s</w:t>
      </w:r>
      <w:r>
        <w:rPr>
          <w:lang w:eastAsia="zh-CN"/>
        </w:rPr>
        <w:t>. For resource mapping</w:t>
      </w:r>
      <w:r w:rsidR="00AD26AF">
        <w:rPr>
          <w:lang w:eastAsia="zh-CN"/>
        </w:rPr>
        <w:t xml:space="preserve"> of separat</w:t>
      </w:r>
      <w:r w:rsidR="00667A14">
        <w:rPr>
          <w:lang w:eastAsia="zh-CN"/>
        </w:rPr>
        <w:t>ely coded</w:t>
      </w:r>
      <w:r w:rsidR="00AD26AF">
        <w:rPr>
          <w:lang w:eastAsia="zh-CN"/>
        </w:rPr>
        <w:t xml:space="preserve"> HP </w:t>
      </w:r>
      <w:r w:rsidR="00B107A5">
        <w:rPr>
          <w:lang w:eastAsia="zh-CN"/>
        </w:rPr>
        <w:t>HARQ-ACK</w:t>
      </w:r>
      <w:r w:rsidR="00AD26AF">
        <w:rPr>
          <w:lang w:eastAsia="zh-CN"/>
        </w:rPr>
        <w:t xml:space="preserve"> and LP </w:t>
      </w:r>
      <w:r w:rsidR="00B107A5">
        <w:rPr>
          <w:lang w:eastAsia="zh-CN"/>
        </w:rPr>
        <w:t>HARQ-ACK</w:t>
      </w:r>
      <w:r>
        <w:rPr>
          <w:lang w:eastAsia="zh-CN"/>
        </w:rPr>
        <w:t xml:space="preserve">, we can refer to the </w:t>
      </w:r>
      <w:r w:rsidR="00D94DEF">
        <w:rPr>
          <w:lang w:eastAsia="zh-CN"/>
        </w:rPr>
        <w:t xml:space="preserve">legacy </w:t>
      </w:r>
      <w:r>
        <w:rPr>
          <w:lang w:eastAsia="zh-CN"/>
        </w:rPr>
        <w:t xml:space="preserve">processing for CSI part I and CSI part II, and design a mapping order for HP </w:t>
      </w:r>
      <w:r w:rsidR="00B107A5">
        <w:rPr>
          <w:lang w:eastAsia="zh-CN"/>
        </w:rPr>
        <w:t>HARQ-ACK</w:t>
      </w:r>
      <w:r>
        <w:rPr>
          <w:lang w:eastAsia="zh-CN"/>
        </w:rPr>
        <w:t xml:space="preserve"> and LP </w:t>
      </w:r>
      <w:r w:rsidR="00B107A5">
        <w:rPr>
          <w:lang w:eastAsia="zh-CN"/>
        </w:rPr>
        <w:t>HARQ-ACK</w:t>
      </w:r>
      <w:r>
        <w:rPr>
          <w:lang w:eastAsia="zh-CN"/>
        </w:rPr>
        <w:t xml:space="preserve"> as well.</w:t>
      </w:r>
    </w:p>
    <w:p w14:paraId="35E80291" w14:textId="32959B21" w:rsidR="00CA41D7" w:rsidRPr="00CA41D7" w:rsidRDefault="00CA41D7" w:rsidP="0099145F">
      <w:pPr>
        <w:pStyle w:val="3"/>
        <w:numPr>
          <w:ilvl w:val="0"/>
          <w:numId w:val="21"/>
        </w:numPr>
        <w:spacing w:beforeLines="50"/>
        <w:rPr>
          <w:rFonts w:eastAsia="宋体"/>
          <w:sz w:val="24"/>
          <w:lang w:eastAsia="zh-CN"/>
        </w:rPr>
      </w:pPr>
      <w:r>
        <w:rPr>
          <w:rFonts w:eastAsia="宋体"/>
          <w:sz w:val="24"/>
          <w:lang w:eastAsia="zh-CN"/>
        </w:rPr>
        <w:t>MUX conditions</w:t>
      </w:r>
    </w:p>
    <w:p w14:paraId="5A3D86F3" w14:textId="02EC9437" w:rsidR="00353B74" w:rsidRDefault="007932EA" w:rsidP="00216896">
      <w:pPr>
        <w:rPr>
          <w:lang w:eastAsia="zh-CN"/>
        </w:rPr>
      </w:pPr>
      <w:r w:rsidRPr="007932EA">
        <w:rPr>
          <w:lang w:eastAsia="zh-CN"/>
        </w:rPr>
        <w:t xml:space="preserve">As </w:t>
      </w:r>
      <w:r>
        <w:rPr>
          <w:lang w:eastAsia="zh-CN"/>
        </w:rPr>
        <w:t xml:space="preserve">analyzed above, by </w:t>
      </w:r>
      <w:r w:rsidR="00A41C42">
        <w:rPr>
          <w:lang w:eastAsia="zh-CN"/>
        </w:rPr>
        <w:t xml:space="preserve">configuring </w:t>
      </w:r>
      <w:r w:rsidR="006822AD">
        <w:rPr>
          <w:lang w:eastAsia="zh-CN"/>
        </w:rPr>
        <w:t>dedicated</w:t>
      </w:r>
      <w:r w:rsidR="00A41C42">
        <w:rPr>
          <w:lang w:eastAsia="zh-CN"/>
        </w:rPr>
        <w:t xml:space="preserve"> </w:t>
      </w:r>
      <w:r>
        <w:rPr>
          <w:lang w:eastAsia="zh-CN"/>
        </w:rPr>
        <w:t>PUCCH resource</w:t>
      </w:r>
      <w:r w:rsidR="00A41C42">
        <w:rPr>
          <w:lang w:eastAsia="zh-CN"/>
        </w:rPr>
        <w:t xml:space="preserve">s for </w:t>
      </w:r>
      <w:r w:rsidR="006822AD">
        <w:rPr>
          <w:lang w:eastAsia="zh-CN"/>
        </w:rPr>
        <w:t xml:space="preserve">hybrid </w:t>
      </w:r>
      <w:r w:rsidR="00A41C42">
        <w:rPr>
          <w:lang w:eastAsia="zh-CN"/>
        </w:rPr>
        <w:t>HP+LP</w:t>
      </w:r>
      <w:r>
        <w:rPr>
          <w:lang w:eastAsia="zh-CN"/>
        </w:rPr>
        <w:t xml:space="preserve"> </w:t>
      </w:r>
      <w:r w:rsidR="00C6206E">
        <w:rPr>
          <w:lang w:eastAsia="zh-CN"/>
        </w:rPr>
        <w:t xml:space="preserve">at </w:t>
      </w:r>
      <w:r>
        <w:rPr>
          <w:lang w:eastAsia="zh-CN"/>
        </w:rPr>
        <w:t xml:space="preserve">the second </w:t>
      </w:r>
      <w:r w:rsidRPr="007932EA">
        <w:rPr>
          <w:i/>
          <w:lang w:eastAsia="zh-CN"/>
        </w:rPr>
        <w:t>PUCCH-</w:t>
      </w:r>
      <w:proofErr w:type="spellStart"/>
      <w:r w:rsidRPr="007932EA">
        <w:rPr>
          <w:i/>
          <w:lang w:eastAsia="zh-CN"/>
        </w:rPr>
        <w:t>Config</w:t>
      </w:r>
      <w:proofErr w:type="spellEnd"/>
      <w:r>
        <w:rPr>
          <w:lang w:eastAsia="zh-CN"/>
        </w:rPr>
        <w:t xml:space="preserve">, the transmission reliability of HP </w:t>
      </w:r>
      <w:r w:rsidR="00B107A5">
        <w:rPr>
          <w:lang w:eastAsia="zh-CN"/>
        </w:rPr>
        <w:t>HARQ-ACK</w:t>
      </w:r>
      <w:r>
        <w:rPr>
          <w:lang w:eastAsia="zh-CN"/>
        </w:rPr>
        <w:t xml:space="preserve"> can be guaranteed. Then the </w:t>
      </w:r>
      <w:r w:rsidR="00631C8D">
        <w:rPr>
          <w:lang w:eastAsia="zh-CN"/>
        </w:rPr>
        <w:t>remaining</w:t>
      </w:r>
      <w:r>
        <w:rPr>
          <w:lang w:eastAsia="zh-CN"/>
        </w:rPr>
        <w:t xml:space="preserve"> </w:t>
      </w:r>
      <w:r w:rsidR="00185706">
        <w:rPr>
          <w:lang w:eastAsia="zh-CN"/>
        </w:rPr>
        <w:t xml:space="preserve">key </w:t>
      </w:r>
      <w:r>
        <w:rPr>
          <w:lang w:eastAsia="zh-CN"/>
        </w:rPr>
        <w:t xml:space="preserve">problem is how to guarantee the latency. </w:t>
      </w:r>
      <w:r w:rsidR="00796666">
        <w:rPr>
          <w:lang w:eastAsia="zh-CN"/>
        </w:rPr>
        <w:t>T</w:t>
      </w:r>
      <w:r w:rsidR="00353B74">
        <w:rPr>
          <w:lang w:eastAsia="zh-CN"/>
        </w:rPr>
        <w:t xml:space="preserve">he latency </w:t>
      </w:r>
      <w:r w:rsidR="00252765">
        <w:rPr>
          <w:lang w:eastAsia="zh-CN"/>
        </w:rPr>
        <w:t xml:space="preserve">of </w:t>
      </w:r>
      <w:r w:rsidR="008274D9">
        <w:rPr>
          <w:lang w:eastAsia="zh-CN"/>
        </w:rPr>
        <w:t xml:space="preserve">the </w:t>
      </w:r>
      <w:r w:rsidR="00252765">
        <w:rPr>
          <w:lang w:eastAsia="zh-CN"/>
        </w:rPr>
        <w:t>HP HARQ</w:t>
      </w:r>
      <w:r w:rsidR="00353B74">
        <w:rPr>
          <w:lang w:eastAsia="zh-CN"/>
        </w:rPr>
        <w:t>-ACK</w:t>
      </w:r>
      <w:r w:rsidR="008274D9">
        <w:rPr>
          <w:lang w:eastAsia="zh-CN"/>
        </w:rPr>
        <w:t xml:space="preserve"> </w:t>
      </w:r>
      <w:r w:rsidR="00353B74">
        <w:rPr>
          <w:lang w:eastAsia="zh-CN"/>
        </w:rPr>
        <w:t xml:space="preserve">depends </w:t>
      </w:r>
      <w:r w:rsidR="008274D9">
        <w:rPr>
          <w:lang w:eastAsia="zh-CN"/>
        </w:rPr>
        <w:t xml:space="preserve">mainly </w:t>
      </w:r>
      <w:r w:rsidR="00353B74">
        <w:rPr>
          <w:lang w:eastAsia="zh-CN"/>
        </w:rPr>
        <w:t xml:space="preserve">on the ending symbol of the PUCCH resource carrying </w:t>
      </w:r>
      <w:r w:rsidR="008274D9">
        <w:rPr>
          <w:lang w:eastAsia="zh-CN"/>
        </w:rPr>
        <w:t xml:space="preserve">the </w:t>
      </w:r>
      <w:r w:rsidR="00353B74">
        <w:rPr>
          <w:lang w:eastAsia="zh-CN"/>
        </w:rPr>
        <w:t>multiplex</w:t>
      </w:r>
      <w:r w:rsidR="00F04722">
        <w:rPr>
          <w:lang w:eastAsia="zh-CN"/>
        </w:rPr>
        <w:t>ed</w:t>
      </w:r>
      <w:r w:rsidR="00353B74">
        <w:rPr>
          <w:lang w:eastAsia="zh-CN"/>
        </w:rPr>
        <w:t xml:space="preserve"> UCI</w:t>
      </w:r>
      <w:r w:rsidR="00796666">
        <w:rPr>
          <w:lang w:eastAsia="zh-CN"/>
        </w:rPr>
        <w:t xml:space="preserve">, </w:t>
      </w:r>
      <w:r>
        <w:rPr>
          <w:lang w:eastAsia="zh-CN"/>
        </w:rPr>
        <w:t xml:space="preserve">or more specifically, the ending symbols of REs carrying HP </w:t>
      </w:r>
      <w:r w:rsidR="00B107A5">
        <w:rPr>
          <w:lang w:eastAsia="zh-CN"/>
        </w:rPr>
        <w:t>HARQ-ACK</w:t>
      </w:r>
      <w:r>
        <w:rPr>
          <w:lang w:eastAsia="zh-CN"/>
        </w:rPr>
        <w:t xml:space="preserve"> in the PUCCH resource. T</w:t>
      </w:r>
      <w:r w:rsidR="00796666">
        <w:rPr>
          <w:lang w:eastAsia="zh-CN"/>
        </w:rPr>
        <w:t>herefore</w:t>
      </w:r>
      <w:r w:rsidR="00631C8D">
        <w:rPr>
          <w:lang w:eastAsia="zh-CN"/>
        </w:rPr>
        <w:t>,</w:t>
      </w:r>
      <w:r w:rsidR="00796666">
        <w:rPr>
          <w:lang w:eastAsia="zh-CN"/>
        </w:rPr>
        <w:t xml:space="preserve"> if </w:t>
      </w:r>
      <w:r w:rsidR="00F04722">
        <w:rPr>
          <w:lang w:eastAsia="zh-CN"/>
        </w:rPr>
        <w:t>th</w:t>
      </w:r>
      <w:r w:rsidR="00353B74">
        <w:rPr>
          <w:lang w:eastAsia="zh-CN"/>
        </w:rPr>
        <w:t>e multiplexing is only allowed when the ending symbol of the PUCCH resource carrying multiplexed UCI</w:t>
      </w:r>
      <w:r>
        <w:rPr>
          <w:lang w:eastAsia="zh-CN"/>
        </w:rPr>
        <w:t xml:space="preserve"> or the ending symbol of REs carrying HP </w:t>
      </w:r>
      <w:r w:rsidR="00B107A5">
        <w:rPr>
          <w:lang w:eastAsia="zh-CN"/>
        </w:rPr>
        <w:t>HARQ-ACK</w:t>
      </w:r>
      <w:r w:rsidR="00353B74">
        <w:rPr>
          <w:lang w:eastAsia="zh-CN"/>
        </w:rPr>
        <w:t xml:space="preserve"> is no later than </w:t>
      </w:r>
      <w:r w:rsidR="00631C8D">
        <w:rPr>
          <w:lang w:eastAsia="zh-CN"/>
        </w:rPr>
        <w:t xml:space="preserve">X symbols after </w:t>
      </w:r>
      <w:r w:rsidR="00353B74">
        <w:rPr>
          <w:lang w:eastAsia="zh-CN"/>
        </w:rPr>
        <w:t xml:space="preserve">the ending symbol of </w:t>
      </w:r>
      <w:r w:rsidR="008274D9">
        <w:rPr>
          <w:lang w:eastAsia="zh-CN"/>
        </w:rPr>
        <w:t xml:space="preserve">the </w:t>
      </w:r>
      <w:r w:rsidR="00353B74">
        <w:rPr>
          <w:lang w:eastAsia="zh-CN"/>
        </w:rPr>
        <w:t>PUCCH res</w:t>
      </w:r>
      <w:r w:rsidR="003B7FEB">
        <w:rPr>
          <w:lang w:eastAsia="zh-CN"/>
        </w:rPr>
        <w:t>ource carrying HP HARQ-ACK</w:t>
      </w:r>
      <w:r w:rsidR="00D952E8">
        <w:rPr>
          <w:lang w:eastAsia="zh-CN"/>
        </w:rPr>
        <w:t>, then the impact on the latency for HP HARQ-ACK can be avoided</w:t>
      </w:r>
      <w:r w:rsidR="003B7FEB">
        <w:rPr>
          <w:lang w:eastAsia="zh-CN"/>
        </w:rPr>
        <w:t xml:space="preserve">. For </w:t>
      </w:r>
      <w:r w:rsidR="00D952E8">
        <w:rPr>
          <w:lang w:eastAsia="zh-CN"/>
        </w:rPr>
        <w:t>simplicity</w:t>
      </w:r>
      <w:r w:rsidR="003B7FEB">
        <w:rPr>
          <w:lang w:eastAsia="zh-CN"/>
        </w:rPr>
        <w:t xml:space="preserve">, it is preferred to </w:t>
      </w:r>
      <w:r w:rsidR="00FE7C64">
        <w:rPr>
          <w:lang w:eastAsia="zh-CN"/>
        </w:rPr>
        <w:t xml:space="preserve">define X = 0 and </w:t>
      </w:r>
      <w:r w:rsidR="00631C8D">
        <w:rPr>
          <w:lang w:eastAsia="zh-CN"/>
        </w:rPr>
        <w:t xml:space="preserve">to </w:t>
      </w:r>
      <w:r>
        <w:rPr>
          <w:lang w:eastAsia="zh-CN"/>
        </w:rPr>
        <w:t>select the ending symbol of PUCCH resource</w:t>
      </w:r>
      <w:r w:rsidR="00631C8D">
        <w:rPr>
          <w:lang w:eastAsia="zh-CN"/>
        </w:rPr>
        <w:t xml:space="preserve"> for the HP </w:t>
      </w:r>
      <w:r w:rsidR="00B107A5">
        <w:rPr>
          <w:lang w:eastAsia="zh-CN"/>
        </w:rPr>
        <w:t>HARQ-ACK</w:t>
      </w:r>
      <w:r>
        <w:rPr>
          <w:lang w:eastAsia="zh-CN"/>
        </w:rPr>
        <w:t xml:space="preserve"> as the reference symbol to make it immune to </w:t>
      </w:r>
      <w:r w:rsidR="00FE7C64">
        <w:rPr>
          <w:lang w:eastAsia="zh-CN"/>
        </w:rPr>
        <w:t>mapping rules</w:t>
      </w:r>
      <w:r w:rsidR="003B7FEB">
        <w:rPr>
          <w:lang w:eastAsia="zh-CN"/>
        </w:rPr>
        <w:t>.</w:t>
      </w:r>
    </w:p>
    <w:p w14:paraId="43CAA65D" w14:textId="635C4BA4" w:rsidR="003B7FEB" w:rsidRDefault="005651D0" w:rsidP="009A49B4">
      <w:pPr>
        <w:spacing w:before="120"/>
        <w:rPr>
          <w:b/>
          <w:i/>
        </w:rPr>
      </w:pPr>
      <w:r>
        <w:rPr>
          <w:b/>
          <w:i/>
          <w:u w:val="single"/>
          <w:lang w:eastAsia="zh-CN"/>
        </w:rPr>
        <w:t xml:space="preserve">Proposal </w:t>
      </w:r>
      <w:r w:rsidR="00B05018">
        <w:rPr>
          <w:b/>
          <w:i/>
          <w:u w:val="single"/>
          <w:lang w:eastAsia="zh-CN"/>
        </w:rPr>
        <w:t>5</w:t>
      </w:r>
      <w:r w:rsidR="003B7FEB" w:rsidRPr="0077556F">
        <w:rPr>
          <w:b/>
          <w:i/>
          <w:lang w:eastAsia="zh-CN"/>
        </w:rPr>
        <w:t xml:space="preserve">: </w:t>
      </w:r>
      <w:r w:rsidR="003B7FEB">
        <w:rPr>
          <w:b/>
          <w:i/>
          <w:lang w:eastAsia="zh-CN"/>
        </w:rPr>
        <w:t xml:space="preserve">For HP HARQ-ACK overlapping with LP HARQ-ACK, </w:t>
      </w:r>
      <w:r w:rsidR="0035693E">
        <w:rPr>
          <w:b/>
          <w:i/>
          <w:lang w:eastAsia="zh-CN"/>
        </w:rPr>
        <w:t xml:space="preserve">the </w:t>
      </w:r>
      <w:r w:rsidR="003B7FEB">
        <w:rPr>
          <w:b/>
          <w:i/>
          <w:lang w:eastAsia="zh-CN"/>
        </w:rPr>
        <w:t>multiplexing is allowed only when t</w:t>
      </w:r>
      <w:r w:rsidR="003B7FEB" w:rsidRPr="00DA1B93">
        <w:rPr>
          <w:b/>
          <w:i/>
        </w:rPr>
        <w:t xml:space="preserve">he PUCCH carrying </w:t>
      </w:r>
      <w:r w:rsidR="003B7FEB">
        <w:rPr>
          <w:b/>
          <w:i/>
        </w:rPr>
        <w:t>the multiplexed</w:t>
      </w:r>
      <w:r w:rsidR="003B7FEB" w:rsidRPr="00DA1B93">
        <w:rPr>
          <w:b/>
          <w:i/>
        </w:rPr>
        <w:t xml:space="preserve"> UCI ends </w:t>
      </w:r>
      <w:r w:rsidR="003B7FEB">
        <w:rPr>
          <w:b/>
          <w:i/>
        </w:rPr>
        <w:t xml:space="preserve">no </w:t>
      </w:r>
      <w:r w:rsidR="003B7FEB" w:rsidRPr="00DA1B93">
        <w:rPr>
          <w:b/>
          <w:i/>
        </w:rPr>
        <w:t xml:space="preserve">later than the PUCCH carrying HP </w:t>
      </w:r>
      <w:r w:rsidR="003B7FEB">
        <w:rPr>
          <w:b/>
          <w:i/>
        </w:rPr>
        <w:t>HARQ-ACK.</w:t>
      </w:r>
    </w:p>
    <w:p w14:paraId="0EA5BC26" w14:textId="47C75E73" w:rsidR="001C09CF" w:rsidRPr="00FE7C64" w:rsidRDefault="00FE7C64" w:rsidP="00216896">
      <w:pPr>
        <w:rPr>
          <w:lang w:eastAsia="zh-CN"/>
        </w:rPr>
      </w:pPr>
      <w:r>
        <w:rPr>
          <w:rFonts w:hint="eastAsia"/>
          <w:lang w:eastAsia="zh-CN"/>
        </w:rPr>
        <w:lastRenderedPageBreak/>
        <w:t>W</w:t>
      </w:r>
      <w:r>
        <w:rPr>
          <w:lang w:eastAsia="zh-CN"/>
        </w:rPr>
        <w:t xml:space="preserve">ith respect to the multiplexing timeline, </w:t>
      </w:r>
      <w:r>
        <w:rPr>
          <w:rFonts w:hint="eastAsia"/>
          <w:lang w:eastAsia="zh-CN"/>
        </w:rPr>
        <w:t>the</w:t>
      </w:r>
      <w:r>
        <w:rPr>
          <w:lang w:eastAsia="zh-CN"/>
        </w:rPr>
        <w:t xml:space="preserve"> following working assumption is achieved in RAN1 #104-e meeting</w:t>
      </w:r>
      <w:r w:rsidR="000D5E32">
        <w:rPr>
          <w:lang w:eastAsia="zh-CN"/>
        </w:rPr>
        <w:t xml:space="preserve"> [</w:t>
      </w:r>
      <w:r w:rsidR="0099145F">
        <w:rPr>
          <w:lang w:eastAsia="zh-CN"/>
        </w:rPr>
        <w:t>4</w:t>
      </w:r>
      <w:r w:rsidR="000D5E32">
        <w:rPr>
          <w:lang w:eastAsia="zh-CN"/>
        </w:rPr>
        <w:t>]</w:t>
      </w:r>
      <w:r>
        <w:rPr>
          <w:lang w:eastAsia="zh-CN"/>
        </w:rPr>
        <w:t xml:space="preserve">. In our understanding, it is reasonable to reuse the Rel-15 intra-UE PUCCH/PUSCH multiplexing timeline requirements for </w:t>
      </w:r>
      <w:r w:rsidRPr="00E327EE">
        <w:rPr>
          <w:rFonts w:eastAsia="Times New Roman"/>
          <w:color w:val="000000"/>
          <w:szCs w:val="20"/>
          <w:lang w:eastAsia="zh-CN"/>
        </w:rPr>
        <w:t>Rel-17 intra-UE PUCCH/PUSCH multiplexing with different priorities</w:t>
      </w:r>
      <w:r>
        <w:rPr>
          <w:rFonts w:eastAsia="Times New Roman"/>
          <w:color w:val="000000"/>
          <w:szCs w:val="20"/>
          <w:lang w:eastAsia="zh-CN"/>
        </w:rPr>
        <w:t xml:space="preserve">, and moreover in case that the timeline is not satisfied, the UE should return back to the Rel-16 behavior, i.e., only transmitting the HP </w:t>
      </w:r>
      <w:r w:rsidR="00B107A5">
        <w:rPr>
          <w:rFonts w:eastAsia="Times New Roman"/>
          <w:color w:val="000000"/>
          <w:szCs w:val="20"/>
          <w:lang w:eastAsia="zh-CN"/>
        </w:rPr>
        <w:t>HARQ-ACK</w:t>
      </w:r>
      <w:r>
        <w:rPr>
          <w:rFonts w:eastAsia="Times New Roman"/>
          <w:color w:val="000000"/>
          <w:szCs w:val="20"/>
          <w:lang w:eastAsia="zh-CN"/>
        </w:rPr>
        <w:t xml:space="preserve"> and dropping the LP </w:t>
      </w:r>
      <w:r w:rsidR="00B107A5">
        <w:rPr>
          <w:rFonts w:eastAsia="Times New Roman"/>
          <w:color w:val="000000"/>
          <w:szCs w:val="20"/>
          <w:lang w:eastAsia="zh-CN"/>
        </w:rPr>
        <w:t>HARQ-ACK</w:t>
      </w:r>
      <w:r>
        <w:rPr>
          <w:rFonts w:eastAsia="Times New Roman"/>
          <w:color w:val="000000"/>
          <w:szCs w:val="20"/>
          <w:lang w:eastAsia="zh-CN"/>
        </w:rPr>
        <w:t>.</w:t>
      </w:r>
    </w:p>
    <w:tbl>
      <w:tblPr>
        <w:tblStyle w:val="ac"/>
        <w:tblW w:w="0" w:type="auto"/>
        <w:tblLook w:val="04A0" w:firstRow="1" w:lastRow="0" w:firstColumn="1" w:lastColumn="0" w:noHBand="0" w:noVBand="1"/>
      </w:tblPr>
      <w:tblGrid>
        <w:gridCol w:w="9307"/>
      </w:tblGrid>
      <w:tr w:rsidR="00A10506" w14:paraId="6176C6D8" w14:textId="77777777" w:rsidTr="00A10506">
        <w:tc>
          <w:tcPr>
            <w:tcW w:w="9307" w:type="dxa"/>
          </w:tcPr>
          <w:p w14:paraId="24B72D47" w14:textId="77777777" w:rsidR="00A10506" w:rsidRPr="00E327EE" w:rsidRDefault="00A10506" w:rsidP="00A10506">
            <w:pPr>
              <w:spacing w:beforeLines="50" w:before="120"/>
              <w:rPr>
                <w:rFonts w:eastAsia="微软雅黑"/>
                <w:color w:val="000000"/>
                <w:szCs w:val="20"/>
                <w:highlight w:val="darkYellow"/>
              </w:rPr>
            </w:pPr>
            <w:r w:rsidRPr="00E327EE">
              <w:rPr>
                <w:rFonts w:eastAsia="宋体"/>
                <w:color w:val="000000"/>
                <w:szCs w:val="20"/>
                <w:highlight w:val="darkYellow"/>
                <w:lang w:eastAsia="zh-CN"/>
              </w:rPr>
              <w:t>Working assumption:</w:t>
            </w:r>
          </w:p>
          <w:p w14:paraId="2250CA59" w14:textId="77777777" w:rsidR="00A10506" w:rsidRPr="00E327EE" w:rsidRDefault="00A10506" w:rsidP="00A10506">
            <w:pPr>
              <w:rPr>
                <w:rFonts w:eastAsia="Times New Roman"/>
                <w:color w:val="000000"/>
                <w:szCs w:val="20"/>
                <w:lang w:eastAsia="zh-CN"/>
              </w:rPr>
            </w:pPr>
            <w:r w:rsidRPr="00E327EE">
              <w:rPr>
                <w:rFonts w:eastAsia="Times New Roman"/>
                <w:color w:val="000000"/>
                <w:szCs w:val="20"/>
                <w:lang w:eastAsia="zh-CN"/>
              </w:rPr>
              <w:t>Reuse Rel-15 intra-UE PUCCH/PUSCH multiplexing timeline requirements for Rel-17 intra-UE PUCCH/PUSCH multiplexing with different priorities</w:t>
            </w:r>
          </w:p>
          <w:p w14:paraId="34F2CB87" w14:textId="106F6BBC" w:rsidR="00A10506" w:rsidRDefault="00A10506" w:rsidP="00E44D1C">
            <w:pPr>
              <w:pStyle w:val="afa"/>
              <w:numPr>
                <w:ilvl w:val="0"/>
                <w:numId w:val="14"/>
              </w:numPr>
              <w:spacing w:after="120"/>
              <w:ind w:left="738" w:hanging="425"/>
              <w:rPr>
                <w:b/>
                <w:i/>
              </w:rPr>
            </w:pPr>
            <w:r w:rsidRPr="00FE7C64">
              <w:rPr>
                <w:rFonts w:ascii="Times New Roman" w:eastAsia="微软雅黑" w:hAnsi="Times New Roman" w:cs="Times New Roman"/>
                <w:color w:val="000000"/>
                <w:szCs w:val="20"/>
              </w:rPr>
              <w:t>FFS whether or not to specify a different behavior than Rel-15 when the timeline requirements are not met  </w:t>
            </w:r>
          </w:p>
        </w:tc>
      </w:tr>
    </w:tbl>
    <w:p w14:paraId="4A94855E" w14:textId="4E8ACCCB" w:rsidR="00FE7C64" w:rsidRDefault="00FE7C64" w:rsidP="009A49B4">
      <w:pPr>
        <w:spacing w:before="120"/>
        <w:rPr>
          <w:b/>
          <w:i/>
          <w:lang w:eastAsia="zh-CN"/>
        </w:rPr>
      </w:pPr>
      <w:r>
        <w:rPr>
          <w:b/>
          <w:i/>
          <w:u w:val="single"/>
          <w:lang w:eastAsia="zh-CN"/>
        </w:rPr>
        <w:t xml:space="preserve">Proposal </w:t>
      </w:r>
      <w:r w:rsidR="00B05018">
        <w:rPr>
          <w:b/>
          <w:i/>
          <w:u w:val="single"/>
          <w:lang w:eastAsia="zh-CN"/>
        </w:rPr>
        <w:t>6</w:t>
      </w:r>
      <w:r w:rsidRPr="0077556F">
        <w:rPr>
          <w:b/>
          <w:i/>
          <w:lang w:eastAsia="zh-CN"/>
        </w:rPr>
        <w:t xml:space="preserve">: </w:t>
      </w:r>
      <w:r>
        <w:rPr>
          <w:b/>
          <w:i/>
          <w:lang w:eastAsia="zh-CN"/>
        </w:rPr>
        <w:t xml:space="preserve">For </w:t>
      </w:r>
      <w:r w:rsidR="00FE096C" w:rsidRPr="00FE096C">
        <w:rPr>
          <w:b/>
          <w:i/>
          <w:lang w:eastAsia="zh-CN"/>
        </w:rPr>
        <w:t>Rel-17 intra-UE PUCCH/PUSCH multiplexing</w:t>
      </w:r>
      <w:r>
        <w:rPr>
          <w:b/>
          <w:i/>
          <w:lang w:eastAsia="zh-CN"/>
        </w:rPr>
        <w:t xml:space="preserve">, </w:t>
      </w:r>
      <w:r w:rsidR="00631C8D" w:rsidRPr="00077F33">
        <w:rPr>
          <w:b/>
          <w:i/>
          <w:lang w:eastAsia="zh-CN"/>
        </w:rPr>
        <w:t xml:space="preserve">confirm the working assumption to </w:t>
      </w:r>
      <w:r>
        <w:rPr>
          <w:b/>
          <w:i/>
          <w:lang w:eastAsia="zh-CN"/>
        </w:rPr>
        <w:t>re</w:t>
      </w:r>
      <w:r w:rsidRPr="00FE7C64">
        <w:rPr>
          <w:b/>
          <w:i/>
          <w:lang w:eastAsia="zh-CN"/>
        </w:rPr>
        <w:t xml:space="preserve">use </w:t>
      </w:r>
      <w:r w:rsidRPr="00FE7C64">
        <w:rPr>
          <w:rFonts w:eastAsia="Times New Roman"/>
          <w:b/>
          <w:i/>
          <w:color w:val="000000"/>
          <w:szCs w:val="20"/>
          <w:lang w:eastAsia="zh-CN"/>
        </w:rPr>
        <w:t>intra-UE PUCCH/PUSCH multiplexing timeline requirements</w:t>
      </w:r>
      <w:r w:rsidRPr="00FE7C64">
        <w:rPr>
          <w:b/>
          <w:i/>
          <w:lang w:eastAsia="zh-CN"/>
        </w:rPr>
        <w:t xml:space="preserve"> </w:t>
      </w:r>
      <w:r>
        <w:rPr>
          <w:b/>
          <w:i/>
          <w:lang w:eastAsia="zh-CN"/>
        </w:rPr>
        <w:t>and if the</w:t>
      </w:r>
      <w:r w:rsidR="00631C8D">
        <w:rPr>
          <w:b/>
          <w:i/>
          <w:lang w:eastAsia="zh-CN"/>
        </w:rPr>
        <w:t xml:space="preserve"> timeline</w:t>
      </w:r>
      <w:r>
        <w:rPr>
          <w:b/>
          <w:i/>
          <w:lang w:eastAsia="zh-CN"/>
        </w:rPr>
        <w:t xml:space="preserve"> requirements are not satisfied, return back to Rel-16 prioritization rule.</w:t>
      </w:r>
    </w:p>
    <w:p w14:paraId="6C0D11D0" w14:textId="0B7D64E6" w:rsidR="00252765" w:rsidRPr="0076517E" w:rsidRDefault="00CA41D7" w:rsidP="00CA41D7">
      <w:pPr>
        <w:pStyle w:val="2"/>
        <w:rPr>
          <w:lang w:eastAsia="zh-CN"/>
        </w:rPr>
      </w:pPr>
      <w:r>
        <w:rPr>
          <w:lang w:eastAsia="zh-CN"/>
        </w:rPr>
        <w:t xml:space="preserve">4.2 </w:t>
      </w:r>
      <w:r w:rsidR="00252765">
        <w:rPr>
          <w:lang w:eastAsia="zh-CN"/>
        </w:rPr>
        <w:t xml:space="preserve">Case 2: </w:t>
      </w:r>
      <w:r w:rsidR="00252765">
        <w:rPr>
          <w:rFonts w:hint="eastAsia"/>
          <w:lang w:eastAsia="zh-CN"/>
        </w:rPr>
        <w:t>HP</w:t>
      </w:r>
      <w:r w:rsidR="00252765">
        <w:rPr>
          <w:lang w:eastAsia="zh-CN"/>
        </w:rPr>
        <w:t xml:space="preserve"> SR vs LP HARQ-ACK</w:t>
      </w:r>
    </w:p>
    <w:p w14:paraId="497F5AFA" w14:textId="4A240A54" w:rsidR="00A300AB" w:rsidRDefault="00A300AB" w:rsidP="00A300AB">
      <w:pPr>
        <w:rPr>
          <w:lang w:eastAsia="zh-CN"/>
        </w:rPr>
      </w:pPr>
      <w:r>
        <w:rPr>
          <w:lang w:eastAsia="zh-CN"/>
        </w:rPr>
        <w:t xml:space="preserve">In Rel-15 and Rel-16, the multiplexing of SR and HARQ-ACK </w:t>
      </w:r>
      <w:r w:rsidR="00631C8D">
        <w:rPr>
          <w:lang w:eastAsia="zh-CN"/>
        </w:rPr>
        <w:t>has been</w:t>
      </w:r>
      <w:r>
        <w:rPr>
          <w:lang w:eastAsia="zh-CN"/>
        </w:rPr>
        <w:t xml:space="preserve"> discussed in two sub-cases. Similarly, the study of Case 2 can still follow these two sub-cases.</w:t>
      </w:r>
    </w:p>
    <w:p w14:paraId="35D1FBFE" w14:textId="438F99D4" w:rsidR="00A300AB" w:rsidRPr="00D9060F"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hint="eastAsia"/>
          <w:b/>
        </w:rPr>
        <w:t>C</w:t>
      </w:r>
      <w:r w:rsidRPr="00D9060F">
        <w:rPr>
          <w:rFonts w:ascii="Times New Roman" w:eastAsia="宋体" w:hAnsi="Times New Roman" w:cs="Times New Roman"/>
          <w:b/>
        </w:rPr>
        <w:t xml:space="preserve">ase </w:t>
      </w:r>
      <w:r>
        <w:rPr>
          <w:rFonts w:ascii="Times New Roman" w:eastAsia="宋体" w:hAnsi="Times New Roman" w:cs="Times New Roman"/>
          <w:b/>
        </w:rPr>
        <w:t>2-</w:t>
      </w:r>
      <w:r w:rsidRPr="00D9060F">
        <w:rPr>
          <w:rFonts w:ascii="Times New Roman" w:eastAsia="宋体" w:hAnsi="Times New Roman" w:cs="Times New Roman"/>
          <w:b/>
        </w:rPr>
        <w:t>1</w:t>
      </w:r>
      <w:r w:rsidRPr="00D9060F">
        <w:rPr>
          <w:rFonts w:ascii="Times New Roman" w:eastAsia="宋体" w:hAnsi="Times New Roman" w:cs="Times New Roman"/>
        </w:rPr>
        <w:t xml:space="preserve">: </w:t>
      </w:r>
      <w:r>
        <w:rPr>
          <w:rFonts w:ascii="Times New Roman" w:eastAsia="宋体" w:hAnsi="Times New Roman" w:cs="Times New Roman"/>
        </w:rPr>
        <w:t>HARQ-ACK is of 1~2 bits and carried on PUCCH format 0 or 1</w:t>
      </w:r>
    </w:p>
    <w:p w14:paraId="53BD0A93" w14:textId="531A8CBE" w:rsidR="00A300AB" w:rsidRPr="00252765"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ase 2</w:t>
      </w:r>
      <w:r>
        <w:rPr>
          <w:rFonts w:ascii="Times New Roman" w:eastAsia="宋体" w:hAnsi="Times New Roman" w:cs="Times New Roman"/>
          <w:b/>
        </w:rPr>
        <w:t>-2</w:t>
      </w:r>
      <w:r w:rsidRPr="00D9060F">
        <w:rPr>
          <w:rFonts w:ascii="Times New Roman" w:eastAsia="宋体" w:hAnsi="Times New Roman" w:cs="Times New Roman"/>
        </w:rPr>
        <w:t xml:space="preserve">: </w:t>
      </w:r>
      <w:r>
        <w:rPr>
          <w:rFonts w:ascii="Times New Roman" w:eastAsia="宋体" w:hAnsi="Times New Roman" w:cs="Times New Roman"/>
        </w:rPr>
        <w:t>HARQ-ACK is of more than 2 bits and carried on PUCCH format 2, 3 or 4</w:t>
      </w:r>
    </w:p>
    <w:p w14:paraId="78ACFDAD" w14:textId="1D7BED65" w:rsidR="00547E65" w:rsidRPr="00A300AB" w:rsidRDefault="00A300AB" w:rsidP="00252765">
      <w:pPr>
        <w:rPr>
          <w:lang w:eastAsia="zh-CN"/>
        </w:rPr>
      </w:pPr>
      <w:r>
        <w:rPr>
          <w:lang w:eastAsia="zh-CN"/>
        </w:rPr>
        <w:t xml:space="preserve">For Case 2-1, the following agreements </w:t>
      </w:r>
      <w:r w:rsidR="00631C8D">
        <w:rPr>
          <w:lang w:eastAsia="zh-CN"/>
        </w:rPr>
        <w:t>were</w:t>
      </w:r>
      <w:r>
        <w:rPr>
          <w:lang w:eastAsia="zh-CN"/>
        </w:rPr>
        <w:t xml:space="preserve"> achieved in </w:t>
      </w:r>
      <w:r w:rsidR="00631C8D">
        <w:rPr>
          <w:lang w:eastAsia="zh-CN"/>
        </w:rPr>
        <w:t xml:space="preserve">the </w:t>
      </w:r>
      <w:r>
        <w:rPr>
          <w:lang w:eastAsia="zh-CN"/>
        </w:rPr>
        <w:t>RAN1 #104-e meeting</w:t>
      </w:r>
      <w:r w:rsidR="000D5E32">
        <w:rPr>
          <w:lang w:eastAsia="zh-CN"/>
        </w:rPr>
        <w:t xml:space="preserve"> [</w:t>
      </w:r>
      <w:r w:rsidR="0099145F">
        <w:rPr>
          <w:lang w:eastAsia="zh-CN"/>
        </w:rPr>
        <w:t>4</w:t>
      </w:r>
      <w:r w:rsidR="000D5E32">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547E65" w14:paraId="31E90DFE" w14:textId="77777777" w:rsidTr="00547E65">
        <w:tc>
          <w:tcPr>
            <w:tcW w:w="9307" w:type="dxa"/>
          </w:tcPr>
          <w:p w14:paraId="4BC325C1" w14:textId="77777777" w:rsidR="00547E65" w:rsidRPr="00F54169" w:rsidRDefault="00547E65" w:rsidP="00547E65">
            <w:pPr>
              <w:spacing w:beforeLines="50" w:before="120"/>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74617895" w14:textId="77777777" w:rsidR="00547E65" w:rsidRDefault="00547E65" w:rsidP="00547E65">
            <w:pPr>
              <w:rPr>
                <w:szCs w:val="20"/>
              </w:rPr>
            </w:pPr>
            <w:r>
              <w:rPr>
                <w:szCs w:val="20"/>
              </w:rPr>
              <w:t>When a PUCCH carrying HP SR with PF0 overlaps with a PUCCH carrying LP HARQ-ACK with PF0, further study the following options (proponents are encouraged to provide more details and analysis):</w:t>
            </w:r>
          </w:p>
          <w:p w14:paraId="33095DFA" w14:textId="5A5BD1BB"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7BAA894F" w14:textId="77777777" w:rsidR="00547E65" w:rsidRPr="00547E65" w:rsidRDefault="00547E65" w:rsidP="00E44D1C">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Opt.1a: The UE does not transmit negative SR.</w:t>
            </w:r>
          </w:p>
          <w:p w14:paraId="11B49292" w14:textId="77777777" w:rsidR="00547E65" w:rsidRPr="00547E65" w:rsidRDefault="00547E65" w:rsidP="00E44D1C">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Opt.1b: For negative SR, the UE transmit only HARQ-ACK on the HARQ-ACK resource.</w:t>
            </w:r>
          </w:p>
          <w:p w14:paraId="6DF5BDAF" w14:textId="77777777" w:rsidR="00547E65" w:rsidRPr="00547E65" w:rsidRDefault="00547E65" w:rsidP="00E44D1C">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Opt.1c: For negative SR, the UE transmits SR and HARQ-ACK on the SR resource</w:t>
            </w:r>
          </w:p>
          <w:p w14:paraId="75BEBC0E" w14:textId="077ADE6F" w:rsidR="00547E65" w:rsidRPr="00547E65" w:rsidRDefault="00547E65" w:rsidP="00E44D1C">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FFS: whether with power boost to transmit multiplexed payload or not.</w:t>
            </w:r>
          </w:p>
          <w:p w14:paraId="31416C68" w14:textId="7DDD0E96"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35E8AD6B" w14:textId="19E02487"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3A51C155" w14:textId="28A28F34"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6D729D16" w14:textId="7F5C7ACE"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61015292" w14:textId="0D135EC7"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A10506">
              <w:rPr>
                <w:rFonts w:ascii="Times New Roman" w:hAnsi="Times New Roman" w:cs="Times New Roman"/>
                <w:color w:val="FF0000"/>
                <w:szCs w:val="20"/>
              </w:rPr>
              <w:t>Opt.3: No enhancement over Rel-16.</w:t>
            </w:r>
          </w:p>
          <w:p w14:paraId="0AC9955E" w14:textId="3B27AC98"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7273E0F5" w14:textId="4FCC6859"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FFS: Whether/How to differentiate HP SR and LP SR when multiplexed with LP HARQ-ACK?</w:t>
            </w:r>
          </w:p>
          <w:p w14:paraId="62F488AD" w14:textId="77777777" w:rsidR="00547E65" w:rsidRDefault="00547E65" w:rsidP="00547E65">
            <w:pPr>
              <w:rPr>
                <w:szCs w:val="20"/>
              </w:rPr>
            </w:pPr>
          </w:p>
          <w:p w14:paraId="5A2C4670" w14:textId="77777777" w:rsidR="00547E65" w:rsidRPr="00F54169" w:rsidRDefault="00547E65" w:rsidP="00547E65">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6F971E9C" w14:textId="77777777" w:rsidR="00547E65" w:rsidRDefault="00547E65" w:rsidP="00547E65">
            <w:pPr>
              <w:rPr>
                <w:szCs w:val="20"/>
              </w:rPr>
            </w:pPr>
            <w:r>
              <w:rPr>
                <w:szCs w:val="20"/>
              </w:rPr>
              <w:t>When a PUCCH carrying HP SR with PF0 overlaps with a PUCCH carrying LP HARQ-ACK with PF1, further study the following options (proponents are encouraged to provide more details and analysis):</w:t>
            </w:r>
          </w:p>
          <w:p w14:paraId="137E4468" w14:textId="77EF315E"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lastRenderedPageBreak/>
              <w:t>Opt.1: The positive SR and HARQ-ACK are multiplexed and transmitted on the SR resource.</w:t>
            </w:r>
          </w:p>
          <w:p w14:paraId="6E12F576" w14:textId="376ADF3E"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The UE does not transmit negative SR.</w:t>
            </w:r>
          </w:p>
          <w:p w14:paraId="685FAC19" w14:textId="1A030DE4"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Opt.1b: For negative SR, the UE transmit only HARQ-ACK on the HARQ-ACK resource.</w:t>
            </w:r>
          </w:p>
          <w:p w14:paraId="395A1B37" w14:textId="0238986F"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Opt.1c: For negative SR, the UE transmits SR and HARQ-ACK on the SR resource</w:t>
            </w:r>
          </w:p>
          <w:p w14:paraId="50D2E88B" w14:textId="503C7B11"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whether with power boost to transmit multiplexed payload or not.</w:t>
            </w:r>
          </w:p>
          <w:p w14:paraId="462FF4FD" w14:textId="5E91CDC2"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38D6553E" w14:textId="7D074E35"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1191025E" w14:textId="1C503840"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Applying QPSK for SR+1-bit HARQ-ACK. For the case of 2-bit HARQ-ACK, the HARQ-ACK is reduced/compressed to 1-bit.</w:t>
            </w:r>
          </w:p>
          <w:p w14:paraId="031497A2" w14:textId="4C8A9F6E"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on conditions of multiplexing.</w:t>
            </w:r>
          </w:p>
          <w:p w14:paraId="78A0D6EE" w14:textId="77777777" w:rsid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3DED764F" w14:textId="538CB11F"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olor w:val="FF0000"/>
                <w:szCs w:val="20"/>
              </w:rPr>
              <w:t>Opt.4: For positive SR, transmit SR on the SR resource and drop HARQ-ACK. For negative SR, transmit HARQ-ACK on the HARQ-ACK resource.</w:t>
            </w:r>
          </w:p>
          <w:p w14:paraId="59E08ADE" w14:textId="3B222998"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Opt.5: No enhancement over Rel-16.</w:t>
            </w:r>
          </w:p>
          <w:p w14:paraId="163C3C25" w14:textId="4490C3E7"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1FDC1496" w14:textId="00B8585A" w:rsidR="00547E65" w:rsidRDefault="00547E65" w:rsidP="00E44D1C">
            <w:pPr>
              <w:pStyle w:val="afa"/>
              <w:numPr>
                <w:ilvl w:val="0"/>
                <w:numId w:val="15"/>
              </w:numPr>
              <w:spacing w:after="120"/>
              <w:ind w:left="596" w:hanging="283"/>
              <w:rPr>
                <w:rFonts w:ascii="Times New Roman" w:hAnsi="Times New Roman"/>
                <w:szCs w:val="20"/>
              </w:rPr>
            </w:pPr>
            <w:r w:rsidRPr="00547E65">
              <w:rPr>
                <w:rFonts w:ascii="Times New Roman" w:hAnsi="Times New Roman" w:cs="Times New Roman"/>
                <w:szCs w:val="20"/>
              </w:rPr>
              <w:t>FFS: Whether/How to differentiate HP SR and LP SR when multiplexed with LP HARQ-ACK?</w:t>
            </w:r>
          </w:p>
          <w:p w14:paraId="590E7A5C" w14:textId="77777777" w:rsidR="00547E65" w:rsidRDefault="00547E65" w:rsidP="00547E65">
            <w:pPr>
              <w:rPr>
                <w:szCs w:val="20"/>
              </w:rPr>
            </w:pPr>
          </w:p>
          <w:p w14:paraId="1B78FA49" w14:textId="77777777" w:rsidR="00547E65" w:rsidRPr="00F54169" w:rsidRDefault="00547E65" w:rsidP="00547E65">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0B26745A" w14:textId="77777777" w:rsidR="00547E65" w:rsidRDefault="00547E65" w:rsidP="00547E65">
            <w:pPr>
              <w:rPr>
                <w:szCs w:val="20"/>
              </w:rPr>
            </w:pPr>
            <w:r>
              <w:rPr>
                <w:szCs w:val="20"/>
              </w:rPr>
              <w:t>When a PUCCH carrying HP SR with PF1 overlaps with a PUCCH carrying LP HARQ-ACK with PF0, further study the following options (proponents are encouraged to provide more details and analysis):</w:t>
            </w:r>
          </w:p>
          <w:p w14:paraId="5D4A4C27" w14:textId="6A33F062"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SR and HARQ-ACK are multiplexed and transmitted on the SR resource.</w:t>
            </w:r>
          </w:p>
          <w:p w14:paraId="06585B7F" w14:textId="7D46DA93"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06BADD20" w14:textId="2F98DA9E" w:rsidR="00547E65" w:rsidRPr="00A10506" w:rsidRDefault="00547E65" w:rsidP="00E44D1C">
            <w:pPr>
              <w:pStyle w:val="afa"/>
              <w:numPr>
                <w:ilvl w:val="0"/>
                <w:numId w:val="13"/>
              </w:numPr>
              <w:spacing w:after="120"/>
              <w:ind w:leftChars="271" w:left="1021" w:hangingChars="193" w:hanging="425"/>
              <w:rPr>
                <w:rFonts w:ascii="Times New Roman" w:hAnsi="Times New Roman"/>
                <w:szCs w:val="20"/>
              </w:rPr>
            </w:pPr>
            <w:r w:rsidRPr="00547E65">
              <w:rPr>
                <w:rFonts w:ascii="Times New Roman" w:hAnsi="Times New Roman"/>
                <w:szCs w:val="20"/>
              </w:rPr>
              <w:t>Opt.1b: S</w:t>
            </w:r>
            <w:r w:rsidRPr="00A10506">
              <w:rPr>
                <w:rFonts w:ascii="Times New Roman" w:hAnsi="Times New Roman"/>
                <w:szCs w:val="20"/>
              </w:rPr>
              <w:t>R and HARQ-ACK are multiplexed and modulated to be transmitted on the SR resource</w:t>
            </w:r>
          </w:p>
          <w:p w14:paraId="49C1BAC3" w14:textId="2339D4BC" w:rsidR="00547E65" w:rsidRP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2826B624" w14:textId="518B13C2"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70263ABF" w14:textId="19D11400"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05A8B005" w14:textId="4013320E"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33756265" w14:textId="528C97E1" w:rsidR="00547E65" w:rsidRDefault="00547E65" w:rsidP="00E44D1C">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Opt.2d: HP SR and LP HARQ-ACK are multiplexed by the Rel-15 cyclic shift only if latency requirement for HP SR is met. Otherwise, drop the LP HARQ-ACK and only transmit the HP SR on its resource.</w:t>
            </w:r>
          </w:p>
          <w:p w14:paraId="2B27068A" w14:textId="77777777" w:rsidR="00547E65" w:rsidRDefault="00547E65" w:rsidP="00E44D1C">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47F5EB13" w14:textId="1332AFD5" w:rsidR="00547E65" w:rsidRPr="00A10506" w:rsidRDefault="00547E65" w:rsidP="00E44D1C">
            <w:pPr>
              <w:pStyle w:val="afa"/>
              <w:numPr>
                <w:ilvl w:val="0"/>
                <w:numId w:val="15"/>
              </w:numPr>
              <w:spacing w:after="120"/>
              <w:ind w:left="596" w:hanging="283"/>
              <w:rPr>
                <w:rFonts w:ascii="Times New Roman" w:hAnsi="Times New Roman" w:cs="Times New Roman"/>
                <w:color w:val="FF0000"/>
                <w:szCs w:val="20"/>
              </w:rPr>
            </w:pPr>
            <w:r w:rsidRPr="00A10506">
              <w:rPr>
                <w:rFonts w:ascii="Times New Roman" w:hAnsi="Times New Roman"/>
                <w:color w:val="FF0000"/>
                <w:szCs w:val="20"/>
              </w:rPr>
              <w:t>Opt.4: No enhancement over Rel-16.</w:t>
            </w:r>
          </w:p>
          <w:p w14:paraId="404801A2" w14:textId="6E1EA0D6" w:rsidR="00547E65" w:rsidRDefault="00547E65" w:rsidP="00E44D1C">
            <w:pPr>
              <w:pStyle w:val="afa"/>
              <w:numPr>
                <w:ilvl w:val="0"/>
                <w:numId w:val="15"/>
              </w:numPr>
              <w:spacing w:after="120"/>
              <w:ind w:left="596" w:hanging="283"/>
              <w:rPr>
                <w:rFonts w:ascii="Times New Roman" w:hAnsi="Times New Roman"/>
                <w:szCs w:val="20"/>
              </w:rPr>
            </w:pPr>
            <w:r>
              <w:rPr>
                <w:rFonts w:ascii="Times New Roman" w:hAnsi="Times New Roman"/>
                <w:szCs w:val="20"/>
              </w:rPr>
              <w:lastRenderedPageBreak/>
              <w:t>Other options not excluded.</w:t>
            </w:r>
          </w:p>
          <w:p w14:paraId="1C5CDF23" w14:textId="280D11BA" w:rsidR="00547E65" w:rsidRPr="00547E65" w:rsidRDefault="00547E65" w:rsidP="00E44D1C">
            <w:pPr>
              <w:pStyle w:val="afa"/>
              <w:numPr>
                <w:ilvl w:val="0"/>
                <w:numId w:val="15"/>
              </w:numPr>
              <w:spacing w:after="120"/>
              <w:ind w:left="596" w:hanging="283"/>
              <w:rPr>
                <w:rFonts w:ascii="Times New Roman" w:hAnsi="Times New Roman" w:cs="Times New Roman"/>
                <w:szCs w:val="20"/>
                <w:lang w:eastAsia="en-US"/>
              </w:rPr>
            </w:pPr>
            <w:r>
              <w:rPr>
                <w:rFonts w:ascii="Times New Roman" w:hAnsi="Times New Roman"/>
                <w:szCs w:val="20"/>
              </w:rPr>
              <w:t>FFS: Whether/How to differentiate HP SR and LP SR when multiplexed with LP HARQ-ACK?</w:t>
            </w:r>
          </w:p>
        </w:tc>
      </w:tr>
    </w:tbl>
    <w:p w14:paraId="1F8CD860" w14:textId="77777777" w:rsidR="00547E65" w:rsidRDefault="00547E65" w:rsidP="00252765">
      <w:pPr>
        <w:rPr>
          <w:lang w:eastAsia="zh-CN"/>
        </w:rPr>
      </w:pPr>
    </w:p>
    <w:p w14:paraId="1AE97333" w14:textId="393E979C" w:rsidR="00DA77B6" w:rsidRDefault="00DA77B6" w:rsidP="004538A1">
      <w:pPr>
        <w:spacing w:beforeLines="50" w:before="120"/>
        <w:rPr>
          <w:lang w:eastAsia="zh-CN"/>
        </w:rPr>
      </w:pPr>
      <w:r>
        <w:rPr>
          <w:lang w:eastAsia="zh-CN"/>
        </w:rPr>
        <w:t xml:space="preserve">According to the summary above, </w:t>
      </w:r>
      <w:r w:rsidR="00FB260E">
        <w:rPr>
          <w:lang w:eastAsia="zh-CN"/>
        </w:rPr>
        <w:t>Opt.1 and Opt.2 are common over</w:t>
      </w:r>
      <w:r>
        <w:rPr>
          <w:lang w:eastAsia="zh-CN"/>
        </w:rPr>
        <w:t xml:space="preserve"> these cases</w:t>
      </w:r>
      <w:r w:rsidR="000C5964">
        <w:rPr>
          <w:lang w:eastAsia="zh-CN"/>
        </w:rPr>
        <w:t>, where</w:t>
      </w:r>
      <w:r>
        <w:rPr>
          <w:lang w:eastAsia="zh-CN"/>
        </w:rPr>
        <w:t xml:space="preserve"> </w:t>
      </w:r>
      <w:r w:rsidR="009B6332">
        <w:rPr>
          <w:lang w:eastAsia="zh-CN"/>
        </w:rPr>
        <w:t xml:space="preserve">Opt.1 </w:t>
      </w:r>
      <w:r w:rsidR="007C1346">
        <w:rPr>
          <w:lang w:eastAsia="zh-CN"/>
        </w:rPr>
        <w:t xml:space="preserve">targets </w:t>
      </w:r>
      <w:r w:rsidR="009B6332">
        <w:rPr>
          <w:lang w:eastAsia="zh-CN"/>
        </w:rPr>
        <w:t xml:space="preserve">to transmit the multiplexed SR and </w:t>
      </w:r>
      <w:r w:rsidR="00B107A5">
        <w:rPr>
          <w:lang w:eastAsia="zh-CN"/>
        </w:rPr>
        <w:t>HARQ-ACK</w:t>
      </w:r>
      <w:r w:rsidR="009B6332">
        <w:rPr>
          <w:lang w:eastAsia="zh-CN"/>
        </w:rPr>
        <w:t xml:space="preserve"> on the PUCCH resource for SR</w:t>
      </w:r>
      <w:r>
        <w:rPr>
          <w:lang w:eastAsia="zh-CN"/>
        </w:rPr>
        <w:t xml:space="preserve"> </w:t>
      </w:r>
      <w:r w:rsidR="00B46670">
        <w:rPr>
          <w:lang w:eastAsia="zh-CN"/>
        </w:rPr>
        <w:t xml:space="preserve">and </w:t>
      </w:r>
      <w:r>
        <w:rPr>
          <w:lang w:eastAsia="zh-CN"/>
        </w:rPr>
        <w:t>Opt.2</w:t>
      </w:r>
      <w:r w:rsidRPr="00DA77B6">
        <w:rPr>
          <w:lang w:eastAsia="zh-CN"/>
        </w:rPr>
        <w:t xml:space="preserve"> </w:t>
      </w:r>
      <w:r>
        <w:rPr>
          <w:lang w:eastAsia="zh-CN"/>
        </w:rPr>
        <w:t xml:space="preserve">targets to transmit the multiplexed SR and </w:t>
      </w:r>
      <w:r w:rsidR="00B107A5">
        <w:rPr>
          <w:lang w:eastAsia="zh-CN"/>
        </w:rPr>
        <w:t>HARQ-ACK</w:t>
      </w:r>
      <w:r>
        <w:rPr>
          <w:lang w:eastAsia="zh-CN"/>
        </w:rPr>
        <w:t xml:space="preserve"> on the PUCCH resource for </w:t>
      </w:r>
      <w:r w:rsidR="00B107A5">
        <w:rPr>
          <w:lang w:eastAsia="zh-CN"/>
        </w:rPr>
        <w:t>HARQ-ACK</w:t>
      </w:r>
      <w:r w:rsidR="009B6332">
        <w:rPr>
          <w:lang w:eastAsia="zh-CN"/>
        </w:rPr>
        <w:t xml:space="preserve">. </w:t>
      </w:r>
      <w:r>
        <w:rPr>
          <w:lang w:eastAsia="zh-CN"/>
        </w:rPr>
        <w:t>For Opt.1, it</w:t>
      </w:r>
      <w:r w:rsidR="009B6332">
        <w:rPr>
          <w:lang w:eastAsia="zh-CN"/>
        </w:rPr>
        <w:t xml:space="preserve"> can guarantee the reliability by reusing the power control of HP SR and also the latency since the same resource is used. However, for SR with PF0, this would lead to great resource waste since the PUCCH resource for SR is pre-configured by the </w:t>
      </w:r>
      <w:proofErr w:type="spellStart"/>
      <w:r w:rsidR="009B6332">
        <w:rPr>
          <w:lang w:eastAsia="zh-CN"/>
        </w:rPr>
        <w:t>gNB</w:t>
      </w:r>
      <w:proofErr w:type="spellEnd"/>
      <w:r w:rsidR="009B6332">
        <w:rPr>
          <w:lang w:eastAsia="zh-CN"/>
        </w:rPr>
        <w:t xml:space="preserve"> and the </w:t>
      </w:r>
      <w:proofErr w:type="spellStart"/>
      <w:r w:rsidR="009B6332">
        <w:rPr>
          <w:lang w:eastAsia="zh-CN"/>
        </w:rPr>
        <w:t>gNB</w:t>
      </w:r>
      <w:proofErr w:type="spellEnd"/>
      <w:r w:rsidR="009B6332">
        <w:rPr>
          <w:lang w:eastAsia="zh-CN"/>
        </w:rPr>
        <w:t xml:space="preserve"> needs to reserve more </w:t>
      </w:r>
      <w:r w:rsidR="007C1346">
        <w:rPr>
          <w:lang w:eastAsia="zh-CN"/>
        </w:rPr>
        <w:t>RBs/</w:t>
      </w:r>
      <w:r w:rsidR="009B6332">
        <w:rPr>
          <w:lang w:eastAsia="zh-CN"/>
        </w:rPr>
        <w:t xml:space="preserve">CSs which would be not useful in most </w:t>
      </w:r>
      <w:r w:rsidR="00652195">
        <w:rPr>
          <w:lang w:eastAsia="zh-CN"/>
        </w:rPr>
        <w:t xml:space="preserve">of the </w:t>
      </w:r>
      <w:r w:rsidR="009B6332">
        <w:rPr>
          <w:lang w:eastAsia="zh-CN"/>
        </w:rPr>
        <w:t>time</w:t>
      </w:r>
      <w:r w:rsidR="00652195">
        <w:rPr>
          <w:lang w:eastAsia="zh-CN"/>
        </w:rPr>
        <w:t xml:space="preserve">. Such waste </w:t>
      </w:r>
      <w:r w:rsidR="00592249">
        <w:rPr>
          <w:lang w:eastAsia="zh-CN"/>
        </w:rPr>
        <w:t xml:space="preserve">is not negligible for the </w:t>
      </w:r>
      <w:proofErr w:type="spellStart"/>
      <w:r w:rsidR="00592249">
        <w:rPr>
          <w:lang w:eastAsia="zh-CN"/>
        </w:rPr>
        <w:t>IIoT</w:t>
      </w:r>
      <w:proofErr w:type="spellEnd"/>
      <w:r w:rsidR="00592249">
        <w:rPr>
          <w:lang w:eastAsia="zh-CN"/>
        </w:rPr>
        <w:t xml:space="preserve"> scenario where massive robots/AGVs </w:t>
      </w:r>
      <w:r w:rsidR="006115D0">
        <w:rPr>
          <w:lang w:eastAsia="zh-CN"/>
        </w:rPr>
        <w:t>would be</w:t>
      </w:r>
      <w:r w:rsidR="00592249">
        <w:rPr>
          <w:lang w:eastAsia="zh-CN"/>
        </w:rPr>
        <w:t xml:space="preserve"> connected</w:t>
      </w:r>
      <w:r w:rsidR="009B6332">
        <w:rPr>
          <w:lang w:eastAsia="zh-CN"/>
        </w:rPr>
        <w:t xml:space="preserve">. Similarly, for SR with PF1, this would lead to multiplexing as </w:t>
      </w:r>
      <w:r w:rsidR="00A50412">
        <w:rPr>
          <w:lang w:eastAsia="zh-CN"/>
        </w:rPr>
        <w:t xml:space="preserve">many </w:t>
      </w:r>
      <w:r w:rsidR="009B6332">
        <w:rPr>
          <w:lang w:eastAsia="zh-CN"/>
        </w:rPr>
        <w:t xml:space="preserve">as three bits on PF1 resource. </w:t>
      </w:r>
      <w:r>
        <w:rPr>
          <w:lang w:eastAsia="zh-CN"/>
        </w:rPr>
        <w:t>For</w:t>
      </w:r>
      <w:r w:rsidR="009B6332">
        <w:rPr>
          <w:lang w:eastAsia="zh-CN"/>
        </w:rPr>
        <w:t xml:space="preserve"> Opt.2</w:t>
      </w:r>
      <w:r>
        <w:rPr>
          <w:lang w:eastAsia="zh-CN"/>
        </w:rPr>
        <w:t>, t</w:t>
      </w:r>
      <w:r w:rsidR="009B6332">
        <w:rPr>
          <w:lang w:eastAsia="zh-CN"/>
        </w:rPr>
        <w:t>he drawback is that the latency and re</w:t>
      </w:r>
      <w:r>
        <w:rPr>
          <w:lang w:eastAsia="zh-CN"/>
        </w:rPr>
        <w:t xml:space="preserve">liability cannot be guaranteed. </w:t>
      </w:r>
      <w:r w:rsidR="00B46670">
        <w:rPr>
          <w:lang w:eastAsia="zh-CN"/>
        </w:rPr>
        <w:t xml:space="preserve">In principle, we </w:t>
      </w:r>
      <w:r>
        <w:rPr>
          <w:lang w:eastAsia="zh-CN"/>
        </w:rPr>
        <w:t xml:space="preserve">prefer to reuse </w:t>
      </w:r>
      <w:r w:rsidR="0058027A">
        <w:rPr>
          <w:lang w:eastAsia="zh-CN"/>
        </w:rPr>
        <w:t xml:space="preserve">the </w:t>
      </w:r>
      <w:r>
        <w:rPr>
          <w:lang w:eastAsia="zh-CN"/>
        </w:rPr>
        <w:t xml:space="preserve">Rel-15 </w:t>
      </w:r>
      <w:r w:rsidR="009E7B0F">
        <w:rPr>
          <w:lang w:eastAsia="zh-CN"/>
        </w:rPr>
        <w:t xml:space="preserve">mechanism </w:t>
      </w:r>
      <w:r>
        <w:rPr>
          <w:lang w:eastAsia="zh-CN"/>
        </w:rPr>
        <w:t>as much as possible</w:t>
      </w:r>
      <w:r w:rsidR="0086710C">
        <w:rPr>
          <w:lang w:eastAsia="zh-CN"/>
        </w:rPr>
        <w:t xml:space="preserve"> unless the R15 way will result in</w:t>
      </w:r>
      <w:r w:rsidR="006627E0">
        <w:rPr>
          <w:lang w:eastAsia="zh-CN"/>
        </w:rPr>
        <w:t xml:space="preserve"> the</w:t>
      </w:r>
      <w:r w:rsidR="0086710C">
        <w:rPr>
          <w:lang w:eastAsia="zh-CN"/>
        </w:rPr>
        <w:t xml:space="preserve"> dropping of HP SR</w:t>
      </w:r>
      <w:r>
        <w:rPr>
          <w:lang w:eastAsia="zh-CN"/>
        </w:rPr>
        <w:t xml:space="preserve">. </w:t>
      </w:r>
    </w:p>
    <w:p w14:paraId="3720CD38" w14:textId="2A2C246F" w:rsidR="00DA77B6" w:rsidRDefault="00DA77B6" w:rsidP="00DA77B6">
      <w:pPr>
        <w:pStyle w:val="afa"/>
        <w:numPr>
          <w:ilvl w:val="0"/>
          <w:numId w:val="18"/>
        </w:numPr>
        <w:spacing w:after="120"/>
        <w:ind w:left="709" w:hanging="425"/>
        <w:rPr>
          <w:rFonts w:ascii="Times New Roman" w:hAnsi="Times New Roman" w:cs="Times New Roman"/>
        </w:rPr>
      </w:pPr>
      <w:r w:rsidRPr="00DA77B6">
        <w:rPr>
          <w:rFonts w:ascii="Times New Roman" w:hAnsi="Times New Roman" w:cs="Times New Roman"/>
        </w:rPr>
        <w:t xml:space="preserve">For HP SR of PF0/PF1 and LP </w:t>
      </w:r>
      <w:r w:rsidR="00B107A5">
        <w:rPr>
          <w:rFonts w:ascii="Times New Roman" w:hAnsi="Times New Roman" w:cs="Times New Roman"/>
        </w:rPr>
        <w:t>HARQ-ACK</w:t>
      </w:r>
      <w:r w:rsidRPr="00DA77B6">
        <w:rPr>
          <w:rFonts w:ascii="Times New Roman" w:hAnsi="Times New Roman" w:cs="Times New Roman"/>
        </w:rPr>
        <w:t xml:space="preserve"> of PF0, we can multiplex SR on the PUCCH resource of the LP </w:t>
      </w:r>
      <w:r w:rsidR="00B107A5">
        <w:rPr>
          <w:rFonts w:ascii="Times New Roman" w:hAnsi="Times New Roman" w:cs="Times New Roman"/>
        </w:rPr>
        <w:t>HARQ-ACK</w:t>
      </w:r>
      <w:r w:rsidRPr="00DA77B6">
        <w:rPr>
          <w:rFonts w:ascii="Times New Roman" w:hAnsi="Times New Roman" w:cs="Times New Roman"/>
        </w:rPr>
        <w:t xml:space="preserve"> through CS changing. The latency increase is at most 1 OFDM symbol and hence can be ignorable since the PUCCH resource of </w:t>
      </w:r>
      <w:r w:rsidR="003A18E4" w:rsidRPr="00DA77B6">
        <w:rPr>
          <w:rFonts w:ascii="Times New Roman" w:hAnsi="Times New Roman" w:cs="Times New Roman"/>
        </w:rPr>
        <w:t>PF</w:t>
      </w:r>
      <w:r w:rsidR="003A18E4">
        <w:rPr>
          <w:rFonts w:ascii="Times New Roman" w:hAnsi="Times New Roman" w:cs="Times New Roman"/>
        </w:rPr>
        <w:t>0</w:t>
      </w:r>
      <w:r w:rsidR="003A18E4" w:rsidRPr="00DA77B6">
        <w:rPr>
          <w:rFonts w:ascii="Times New Roman" w:hAnsi="Times New Roman" w:cs="Times New Roman"/>
        </w:rPr>
        <w:t xml:space="preserve"> </w:t>
      </w:r>
      <w:r w:rsidRPr="00DA77B6">
        <w:rPr>
          <w:rFonts w:ascii="Times New Roman" w:hAnsi="Times New Roman" w:cs="Times New Roman"/>
        </w:rPr>
        <w:t xml:space="preserve">spans at most two symbols. The </w:t>
      </w:r>
      <w:r>
        <w:rPr>
          <w:rFonts w:ascii="Times New Roman" w:hAnsi="Times New Roman" w:cs="Times New Roman"/>
        </w:rPr>
        <w:t>reliability can be guaranteed by employing the power control for HP UCI.</w:t>
      </w:r>
    </w:p>
    <w:p w14:paraId="06EA9653" w14:textId="6017DED9" w:rsidR="00DA77B6" w:rsidRDefault="00DA77B6" w:rsidP="00DA77B6">
      <w:pPr>
        <w:pStyle w:val="afa"/>
        <w:numPr>
          <w:ilvl w:val="0"/>
          <w:numId w:val="18"/>
        </w:numPr>
        <w:spacing w:after="120"/>
        <w:ind w:left="709" w:hanging="425"/>
        <w:rPr>
          <w:rFonts w:ascii="Times New Roman" w:hAnsi="Times New Roman" w:cs="Times New Roman"/>
        </w:rPr>
      </w:pPr>
      <w:r>
        <w:rPr>
          <w:rFonts w:ascii="Times New Roman" w:hAnsi="Times New Roman" w:cs="Times New Roman"/>
        </w:rPr>
        <w:t xml:space="preserve">For HP SR of PF1 and LP </w:t>
      </w:r>
      <w:r w:rsidR="00B107A5">
        <w:rPr>
          <w:rFonts w:ascii="Times New Roman" w:hAnsi="Times New Roman" w:cs="Times New Roman"/>
        </w:rPr>
        <w:t>HARQ-ACK</w:t>
      </w:r>
      <w:r>
        <w:rPr>
          <w:rFonts w:ascii="Times New Roman" w:hAnsi="Times New Roman" w:cs="Times New Roman"/>
        </w:rPr>
        <w:t xml:space="preserve"> of PF1, the resource selection method in Rel-15 can guarantee the latency and reliability of multiplexed UCI since the multiplexed UCI is transmitted on the PUCCH resource of SR.</w:t>
      </w:r>
    </w:p>
    <w:p w14:paraId="00AA3EAE" w14:textId="32C16214" w:rsidR="0020069F" w:rsidRPr="00DA77B6" w:rsidRDefault="00DA77B6" w:rsidP="00DA77B6">
      <w:pPr>
        <w:pStyle w:val="afa"/>
        <w:numPr>
          <w:ilvl w:val="0"/>
          <w:numId w:val="18"/>
        </w:numPr>
        <w:spacing w:after="120"/>
        <w:ind w:left="709" w:hanging="425"/>
        <w:rPr>
          <w:rFonts w:ascii="Times New Roman" w:hAnsi="Times New Roman" w:cs="Times New Roman"/>
        </w:rPr>
      </w:pPr>
      <w:r>
        <w:rPr>
          <w:rFonts w:ascii="Times New Roman" w:hAnsi="Times New Roman" w:cs="Times New Roman"/>
        </w:rPr>
        <w:t xml:space="preserve">For </w:t>
      </w:r>
      <w:r w:rsidRPr="00DA77B6">
        <w:rPr>
          <w:rFonts w:ascii="Times New Roman" w:hAnsi="Times New Roman" w:cs="Times New Roman"/>
          <w:b/>
        </w:rPr>
        <w:t xml:space="preserve">HP SR </w:t>
      </w:r>
      <w:r>
        <w:rPr>
          <w:rFonts w:ascii="Times New Roman" w:hAnsi="Times New Roman" w:cs="Times New Roman"/>
          <w:b/>
        </w:rPr>
        <w:t>of</w:t>
      </w:r>
      <w:r w:rsidRPr="00DA77B6">
        <w:rPr>
          <w:rFonts w:ascii="Times New Roman" w:hAnsi="Times New Roman" w:cs="Times New Roman"/>
          <w:b/>
        </w:rPr>
        <w:t xml:space="preserve"> PF0 </w:t>
      </w:r>
      <w:r>
        <w:rPr>
          <w:rFonts w:ascii="Times New Roman" w:hAnsi="Times New Roman" w:cs="Times New Roman"/>
          <w:b/>
        </w:rPr>
        <w:t xml:space="preserve">and </w:t>
      </w:r>
      <w:r w:rsidRPr="00DA77B6">
        <w:rPr>
          <w:rFonts w:ascii="Times New Roman" w:hAnsi="Times New Roman" w:cs="Times New Roman"/>
          <w:b/>
        </w:rPr>
        <w:t xml:space="preserve">LP </w:t>
      </w:r>
      <w:r w:rsidR="00B107A5">
        <w:rPr>
          <w:rFonts w:ascii="Times New Roman" w:hAnsi="Times New Roman" w:cs="Times New Roman"/>
          <w:b/>
        </w:rPr>
        <w:t>HARQ-ACK</w:t>
      </w:r>
      <w:r w:rsidRPr="00DA77B6">
        <w:rPr>
          <w:rFonts w:ascii="Times New Roman" w:hAnsi="Times New Roman" w:cs="Times New Roman"/>
          <w:b/>
        </w:rPr>
        <w:t xml:space="preserve"> </w:t>
      </w:r>
      <w:r>
        <w:rPr>
          <w:rFonts w:ascii="Times New Roman" w:hAnsi="Times New Roman" w:cs="Times New Roman"/>
          <w:b/>
        </w:rPr>
        <w:t>of</w:t>
      </w:r>
      <w:r w:rsidRPr="00DA77B6">
        <w:rPr>
          <w:rFonts w:ascii="Times New Roman" w:hAnsi="Times New Roman" w:cs="Times New Roman"/>
          <w:b/>
        </w:rPr>
        <w:t xml:space="preserve"> PF</w:t>
      </w:r>
      <w:r w:rsidRPr="00E74362">
        <w:rPr>
          <w:rFonts w:ascii="Times New Roman" w:hAnsi="Times New Roman" w:cs="Times New Roman"/>
          <w:b/>
        </w:rPr>
        <w:t>1</w:t>
      </w:r>
      <w:r w:rsidRPr="00DA77B6">
        <w:rPr>
          <w:rFonts w:ascii="Times New Roman" w:hAnsi="Times New Roman" w:cs="Times New Roman"/>
        </w:rPr>
        <w:t xml:space="preserve">, the </w:t>
      </w:r>
      <w:r>
        <w:rPr>
          <w:rFonts w:ascii="Times New Roman" w:hAnsi="Times New Roman" w:cs="Times New Roman"/>
        </w:rPr>
        <w:t xml:space="preserve">Rel-15 rule would lead to </w:t>
      </w:r>
      <w:r w:rsidRPr="00DA77B6">
        <w:rPr>
          <w:rFonts w:ascii="Times New Roman" w:hAnsi="Times New Roman" w:cs="Times New Roman"/>
        </w:rPr>
        <w:t xml:space="preserve">SR </w:t>
      </w:r>
      <w:r>
        <w:rPr>
          <w:rFonts w:ascii="Times New Roman" w:hAnsi="Times New Roman" w:cs="Times New Roman"/>
        </w:rPr>
        <w:t xml:space="preserve">dropping and hence </w:t>
      </w:r>
      <w:r w:rsidRPr="00DA77B6">
        <w:rPr>
          <w:rFonts w:ascii="Times New Roman" w:hAnsi="Times New Roman" w:cs="Times New Roman"/>
        </w:rPr>
        <w:t xml:space="preserve">is unacceptable in Rel-17. The simplest solution would be to drop the LP </w:t>
      </w:r>
      <w:r w:rsidR="00B107A5">
        <w:rPr>
          <w:rFonts w:ascii="Times New Roman" w:hAnsi="Times New Roman" w:cs="Times New Roman"/>
        </w:rPr>
        <w:t>HARQ-ACK</w:t>
      </w:r>
      <w:r w:rsidRPr="00DA77B6">
        <w:rPr>
          <w:rFonts w:ascii="Times New Roman" w:hAnsi="Times New Roman" w:cs="Times New Roman"/>
        </w:rPr>
        <w:t xml:space="preserve"> when the HP SR is positive, i.e., Opt.4 listed above. </w:t>
      </w:r>
    </w:p>
    <w:p w14:paraId="555A0CA6" w14:textId="522ADE5C" w:rsidR="00EB1846" w:rsidRPr="004538A1"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7</w:t>
      </w:r>
      <w:r w:rsidRPr="0077556F">
        <w:rPr>
          <w:b/>
          <w:i/>
          <w:lang w:eastAsia="zh-CN"/>
        </w:rPr>
        <w:t xml:space="preserve">: </w:t>
      </w:r>
      <w:r>
        <w:rPr>
          <w:b/>
          <w:i/>
          <w:lang w:eastAsia="zh-CN"/>
        </w:rPr>
        <w:t>For multiplexing HP S</w:t>
      </w:r>
      <w:r w:rsidR="00767A6B">
        <w:rPr>
          <w:b/>
          <w:i/>
          <w:lang w:eastAsia="zh-CN"/>
        </w:rPr>
        <w:t>R and LP HARQ-ACK with PF0/PF1,</w:t>
      </w:r>
    </w:p>
    <w:p w14:paraId="4AB0CAD0" w14:textId="0472A46E" w:rsidR="009E7B0F" w:rsidRPr="009E7B0F" w:rsidRDefault="009E7B0F" w:rsidP="00EB1846">
      <w:pPr>
        <w:pStyle w:val="afa"/>
        <w:numPr>
          <w:ilvl w:val="0"/>
          <w:numId w:val="12"/>
        </w:numPr>
        <w:spacing w:afterLines="50" w:after="120"/>
        <w:ind w:left="850" w:hanging="425"/>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sidR="00B107A5">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7AA4311D" w14:textId="1DA9CB1D" w:rsidR="00EB1846" w:rsidRDefault="00EB1846" w:rsidP="00EB1846">
      <w:pPr>
        <w:pStyle w:val="afa"/>
        <w:numPr>
          <w:ilvl w:val="0"/>
          <w:numId w:val="12"/>
        </w:numPr>
        <w:spacing w:afterLines="50" w:after="120"/>
        <w:ind w:left="850" w:hanging="425"/>
        <w:rPr>
          <w:rFonts w:ascii="Times New Roman" w:hAnsi="Times New Roman" w:cs="Times New Roman"/>
          <w:b/>
          <w:i/>
        </w:rPr>
      </w:pPr>
      <w:r>
        <w:rPr>
          <w:rFonts w:ascii="Times New Roman" w:hAnsi="Times New Roman" w:cs="Times New Roman"/>
          <w:b/>
          <w:i/>
        </w:rPr>
        <w:t>For the case of HP SR with P</w:t>
      </w:r>
      <w:r w:rsidR="009E7B0F">
        <w:rPr>
          <w:rFonts w:ascii="Times New Roman" w:hAnsi="Times New Roman" w:cs="Times New Roman"/>
          <w:b/>
          <w:i/>
        </w:rPr>
        <w:t>F</w:t>
      </w:r>
      <w:r>
        <w:rPr>
          <w:rFonts w:ascii="Times New Roman" w:hAnsi="Times New Roman" w:cs="Times New Roman"/>
          <w:b/>
          <w:i/>
        </w:rPr>
        <w:t xml:space="preserve">0 vs LP </w:t>
      </w:r>
      <w:r w:rsidR="00B107A5">
        <w:rPr>
          <w:rFonts w:ascii="Times New Roman" w:hAnsi="Times New Roman" w:cs="Times New Roman"/>
          <w:b/>
          <w:i/>
        </w:rPr>
        <w:t>HARQ-ACK</w:t>
      </w:r>
      <w:r w:rsidRPr="00824121">
        <w:rPr>
          <w:rFonts w:ascii="Times New Roman" w:hAnsi="Times New Roman" w:cs="Times New Roman"/>
          <w:b/>
          <w:i/>
        </w:rPr>
        <w:t xml:space="preserve"> </w:t>
      </w:r>
      <w:r>
        <w:rPr>
          <w:rFonts w:ascii="Times New Roman" w:hAnsi="Times New Roman" w:cs="Times New Roman"/>
          <w:b/>
          <w:i/>
        </w:rPr>
        <w:t xml:space="preserve">with PF1, drop LP </w:t>
      </w:r>
      <w:r w:rsidR="00B107A5">
        <w:rPr>
          <w:rFonts w:ascii="Times New Roman" w:hAnsi="Times New Roman" w:cs="Times New Roman"/>
          <w:b/>
          <w:i/>
        </w:rPr>
        <w:t>HARQ-ACK</w:t>
      </w:r>
      <w:r>
        <w:rPr>
          <w:rFonts w:ascii="Times New Roman" w:hAnsi="Times New Roman" w:cs="Times New Roman"/>
          <w:b/>
          <w:i/>
        </w:rPr>
        <w:t xml:space="preserve"> if HP SR is positive</w:t>
      </w:r>
      <w:r w:rsidR="009E7B0F">
        <w:rPr>
          <w:rFonts w:ascii="Times New Roman" w:hAnsi="Times New Roman" w:cs="Times New Roman"/>
          <w:b/>
          <w:i/>
        </w:rPr>
        <w:t xml:space="preserve"> (i.e. option 4)</w:t>
      </w:r>
      <w:r>
        <w:rPr>
          <w:rFonts w:ascii="Times New Roman" w:hAnsi="Times New Roman" w:cs="Times New Roman"/>
          <w:b/>
          <w:i/>
        </w:rPr>
        <w:t>;</w:t>
      </w:r>
    </w:p>
    <w:p w14:paraId="569214E8" w14:textId="12EB1B9E" w:rsidR="009E7B0F" w:rsidRPr="00B864FB" w:rsidRDefault="009E7B0F" w:rsidP="009E7B0F">
      <w:pPr>
        <w:pStyle w:val="afa"/>
        <w:numPr>
          <w:ilvl w:val="0"/>
          <w:numId w:val="12"/>
        </w:numPr>
        <w:spacing w:afterLines="50" w:after="120"/>
        <w:ind w:left="850" w:hanging="425"/>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sidR="00B107A5">
        <w:rPr>
          <w:rFonts w:ascii="Times New Roman" w:hAnsi="Times New Roman" w:cs="Times New Roman"/>
          <w:b/>
          <w:i/>
        </w:rPr>
        <w:t>HARQ-ACK</w:t>
      </w:r>
      <w:r w:rsidRPr="00016D58">
        <w:rPr>
          <w:rFonts w:ascii="Times New Roman" w:hAnsi="Times New Roman" w:cs="Times New Roman"/>
          <w:b/>
          <w:i/>
        </w:rPr>
        <w:t xml:space="preserve"> with PF0, 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61D54CB3" w14:textId="7171476E" w:rsidR="004225FD" w:rsidRPr="00B864FB" w:rsidRDefault="00EB1846" w:rsidP="00B864FB">
      <w:pPr>
        <w:pStyle w:val="afa"/>
        <w:numPr>
          <w:ilvl w:val="0"/>
          <w:numId w:val="12"/>
        </w:numPr>
        <w:spacing w:afterLines="50" w:after="120"/>
        <w:ind w:left="850" w:hanging="425"/>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sidR="00B107A5">
        <w:rPr>
          <w:rFonts w:ascii="Times New Roman" w:hAnsi="Times New Roman" w:cs="Times New Roman"/>
          <w:b/>
          <w:i/>
        </w:rPr>
        <w:t>HARQ-ACK</w:t>
      </w:r>
      <w:r>
        <w:rPr>
          <w:rFonts w:ascii="Times New Roman" w:hAnsi="Times New Roman" w:cs="Times New Roman"/>
          <w:b/>
          <w:i/>
        </w:rPr>
        <w:t xml:space="preserve"> with PF1, r</w:t>
      </w:r>
      <w:r w:rsidRPr="00824121">
        <w:rPr>
          <w:rFonts w:ascii="Times New Roman" w:hAnsi="Times New Roman" w:cs="Times New Roman"/>
          <w:b/>
          <w:i/>
        </w:rPr>
        <w:t>euse the</w:t>
      </w:r>
      <w:r w:rsidR="004225FD">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31C40598" w14:textId="0D6A95B3" w:rsidR="0020069F" w:rsidRPr="00EB1846" w:rsidRDefault="0020069F" w:rsidP="004538A1">
      <w:pPr>
        <w:spacing w:beforeLines="50" w:before="120"/>
        <w:rPr>
          <w:lang w:eastAsia="zh-CN"/>
        </w:rPr>
      </w:pPr>
      <w:r w:rsidRPr="005B1BAD">
        <w:rPr>
          <w:lang w:eastAsia="zh-CN"/>
        </w:rPr>
        <w:t xml:space="preserve">For </w:t>
      </w:r>
      <w:r>
        <w:rPr>
          <w:lang w:eastAsia="zh-CN"/>
        </w:rPr>
        <w:t>C</w:t>
      </w:r>
      <w:r w:rsidRPr="005B1BAD">
        <w:rPr>
          <w:lang w:eastAsia="zh-CN"/>
        </w:rPr>
        <w:t>ase 2-2, the multiplexing rule in R</w:t>
      </w:r>
      <w:r>
        <w:rPr>
          <w:lang w:eastAsia="zh-CN"/>
        </w:rPr>
        <w:t>el-</w:t>
      </w:r>
      <w:r w:rsidRPr="005B1BAD">
        <w:rPr>
          <w:lang w:eastAsia="zh-CN"/>
        </w:rPr>
        <w:t xml:space="preserve">15 is </w:t>
      </w:r>
      <w:r w:rsidR="00092B78">
        <w:rPr>
          <w:lang w:eastAsia="zh-CN"/>
        </w:rPr>
        <w:t>to add</w:t>
      </w:r>
      <w:r w:rsidRPr="005B1BA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represent which SR configuration is positive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a straightforward way is to employ separate coding for </w:t>
      </w:r>
      <w:r w:rsidR="00EB1846">
        <w:rPr>
          <w:lang w:eastAsia="zh-CN"/>
        </w:rPr>
        <w:t xml:space="preserve">the </w:t>
      </w:r>
      <w:r>
        <w:rPr>
          <w:lang w:eastAsia="zh-CN"/>
        </w:rPr>
        <w:t xml:space="preserve">HP SR and </w:t>
      </w:r>
      <w:r w:rsidR="00EB1846">
        <w:rPr>
          <w:lang w:eastAsia="zh-CN"/>
        </w:rPr>
        <w:t xml:space="preserve">the </w:t>
      </w:r>
      <w:r>
        <w:rPr>
          <w:lang w:eastAsia="zh-CN"/>
        </w:rPr>
        <w:t xml:space="preserve">LP </w:t>
      </w:r>
      <w:r w:rsidR="00B107A5">
        <w:rPr>
          <w:lang w:eastAsia="zh-CN"/>
        </w:rPr>
        <w:t>HARQ-ACK</w:t>
      </w:r>
      <w:r>
        <w:rPr>
          <w:lang w:eastAsia="zh-CN"/>
        </w:rPr>
        <w:t xml:space="preserve"> on one PUCCH resource to provide different reliability protection and improved resource utilization. </w:t>
      </w:r>
      <w:r w:rsidR="00EB1846">
        <w:rPr>
          <w:lang w:eastAsia="zh-CN"/>
        </w:rPr>
        <w:t xml:space="preserve">For resource determination, </w:t>
      </w:r>
      <w:r w:rsidR="00EB1846">
        <w:t xml:space="preserve">we can reuse the </w:t>
      </w:r>
      <w:r w:rsidR="0058027A">
        <w:t>dedicated</w:t>
      </w:r>
      <w:r w:rsidR="00EB1846">
        <w:t xml:space="preserve"> PUCCH resource for </w:t>
      </w:r>
      <w:r w:rsidR="0011265A">
        <w:t>hybrid</w:t>
      </w:r>
      <w:r w:rsidR="00EB1846">
        <w:t xml:space="preserve"> HP </w:t>
      </w:r>
      <w:r w:rsidR="00B107A5">
        <w:t>HARQ-ACK</w:t>
      </w:r>
      <w:r w:rsidR="00EB1846">
        <w:t xml:space="preserve"> and LP </w:t>
      </w:r>
      <w:r w:rsidR="00B107A5">
        <w:t>HARQ-ACK</w:t>
      </w:r>
      <w:r w:rsidR="00EB1846">
        <w:t xml:space="preserve"> mentioned in 4.1 as a unified solution</w:t>
      </w:r>
      <w:r w:rsidR="000B3B9A">
        <w:t>.</w:t>
      </w:r>
      <w:r w:rsidR="00EB1846">
        <w:t xml:space="preserve"> </w:t>
      </w:r>
      <w:r w:rsidR="00EB1846">
        <w:rPr>
          <w:rFonts w:hint="eastAsia"/>
          <w:lang w:eastAsia="zh-CN"/>
        </w:rPr>
        <w:t>W</w:t>
      </w:r>
      <w:r w:rsidR="00EB1846">
        <w:rPr>
          <w:lang w:eastAsia="zh-CN"/>
        </w:rPr>
        <w:t xml:space="preserve">ith respect to the MUX condition, we can reuse the condition for multiplexing the HP </w:t>
      </w:r>
      <w:r w:rsidR="00B107A5">
        <w:rPr>
          <w:lang w:eastAsia="zh-CN"/>
        </w:rPr>
        <w:t>HARQ-ACK</w:t>
      </w:r>
      <w:r w:rsidR="00EB1846">
        <w:rPr>
          <w:lang w:eastAsia="zh-CN"/>
        </w:rPr>
        <w:t xml:space="preserve"> and the LP </w:t>
      </w:r>
      <w:r w:rsidR="00B107A5">
        <w:rPr>
          <w:lang w:eastAsia="zh-CN"/>
        </w:rPr>
        <w:t>HARQ-ACK</w:t>
      </w:r>
      <w:r w:rsidR="00EB1846">
        <w:rPr>
          <w:lang w:eastAsia="zh-CN"/>
        </w:rPr>
        <w:t xml:space="preserve"> explained above. That is, the multiplexing is only allowed when the Rel-15 timeline requirement is satisfied and the latency of HP SR is not enlarged.</w:t>
      </w:r>
    </w:p>
    <w:p w14:paraId="7A97D391" w14:textId="332E24E4" w:rsidR="00EB1846"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8</w:t>
      </w:r>
      <w:r w:rsidRPr="0077556F">
        <w:rPr>
          <w:b/>
          <w:i/>
          <w:lang w:eastAsia="zh-CN"/>
        </w:rPr>
        <w:t xml:space="preserve">: </w:t>
      </w:r>
      <w:r>
        <w:rPr>
          <w:b/>
          <w:i/>
          <w:lang w:eastAsia="zh-CN"/>
        </w:rPr>
        <w:t>For multiplexing HP SR an</w:t>
      </w:r>
      <w:r w:rsidR="00767A6B">
        <w:rPr>
          <w:b/>
          <w:i/>
          <w:lang w:eastAsia="zh-CN"/>
        </w:rPr>
        <w:t>d LP HARQ-ACK with PF2/PF3/PF4,</w:t>
      </w:r>
    </w:p>
    <w:p w14:paraId="6DDF0A50" w14:textId="38A881B4" w:rsidR="00EB1846" w:rsidRPr="00EB1846" w:rsidRDefault="00EB1846" w:rsidP="00EB1846">
      <w:pPr>
        <w:pStyle w:val="afa"/>
        <w:numPr>
          <w:ilvl w:val="0"/>
          <w:numId w:val="12"/>
        </w:numPr>
        <w:spacing w:afterLines="50" w:after="120"/>
        <w:ind w:left="850" w:hanging="425"/>
        <w:rPr>
          <w:rFonts w:ascii="Times New Roman" w:hAnsi="Times New Roman" w:cs="Times New Roman"/>
          <w:b/>
          <w:i/>
        </w:rPr>
      </w:pPr>
      <w:r w:rsidRPr="00EB1846">
        <w:rPr>
          <w:rFonts w:ascii="Times New Roman" w:hAnsi="Times New Roman" w:cs="Times New Roman"/>
          <w:b/>
          <w:i/>
        </w:rPr>
        <w:t xml:space="preserve">Adopt separate coding to HP SR and LP </w:t>
      </w:r>
      <w:r w:rsidR="00B107A5">
        <w:rPr>
          <w:rFonts w:ascii="Times New Roman" w:hAnsi="Times New Roman" w:cs="Times New Roman"/>
          <w:b/>
          <w:i/>
        </w:rPr>
        <w:t>HARQ-ACK</w:t>
      </w:r>
      <w:r w:rsidRPr="00EB1846">
        <w:rPr>
          <w:rFonts w:ascii="Times New Roman" w:hAnsi="Times New Roman" w:cs="Times New Roman"/>
          <w:b/>
          <w:i/>
        </w:rPr>
        <w:t xml:space="preserve"> on one PUCCH resource</w:t>
      </w:r>
    </w:p>
    <w:p w14:paraId="685C6EE6" w14:textId="2BF21821" w:rsidR="00EB1846" w:rsidRDefault="00EB1846" w:rsidP="00EB1846">
      <w:pPr>
        <w:pStyle w:val="afa"/>
        <w:numPr>
          <w:ilvl w:val="0"/>
          <w:numId w:val="12"/>
        </w:numPr>
        <w:spacing w:afterLines="50" w:after="120"/>
        <w:ind w:left="850" w:hanging="425"/>
        <w:rPr>
          <w:rFonts w:ascii="Times New Roman" w:hAnsi="Times New Roman" w:cs="Times New Roman"/>
          <w:b/>
          <w:i/>
        </w:rPr>
      </w:pPr>
      <w:r w:rsidRPr="00EB1846">
        <w:rPr>
          <w:rFonts w:ascii="Times New Roman" w:hAnsi="Times New Roman" w:cs="Times New Roman"/>
          <w:b/>
          <w:i/>
        </w:rPr>
        <w:t xml:space="preserve">The PUCCH resource is selected from the </w:t>
      </w:r>
      <w:r w:rsidR="0011265A">
        <w:rPr>
          <w:rFonts w:ascii="Times New Roman" w:hAnsi="Times New Roman" w:cs="Times New Roman"/>
          <w:b/>
          <w:i/>
        </w:rPr>
        <w:t>dedicated</w:t>
      </w:r>
      <w:r w:rsidRPr="00EB1846">
        <w:rPr>
          <w:rFonts w:ascii="Times New Roman" w:hAnsi="Times New Roman" w:cs="Times New Roman"/>
          <w:b/>
          <w:i/>
        </w:rPr>
        <w:t xml:space="preserve"> PUCCH resource sets in the second PUCCH-</w:t>
      </w:r>
      <w:proofErr w:type="spellStart"/>
      <w:r w:rsidRPr="00EB1846">
        <w:rPr>
          <w:rFonts w:ascii="Times New Roman" w:hAnsi="Times New Roman" w:cs="Times New Roman"/>
          <w:b/>
          <w:i/>
        </w:rPr>
        <w:t>Config</w:t>
      </w:r>
      <w:proofErr w:type="spellEnd"/>
      <w:r w:rsidRPr="00EB1846">
        <w:rPr>
          <w:rFonts w:ascii="Times New Roman" w:hAnsi="Times New Roman" w:cs="Times New Roman"/>
          <w:b/>
          <w:i/>
        </w:rPr>
        <w:t xml:space="preserve"> for multiplexing HP </w:t>
      </w:r>
      <w:r w:rsidR="00B107A5">
        <w:rPr>
          <w:rFonts w:ascii="Times New Roman" w:hAnsi="Times New Roman" w:cs="Times New Roman"/>
          <w:b/>
          <w:i/>
        </w:rPr>
        <w:t>HARQ-ACK</w:t>
      </w:r>
      <w:r w:rsidRPr="00EB1846">
        <w:rPr>
          <w:rFonts w:ascii="Times New Roman" w:hAnsi="Times New Roman" w:cs="Times New Roman"/>
          <w:b/>
          <w:i/>
        </w:rPr>
        <w:t xml:space="preserve"> and LP </w:t>
      </w:r>
      <w:r w:rsidR="00B107A5">
        <w:rPr>
          <w:rFonts w:ascii="Times New Roman" w:hAnsi="Times New Roman" w:cs="Times New Roman"/>
          <w:b/>
          <w:i/>
        </w:rPr>
        <w:t>HARQ-ACK</w:t>
      </w:r>
    </w:p>
    <w:p w14:paraId="03810873" w14:textId="360186C0" w:rsidR="00EB1846" w:rsidRPr="00EB1846" w:rsidRDefault="00EB1846" w:rsidP="00EB1846">
      <w:pPr>
        <w:pStyle w:val="afa"/>
        <w:numPr>
          <w:ilvl w:val="0"/>
          <w:numId w:val="12"/>
        </w:numPr>
        <w:spacing w:afterLines="50" w:after="120"/>
        <w:ind w:left="850" w:hanging="425"/>
        <w:rPr>
          <w:rFonts w:ascii="Times New Roman" w:hAnsi="Times New Roman" w:cs="Times New Roman"/>
          <w:b/>
          <w:i/>
        </w:rPr>
      </w:pPr>
      <w:r>
        <w:rPr>
          <w:rFonts w:ascii="Times New Roman" w:hAnsi="Times New Roman" w:cs="Times New Roman"/>
          <w:b/>
          <w:i/>
        </w:rPr>
        <w:lastRenderedPageBreak/>
        <w:t>T</w:t>
      </w:r>
      <w:r w:rsidRPr="00EB1846">
        <w:rPr>
          <w:rFonts w:ascii="Times New Roman" w:hAnsi="Times New Roman" w:cs="Times New Roman"/>
          <w:b/>
          <w:i/>
        </w:rPr>
        <w:t xml:space="preserve">he multiplexing is only allowed if the ending symbol of the PUCCH resource carrying multiplexed SR and </w:t>
      </w:r>
      <w:r w:rsidR="00B107A5">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353A249F" w14:textId="6B22CF11" w:rsidR="00090CD8" w:rsidRPr="00CA41D7" w:rsidRDefault="00CA41D7" w:rsidP="00CA41D7">
      <w:pPr>
        <w:pStyle w:val="2"/>
        <w:rPr>
          <w:lang w:eastAsia="zh-CN"/>
        </w:rPr>
      </w:pPr>
      <w:r>
        <w:rPr>
          <w:lang w:eastAsia="zh-CN"/>
        </w:rPr>
        <w:t xml:space="preserve">4.3 </w:t>
      </w:r>
      <w:r w:rsidR="00090CD8">
        <w:rPr>
          <w:lang w:eastAsia="zh-CN"/>
        </w:rPr>
        <w:t>Case 3: collision of more than two PUCCHs</w:t>
      </w:r>
    </w:p>
    <w:p w14:paraId="05CBF607" w14:textId="0392BDFF" w:rsidR="0076517E" w:rsidRDefault="0076517E" w:rsidP="00090CD8">
      <w:pPr>
        <w:rPr>
          <w:lang w:eastAsia="zh-CN"/>
        </w:rPr>
      </w:pPr>
      <w:r>
        <w:rPr>
          <w:lang w:eastAsia="zh-CN"/>
        </w:rPr>
        <w:t xml:space="preserve">For the collision of more than 2 PUCCHs, e.g., </w:t>
      </w:r>
      <w:r w:rsidR="0048638C">
        <w:rPr>
          <w:lang w:eastAsia="zh-CN"/>
        </w:rPr>
        <w:t xml:space="preserve">one LP HARQ-ACK overlapping with two HP HARQ-ACKs in two sub-slots or one HP SR and one HP HARQ-ACK </w:t>
      </w:r>
      <w:r>
        <w:rPr>
          <w:lang w:eastAsia="zh-CN"/>
        </w:rPr>
        <w:t>in one or two sub-slots, t</w:t>
      </w:r>
      <w:r w:rsidR="0048638C">
        <w:rPr>
          <w:lang w:eastAsia="zh-CN"/>
        </w:rPr>
        <w:t xml:space="preserve">he multiplexing rules </w:t>
      </w:r>
      <w:r w:rsidR="006A60A7">
        <w:rPr>
          <w:lang w:eastAsia="zh-CN"/>
        </w:rPr>
        <w:t>are</w:t>
      </w:r>
      <w:r>
        <w:rPr>
          <w:lang w:eastAsia="zh-CN"/>
        </w:rPr>
        <w:t xml:space="preserve"> more complicated since the multiplexing timeline may only </w:t>
      </w:r>
      <w:r w:rsidR="006A60A7">
        <w:rPr>
          <w:lang w:eastAsia="zh-CN"/>
        </w:rPr>
        <w:t xml:space="preserve">be </w:t>
      </w:r>
      <w:r>
        <w:rPr>
          <w:lang w:eastAsia="zh-CN"/>
        </w:rPr>
        <w:t>satisfied by parts of them</w:t>
      </w:r>
      <w:r w:rsidR="006A60A7">
        <w:rPr>
          <w:lang w:eastAsia="zh-CN"/>
        </w:rPr>
        <w:t>.</w:t>
      </w:r>
      <w:r>
        <w:rPr>
          <w:lang w:eastAsia="zh-CN"/>
        </w:rPr>
        <w:t xml:space="preserve"> </w:t>
      </w:r>
      <w:r w:rsidR="006A60A7">
        <w:rPr>
          <w:lang w:eastAsia="zh-CN"/>
        </w:rPr>
        <w:t>A</w:t>
      </w:r>
      <w:r>
        <w:rPr>
          <w:lang w:eastAsia="zh-CN"/>
        </w:rPr>
        <w:t>lso</w:t>
      </w:r>
      <w:r w:rsidR="006A60A7">
        <w:rPr>
          <w:lang w:eastAsia="zh-CN"/>
        </w:rPr>
        <w:t>,</w:t>
      </w:r>
      <w:r>
        <w:rPr>
          <w:lang w:eastAsia="zh-CN"/>
        </w:rPr>
        <w:t xml:space="preserve"> the multiplexing order may impact the final result. At the current stage, we think the R16 multiplexing order should be adopted as the starting point but the detailed discussion should be delayed until the multiplexing method</w:t>
      </w:r>
      <w:r w:rsidR="006A60A7">
        <w:rPr>
          <w:lang w:eastAsia="zh-CN"/>
        </w:rPr>
        <w:t>s</w:t>
      </w:r>
      <w:r>
        <w:rPr>
          <w:lang w:eastAsia="zh-CN"/>
        </w:rPr>
        <w:t xml:space="preserve"> for Case 1 and Case 2 above </w:t>
      </w:r>
      <w:r w:rsidR="006A60A7">
        <w:rPr>
          <w:lang w:eastAsia="zh-CN"/>
        </w:rPr>
        <w:t>are</w:t>
      </w:r>
      <w:r>
        <w:rPr>
          <w:lang w:eastAsia="zh-CN"/>
        </w:rPr>
        <w:t xml:space="preserve"> clear</w:t>
      </w:r>
      <w:r w:rsidR="00090CD8">
        <w:rPr>
          <w:lang w:eastAsia="zh-CN"/>
        </w:rPr>
        <w:t xml:space="preserve"> and </w:t>
      </w:r>
      <w:r w:rsidR="006A60A7">
        <w:rPr>
          <w:lang w:eastAsia="zh-CN"/>
        </w:rPr>
        <w:t>have become</w:t>
      </w:r>
      <w:r w:rsidR="00090CD8">
        <w:rPr>
          <w:lang w:eastAsia="zh-CN"/>
        </w:rPr>
        <w:t xml:space="preserve"> agreed</w:t>
      </w:r>
      <w:r>
        <w:rPr>
          <w:lang w:eastAsia="zh-CN"/>
        </w:rPr>
        <w:t>.</w:t>
      </w:r>
    </w:p>
    <w:p w14:paraId="514EBBE7" w14:textId="2780ACF9" w:rsidR="00090CD8" w:rsidRPr="005651D0" w:rsidRDefault="00FE77A6" w:rsidP="00090CD8">
      <w:pPr>
        <w:rPr>
          <w:b/>
          <w:i/>
          <w:lang w:eastAsia="zh-CN"/>
        </w:rPr>
      </w:pPr>
      <w:r>
        <w:rPr>
          <w:b/>
          <w:i/>
          <w:u w:val="single"/>
          <w:lang w:eastAsia="zh-CN"/>
        </w:rPr>
        <w:t xml:space="preserve">Proposal </w:t>
      </w:r>
      <w:r w:rsidR="00EB1846">
        <w:rPr>
          <w:b/>
          <w:i/>
          <w:u w:val="single"/>
          <w:lang w:eastAsia="zh-CN"/>
        </w:rPr>
        <w:t>9</w:t>
      </w:r>
      <w:r w:rsidR="00090CD8" w:rsidRPr="0077556F">
        <w:rPr>
          <w:b/>
          <w:i/>
          <w:lang w:eastAsia="zh-CN"/>
        </w:rPr>
        <w:t xml:space="preserve">: </w:t>
      </w:r>
      <w:r w:rsidR="00631C8D">
        <w:rPr>
          <w:b/>
          <w:i/>
          <w:lang w:eastAsia="zh-CN"/>
        </w:rPr>
        <w:t>The discussion about multiplexing more than 2 PUCCHs should be postponed until the multiplexing rules for two colliding PUCCHs are agreed.</w:t>
      </w:r>
    </w:p>
    <w:p w14:paraId="0639854D" w14:textId="3B04B65C" w:rsidR="0048638C" w:rsidRDefault="0076517E" w:rsidP="00CA41D7">
      <w:pPr>
        <w:pStyle w:val="1"/>
        <w:tabs>
          <w:tab w:val="num" w:pos="432"/>
        </w:tabs>
        <w:spacing w:before="240"/>
        <w:ind w:left="431" w:hanging="431"/>
      </w:pPr>
      <w:r>
        <w:t>UCI multiplexing on PUSCH</w:t>
      </w:r>
    </w:p>
    <w:p w14:paraId="498E626B" w14:textId="52DFC58F" w:rsidR="004A01A7" w:rsidRPr="004A01A7" w:rsidRDefault="004A01A7" w:rsidP="004A01A7">
      <w:pPr>
        <w:rPr>
          <w:lang w:eastAsia="zh-CN"/>
        </w:rPr>
      </w:pPr>
      <w:r>
        <w:rPr>
          <w:rFonts w:hint="eastAsia"/>
          <w:lang w:eastAsia="zh-CN"/>
        </w:rPr>
        <w:t>I</w:t>
      </w:r>
      <w:r>
        <w:rPr>
          <w:lang w:eastAsia="zh-CN"/>
        </w:rPr>
        <w:t xml:space="preserve">n </w:t>
      </w:r>
      <w:r w:rsidR="00BA1290">
        <w:rPr>
          <w:lang w:eastAsia="zh-CN"/>
        </w:rPr>
        <w:t xml:space="preserve">the </w:t>
      </w:r>
      <w:r>
        <w:rPr>
          <w:lang w:eastAsia="zh-CN"/>
        </w:rPr>
        <w:t>RAN1 #102-e meeting [</w:t>
      </w:r>
      <w:r w:rsidR="0099145F">
        <w:rPr>
          <w:lang w:eastAsia="zh-CN"/>
        </w:rPr>
        <w:t>2</w:t>
      </w:r>
      <w:r>
        <w:rPr>
          <w:lang w:eastAsia="zh-CN"/>
        </w:rPr>
        <w:t>],</w:t>
      </w:r>
      <w:r w:rsidR="00BA1290">
        <w:rPr>
          <w:lang w:eastAsia="zh-CN"/>
        </w:rPr>
        <w:t xml:space="preserve"> </w:t>
      </w:r>
      <w:r>
        <w:rPr>
          <w:lang w:eastAsia="zh-CN"/>
        </w:rPr>
        <w:t xml:space="preserve">three use cases are identified </w:t>
      </w:r>
      <w:r w:rsidR="00630FD5">
        <w:rPr>
          <w:lang w:eastAsia="zh-CN"/>
        </w:rPr>
        <w:t>as</w:t>
      </w:r>
      <w:r>
        <w:rPr>
          <w:lang w:eastAsia="zh-CN"/>
        </w:rPr>
        <w:t xml:space="preserve"> high priority, </w:t>
      </w:r>
      <w:r w:rsidR="00BA1290">
        <w:rPr>
          <w:lang w:eastAsia="zh-CN"/>
        </w:rPr>
        <w:t>i.e.</w:t>
      </w:r>
      <w:r>
        <w:rPr>
          <w:lang w:eastAsia="zh-CN"/>
        </w:rPr>
        <w:t xml:space="preserve"> </w:t>
      </w:r>
      <w:r>
        <w:rPr>
          <w:i/>
          <w:lang w:eastAsia="zh-CN"/>
        </w:rPr>
        <w:t>L</w:t>
      </w:r>
      <w:r w:rsidRPr="00F33318">
        <w:rPr>
          <w:i/>
          <w:lang w:eastAsia="zh-CN"/>
        </w:rPr>
        <w:t xml:space="preserve">P HARQ-ACK vs </w:t>
      </w:r>
      <w:r>
        <w:rPr>
          <w:i/>
          <w:lang w:eastAsia="zh-CN"/>
        </w:rPr>
        <w:t>H</w:t>
      </w:r>
      <w:r w:rsidRPr="00F33318">
        <w:rPr>
          <w:i/>
          <w:lang w:eastAsia="zh-CN"/>
        </w:rPr>
        <w:t xml:space="preserve">P </w:t>
      </w:r>
      <w:r>
        <w:rPr>
          <w:i/>
          <w:lang w:eastAsia="zh-CN"/>
        </w:rPr>
        <w:t>PUSCH (conveying data only),</w:t>
      </w:r>
      <w:r>
        <w:rPr>
          <w:lang w:eastAsia="zh-CN"/>
        </w:rPr>
        <w:t xml:space="preserve"> </w:t>
      </w:r>
      <w:r w:rsidRPr="00F33318">
        <w:rPr>
          <w:i/>
          <w:lang w:eastAsia="zh-CN"/>
        </w:rPr>
        <w:t xml:space="preserve">HP </w:t>
      </w:r>
      <w:r>
        <w:rPr>
          <w:i/>
          <w:lang w:eastAsia="zh-CN"/>
        </w:rPr>
        <w:t>HARQ-ACK</w:t>
      </w:r>
      <w:r w:rsidRPr="00F33318">
        <w:rPr>
          <w:i/>
          <w:lang w:eastAsia="zh-CN"/>
        </w:rPr>
        <w:t xml:space="preserve"> vs LP </w:t>
      </w:r>
      <w:r>
        <w:rPr>
          <w:i/>
          <w:lang w:eastAsia="zh-CN"/>
        </w:rPr>
        <w:t xml:space="preserve">PUSCH (conveying data only), and LP </w:t>
      </w:r>
      <w:r w:rsidRPr="00F33318">
        <w:rPr>
          <w:i/>
          <w:lang w:eastAsia="zh-CN"/>
        </w:rPr>
        <w:t>HARQ-ACK</w:t>
      </w:r>
      <w:r>
        <w:rPr>
          <w:i/>
          <w:lang w:eastAsia="zh-CN"/>
        </w:rPr>
        <w:t xml:space="preserve"> and HP HARQ-ACK vs HP/LP PUSCH (conveying data and A-CSI)</w:t>
      </w:r>
      <w:r>
        <w:rPr>
          <w:lang w:eastAsia="zh-CN"/>
        </w:rPr>
        <w:t>.</w:t>
      </w:r>
    </w:p>
    <w:p w14:paraId="6E5D6F18" w14:textId="71D2D215" w:rsidR="00090CD8" w:rsidRDefault="00CA41D7" w:rsidP="00CA41D7">
      <w:pPr>
        <w:pStyle w:val="2"/>
        <w:rPr>
          <w:lang w:eastAsia="zh-CN"/>
        </w:rPr>
      </w:pPr>
      <w:r>
        <w:rPr>
          <w:lang w:eastAsia="zh-CN"/>
        </w:rPr>
        <w:t xml:space="preserve">5.1 </w:t>
      </w:r>
      <w:r w:rsidR="00090CD8">
        <w:rPr>
          <w:lang w:eastAsia="zh-CN"/>
        </w:rPr>
        <w:t>Case 4: L</w:t>
      </w:r>
      <w:r w:rsidR="00090CD8">
        <w:rPr>
          <w:rFonts w:hint="eastAsia"/>
          <w:lang w:eastAsia="zh-CN"/>
        </w:rPr>
        <w:t>P</w:t>
      </w:r>
      <w:r w:rsidR="00090CD8">
        <w:rPr>
          <w:lang w:eastAsia="zh-CN"/>
        </w:rPr>
        <w:t xml:space="preserve"> HARQ-ACK vs HP PUSCH</w:t>
      </w:r>
    </w:p>
    <w:p w14:paraId="7ECAEBD0" w14:textId="77777777" w:rsidR="00631C8D" w:rsidRDefault="00631C8D" w:rsidP="00631C8D">
      <w:pPr>
        <w:rPr>
          <w:lang w:eastAsia="zh-CN"/>
        </w:rPr>
      </w:pPr>
      <w:r>
        <w:rPr>
          <w:lang w:eastAsia="zh-CN"/>
        </w:rPr>
        <w:t xml:space="preserve">In the RAN1 #104-e meeting [4], it was agreed to support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Pr>
          <w:rFonts w:eastAsia="Times New Roman"/>
          <w:color w:val="000000"/>
          <w:szCs w:val="20"/>
          <w:lang w:eastAsia="zh-CN"/>
        </w:rPr>
        <w:t xml:space="preserve"> to enable better protection of data reliability. </w:t>
      </w:r>
    </w:p>
    <w:p w14:paraId="64E26583" w14:textId="2B2A2E49" w:rsidR="0020069F" w:rsidRPr="0020069F" w:rsidRDefault="00631C8D" w:rsidP="0020069F">
      <w:pPr>
        <w:rPr>
          <w:lang w:eastAsia="zh-CN"/>
        </w:rPr>
      </w:pPr>
      <w:r w:rsidRPr="00605D94">
        <w:rPr>
          <w:u w:val="single"/>
          <w:lang w:eastAsia="zh-CN"/>
        </w:rPr>
        <w:t>From RAN1#104-e</w:t>
      </w:r>
      <w:r>
        <w:rPr>
          <w:rFonts w:hint="eastAsia"/>
          <w:lang w:eastAsia="zh-CN"/>
        </w:rPr>
        <w:t>:</w:t>
      </w:r>
    </w:p>
    <w:tbl>
      <w:tblPr>
        <w:tblStyle w:val="ac"/>
        <w:tblW w:w="0" w:type="auto"/>
        <w:tblLook w:val="04A0" w:firstRow="1" w:lastRow="0" w:firstColumn="1" w:lastColumn="0" w:noHBand="0" w:noVBand="1"/>
      </w:tblPr>
      <w:tblGrid>
        <w:gridCol w:w="9307"/>
      </w:tblGrid>
      <w:tr w:rsidR="00A10506" w14:paraId="248E3D7A" w14:textId="77777777" w:rsidTr="00A10506">
        <w:tc>
          <w:tcPr>
            <w:tcW w:w="9307" w:type="dxa"/>
          </w:tcPr>
          <w:p w14:paraId="7FD92DB5" w14:textId="77777777" w:rsidR="00A10506" w:rsidRPr="00F54169" w:rsidRDefault="00A10506" w:rsidP="00A10506">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6FEE9177" w14:textId="77777777" w:rsidR="00A10506" w:rsidRDefault="00A10506" w:rsidP="00A10506">
            <w:pPr>
              <w:rPr>
                <w:rFonts w:eastAsia="微软雅黑"/>
                <w:color w:val="000000"/>
                <w:szCs w:val="20"/>
              </w:rPr>
            </w:pPr>
            <w:r w:rsidRPr="00F54169">
              <w:rPr>
                <w:rFonts w:eastAsia="宋体"/>
                <w:color w:val="000000"/>
                <w:szCs w:val="20"/>
                <w:lang w:eastAsia="zh-CN"/>
              </w:rPr>
              <w:t>For multiplexing LP HARQ-ACK in a HP PUSCH, s</w:t>
            </w:r>
            <w:r w:rsidRPr="00F54169">
              <w:rPr>
                <w:rFonts w:eastAsia="微软雅黑"/>
                <w:color w:val="000000"/>
                <w:szCs w:val="20"/>
              </w:rPr>
              <w:t xml:space="preserve">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sidRPr="00F54169">
              <w:rPr>
                <w:rFonts w:eastAsia="微软雅黑"/>
                <w:color w:val="000000"/>
                <w:szCs w:val="20"/>
                <w:lang w:eastAsia="zh-CN"/>
              </w:rPr>
              <w:t>.</w:t>
            </w:r>
          </w:p>
          <w:p w14:paraId="602D825B"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s="Times New Roman"/>
                <w:color w:val="000000"/>
                <w:szCs w:val="20"/>
              </w:rPr>
              <w:t>FFS value(s)</w:t>
            </w:r>
          </w:p>
          <w:p w14:paraId="6BB859AE"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FFS to additionally support </w:t>
            </w:r>
            <w:r w:rsidRPr="00A10506">
              <w:rPr>
                <w:rFonts w:ascii="Times New Roman" w:eastAsia="微软雅黑" w:hAnsi="Times New Roman"/>
                <w:color w:val="000000"/>
                <w:szCs w:val="20"/>
              </w:rPr>
              <w:t xml:space="preserve">beta-offset </w:t>
            </w:r>
            <w:r w:rsidRPr="00A10506">
              <w:rPr>
                <w:rFonts w:ascii="Times New Roman" w:eastAsia="Times New Roman" w:hAnsi="Times New Roman"/>
                <w:color w:val="000000"/>
                <w:szCs w:val="20"/>
              </w:rPr>
              <w:t>=0 or a value disabling the multiplexing</w:t>
            </w:r>
          </w:p>
          <w:p w14:paraId="3493C8E1" w14:textId="1A55608C"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Aim to NOT increase the corresponding </w:t>
            </w:r>
            <w:proofErr w:type="spellStart"/>
            <w:r w:rsidRPr="00A10506">
              <w:rPr>
                <w:rFonts w:ascii="Times New Roman" w:eastAsia="Times New Roman" w:hAnsi="Times New Roman"/>
                <w:color w:val="000000"/>
                <w:szCs w:val="20"/>
              </w:rPr>
              <w:t>bitwidth</w:t>
            </w:r>
            <w:proofErr w:type="spellEnd"/>
            <w:r w:rsidRPr="00A10506">
              <w:rPr>
                <w:rFonts w:ascii="Times New Roman" w:eastAsia="Times New Roman" w:hAnsi="Times New Roman"/>
                <w:color w:val="000000"/>
                <w:szCs w:val="20"/>
              </w:rPr>
              <w:t xml:space="preserve"> in the DCI (compared to Rel-16)</w:t>
            </w:r>
          </w:p>
        </w:tc>
      </w:tr>
    </w:tbl>
    <w:p w14:paraId="40E943F4" w14:textId="57E6745A" w:rsidR="00A10506" w:rsidRDefault="00631C8D" w:rsidP="00924F45">
      <w:pPr>
        <w:spacing w:beforeLines="50" w:before="120"/>
        <w:rPr>
          <w:rFonts w:eastAsia="Times New Roman"/>
        </w:rPr>
      </w:pPr>
      <w:r>
        <w:rPr>
          <w:rFonts w:eastAsia="Times New Roman"/>
          <w:color w:val="000000"/>
          <w:szCs w:val="20"/>
          <w:lang w:eastAsia="zh-CN"/>
        </w:rPr>
        <w:t xml:space="preserve">Since the bit-field for the beta-offset already exists in the DCI, it is reasonable to support </w:t>
      </w:r>
      <w:r>
        <w:rPr>
          <w:rFonts w:eastAsia="Times New Roman"/>
        </w:rPr>
        <w:t>beta-offset = 0 to implicitly disable multiplexing of UCI on HP PUSCH.</w:t>
      </w:r>
    </w:p>
    <w:p w14:paraId="3743BA30" w14:textId="450C493B" w:rsidR="0048638C" w:rsidRPr="00924F45" w:rsidRDefault="00924F45" w:rsidP="0099145F">
      <w:pPr>
        <w:spacing w:after="240"/>
        <w:rPr>
          <w:lang w:eastAsia="zh-CN"/>
        </w:rPr>
      </w:pPr>
      <w:r>
        <w:rPr>
          <w:b/>
          <w:i/>
          <w:u w:val="single"/>
          <w:lang w:eastAsia="zh-CN"/>
        </w:rPr>
        <w:t>Proposal</w:t>
      </w:r>
      <w:r w:rsidRPr="00C336B4">
        <w:rPr>
          <w:rFonts w:hint="eastAsia"/>
          <w:b/>
          <w:i/>
          <w:u w:val="single"/>
          <w:lang w:eastAsia="zh-CN"/>
        </w:rPr>
        <w:t xml:space="preserve"> </w:t>
      </w:r>
      <w:r w:rsidR="000D5E32">
        <w:rPr>
          <w:b/>
          <w:i/>
          <w:u w:val="single"/>
          <w:lang w:eastAsia="zh-CN"/>
        </w:rPr>
        <w:t>1</w:t>
      </w:r>
      <w:r w:rsidR="00EB1846">
        <w:rPr>
          <w:b/>
          <w:i/>
          <w:u w:val="single"/>
          <w:lang w:eastAsia="zh-CN"/>
        </w:rPr>
        <w:t>0</w:t>
      </w:r>
      <w:r w:rsidRPr="00C336B4">
        <w:rPr>
          <w:b/>
          <w:i/>
          <w:lang w:eastAsia="zh-CN"/>
        </w:rPr>
        <w:t>:</w:t>
      </w:r>
      <w:r w:rsidRPr="009F47B2">
        <w:rPr>
          <w:b/>
          <w:i/>
          <w:lang w:eastAsia="zh-CN"/>
        </w:rPr>
        <w:t xml:space="preserve"> </w:t>
      </w:r>
      <w:r>
        <w:rPr>
          <w:b/>
          <w:i/>
          <w:lang w:eastAsia="zh-CN"/>
        </w:rPr>
        <w:t>For multiplexing LP HARQ-ACK on HP PUSCH, support beta-offset = 0.</w:t>
      </w:r>
    </w:p>
    <w:p w14:paraId="13FFAF2D" w14:textId="5DA969E9" w:rsidR="00090CD8" w:rsidRPr="00CA41D7" w:rsidRDefault="00CA41D7" w:rsidP="00CA41D7">
      <w:pPr>
        <w:pStyle w:val="2"/>
        <w:rPr>
          <w:lang w:eastAsia="zh-CN"/>
        </w:rPr>
      </w:pPr>
      <w:r>
        <w:rPr>
          <w:lang w:eastAsia="zh-CN"/>
        </w:rPr>
        <w:t xml:space="preserve">5.2 </w:t>
      </w:r>
      <w:r w:rsidR="00090CD8">
        <w:rPr>
          <w:lang w:eastAsia="zh-CN"/>
        </w:rPr>
        <w:t>Case 5: H</w:t>
      </w:r>
      <w:r w:rsidR="00090CD8">
        <w:rPr>
          <w:rFonts w:hint="eastAsia"/>
          <w:lang w:eastAsia="zh-CN"/>
        </w:rPr>
        <w:t>P</w:t>
      </w:r>
      <w:r w:rsidR="00090CD8">
        <w:rPr>
          <w:lang w:eastAsia="zh-CN"/>
        </w:rPr>
        <w:t xml:space="preserve"> HARQ-ACK vs LP PUSCH</w:t>
      </w:r>
    </w:p>
    <w:p w14:paraId="130ABBDE" w14:textId="1413DFFA" w:rsidR="00924F45" w:rsidRDefault="00EB1846" w:rsidP="00090CD8">
      <w:pPr>
        <w:rPr>
          <w:lang w:eastAsia="zh-CN"/>
        </w:rPr>
      </w:pPr>
      <w:r>
        <w:rPr>
          <w:lang w:eastAsia="zh-CN"/>
        </w:rPr>
        <w:t>F</w:t>
      </w:r>
      <w:r w:rsidR="00631C8D">
        <w:rPr>
          <w:lang w:eastAsia="zh-CN"/>
        </w:rPr>
        <w:t>or multiplexing HP HARQ-ACK on LP PUSCH, the reliability can be guaranteed by configuring/indicating a large beta-offset, but the latency may be greatly enlarged, especially when frequency hopping is configured for the LP PUSCH. A simple solution would be to introduce extra conditions and to allow multiplexing only for the case when the latency would not be extended. For that, the method i</w:t>
      </w:r>
      <w:r w:rsidR="00631C8D" w:rsidRPr="00967D62">
        <w:rPr>
          <w:lang w:eastAsia="zh-CN"/>
        </w:rPr>
        <w:t xml:space="preserve">n proposal </w:t>
      </w:r>
      <w:r w:rsidR="00631C8D">
        <w:rPr>
          <w:lang w:eastAsia="zh-CN"/>
        </w:rPr>
        <w:t>6 could be re-used</w:t>
      </w:r>
      <w:r w:rsidR="00631C8D" w:rsidRPr="00967D62">
        <w:rPr>
          <w:lang w:eastAsia="zh-CN"/>
        </w:rPr>
        <w:t>,</w:t>
      </w:r>
      <w:r w:rsidR="00631C8D">
        <w:rPr>
          <w:lang w:eastAsia="zh-CN"/>
        </w:rPr>
        <w:t xml:space="preserve"> i.e., allowing the multiplexing only if the ending symbol of the LP PUSCH (or </w:t>
      </w:r>
      <w:r w:rsidR="006F3DC3">
        <w:rPr>
          <w:lang w:eastAsia="zh-CN"/>
        </w:rPr>
        <w:t xml:space="preserve">ending of the symbols used for </w:t>
      </w:r>
      <w:r w:rsidR="00631C8D">
        <w:rPr>
          <w:lang w:eastAsia="zh-CN"/>
        </w:rPr>
        <w:t>carrying HP HARQ-ACK in LP PUSCH) is no later than the ending symbol of the PUCCH carrying HP HARQ-ACK.</w:t>
      </w:r>
    </w:p>
    <w:p w14:paraId="18BBBC70" w14:textId="696171C1" w:rsidR="00090CD8" w:rsidRDefault="004A01A7" w:rsidP="00090CD8">
      <w:pPr>
        <w:rPr>
          <w:b/>
          <w:i/>
          <w:lang w:eastAsia="zh-CN"/>
        </w:rPr>
      </w:pPr>
      <w:r>
        <w:rPr>
          <w:b/>
          <w:i/>
          <w:u w:val="single"/>
          <w:lang w:eastAsia="zh-CN"/>
        </w:rPr>
        <w:t>Proposal 1</w:t>
      </w:r>
      <w:r w:rsidR="00EB1846">
        <w:rPr>
          <w:b/>
          <w:i/>
          <w:u w:val="single"/>
          <w:lang w:eastAsia="zh-CN"/>
        </w:rPr>
        <w:t>1</w:t>
      </w:r>
      <w:r w:rsidR="00924F45" w:rsidRPr="00C336B4">
        <w:rPr>
          <w:b/>
          <w:i/>
          <w:lang w:eastAsia="zh-CN"/>
        </w:rPr>
        <w:t>:</w:t>
      </w:r>
      <w:r w:rsidR="00924F45" w:rsidRPr="009F47B2">
        <w:rPr>
          <w:b/>
          <w:i/>
          <w:lang w:eastAsia="zh-CN"/>
        </w:rPr>
        <w:t xml:space="preserve"> </w:t>
      </w:r>
      <w:r w:rsidR="00924F45">
        <w:rPr>
          <w:b/>
          <w:i/>
          <w:lang w:eastAsia="zh-CN"/>
        </w:rPr>
        <w:t xml:space="preserve">For HP HARQ-ACK </w:t>
      </w:r>
      <w:r>
        <w:rPr>
          <w:b/>
          <w:i/>
          <w:lang w:eastAsia="zh-CN"/>
        </w:rPr>
        <w:t>overlapping with</w:t>
      </w:r>
      <w:r w:rsidR="00924F45">
        <w:rPr>
          <w:b/>
          <w:i/>
          <w:lang w:eastAsia="zh-CN"/>
        </w:rPr>
        <w:t xml:space="preserve"> LP PUSCH, the multiplexing is only allowed when </w:t>
      </w:r>
      <w:r w:rsidR="00924F45" w:rsidRPr="00924F45">
        <w:rPr>
          <w:b/>
          <w:i/>
          <w:lang w:eastAsia="zh-CN"/>
        </w:rPr>
        <w:t xml:space="preserve">the ending symbol of </w:t>
      </w:r>
      <w:r w:rsidR="00BA1290">
        <w:rPr>
          <w:b/>
          <w:i/>
          <w:lang w:eastAsia="zh-CN"/>
        </w:rPr>
        <w:t xml:space="preserve">the </w:t>
      </w:r>
      <w:r w:rsidR="00924F45" w:rsidRPr="00924F45">
        <w:rPr>
          <w:b/>
          <w:i/>
          <w:lang w:eastAsia="zh-CN"/>
        </w:rPr>
        <w:t>LP PUSCH is no later than the ending symbol of the PUCCH carrying HP HARQ-ACK</w:t>
      </w:r>
      <w:r w:rsidR="00924F45">
        <w:rPr>
          <w:b/>
          <w:i/>
          <w:lang w:eastAsia="zh-CN"/>
        </w:rPr>
        <w:t>.</w:t>
      </w:r>
    </w:p>
    <w:p w14:paraId="142C1BF2" w14:textId="5969AC2D" w:rsidR="00090CD8" w:rsidRPr="00CA41D7" w:rsidRDefault="00CA41D7" w:rsidP="00CA41D7">
      <w:pPr>
        <w:pStyle w:val="2"/>
        <w:rPr>
          <w:lang w:eastAsia="zh-CN"/>
        </w:rPr>
      </w:pPr>
      <w:r>
        <w:rPr>
          <w:lang w:eastAsia="zh-CN"/>
        </w:rPr>
        <w:t xml:space="preserve">5.3 </w:t>
      </w:r>
      <w:r w:rsidR="00090CD8">
        <w:rPr>
          <w:lang w:eastAsia="zh-CN"/>
        </w:rPr>
        <w:t>Case 6: L</w:t>
      </w:r>
      <w:r w:rsidR="00090CD8">
        <w:rPr>
          <w:rFonts w:hint="eastAsia"/>
          <w:lang w:eastAsia="zh-CN"/>
        </w:rPr>
        <w:t>P</w:t>
      </w:r>
      <w:r w:rsidR="00090CD8">
        <w:rPr>
          <w:lang w:eastAsia="zh-CN"/>
        </w:rPr>
        <w:t xml:space="preserve"> HARQ-ACK</w:t>
      </w:r>
      <w:r w:rsidR="00924F45">
        <w:rPr>
          <w:lang w:eastAsia="zh-CN"/>
        </w:rPr>
        <w:t>/CSI</w:t>
      </w:r>
      <w:r w:rsidR="00090CD8">
        <w:rPr>
          <w:lang w:eastAsia="zh-CN"/>
        </w:rPr>
        <w:t xml:space="preserve"> &amp; HP HARQ-ACK/CSI vs </w:t>
      </w:r>
      <w:r w:rsidR="00924F45">
        <w:rPr>
          <w:lang w:eastAsia="zh-CN"/>
        </w:rPr>
        <w:t>one</w:t>
      </w:r>
      <w:r w:rsidR="00090CD8">
        <w:rPr>
          <w:lang w:eastAsia="zh-CN"/>
        </w:rPr>
        <w:t xml:space="preserve"> PUSCH</w:t>
      </w:r>
    </w:p>
    <w:p w14:paraId="334B5B5C" w14:textId="6F398B0D" w:rsidR="00924F45" w:rsidRDefault="00924F45" w:rsidP="0012766B">
      <w:pPr>
        <w:spacing w:beforeLines="50" w:before="120"/>
        <w:rPr>
          <w:lang w:eastAsia="zh-CN"/>
        </w:rPr>
      </w:pPr>
      <w:r>
        <w:rPr>
          <w:lang w:eastAsia="zh-CN"/>
        </w:rPr>
        <w:t xml:space="preserve">This case is similar to </w:t>
      </w:r>
      <w:r w:rsidR="00BA1290">
        <w:rPr>
          <w:lang w:eastAsia="zh-CN"/>
        </w:rPr>
        <w:t>s</w:t>
      </w:r>
      <w:r>
        <w:rPr>
          <w:lang w:eastAsia="zh-CN"/>
        </w:rPr>
        <w:t>ub-case 1-2, and the key is whether</w:t>
      </w:r>
      <w:r w:rsidR="00A27C0B">
        <w:rPr>
          <w:lang w:eastAsia="zh-CN"/>
        </w:rPr>
        <w:t xml:space="preserve"> separate coding or joint coding should be used for these two UCIs. Since separate beta-offsets can be configured for different multiplexing combinations, e.g. HP UCI vs HP PUSCH, HP UCI vs LP PUSCH, LP UCI vs HP PUSCH, LP UCI vs LP PUSCH, it is straightforward to still use two different beta-offsets for HP HARQ</w:t>
      </w:r>
      <w:r w:rsidR="00A27C0B">
        <w:rPr>
          <w:rFonts w:hint="eastAsia"/>
          <w:lang w:eastAsia="zh-CN"/>
        </w:rPr>
        <w:t>-</w:t>
      </w:r>
      <w:r w:rsidR="00A27C0B">
        <w:rPr>
          <w:lang w:eastAsia="zh-CN"/>
        </w:rPr>
        <w:t xml:space="preserve">ACK/CSI and LP HARQ-ACK/CSI when </w:t>
      </w:r>
      <w:r w:rsidR="00631C8D">
        <w:rPr>
          <w:lang w:eastAsia="zh-CN"/>
        </w:rPr>
        <w:t xml:space="preserve">being </w:t>
      </w:r>
      <w:r w:rsidR="00A27C0B">
        <w:rPr>
          <w:lang w:eastAsia="zh-CN"/>
        </w:rPr>
        <w:t xml:space="preserve">multiplexed on one PUSCH. Hence, it is reasonable to adopt separate coding based on the </w:t>
      </w:r>
      <w:r w:rsidR="00A27C0B">
        <w:rPr>
          <w:lang w:eastAsia="zh-CN"/>
        </w:rPr>
        <w:lastRenderedPageBreak/>
        <w:t xml:space="preserve">different beta-offset values, let alone the separate coding can </w:t>
      </w:r>
      <w:r w:rsidR="00BA1290">
        <w:rPr>
          <w:lang w:eastAsia="zh-CN"/>
        </w:rPr>
        <w:t xml:space="preserve">guarantee </w:t>
      </w:r>
      <w:r w:rsidR="00A27C0B">
        <w:rPr>
          <w:lang w:eastAsia="zh-CN"/>
        </w:rPr>
        <w:t>distinguish</w:t>
      </w:r>
      <w:r w:rsidR="00BA1290">
        <w:rPr>
          <w:lang w:eastAsia="zh-CN"/>
        </w:rPr>
        <w:t>ed</w:t>
      </w:r>
      <w:r w:rsidR="00A27C0B">
        <w:rPr>
          <w:lang w:eastAsia="zh-CN"/>
        </w:rPr>
        <w:t xml:space="preserve"> reliability for HP HARQ</w:t>
      </w:r>
      <w:r w:rsidR="00A27C0B">
        <w:rPr>
          <w:rFonts w:hint="eastAsia"/>
          <w:lang w:eastAsia="zh-CN"/>
        </w:rPr>
        <w:t>-</w:t>
      </w:r>
      <w:r w:rsidR="00A27C0B">
        <w:rPr>
          <w:lang w:eastAsia="zh-CN"/>
        </w:rPr>
        <w:t xml:space="preserve">ACK/CSI and LP HARQ-ACK/CSI. </w:t>
      </w:r>
    </w:p>
    <w:p w14:paraId="0BF41BF8" w14:textId="3A8FA9A9" w:rsidR="00A27C0B" w:rsidRDefault="009A724D" w:rsidP="00656446">
      <w:pPr>
        <w:rPr>
          <w:b/>
          <w:i/>
          <w:lang w:eastAsia="zh-CN"/>
        </w:rPr>
      </w:pPr>
      <w:r>
        <w:rPr>
          <w:b/>
          <w:i/>
          <w:u w:val="single"/>
          <w:lang w:eastAsia="zh-CN"/>
        </w:rPr>
        <w:t>Proposal</w:t>
      </w:r>
      <w:r w:rsidRPr="00C336B4">
        <w:rPr>
          <w:rFonts w:hint="eastAsia"/>
          <w:b/>
          <w:i/>
          <w:u w:val="single"/>
          <w:lang w:eastAsia="zh-CN"/>
        </w:rPr>
        <w:t xml:space="preserve"> </w:t>
      </w:r>
      <w:r w:rsidR="005651D0">
        <w:rPr>
          <w:b/>
          <w:i/>
          <w:u w:val="single"/>
          <w:lang w:eastAsia="zh-CN"/>
        </w:rPr>
        <w:t>1</w:t>
      </w:r>
      <w:r w:rsidR="00EB1846">
        <w:rPr>
          <w:b/>
          <w:i/>
          <w:u w:val="single"/>
          <w:lang w:eastAsia="zh-CN"/>
        </w:rPr>
        <w:t>2</w:t>
      </w:r>
      <w:r w:rsidRPr="00C336B4">
        <w:rPr>
          <w:b/>
          <w:i/>
          <w:lang w:eastAsia="zh-CN"/>
        </w:rPr>
        <w:t>:</w:t>
      </w:r>
      <w:r w:rsidRPr="009F47B2">
        <w:rPr>
          <w:b/>
          <w:i/>
          <w:lang w:eastAsia="zh-CN"/>
        </w:rPr>
        <w:t xml:space="preserve"> </w:t>
      </w:r>
      <w:r w:rsidR="00A27C0B">
        <w:rPr>
          <w:b/>
          <w:i/>
          <w:lang w:eastAsia="zh-CN"/>
        </w:rPr>
        <w:t>For multiplexing HP HARQ-ACK</w:t>
      </w:r>
      <w:r w:rsidR="00A27C0B">
        <w:rPr>
          <w:rFonts w:hint="eastAsia"/>
          <w:b/>
          <w:i/>
          <w:lang w:eastAsia="zh-CN"/>
        </w:rPr>
        <w:t>/</w:t>
      </w:r>
      <w:r w:rsidR="00A27C0B">
        <w:rPr>
          <w:b/>
          <w:i/>
          <w:lang w:eastAsia="zh-CN"/>
        </w:rPr>
        <w:t>CSI and LP HARQ-ACK/CSI on one PUSCH, s</w:t>
      </w:r>
      <w:r>
        <w:rPr>
          <w:b/>
          <w:i/>
          <w:lang w:eastAsia="zh-CN"/>
        </w:rPr>
        <w:t>upport</w:t>
      </w:r>
      <w:r w:rsidR="00A27C0B">
        <w:rPr>
          <w:b/>
          <w:i/>
          <w:lang w:eastAsia="zh-CN"/>
        </w:rPr>
        <w:t xml:space="preserve"> separate coding with different</w:t>
      </w:r>
      <w:r>
        <w:rPr>
          <w:b/>
          <w:i/>
          <w:lang w:eastAsia="zh-CN"/>
        </w:rPr>
        <w:t xml:space="preserve"> beta-offset</w:t>
      </w:r>
      <w:r w:rsidR="00A27C0B">
        <w:rPr>
          <w:b/>
          <w:i/>
          <w:lang w:eastAsia="zh-CN"/>
        </w:rPr>
        <w:t>s for these two UCIs.</w:t>
      </w:r>
    </w:p>
    <w:p w14:paraId="2723789A" w14:textId="1E738725" w:rsidR="00C77E40" w:rsidRDefault="00A661D5" w:rsidP="00E83A15">
      <w:pPr>
        <w:pStyle w:val="1"/>
        <w:tabs>
          <w:tab w:val="num" w:pos="432"/>
        </w:tabs>
        <w:spacing w:before="240"/>
        <w:ind w:left="431" w:hanging="431"/>
        <w:rPr>
          <w:bCs w:val="0"/>
        </w:rPr>
      </w:pPr>
      <w:r>
        <w:rPr>
          <w:bCs w:val="0"/>
        </w:rPr>
        <w:t>Prioritization between CG PUSCHs and DG PUSCHs</w:t>
      </w:r>
    </w:p>
    <w:p w14:paraId="25A33114" w14:textId="5109A679" w:rsidR="00160756" w:rsidRDefault="00160756" w:rsidP="0096326A">
      <w:pPr>
        <w:rPr>
          <w:lang w:eastAsia="zh-CN"/>
        </w:rPr>
      </w:pPr>
      <w:r>
        <w:rPr>
          <w:rFonts w:hint="eastAsia"/>
          <w:lang w:eastAsia="zh-CN"/>
        </w:rPr>
        <w:t>I</w:t>
      </w:r>
      <w:r>
        <w:rPr>
          <w:lang w:eastAsia="zh-CN"/>
        </w:rPr>
        <w:t>n the RAN1 #102-e meeting, the following agreement was achieved</w:t>
      </w:r>
      <w:r w:rsidR="0012766B">
        <w:rPr>
          <w:lang w:eastAsia="zh-CN"/>
        </w:rPr>
        <w:t xml:space="preserve"> [</w:t>
      </w:r>
      <w:r w:rsidR="0099145F">
        <w:rPr>
          <w:lang w:eastAsia="zh-CN"/>
        </w:rPr>
        <w:t>2</w:t>
      </w:r>
      <w:r w:rsidR="0012766B">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160756" w14:paraId="0EDEE8FB" w14:textId="77777777" w:rsidTr="00160756">
        <w:tc>
          <w:tcPr>
            <w:tcW w:w="9307" w:type="dxa"/>
          </w:tcPr>
          <w:p w14:paraId="6D130231" w14:textId="77777777" w:rsidR="00160756" w:rsidRPr="00160756" w:rsidRDefault="00160756" w:rsidP="00160756">
            <w:pPr>
              <w:spacing w:beforeLines="50" w:before="120"/>
              <w:rPr>
                <w:rFonts w:eastAsia="宋体"/>
                <w:sz w:val="21"/>
                <w:highlight w:val="green"/>
              </w:rPr>
            </w:pPr>
            <w:r w:rsidRPr="00160756">
              <w:rPr>
                <w:sz w:val="21"/>
                <w:highlight w:val="green"/>
              </w:rPr>
              <w:t>Agreements:</w:t>
            </w:r>
          </w:p>
          <w:p w14:paraId="0D47F815" w14:textId="77777777" w:rsidR="00160756" w:rsidRPr="00160756" w:rsidRDefault="00160756" w:rsidP="0012766B">
            <w:pPr>
              <w:spacing w:after="60"/>
              <w:rPr>
                <w:sz w:val="21"/>
              </w:rPr>
            </w:pPr>
            <w:r w:rsidRPr="00160756">
              <w:rPr>
                <w:sz w:val="21"/>
              </w:rPr>
              <w:t>Support PHY prioritization</w:t>
            </w:r>
            <w:r w:rsidRPr="00160756">
              <w:rPr>
                <w:rStyle w:val="xapple-converted-space"/>
                <w:color w:val="000000"/>
                <w:sz w:val="21"/>
              </w:rPr>
              <w:t> </w:t>
            </w:r>
            <w:r w:rsidRPr="00160756">
              <w:rPr>
                <w:sz w:val="21"/>
              </w:rPr>
              <w:t>for the case where low-priority DG-PUSCH collides with high-priority CG-PUSCH in R17.</w:t>
            </w:r>
          </w:p>
          <w:p w14:paraId="16154079" w14:textId="77777777"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FFS details</w:t>
            </w:r>
          </w:p>
          <w:p w14:paraId="41F92A77" w14:textId="7C8D6286"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Clarify R16 baseline if needed.</w:t>
            </w:r>
          </w:p>
        </w:tc>
      </w:tr>
    </w:tbl>
    <w:p w14:paraId="17533598" w14:textId="421E4816" w:rsidR="004E5135" w:rsidRDefault="004E5135" w:rsidP="004E5135">
      <w:pPr>
        <w:overflowPunct w:val="0"/>
        <w:snapToGrid/>
        <w:spacing w:beforeLines="50" w:before="120"/>
        <w:textAlignment w:val="baseline"/>
        <w:rPr>
          <w:bCs/>
          <w:lang w:eastAsia="zh-CN"/>
        </w:rPr>
      </w:pPr>
      <w:r>
        <w:rPr>
          <w:bCs/>
          <w:lang w:eastAsia="zh-CN"/>
        </w:rPr>
        <w:t>In RAN1 # 103-e meeting, the following agreements are achieved [</w:t>
      </w:r>
      <w:r w:rsidR="000D5E32">
        <w:rPr>
          <w:bCs/>
          <w:lang w:eastAsia="zh-CN"/>
        </w:rPr>
        <w:t>3</w:t>
      </w:r>
      <w:r>
        <w:rPr>
          <w:bCs/>
          <w:lang w:eastAsia="zh-CN"/>
        </w:rPr>
        <w:t>].</w:t>
      </w:r>
    </w:p>
    <w:tbl>
      <w:tblPr>
        <w:tblStyle w:val="ac"/>
        <w:tblW w:w="0" w:type="auto"/>
        <w:tblLook w:val="04A0" w:firstRow="1" w:lastRow="0" w:firstColumn="1" w:lastColumn="0" w:noHBand="0" w:noVBand="1"/>
      </w:tblPr>
      <w:tblGrid>
        <w:gridCol w:w="9307"/>
      </w:tblGrid>
      <w:tr w:rsidR="004E5135" w14:paraId="68C1B8C9" w14:textId="77777777" w:rsidTr="00F33318">
        <w:tc>
          <w:tcPr>
            <w:tcW w:w="9307" w:type="dxa"/>
          </w:tcPr>
          <w:p w14:paraId="05E41E99" w14:textId="77777777" w:rsidR="004E5135" w:rsidRPr="00E22861" w:rsidRDefault="004E5135" w:rsidP="00F33318">
            <w:pPr>
              <w:rPr>
                <w:rFonts w:eastAsia="微软雅黑"/>
                <w:color w:val="000000"/>
                <w:highlight w:val="green"/>
              </w:rPr>
            </w:pPr>
            <w:r w:rsidRPr="00E22861">
              <w:rPr>
                <w:rFonts w:eastAsia="微软雅黑"/>
                <w:color w:val="000000"/>
                <w:highlight w:val="green"/>
              </w:rPr>
              <w:t>Agreements:</w:t>
            </w:r>
          </w:p>
          <w:p w14:paraId="1B767D2B" w14:textId="77777777" w:rsidR="004E5135" w:rsidRPr="00E22861" w:rsidRDefault="004E5135" w:rsidP="00F33318">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Support PHY prioritization of overlapping high-priority dynamic grant PUSCH and low-priority configured grant PUSCH on a BWP of a serving cell in R17.</w:t>
            </w:r>
          </w:p>
          <w:p w14:paraId="2BACAD3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related cancelation behavior for the PUSCH of lower PHY priority and other details.</w:t>
            </w:r>
          </w:p>
          <w:p w14:paraId="1A7D1116"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scope of this feature, e.g. if overlapping between more than 2 channels is considered.</w:t>
            </w:r>
          </w:p>
          <w:p w14:paraId="4B053C21"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timeline requirements.</w:t>
            </w:r>
          </w:p>
          <w:p w14:paraId="22E08E3D"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behavior of Rel-16 UE in case of DG/CG/UCI overlapping, with and without uplink skipping enabled.</w:t>
            </w:r>
          </w:p>
          <w:p w14:paraId="1BBD823E"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UE capability for this feature.</w:t>
            </w:r>
          </w:p>
          <w:p w14:paraId="503A5452" w14:textId="77777777" w:rsidR="004E5135" w:rsidRDefault="004E5135" w:rsidP="00F33318">
            <w:pPr>
              <w:overflowPunct w:val="0"/>
              <w:snapToGrid/>
              <w:textAlignment w:val="baseline"/>
              <w:rPr>
                <w:bCs/>
                <w:lang w:eastAsia="zh-CN"/>
              </w:rPr>
            </w:pPr>
            <w:r w:rsidRPr="00E22861">
              <w:rPr>
                <w:rFonts w:eastAsia="微软雅黑"/>
                <w:color w:val="000000"/>
              </w:rPr>
              <w:t>Note: The main bullet has been agreed in the WID by RAN Plenary</w:t>
            </w:r>
          </w:p>
        </w:tc>
      </w:tr>
    </w:tbl>
    <w:p w14:paraId="34700FF0" w14:textId="77777777" w:rsidR="00C72305" w:rsidRPr="004E5135" w:rsidRDefault="00C72305" w:rsidP="0096326A">
      <w:pPr>
        <w:rPr>
          <w:lang w:eastAsia="zh-CN"/>
        </w:rPr>
      </w:pPr>
    </w:p>
    <w:p w14:paraId="1C3FD914" w14:textId="5323A19D" w:rsidR="00160756" w:rsidRPr="00631C8D" w:rsidRDefault="00631C8D" w:rsidP="0096326A">
      <w:pPr>
        <w:rPr>
          <w:lang w:val="en-GB" w:eastAsia="zh-CN"/>
        </w:rPr>
      </w:pPr>
      <w:r>
        <w:rPr>
          <w:lang w:eastAsia="zh-CN"/>
        </w:rPr>
        <w:t>For collision between HP CG vs LP DG, the LP DG should be cancelled at least from the first overlapping symbol in case of CG PUSCH begins later than the DG PUSCH (if CG would begin earlier, then the UE can directly stop the DG PUSCH). With respect to the timeline for cancellation, we think it is up to UE implementation to guarantee that there is enough time in the PHY layer to cancel a LP DG and to prepare the transmission HP CG.</w:t>
      </w:r>
    </w:p>
    <w:p w14:paraId="3A4D38B9" w14:textId="408403E3" w:rsidR="00160756" w:rsidRPr="00C04AC8" w:rsidRDefault="00A24FB8" w:rsidP="00C04AC8">
      <w:pPr>
        <w:widowControl w:val="0"/>
        <w:autoSpaceDE/>
        <w:autoSpaceDN/>
        <w:adjustRightInd/>
        <w:snapToGrid/>
        <w:spacing w:after="60"/>
        <w:rPr>
          <w:rFonts w:eastAsia="宋体"/>
          <w:b/>
          <w:i/>
          <w:lang w:eastAsia="zh-CN"/>
        </w:rPr>
      </w:pPr>
      <w:r w:rsidRPr="001B3394">
        <w:rPr>
          <w:b/>
          <w:i/>
          <w:u w:val="single"/>
          <w:lang w:eastAsia="zh-CN"/>
        </w:rPr>
        <w:t xml:space="preserve">Proposal </w:t>
      </w:r>
      <w:r w:rsidR="000D5E32">
        <w:rPr>
          <w:b/>
          <w:i/>
          <w:u w:val="single"/>
          <w:lang w:eastAsia="zh-CN"/>
        </w:rPr>
        <w:t>1</w:t>
      </w:r>
      <w:r w:rsidR="00EB1846">
        <w:rPr>
          <w:b/>
          <w:i/>
          <w:u w:val="single"/>
          <w:lang w:eastAsia="zh-CN"/>
        </w:rPr>
        <w:t>3</w:t>
      </w:r>
      <w:r w:rsidRPr="001B3394">
        <w:rPr>
          <w:b/>
          <w:i/>
          <w:u w:val="single"/>
          <w:lang w:eastAsia="zh-CN"/>
        </w:rPr>
        <w:t>:</w:t>
      </w:r>
      <w:r w:rsidRPr="001B3394">
        <w:rPr>
          <w:rFonts w:eastAsia="宋体"/>
          <w:b/>
          <w:i/>
          <w:lang w:eastAsia="zh-CN"/>
        </w:rPr>
        <w:t xml:space="preserve"> For collision between HP </w:t>
      </w:r>
      <w:r w:rsidR="009B5C1A">
        <w:rPr>
          <w:rFonts w:eastAsia="宋体"/>
          <w:b/>
          <w:i/>
          <w:lang w:eastAsia="zh-CN"/>
        </w:rPr>
        <w:t>C</w:t>
      </w:r>
      <w:r w:rsidRPr="001B3394">
        <w:rPr>
          <w:rFonts w:eastAsia="宋体"/>
          <w:b/>
          <w:i/>
          <w:lang w:eastAsia="zh-CN"/>
        </w:rPr>
        <w:t xml:space="preserve">G </w:t>
      </w:r>
      <w:r w:rsidR="00C04AC8">
        <w:rPr>
          <w:rFonts w:eastAsia="宋体"/>
          <w:b/>
          <w:i/>
          <w:lang w:eastAsia="zh-CN"/>
        </w:rPr>
        <w:t xml:space="preserve">PUSCH </w:t>
      </w:r>
      <w:r w:rsidRPr="001B3394">
        <w:rPr>
          <w:rFonts w:eastAsia="宋体"/>
          <w:b/>
          <w:i/>
          <w:lang w:eastAsia="zh-CN"/>
        </w:rPr>
        <w:t xml:space="preserve">and LP </w:t>
      </w:r>
      <w:r w:rsidR="009B5C1A">
        <w:rPr>
          <w:rFonts w:eastAsia="宋体"/>
          <w:b/>
          <w:i/>
          <w:lang w:eastAsia="zh-CN"/>
        </w:rPr>
        <w:t>D</w:t>
      </w:r>
      <w:r w:rsidRPr="001B3394">
        <w:rPr>
          <w:rFonts w:eastAsia="宋体"/>
          <w:b/>
          <w:i/>
          <w:lang w:eastAsia="zh-CN"/>
        </w:rPr>
        <w:t>G</w:t>
      </w:r>
      <w:r w:rsidR="00C04AC8">
        <w:rPr>
          <w:rFonts w:eastAsia="宋体"/>
          <w:b/>
          <w:i/>
          <w:lang w:eastAsia="zh-CN"/>
        </w:rPr>
        <w:t xml:space="preserve"> PUSCH</w:t>
      </w:r>
      <w:r w:rsidRPr="001B3394">
        <w:rPr>
          <w:rFonts w:eastAsia="宋体"/>
          <w:b/>
          <w:i/>
          <w:lang w:eastAsia="zh-CN"/>
        </w:rPr>
        <w:t>,</w:t>
      </w:r>
      <w:r w:rsidR="00C04AC8">
        <w:rPr>
          <w:rFonts w:eastAsia="宋体"/>
          <w:b/>
          <w:i/>
          <w:lang w:eastAsia="zh-CN"/>
        </w:rPr>
        <w:t xml:space="preserve"> </w:t>
      </w:r>
      <w:r w:rsidR="009B5C1A" w:rsidRPr="00C04AC8">
        <w:rPr>
          <w:b/>
          <w:i/>
        </w:rPr>
        <w:t xml:space="preserve">PHY layer can make the prioritization so that the UE is expected to transmit the </w:t>
      </w:r>
      <w:r w:rsidR="00C04AC8">
        <w:rPr>
          <w:b/>
          <w:i/>
        </w:rPr>
        <w:t xml:space="preserve">CG </w:t>
      </w:r>
      <w:r w:rsidR="009B5C1A" w:rsidRPr="00C04AC8">
        <w:rPr>
          <w:b/>
          <w:i/>
        </w:rPr>
        <w:t>PUSCH</w:t>
      </w:r>
      <w:r w:rsidR="00C04AC8">
        <w:rPr>
          <w:b/>
          <w:i/>
        </w:rPr>
        <w:t xml:space="preserve"> and cancel the overlapping </w:t>
      </w:r>
      <w:r w:rsidR="00B13D4C">
        <w:rPr>
          <w:b/>
          <w:i/>
        </w:rPr>
        <w:t xml:space="preserve">DG </w:t>
      </w:r>
      <w:r w:rsidR="009B5C1A" w:rsidRPr="00C04AC8">
        <w:rPr>
          <w:b/>
          <w:i/>
        </w:rPr>
        <w:t xml:space="preserve">PUSCH at latest </w:t>
      </w:r>
      <w:r w:rsidR="00B13D4C">
        <w:rPr>
          <w:b/>
          <w:i/>
        </w:rPr>
        <w:t>from</w:t>
      </w:r>
      <w:r w:rsidR="009B5C1A" w:rsidRPr="00C04AC8">
        <w:rPr>
          <w:b/>
          <w:i/>
        </w:rPr>
        <w:t xml:space="preserve"> the first symbol </w:t>
      </w:r>
      <w:r w:rsidR="00BE690B">
        <w:rPr>
          <w:b/>
          <w:i/>
        </w:rPr>
        <w:t xml:space="preserve">that is overlapping with </w:t>
      </w:r>
      <w:r w:rsidR="009B5C1A" w:rsidRPr="00C04AC8">
        <w:rPr>
          <w:b/>
          <w:i/>
        </w:rPr>
        <w:t xml:space="preserve">the </w:t>
      </w:r>
      <w:r w:rsidR="00C04AC8">
        <w:rPr>
          <w:b/>
          <w:i/>
        </w:rPr>
        <w:t xml:space="preserve">CG </w:t>
      </w:r>
      <w:r w:rsidR="009B5C1A" w:rsidRPr="00C04AC8">
        <w:rPr>
          <w:b/>
          <w:i/>
        </w:rPr>
        <w:t>PUSCH</w:t>
      </w:r>
      <w:r w:rsidR="00160756" w:rsidRPr="00C04AC8">
        <w:rPr>
          <w:b/>
          <w:i/>
        </w:rPr>
        <w:t>.</w:t>
      </w:r>
    </w:p>
    <w:p w14:paraId="6C320BB7" w14:textId="710AEB80" w:rsidR="00C04AC8" w:rsidRDefault="00160756" w:rsidP="00160756">
      <w:pPr>
        <w:rPr>
          <w:lang w:eastAsia="zh-CN"/>
        </w:rPr>
      </w:pPr>
      <w:r w:rsidRPr="00160756">
        <w:rPr>
          <w:rFonts w:hint="eastAsia"/>
          <w:lang w:eastAsia="zh-CN"/>
        </w:rPr>
        <w:t>F</w:t>
      </w:r>
      <w:r w:rsidRPr="00160756">
        <w:rPr>
          <w:lang w:eastAsia="zh-CN"/>
        </w:rPr>
        <w:t xml:space="preserve">or </w:t>
      </w:r>
      <w:r w:rsidR="00C04AC8">
        <w:rPr>
          <w:lang w:eastAsia="zh-CN"/>
        </w:rPr>
        <w:t xml:space="preserve">collision between LP CG PUSCH and </w:t>
      </w:r>
      <w:r w:rsidRPr="00160756">
        <w:rPr>
          <w:lang w:eastAsia="zh-CN"/>
        </w:rPr>
        <w:t>HP DG</w:t>
      </w:r>
      <w:r w:rsidR="00C04AC8">
        <w:rPr>
          <w:lang w:eastAsia="zh-CN"/>
        </w:rPr>
        <w:t xml:space="preserve"> PUSCH</w:t>
      </w:r>
      <w:r w:rsidRPr="00160756">
        <w:rPr>
          <w:lang w:eastAsia="zh-CN"/>
        </w:rPr>
        <w:t>,</w:t>
      </w:r>
      <w:r w:rsidR="00534BB2">
        <w:rPr>
          <w:lang w:eastAsia="zh-CN"/>
        </w:rPr>
        <w:t xml:space="preserve"> </w:t>
      </w:r>
      <w:r w:rsidR="00C04AC8">
        <w:rPr>
          <w:lang w:eastAsia="zh-CN"/>
        </w:rPr>
        <w:t>the R16 timeline for HP DG PU</w:t>
      </w:r>
      <w:r w:rsidR="007961CA">
        <w:rPr>
          <w:lang w:eastAsia="zh-CN"/>
        </w:rPr>
        <w:t>S</w:t>
      </w:r>
      <w:r w:rsidR="00C04AC8">
        <w:rPr>
          <w:lang w:eastAsia="zh-CN"/>
        </w:rPr>
        <w:t xml:space="preserve">CH and LP PUCCH for SPS HARQ-ACK can be reused, i.e. the UE is expected to cancel the LP CG PUSCH at least from the first symbol of the HP DG PUSCH, and the cancellation should start no earlier than </w:t>
      </w:r>
      <w:r w:rsidR="00C04AC8" w:rsidRPr="00C04AC8">
        <w:rPr>
          <w:i/>
          <w:lang w:eastAsia="zh-CN"/>
        </w:rPr>
        <w:t>T</w:t>
      </w:r>
      <w:r w:rsidR="00C04AC8" w:rsidRPr="00C04AC8">
        <w:rPr>
          <w:vertAlign w:val="subscript"/>
          <w:lang w:eastAsia="zh-CN"/>
        </w:rPr>
        <w:t>proc</w:t>
      </w:r>
      <w:proofErr w:type="gramStart"/>
      <w:r w:rsidR="00C04AC8" w:rsidRPr="00C04AC8">
        <w:rPr>
          <w:vertAlign w:val="subscript"/>
          <w:lang w:eastAsia="zh-CN"/>
        </w:rPr>
        <w:t>,2</w:t>
      </w:r>
      <w:proofErr w:type="gramEnd"/>
      <w:r w:rsidR="00C04AC8" w:rsidRPr="00C04AC8">
        <w:rPr>
          <w:lang w:eastAsia="zh-CN"/>
        </w:rPr>
        <w:t>+</w:t>
      </w:r>
      <w:r w:rsidR="00C04AC8" w:rsidRPr="00C04AC8">
        <w:rPr>
          <w:i/>
          <w:lang w:eastAsia="zh-CN"/>
        </w:rPr>
        <w:t>d</w:t>
      </w:r>
      <w:r w:rsidR="00C04AC8" w:rsidRPr="00C04AC8">
        <w:rPr>
          <w:vertAlign w:val="subscript"/>
          <w:lang w:eastAsia="zh-CN"/>
        </w:rPr>
        <w:t>1</w:t>
      </w:r>
      <w:r w:rsidR="00C04AC8" w:rsidRPr="00C04AC8">
        <w:rPr>
          <w:lang w:eastAsia="zh-CN"/>
        </w:rPr>
        <w:t xml:space="preserve"> after the last symbol of the PDCCH scheduling the DG PUSCH.</w:t>
      </w:r>
      <w:r w:rsidR="00C04AC8">
        <w:rPr>
          <w:lang w:eastAsia="zh-CN"/>
        </w:rPr>
        <w:t xml:space="preserve"> Meanwhile, an extra processing time of </w:t>
      </w:r>
      <w:r w:rsidR="00C04AC8" w:rsidRPr="00C04AC8">
        <w:rPr>
          <w:i/>
          <w:lang w:eastAsia="zh-CN"/>
        </w:rPr>
        <w:t>d</w:t>
      </w:r>
      <w:r w:rsidR="00C04AC8" w:rsidRPr="00C04AC8">
        <w:rPr>
          <w:vertAlign w:val="subscript"/>
          <w:lang w:eastAsia="zh-CN"/>
        </w:rPr>
        <w:t>2</w:t>
      </w:r>
      <w:r w:rsidR="00C04AC8">
        <w:rPr>
          <w:lang w:eastAsia="zh-CN"/>
        </w:rPr>
        <w:t xml:space="preserve"> would be introduced for the preparation of the DG PU</w:t>
      </w:r>
      <w:r w:rsidR="007961CA">
        <w:rPr>
          <w:lang w:eastAsia="zh-CN"/>
        </w:rPr>
        <w:t>S</w:t>
      </w:r>
      <w:r w:rsidR="00C04AC8">
        <w:rPr>
          <w:lang w:eastAsia="zh-CN"/>
        </w:rPr>
        <w:t xml:space="preserve">CH due to </w:t>
      </w:r>
      <w:r w:rsidR="007961CA">
        <w:rPr>
          <w:lang w:eastAsia="zh-CN"/>
        </w:rPr>
        <w:t xml:space="preserve">the </w:t>
      </w:r>
      <w:r w:rsidR="00C04AC8">
        <w:rPr>
          <w:lang w:eastAsia="zh-CN"/>
        </w:rPr>
        <w:t xml:space="preserve">cancellation process. </w:t>
      </w:r>
    </w:p>
    <w:p w14:paraId="76EE3C24" w14:textId="3E49E46D" w:rsidR="00B13D4C" w:rsidRDefault="009B5C1A" w:rsidP="00B13D4C">
      <w:pPr>
        <w:widowControl w:val="0"/>
        <w:autoSpaceDE/>
        <w:autoSpaceDN/>
        <w:adjustRightInd/>
        <w:snapToGrid/>
        <w:rPr>
          <w:b/>
          <w:i/>
        </w:rPr>
      </w:pPr>
      <w:r w:rsidRPr="00314A1A">
        <w:rPr>
          <w:b/>
          <w:i/>
          <w:u w:val="single"/>
          <w:lang w:eastAsia="zh-CN"/>
        </w:rPr>
        <w:t xml:space="preserve">Proposal </w:t>
      </w:r>
      <w:r w:rsidR="000D5E32">
        <w:rPr>
          <w:b/>
          <w:i/>
          <w:u w:val="single"/>
          <w:lang w:eastAsia="zh-CN"/>
        </w:rPr>
        <w:t>1</w:t>
      </w:r>
      <w:r w:rsidR="00EB1846">
        <w:rPr>
          <w:b/>
          <w:i/>
          <w:u w:val="single"/>
          <w:lang w:eastAsia="zh-CN"/>
        </w:rPr>
        <w:t>4</w:t>
      </w:r>
      <w:r w:rsidRPr="00314A1A">
        <w:rPr>
          <w:b/>
          <w:i/>
          <w:u w:val="single"/>
          <w:lang w:eastAsia="zh-CN"/>
        </w:rPr>
        <w:t>:</w:t>
      </w:r>
      <w:r w:rsidRPr="00314A1A">
        <w:rPr>
          <w:rFonts w:eastAsia="宋体"/>
          <w:b/>
          <w:i/>
          <w:lang w:eastAsia="zh-CN"/>
        </w:rPr>
        <w:t xml:space="preserve"> For collision between HP DG</w:t>
      </w:r>
      <w:r w:rsidR="00C04AC8">
        <w:rPr>
          <w:rFonts w:eastAsia="宋体"/>
          <w:b/>
          <w:i/>
          <w:lang w:eastAsia="zh-CN"/>
        </w:rPr>
        <w:t xml:space="preserve"> PUSCH</w:t>
      </w:r>
      <w:r w:rsidRPr="00314A1A">
        <w:rPr>
          <w:rFonts w:eastAsia="宋体"/>
          <w:b/>
          <w:i/>
          <w:lang w:eastAsia="zh-CN"/>
        </w:rPr>
        <w:t xml:space="preserve"> and LP CG</w:t>
      </w:r>
      <w:r w:rsidR="00C04AC8">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sidR="00B13D4C">
        <w:rPr>
          <w:b/>
          <w:i/>
        </w:rPr>
        <w:t xml:space="preserve">transmit the DG PUSCH and </w:t>
      </w:r>
      <w:r w:rsidRPr="00C04AC8">
        <w:rPr>
          <w:b/>
          <w:i/>
        </w:rPr>
        <w:t xml:space="preserve">cancel the CG PUSCH </w:t>
      </w:r>
      <w:r w:rsidR="00281FB2">
        <w:rPr>
          <w:b/>
          <w:i/>
        </w:rPr>
        <w:t>by</w:t>
      </w:r>
      <w:r w:rsidR="00B13D4C">
        <w:rPr>
          <w:b/>
          <w:i/>
        </w:rPr>
        <w:t xml:space="preserve"> t</w:t>
      </w:r>
      <w:r w:rsidRPr="00C04AC8">
        <w:rPr>
          <w:b/>
          <w:i/>
        </w:rPr>
        <w:t xml:space="preserve">he first </w:t>
      </w:r>
      <w:r w:rsidR="00281FB2">
        <w:rPr>
          <w:b/>
          <w:i/>
        </w:rPr>
        <w:t xml:space="preserve">overlapping </w:t>
      </w:r>
      <w:r w:rsidRPr="00C04AC8">
        <w:rPr>
          <w:b/>
          <w:i/>
        </w:rPr>
        <w:t xml:space="preserve">symbol </w:t>
      </w:r>
      <w:r w:rsidR="00281FB2">
        <w:rPr>
          <w:b/>
          <w:i/>
        </w:rPr>
        <w:t>at the latest.</w:t>
      </w:r>
    </w:p>
    <w:p w14:paraId="70A67616" w14:textId="217A6F42" w:rsidR="00B13D4C" w:rsidRPr="00B13D4C" w:rsidRDefault="00B13D4C" w:rsidP="00E44D1C">
      <w:pPr>
        <w:pStyle w:val="afa"/>
        <w:numPr>
          <w:ilvl w:val="0"/>
          <w:numId w:val="12"/>
        </w:numPr>
        <w:spacing w:after="120"/>
        <w:ind w:left="851" w:hanging="425"/>
        <w:rPr>
          <w:rFonts w:ascii="Times New Roman" w:hAnsi="Times New Roman" w:cs="Times New Roman"/>
          <w:b/>
          <w:i/>
        </w:rPr>
      </w:pPr>
      <w:r w:rsidRPr="00B13D4C">
        <w:rPr>
          <w:rFonts w:ascii="Times New Roman" w:hAnsi="Times New Roman" w:cs="Times New Roman"/>
          <w:b/>
          <w:i/>
        </w:rPr>
        <w:t>The UE expects t</w:t>
      </w:r>
      <w:r w:rsidR="007961CA">
        <w:rPr>
          <w:rFonts w:ascii="Times New Roman" w:hAnsi="Times New Roman" w:cs="Times New Roman"/>
          <w:b/>
          <w:i/>
        </w:rPr>
        <w:t>o</w:t>
      </w:r>
      <w:r w:rsidRPr="00B13D4C">
        <w:rPr>
          <w:rFonts w:ascii="Times New Roman" w:hAnsi="Times New Roman" w:cs="Times New Roman"/>
          <w:b/>
          <w:i/>
        </w:rPr>
        <w:t xml:space="preserve"> transmit the DG PUSCH no earlier than T</w:t>
      </w:r>
      <w:r w:rsidRPr="00B13D4C">
        <w:rPr>
          <w:rFonts w:ascii="Times New Roman" w:hAnsi="Times New Roman" w:cs="Times New Roman"/>
          <w:b/>
          <w:i/>
          <w:vertAlign w:val="subscript"/>
        </w:rPr>
        <w:t>proc</w:t>
      </w:r>
      <w:proofErr w:type="gramStart"/>
      <w:r w:rsidRPr="00B13D4C">
        <w:rPr>
          <w:rFonts w:ascii="Times New Roman" w:hAnsi="Times New Roman" w:cs="Times New Roman"/>
          <w:b/>
          <w:i/>
          <w:vertAlign w:val="subscript"/>
        </w:rPr>
        <w:t>,2</w:t>
      </w:r>
      <w:proofErr w:type="gramEnd"/>
      <w:r w:rsidRPr="00B13D4C">
        <w:rPr>
          <w:rFonts w:ascii="Times New Roman" w:hAnsi="Times New Roman" w:cs="Times New Roman"/>
          <w:b/>
          <w:i/>
        </w:rPr>
        <w:t>+d</w:t>
      </w:r>
      <w:r>
        <w:rPr>
          <w:rFonts w:ascii="Times New Roman" w:hAnsi="Times New Roman" w:cs="Times New Roman"/>
          <w:b/>
          <w:i/>
          <w:vertAlign w:val="subscript"/>
        </w:rPr>
        <w:t>2</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3A1287F6" w14:textId="705A3E30" w:rsidR="00B13D4C" w:rsidRDefault="00B13D4C" w:rsidP="00E83A15">
      <w:pPr>
        <w:spacing w:beforeLines="50" w:before="120"/>
        <w:rPr>
          <w:lang w:eastAsia="zh-CN"/>
        </w:rPr>
      </w:pPr>
      <w:r w:rsidRPr="00B13D4C">
        <w:rPr>
          <w:rFonts w:hint="eastAsia"/>
          <w:lang w:eastAsia="zh-CN"/>
        </w:rPr>
        <w:lastRenderedPageBreak/>
        <w:t>F</w:t>
      </w:r>
      <w:r w:rsidRPr="00B13D4C">
        <w:rPr>
          <w:lang w:eastAsia="zh-CN"/>
        </w:rPr>
        <w:t xml:space="preserve">inally, </w:t>
      </w:r>
      <w:r>
        <w:rPr>
          <w:lang w:eastAsia="zh-CN"/>
        </w:rPr>
        <w:t>the discussion should be limited to the case that one DG PUSCH collides with one CG PUSCH of a different priority</w:t>
      </w:r>
      <w:r>
        <w:rPr>
          <w:rFonts w:hint="eastAsia"/>
          <w:lang w:eastAsia="zh-CN"/>
        </w:rPr>
        <w:t>.</w:t>
      </w:r>
      <w:r w:rsidR="009A582B">
        <w:rPr>
          <w:lang w:eastAsia="zh-CN"/>
        </w:rPr>
        <w:t xml:space="preserve"> </w:t>
      </w:r>
      <w:r w:rsidR="00033BF2">
        <w:rPr>
          <w:lang w:eastAsia="zh-CN"/>
        </w:rPr>
        <w:t>T</w:t>
      </w:r>
      <w:r w:rsidR="009A42D6">
        <w:rPr>
          <w:lang w:eastAsia="zh-CN"/>
        </w:rPr>
        <w:t>he case that one PUCCH overlaps with the PUSCH to be cancelled and/or how to handle the problem of grant skip</w:t>
      </w:r>
      <w:r w:rsidR="00033BF2">
        <w:rPr>
          <w:lang w:eastAsia="zh-CN"/>
        </w:rPr>
        <w:t>ping</w:t>
      </w:r>
      <w:r w:rsidR="009A42D6">
        <w:rPr>
          <w:lang w:eastAsia="zh-CN"/>
        </w:rPr>
        <w:t xml:space="preserve">, </w:t>
      </w:r>
      <w:r w:rsidR="00033BF2">
        <w:rPr>
          <w:lang w:eastAsia="zh-CN"/>
        </w:rPr>
        <w:t>is</w:t>
      </w:r>
      <w:r w:rsidR="009A42D6">
        <w:rPr>
          <w:lang w:eastAsia="zh-CN"/>
        </w:rPr>
        <w:t xml:space="preserve"> discussed in detail in our companion paper [</w:t>
      </w:r>
      <w:r w:rsidR="00203AEB">
        <w:rPr>
          <w:lang w:eastAsia="zh-CN"/>
        </w:rPr>
        <w:t>5</w:t>
      </w:r>
      <w:r w:rsidR="009A42D6">
        <w:rPr>
          <w:lang w:eastAsia="zh-CN"/>
        </w:rPr>
        <w:t>].</w:t>
      </w:r>
    </w:p>
    <w:p w14:paraId="77DCCB04" w14:textId="19882F53" w:rsidR="00C64FFD" w:rsidRDefault="00C64FFD" w:rsidP="00C64FFD">
      <w:pPr>
        <w:pStyle w:val="1"/>
        <w:tabs>
          <w:tab w:val="num" w:pos="432"/>
        </w:tabs>
        <w:spacing w:before="240"/>
        <w:ind w:left="431" w:hanging="431"/>
        <w:rPr>
          <w:bCs w:val="0"/>
        </w:rPr>
      </w:pPr>
      <w:r>
        <w:rPr>
          <w:rFonts w:hint="eastAsia"/>
          <w:bCs w:val="0"/>
        </w:rPr>
        <w:t>Simultaneous</w:t>
      </w:r>
      <w:r>
        <w:rPr>
          <w:bCs w:val="0"/>
        </w:rPr>
        <w:t xml:space="preserve"> PUCCH </w:t>
      </w:r>
      <w:r w:rsidR="000C6F20">
        <w:rPr>
          <w:bCs w:val="0"/>
        </w:rPr>
        <w:t>/PUSCH transmission on different cells</w:t>
      </w:r>
    </w:p>
    <w:p w14:paraId="5B44C23F" w14:textId="0CAA12E8" w:rsidR="00C64FFD" w:rsidRDefault="000C6F20" w:rsidP="00E83A15">
      <w:pPr>
        <w:spacing w:beforeLines="50" w:before="120"/>
        <w:rPr>
          <w:lang w:val="en-GB" w:eastAsia="zh-CN"/>
        </w:rPr>
      </w:pPr>
      <w:r>
        <w:rPr>
          <w:lang w:val="en-GB" w:eastAsia="zh-CN"/>
        </w:rPr>
        <w:t>For simultaneous PUCCH/</w:t>
      </w:r>
      <w:r w:rsidR="000D5E32">
        <w:rPr>
          <w:lang w:val="en-GB" w:eastAsia="zh-CN"/>
        </w:rPr>
        <w:t>P</w:t>
      </w:r>
      <w:r>
        <w:rPr>
          <w:lang w:val="en-GB" w:eastAsia="zh-CN"/>
        </w:rPr>
        <w:t xml:space="preserve">USCH transmission on different cells, the following agreements </w:t>
      </w:r>
      <w:r w:rsidR="00281FB2">
        <w:rPr>
          <w:lang w:val="en-GB" w:eastAsia="zh-CN"/>
        </w:rPr>
        <w:t>were</w:t>
      </w:r>
      <w:r>
        <w:rPr>
          <w:lang w:val="en-GB" w:eastAsia="zh-CN"/>
        </w:rPr>
        <w:t xml:space="preserve"> achieved in </w:t>
      </w:r>
      <w:r w:rsidR="00281FB2">
        <w:rPr>
          <w:lang w:val="en-GB" w:eastAsia="zh-CN"/>
        </w:rPr>
        <w:t xml:space="preserve">the </w:t>
      </w:r>
      <w:r>
        <w:rPr>
          <w:lang w:val="en-GB" w:eastAsia="zh-CN"/>
        </w:rPr>
        <w:t>previous meeting.</w:t>
      </w:r>
    </w:p>
    <w:tbl>
      <w:tblPr>
        <w:tblStyle w:val="ac"/>
        <w:tblW w:w="0" w:type="auto"/>
        <w:tblLook w:val="04A0" w:firstRow="1" w:lastRow="0" w:firstColumn="1" w:lastColumn="0" w:noHBand="0" w:noVBand="1"/>
      </w:tblPr>
      <w:tblGrid>
        <w:gridCol w:w="9307"/>
      </w:tblGrid>
      <w:tr w:rsidR="000C6F20" w14:paraId="546767D3" w14:textId="77777777" w:rsidTr="000C6F20">
        <w:tc>
          <w:tcPr>
            <w:tcW w:w="9307" w:type="dxa"/>
          </w:tcPr>
          <w:p w14:paraId="0F1BE7C3" w14:textId="1F9A1DF3" w:rsidR="000C6F20" w:rsidRPr="00FC31A4" w:rsidRDefault="000C6F20" w:rsidP="000C6F20">
            <w:pPr>
              <w:spacing w:beforeLines="50" w:before="120"/>
              <w:rPr>
                <w:color w:val="000000"/>
                <w:szCs w:val="24"/>
                <w:lang w:eastAsia="zh-CN"/>
              </w:rPr>
            </w:pPr>
            <w:r w:rsidRPr="00FC31A4">
              <w:rPr>
                <w:color w:val="000000"/>
                <w:szCs w:val="24"/>
                <w:highlight w:val="green"/>
                <w:lang w:eastAsia="zh-CN"/>
              </w:rPr>
              <w:t>Agreements</w:t>
            </w:r>
            <w:r>
              <w:rPr>
                <w:color w:val="000000"/>
                <w:szCs w:val="24"/>
                <w:highlight w:val="green"/>
                <w:lang w:eastAsia="zh-CN"/>
              </w:rPr>
              <w:t xml:space="preserve"> </w:t>
            </w:r>
            <w:r w:rsidRPr="00A93FFC">
              <w:rPr>
                <w:rFonts w:eastAsia="Times New Roman"/>
              </w:rPr>
              <w:t>(</w:t>
            </w:r>
            <w:r w:rsidRPr="00FC31A4">
              <w:rPr>
                <w:rFonts w:eastAsia="Times New Roman"/>
              </w:rPr>
              <w:t>RAN1#102-e meeting</w:t>
            </w:r>
            <w:r w:rsidR="000D5E32">
              <w:rPr>
                <w:rFonts w:eastAsia="Times New Roman"/>
              </w:rPr>
              <w:t>[</w:t>
            </w:r>
            <w:r w:rsidR="0099145F">
              <w:rPr>
                <w:rFonts w:eastAsia="Times New Roman"/>
              </w:rPr>
              <w:t>2</w:t>
            </w:r>
            <w:r w:rsidR="000D5E32">
              <w:rPr>
                <w:rFonts w:eastAsia="Times New Roman"/>
              </w:rPr>
              <w:t>]</w:t>
            </w:r>
            <w:r w:rsidRPr="00A93FFC">
              <w:rPr>
                <w:rFonts w:eastAsia="Times New Roman"/>
              </w:rPr>
              <w:t>):</w:t>
            </w:r>
          </w:p>
          <w:p w14:paraId="3C96CACE" w14:textId="77777777" w:rsidR="000C6F20" w:rsidRPr="00FC31A4" w:rsidRDefault="000C6F20" w:rsidP="000C6F20">
            <w:pPr>
              <w:pStyle w:val="xmsonormal"/>
              <w:spacing w:after="120"/>
              <w:jc w:val="both"/>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7FEF05B1" w14:textId="77777777" w:rsidR="000C6F20" w:rsidRPr="00FC31A4" w:rsidRDefault="000C6F20" w:rsidP="00E44D1C">
            <w:pPr>
              <w:numPr>
                <w:ilvl w:val="0"/>
                <w:numId w:val="19"/>
              </w:numPr>
              <w:autoSpaceDE/>
              <w:autoSpaceDN/>
              <w:adjustRightInd/>
              <w:snapToGrid/>
              <w:rPr>
                <w:color w:val="000000"/>
                <w:szCs w:val="24"/>
                <w:lang w:eastAsia="zh-CN"/>
              </w:rPr>
            </w:pPr>
            <w:r w:rsidRPr="00FC31A4">
              <w:rPr>
                <w:color w:val="000000"/>
                <w:szCs w:val="24"/>
                <w:lang w:eastAsia="zh-CN"/>
              </w:rPr>
              <w:t>FFS how to trigger this function. </w:t>
            </w:r>
          </w:p>
          <w:p w14:paraId="0FBA54BC" w14:textId="77777777" w:rsidR="000C6F20" w:rsidRPr="00A93FFC" w:rsidRDefault="000C6F20" w:rsidP="00E44D1C">
            <w:pPr>
              <w:numPr>
                <w:ilvl w:val="0"/>
                <w:numId w:val="19"/>
              </w:numPr>
              <w:autoSpaceDE/>
              <w:autoSpaceDN/>
              <w:adjustRightInd/>
              <w:snapToGrid/>
              <w:rPr>
                <w:rFonts w:eastAsia="Times New Roman"/>
                <w:i/>
                <w:iCs/>
                <w:color w:val="000000"/>
              </w:rPr>
            </w:pPr>
            <w:r w:rsidRPr="00FC31A4">
              <w:rPr>
                <w:color w:val="000000"/>
                <w:szCs w:val="24"/>
                <w:lang w:eastAsia="zh-CN"/>
              </w:rPr>
              <w:t>FFS for intra-band CA.</w:t>
            </w:r>
          </w:p>
          <w:p w14:paraId="7A516678" w14:textId="77777777" w:rsidR="000C6F20" w:rsidRPr="000F23A8" w:rsidRDefault="000C6F20" w:rsidP="000F23A8">
            <w:pPr>
              <w:autoSpaceDE/>
              <w:autoSpaceDN/>
              <w:adjustRightInd/>
              <w:spacing w:after="0"/>
              <w:ind w:left="720"/>
              <w:rPr>
                <w:rFonts w:eastAsia="Times New Roman"/>
                <w:iCs/>
                <w:color w:val="000000"/>
                <w:sz w:val="20"/>
              </w:rPr>
            </w:pPr>
          </w:p>
          <w:p w14:paraId="1FD4EFF3" w14:textId="05C0D1DA" w:rsidR="000C6F20" w:rsidRPr="00A93FFC" w:rsidRDefault="000C6F20" w:rsidP="000C6F20">
            <w:pPr>
              <w:rPr>
                <w:rFonts w:eastAsia="微软雅黑"/>
                <w:color w:val="000000"/>
                <w:highlight w:val="green"/>
              </w:rPr>
            </w:pPr>
            <w:r w:rsidRPr="00A93FFC">
              <w:rPr>
                <w:color w:val="000000"/>
                <w:highlight w:val="green"/>
                <w:lang w:eastAsia="zh-CN"/>
              </w:rPr>
              <w:t>Agreements</w:t>
            </w:r>
            <w:r>
              <w:rPr>
                <w:color w:val="000000"/>
                <w:highlight w:val="green"/>
                <w:lang w:eastAsia="zh-CN"/>
              </w:rPr>
              <w:t xml:space="preserve"> </w:t>
            </w:r>
            <w:r w:rsidRPr="00A93FFC">
              <w:rPr>
                <w:rFonts w:eastAsia="Times New Roman"/>
              </w:rPr>
              <w:t>(</w:t>
            </w:r>
            <w:r w:rsidRPr="00FC31A4">
              <w:rPr>
                <w:rFonts w:eastAsia="Times New Roman"/>
              </w:rPr>
              <w:t>RAN1#10</w:t>
            </w:r>
            <w:r>
              <w:rPr>
                <w:rFonts w:eastAsia="Times New Roman"/>
              </w:rPr>
              <w:t>4</w:t>
            </w:r>
            <w:r w:rsidRPr="00FC31A4">
              <w:rPr>
                <w:rFonts w:eastAsia="Times New Roman"/>
              </w:rPr>
              <w:t>-e meeting</w:t>
            </w:r>
            <w:r w:rsidR="000D5E32">
              <w:rPr>
                <w:rFonts w:eastAsia="Times New Roman"/>
              </w:rPr>
              <w:t>[</w:t>
            </w:r>
            <w:r w:rsidR="0099145F">
              <w:rPr>
                <w:rFonts w:eastAsia="Times New Roman"/>
              </w:rPr>
              <w:t>4</w:t>
            </w:r>
            <w:r w:rsidR="000D5E32">
              <w:rPr>
                <w:rFonts w:eastAsia="Times New Roman"/>
              </w:rPr>
              <w:t>]</w:t>
            </w:r>
            <w:r w:rsidRPr="00A93FFC">
              <w:rPr>
                <w:rFonts w:eastAsia="Times New Roman"/>
              </w:rPr>
              <w:t>):</w:t>
            </w:r>
          </w:p>
          <w:p w14:paraId="4705F58C" w14:textId="77777777" w:rsidR="000C6F20" w:rsidRPr="00A93FFC" w:rsidRDefault="000C6F20" w:rsidP="000C6F20">
            <w:pPr>
              <w:rPr>
                <w:color w:val="000000"/>
                <w:szCs w:val="24"/>
                <w:lang w:eastAsia="zh-CN"/>
              </w:rPr>
            </w:pPr>
            <w:r w:rsidRPr="00A93FFC">
              <w:rPr>
                <w:color w:val="000000"/>
                <w:szCs w:val="24"/>
                <w:lang w:eastAsia="zh-CN"/>
              </w:rPr>
              <w:t>Per UE with the capability of inter-band CA, simultaneous PUCCH/PUSCH transmission of different PHY priorities over different cells can be RRC configured within the same PUCCH group</w:t>
            </w:r>
          </w:p>
          <w:p w14:paraId="5D5D03CB" w14:textId="1023B752" w:rsidR="000C6F20" w:rsidRPr="000C6F20" w:rsidRDefault="000C6F20" w:rsidP="00E44D1C">
            <w:pPr>
              <w:numPr>
                <w:ilvl w:val="0"/>
                <w:numId w:val="20"/>
              </w:numPr>
              <w:autoSpaceDE/>
              <w:autoSpaceDN/>
              <w:adjustRightInd/>
              <w:snapToGrid/>
              <w:rPr>
                <w:color w:val="000000"/>
                <w:szCs w:val="24"/>
                <w:lang w:eastAsia="zh-CN"/>
              </w:rPr>
            </w:pPr>
            <w:r w:rsidRPr="00A93FFC">
              <w:rPr>
                <w:color w:val="000000"/>
                <w:szCs w:val="24"/>
                <w:lang w:eastAsia="zh-CN"/>
              </w:rPr>
              <w:t>FFS: dynamic indication</w:t>
            </w:r>
          </w:p>
        </w:tc>
      </w:tr>
    </w:tbl>
    <w:p w14:paraId="02DE09D3" w14:textId="77777777" w:rsidR="006601CE" w:rsidRDefault="006601CE" w:rsidP="00E83A15">
      <w:pPr>
        <w:spacing w:beforeLines="50" w:before="120"/>
        <w:rPr>
          <w:lang w:val="en-GB" w:eastAsia="zh-CN"/>
        </w:rPr>
      </w:pPr>
    </w:p>
    <w:p w14:paraId="2D5BECCC" w14:textId="56C94D1D" w:rsidR="007D618D" w:rsidRDefault="00281FB2" w:rsidP="00E83A15">
      <w:pPr>
        <w:spacing w:beforeLines="50" w:before="120"/>
        <w:rPr>
          <w:lang w:val="en-GB" w:eastAsia="zh-CN"/>
        </w:rPr>
      </w:pPr>
      <w:r>
        <w:rPr>
          <w:lang w:val="en-GB" w:eastAsia="zh-CN"/>
        </w:rPr>
        <w:t>The focus of the feature for simultaneous PUCCH/PUSCH transmission on different cells is limited to the inter-band CA case and also the PUCCH and PUSCH must have different priorities.</w:t>
      </w:r>
      <w:r w:rsidR="006601CE">
        <w:rPr>
          <w:lang w:val="en-GB" w:eastAsia="zh-CN"/>
        </w:rPr>
        <w:t xml:space="preserve"> Note that we don't see the motivation to support simultaneous PUCCH/PUSCH transmission on different cells for same priority.</w:t>
      </w:r>
      <w:r>
        <w:rPr>
          <w:lang w:val="en-GB" w:eastAsia="zh-CN"/>
        </w:rPr>
        <w:t xml:space="preserve"> Based on this, we discuss how this feature will work with the Rel-16 intra-UE prioritization rule. </w:t>
      </w:r>
      <w:r w:rsidR="00696875">
        <w:rPr>
          <w:lang w:val="en-GB" w:eastAsia="zh-CN"/>
        </w:rPr>
        <w:t xml:space="preserve"> </w:t>
      </w:r>
    </w:p>
    <w:p w14:paraId="5E5F9DF7" w14:textId="3A981225" w:rsidR="00696875" w:rsidRDefault="00696875" w:rsidP="00E83A15">
      <w:pPr>
        <w:spacing w:beforeLines="50" w:before="120"/>
        <w:rPr>
          <w:lang w:val="en-GB" w:eastAsia="zh-CN"/>
        </w:rPr>
      </w:pPr>
      <w:r>
        <w:rPr>
          <w:lang w:val="en-GB" w:eastAsia="zh-CN"/>
        </w:rPr>
        <w:t xml:space="preserve">In Rel-16, the processing of intra-UE prioritization is as follows: </w:t>
      </w:r>
    </w:p>
    <w:p w14:paraId="221EAA3A" w14:textId="2E31E689" w:rsid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 xml:space="preserve">Step 1: </w:t>
      </w:r>
      <w:r w:rsidR="00696875" w:rsidRPr="00696875">
        <w:rPr>
          <w:rFonts w:ascii="Times New Roman" w:hAnsi="Times New Roman" w:cs="Times New Roman"/>
        </w:rPr>
        <w:t>perform the multiplexing of LP PUCCH(s)/PUSCH assuming no overlapping HP UL channels and determine the final LP PUCCH</w:t>
      </w:r>
      <w:r w:rsidR="00696875" w:rsidRPr="00696875">
        <w:rPr>
          <w:rFonts w:ascii="Times New Roman" w:hAnsi="Times New Roman" w:cs="Times New Roman" w:hint="eastAsia"/>
        </w:rPr>
        <w:t>/</w:t>
      </w:r>
      <w:r w:rsidR="00696875" w:rsidRPr="00696875">
        <w:rPr>
          <w:rFonts w:ascii="Times New Roman" w:hAnsi="Times New Roman" w:cs="Times New Roman"/>
        </w:rPr>
        <w:t>PUSCH</w:t>
      </w:r>
      <w:r w:rsidR="00696875" w:rsidRPr="00696875">
        <w:rPr>
          <w:rFonts w:ascii="Times New Roman" w:hAnsi="Times New Roman" w:cs="Times New Roman" w:hint="eastAsia"/>
        </w:rPr>
        <w:t>;</w:t>
      </w:r>
      <w:r w:rsidR="00696875" w:rsidRPr="00696875">
        <w:rPr>
          <w:rFonts w:ascii="Times New Roman" w:hAnsi="Times New Roman" w:cs="Times New Roman"/>
        </w:rPr>
        <w:t xml:space="preserve"> </w:t>
      </w:r>
    </w:p>
    <w:p w14:paraId="29D22F79" w14:textId="0DF41932" w:rsidR="00696875" w:rsidRP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Step 2:</w:t>
      </w:r>
      <w:r w:rsidR="00696875" w:rsidRPr="00696875">
        <w:rPr>
          <w:rFonts w:ascii="Times New Roman" w:hAnsi="Times New Roman" w:cs="Times New Roman"/>
        </w:rPr>
        <w:t xml:space="preserve"> judge whether the final LP PUCCH/PUSCH is overlapping with any HP UL channels before and/or after multiplexing of HP UL channels, and if </w:t>
      </w:r>
      <w:r w:rsidR="00696875">
        <w:rPr>
          <w:rFonts w:ascii="Times New Roman" w:hAnsi="Times New Roman" w:cs="Times New Roman"/>
        </w:rPr>
        <w:t>an overlapping happens, the LP PUCCH</w:t>
      </w:r>
      <w:r w:rsidR="00696875">
        <w:rPr>
          <w:rFonts w:ascii="Times New Roman" w:hAnsi="Times New Roman" w:cs="Times New Roman" w:hint="eastAsia"/>
        </w:rPr>
        <w:t>/</w:t>
      </w:r>
      <w:r w:rsidR="00696875">
        <w:rPr>
          <w:rFonts w:ascii="Times New Roman" w:hAnsi="Times New Roman" w:cs="Times New Roman"/>
        </w:rPr>
        <w:t>PUSCH is dropped</w:t>
      </w:r>
    </w:p>
    <w:p w14:paraId="0F229C32" w14:textId="402CA57D" w:rsidR="000C6F20" w:rsidRDefault="006601CE" w:rsidP="00A00C49">
      <w:pPr>
        <w:autoSpaceDE/>
        <w:autoSpaceDN/>
        <w:adjustRightInd/>
        <w:spacing w:after="0"/>
        <w:rPr>
          <w:lang w:val="en-GB" w:eastAsia="zh-CN"/>
        </w:rPr>
      </w:pPr>
      <w:r>
        <w:rPr>
          <w:iCs/>
          <w:color w:val="000000"/>
          <w:lang w:eastAsia="zh-CN"/>
        </w:rPr>
        <w:t xml:space="preserve">With the support of </w:t>
      </w:r>
      <w:r w:rsidR="00281FB2">
        <w:rPr>
          <w:iCs/>
          <w:color w:val="000000"/>
          <w:lang w:eastAsia="zh-CN"/>
        </w:rPr>
        <w:t>s</w:t>
      </w:r>
      <w:r w:rsidR="00281FB2" w:rsidRPr="00A93FFC">
        <w:rPr>
          <w:color w:val="000000"/>
          <w:szCs w:val="24"/>
          <w:lang w:eastAsia="zh-CN"/>
        </w:rPr>
        <w:t>imultaneous PUCCH/PUSCH transmission of different PHY priorities over different cells</w:t>
      </w:r>
      <w:r w:rsidR="00281FB2">
        <w:rPr>
          <w:color w:val="000000"/>
          <w:szCs w:val="24"/>
          <w:lang w:eastAsia="zh-CN"/>
        </w:rPr>
        <w:t>, the processing can be slightly changed: the UE performs Step 1 as in Rel-16 and gets the final LP PUCCH/PUSCH; and in Step 2, the UE would still check whether the</w:t>
      </w:r>
      <w:r>
        <w:rPr>
          <w:color w:val="000000"/>
          <w:szCs w:val="24"/>
          <w:lang w:eastAsia="zh-CN"/>
        </w:rPr>
        <w:t xml:space="preserve"> final</w:t>
      </w:r>
      <w:r w:rsidR="00281FB2">
        <w:rPr>
          <w:color w:val="000000"/>
          <w:szCs w:val="24"/>
          <w:lang w:eastAsia="zh-CN"/>
        </w:rPr>
        <w:t xml:space="preserve"> LP PUCCH/PUSCH overlaps with any HP UL channel, but only when the overlapping happens and the HP UL channel is in a CC within the same band as the final LP PUCCH/PUSCH, the LP PUCCH/PUSCH will be dropped. That is, if a HP UL channel overlaps with the final LP PUCCH/PUSCH but lies in a CC in a different band, the LP PUCCH/PUSCH can remain and is transmitted simultaneously with the HP UL channel.</w:t>
      </w:r>
    </w:p>
    <w:p w14:paraId="4FA9B8E1" w14:textId="326FE37E" w:rsidR="00A00C49" w:rsidRDefault="00A00C49" w:rsidP="00E83A15">
      <w:pPr>
        <w:spacing w:beforeLines="50" w:before="120"/>
        <w:rPr>
          <w:rFonts w:eastAsia="宋体"/>
          <w:b/>
          <w:i/>
          <w:lang w:eastAsia="zh-CN"/>
        </w:rPr>
      </w:pPr>
      <w:r>
        <w:rPr>
          <w:b/>
          <w:i/>
          <w:u w:val="single"/>
          <w:lang w:eastAsia="zh-CN"/>
        </w:rPr>
        <w:t>Observation</w:t>
      </w:r>
      <w:r w:rsidRPr="001B3394">
        <w:rPr>
          <w:b/>
          <w:i/>
          <w:u w:val="single"/>
          <w:lang w:eastAsia="zh-CN"/>
        </w:rPr>
        <w:t xml:space="preserve"> </w:t>
      </w:r>
      <w:r w:rsidR="00B864FB">
        <w:rPr>
          <w:b/>
          <w:i/>
          <w:u w:val="single"/>
          <w:lang w:eastAsia="zh-CN"/>
        </w:rPr>
        <w:t>2</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08E5BDD3" w14:textId="77777777" w:rsidR="00A00C49" w:rsidRPr="00A00C49" w:rsidRDefault="00A00C49" w:rsidP="00E44D1C">
      <w:pPr>
        <w:pStyle w:val="afa"/>
        <w:numPr>
          <w:ilvl w:val="0"/>
          <w:numId w:val="18"/>
        </w:numPr>
        <w:spacing w:after="120"/>
        <w:ind w:left="709" w:hanging="425"/>
        <w:rPr>
          <w:rFonts w:ascii="Times New Roman" w:hAnsi="Times New Roman" w:cs="Times New Roman"/>
          <w:b/>
          <w:i/>
        </w:rPr>
      </w:pPr>
      <w:r w:rsidRPr="00A00C49">
        <w:rPr>
          <w:rFonts w:ascii="Times New Roman" w:hAnsi="Times New Roman" w:cs="Times New Roman"/>
          <w:b/>
          <w:i/>
        </w:rPr>
        <w:t>Step 1: perform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244AC25" w14:textId="080BEC8D" w:rsidR="006601CE" w:rsidRPr="00B864FB" w:rsidRDefault="006601CE" w:rsidP="006601CE">
      <w:pPr>
        <w:pStyle w:val="afa"/>
        <w:numPr>
          <w:ilvl w:val="0"/>
          <w:numId w:val="18"/>
        </w:numPr>
        <w:spacing w:after="120"/>
        <w:ind w:left="709" w:hanging="425"/>
        <w:rPr>
          <w:rFonts w:ascii="Times New Roman" w:hAnsi="Times New Roman" w:cs="Times New Roman"/>
          <w:b/>
          <w:i/>
        </w:rPr>
      </w:pPr>
      <w:r w:rsidRPr="00B864FB">
        <w:rPr>
          <w:rFonts w:ascii="Times New Roman" w:hAnsi="Times New Roman" w:cs="Times New Roman"/>
          <w:b/>
          <w:i/>
        </w:rPr>
        <w:t>Step 2: judge 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w:t>
      </w:r>
      <w:r w:rsidR="00E74362">
        <w:rPr>
          <w:rFonts w:ascii="Times New Roman" w:hAnsi="Times New Roman" w:cs="Times New Roman"/>
          <w:b/>
          <w:i/>
        </w:rPr>
        <w:t xml:space="preserve"> or cells within the same band</w:t>
      </w:r>
      <w:r w:rsidRPr="00B864FB">
        <w:rPr>
          <w:rFonts w:ascii="Times New Roman" w:hAnsi="Times New Roman" w:cs="Times New Roman"/>
          <w:b/>
          <w:i/>
        </w:rPr>
        <w:t>, the LP PUCCH/PUSCH is dropped</w:t>
      </w:r>
      <w:r w:rsidR="009A49B4">
        <w:rPr>
          <w:rFonts w:ascii="Times New Roman" w:hAnsi="Times New Roman" w:cs="Times New Roman"/>
          <w:b/>
          <w:i/>
        </w:rPr>
        <w:t>.</w:t>
      </w:r>
    </w:p>
    <w:p w14:paraId="02EFEB3D" w14:textId="77777777" w:rsidR="001A67C6" w:rsidRDefault="004B565B" w:rsidP="00E83A15">
      <w:pPr>
        <w:pStyle w:val="1"/>
        <w:tabs>
          <w:tab w:val="num" w:pos="432"/>
        </w:tabs>
        <w:spacing w:before="240"/>
        <w:ind w:left="431" w:hanging="431"/>
      </w:pPr>
      <w:r w:rsidRPr="000C59DA">
        <w:rPr>
          <w:rFonts w:hint="eastAsia"/>
        </w:rPr>
        <w:t>Conclusion</w:t>
      </w:r>
      <w:r w:rsidR="00AB3437">
        <w:t>s</w:t>
      </w:r>
    </w:p>
    <w:p w14:paraId="4920452C" w14:textId="7D372663"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we discussion the possible multiplexing rules of 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2A0F63BA" w14:textId="4BB8016C" w:rsidR="00854028" w:rsidRDefault="00C5382D" w:rsidP="004535AD">
      <w:pPr>
        <w:rPr>
          <w:b/>
          <w:i/>
        </w:rPr>
      </w:pPr>
      <w:r>
        <w:rPr>
          <w:b/>
          <w:i/>
          <w:u w:val="single"/>
          <w:lang w:eastAsia="zh-CN"/>
        </w:rPr>
        <w:lastRenderedPageBreak/>
        <w:t>Observation 1</w:t>
      </w:r>
      <w:r w:rsidRPr="00B876AA">
        <w:rPr>
          <w:b/>
          <w:i/>
          <w:lang w:eastAsia="zh-CN"/>
        </w:rPr>
        <w:t xml:space="preserve">: For multiplexing </w:t>
      </w:r>
      <w:r>
        <w:rPr>
          <w:b/>
          <w:i/>
          <w:lang w:eastAsia="zh-CN"/>
        </w:rPr>
        <w:t>HP</w:t>
      </w:r>
      <w:r w:rsidRPr="00B876AA">
        <w:rPr>
          <w:b/>
          <w:i/>
          <w:lang w:eastAsia="zh-CN"/>
        </w:rPr>
        <w:t xml:space="preserve"> HARQ-ACK and </w:t>
      </w:r>
      <w:r>
        <w:rPr>
          <w:b/>
          <w:i/>
          <w:lang w:eastAsia="zh-CN"/>
        </w:rPr>
        <w:t>LP</w:t>
      </w:r>
      <w:r w:rsidRPr="00B876AA">
        <w:rPr>
          <w:b/>
          <w:i/>
          <w:lang w:eastAsia="zh-CN"/>
        </w:rPr>
        <w:t xml:space="preserve"> HARQ-ACK on PUCCH in case that the total number of bits is more than 2, separate coding </w:t>
      </w:r>
      <w:r>
        <w:rPr>
          <w:b/>
          <w:i/>
          <w:lang w:eastAsia="zh-CN"/>
        </w:rPr>
        <w:t>can provide better reliability for HP HARQ-ACK with the SN</w:t>
      </w:r>
      <w:r w:rsidRPr="0061390B">
        <w:rPr>
          <w:b/>
          <w:i/>
          <w:lang w:eastAsia="zh-CN"/>
        </w:rPr>
        <w:t xml:space="preserve">R gain of about </w:t>
      </w:r>
      <w:r>
        <w:rPr>
          <w:b/>
          <w:i/>
          <w:lang w:eastAsia="zh-CN"/>
        </w:rPr>
        <w:t>2.5~</w:t>
      </w:r>
      <w:r w:rsidR="00E74362">
        <w:rPr>
          <w:b/>
          <w:i/>
          <w:lang w:eastAsia="zh-CN"/>
        </w:rPr>
        <w:t>6</w:t>
      </w:r>
      <w:r w:rsidRPr="0061390B">
        <w:rPr>
          <w:b/>
          <w:i/>
          <w:lang w:eastAsia="zh-CN"/>
        </w:rPr>
        <w:t xml:space="preserve"> </w:t>
      </w:r>
      <w:proofErr w:type="spellStart"/>
      <w:r w:rsidRPr="0061390B">
        <w:rPr>
          <w:b/>
          <w:i/>
          <w:lang w:eastAsia="zh-CN"/>
        </w:rPr>
        <w:t>dB</w:t>
      </w:r>
      <w:r w:rsidRPr="0061390B">
        <w:rPr>
          <w:b/>
          <w:i/>
        </w:rPr>
        <w:t>.</w:t>
      </w:r>
      <w:proofErr w:type="spellEnd"/>
    </w:p>
    <w:p w14:paraId="1632A36E" w14:textId="77777777" w:rsidR="009A49B4" w:rsidRDefault="009A49B4" w:rsidP="009A49B4">
      <w:pPr>
        <w:spacing w:beforeLines="50" w:before="120"/>
        <w:rPr>
          <w:rFonts w:eastAsia="宋体"/>
          <w:b/>
          <w:i/>
          <w:lang w:eastAsia="zh-CN"/>
        </w:rPr>
      </w:pPr>
      <w:r>
        <w:rPr>
          <w:b/>
          <w:i/>
          <w:u w:val="single"/>
          <w:lang w:eastAsia="zh-CN"/>
        </w:rPr>
        <w:t>Observation</w:t>
      </w:r>
      <w:r w:rsidRPr="001B3394">
        <w:rPr>
          <w:b/>
          <w:i/>
          <w:u w:val="single"/>
          <w:lang w:eastAsia="zh-CN"/>
        </w:rPr>
        <w:t xml:space="preserve"> </w:t>
      </w:r>
      <w:r>
        <w:rPr>
          <w:b/>
          <w:i/>
          <w:u w:val="single"/>
          <w:lang w:eastAsia="zh-CN"/>
        </w:rPr>
        <w:t>2</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2FB46CA8" w14:textId="77777777" w:rsidR="009A49B4" w:rsidRPr="00A00C49" w:rsidRDefault="009A49B4" w:rsidP="009A49B4">
      <w:pPr>
        <w:pStyle w:val="afa"/>
        <w:numPr>
          <w:ilvl w:val="0"/>
          <w:numId w:val="18"/>
        </w:numPr>
        <w:spacing w:after="120"/>
        <w:ind w:left="709" w:hanging="425"/>
        <w:rPr>
          <w:rFonts w:ascii="Times New Roman" w:hAnsi="Times New Roman" w:cs="Times New Roman"/>
          <w:b/>
          <w:i/>
        </w:rPr>
      </w:pPr>
      <w:r w:rsidRPr="00A00C49">
        <w:rPr>
          <w:rFonts w:ascii="Times New Roman" w:hAnsi="Times New Roman" w:cs="Times New Roman"/>
          <w:b/>
          <w:i/>
        </w:rPr>
        <w:t>Step 1: perform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32DBCF0E" w14:textId="32D7322C" w:rsidR="00DF4C60" w:rsidRPr="00564C2F" w:rsidRDefault="00A60B02" w:rsidP="009A49B4">
      <w:pPr>
        <w:pStyle w:val="afa"/>
        <w:numPr>
          <w:ilvl w:val="0"/>
          <w:numId w:val="18"/>
        </w:numPr>
        <w:spacing w:after="120"/>
        <w:ind w:left="709" w:hanging="425"/>
        <w:rPr>
          <w:rFonts w:ascii="Times New Roman" w:hAnsi="Times New Roman" w:cs="Times New Roman"/>
          <w:b/>
          <w:i/>
        </w:rPr>
      </w:pPr>
      <w:r w:rsidRPr="00B864FB">
        <w:rPr>
          <w:rFonts w:ascii="Times New Roman" w:hAnsi="Times New Roman" w:cs="Times New Roman"/>
          <w:b/>
          <w:i/>
        </w:rPr>
        <w:t>Step 2: judge 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Pr>
          <w:rFonts w:ascii="Times New Roman" w:hAnsi="Times New Roman" w:cs="Times New Roman"/>
          <w:b/>
          <w:i/>
        </w:rPr>
        <w:t>.</w:t>
      </w:r>
    </w:p>
    <w:p w14:paraId="6BDF63BB" w14:textId="77777777" w:rsidR="00854028" w:rsidRDefault="00854028" w:rsidP="00A00C49">
      <w:pPr>
        <w:rPr>
          <w:b/>
          <w:i/>
        </w:rPr>
      </w:pPr>
    </w:p>
    <w:p w14:paraId="4E7958F0" w14:textId="2F800C23" w:rsidR="00854028" w:rsidRPr="008404DC" w:rsidRDefault="00C5382D" w:rsidP="004535AD">
      <w:pPr>
        <w:rPr>
          <w:b/>
          <w:i/>
          <w:lang w:eastAsia="zh-CN"/>
        </w:rPr>
      </w:pPr>
      <w:r w:rsidRPr="0099145F">
        <w:rPr>
          <w:b/>
          <w:i/>
          <w:u w:val="single"/>
          <w:lang w:eastAsia="zh-CN"/>
        </w:rPr>
        <w:t>Proposal</w:t>
      </w:r>
      <w:r w:rsidRPr="0099145F">
        <w:rPr>
          <w:rFonts w:hint="eastAsia"/>
          <w:b/>
          <w:i/>
          <w:u w:val="single"/>
          <w:lang w:eastAsia="zh-CN"/>
        </w:rPr>
        <w:t xml:space="preserve"> </w:t>
      </w:r>
      <w:r w:rsidRPr="0099145F">
        <w:rPr>
          <w:b/>
          <w:i/>
          <w:u w:val="single"/>
          <w:lang w:eastAsia="zh-CN"/>
        </w:rPr>
        <w:t>1</w:t>
      </w:r>
      <w:r w:rsidRPr="00C336B4">
        <w:rPr>
          <w:b/>
          <w:i/>
          <w:lang w:eastAsia="zh-CN"/>
        </w:rPr>
        <w:t xml:space="preserve">: </w:t>
      </w:r>
      <w:r>
        <w:rPr>
          <w:b/>
          <w:i/>
          <w:lang w:eastAsia="zh-CN"/>
        </w:rPr>
        <w:t>For multiplexing HP HARQ-ACK and LP HARQ-ACK on PUCCH in case that the total number of bits is 2 bits, the 1-bit HP HARQ-ACK and the 1-bit LP HARQ-ACK are concatenated and transmitted on PUCCH format 0 or PUCCH format 1 following the existing mechanism.</w:t>
      </w:r>
    </w:p>
    <w:p w14:paraId="0E4E82C0" w14:textId="090F5909" w:rsidR="00854028" w:rsidRDefault="00DF4C60" w:rsidP="004535AD">
      <w:pPr>
        <w:rPr>
          <w:b/>
          <w:i/>
          <w:lang w:eastAsia="zh-CN"/>
        </w:rPr>
      </w:pPr>
      <w:r w:rsidRPr="00B876AA">
        <w:rPr>
          <w:b/>
          <w:i/>
          <w:u w:val="single"/>
          <w:lang w:eastAsia="zh-CN"/>
        </w:rPr>
        <w:t>Proposal</w:t>
      </w:r>
      <w:r w:rsidRPr="00B876AA">
        <w:rPr>
          <w:rFonts w:hint="eastAsia"/>
          <w:b/>
          <w:i/>
          <w:u w:val="single"/>
          <w:lang w:eastAsia="zh-CN"/>
        </w:rPr>
        <w:t xml:space="preserve"> </w:t>
      </w:r>
      <w:r w:rsidRPr="00B876AA">
        <w:rPr>
          <w:b/>
          <w:i/>
          <w:u w:val="single"/>
          <w:lang w:eastAsia="zh-CN"/>
        </w:rPr>
        <w:t>2</w:t>
      </w:r>
      <w:r w:rsidRPr="00B876AA">
        <w:rPr>
          <w:b/>
          <w:i/>
          <w:lang w:eastAsia="zh-CN"/>
        </w:rPr>
        <w:t xml:space="preserve">: </w:t>
      </w:r>
      <w:r w:rsidR="00A60B02" w:rsidRPr="00B876AA">
        <w:rPr>
          <w:b/>
          <w:i/>
          <w:lang w:eastAsia="zh-CN"/>
        </w:rPr>
        <w:t xml:space="preserve">For multiplexing </w:t>
      </w:r>
      <w:r w:rsidR="00A60B02">
        <w:rPr>
          <w:b/>
          <w:i/>
          <w:lang w:eastAsia="zh-CN"/>
        </w:rPr>
        <w:t xml:space="preserve">HP </w:t>
      </w:r>
      <w:r w:rsidR="00A60B02" w:rsidRPr="00B876AA">
        <w:rPr>
          <w:b/>
          <w:i/>
          <w:lang w:eastAsia="zh-CN"/>
        </w:rPr>
        <w:t xml:space="preserve">HARQ-ACK and </w:t>
      </w:r>
      <w:r w:rsidR="00A60B02">
        <w:rPr>
          <w:b/>
          <w:i/>
          <w:lang w:eastAsia="zh-CN"/>
        </w:rPr>
        <w:t>LP</w:t>
      </w:r>
      <w:r w:rsidR="00A60B02" w:rsidRPr="00B876AA">
        <w:rPr>
          <w:b/>
          <w:i/>
          <w:lang w:eastAsia="zh-CN"/>
        </w:rPr>
        <w:t xml:space="preserve"> HARQ-ACK on PUCCH in case that the total number of bits is more than 2, separate coding is adopted</w:t>
      </w:r>
      <w:r w:rsidR="00A60B02" w:rsidRPr="00B876AA">
        <w:rPr>
          <w:b/>
          <w:i/>
        </w:rPr>
        <w:t>.</w:t>
      </w:r>
    </w:p>
    <w:p w14:paraId="23C0EC14" w14:textId="0318E472" w:rsidR="009A49B4" w:rsidRDefault="009A49B4" w:rsidP="009A49B4">
      <w:pPr>
        <w:spacing w:before="12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3</w:t>
      </w:r>
      <w:r w:rsidRPr="00C336B4">
        <w:rPr>
          <w:b/>
          <w:i/>
          <w:lang w:eastAsia="zh-CN"/>
        </w:rPr>
        <w:t xml:space="preserve">: </w:t>
      </w:r>
      <w:r w:rsidR="00A60B02">
        <w:rPr>
          <w:b/>
          <w:i/>
          <w:lang w:eastAsia="zh-CN"/>
        </w:rPr>
        <w:t>Adopt RRC configuration to enable/disable the multiplexing of HP HARQ-ACK and a</w:t>
      </w:r>
      <w:r w:rsidR="00A60B02" w:rsidRPr="008404DC">
        <w:rPr>
          <w:b/>
          <w:i/>
          <w:lang w:eastAsia="zh-CN"/>
        </w:rPr>
        <w:t xml:space="preserve"> LP HARQ-ACK</w:t>
      </w:r>
      <w:r w:rsidR="00A60B02">
        <w:rPr>
          <w:b/>
          <w:i/>
          <w:lang w:eastAsia="zh-CN"/>
        </w:rPr>
        <w:t xml:space="preserve"> on PUCCH, and the multiplexing of HARQ-ACK on PUSCH with different priorities.</w:t>
      </w:r>
    </w:p>
    <w:p w14:paraId="3B2D78D2" w14:textId="332D802B" w:rsidR="009A49B4" w:rsidRPr="005B5A59" w:rsidRDefault="00A60B02" w:rsidP="009A49B4">
      <w:pPr>
        <w:pStyle w:val="afa"/>
        <w:numPr>
          <w:ilvl w:val="0"/>
          <w:numId w:val="12"/>
        </w:numPr>
        <w:spacing w:afterLines="50" w:after="120"/>
        <w:ind w:left="850" w:hanging="425"/>
        <w:rPr>
          <w:rFonts w:ascii="Times New Roman" w:hAnsi="Times New Roman" w:cs="Times New Roman"/>
          <w:b/>
          <w:i/>
        </w:rPr>
      </w:pPr>
      <w:r w:rsidRPr="005B5A59">
        <w:rPr>
          <w:rFonts w:ascii="Times New Roman" w:hAnsi="Times New Roman" w:cs="Times New Roman" w:hint="eastAsia"/>
          <w:b/>
          <w:i/>
        </w:rPr>
        <w:t>I</w:t>
      </w:r>
      <w:r>
        <w:rPr>
          <w:rFonts w:ascii="Times New Roman" w:hAnsi="Times New Roman" w:cs="Times New Roman"/>
          <w:b/>
          <w:i/>
        </w:rPr>
        <w:t xml:space="preserve">f the RRC parameter indicates ‘Enable’, </w:t>
      </w:r>
      <w:r w:rsidRPr="00700EAD">
        <w:rPr>
          <w:rFonts w:ascii="Times New Roman" w:hAnsi="Times New Roman" w:cs="Times New Roman"/>
          <w:b/>
          <w:i/>
        </w:rPr>
        <w:t xml:space="preserve">extra conditions </w:t>
      </w:r>
      <w:r>
        <w:rPr>
          <w:rFonts w:ascii="Times New Roman" w:hAnsi="Times New Roman" w:cs="Times New Roman"/>
          <w:b/>
          <w:i/>
        </w:rPr>
        <w:t xml:space="preserve">should be specified </w:t>
      </w:r>
      <w:r w:rsidRPr="00700EAD">
        <w:rPr>
          <w:rFonts w:ascii="Times New Roman" w:hAnsi="Times New Roman" w:cs="Times New Roman"/>
          <w:b/>
          <w:i/>
        </w:rPr>
        <w:t>to check whether the latency/reliability of HP HARQ-ACK can be guaranteed for a certain overlapping case.</w:t>
      </w:r>
    </w:p>
    <w:p w14:paraId="0A5E97F8" w14:textId="2F3C2493" w:rsidR="009A49B4" w:rsidRPr="00CC5657" w:rsidRDefault="009A49B4" w:rsidP="009A49B4">
      <w:pPr>
        <w:spacing w:before="12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4</w:t>
      </w:r>
      <w:r w:rsidRPr="0077556F">
        <w:rPr>
          <w:b/>
          <w:i/>
          <w:lang w:eastAsia="zh-CN"/>
        </w:rPr>
        <w:t xml:space="preserve">: </w:t>
      </w:r>
      <w:r w:rsidR="00A60B02" w:rsidRPr="0077556F">
        <w:rPr>
          <w:b/>
          <w:i/>
          <w:lang w:eastAsia="zh-CN"/>
        </w:rPr>
        <w:t xml:space="preserve">Support a </w:t>
      </w:r>
      <w:r w:rsidR="00A60B02">
        <w:rPr>
          <w:b/>
          <w:i/>
          <w:lang w:eastAsia="zh-CN"/>
        </w:rPr>
        <w:t xml:space="preserve">group of </w:t>
      </w:r>
      <w:r w:rsidR="00A60B02" w:rsidRPr="0077556F">
        <w:rPr>
          <w:b/>
          <w:i/>
          <w:lang w:eastAsia="zh-CN"/>
        </w:rPr>
        <w:t xml:space="preserve">dedicated PUCCH </w:t>
      </w:r>
      <w:r w:rsidR="00A60B02">
        <w:rPr>
          <w:b/>
          <w:i/>
          <w:lang w:eastAsia="zh-CN"/>
        </w:rPr>
        <w:t>sets in the second PUCCH-C</w:t>
      </w:r>
      <w:r w:rsidR="00A60B02" w:rsidRPr="0077556F">
        <w:rPr>
          <w:b/>
          <w:i/>
          <w:lang w:eastAsia="zh-CN"/>
        </w:rPr>
        <w:t xml:space="preserve">onfiguration to carry the multiplexed HP </w:t>
      </w:r>
      <w:r w:rsidR="00A60B02">
        <w:rPr>
          <w:b/>
          <w:i/>
          <w:lang w:eastAsia="zh-CN"/>
        </w:rPr>
        <w:t>HARQ-ACK</w:t>
      </w:r>
      <w:r w:rsidR="00A60B02" w:rsidRPr="0077556F">
        <w:rPr>
          <w:b/>
          <w:i/>
          <w:lang w:eastAsia="zh-CN"/>
        </w:rPr>
        <w:t xml:space="preserve"> and LP </w:t>
      </w:r>
      <w:r w:rsidR="00A60B02">
        <w:rPr>
          <w:b/>
          <w:i/>
          <w:lang w:eastAsia="zh-CN"/>
        </w:rPr>
        <w:t>HARQ-ACK</w:t>
      </w:r>
      <w:r w:rsidR="00A60B02" w:rsidRPr="0077556F">
        <w:rPr>
          <w:b/>
          <w:i/>
          <w:lang w:eastAsia="zh-CN"/>
        </w:rPr>
        <w:t>.</w:t>
      </w:r>
    </w:p>
    <w:p w14:paraId="0518DA47" w14:textId="24DF5A46" w:rsidR="00854028" w:rsidRDefault="009A49B4" w:rsidP="00854028">
      <w:pPr>
        <w:spacing w:beforeLines="50" w:before="120"/>
        <w:rPr>
          <w:b/>
          <w:i/>
          <w:lang w:eastAsia="zh-CN"/>
        </w:rPr>
      </w:pPr>
      <w:r>
        <w:rPr>
          <w:b/>
          <w:i/>
          <w:u w:val="single"/>
          <w:lang w:eastAsia="zh-CN"/>
        </w:rPr>
        <w:t>Proposal 5</w:t>
      </w:r>
      <w:r w:rsidRPr="0077556F">
        <w:rPr>
          <w:b/>
          <w:i/>
          <w:lang w:eastAsia="zh-CN"/>
        </w:rPr>
        <w:t xml:space="preserve">: </w:t>
      </w:r>
      <w:r w:rsidR="00A60B02">
        <w:rPr>
          <w:b/>
          <w:i/>
          <w:lang w:eastAsia="zh-CN"/>
        </w:rPr>
        <w:t>For HP HARQ-ACK overlapping with LP HARQ-ACK, the multiplexing is allowed only when t</w:t>
      </w:r>
      <w:r w:rsidR="00A60B02" w:rsidRPr="00DA1B93">
        <w:rPr>
          <w:b/>
          <w:i/>
        </w:rPr>
        <w:t xml:space="preserve">he PUCCH carrying </w:t>
      </w:r>
      <w:r w:rsidR="00A60B02">
        <w:rPr>
          <w:b/>
          <w:i/>
        </w:rPr>
        <w:t>the multiplexed</w:t>
      </w:r>
      <w:r w:rsidR="00A60B02" w:rsidRPr="00DA1B93">
        <w:rPr>
          <w:b/>
          <w:i/>
        </w:rPr>
        <w:t xml:space="preserve"> UCI ends </w:t>
      </w:r>
      <w:r w:rsidR="00A60B02">
        <w:rPr>
          <w:b/>
          <w:i/>
        </w:rPr>
        <w:t xml:space="preserve">no </w:t>
      </w:r>
      <w:r w:rsidR="00A60B02" w:rsidRPr="00DA1B93">
        <w:rPr>
          <w:b/>
          <w:i/>
        </w:rPr>
        <w:t xml:space="preserve">later than the PUCCH carrying HP </w:t>
      </w:r>
      <w:r w:rsidR="00A60B02">
        <w:rPr>
          <w:b/>
          <w:i/>
        </w:rPr>
        <w:t>HARQ-ACK.</w:t>
      </w:r>
    </w:p>
    <w:p w14:paraId="1F1BB5C4" w14:textId="2E21AD78" w:rsidR="00854028" w:rsidRDefault="009A49B4" w:rsidP="00A00C49">
      <w:pPr>
        <w:rPr>
          <w:b/>
          <w:i/>
        </w:rPr>
      </w:pPr>
      <w:r>
        <w:rPr>
          <w:b/>
          <w:i/>
          <w:u w:val="single"/>
          <w:lang w:eastAsia="zh-CN"/>
        </w:rPr>
        <w:t>Proposal 6</w:t>
      </w:r>
      <w:r w:rsidRPr="0077556F">
        <w:rPr>
          <w:b/>
          <w:i/>
          <w:lang w:eastAsia="zh-CN"/>
        </w:rPr>
        <w:t xml:space="preserve">: </w:t>
      </w:r>
      <w:r w:rsidR="00A60B02">
        <w:rPr>
          <w:b/>
          <w:i/>
          <w:lang w:eastAsia="zh-CN"/>
        </w:rPr>
        <w:t xml:space="preserve">For </w:t>
      </w:r>
      <w:r w:rsidR="00A60B02" w:rsidRPr="00FE096C">
        <w:rPr>
          <w:b/>
          <w:i/>
          <w:lang w:eastAsia="zh-CN"/>
        </w:rPr>
        <w:t>Rel-17 intra-UE PUCCH/PUSCH multiplexing</w:t>
      </w:r>
      <w:r w:rsidR="00A60B02">
        <w:rPr>
          <w:b/>
          <w:i/>
          <w:lang w:eastAsia="zh-CN"/>
        </w:rPr>
        <w:t xml:space="preserve">, </w:t>
      </w:r>
      <w:r w:rsidR="00A60B02" w:rsidRPr="00077F33">
        <w:rPr>
          <w:b/>
          <w:i/>
          <w:lang w:eastAsia="zh-CN"/>
        </w:rPr>
        <w:t xml:space="preserve">confirm the working assumption to </w:t>
      </w:r>
      <w:r w:rsidR="00A60B02">
        <w:rPr>
          <w:b/>
          <w:i/>
          <w:lang w:eastAsia="zh-CN"/>
        </w:rPr>
        <w:t>re</w:t>
      </w:r>
      <w:r w:rsidR="00A60B02" w:rsidRPr="00FE7C64">
        <w:rPr>
          <w:b/>
          <w:i/>
          <w:lang w:eastAsia="zh-CN"/>
        </w:rPr>
        <w:t xml:space="preserve">use </w:t>
      </w:r>
      <w:r w:rsidR="00A60B02" w:rsidRPr="00FE7C64">
        <w:rPr>
          <w:rFonts w:eastAsia="Times New Roman"/>
          <w:b/>
          <w:i/>
          <w:color w:val="000000"/>
          <w:szCs w:val="20"/>
          <w:lang w:eastAsia="zh-CN"/>
        </w:rPr>
        <w:t>intra-UE PUCCH/PUSCH multiplexing timeline requirements</w:t>
      </w:r>
      <w:r w:rsidR="00A60B02" w:rsidRPr="00FE7C64">
        <w:rPr>
          <w:b/>
          <w:i/>
          <w:lang w:eastAsia="zh-CN"/>
        </w:rPr>
        <w:t xml:space="preserve"> </w:t>
      </w:r>
      <w:r w:rsidR="00A60B02">
        <w:rPr>
          <w:b/>
          <w:i/>
          <w:lang w:eastAsia="zh-CN"/>
        </w:rPr>
        <w:t>and if the timeline requirements are not satisfied, return back to Rel-16 prioritization rule.</w:t>
      </w:r>
    </w:p>
    <w:p w14:paraId="76FCF46C" w14:textId="478101D5" w:rsidR="009A49B4" w:rsidRPr="004538A1" w:rsidRDefault="00DF4C60" w:rsidP="009A49B4">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7</w:t>
      </w:r>
      <w:r w:rsidRPr="0077556F">
        <w:rPr>
          <w:b/>
          <w:i/>
          <w:lang w:eastAsia="zh-CN"/>
        </w:rPr>
        <w:t xml:space="preserve">: </w:t>
      </w:r>
      <w:r w:rsidR="00A60B02">
        <w:rPr>
          <w:b/>
          <w:i/>
          <w:lang w:eastAsia="zh-CN"/>
        </w:rPr>
        <w:t>For multiplexing HP SR and LP HARQ-ACK with PF0/PF1,</w:t>
      </w:r>
    </w:p>
    <w:p w14:paraId="27EEEA38" w14:textId="25A801DE" w:rsidR="00A60B02" w:rsidRPr="009E7B0F" w:rsidRDefault="00A60B02" w:rsidP="00A60B02">
      <w:pPr>
        <w:pStyle w:val="afa"/>
        <w:numPr>
          <w:ilvl w:val="0"/>
          <w:numId w:val="12"/>
        </w:numPr>
        <w:spacing w:afterLines="50" w:after="120"/>
        <w:ind w:left="850" w:hanging="425"/>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sidR="00B107A5">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139C32C6" w14:textId="55E63642" w:rsidR="00A60B02" w:rsidRDefault="00A60B02" w:rsidP="00A60B02">
      <w:pPr>
        <w:pStyle w:val="afa"/>
        <w:numPr>
          <w:ilvl w:val="0"/>
          <w:numId w:val="12"/>
        </w:numPr>
        <w:spacing w:afterLines="50" w:after="120"/>
        <w:ind w:left="850" w:hanging="425"/>
        <w:rPr>
          <w:rFonts w:ascii="Times New Roman" w:hAnsi="Times New Roman" w:cs="Times New Roman"/>
          <w:b/>
          <w:i/>
        </w:rPr>
      </w:pPr>
      <w:r>
        <w:rPr>
          <w:rFonts w:ascii="Times New Roman" w:hAnsi="Times New Roman" w:cs="Times New Roman"/>
          <w:b/>
          <w:i/>
        </w:rPr>
        <w:t xml:space="preserve">For the case of HP SR with PF0 vs LP </w:t>
      </w:r>
      <w:r w:rsidR="00B107A5">
        <w:rPr>
          <w:rFonts w:ascii="Times New Roman" w:hAnsi="Times New Roman" w:cs="Times New Roman"/>
          <w:b/>
          <w:i/>
        </w:rPr>
        <w:t>HARQ-ACK</w:t>
      </w:r>
      <w:r w:rsidRPr="00824121">
        <w:rPr>
          <w:rFonts w:ascii="Times New Roman" w:hAnsi="Times New Roman" w:cs="Times New Roman"/>
          <w:b/>
          <w:i/>
        </w:rPr>
        <w:t xml:space="preserve"> </w:t>
      </w:r>
      <w:r>
        <w:rPr>
          <w:rFonts w:ascii="Times New Roman" w:hAnsi="Times New Roman" w:cs="Times New Roman"/>
          <w:b/>
          <w:i/>
        </w:rPr>
        <w:t xml:space="preserve">with PF1, drop LP </w:t>
      </w:r>
      <w:r w:rsidR="00B107A5">
        <w:rPr>
          <w:rFonts w:ascii="Times New Roman" w:hAnsi="Times New Roman" w:cs="Times New Roman"/>
          <w:b/>
          <w:i/>
        </w:rPr>
        <w:t>HARQ-ACK</w:t>
      </w:r>
      <w:r>
        <w:rPr>
          <w:rFonts w:ascii="Times New Roman" w:hAnsi="Times New Roman" w:cs="Times New Roman"/>
          <w:b/>
          <w:i/>
        </w:rPr>
        <w:t xml:space="preserve"> if HP SR is positive (i.e. option 4);</w:t>
      </w:r>
    </w:p>
    <w:p w14:paraId="6A5493E5" w14:textId="03A837C6" w:rsidR="00A60B02" w:rsidRPr="00B864FB" w:rsidRDefault="00A60B02" w:rsidP="00A60B02">
      <w:pPr>
        <w:pStyle w:val="afa"/>
        <w:numPr>
          <w:ilvl w:val="0"/>
          <w:numId w:val="12"/>
        </w:numPr>
        <w:spacing w:afterLines="50" w:after="120"/>
        <w:ind w:left="850" w:hanging="425"/>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sidR="00B107A5">
        <w:rPr>
          <w:rFonts w:ascii="Times New Roman" w:hAnsi="Times New Roman" w:cs="Times New Roman"/>
          <w:b/>
          <w:i/>
        </w:rPr>
        <w:t>HARQ-ACK</w:t>
      </w:r>
      <w:r w:rsidRPr="00016D58">
        <w:rPr>
          <w:rFonts w:ascii="Times New Roman" w:hAnsi="Times New Roman" w:cs="Times New Roman"/>
          <w:b/>
          <w:i/>
        </w:rPr>
        <w:t xml:space="preserve"> with PF0, 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04CB7853" w14:textId="5DF28650" w:rsidR="00854028" w:rsidRPr="009A49B4" w:rsidRDefault="00A60B02" w:rsidP="00A60B02">
      <w:pPr>
        <w:pStyle w:val="afa"/>
        <w:numPr>
          <w:ilvl w:val="0"/>
          <w:numId w:val="12"/>
        </w:numPr>
        <w:spacing w:afterLines="50" w:after="120"/>
        <w:ind w:left="850" w:hanging="425"/>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sidR="00B107A5">
        <w:rPr>
          <w:rFonts w:ascii="Times New Roman" w:hAnsi="Times New Roman" w:cs="Times New Roman"/>
          <w:b/>
          <w:i/>
        </w:rPr>
        <w:t>HARQ-ACK</w:t>
      </w:r>
      <w:r>
        <w:rPr>
          <w:rFonts w:ascii="Times New Roman" w:hAnsi="Times New Roman" w:cs="Times New Roman"/>
          <w:b/>
          <w:i/>
        </w:rPr>
        <w:t xml:space="preserve"> with PF1, r</w:t>
      </w:r>
      <w:r w:rsidRPr="00824121">
        <w:rPr>
          <w:rFonts w:ascii="Times New Roman" w:hAnsi="Times New Roman" w:cs="Times New Roman"/>
          <w:b/>
          <w:i/>
        </w:rPr>
        <w:t>euse the</w:t>
      </w:r>
      <w:r>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75F5D59E" w14:textId="47242130" w:rsidR="009A49B4" w:rsidRDefault="00DF4C60" w:rsidP="009A49B4">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8</w:t>
      </w:r>
      <w:r w:rsidRPr="0077556F">
        <w:rPr>
          <w:b/>
          <w:i/>
          <w:lang w:eastAsia="zh-CN"/>
        </w:rPr>
        <w:t xml:space="preserve">: </w:t>
      </w:r>
      <w:r w:rsidR="00A60B02">
        <w:rPr>
          <w:b/>
          <w:i/>
          <w:lang w:eastAsia="zh-CN"/>
        </w:rPr>
        <w:t>For multiplexing HP SR and LP HARQ-ACK with PF2/PF3/PF4,</w:t>
      </w:r>
    </w:p>
    <w:p w14:paraId="1ECA5FCD" w14:textId="6DD69DA3" w:rsidR="00A60B02" w:rsidRPr="00EB1846" w:rsidRDefault="00A60B02" w:rsidP="00A60B02">
      <w:pPr>
        <w:pStyle w:val="afa"/>
        <w:numPr>
          <w:ilvl w:val="0"/>
          <w:numId w:val="12"/>
        </w:numPr>
        <w:spacing w:afterLines="50" w:after="120"/>
        <w:ind w:left="850" w:hanging="425"/>
        <w:rPr>
          <w:rFonts w:ascii="Times New Roman" w:hAnsi="Times New Roman" w:cs="Times New Roman"/>
          <w:b/>
          <w:i/>
        </w:rPr>
      </w:pPr>
      <w:r w:rsidRPr="00EB1846">
        <w:rPr>
          <w:rFonts w:ascii="Times New Roman" w:hAnsi="Times New Roman" w:cs="Times New Roman"/>
          <w:b/>
          <w:i/>
        </w:rPr>
        <w:t xml:space="preserve">Adopt separate coding to HP SR and LP </w:t>
      </w:r>
      <w:r w:rsidR="00B107A5">
        <w:rPr>
          <w:rFonts w:ascii="Times New Roman" w:hAnsi="Times New Roman" w:cs="Times New Roman"/>
          <w:b/>
          <w:i/>
        </w:rPr>
        <w:t>HARQ-ACK</w:t>
      </w:r>
      <w:r w:rsidRPr="00EB1846">
        <w:rPr>
          <w:rFonts w:ascii="Times New Roman" w:hAnsi="Times New Roman" w:cs="Times New Roman"/>
          <w:b/>
          <w:i/>
        </w:rPr>
        <w:t xml:space="preserve"> on one PUCCH resource</w:t>
      </w:r>
    </w:p>
    <w:p w14:paraId="54CA08B9" w14:textId="31641273" w:rsidR="00A60B02" w:rsidRDefault="00A60B02" w:rsidP="00A60B02">
      <w:pPr>
        <w:pStyle w:val="afa"/>
        <w:numPr>
          <w:ilvl w:val="0"/>
          <w:numId w:val="12"/>
        </w:numPr>
        <w:spacing w:afterLines="50" w:after="120"/>
        <w:ind w:left="850" w:hanging="425"/>
        <w:rPr>
          <w:rFonts w:ascii="Times New Roman" w:hAnsi="Times New Roman" w:cs="Times New Roman"/>
          <w:b/>
          <w:i/>
        </w:rPr>
      </w:pPr>
      <w:r w:rsidRPr="00EB1846">
        <w:rPr>
          <w:rFonts w:ascii="Times New Roman" w:hAnsi="Times New Roman" w:cs="Times New Roman"/>
          <w:b/>
          <w:i/>
        </w:rPr>
        <w:t xml:space="preserve">The PUCCH resource is selected from the </w:t>
      </w:r>
      <w:r>
        <w:rPr>
          <w:rFonts w:ascii="Times New Roman" w:hAnsi="Times New Roman" w:cs="Times New Roman"/>
          <w:b/>
          <w:i/>
        </w:rPr>
        <w:t>dedicated</w:t>
      </w:r>
      <w:r w:rsidRPr="00EB1846">
        <w:rPr>
          <w:rFonts w:ascii="Times New Roman" w:hAnsi="Times New Roman" w:cs="Times New Roman"/>
          <w:b/>
          <w:i/>
        </w:rPr>
        <w:t xml:space="preserve"> PUCCH resource sets in the second PUCCH-</w:t>
      </w:r>
      <w:proofErr w:type="spellStart"/>
      <w:r w:rsidRPr="00EB1846">
        <w:rPr>
          <w:rFonts w:ascii="Times New Roman" w:hAnsi="Times New Roman" w:cs="Times New Roman"/>
          <w:b/>
          <w:i/>
        </w:rPr>
        <w:t>Config</w:t>
      </w:r>
      <w:proofErr w:type="spellEnd"/>
      <w:r w:rsidRPr="00EB1846">
        <w:rPr>
          <w:rFonts w:ascii="Times New Roman" w:hAnsi="Times New Roman" w:cs="Times New Roman"/>
          <w:b/>
          <w:i/>
        </w:rPr>
        <w:t xml:space="preserve"> for multiplexing HP </w:t>
      </w:r>
      <w:r w:rsidR="00B107A5">
        <w:rPr>
          <w:rFonts w:ascii="Times New Roman" w:hAnsi="Times New Roman" w:cs="Times New Roman"/>
          <w:b/>
          <w:i/>
        </w:rPr>
        <w:t>HARQ-ACK</w:t>
      </w:r>
      <w:r w:rsidRPr="00EB1846">
        <w:rPr>
          <w:rFonts w:ascii="Times New Roman" w:hAnsi="Times New Roman" w:cs="Times New Roman"/>
          <w:b/>
          <w:i/>
        </w:rPr>
        <w:t xml:space="preserve"> and LP </w:t>
      </w:r>
      <w:r w:rsidR="00B107A5">
        <w:rPr>
          <w:rFonts w:ascii="Times New Roman" w:hAnsi="Times New Roman" w:cs="Times New Roman"/>
          <w:b/>
          <w:i/>
        </w:rPr>
        <w:t>HARQ-ACK</w:t>
      </w:r>
    </w:p>
    <w:p w14:paraId="066A1906" w14:textId="7FD3472F" w:rsidR="00854028" w:rsidRPr="009A49B4" w:rsidRDefault="00A60B02" w:rsidP="00A60B02">
      <w:pPr>
        <w:pStyle w:val="afa"/>
        <w:numPr>
          <w:ilvl w:val="0"/>
          <w:numId w:val="12"/>
        </w:numPr>
        <w:spacing w:afterLines="50" w:after="120"/>
        <w:ind w:left="850" w:hanging="425"/>
        <w:rPr>
          <w:rFonts w:ascii="Times New Roman" w:hAnsi="Times New Roman" w:cs="Times New Roman"/>
          <w:b/>
          <w:i/>
        </w:rPr>
      </w:pPr>
      <w:r>
        <w:rPr>
          <w:rFonts w:ascii="Times New Roman" w:hAnsi="Times New Roman" w:cs="Times New Roman"/>
          <w:b/>
          <w:i/>
        </w:rPr>
        <w:lastRenderedPageBreak/>
        <w:t>T</w:t>
      </w:r>
      <w:r w:rsidRPr="00EB1846">
        <w:rPr>
          <w:rFonts w:ascii="Times New Roman" w:hAnsi="Times New Roman" w:cs="Times New Roman"/>
          <w:b/>
          <w:i/>
        </w:rPr>
        <w:t xml:space="preserve">he multiplexing is only allowed if the ending symbol of the PUCCH resource carrying multiplexed SR and </w:t>
      </w:r>
      <w:r w:rsidR="00B107A5">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6E1C5C87" w14:textId="0D5C87CA" w:rsidR="00DF4C60" w:rsidRDefault="009A49B4" w:rsidP="00854028">
      <w:pPr>
        <w:rPr>
          <w:b/>
          <w:i/>
          <w:lang w:eastAsia="zh-CN"/>
        </w:rPr>
      </w:pPr>
      <w:r>
        <w:rPr>
          <w:b/>
          <w:i/>
          <w:u w:val="single"/>
          <w:lang w:eastAsia="zh-CN"/>
        </w:rPr>
        <w:t>Proposal 9</w:t>
      </w:r>
      <w:r w:rsidRPr="0077556F">
        <w:rPr>
          <w:b/>
          <w:i/>
          <w:lang w:eastAsia="zh-CN"/>
        </w:rPr>
        <w:t xml:space="preserve">: </w:t>
      </w:r>
      <w:r w:rsidR="00A60B02">
        <w:rPr>
          <w:b/>
          <w:i/>
          <w:lang w:eastAsia="zh-CN"/>
        </w:rPr>
        <w:t>The discussion about multiplexing more than 2 PUCCHs should be postponed until the multiplexing rules for two colliding PUCCHs are agreed.</w:t>
      </w:r>
    </w:p>
    <w:p w14:paraId="34B9E6E9" w14:textId="3FA40CDF" w:rsidR="00854028" w:rsidRDefault="009A49B4" w:rsidP="00854028">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10</w:t>
      </w:r>
      <w:r w:rsidRPr="00C336B4">
        <w:rPr>
          <w:b/>
          <w:i/>
          <w:lang w:eastAsia="zh-CN"/>
        </w:rPr>
        <w:t>:</w:t>
      </w:r>
      <w:r w:rsidRPr="009F47B2">
        <w:rPr>
          <w:b/>
          <w:i/>
          <w:lang w:eastAsia="zh-CN"/>
        </w:rPr>
        <w:t xml:space="preserve"> </w:t>
      </w:r>
      <w:r w:rsidR="00A60B02">
        <w:rPr>
          <w:b/>
          <w:i/>
          <w:lang w:eastAsia="zh-CN"/>
        </w:rPr>
        <w:t>For multiplexing LP HARQ-ACK on HP PUSCH, support beta-offset = 0.</w:t>
      </w:r>
    </w:p>
    <w:p w14:paraId="50553DA5" w14:textId="7ABEA138" w:rsidR="00DF4C60" w:rsidRDefault="009A49B4" w:rsidP="00DF4C60">
      <w:pPr>
        <w:rPr>
          <w:b/>
          <w:i/>
          <w:lang w:eastAsia="zh-CN"/>
        </w:rPr>
      </w:pPr>
      <w:r>
        <w:rPr>
          <w:b/>
          <w:i/>
          <w:u w:val="single"/>
          <w:lang w:eastAsia="zh-CN"/>
        </w:rPr>
        <w:t>Proposal 11</w:t>
      </w:r>
      <w:r w:rsidRPr="00C336B4">
        <w:rPr>
          <w:b/>
          <w:i/>
          <w:lang w:eastAsia="zh-CN"/>
        </w:rPr>
        <w:t>:</w:t>
      </w:r>
      <w:r w:rsidRPr="009F47B2">
        <w:rPr>
          <w:b/>
          <w:i/>
          <w:lang w:eastAsia="zh-CN"/>
        </w:rPr>
        <w:t xml:space="preserve"> </w:t>
      </w:r>
      <w:r w:rsidR="00A60B02">
        <w:rPr>
          <w:b/>
          <w:i/>
          <w:lang w:eastAsia="zh-CN"/>
        </w:rPr>
        <w:t xml:space="preserve">For HP HARQ-ACK overlapping with LP PUSCH, the multiplexing is only allowed when </w:t>
      </w:r>
      <w:r w:rsidR="00A60B02" w:rsidRPr="00924F45">
        <w:rPr>
          <w:b/>
          <w:i/>
          <w:lang w:eastAsia="zh-CN"/>
        </w:rPr>
        <w:t xml:space="preserve">the ending symbol of </w:t>
      </w:r>
      <w:r w:rsidR="00A60B02">
        <w:rPr>
          <w:b/>
          <w:i/>
          <w:lang w:eastAsia="zh-CN"/>
        </w:rPr>
        <w:t xml:space="preserve">the </w:t>
      </w:r>
      <w:r w:rsidR="00A60B02" w:rsidRPr="00924F45">
        <w:rPr>
          <w:b/>
          <w:i/>
          <w:lang w:eastAsia="zh-CN"/>
        </w:rPr>
        <w:t>LP PUSCH is no later than the ending symbol of the PUCCH carrying HP HARQ-ACK</w:t>
      </w:r>
      <w:r w:rsidR="00A60B02">
        <w:rPr>
          <w:b/>
          <w:i/>
          <w:lang w:eastAsia="zh-CN"/>
        </w:rPr>
        <w:t>.</w:t>
      </w:r>
    </w:p>
    <w:p w14:paraId="1081EBDB" w14:textId="4D7A92BC" w:rsidR="00DF4C60" w:rsidRDefault="009A49B4" w:rsidP="00DF4C60">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12</w:t>
      </w:r>
      <w:r w:rsidRPr="00C336B4">
        <w:rPr>
          <w:b/>
          <w:i/>
          <w:lang w:eastAsia="zh-CN"/>
        </w:rPr>
        <w:t>:</w:t>
      </w:r>
      <w:r w:rsidRPr="009F47B2">
        <w:rPr>
          <w:b/>
          <w:i/>
          <w:lang w:eastAsia="zh-CN"/>
        </w:rPr>
        <w:t xml:space="preserve"> </w:t>
      </w:r>
      <w:r w:rsidR="00A60B02">
        <w:rPr>
          <w:b/>
          <w:i/>
          <w:lang w:eastAsia="zh-CN"/>
        </w:rPr>
        <w:t>For multiplexing HP HARQ-ACK</w:t>
      </w:r>
      <w:r w:rsidR="00A60B02">
        <w:rPr>
          <w:rFonts w:hint="eastAsia"/>
          <w:b/>
          <w:i/>
          <w:lang w:eastAsia="zh-CN"/>
        </w:rPr>
        <w:t>/</w:t>
      </w:r>
      <w:r w:rsidR="00A60B02">
        <w:rPr>
          <w:b/>
          <w:i/>
          <w:lang w:eastAsia="zh-CN"/>
        </w:rPr>
        <w:t>CSI and LP HARQ-ACK/CSI on one PUSCH, support separate coding with different beta-offsets for these two UCIs.</w:t>
      </w:r>
    </w:p>
    <w:p w14:paraId="36650E90" w14:textId="06FED4B1" w:rsidR="00854028" w:rsidRDefault="009A49B4" w:rsidP="00854028">
      <w:pPr>
        <w:widowControl w:val="0"/>
        <w:autoSpaceDE/>
        <w:autoSpaceDN/>
        <w:adjustRightInd/>
        <w:snapToGrid/>
        <w:spacing w:after="60"/>
        <w:rPr>
          <w:b/>
          <w:i/>
        </w:rPr>
      </w:pPr>
      <w:r w:rsidRPr="001B3394">
        <w:rPr>
          <w:b/>
          <w:i/>
          <w:u w:val="single"/>
          <w:lang w:eastAsia="zh-CN"/>
        </w:rPr>
        <w:t xml:space="preserve">Proposal </w:t>
      </w:r>
      <w:r>
        <w:rPr>
          <w:b/>
          <w:i/>
          <w:u w:val="single"/>
          <w:lang w:eastAsia="zh-CN"/>
        </w:rPr>
        <w:t>13</w:t>
      </w:r>
      <w:r w:rsidRPr="001B3394">
        <w:rPr>
          <w:b/>
          <w:i/>
          <w:u w:val="single"/>
          <w:lang w:eastAsia="zh-CN"/>
        </w:rPr>
        <w:t>:</w:t>
      </w:r>
      <w:r w:rsidRPr="001B3394">
        <w:rPr>
          <w:rFonts w:eastAsia="宋体"/>
          <w:b/>
          <w:i/>
          <w:lang w:eastAsia="zh-CN"/>
        </w:rPr>
        <w:t xml:space="preserve"> </w:t>
      </w:r>
      <w:r w:rsidR="00A60B02" w:rsidRPr="001B3394">
        <w:rPr>
          <w:rFonts w:eastAsia="宋体"/>
          <w:b/>
          <w:i/>
          <w:lang w:eastAsia="zh-CN"/>
        </w:rPr>
        <w:t xml:space="preserve">For collision between HP </w:t>
      </w:r>
      <w:r w:rsidR="00A60B02">
        <w:rPr>
          <w:rFonts w:eastAsia="宋体"/>
          <w:b/>
          <w:i/>
          <w:lang w:eastAsia="zh-CN"/>
        </w:rPr>
        <w:t>C</w:t>
      </w:r>
      <w:r w:rsidR="00A60B02" w:rsidRPr="001B3394">
        <w:rPr>
          <w:rFonts w:eastAsia="宋体"/>
          <w:b/>
          <w:i/>
          <w:lang w:eastAsia="zh-CN"/>
        </w:rPr>
        <w:t xml:space="preserve">G </w:t>
      </w:r>
      <w:r w:rsidR="00A60B02">
        <w:rPr>
          <w:rFonts w:eastAsia="宋体"/>
          <w:b/>
          <w:i/>
          <w:lang w:eastAsia="zh-CN"/>
        </w:rPr>
        <w:t xml:space="preserve">PUSCH </w:t>
      </w:r>
      <w:r w:rsidR="00A60B02" w:rsidRPr="001B3394">
        <w:rPr>
          <w:rFonts w:eastAsia="宋体"/>
          <w:b/>
          <w:i/>
          <w:lang w:eastAsia="zh-CN"/>
        </w:rPr>
        <w:t xml:space="preserve">and LP </w:t>
      </w:r>
      <w:r w:rsidR="00A60B02">
        <w:rPr>
          <w:rFonts w:eastAsia="宋体"/>
          <w:b/>
          <w:i/>
          <w:lang w:eastAsia="zh-CN"/>
        </w:rPr>
        <w:t>D</w:t>
      </w:r>
      <w:r w:rsidR="00A60B02" w:rsidRPr="001B3394">
        <w:rPr>
          <w:rFonts w:eastAsia="宋体"/>
          <w:b/>
          <w:i/>
          <w:lang w:eastAsia="zh-CN"/>
        </w:rPr>
        <w:t>G</w:t>
      </w:r>
      <w:r w:rsidR="00A60B02">
        <w:rPr>
          <w:rFonts w:eastAsia="宋体"/>
          <w:b/>
          <w:i/>
          <w:lang w:eastAsia="zh-CN"/>
        </w:rPr>
        <w:t xml:space="preserve"> PUSCH</w:t>
      </w:r>
      <w:r w:rsidR="00A60B02" w:rsidRPr="001B3394">
        <w:rPr>
          <w:rFonts w:eastAsia="宋体"/>
          <w:b/>
          <w:i/>
          <w:lang w:eastAsia="zh-CN"/>
        </w:rPr>
        <w:t>,</w:t>
      </w:r>
      <w:r w:rsidR="00A60B02">
        <w:rPr>
          <w:rFonts w:eastAsia="宋体"/>
          <w:b/>
          <w:i/>
          <w:lang w:eastAsia="zh-CN"/>
        </w:rPr>
        <w:t xml:space="preserve"> </w:t>
      </w:r>
      <w:r w:rsidR="00A60B02" w:rsidRPr="00C04AC8">
        <w:rPr>
          <w:b/>
          <w:i/>
        </w:rPr>
        <w:t xml:space="preserve">PHY layer can make the prioritization so that the UE is expected to transmit the </w:t>
      </w:r>
      <w:r w:rsidR="00A60B02">
        <w:rPr>
          <w:b/>
          <w:i/>
        </w:rPr>
        <w:t xml:space="preserve">CG </w:t>
      </w:r>
      <w:r w:rsidR="00A60B02" w:rsidRPr="00C04AC8">
        <w:rPr>
          <w:b/>
          <w:i/>
        </w:rPr>
        <w:t>PUSCH</w:t>
      </w:r>
      <w:r w:rsidR="00A60B02">
        <w:rPr>
          <w:b/>
          <w:i/>
        </w:rPr>
        <w:t xml:space="preserve"> and cancel the overlapping DG </w:t>
      </w:r>
      <w:r w:rsidR="00A60B02" w:rsidRPr="00C04AC8">
        <w:rPr>
          <w:b/>
          <w:i/>
        </w:rPr>
        <w:t xml:space="preserve">PUSCH at latest </w:t>
      </w:r>
      <w:r w:rsidR="00A60B02">
        <w:rPr>
          <w:b/>
          <w:i/>
        </w:rPr>
        <w:t>from</w:t>
      </w:r>
      <w:r w:rsidR="00A60B02" w:rsidRPr="00C04AC8">
        <w:rPr>
          <w:b/>
          <w:i/>
        </w:rPr>
        <w:t xml:space="preserve"> the first symbol </w:t>
      </w:r>
      <w:r w:rsidR="00A60B02">
        <w:rPr>
          <w:b/>
          <w:i/>
        </w:rPr>
        <w:t xml:space="preserve">that is overlapping with </w:t>
      </w:r>
      <w:r w:rsidR="00A60B02" w:rsidRPr="00C04AC8">
        <w:rPr>
          <w:b/>
          <w:i/>
        </w:rPr>
        <w:t xml:space="preserve">the </w:t>
      </w:r>
      <w:r w:rsidR="00A60B02">
        <w:rPr>
          <w:b/>
          <w:i/>
        </w:rPr>
        <w:t xml:space="preserve">CG </w:t>
      </w:r>
      <w:r w:rsidR="00A60B02" w:rsidRPr="00C04AC8">
        <w:rPr>
          <w:b/>
          <w:i/>
        </w:rPr>
        <w:t>PUSCH.</w:t>
      </w:r>
    </w:p>
    <w:p w14:paraId="55132A5A" w14:textId="4076F0A3" w:rsidR="009A49B4" w:rsidRDefault="009A49B4" w:rsidP="009A49B4">
      <w:pPr>
        <w:widowControl w:val="0"/>
        <w:autoSpaceDE/>
        <w:autoSpaceDN/>
        <w:adjustRightInd/>
        <w:snapToGrid/>
        <w:rPr>
          <w:b/>
          <w:i/>
        </w:rPr>
      </w:pPr>
      <w:r w:rsidRPr="00314A1A">
        <w:rPr>
          <w:b/>
          <w:i/>
          <w:u w:val="single"/>
          <w:lang w:eastAsia="zh-CN"/>
        </w:rPr>
        <w:t xml:space="preserve">Proposal </w:t>
      </w:r>
      <w:r>
        <w:rPr>
          <w:b/>
          <w:i/>
          <w:u w:val="single"/>
          <w:lang w:eastAsia="zh-CN"/>
        </w:rPr>
        <w:t>14</w:t>
      </w:r>
      <w:r w:rsidRPr="00314A1A">
        <w:rPr>
          <w:b/>
          <w:i/>
          <w:u w:val="single"/>
          <w:lang w:eastAsia="zh-CN"/>
        </w:rPr>
        <w:t>:</w:t>
      </w:r>
      <w:r w:rsidRPr="00314A1A">
        <w:rPr>
          <w:rFonts w:eastAsia="宋体"/>
          <w:b/>
          <w:i/>
          <w:lang w:eastAsia="zh-CN"/>
        </w:rPr>
        <w:t xml:space="preserve"> </w:t>
      </w:r>
      <w:r w:rsidR="00A60B02" w:rsidRPr="00314A1A">
        <w:rPr>
          <w:rFonts w:eastAsia="宋体"/>
          <w:b/>
          <w:i/>
          <w:lang w:eastAsia="zh-CN"/>
        </w:rPr>
        <w:t>For collision between HP DG</w:t>
      </w:r>
      <w:r w:rsidR="00A60B02">
        <w:rPr>
          <w:rFonts w:eastAsia="宋体"/>
          <w:b/>
          <w:i/>
          <w:lang w:eastAsia="zh-CN"/>
        </w:rPr>
        <w:t xml:space="preserve"> PUSCH</w:t>
      </w:r>
      <w:r w:rsidR="00A60B02" w:rsidRPr="00314A1A">
        <w:rPr>
          <w:rFonts w:eastAsia="宋体"/>
          <w:b/>
          <w:i/>
          <w:lang w:eastAsia="zh-CN"/>
        </w:rPr>
        <w:t xml:space="preserve"> and LP CG</w:t>
      </w:r>
      <w:r w:rsidR="00A60B02">
        <w:rPr>
          <w:rFonts w:eastAsia="宋体"/>
          <w:b/>
          <w:i/>
          <w:lang w:eastAsia="zh-CN"/>
        </w:rPr>
        <w:t xml:space="preserve"> PUSCH</w:t>
      </w:r>
      <w:r w:rsidR="00A60B02" w:rsidRPr="00314A1A">
        <w:rPr>
          <w:rFonts w:eastAsia="宋体"/>
          <w:b/>
          <w:i/>
          <w:lang w:eastAsia="zh-CN"/>
        </w:rPr>
        <w:t xml:space="preserve">, </w:t>
      </w:r>
      <w:r w:rsidR="00A60B02" w:rsidRPr="00C04AC8">
        <w:rPr>
          <w:b/>
          <w:i/>
        </w:rPr>
        <w:t xml:space="preserve">PHY layer can make the prioritization so that the UE is expected to </w:t>
      </w:r>
      <w:r w:rsidR="00A60B02">
        <w:rPr>
          <w:b/>
          <w:i/>
        </w:rPr>
        <w:t xml:space="preserve">transmit the DG PUSCH and </w:t>
      </w:r>
      <w:r w:rsidR="00A60B02" w:rsidRPr="00C04AC8">
        <w:rPr>
          <w:b/>
          <w:i/>
        </w:rPr>
        <w:t xml:space="preserve">cancel the CG PUSCH </w:t>
      </w:r>
      <w:r w:rsidR="00A60B02">
        <w:rPr>
          <w:b/>
          <w:i/>
        </w:rPr>
        <w:t>by t</w:t>
      </w:r>
      <w:r w:rsidR="00A60B02" w:rsidRPr="00C04AC8">
        <w:rPr>
          <w:b/>
          <w:i/>
        </w:rPr>
        <w:t xml:space="preserve">he first </w:t>
      </w:r>
      <w:r w:rsidR="00A60B02">
        <w:rPr>
          <w:b/>
          <w:i/>
        </w:rPr>
        <w:t xml:space="preserve">overlapping </w:t>
      </w:r>
      <w:r w:rsidR="00A60B02" w:rsidRPr="00C04AC8">
        <w:rPr>
          <w:b/>
          <w:i/>
        </w:rPr>
        <w:t xml:space="preserve">symbol </w:t>
      </w:r>
      <w:r w:rsidR="00A60B02">
        <w:rPr>
          <w:b/>
          <w:i/>
        </w:rPr>
        <w:t>at the latest.</w:t>
      </w:r>
    </w:p>
    <w:p w14:paraId="0789FCFE" w14:textId="1CBF6695" w:rsidR="00854028" w:rsidRPr="00B13D4C" w:rsidRDefault="00A60B02" w:rsidP="009A49B4">
      <w:pPr>
        <w:pStyle w:val="afa"/>
        <w:numPr>
          <w:ilvl w:val="0"/>
          <w:numId w:val="12"/>
        </w:numPr>
        <w:spacing w:after="120"/>
        <w:ind w:left="851" w:hanging="425"/>
        <w:rPr>
          <w:rFonts w:ascii="Times New Roman" w:hAnsi="Times New Roman" w:cs="Times New Roman"/>
          <w:b/>
          <w:i/>
        </w:rPr>
      </w:pPr>
      <w:r w:rsidRPr="00B13D4C">
        <w:rPr>
          <w:rFonts w:ascii="Times New Roman" w:hAnsi="Times New Roman" w:cs="Times New Roman"/>
          <w:b/>
          <w:i/>
        </w:rPr>
        <w:t>The UE expects t</w:t>
      </w:r>
      <w:r>
        <w:rPr>
          <w:rFonts w:ascii="Times New Roman" w:hAnsi="Times New Roman" w:cs="Times New Roman"/>
          <w:b/>
          <w:i/>
        </w:rPr>
        <w:t>o</w:t>
      </w:r>
      <w:r w:rsidRPr="00B13D4C">
        <w:rPr>
          <w:rFonts w:ascii="Times New Roman" w:hAnsi="Times New Roman" w:cs="Times New Roman"/>
          <w:b/>
          <w:i/>
        </w:rPr>
        <w:t xml:space="preserve"> transmit the DG PUSCH no earlier than T</w:t>
      </w:r>
      <w:r w:rsidRPr="00B13D4C">
        <w:rPr>
          <w:rFonts w:ascii="Times New Roman" w:hAnsi="Times New Roman" w:cs="Times New Roman"/>
          <w:b/>
          <w:i/>
          <w:vertAlign w:val="subscript"/>
        </w:rPr>
        <w:t>proc</w:t>
      </w:r>
      <w:proofErr w:type="gramStart"/>
      <w:r w:rsidRPr="00B13D4C">
        <w:rPr>
          <w:rFonts w:ascii="Times New Roman" w:hAnsi="Times New Roman" w:cs="Times New Roman"/>
          <w:b/>
          <w:i/>
          <w:vertAlign w:val="subscript"/>
        </w:rPr>
        <w:t>,2</w:t>
      </w:r>
      <w:proofErr w:type="gramEnd"/>
      <w:r w:rsidRPr="00B13D4C">
        <w:rPr>
          <w:rFonts w:ascii="Times New Roman" w:hAnsi="Times New Roman" w:cs="Times New Roman"/>
          <w:b/>
          <w:i/>
        </w:rPr>
        <w:t>+d</w:t>
      </w:r>
      <w:r>
        <w:rPr>
          <w:rFonts w:ascii="Times New Roman" w:hAnsi="Times New Roman" w:cs="Times New Roman"/>
          <w:b/>
          <w:i/>
          <w:vertAlign w:val="subscript"/>
        </w:rPr>
        <w:t>2</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69808D31" w14:textId="53BB47BB" w:rsidR="00854028" w:rsidRPr="00A00C49" w:rsidRDefault="00854028" w:rsidP="00A00C49">
      <w:pPr>
        <w:rPr>
          <w:b/>
          <w:i/>
        </w:rPr>
      </w:pPr>
    </w:p>
    <w:p w14:paraId="39A46F5E" w14:textId="6EB23DAB" w:rsidR="00EE2AB0" w:rsidRPr="00EE2AB0" w:rsidRDefault="00EE2AB0" w:rsidP="00EE2AB0">
      <w:pPr>
        <w:pStyle w:val="1"/>
        <w:numPr>
          <w:ilvl w:val="0"/>
          <w:numId w:val="0"/>
        </w:numPr>
        <w:ind w:left="432" w:hanging="432"/>
        <w:rPr>
          <w:color w:val="000000"/>
        </w:rPr>
      </w:pPr>
      <w:bookmarkStart w:id="8" w:name="_Ref124589665"/>
      <w:bookmarkStart w:id="9" w:name="_Ref71620620"/>
      <w:bookmarkStart w:id="10" w:name="_Ref124671424"/>
      <w:bookmarkStart w:id="11" w:name="_GoBack"/>
      <w:bookmarkEnd w:id="11"/>
      <w:r w:rsidRPr="00EE2AB0">
        <w:rPr>
          <w:color w:val="000000"/>
        </w:rPr>
        <w:t>References</w:t>
      </w:r>
      <w:bookmarkEnd w:id="0"/>
      <w:bookmarkEnd w:id="8"/>
      <w:bookmarkEnd w:id="9"/>
      <w:bookmarkEnd w:id="10"/>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(IoT) and ultra-reliable and low latency communication (URLLC) support for NR</w:t>
      </w:r>
      <w:r>
        <w:rPr>
          <w:szCs w:val="20"/>
          <w:lang w:eastAsia="zh-CN"/>
        </w:rPr>
        <w:t xml:space="preserve">”, </w:t>
      </w:r>
      <w:r w:rsidRPr="008279B6">
        <w:rPr>
          <w:szCs w:val="20"/>
          <w:lang w:eastAsia="zh-CN"/>
        </w:rPr>
        <w:t>Nokia, Nokia Shanghai Bell, RAN #83, June 2020.</w:t>
      </w:r>
    </w:p>
    <w:p w14:paraId="1C2781F3" w14:textId="2FC5281F" w:rsidR="007A604C" w:rsidRPr="004D7EE8" w:rsidRDefault="0099145F" w:rsidP="004D7EE8">
      <w:pPr>
        <w:pStyle w:val="References"/>
        <w:numPr>
          <w:ilvl w:val="0"/>
          <w:numId w:val="5"/>
        </w:numPr>
        <w:adjustRightInd w:val="0"/>
        <w:spacing w:after="0"/>
        <w:jc w:val="both"/>
        <w:rPr>
          <w:szCs w:val="20"/>
          <w:lang w:eastAsia="zh-CN"/>
        </w:rPr>
      </w:pPr>
      <w:r w:rsidRPr="00EE6CD6">
        <w:rPr>
          <w:szCs w:val="20"/>
          <w:lang w:eastAsia="zh-CN"/>
        </w:rPr>
        <w:t>RAN1 Chairman’s notes, 3GPP TSG RAN WG1 Meeting 102-e, August 2020.</w:t>
      </w:r>
    </w:p>
    <w:p w14:paraId="313338B7" w14:textId="76FE0A8D" w:rsidR="0029141C" w:rsidRDefault="0099145F" w:rsidP="00203AEB">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103-e</w:t>
      </w:r>
      <w:r w:rsidRPr="00332E1D">
        <w:rPr>
          <w:szCs w:val="20"/>
          <w:lang w:eastAsia="zh-CN"/>
        </w:rPr>
        <w:t xml:space="preserve">, </w:t>
      </w:r>
      <w:r>
        <w:rPr>
          <w:szCs w:val="20"/>
          <w:lang w:eastAsia="zh-CN"/>
        </w:rPr>
        <w:t xml:space="preserve">October </w:t>
      </w:r>
      <w:r w:rsidRPr="00332E1D">
        <w:rPr>
          <w:szCs w:val="20"/>
          <w:lang w:eastAsia="zh-CN"/>
        </w:rPr>
        <w:t>20</w:t>
      </w:r>
      <w:r>
        <w:rPr>
          <w:szCs w:val="20"/>
          <w:lang w:eastAsia="zh-CN"/>
        </w:rPr>
        <w:t>20</w:t>
      </w:r>
      <w:r w:rsidRPr="00332E1D">
        <w:rPr>
          <w:szCs w:val="20"/>
          <w:lang w:eastAsia="zh-CN"/>
        </w:rPr>
        <w:t>.</w:t>
      </w:r>
    </w:p>
    <w:p w14:paraId="6355938E" w14:textId="364D239D" w:rsidR="0099145F" w:rsidRPr="0099145F" w:rsidRDefault="0099145F" w:rsidP="0099145F">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104-e</w:t>
      </w:r>
      <w:r w:rsidRPr="00332E1D">
        <w:rPr>
          <w:szCs w:val="20"/>
          <w:lang w:eastAsia="zh-CN"/>
        </w:rPr>
        <w:t xml:space="preserve">, </w:t>
      </w:r>
      <w:r>
        <w:rPr>
          <w:szCs w:val="20"/>
          <w:lang w:eastAsia="zh-CN"/>
        </w:rPr>
        <w:t xml:space="preserve">January </w:t>
      </w:r>
      <w:r w:rsidRPr="00332E1D">
        <w:rPr>
          <w:szCs w:val="20"/>
          <w:lang w:eastAsia="zh-CN"/>
        </w:rPr>
        <w:t>20</w:t>
      </w:r>
      <w:r>
        <w:rPr>
          <w:szCs w:val="20"/>
          <w:lang w:eastAsia="zh-CN"/>
        </w:rPr>
        <w:t>21</w:t>
      </w:r>
      <w:r w:rsidRPr="00332E1D">
        <w:rPr>
          <w:szCs w:val="20"/>
          <w:lang w:eastAsia="zh-CN"/>
        </w:rPr>
        <w:t>.</w:t>
      </w:r>
    </w:p>
    <w:p w14:paraId="228C0A69" w14:textId="55F4680C" w:rsidR="00573A06" w:rsidRPr="00EE6CD6" w:rsidRDefault="00EE6CD6" w:rsidP="00EE6CD6">
      <w:pPr>
        <w:pStyle w:val="References"/>
        <w:numPr>
          <w:ilvl w:val="0"/>
          <w:numId w:val="5"/>
        </w:numPr>
        <w:adjustRightInd w:val="0"/>
        <w:spacing w:after="0"/>
        <w:jc w:val="both"/>
        <w:rPr>
          <w:szCs w:val="20"/>
          <w:lang w:eastAsia="zh-CN"/>
        </w:rPr>
      </w:pPr>
      <w:r w:rsidRPr="00EE6CD6">
        <w:rPr>
          <w:szCs w:val="20"/>
          <w:lang w:eastAsia="zh-CN"/>
        </w:rPr>
        <w:t>R1</w:t>
      </w:r>
      <w:r w:rsidR="00967D62" w:rsidRPr="00EE6CD6">
        <w:rPr>
          <w:szCs w:val="20"/>
          <w:lang w:eastAsia="zh-CN"/>
        </w:rPr>
        <w:t>-</w:t>
      </w:r>
      <w:r w:rsidRPr="00EE6CD6">
        <w:t xml:space="preserve"> </w:t>
      </w:r>
      <w:r w:rsidRPr="00EE6CD6">
        <w:rPr>
          <w:szCs w:val="20"/>
          <w:lang w:eastAsia="zh-CN"/>
        </w:rPr>
        <w:t>2101264</w:t>
      </w:r>
      <w:r w:rsidR="00573A06" w:rsidRPr="00EE6CD6">
        <w:rPr>
          <w:szCs w:val="20"/>
          <w:lang w:eastAsia="zh-CN"/>
        </w:rPr>
        <w:t>, “PHY prioritization</w:t>
      </w:r>
      <w:r w:rsidR="00397D4E" w:rsidRPr="00EE6CD6">
        <w:rPr>
          <w:szCs w:val="20"/>
          <w:lang w:eastAsia="zh-CN"/>
        </w:rPr>
        <w:t>/</w:t>
      </w:r>
      <w:r w:rsidR="00573A06" w:rsidRPr="00EE6CD6">
        <w:rPr>
          <w:szCs w:val="20"/>
          <w:lang w:eastAsia="zh-CN"/>
        </w:rPr>
        <w:t>multiplexing with consideration of UL skipping”, RAN1 #104-e, February, 2021.</w:t>
      </w:r>
    </w:p>
    <w:p w14:paraId="0D7AD55F" w14:textId="77777777" w:rsidR="009A432B" w:rsidRPr="00E8656F" w:rsidRDefault="009A432B" w:rsidP="0072137D">
      <w:pPr>
        <w:rPr>
          <w:lang w:val="en-GB"/>
        </w:rPr>
      </w:pPr>
    </w:p>
    <w:p w14:paraId="7F926EB8" w14:textId="555E5027" w:rsidR="004535AD" w:rsidRPr="00EE2AB0" w:rsidRDefault="004535AD" w:rsidP="004535AD">
      <w:pPr>
        <w:pStyle w:val="1"/>
        <w:numPr>
          <w:ilvl w:val="0"/>
          <w:numId w:val="0"/>
        </w:numPr>
        <w:ind w:left="432" w:hanging="432"/>
        <w:rPr>
          <w:color w:val="000000"/>
        </w:rPr>
      </w:pPr>
      <w:r>
        <w:rPr>
          <w:color w:val="000000"/>
        </w:rPr>
        <w:t>Appendix</w:t>
      </w:r>
    </w:p>
    <w:p w14:paraId="4E25B857" w14:textId="3B755E47" w:rsidR="00E9493D" w:rsidRDefault="009F2396" w:rsidP="004535AD">
      <w:pPr>
        <w:rPr>
          <w:lang w:val="en-GB" w:eastAsia="zh-CN"/>
        </w:rPr>
      </w:pPr>
      <w:r>
        <w:rPr>
          <w:lang w:val="en-GB" w:eastAsia="zh-CN"/>
        </w:rPr>
        <w:t xml:space="preserve">The </w:t>
      </w:r>
      <w:r w:rsidR="004F0EB6">
        <w:rPr>
          <w:lang w:val="en-GB" w:eastAsia="zh-CN"/>
        </w:rPr>
        <w:t>simulation assumptions</w:t>
      </w:r>
      <w:r w:rsidR="00C14C90">
        <w:rPr>
          <w:lang w:val="en-GB" w:eastAsia="zh-CN"/>
        </w:rPr>
        <w:t xml:space="preserve"> of LLS in Section 2 are</w:t>
      </w:r>
      <w:r>
        <w:rPr>
          <w:lang w:val="en-GB" w:eastAsia="zh-CN"/>
        </w:rPr>
        <w:t xml:space="preserve"> listed in Table A1.</w:t>
      </w:r>
    </w:p>
    <w:p w14:paraId="3CF4C4A6" w14:textId="20A7D411" w:rsidR="009F2396" w:rsidRPr="009F2396" w:rsidRDefault="004447FB" w:rsidP="009F2396">
      <w:pPr>
        <w:pStyle w:val="2"/>
        <w:rPr>
          <w:lang w:eastAsia="zh-CN"/>
        </w:rPr>
      </w:pPr>
      <w:r>
        <w:rPr>
          <w:lang w:eastAsia="zh-CN"/>
        </w:rPr>
        <w:t>Table A</w:t>
      </w:r>
      <w:r w:rsidR="009F2396" w:rsidRPr="009F2396">
        <w:rPr>
          <w:lang w:eastAsia="zh-CN"/>
        </w:rPr>
        <w:t>1. Simulation assumption</w:t>
      </w:r>
      <w:r w:rsidR="009F2396" w:rsidRPr="009F2396">
        <w:rPr>
          <w:rFonts w:hint="eastAsia"/>
          <w:lang w:eastAsia="zh-CN"/>
        </w:rPr>
        <w:t xml:space="preserve">s </w:t>
      </w:r>
      <w:r w:rsidR="009F2396" w:rsidRPr="009F2396">
        <w:rPr>
          <w:lang w:eastAsia="zh-CN"/>
        </w:rPr>
        <w:t xml:space="preserve">of LLS </w:t>
      </w:r>
      <w:r>
        <w:rPr>
          <w:lang w:eastAsia="zh-CN"/>
        </w:rPr>
        <w:t>in Section 2</w:t>
      </w:r>
    </w:p>
    <w:tbl>
      <w:tblPr>
        <w:tblW w:w="4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701"/>
      </w:tblGrid>
      <w:tr w:rsidR="009F2396" w:rsidRPr="00940831" w14:paraId="36D9EC45" w14:textId="77777777" w:rsidTr="009F2396">
        <w:trPr>
          <w:jc w:val="center"/>
        </w:trPr>
        <w:tc>
          <w:tcPr>
            <w:tcW w:w="2558" w:type="dxa"/>
            <w:shd w:val="clear" w:color="auto" w:fill="A6A6A6"/>
            <w:vAlign w:val="center"/>
          </w:tcPr>
          <w:p w14:paraId="401CC320" w14:textId="77777777" w:rsidR="009F2396" w:rsidRPr="00EB4B8F" w:rsidRDefault="009F2396" w:rsidP="00FF2D5A">
            <w:pPr>
              <w:widowControl w:val="0"/>
              <w:spacing w:after="0"/>
              <w:jc w:val="center"/>
              <w:rPr>
                <w:rFonts w:ascii="Arial" w:hAnsi="Arial" w:cs="Arial"/>
                <w:color w:val="000000"/>
                <w:kern w:val="2"/>
                <w:sz w:val="16"/>
                <w:szCs w:val="16"/>
                <w:lang w:eastAsia="zh-CN"/>
              </w:rPr>
            </w:pPr>
          </w:p>
        </w:tc>
        <w:tc>
          <w:tcPr>
            <w:tcW w:w="1701" w:type="dxa"/>
            <w:shd w:val="clear" w:color="auto" w:fill="A6A6A6"/>
          </w:tcPr>
          <w:p w14:paraId="50F0898E" w14:textId="77777777" w:rsidR="009F2396" w:rsidRPr="00940831" w:rsidRDefault="009F2396" w:rsidP="00FF2D5A">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9F2396" w:rsidRPr="00940831" w14:paraId="01D378B9" w14:textId="77777777" w:rsidTr="009F2396">
        <w:trPr>
          <w:jc w:val="center"/>
        </w:trPr>
        <w:tc>
          <w:tcPr>
            <w:tcW w:w="2558" w:type="dxa"/>
            <w:shd w:val="clear" w:color="auto" w:fill="auto"/>
            <w:vAlign w:val="center"/>
          </w:tcPr>
          <w:p w14:paraId="6149EB2E" w14:textId="77777777" w:rsidR="009F2396" w:rsidRPr="00CB1881" w:rsidRDefault="009F2396" w:rsidP="00FF2D5A">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701" w:type="dxa"/>
            <w:shd w:val="clear" w:color="auto" w:fill="auto"/>
          </w:tcPr>
          <w:p w14:paraId="0492765D" w14:textId="733C2EF9" w:rsidR="009F2396" w:rsidRPr="00CB1881" w:rsidRDefault="009F2396" w:rsidP="009F2396">
            <w:pPr>
              <w:widowControl w:val="0"/>
              <w:spacing w:after="0"/>
              <w:jc w:val="center"/>
              <w:rPr>
                <w:rFonts w:ascii="Arial" w:hAnsi="Arial" w:cs="Arial"/>
                <w:sz w:val="16"/>
                <w:szCs w:val="16"/>
                <w:lang w:eastAsia="zh-CN"/>
              </w:rPr>
            </w:pPr>
            <w:r>
              <w:rPr>
                <w:rFonts w:ascii="Arial" w:hAnsi="Arial" w:cs="Arial"/>
                <w:sz w:val="16"/>
                <w:szCs w:val="16"/>
                <w:lang w:eastAsia="zh-CN"/>
              </w:rPr>
              <w:t>3.5</w:t>
            </w:r>
            <w:r w:rsidRPr="00CB1881">
              <w:rPr>
                <w:rFonts w:ascii="Arial" w:hAnsi="Arial" w:cs="Arial"/>
                <w:sz w:val="16"/>
                <w:szCs w:val="16"/>
                <w:lang w:eastAsia="zh-CN"/>
              </w:rPr>
              <w:t xml:space="preserve"> </w:t>
            </w:r>
            <w:r>
              <w:rPr>
                <w:rFonts w:ascii="Arial" w:hAnsi="Arial" w:cs="Arial"/>
                <w:sz w:val="16"/>
                <w:szCs w:val="16"/>
                <w:lang w:eastAsia="zh-CN"/>
              </w:rPr>
              <w:t>G</w:t>
            </w:r>
            <w:r w:rsidRPr="00CB1881">
              <w:rPr>
                <w:rFonts w:ascii="Arial" w:hAnsi="Arial" w:cs="Arial"/>
                <w:sz w:val="16"/>
                <w:szCs w:val="16"/>
                <w:lang w:eastAsia="zh-CN"/>
              </w:rPr>
              <w:t>Hz</w:t>
            </w:r>
          </w:p>
        </w:tc>
      </w:tr>
      <w:tr w:rsidR="009F2396" w:rsidRPr="00940831" w14:paraId="440F1DAF" w14:textId="77777777" w:rsidTr="009F2396">
        <w:trPr>
          <w:jc w:val="center"/>
        </w:trPr>
        <w:tc>
          <w:tcPr>
            <w:tcW w:w="2558" w:type="dxa"/>
            <w:shd w:val="clear" w:color="auto" w:fill="auto"/>
            <w:vAlign w:val="center"/>
          </w:tcPr>
          <w:p w14:paraId="39FA3D93" w14:textId="77777777" w:rsidR="009F2396" w:rsidRPr="00CB1881" w:rsidRDefault="009F2396" w:rsidP="00FF2D5A">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701" w:type="dxa"/>
            <w:shd w:val="clear" w:color="auto" w:fill="auto"/>
          </w:tcPr>
          <w:p w14:paraId="0EED6382" w14:textId="2043F740" w:rsidR="009F2396" w:rsidRPr="00CB1881" w:rsidRDefault="009F2396" w:rsidP="009F2396">
            <w:pPr>
              <w:widowControl w:val="0"/>
              <w:spacing w:after="0"/>
              <w:jc w:val="center"/>
              <w:rPr>
                <w:rFonts w:ascii="Arial" w:hAnsi="Arial" w:cs="Arial"/>
                <w:sz w:val="16"/>
                <w:szCs w:val="16"/>
                <w:lang w:eastAsia="zh-CN"/>
              </w:rPr>
            </w:pPr>
            <w:r w:rsidRPr="00CB1881">
              <w:rPr>
                <w:rFonts w:ascii="Arial" w:hAnsi="Arial" w:cs="Arial"/>
                <w:sz w:val="16"/>
                <w:szCs w:val="16"/>
                <w:lang w:eastAsia="zh-CN"/>
              </w:rPr>
              <w:t>TDL-</w:t>
            </w:r>
            <w:r>
              <w:rPr>
                <w:rFonts w:ascii="Arial" w:hAnsi="Arial" w:cs="Arial"/>
                <w:sz w:val="16"/>
                <w:szCs w:val="16"/>
                <w:lang w:eastAsia="zh-CN"/>
              </w:rPr>
              <w:t>A</w:t>
            </w:r>
          </w:p>
        </w:tc>
      </w:tr>
      <w:tr w:rsidR="009F2396" w:rsidRPr="00940831" w14:paraId="33F15506" w14:textId="77777777" w:rsidTr="009F2396">
        <w:trPr>
          <w:jc w:val="center"/>
        </w:trPr>
        <w:tc>
          <w:tcPr>
            <w:tcW w:w="2558" w:type="dxa"/>
            <w:shd w:val="clear" w:color="auto" w:fill="auto"/>
            <w:vAlign w:val="center"/>
          </w:tcPr>
          <w:p w14:paraId="12F2A9E7" w14:textId="77777777" w:rsidR="009F2396" w:rsidRPr="00CB1881" w:rsidRDefault="009F2396" w:rsidP="00FF2D5A">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701" w:type="dxa"/>
            <w:shd w:val="clear" w:color="auto" w:fill="auto"/>
          </w:tcPr>
          <w:p w14:paraId="5E3F0D62" w14:textId="2D0A48BA" w:rsidR="009F2396" w:rsidRPr="00CB1881" w:rsidRDefault="009F2396" w:rsidP="009F2396">
            <w:pPr>
              <w:widowControl w:val="0"/>
              <w:spacing w:after="0"/>
              <w:jc w:val="center"/>
              <w:rPr>
                <w:rFonts w:ascii="Arial" w:hAnsi="Arial" w:cs="Arial"/>
                <w:sz w:val="16"/>
                <w:szCs w:val="16"/>
                <w:lang w:eastAsia="zh-CN"/>
              </w:rPr>
            </w:pPr>
            <w:r w:rsidRPr="00CB1881">
              <w:rPr>
                <w:rFonts w:ascii="Arial" w:hAnsi="Arial" w:cs="Arial"/>
                <w:sz w:val="16"/>
                <w:szCs w:val="16"/>
                <w:lang w:eastAsia="zh-CN"/>
              </w:rPr>
              <w:t>3</w:t>
            </w:r>
            <w:r>
              <w:rPr>
                <w:rFonts w:ascii="Arial" w:hAnsi="Arial" w:cs="Arial"/>
                <w:sz w:val="16"/>
                <w:szCs w:val="16"/>
                <w:lang w:eastAsia="zh-CN"/>
              </w:rPr>
              <w:t>0 n</w:t>
            </w:r>
            <w:r w:rsidRPr="00CB1881">
              <w:rPr>
                <w:rFonts w:ascii="Arial" w:hAnsi="Arial" w:cs="Arial"/>
                <w:sz w:val="16"/>
                <w:szCs w:val="16"/>
                <w:lang w:eastAsia="zh-CN"/>
              </w:rPr>
              <w:t>s</w:t>
            </w:r>
          </w:p>
        </w:tc>
      </w:tr>
      <w:tr w:rsidR="009F2396" w:rsidRPr="00940831" w14:paraId="0B1C835B" w14:textId="77777777" w:rsidTr="009F2396">
        <w:trPr>
          <w:jc w:val="center"/>
        </w:trPr>
        <w:tc>
          <w:tcPr>
            <w:tcW w:w="2558" w:type="dxa"/>
            <w:shd w:val="clear" w:color="auto" w:fill="auto"/>
            <w:vAlign w:val="center"/>
          </w:tcPr>
          <w:p w14:paraId="4C579AA6" w14:textId="77777777" w:rsidR="009F2396" w:rsidRPr="00CB1881" w:rsidRDefault="009F2396" w:rsidP="00FF2D5A">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701" w:type="dxa"/>
            <w:shd w:val="clear" w:color="auto" w:fill="auto"/>
          </w:tcPr>
          <w:p w14:paraId="18EB049C" w14:textId="77777777" w:rsidR="009F2396" w:rsidRPr="00CB1881" w:rsidRDefault="009F2396" w:rsidP="00FF2D5A">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AC3335" w:rsidRPr="00940831" w14:paraId="5AD00A56" w14:textId="77777777" w:rsidTr="009F2396">
        <w:trPr>
          <w:jc w:val="center"/>
        </w:trPr>
        <w:tc>
          <w:tcPr>
            <w:tcW w:w="2558" w:type="dxa"/>
            <w:shd w:val="clear" w:color="auto" w:fill="auto"/>
            <w:vAlign w:val="center"/>
          </w:tcPr>
          <w:p w14:paraId="095723EA" w14:textId="18AB1A8A" w:rsidR="00AC3335" w:rsidRPr="00CB1881" w:rsidRDefault="00AC3335" w:rsidP="00FF2D5A">
            <w:pPr>
              <w:widowControl w:val="0"/>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r>
              <w:rPr>
                <w:rFonts w:ascii="Arial" w:hAnsi="Arial" w:cs="Arial"/>
                <w:color w:val="000000"/>
                <w:sz w:val="16"/>
                <w:szCs w:val="16"/>
                <w:lang w:eastAsia="zh-CN"/>
              </w:rPr>
              <w:t>ntenna</w:t>
            </w:r>
          </w:p>
        </w:tc>
        <w:tc>
          <w:tcPr>
            <w:tcW w:w="1701" w:type="dxa"/>
            <w:shd w:val="clear" w:color="auto" w:fill="auto"/>
          </w:tcPr>
          <w:p w14:paraId="6F098213" w14:textId="70D5FD63" w:rsidR="00AC3335" w:rsidRPr="00CB1881" w:rsidRDefault="00AC3335" w:rsidP="00FF2D5A">
            <w:pPr>
              <w:widowControl w:val="0"/>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T2R</w:t>
            </w:r>
          </w:p>
        </w:tc>
      </w:tr>
      <w:tr w:rsidR="009F2396" w:rsidRPr="00940831" w14:paraId="2EC92A13" w14:textId="77777777" w:rsidTr="009F2396">
        <w:trPr>
          <w:jc w:val="center"/>
        </w:trPr>
        <w:tc>
          <w:tcPr>
            <w:tcW w:w="2558" w:type="dxa"/>
            <w:shd w:val="clear" w:color="auto" w:fill="auto"/>
            <w:vAlign w:val="center"/>
          </w:tcPr>
          <w:p w14:paraId="5FE7F3C0" w14:textId="77777777" w:rsidR="009F2396" w:rsidRPr="00CB1881" w:rsidRDefault="009F2396" w:rsidP="00FF2D5A">
            <w:pPr>
              <w:widowControl w:val="0"/>
              <w:spacing w:after="0"/>
              <w:jc w:val="center"/>
              <w:rPr>
                <w:rFonts w:ascii="Arial" w:hAnsi="Arial" w:cs="Arial"/>
                <w:kern w:val="2"/>
                <w:sz w:val="16"/>
                <w:szCs w:val="16"/>
                <w:lang w:eastAsia="zh-CN"/>
              </w:rPr>
            </w:pPr>
            <w:proofErr w:type="spellStart"/>
            <w:r w:rsidRPr="00CB1881">
              <w:rPr>
                <w:rFonts w:ascii="Arial" w:hAnsi="Arial" w:cs="Arial"/>
                <w:color w:val="000000"/>
                <w:sz w:val="16"/>
                <w:szCs w:val="16"/>
              </w:rPr>
              <w:t>TRxP</w:t>
            </w:r>
            <w:proofErr w:type="spellEnd"/>
            <w:r w:rsidRPr="00CB1881">
              <w:rPr>
                <w:rFonts w:ascii="Arial" w:hAnsi="Arial" w:cs="Arial"/>
                <w:color w:val="000000"/>
                <w:sz w:val="16"/>
                <w:szCs w:val="16"/>
              </w:rPr>
              <w:t xml:space="preserve"> receiver type</w:t>
            </w:r>
          </w:p>
        </w:tc>
        <w:tc>
          <w:tcPr>
            <w:tcW w:w="1701" w:type="dxa"/>
            <w:shd w:val="clear" w:color="auto" w:fill="auto"/>
          </w:tcPr>
          <w:p w14:paraId="31052E2C" w14:textId="77777777" w:rsidR="009F2396" w:rsidRPr="00CB1881" w:rsidRDefault="009F2396" w:rsidP="00FF2D5A">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r>
      <w:tr w:rsidR="009F2396" w:rsidRPr="00940831" w14:paraId="722D3C30" w14:textId="77777777" w:rsidTr="009F2396">
        <w:trPr>
          <w:jc w:val="center"/>
        </w:trPr>
        <w:tc>
          <w:tcPr>
            <w:tcW w:w="2558" w:type="dxa"/>
            <w:shd w:val="clear" w:color="auto" w:fill="auto"/>
            <w:vAlign w:val="center"/>
          </w:tcPr>
          <w:p w14:paraId="765FD771" w14:textId="77777777" w:rsidR="009F2396" w:rsidRPr="00CB1881" w:rsidRDefault="009F2396" w:rsidP="00FF2D5A">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701" w:type="dxa"/>
            <w:shd w:val="clear" w:color="auto" w:fill="auto"/>
          </w:tcPr>
          <w:p w14:paraId="7581086D" w14:textId="77777777" w:rsidR="009F2396" w:rsidRPr="00CB1881" w:rsidRDefault="009F2396" w:rsidP="00FF2D5A">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9F2396" w:rsidRPr="00940831" w14:paraId="608B76C4" w14:textId="77777777" w:rsidTr="009F2396">
        <w:trPr>
          <w:jc w:val="center"/>
        </w:trPr>
        <w:tc>
          <w:tcPr>
            <w:tcW w:w="2558" w:type="dxa"/>
            <w:shd w:val="clear" w:color="auto" w:fill="auto"/>
            <w:vAlign w:val="center"/>
          </w:tcPr>
          <w:p w14:paraId="4C6AE5F6" w14:textId="77777777" w:rsidR="009F2396" w:rsidRPr="00CB1881" w:rsidRDefault="009F2396" w:rsidP="00FF2D5A">
            <w:pPr>
              <w:widowControl w:val="0"/>
              <w:spacing w:after="0"/>
              <w:jc w:val="center"/>
              <w:rPr>
                <w:rFonts w:ascii="Arial" w:hAnsi="Arial" w:cs="Arial"/>
                <w:color w:val="000000"/>
                <w:sz w:val="16"/>
                <w:szCs w:val="16"/>
              </w:rPr>
            </w:pPr>
            <w:r w:rsidRPr="00CB1881">
              <w:rPr>
                <w:rFonts w:ascii="Arial" w:hAnsi="Arial" w:cs="Arial"/>
                <w:color w:val="000000"/>
                <w:sz w:val="16"/>
                <w:szCs w:val="16"/>
              </w:rPr>
              <w:t xml:space="preserve">PUCCH </w:t>
            </w:r>
            <w:proofErr w:type="spellStart"/>
            <w:r w:rsidRPr="00CB1881">
              <w:rPr>
                <w:rFonts w:ascii="Arial" w:hAnsi="Arial" w:cs="Arial"/>
                <w:color w:val="000000"/>
                <w:sz w:val="16"/>
                <w:szCs w:val="16"/>
              </w:rPr>
              <w:t>Transmition</w:t>
            </w:r>
            <w:proofErr w:type="spellEnd"/>
            <w:r w:rsidRPr="00CB1881">
              <w:rPr>
                <w:rFonts w:ascii="Arial" w:hAnsi="Arial" w:cs="Arial"/>
                <w:color w:val="000000"/>
                <w:sz w:val="16"/>
                <w:szCs w:val="16"/>
              </w:rPr>
              <w:t xml:space="preserve"> Scheme</w:t>
            </w:r>
          </w:p>
        </w:tc>
        <w:tc>
          <w:tcPr>
            <w:tcW w:w="1701" w:type="dxa"/>
            <w:shd w:val="clear" w:color="auto" w:fill="auto"/>
          </w:tcPr>
          <w:p w14:paraId="4AFCD530" w14:textId="2CB8976F" w:rsidR="009F2396" w:rsidRPr="00CB1881" w:rsidRDefault="009F2396" w:rsidP="009F2396">
            <w:pPr>
              <w:widowControl w:val="0"/>
              <w:spacing w:after="0"/>
              <w:jc w:val="center"/>
              <w:rPr>
                <w:rFonts w:ascii="Arial" w:hAnsi="Arial" w:cs="Arial"/>
                <w:sz w:val="16"/>
                <w:szCs w:val="16"/>
                <w:lang w:eastAsia="zh-CN"/>
              </w:rPr>
            </w:pPr>
            <w:r w:rsidRPr="00CB1881">
              <w:rPr>
                <w:rFonts w:ascii="Arial" w:hAnsi="Arial" w:cs="Arial"/>
                <w:sz w:val="16"/>
                <w:szCs w:val="16"/>
                <w:lang w:eastAsia="zh-CN"/>
              </w:rPr>
              <w:t xml:space="preserve">Format </w:t>
            </w:r>
            <w:r>
              <w:rPr>
                <w:rFonts w:ascii="Arial" w:hAnsi="Arial" w:cs="Arial"/>
                <w:sz w:val="16"/>
                <w:szCs w:val="16"/>
                <w:lang w:eastAsia="zh-CN"/>
              </w:rPr>
              <w:t>3</w:t>
            </w:r>
          </w:p>
        </w:tc>
      </w:tr>
      <w:tr w:rsidR="009F2396" w:rsidRPr="00940831" w14:paraId="05A660F5" w14:textId="77777777" w:rsidTr="009F2396">
        <w:trPr>
          <w:jc w:val="center"/>
        </w:trPr>
        <w:tc>
          <w:tcPr>
            <w:tcW w:w="2558" w:type="dxa"/>
            <w:shd w:val="clear" w:color="auto" w:fill="auto"/>
            <w:vAlign w:val="center"/>
          </w:tcPr>
          <w:p w14:paraId="61581F5C" w14:textId="77777777" w:rsidR="009F2396" w:rsidRPr="00CB1881" w:rsidRDefault="009F2396" w:rsidP="00FF2D5A">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701" w:type="dxa"/>
            <w:shd w:val="clear" w:color="auto" w:fill="auto"/>
          </w:tcPr>
          <w:p w14:paraId="5921EDA3" w14:textId="77777777" w:rsidR="009F2396" w:rsidRPr="00CB1881" w:rsidRDefault="009F2396" w:rsidP="00FF2D5A">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r>
    </w:tbl>
    <w:p w14:paraId="15081BDB" w14:textId="6D7502AE" w:rsidR="009F2396" w:rsidRPr="009F2396" w:rsidRDefault="009F2396" w:rsidP="009F2396">
      <w:pPr>
        <w:rPr>
          <w:lang w:eastAsia="zh-CN"/>
        </w:rPr>
      </w:pPr>
    </w:p>
    <w:sectPr w:rsidR="009F2396" w:rsidRPr="009F2396"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346A3" w14:textId="77777777" w:rsidR="0079626F" w:rsidRDefault="0079626F">
      <w:r>
        <w:separator/>
      </w:r>
    </w:p>
  </w:endnote>
  <w:endnote w:type="continuationSeparator" w:id="0">
    <w:p w14:paraId="2CC46E9B" w14:textId="77777777" w:rsidR="0079626F" w:rsidRDefault="0079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271A1" w14:textId="77777777" w:rsidR="0079626F" w:rsidRDefault="0079626F">
      <w:r>
        <w:separator/>
      </w:r>
    </w:p>
  </w:footnote>
  <w:footnote w:type="continuationSeparator" w:id="0">
    <w:p w14:paraId="3D188222" w14:textId="77777777" w:rsidR="0079626F" w:rsidRDefault="00796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C270C" w:rsidRDefault="00AC270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0111"/>
    <w:multiLevelType w:val="hybridMultilevel"/>
    <w:tmpl w:val="ECB8F062"/>
    <w:lvl w:ilvl="0" w:tplc="27BA6D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B9695D"/>
    <w:multiLevelType w:val="hybridMultilevel"/>
    <w:tmpl w:val="1458EAC6"/>
    <w:lvl w:ilvl="0" w:tplc="FD3A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4434F5"/>
    <w:multiLevelType w:val="hybridMultilevel"/>
    <w:tmpl w:val="0D56E916"/>
    <w:lvl w:ilvl="0" w:tplc="5E7E8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2F2EAE"/>
    <w:multiLevelType w:val="hybridMultilevel"/>
    <w:tmpl w:val="8A381D74"/>
    <w:lvl w:ilvl="0" w:tplc="37A08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914036"/>
    <w:multiLevelType w:val="hybridMultilevel"/>
    <w:tmpl w:val="27BEFA3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504FA"/>
    <w:multiLevelType w:val="hybridMultilevel"/>
    <w:tmpl w:val="34FAAA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E860F4"/>
    <w:multiLevelType w:val="hybridMultilevel"/>
    <w:tmpl w:val="5836654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A1199"/>
    <w:multiLevelType w:val="hybridMultilevel"/>
    <w:tmpl w:val="307EC054"/>
    <w:lvl w:ilvl="0" w:tplc="AB6A9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816C6"/>
    <w:multiLevelType w:val="hybridMultilevel"/>
    <w:tmpl w:val="D5B625F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2F0"/>
    <w:multiLevelType w:val="hybridMultilevel"/>
    <w:tmpl w:val="F9748990"/>
    <w:lvl w:ilvl="0" w:tplc="6C9C0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D32A0F"/>
    <w:multiLevelType w:val="hybridMultilevel"/>
    <w:tmpl w:val="8A30D4C8"/>
    <w:lvl w:ilvl="0" w:tplc="77208DBA">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9" w15:restartNumberingAfterBreak="0">
    <w:nsid w:val="585A4FD0"/>
    <w:multiLevelType w:val="hybridMultilevel"/>
    <w:tmpl w:val="C31EDED2"/>
    <w:lvl w:ilvl="0" w:tplc="77208DBA">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20" w15:restartNumberingAfterBreak="0">
    <w:nsid w:val="59462CB8"/>
    <w:multiLevelType w:val="hybridMultilevel"/>
    <w:tmpl w:val="7F24EE1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1F1B93"/>
    <w:multiLevelType w:val="hybridMultilevel"/>
    <w:tmpl w:val="3176E39A"/>
    <w:lvl w:ilvl="0" w:tplc="5B567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D1A6975"/>
    <w:multiLevelType w:val="hybridMultilevel"/>
    <w:tmpl w:val="A95A7628"/>
    <w:lvl w:ilvl="0" w:tplc="2264D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5F181B"/>
    <w:multiLevelType w:val="hybridMultilevel"/>
    <w:tmpl w:val="A068500A"/>
    <w:lvl w:ilvl="0" w:tplc="C5D89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A3E0249"/>
    <w:multiLevelType w:val="hybridMultilevel"/>
    <w:tmpl w:val="A530D66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B350B"/>
    <w:multiLevelType w:val="hybridMultilevel"/>
    <w:tmpl w:val="E1D8AD3A"/>
    <w:lvl w:ilvl="0" w:tplc="7F96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6"/>
  </w:num>
  <w:num w:numId="4">
    <w:abstractNumId w:val="2"/>
  </w:num>
  <w:num w:numId="5">
    <w:abstractNumId w:val="4"/>
  </w:num>
  <w:num w:numId="6">
    <w:abstractNumId w:val="16"/>
  </w:num>
  <w:num w:numId="7">
    <w:abstractNumId w:val="22"/>
  </w:num>
  <w:num w:numId="8">
    <w:abstractNumId w:val="25"/>
  </w:num>
  <w:num w:numId="9">
    <w:abstractNumId w:val="11"/>
  </w:num>
  <w:num w:numId="10">
    <w:abstractNumId w:val="27"/>
  </w:num>
  <w:num w:numId="11">
    <w:abstractNumId w:val="19"/>
  </w:num>
  <w:num w:numId="12">
    <w:abstractNumId w:val="18"/>
  </w:num>
  <w:num w:numId="13">
    <w:abstractNumId w:val="14"/>
  </w:num>
  <w:num w:numId="14">
    <w:abstractNumId w:val="8"/>
  </w:num>
  <w:num w:numId="15">
    <w:abstractNumId w:val="7"/>
  </w:num>
  <w:num w:numId="16">
    <w:abstractNumId w:val="6"/>
  </w:num>
  <w:num w:numId="17">
    <w:abstractNumId w:val="20"/>
  </w:num>
  <w:num w:numId="18">
    <w:abstractNumId w:val="17"/>
  </w:num>
  <w:num w:numId="19">
    <w:abstractNumId w:val="12"/>
  </w:num>
  <w:num w:numId="20">
    <w:abstractNumId w:val="13"/>
  </w:num>
  <w:num w:numId="21">
    <w:abstractNumId w:val="3"/>
  </w:num>
  <w:num w:numId="22">
    <w:abstractNumId w:val="9"/>
  </w:num>
  <w:num w:numId="23">
    <w:abstractNumId w:val="5"/>
  </w:num>
  <w:num w:numId="24">
    <w:abstractNumId w:val="1"/>
  </w:num>
  <w:num w:numId="25">
    <w:abstractNumId w:val="28"/>
  </w:num>
  <w:num w:numId="26">
    <w:abstractNumId w:val="21"/>
  </w:num>
  <w:num w:numId="27">
    <w:abstractNumId w:val="23"/>
  </w:num>
  <w:num w:numId="28">
    <w:abstractNumId w:val="0"/>
  </w:num>
  <w:num w:numId="29">
    <w:abstractNumId w:val="15"/>
  </w:num>
  <w:num w:numId="3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1B"/>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07E69"/>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9EC"/>
    <w:rsid w:val="00012CA4"/>
    <w:rsid w:val="00013055"/>
    <w:rsid w:val="00013111"/>
    <w:rsid w:val="00013298"/>
    <w:rsid w:val="000133C1"/>
    <w:rsid w:val="000135E1"/>
    <w:rsid w:val="000138B6"/>
    <w:rsid w:val="00013944"/>
    <w:rsid w:val="00013ACF"/>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C3"/>
    <w:rsid w:val="00024803"/>
    <w:rsid w:val="000248AD"/>
    <w:rsid w:val="00024BE9"/>
    <w:rsid w:val="00024C3F"/>
    <w:rsid w:val="00024C4C"/>
    <w:rsid w:val="00024FFB"/>
    <w:rsid w:val="0002584A"/>
    <w:rsid w:val="0002590E"/>
    <w:rsid w:val="00026174"/>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0C1"/>
    <w:rsid w:val="00033188"/>
    <w:rsid w:val="00033381"/>
    <w:rsid w:val="000333FE"/>
    <w:rsid w:val="0003358E"/>
    <w:rsid w:val="00033668"/>
    <w:rsid w:val="0003376B"/>
    <w:rsid w:val="000337AF"/>
    <w:rsid w:val="00033BF2"/>
    <w:rsid w:val="00033DC3"/>
    <w:rsid w:val="00033EDE"/>
    <w:rsid w:val="00034196"/>
    <w:rsid w:val="00034676"/>
    <w:rsid w:val="000346E6"/>
    <w:rsid w:val="0003497D"/>
    <w:rsid w:val="0003498E"/>
    <w:rsid w:val="00034ED0"/>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2B9"/>
    <w:rsid w:val="000475A5"/>
    <w:rsid w:val="00047A6A"/>
    <w:rsid w:val="00047E60"/>
    <w:rsid w:val="00047E63"/>
    <w:rsid w:val="00047FB4"/>
    <w:rsid w:val="0005043F"/>
    <w:rsid w:val="00050522"/>
    <w:rsid w:val="00050594"/>
    <w:rsid w:val="000505BC"/>
    <w:rsid w:val="0005063B"/>
    <w:rsid w:val="00050738"/>
    <w:rsid w:val="00050A69"/>
    <w:rsid w:val="00050BDA"/>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12F"/>
    <w:rsid w:val="000637AB"/>
    <w:rsid w:val="00063814"/>
    <w:rsid w:val="000639CC"/>
    <w:rsid w:val="00063A88"/>
    <w:rsid w:val="00063C2C"/>
    <w:rsid w:val="000643A8"/>
    <w:rsid w:val="00064427"/>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85"/>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77F33"/>
    <w:rsid w:val="0008003A"/>
    <w:rsid w:val="000800DE"/>
    <w:rsid w:val="00080403"/>
    <w:rsid w:val="0008062B"/>
    <w:rsid w:val="000808EE"/>
    <w:rsid w:val="00080C0D"/>
    <w:rsid w:val="00080CC1"/>
    <w:rsid w:val="00081072"/>
    <w:rsid w:val="000810B6"/>
    <w:rsid w:val="000810E2"/>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CE"/>
    <w:rsid w:val="000902DC"/>
    <w:rsid w:val="00090561"/>
    <w:rsid w:val="000906C2"/>
    <w:rsid w:val="000907FB"/>
    <w:rsid w:val="000909F3"/>
    <w:rsid w:val="00090A07"/>
    <w:rsid w:val="00090A45"/>
    <w:rsid w:val="00090C61"/>
    <w:rsid w:val="00090CB3"/>
    <w:rsid w:val="00090CC5"/>
    <w:rsid w:val="00090CD8"/>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ACA"/>
    <w:rsid w:val="00092AFF"/>
    <w:rsid w:val="00092B78"/>
    <w:rsid w:val="00092CA9"/>
    <w:rsid w:val="00092EE3"/>
    <w:rsid w:val="00092EF0"/>
    <w:rsid w:val="0009320B"/>
    <w:rsid w:val="00093446"/>
    <w:rsid w:val="00093489"/>
    <w:rsid w:val="000934A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16"/>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2A5"/>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B9A"/>
    <w:rsid w:val="000B3CC7"/>
    <w:rsid w:val="000B3FE5"/>
    <w:rsid w:val="000B4006"/>
    <w:rsid w:val="000B4083"/>
    <w:rsid w:val="000B442E"/>
    <w:rsid w:val="000B4C83"/>
    <w:rsid w:val="000B4D71"/>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00"/>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BAE"/>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64"/>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6F20"/>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E32"/>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16C"/>
    <w:rsid w:val="000F145F"/>
    <w:rsid w:val="000F147D"/>
    <w:rsid w:val="000F15A5"/>
    <w:rsid w:val="000F15BC"/>
    <w:rsid w:val="000F178A"/>
    <w:rsid w:val="000F180A"/>
    <w:rsid w:val="000F186B"/>
    <w:rsid w:val="000F1C92"/>
    <w:rsid w:val="000F1ED7"/>
    <w:rsid w:val="000F2170"/>
    <w:rsid w:val="000F21AE"/>
    <w:rsid w:val="000F22A5"/>
    <w:rsid w:val="000F2383"/>
    <w:rsid w:val="000F23A8"/>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C7B"/>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BDF"/>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535"/>
    <w:rsid w:val="001109C4"/>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074"/>
    <w:rsid w:val="001121BF"/>
    <w:rsid w:val="001124A5"/>
    <w:rsid w:val="00112510"/>
    <w:rsid w:val="00112529"/>
    <w:rsid w:val="0011265A"/>
    <w:rsid w:val="00112745"/>
    <w:rsid w:val="001129B5"/>
    <w:rsid w:val="00112DB2"/>
    <w:rsid w:val="00112FB6"/>
    <w:rsid w:val="0011324B"/>
    <w:rsid w:val="001135FF"/>
    <w:rsid w:val="00113606"/>
    <w:rsid w:val="0011370C"/>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DD"/>
    <w:rsid w:val="00125185"/>
    <w:rsid w:val="0012521B"/>
    <w:rsid w:val="00125733"/>
    <w:rsid w:val="0012590E"/>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2C2"/>
    <w:rsid w:val="00130426"/>
    <w:rsid w:val="0013043C"/>
    <w:rsid w:val="00130744"/>
    <w:rsid w:val="00130779"/>
    <w:rsid w:val="001307A1"/>
    <w:rsid w:val="00130931"/>
    <w:rsid w:val="00130949"/>
    <w:rsid w:val="00130B0E"/>
    <w:rsid w:val="00130B37"/>
    <w:rsid w:val="00130CAA"/>
    <w:rsid w:val="00130EB4"/>
    <w:rsid w:val="00130F4C"/>
    <w:rsid w:val="00131181"/>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92F"/>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29"/>
    <w:rsid w:val="00162D7A"/>
    <w:rsid w:val="00162E8F"/>
    <w:rsid w:val="001636C0"/>
    <w:rsid w:val="00163749"/>
    <w:rsid w:val="00163761"/>
    <w:rsid w:val="001639FC"/>
    <w:rsid w:val="00163A1E"/>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BBF"/>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706"/>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96D"/>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3E93"/>
    <w:rsid w:val="001A42A3"/>
    <w:rsid w:val="001A431E"/>
    <w:rsid w:val="001A467C"/>
    <w:rsid w:val="001A487B"/>
    <w:rsid w:val="001A489B"/>
    <w:rsid w:val="001A48FF"/>
    <w:rsid w:val="001A4D4E"/>
    <w:rsid w:val="001A4E0C"/>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94"/>
    <w:rsid w:val="001B33CF"/>
    <w:rsid w:val="001B351E"/>
    <w:rsid w:val="001B36B6"/>
    <w:rsid w:val="001B3737"/>
    <w:rsid w:val="001B3751"/>
    <w:rsid w:val="001B3964"/>
    <w:rsid w:val="001B3C0E"/>
    <w:rsid w:val="001B405F"/>
    <w:rsid w:val="001B41FB"/>
    <w:rsid w:val="001B4452"/>
    <w:rsid w:val="001B466C"/>
    <w:rsid w:val="001B49CF"/>
    <w:rsid w:val="001B4F34"/>
    <w:rsid w:val="001B52EC"/>
    <w:rsid w:val="001B554A"/>
    <w:rsid w:val="001B5609"/>
    <w:rsid w:val="001B5664"/>
    <w:rsid w:val="001B571B"/>
    <w:rsid w:val="001B5968"/>
    <w:rsid w:val="001B5BB5"/>
    <w:rsid w:val="001B5D5E"/>
    <w:rsid w:val="001B62F1"/>
    <w:rsid w:val="001B631C"/>
    <w:rsid w:val="001B643B"/>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7F"/>
    <w:rsid w:val="001D3FCD"/>
    <w:rsid w:val="001D4351"/>
    <w:rsid w:val="001D4465"/>
    <w:rsid w:val="001D48DA"/>
    <w:rsid w:val="001D4987"/>
    <w:rsid w:val="001D49B6"/>
    <w:rsid w:val="001D4B06"/>
    <w:rsid w:val="001D5033"/>
    <w:rsid w:val="001D516F"/>
    <w:rsid w:val="001D523D"/>
    <w:rsid w:val="001D531A"/>
    <w:rsid w:val="001D5643"/>
    <w:rsid w:val="001D57A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52"/>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AA9"/>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69F"/>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D8"/>
    <w:rsid w:val="00202B9D"/>
    <w:rsid w:val="00202C73"/>
    <w:rsid w:val="002032BF"/>
    <w:rsid w:val="0020349A"/>
    <w:rsid w:val="002034B4"/>
    <w:rsid w:val="002034F6"/>
    <w:rsid w:val="00203AB6"/>
    <w:rsid w:val="00203AEB"/>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544"/>
    <w:rsid w:val="00216896"/>
    <w:rsid w:val="002168F2"/>
    <w:rsid w:val="00216C4E"/>
    <w:rsid w:val="00216D2C"/>
    <w:rsid w:val="00216E10"/>
    <w:rsid w:val="00216E8C"/>
    <w:rsid w:val="00216F25"/>
    <w:rsid w:val="00216F48"/>
    <w:rsid w:val="00216FB6"/>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91"/>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BC"/>
    <w:rsid w:val="00225AC7"/>
    <w:rsid w:val="00225ACC"/>
    <w:rsid w:val="00225DF3"/>
    <w:rsid w:val="00225EA3"/>
    <w:rsid w:val="0022638A"/>
    <w:rsid w:val="002263C4"/>
    <w:rsid w:val="0022642E"/>
    <w:rsid w:val="0022679B"/>
    <w:rsid w:val="00226B6F"/>
    <w:rsid w:val="00226E0B"/>
    <w:rsid w:val="00226EDE"/>
    <w:rsid w:val="002277A4"/>
    <w:rsid w:val="00227AF1"/>
    <w:rsid w:val="00227FB4"/>
    <w:rsid w:val="0023008E"/>
    <w:rsid w:val="00230123"/>
    <w:rsid w:val="00230270"/>
    <w:rsid w:val="00230671"/>
    <w:rsid w:val="00230776"/>
    <w:rsid w:val="00230893"/>
    <w:rsid w:val="0023089E"/>
    <w:rsid w:val="00230ADB"/>
    <w:rsid w:val="00230E42"/>
    <w:rsid w:val="00230F46"/>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09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47CF1"/>
    <w:rsid w:val="00250067"/>
    <w:rsid w:val="00250E5C"/>
    <w:rsid w:val="00251254"/>
    <w:rsid w:val="002516DE"/>
    <w:rsid w:val="002519D5"/>
    <w:rsid w:val="00251D24"/>
    <w:rsid w:val="00251F81"/>
    <w:rsid w:val="00251F9B"/>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012"/>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6E1"/>
    <w:rsid w:val="002567BB"/>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06C"/>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0"/>
    <w:rsid w:val="00267F1A"/>
    <w:rsid w:val="0027003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B2"/>
    <w:rsid w:val="002820F7"/>
    <w:rsid w:val="00282187"/>
    <w:rsid w:val="0028244F"/>
    <w:rsid w:val="002824AC"/>
    <w:rsid w:val="002826F1"/>
    <w:rsid w:val="002827CE"/>
    <w:rsid w:val="00282834"/>
    <w:rsid w:val="002828C8"/>
    <w:rsid w:val="00282AD7"/>
    <w:rsid w:val="0028329E"/>
    <w:rsid w:val="002834B0"/>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56"/>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87FA8"/>
    <w:rsid w:val="002901B0"/>
    <w:rsid w:val="002902AB"/>
    <w:rsid w:val="002905CF"/>
    <w:rsid w:val="002905F3"/>
    <w:rsid w:val="00290647"/>
    <w:rsid w:val="00290654"/>
    <w:rsid w:val="0029097A"/>
    <w:rsid w:val="00290A5D"/>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0A"/>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518"/>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74"/>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18F"/>
    <w:rsid w:val="002D3875"/>
    <w:rsid w:val="002D3A9C"/>
    <w:rsid w:val="002D3B48"/>
    <w:rsid w:val="002D3BB6"/>
    <w:rsid w:val="002D3BBC"/>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BB"/>
    <w:rsid w:val="002F25ED"/>
    <w:rsid w:val="002F2633"/>
    <w:rsid w:val="002F26E7"/>
    <w:rsid w:val="002F284F"/>
    <w:rsid w:val="002F28B8"/>
    <w:rsid w:val="002F28C0"/>
    <w:rsid w:val="002F28F5"/>
    <w:rsid w:val="002F2986"/>
    <w:rsid w:val="002F2AB9"/>
    <w:rsid w:val="002F2B3F"/>
    <w:rsid w:val="002F2E22"/>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6F3A"/>
    <w:rsid w:val="002F704C"/>
    <w:rsid w:val="002F796B"/>
    <w:rsid w:val="002F7A1B"/>
    <w:rsid w:val="002F7B5D"/>
    <w:rsid w:val="002F7BE3"/>
    <w:rsid w:val="002F7C9B"/>
    <w:rsid w:val="002F7D40"/>
    <w:rsid w:val="002F7E20"/>
    <w:rsid w:val="002F7E6A"/>
    <w:rsid w:val="00300165"/>
    <w:rsid w:val="00300238"/>
    <w:rsid w:val="0030024F"/>
    <w:rsid w:val="0030043A"/>
    <w:rsid w:val="0030049C"/>
    <w:rsid w:val="00300928"/>
    <w:rsid w:val="00300A96"/>
    <w:rsid w:val="00300EF2"/>
    <w:rsid w:val="00300F2C"/>
    <w:rsid w:val="003010CF"/>
    <w:rsid w:val="0030126E"/>
    <w:rsid w:val="00301441"/>
    <w:rsid w:val="00301890"/>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0EE9"/>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7E0"/>
    <w:rsid w:val="00316CB9"/>
    <w:rsid w:val="00316D21"/>
    <w:rsid w:val="003171C2"/>
    <w:rsid w:val="00317614"/>
    <w:rsid w:val="003176D9"/>
    <w:rsid w:val="003176E7"/>
    <w:rsid w:val="003177CF"/>
    <w:rsid w:val="003177D3"/>
    <w:rsid w:val="003178DA"/>
    <w:rsid w:val="00317D21"/>
    <w:rsid w:val="00317DB8"/>
    <w:rsid w:val="00317E4E"/>
    <w:rsid w:val="00317EC6"/>
    <w:rsid w:val="00320200"/>
    <w:rsid w:val="003202A3"/>
    <w:rsid w:val="00320546"/>
    <w:rsid w:val="00320618"/>
    <w:rsid w:val="003207B3"/>
    <w:rsid w:val="00320A07"/>
    <w:rsid w:val="0032100B"/>
    <w:rsid w:val="0032119E"/>
    <w:rsid w:val="003213E0"/>
    <w:rsid w:val="003216C6"/>
    <w:rsid w:val="00321993"/>
    <w:rsid w:val="00321B64"/>
    <w:rsid w:val="00321BD7"/>
    <w:rsid w:val="00321DE3"/>
    <w:rsid w:val="00321E7B"/>
    <w:rsid w:val="00321F0D"/>
    <w:rsid w:val="00322496"/>
    <w:rsid w:val="0032251D"/>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6B"/>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F0"/>
    <w:rsid w:val="00332659"/>
    <w:rsid w:val="003330E4"/>
    <w:rsid w:val="003330F6"/>
    <w:rsid w:val="0033322D"/>
    <w:rsid w:val="00333294"/>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206C"/>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23E"/>
    <w:rsid w:val="003563D4"/>
    <w:rsid w:val="0035648C"/>
    <w:rsid w:val="0035666A"/>
    <w:rsid w:val="00356775"/>
    <w:rsid w:val="003567E0"/>
    <w:rsid w:val="0035693E"/>
    <w:rsid w:val="003569A6"/>
    <w:rsid w:val="00356AC9"/>
    <w:rsid w:val="00356B0F"/>
    <w:rsid w:val="00356BD4"/>
    <w:rsid w:val="00356C42"/>
    <w:rsid w:val="00356F1C"/>
    <w:rsid w:val="00356F41"/>
    <w:rsid w:val="00356F7D"/>
    <w:rsid w:val="003571E0"/>
    <w:rsid w:val="0035736B"/>
    <w:rsid w:val="00357837"/>
    <w:rsid w:val="003578E0"/>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7C5"/>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CB7"/>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C07"/>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914"/>
    <w:rsid w:val="00385B05"/>
    <w:rsid w:val="00385FE7"/>
    <w:rsid w:val="0038602A"/>
    <w:rsid w:val="00386382"/>
    <w:rsid w:val="003865EF"/>
    <w:rsid w:val="00386842"/>
    <w:rsid w:val="0038695F"/>
    <w:rsid w:val="00386AB3"/>
    <w:rsid w:val="00386BA9"/>
    <w:rsid w:val="00386CA1"/>
    <w:rsid w:val="00386CBB"/>
    <w:rsid w:val="00386CD3"/>
    <w:rsid w:val="003871FA"/>
    <w:rsid w:val="0038795B"/>
    <w:rsid w:val="00387A31"/>
    <w:rsid w:val="00387BD9"/>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DCC"/>
    <w:rsid w:val="00392055"/>
    <w:rsid w:val="0039260B"/>
    <w:rsid w:val="00392747"/>
    <w:rsid w:val="003929DE"/>
    <w:rsid w:val="00392D3A"/>
    <w:rsid w:val="0039301E"/>
    <w:rsid w:val="00393B7C"/>
    <w:rsid w:val="003940CE"/>
    <w:rsid w:val="0039413E"/>
    <w:rsid w:val="0039451B"/>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8E4"/>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4FBC"/>
    <w:rsid w:val="003A5118"/>
    <w:rsid w:val="003A5216"/>
    <w:rsid w:val="003A56F0"/>
    <w:rsid w:val="003A57E0"/>
    <w:rsid w:val="003A593F"/>
    <w:rsid w:val="003A5A6E"/>
    <w:rsid w:val="003A5BBD"/>
    <w:rsid w:val="003A5D81"/>
    <w:rsid w:val="003A5F95"/>
    <w:rsid w:val="003A6016"/>
    <w:rsid w:val="003A6343"/>
    <w:rsid w:val="003A63F0"/>
    <w:rsid w:val="003A6556"/>
    <w:rsid w:val="003A6608"/>
    <w:rsid w:val="003A66E5"/>
    <w:rsid w:val="003A66F2"/>
    <w:rsid w:val="003A682D"/>
    <w:rsid w:val="003A716B"/>
    <w:rsid w:val="003A755C"/>
    <w:rsid w:val="003A76A3"/>
    <w:rsid w:val="003A76C9"/>
    <w:rsid w:val="003A7834"/>
    <w:rsid w:val="003A7A36"/>
    <w:rsid w:val="003A7DD3"/>
    <w:rsid w:val="003A7EE7"/>
    <w:rsid w:val="003A7EEB"/>
    <w:rsid w:val="003A7F1D"/>
    <w:rsid w:val="003B08CF"/>
    <w:rsid w:val="003B0A8B"/>
    <w:rsid w:val="003B0B5B"/>
    <w:rsid w:val="003B0CEE"/>
    <w:rsid w:val="003B0E79"/>
    <w:rsid w:val="003B1035"/>
    <w:rsid w:val="003B10CC"/>
    <w:rsid w:val="003B12E9"/>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E6F"/>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49"/>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4FD"/>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31"/>
    <w:rsid w:val="003D1CDC"/>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381"/>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89"/>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5E9"/>
    <w:rsid w:val="003F477E"/>
    <w:rsid w:val="003F4E3C"/>
    <w:rsid w:val="003F4F34"/>
    <w:rsid w:val="003F5173"/>
    <w:rsid w:val="003F51BC"/>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820"/>
    <w:rsid w:val="00403CD7"/>
    <w:rsid w:val="00403D7A"/>
    <w:rsid w:val="00403DB1"/>
    <w:rsid w:val="00403DB5"/>
    <w:rsid w:val="00403E62"/>
    <w:rsid w:val="00403E96"/>
    <w:rsid w:val="004041A1"/>
    <w:rsid w:val="0040421E"/>
    <w:rsid w:val="004042D7"/>
    <w:rsid w:val="004045C3"/>
    <w:rsid w:val="00404606"/>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B90"/>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97"/>
    <w:rsid w:val="004221B6"/>
    <w:rsid w:val="00422341"/>
    <w:rsid w:val="0042258A"/>
    <w:rsid w:val="004225FD"/>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7F"/>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13F"/>
    <w:rsid w:val="00436298"/>
    <w:rsid w:val="0043639F"/>
    <w:rsid w:val="004364D1"/>
    <w:rsid w:val="00436552"/>
    <w:rsid w:val="0043662F"/>
    <w:rsid w:val="004367FF"/>
    <w:rsid w:val="00436CDC"/>
    <w:rsid w:val="00436E2F"/>
    <w:rsid w:val="00436EAB"/>
    <w:rsid w:val="00437155"/>
    <w:rsid w:val="00437169"/>
    <w:rsid w:val="0043748E"/>
    <w:rsid w:val="004376CF"/>
    <w:rsid w:val="004378A3"/>
    <w:rsid w:val="00437BB8"/>
    <w:rsid w:val="00437DAA"/>
    <w:rsid w:val="00437F0C"/>
    <w:rsid w:val="00440045"/>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2F03"/>
    <w:rsid w:val="00443191"/>
    <w:rsid w:val="004431AC"/>
    <w:rsid w:val="004432EA"/>
    <w:rsid w:val="004432F9"/>
    <w:rsid w:val="004433FE"/>
    <w:rsid w:val="00443621"/>
    <w:rsid w:val="0044363E"/>
    <w:rsid w:val="004437D5"/>
    <w:rsid w:val="00443995"/>
    <w:rsid w:val="00443A3C"/>
    <w:rsid w:val="00443DFE"/>
    <w:rsid w:val="004443C7"/>
    <w:rsid w:val="004447F6"/>
    <w:rsid w:val="004447FB"/>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5A4"/>
    <w:rsid w:val="00451735"/>
    <w:rsid w:val="0045188E"/>
    <w:rsid w:val="00451967"/>
    <w:rsid w:val="00451A10"/>
    <w:rsid w:val="00451C7E"/>
    <w:rsid w:val="004523B8"/>
    <w:rsid w:val="004525D1"/>
    <w:rsid w:val="00452698"/>
    <w:rsid w:val="0045295C"/>
    <w:rsid w:val="00452B04"/>
    <w:rsid w:val="0045334E"/>
    <w:rsid w:val="004535A7"/>
    <w:rsid w:val="004535AA"/>
    <w:rsid w:val="004535AD"/>
    <w:rsid w:val="004535F4"/>
    <w:rsid w:val="004536A1"/>
    <w:rsid w:val="00453781"/>
    <w:rsid w:val="004538A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700"/>
    <w:rsid w:val="0045783C"/>
    <w:rsid w:val="00457A49"/>
    <w:rsid w:val="00457C8B"/>
    <w:rsid w:val="00457DAC"/>
    <w:rsid w:val="00457E92"/>
    <w:rsid w:val="0046015D"/>
    <w:rsid w:val="004602E5"/>
    <w:rsid w:val="00460343"/>
    <w:rsid w:val="0046035F"/>
    <w:rsid w:val="004608BC"/>
    <w:rsid w:val="00460C88"/>
    <w:rsid w:val="00460CC3"/>
    <w:rsid w:val="00460E86"/>
    <w:rsid w:val="00461195"/>
    <w:rsid w:val="004612AC"/>
    <w:rsid w:val="0046131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2F0"/>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3D0"/>
    <w:rsid w:val="00470575"/>
    <w:rsid w:val="004705EE"/>
    <w:rsid w:val="004706C8"/>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1FD"/>
    <w:rsid w:val="004722F7"/>
    <w:rsid w:val="0047286B"/>
    <w:rsid w:val="00472B31"/>
    <w:rsid w:val="00472DFF"/>
    <w:rsid w:val="00472E27"/>
    <w:rsid w:val="00472F50"/>
    <w:rsid w:val="0047329D"/>
    <w:rsid w:val="00473317"/>
    <w:rsid w:val="004733ED"/>
    <w:rsid w:val="00473408"/>
    <w:rsid w:val="0047369E"/>
    <w:rsid w:val="004736F0"/>
    <w:rsid w:val="0047373C"/>
    <w:rsid w:val="00473814"/>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915"/>
    <w:rsid w:val="00481AA3"/>
    <w:rsid w:val="00481E62"/>
    <w:rsid w:val="00481ED3"/>
    <w:rsid w:val="00482353"/>
    <w:rsid w:val="00482650"/>
    <w:rsid w:val="004827F6"/>
    <w:rsid w:val="00482BBE"/>
    <w:rsid w:val="00482BF9"/>
    <w:rsid w:val="0048300B"/>
    <w:rsid w:val="004831A5"/>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38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6A"/>
    <w:rsid w:val="004921B6"/>
    <w:rsid w:val="004924D3"/>
    <w:rsid w:val="00492656"/>
    <w:rsid w:val="00492677"/>
    <w:rsid w:val="0049286B"/>
    <w:rsid w:val="00492B9F"/>
    <w:rsid w:val="00492DEA"/>
    <w:rsid w:val="0049326A"/>
    <w:rsid w:val="0049339E"/>
    <w:rsid w:val="00493A8F"/>
    <w:rsid w:val="00493AD2"/>
    <w:rsid w:val="00493B55"/>
    <w:rsid w:val="00493BB3"/>
    <w:rsid w:val="00493C8F"/>
    <w:rsid w:val="00493CC0"/>
    <w:rsid w:val="00493CD9"/>
    <w:rsid w:val="0049412A"/>
    <w:rsid w:val="0049420F"/>
    <w:rsid w:val="00494242"/>
    <w:rsid w:val="00494491"/>
    <w:rsid w:val="004944BF"/>
    <w:rsid w:val="00494538"/>
    <w:rsid w:val="00494990"/>
    <w:rsid w:val="00494E8E"/>
    <w:rsid w:val="004955BC"/>
    <w:rsid w:val="0049566D"/>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63B"/>
    <w:rsid w:val="00496768"/>
    <w:rsid w:val="00496780"/>
    <w:rsid w:val="00496BC1"/>
    <w:rsid w:val="00496C4D"/>
    <w:rsid w:val="00496E8D"/>
    <w:rsid w:val="00496F05"/>
    <w:rsid w:val="004970E8"/>
    <w:rsid w:val="0049724C"/>
    <w:rsid w:val="004972C7"/>
    <w:rsid w:val="00497370"/>
    <w:rsid w:val="00497B57"/>
    <w:rsid w:val="00497E84"/>
    <w:rsid w:val="004A009C"/>
    <w:rsid w:val="004A01A7"/>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0F"/>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EE"/>
    <w:rsid w:val="004C3FFD"/>
    <w:rsid w:val="004C4024"/>
    <w:rsid w:val="004C434F"/>
    <w:rsid w:val="004C437A"/>
    <w:rsid w:val="004C445B"/>
    <w:rsid w:val="004C44E1"/>
    <w:rsid w:val="004C4788"/>
    <w:rsid w:val="004C48D0"/>
    <w:rsid w:val="004C52C3"/>
    <w:rsid w:val="004C5319"/>
    <w:rsid w:val="004C5366"/>
    <w:rsid w:val="004C543E"/>
    <w:rsid w:val="004C54C4"/>
    <w:rsid w:val="004C553F"/>
    <w:rsid w:val="004C5762"/>
    <w:rsid w:val="004C57CC"/>
    <w:rsid w:val="004C581D"/>
    <w:rsid w:val="004C5A53"/>
    <w:rsid w:val="004C5AFC"/>
    <w:rsid w:val="004C5B76"/>
    <w:rsid w:val="004C5BF2"/>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1F"/>
    <w:rsid w:val="004D1665"/>
    <w:rsid w:val="004D17DD"/>
    <w:rsid w:val="004D1853"/>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7D1"/>
    <w:rsid w:val="004D6B74"/>
    <w:rsid w:val="004D6CF6"/>
    <w:rsid w:val="004D6D21"/>
    <w:rsid w:val="004D6F4D"/>
    <w:rsid w:val="004D6F95"/>
    <w:rsid w:val="004D70C4"/>
    <w:rsid w:val="004D7203"/>
    <w:rsid w:val="004D72FE"/>
    <w:rsid w:val="004D7AE0"/>
    <w:rsid w:val="004D7E91"/>
    <w:rsid w:val="004D7EBC"/>
    <w:rsid w:val="004D7EE8"/>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C76"/>
    <w:rsid w:val="004E4E43"/>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569"/>
    <w:rsid w:val="004E761E"/>
    <w:rsid w:val="004E77A7"/>
    <w:rsid w:val="004E7EAC"/>
    <w:rsid w:val="004E7FBA"/>
    <w:rsid w:val="004F0061"/>
    <w:rsid w:val="004F026F"/>
    <w:rsid w:val="004F04A6"/>
    <w:rsid w:val="004F0693"/>
    <w:rsid w:val="004F0BE9"/>
    <w:rsid w:val="004F0EB6"/>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5FBC"/>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DDD"/>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7DC"/>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41F"/>
    <w:rsid w:val="00534502"/>
    <w:rsid w:val="00534686"/>
    <w:rsid w:val="00534BB2"/>
    <w:rsid w:val="00534C20"/>
    <w:rsid w:val="00534D04"/>
    <w:rsid w:val="005351D8"/>
    <w:rsid w:val="00535304"/>
    <w:rsid w:val="00535343"/>
    <w:rsid w:val="00535729"/>
    <w:rsid w:val="00535810"/>
    <w:rsid w:val="005359D5"/>
    <w:rsid w:val="00535B79"/>
    <w:rsid w:val="00535BC7"/>
    <w:rsid w:val="00535C8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3DC"/>
    <w:rsid w:val="0054579B"/>
    <w:rsid w:val="0054593A"/>
    <w:rsid w:val="00546198"/>
    <w:rsid w:val="0054626F"/>
    <w:rsid w:val="005465BA"/>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DAE"/>
    <w:rsid w:val="00547E65"/>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41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C2F"/>
    <w:rsid w:val="00564FBB"/>
    <w:rsid w:val="00565139"/>
    <w:rsid w:val="005651D0"/>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7A"/>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B28"/>
    <w:rsid w:val="00586C6C"/>
    <w:rsid w:val="00586E2A"/>
    <w:rsid w:val="00587188"/>
    <w:rsid w:val="005872C2"/>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249"/>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A0A"/>
    <w:rsid w:val="00596B2B"/>
    <w:rsid w:val="00596B9A"/>
    <w:rsid w:val="00596B9C"/>
    <w:rsid w:val="00596EA0"/>
    <w:rsid w:val="00596ED2"/>
    <w:rsid w:val="005970E3"/>
    <w:rsid w:val="005970FC"/>
    <w:rsid w:val="005971C8"/>
    <w:rsid w:val="00597237"/>
    <w:rsid w:val="0059744E"/>
    <w:rsid w:val="0059749E"/>
    <w:rsid w:val="005974C9"/>
    <w:rsid w:val="00597697"/>
    <w:rsid w:val="00597A17"/>
    <w:rsid w:val="00597B26"/>
    <w:rsid w:val="00597C2E"/>
    <w:rsid w:val="00597F8A"/>
    <w:rsid w:val="005A0003"/>
    <w:rsid w:val="005A0203"/>
    <w:rsid w:val="005A0440"/>
    <w:rsid w:val="005A0511"/>
    <w:rsid w:val="005A054D"/>
    <w:rsid w:val="005A0997"/>
    <w:rsid w:val="005A09AF"/>
    <w:rsid w:val="005A09E2"/>
    <w:rsid w:val="005A0A46"/>
    <w:rsid w:val="005A0C1A"/>
    <w:rsid w:val="005A0C82"/>
    <w:rsid w:val="005A0D43"/>
    <w:rsid w:val="005A10B9"/>
    <w:rsid w:val="005A11EA"/>
    <w:rsid w:val="005A14FB"/>
    <w:rsid w:val="005A1604"/>
    <w:rsid w:val="005A17B0"/>
    <w:rsid w:val="005A1AB1"/>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BAD"/>
    <w:rsid w:val="005B1CF9"/>
    <w:rsid w:val="005B2092"/>
    <w:rsid w:val="005B2225"/>
    <w:rsid w:val="005B2288"/>
    <w:rsid w:val="005B2297"/>
    <w:rsid w:val="005B22C4"/>
    <w:rsid w:val="005B2390"/>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A59"/>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4A8"/>
    <w:rsid w:val="005C0525"/>
    <w:rsid w:val="005C0648"/>
    <w:rsid w:val="005C06F0"/>
    <w:rsid w:val="005C076B"/>
    <w:rsid w:val="005C0B03"/>
    <w:rsid w:val="005C0BE6"/>
    <w:rsid w:val="005C0BE8"/>
    <w:rsid w:val="005C0EE6"/>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5C2"/>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1D3"/>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5BD"/>
    <w:rsid w:val="005D7C02"/>
    <w:rsid w:val="005D7E0D"/>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E76"/>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7E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4035"/>
    <w:rsid w:val="005F4082"/>
    <w:rsid w:val="005F4171"/>
    <w:rsid w:val="005F44ED"/>
    <w:rsid w:val="005F46D6"/>
    <w:rsid w:val="005F4A98"/>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073"/>
    <w:rsid w:val="005F7188"/>
    <w:rsid w:val="005F7239"/>
    <w:rsid w:val="005F7487"/>
    <w:rsid w:val="005F7663"/>
    <w:rsid w:val="005F7669"/>
    <w:rsid w:val="005F7931"/>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2FB9"/>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4A"/>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5D0"/>
    <w:rsid w:val="00611679"/>
    <w:rsid w:val="0061183F"/>
    <w:rsid w:val="00611D71"/>
    <w:rsid w:val="00611F8F"/>
    <w:rsid w:val="00612352"/>
    <w:rsid w:val="00612706"/>
    <w:rsid w:val="006127F9"/>
    <w:rsid w:val="00612A69"/>
    <w:rsid w:val="00612DD1"/>
    <w:rsid w:val="006130F7"/>
    <w:rsid w:val="006132D9"/>
    <w:rsid w:val="0061337D"/>
    <w:rsid w:val="006134FA"/>
    <w:rsid w:val="00613783"/>
    <w:rsid w:val="0061390B"/>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E9B"/>
    <w:rsid w:val="00616FCF"/>
    <w:rsid w:val="006173E8"/>
    <w:rsid w:val="00617BC6"/>
    <w:rsid w:val="00617ED2"/>
    <w:rsid w:val="00617F5A"/>
    <w:rsid w:val="00617F5D"/>
    <w:rsid w:val="00620183"/>
    <w:rsid w:val="00620363"/>
    <w:rsid w:val="006203FD"/>
    <w:rsid w:val="006204B1"/>
    <w:rsid w:val="006205CA"/>
    <w:rsid w:val="00620723"/>
    <w:rsid w:val="006207FA"/>
    <w:rsid w:val="00620810"/>
    <w:rsid w:val="00620D97"/>
    <w:rsid w:val="00620F42"/>
    <w:rsid w:val="00620FEF"/>
    <w:rsid w:val="0062150D"/>
    <w:rsid w:val="00621551"/>
    <w:rsid w:val="0062169B"/>
    <w:rsid w:val="006216B8"/>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E67"/>
    <w:rsid w:val="00623F42"/>
    <w:rsid w:val="00623F9F"/>
    <w:rsid w:val="00624285"/>
    <w:rsid w:val="006242C3"/>
    <w:rsid w:val="00624324"/>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62D"/>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0FD5"/>
    <w:rsid w:val="0063120A"/>
    <w:rsid w:val="00631277"/>
    <w:rsid w:val="0063135A"/>
    <w:rsid w:val="0063150B"/>
    <w:rsid w:val="00631585"/>
    <w:rsid w:val="00631779"/>
    <w:rsid w:val="00631804"/>
    <w:rsid w:val="00631993"/>
    <w:rsid w:val="00631B93"/>
    <w:rsid w:val="00631C8D"/>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913"/>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612"/>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B21"/>
    <w:rsid w:val="00640B68"/>
    <w:rsid w:val="00640DB8"/>
    <w:rsid w:val="006411B1"/>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0F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6F"/>
    <w:rsid w:val="00647AA1"/>
    <w:rsid w:val="00650139"/>
    <w:rsid w:val="0065032D"/>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850"/>
    <w:rsid w:val="00651D8F"/>
    <w:rsid w:val="00651F87"/>
    <w:rsid w:val="0065207E"/>
    <w:rsid w:val="0065217B"/>
    <w:rsid w:val="00652195"/>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1CE"/>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7E0"/>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47"/>
    <w:rsid w:val="0066513B"/>
    <w:rsid w:val="0066536D"/>
    <w:rsid w:val="0066538B"/>
    <w:rsid w:val="0066575C"/>
    <w:rsid w:val="0066599C"/>
    <w:rsid w:val="00666154"/>
    <w:rsid w:val="006661FB"/>
    <w:rsid w:val="00666413"/>
    <w:rsid w:val="0066687E"/>
    <w:rsid w:val="00666D6F"/>
    <w:rsid w:val="0066721A"/>
    <w:rsid w:val="0066727A"/>
    <w:rsid w:val="0066732C"/>
    <w:rsid w:val="00667649"/>
    <w:rsid w:val="006676D3"/>
    <w:rsid w:val="00667757"/>
    <w:rsid w:val="006679F5"/>
    <w:rsid w:val="00667A14"/>
    <w:rsid w:val="00667B77"/>
    <w:rsid w:val="00667D20"/>
    <w:rsid w:val="00667E8F"/>
    <w:rsid w:val="00670322"/>
    <w:rsid w:val="00670327"/>
    <w:rsid w:val="00670529"/>
    <w:rsid w:val="00670D49"/>
    <w:rsid w:val="00670D94"/>
    <w:rsid w:val="00670EDD"/>
    <w:rsid w:val="00670F89"/>
    <w:rsid w:val="006710A7"/>
    <w:rsid w:val="006710F4"/>
    <w:rsid w:val="00671100"/>
    <w:rsid w:val="006711BC"/>
    <w:rsid w:val="006716DA"/>
    <w:rsid w:val="00671941"/>
    <w:rsid w:val="00671B88"/>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3E4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5F9A"/>
    <w:rsid w:val="00676087"/>
    <w:rsid w:val="006765D4"/>
    <w:rsid w:val="0067672E"/>
    <w:rsid w:val="006768A5"/>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77FE2"/>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2AD"/>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5DF"/>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BD7"/>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75"/>
    <w:rsid w:val="006969A4"/>
    <w:rsid w:val="00696B26"/>
    <w:rsid w:val="00696BE3"/>
    <w:rsid w:val="00696DC1"/>
    <w:rsid w:val="00697013"/>
    <w:rsid w:val="00697257"/>
    <w:rsid w:val="00697396"/>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BA"/>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51A"/>
    <w:rsid w:val="006A756A"/>
    <w:rsid w:val="006A7879"/>
    <w:rsid w:val="006A78BF"/>
    <w:rsid w:val="006B0008"/>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359C"/>
    <w:rsid w:val="006B359D"/>
    <w:rsid w:val="006B3657"/>
    <w:rsid w:val="006B3889"/>
    <w:rsid w:val="006B3AFF"/>
    <w:rsid w:val="006B3BBA"/>
    <w:rsid w:val="006B4200"/>
    <w:rsid w:val="006B42D7"/>
    <w:rsid w:val="006B4789"/>
    <w:rsid w:val="006B4BF0"/>
    <w:rsid w:val="006B505E"/>
    <w:rsid w:val="006B5080"/>
    <w:rsid w:val="006B555A"/>
    <w:rsid w:val="006B56A0"/>
    <w:rsid w:val="006B5B59"/>
    <w:rsid w:val="006B600A"/>
    <w:rsid w:val="006B6242"/>
    <w:rsid w:val="006B63E3"/>
    <w:rsid w:val="006B65BF"/>
    <w:rsid w:val="006B6635"/>
    <w:rsid w:val="006B6841"/>
    <w:rsid w:val="006B6962"/>
    <w:rsid w:val="006B6E41"/>
    <w:rsid w:val="006B742E"/>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B2E"/>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450"/>
    <w:rsid w:val="006D6938"/>
    <w:rsid w:val="006D6939"/>
    <w:rsid w:val="006D695E"/>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735"/>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DC3"/>
    <w:rsid w:val="006F3F48"/>
    <w:rsid w:val="006F3FF6"/>
    <w:rsid w:val="006F4052"/>
    <w:rsid w:val="006F427C"/>
    <w:rsid w:val="006F489A"/>
    <w:rsid w:val="006F4A17"/>
    <w:rsid w:val="006F4A96"/>
    <w:rsid w:val="006F4CF9"/>
    <w:rsid w:val="006F52A8"/>
    <w:rsid w:val="006F52E5"/>
    <w:rsid w:val="006F5601"/>
    <w:rsid w:val="006F5804"/>
    <w:rsid w:val="006F5968"/>
    <w:rsid w:val="006F59EC"/>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4A"/>
    <w:rsid w:val="006F7555"/>
    <w:rsid w:val="006F76C6"/>
    <w:rsid w:val="006F7B2D"/>
    <w:rsid w:val="006F7BDB"/>
    <w:rsid w:val="007001DC"/>
    <w:rsid w:val="00700786"/>
    <w:rsid w:val="00700991"/>
    <w:rsid w:val="00700EAD"/>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A4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3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2F7"/>
    <w:rsid w:val="007073B2"/>
    <w:rsid w:val="0070743F"/>
    <w:rsid w:val="007074A5"/>
    <w:rsid w:val="0070753B"/>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BA3"/>
    <w:rsid w:val="00711DF4"/>
    <w:rsid w:val="007122BB"/>
    <w:rsid w:val="00712557"/>
    <w:rsid w:val="0071278A"/>
    <w:rsid w:val="00712AA6"/>
    <w:rsid w:val="00712C42"/>
    <w:rsid w:val="00712D7E"/>
    <w:rsid w:val="00712D7F"/>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BDE"/>
    <w:rsid w:val="00716E69"/>
    <w:rsid w:val="00717062"/>
    <w:rsid w:val="007171E5"/>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55"/>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9EA"/>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849"/>
    <w:rsid w:val="00750BFA"/>
    <w:rsid w:val="00750C2B"/>
    <w:rsid w:val="00751091"/>
    <w:rsid w:val="00751498"/>
    <w:rsid w:val="007515F6"/>
    <w:rsid w:val="007518A2"/>
    <w:rsid w:val="007518BD"/>
    <w:rsid w:val="007518CC"/>
    <w:rsid w:val="00751AC5"/>
    <w:rsid w:val="00751AD3"/>
    <w:rsid w:val="00751B83"/>
    <w:rsid w:val="00751BF9"/>
    <w:rsid w:val="00751CE6"/>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158"/>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9E"/>
    <w:rsid w:val="007667CF"/>
    <w:rsid w:val="0076681D"/>
    <w:rsid w:val="00766A65"/>
    <w:rsid w:val="007671F5"/>
    <w:rsid w:val="007671FC"/>
    <w:rsid w:val="007674ED"/>
    <w:rsid w:val="007675AC"/>
    <w:rsid w:val="00767616"/>
    <w:rsid w:val="007676B8"/>
    <w:rsid w:val="007676DD"/>
    <w:rsid w:val="00767A6B"/>
    <w:rsid w:val="00767EB8"/>
    <w:rsid w:val="007700F6"/>
    <w:rsid w:val="00770137"/>
    <w:rsid w:val="00770168"/>
    <w:rsid w:val="007703E3"/>
    <w:rsid w:val="00770665"/>
    <w:rsid w:val="00770680"/>
    <w:rsid w:val="00770724"/>
    <w:rsid w:val="0077088E"/>
    <w:rsid w:val="007708B9"/>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C5"/>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64C"/>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3F03"/>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2EA"/>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1CA"/>
    <w:rsid w:val="0079626F"/>
    <w:rsid w:val="007964C8"/>
    <w:rsid w:val="007965E5"/>
    <w:rsid w:val="00796666"/>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04C"/>
    <w:rsid w:val="007A624F"/>
    <w:rsid w:val="007A64E6"/>
    <w:rsid w:val="007A650C"/>
    <w:rsid w:val="007A68DB"/>
    <w:rsid w:val="007A695F"/>
    <w:rsid w:val="007A6A7B"/>
    <w:rsid w:val="007A6D81"/>
    <w:rsid w:val="007A6D8A"/>
    <w:rsid w:val="007A6DEE"/>
    <w:rsid w:val="007A7542"/>
    <w:rsid w:val="007A75D2"/>
    <w:rsid w:val="007A763B"/>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98"/>
    <w:rsid w:val="007B1527"/>
    <w:rsid w:val="007B1543"/>
    <w:rsid w:val="007B1638"/>
    <w:rsid w:val="007B1816"/>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1"/>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879"/>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346"/>
    <w:rsid w:val="007C1422"/>
    <w:rsid w:val="007C147C"/>
    <w:rsid w:val="007C161D"/>
    <w:rsid w:val="007C1669"/>
    <w:rsid w:val="007C17FC"/>
    <w:rsid w:val="007C19AD"/>
    <w:rsid w:val="007C1B5C"/>
    <w:rsid w:val="007C1D17"/>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4AD2"/>
    <w:rsid w:val="007C52C2"/>
    <w:rsid w:val="007C52C3"/>
    <w:rsid w:val="007C53C9"/>
    <w:rsid w:val="007C5770"/>
    <w:rsid w:val="007C5777"/>
    <w:rsid w:val="007C59B0"/>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91"/>
    <w:rsid w:val="007D10A2"/>
    <w:rsid w:val="007D110A"/>
    <w:rsid w:val="007D16AF"/>
    <w:rsid w:val="007D17BF"/>
    <w:rsid w:val="007D18C4"/>
    <w:rsid w:val="007D1AD3"/>
    <w:rsid w:val="007D1B2B"/>
    <w:rsid w:val="007D1B50"/>
    <w:rsid w:val="007D1D21"/>
    <w:rsid w:val="007D2274"/>
    <w:rsid w:val="007D229A"/>
    <w:rsid w:val="007D26AB"/>
    <w:rsid w:val="007D271A"/>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D73"/>
    <w:rsid w:val="007D618D"/>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10"/>
    <w:rsid w:val="007D79FE"/>
    <w:rsid w:val="007D7D74"/>
    <w:rsid w:val="007E016F"/>
    <w:rsid w:val="007E0296"/>
    <w:rsid w:val="007E04A0"/>
    <w:rsid w:val="007E04DA"/>
    <w:rsid w:val="007E08BA"/>
    <w:rsid w:val="007E0EC1"/>
    <w:rsid w:val="007E0F1F"/>
    <w:rsid w:val="007E0F29"/>
    <w:rsid w:val="007E1157"/>
    <w:rsid w:val="007E12A5"/>
    <w:rsid w:val="007E1346"/>
    <w:rsid w:val="007E1369"/>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6CB"/>
    <w:rsid w:val="007E382C"/>
    <w:rsid w:val="007E3B72"/>
    <w:rsid w:val="007E3C74"/>
    <w:rsid w:val="007E3CA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A75"/>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269"/>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58"/>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1F6"/>
    <w:rsid w:val="008132F3"/>
    <w:rsid w:val="0081331A"/>
    <w:rsid w:val="00813365"/>
    <w:rsid w:val="00813666"/>
    <w:rsid w:val="008138F3"/>
    <w:rsid w:val="00813C62"/>
    <w:rsid w:val="00813D1E"/>
    <w:rsid w:val="00813D80"/>
    <w:rsid w:val="00813EA2"/>
    <w:rsid w:val="008141E7"/>
    <w:rsid w:val="00814457"/>
    <w:rsid w:val="00814581"/>
    <w:rsid w:val="008146CD"/>
    <w:rsid w:val="008146D6"/>
    <w:rsid w:val="00814802"/>
    <w:rsid w:val="00814D1C"/>
    <w:rsid w:val="00814E00"/>
    <w:rsid w:val="00814F79"/>
    <w:rsid w:val="008152AB"/>
    <w:rsid w:val="008153BA"/>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124"/>
    <w:rsid w:val="00821196"/>
    <w:rsid w:val="008218CF"/>
    <w:rsid w:val="00821D6A"/>
    <w:rsid w:val="00821F2D"/>
    <w:rsid w:val="00822155"/>
    <w:rsid w:val="008221B3"/>
    <w:rsid w:val="0082230B"/>
    <w:rsid w:val="0082248E"/>
    <w:rsid w:val="0082356B"/>
    <w:rsid w:val="00823A36"/>
    <w:rsid w:val="00823CB9"/>
    <w:rsid w:val="00823CE1"/>
    <w:rsid w:val="00823DD4"/>
    <w:rsid w:val="00823FA1"/>
    <w:rsid w:val="008240B1"/>
    <w:rsid w:val="0082412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47B"/>
    <w:rsid w:val="0082669C"/>
    <w:rsid w:val="0082679E"/>
    <w:rsid w:val="0082686A"/>
    <w:rsid w:val="00826C90"/>
    <w:rsid w:val="00826CC7"/>
    <w:rsid w:val="00826FD9"/>
    <w:rsid w:val="00827065"/>
    <w:rsid w:val="00827191"/>
    <w:rsid w:val="00827192"/>
    <w:rsid w:val="008271E7"/>
    <w:rsid w:val="00827278"/>
    <w:rsid w:val="008272B2"/>
    <w:rsid w:val="008273C6"/>
    <w:rsid w:val="008274BF"/>
    <w:rsid w:val="008274D9"/>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247"/>
    <w:rsid w:val="008357E9"/>
    <w:rsid w:val="008358B3"/>
    <w:rsid w:val="008359E0"/>
    <w:rsid w:val="00835AA9"/>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4DC"/>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2FB1"/>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2ECE"/>
    <w:rsid w:val="0085321A"/>
    <w:rsid w:val="0085325E"/>
    <w:rsid w:val="008533E3"/>
    <w:rsid w:val="008535F3"/>
    <w:rsid w:val="00853884"/>
    <w:rsid w:val="00853898"/>
    <w:rsid w:val="008538F0"/>
    <w:rsid w:val="00853C7D"/>
    <w:rsid w:val="00853E45"/>
    <w:rsid w:val="00853FDF"/>
    <w:rsid w:val="00854028"/>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5DF3"/>
    <w:rsid w:val="0085620A"/>
    <w:rsid w:val="00856456"/>
    <w:rsid w:val="00856591"/>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440"/>
    <w:rsid w:val="00864A16"/>
    <w:rsid w:val="00864A7C"/>
    <w:rsid w:val="00864D3A"/>
    <w:rsid w:val="00864D76"/>
    <w:rsid w:val="00864E14"/>
    <w:rsid w:val="008650D1"/>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10C"/>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323"/>
    <w:rsid w:val="0087697C"/>
    <w:rsid w:val="00876A18"/>
    <w:rsid w:val="00876CA9"/>
    <w:rsid w:val="00876D0B"/>
    <w:rsid w:val="00876D99"/>
    <w:rsid w:val="00876E78"/>
    <w:rsid w:val="008776F2"/>
    <w:rsid w:val="00877BB3"/>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AC2"/>
    <w:rsid w:val="00882B89"/>
    <w:rsid w:val="00882B8B"/>
    <w:rsid w:val="00882BBD"/>
    <w:rsid w:val="008831E9"/>
    <w:rsid w:val="008832AF"/>
    <w:rsid w:val="008833E8"/>
    <w:rsid w:val="00883632"/>
    <w:rsid w:val="008836B0"/>
    <w:rsid w:val="008837AF"/>
    <w:rsid w:val="00883935"/>
    <w:rsid w:val="00883B38"/>
    <w:rsid w:val="00883E7C"/>
    <w:rsid w:val="008840DA"/>
    <w:rsid w:val="00884187"/>
    <w:rsid w:val="008845DF"/>
    <w:rsid w:val="00884694"/>
    <w:rsid w:val="008846D0"/>
    <w:rsid w:val="00884888"/>
    <w:rsid w:val="008848C3"/>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1FC"/>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B1F"/>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A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3E29"/>
    <w:rsid w:val="008C40D8"/>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4D"/>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92"/>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F6B"/>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16DB"/>
    <w:rsid w:val="00901DD7"/>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0B4"/>
    <w:rsid w:val="009131BE"/>
    <w:rsid w:val="009133F9"/>
    <w:rsid w:val="00913612"/>
    <w:rsid w:val="00913657"/>
    <w:rsid w:val="0091366A"/>
    <w:rsid w:val="00913824"/>
    <w:rsid w:val="00913AA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5C"/>
    <w:rsid w:val="00923B84"/>
    <w:rsid w:val="00923F12"/>
    <w:rsid w:val="009249D5"/>
    <w:rsid w:val="00924AB8"/>
    <w:rsid w:val="00924B07"/>
    <w:rsid w:val="00924B28"/>
    <w:rsid w:val="00924C34"/>
    <w:rsid w:val="00924E4F"/>
    <w:rsid w:val="00924F45"/>
    <w:rsid w:val="00924FF8"/>
    <w:rsid w:val="00925030"/>
    <w:rsid w:val="0092510C"/>
    <w:rsid w:val="009252D4"/>
    <w:rsid w:val="00925380"/>
    <w:rsid w:val="0092577F"/>
    <w:rsid w:val="00925BA8"/>
    <w:rsid w:val="00925BC2"/>
    <w:rsid w:val="00925C44"/>
    <w:rsid w:val="00925CC9"/>
    <w:rsid w:val="00925F29"/>
    <w:rsid w:val="00925F94"/>
    <w:rsid w:val="0092638F"/>
    <w:rsid w:val="0092659E"/>
    <w:rsid w:val="009265E2"/>
    <w:rsid w:val="00926BEE"/>
    <w:rsid w:val="00926D5D"/>
    <w:rsid w:val="00926DA7"/>
    <w:rsid w:val="00926E38"/>
    <w:rsid w:val="00926FAD"/>
    <w:rsid w:val="009270D4"/>
    <w:rsid w:val="009272A9"/>
    <w:rsid w:val="00927428"/>
    <w:rsid w:val="0092746C"/>
    <w:rsid w:val="00927619"/>
    <w:rsid w:val="00927696"/>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D68"/>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09C"/>
    <w:rsid w:val="009441F1"/>
    <w:rsid w:val="009442F9"/>
    <w:rsid w:val="0094473C"/>
    <w:rsid w:val="00944820"/>
    <w:rsid w:val="00945180"/>
    <w:rsid w:val="009457F1"/>
    <w:rsid w:val="00945887"/>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2FF"/>
    <w:rsid w:val="0095048D"/>
    <w:rsid w:val="00950762"/>
    <w:rsid w:val="00950959"/>
    <w:rsid w:val="00950C33"/>
    <w:rsid w:val="00950ECC"/>
    <w:rsid w:val="009512F3"/>
    <w:rsid w:val="009515EE"/>
    <w:rsid w:val="00951ADB"/>
    <w:rsid w:val="00951D58"/>
    <w:rsid w:val="00951D71"/>
    <w:rsid w:val="00951DD9"/>
    <w:rsid w:val="00951E5A"/>
    <w:rsid w:val="00951F55"/>
    <w:rsid w:val="00951F82"/>
    <w:rsid w:val="0095206A"/>
    <w:rsid w:val="0095216C"/>
    <w:rsid w:val="009525BA"/>
    <w:rsid w:val="00952784"/>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B88"/>
    <w:rsid w:val="00964D25"/>
    <w:rsid w:val="00964E13"/>
    <w:rsid w:val="00964E38"/>
    <w:rsid w:val="00965161"/>
    <w:rsid w:val="009651B9"/>
    <w:rsid w:val="0096521D"/>
    <w:rsid w:val="00965500"/>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62"/>
    <w:rsid w:val="00967D7A"/>
    <w:rsid w:val="00967FC2"/>
    <w:rsid w:val="0097012E"/>
    <w:rsid w:val="009701FD"/>
    <w:rsid w:val="009704E4"/>
    <w:rsid w:val="00970530"/>
    <w:rsid w:val="009705D1"/>
    <w:rsid w:val="0097064D"/>
    <w:rsid w:val="009706B9"/>
    <w:rsid w:val="009709F8"/>
    <w:rsid w:val="00970A64"/>
    <w:rsid w:val="00970F48"/>
    <w:rsid w:val="00970FFC"/>
    <w:rsid w:val="009710DC"/>
    <w:rsid w:val="00971297"/>
    <w:rsid w:val="0097147A"/>
    <w:rsid w:val="009714A0"/>
    <w:rsid w:val="009715BD"/>
    <w:rsid w:val="00971781"/>
    <w:rsid w:val="0097194A"/>
    <w:rsid w:val="00971C56"/>
    <w:rsid w:val="00971D7E"/>
    <w:rsid w:val="00971E8C"/>
    <w:rsid w:val="009721DF"/>
    <w:rsid w:val="00972356"/>
    <w:rsid w:val="0097287F"/>
    <w:rsid w:val="00972903"/>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205"/>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6C6"/>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45F"/>
    <w:rsid w:val="00991513"/>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1C"/>
    <w:rsid w:val="009A3C8F"/>
    <w:rsid w:val="009A3D53"/>
    <w:rsid w:val="009A424A"/>
    <w:rsid w:val="009A42D6"/>
    <w:rsid w:val="009A432B"/>
    <w:rsid w:val="009A439D"/>
    <w:rsid w:val="009A453D"/>
    <w:rsid w:val="009A458C"/>
    <w:rsid w:val="009A4853"/>
    <w:rsid w:val="009A4865"/>
    <w:rsid w:val="009A4869"/>
    <w:rsid w:val="009A49B4"/>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225"/>
    <w:rsid w:val="009A72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2825"/>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1A"/>
    <w:rsid w:val="009B5CC8"/>
    <w:rsid w:val="009B5D77"/>
    <w:rsid w:val="009B5EB9"/>
    <w:rsid w:val="009B5FD7"/>
    <w:rsid w:val="009B6332"/>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E0A"/>
    <w:rsid w:val="009C2E31"/>
    <w:rsid w:val="009C2FA1"/>
    <w:rsid w:val="009C301E"/>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02"/>
    <w:rsid w:val="009D21FA"/>
    <w:rsid w:val="009D22E4"/>
    <w:rsid w:val="009D22F7"/>
    <w:rsid w:val="009D24F0"/>
    <w:rsid w:val="009D27B3"/>
    <w:rsid w:val="009D2803"/>
    <w:rsid w:val="009D2E37"/>
    <w:rsid w:val="009D3102"/>
    <w:rsid w:val="009D319C"/>
    <w:rsid w:val="009D31EF"/>
    <w:rsid w:val="009D3313"/>
    <w:rsid w:val="009D34CA"/>
    <w:rsid w:val="009D37BE"/>
    <w:rsid w:val="009D3A2D"/>
    <w:rsid w:val="009D3B45"/>
    <w:rsid w:val="009D3B98"/>
    <w:rsid w:val="009D5241"/>
    <w:rsid w:val="009D5322"/>
    <w:rsid w:val="009D56DA"/>
    <w:rsid w:val="009D5BAB"/>
    <w:rsid w:val="009D602B"/>
    <w:rsid w:val="009D60C5"/>
    <w:rsid w:val="009D622D"/>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81"/>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6C"/>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B0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396"/>
    <w:rsid w:val="009F27AD"/>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FF6"/>
    <w:rsid w:val="009F50CA"/>
    <w:rsid w:val="009F5219"/>
    <w:rsid w:val="009F521F"/>
    <w:rsid w:val="009F523D"/>
    <w:rsid w:val="009F553C"/>
    <w:rsid w:val="009F57F2"/>
    <w:rsid w:val="009F58C3"/>
    <w:rsid w:val="009F5918"/>
    <w:rsid w:val="009F5965"/>
    <w:rsid w:val="009F59F8"/>
    <w:rsid w:val="009F5AD0"/>
    <w:rsid w:val="009F5D26"/>
    <w:rsid w:val="009F5DF3"/>
    <w:rsid w:val="009F5E10"/>
    <w:rsid w:val="009F5F70"/>
    <w:rsid w:val="009F6246"/>
    <w:rsid w:val="009F63B6"/>
    <w:rsid w:val="009F644B"/>
    <w:rsid w:val="009F646D"/>
    <w:rsid w:val="009F6D87"/>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C49"/>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034"/>
    <w:rsid w:val="00A073B0"/>
    <w:rsid w:val="00A0743E"/>
    <w:rsid w:val="00A07484"/>
    <w:rsid w:val="00A07534"/>
    <w:rsid w:val="00A075A2"/>
    <w:rsid w:val="00A0786D"/>
    <w:rsid w:val="00A07885"/>
    <w:rsid w:val="00A07A48"/>
    <w:rsid w:val="00A07A87"/>
    <w:rsid w:val="00A07C38"/>
    <w:rsid w:val="00A07C87"/>
    <w:rsid w:val="00A10043"/>
    <w:rsid w:val="00A1038C"/>
    <w:rsid w:val="00A10506"/>
    <w:rsid w:val="00A1061A"/>
    <w:rsid w:val="00A10773"/>
    <w:rsid w:val="00A107BA"/>
    <w:rsid w:val="00A108EE"/>
    <w:rsid w:val="00A10ACA"/>
    <w:rsid w:val="00A10BB8"/>
    <w:rsid w:val="00A11026"/>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0"/>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0B"/>
    <w:rsid w:val="00A27CDF"/>
    <w:rsid w:val="00A27CE0"/>
    <w:rsid w:val="00A27F2E"/>
    <w:rsid w:val="00A30086"/>
    <w:rsid w:val="00A300AB"/>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6F7"/>
    <w:rsid w:val="00A348C4"/>
    <w:rsid w:val="00A34A29"/>
    <w:rsid w:val="00A34A4B"/>
    <w:rsid w:val="00A34B9D"/>
    <w:rsid w:val="00A34BC0"/>
    <w:rsid w:val="00A34C11"/>
    <w:rsid w:val="00A34C67"/>
    <w:rsid w:val="00A34D62"/>
    <w:rsid w:val="00A34DC8"/>
    <w:rsid w:val="00A34F0F"/>
    <w:rsid w:val="00A354E8"/>
    <w:rsid w:val="00A3574A"/>
    <w:rsid w:val="00A35A23"/>
    <w:rsid w:val="00A35B25"/>
    <w:rsid w:val="00A3611D"/>
    <w:rsid w:val="00A3624B"/>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C42"/>
    <w:rsid w:val="00A41D20"/>
    <w:rsid w:val="00A41FD8"/>
    <w:rsid w:val="00A41FE3"/>
    <w:rsid w:val="00A420AA"/>
    <w:rsid w:val="00A42167"/>
    <w:rsid w:val="00A428D6"/>
    <w:rsid w:val="00A4299F"/>
    <w:rsid w:val="00A42B23"/>
    <w:rsid w:val="00A42D92"/>
    <w:rsid w:val="00A42F39"/>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D1C"/>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243"/>
    <w:rsid w:val="00A475A5"/>
    <w:rsid w:val="00A4786F"/>
    <w:rsid w:val="00A4787E"/>
    <w:rsid w:val="00A47BE9"/>
    <w:rsid w:val="00A500DB"/>
    <w:rsid w:val="00A501C9"/>
    <w:rsid w:val="00A50412"/>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B02"/>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94"/>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108"/>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BEA"/>
    <w:rsid w:val="00A91C71"/>
    <w:rsid w:val="00A91D10"/>
    <w:rsid w:val="00A91D41"/>
    <w:rsid w:val="00A91E61"/>
    <w:rsid w:val="00A91EDD"/>
    <w:rsid w:val="00A92021"/>
    <w:rsid w:val="00A920F8"/>
    <w:rsid w:val="00A92179"/>
    <w:rsid w:val="00A922A2"/>
    <w:rsid w:val="00A923D4"/>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5E0"/>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A7E7B"/>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4FC0"/>
    <w:rsid w:val="00AB5511"/>
    <w:rsid w:val="00AB5631"/>
    <w:rsid w:val="00AB5658"/>
    <w:rsid w:val="00AB592D"/>
    <w:rsid w:val="00AB5A9B"/>
    <w:rsid w:val="00AB5ADF"/>
    <w:rsid w:val="00AB5B70"/>
    <w:rsid w:val="00AB5E57"/>
    <w:rsid w:val="00AB644B"/>
    <w:rsid w:val="00AB6641"/>
    <w:rsid w:val="00AB69FF"/>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0C"/>
    <w:rsid w:val="00AC2775"/>
    <w:rsid w:val="00AC27C1"/>
    <w:rsid w:val="00AC27E6"/>
    <w:rsid w:val="00AC28F8"/>
    <w:rsid w:val="00AC2DA5"/>
    <w:rsid w:val="00AC2FFA"/>
    <w:rsid w:val="00AC3335"/>
    <w:rsid w:val="00AC336F"/>
    <w:rsid w:val="00AC3659"/>
    <w:rsid w:val="00AC36E2"/>
    <w:rsid w:val="00AC3A46"/>
    <w:rsid w:val="00AC3AC2"/>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0C1"/>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4B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6AF"/>
    <w:rsid w:val="00AD2852"/>
    <w:rsid w:val="00AD286B"/>
    <w:rsid w:val="00AD298C"/>
    <w:rsid w:val="00AD2AB7"/>
    <w:rsid w:val="00AD30CB"/>
    <w:rsid w:val="00AD3151"/>
    <w:rsid w:val="00AD315F"/>
    <w:rsid w:val="00AD3261"/>
    <w:rsid w:val="00AD366D"/>
    <w:rsid w:val="00AD395F"/>
    <w:rsid w:val="00AD3976"/>
    <w:rsid w:val="00AD3C5C"/>
    <w:rsid w:val="00AD3D1F"/>
    <w:rsid w:val="00AD4097"/>
    <w:rsid w:val="00AD41D2"/>
    <w:rsid w:val="00AD4307"/>
    <w:rsid w:val="00AD4560"/>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9C8"/>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49C"/>
    <w:rsid w:val="00AF171C"/>
    <w:rsid w:val="00AF175A"/>
    <w:rsid w:val="00AF186D"/>
    <w:rsid w:val="00AF1BFA"/>
    <w:rsid w:val="00AF1D0F"/>
    <w:rsid w:val="00AF1E86"/>
    <w:rsid w:val="00AF226E"/>
    <w:rsid w:val="00AF232C"/>
    <w:rsid w:val="00AF23DF"/>
    <w:rsid w:val="00AF25D5"/>
    <w:rsid w:val="00AF2612"/>
    <w:rsid w:val="00AF29C2"/>
    <w:rsid w:val="00AF2AE7"/>
    <w:rsid w:val="00AF2B10"/>
    <w:rsid w:val="00AF2CC7"/>
    <w:rsid w:val="00AF3DBB"/>
    <w:rsid w:val="00AF3F82"/>
    <w:rsid w:val="00AF3FB4"/>
    <w:rsid w:val="00AF426D"/>
    <w:rsid w:val="00AF42B3"/>
    <w:rsid w:val="00AF4659"/>
    <w:rsid w:val="00AF4934"/>
    <w:rsid w:val="00AF4C2D"/>
    <w:rsid w:val="00AF4F31"/>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A15"/>
    <w:rsid w:val="00B00DD0"/>
    <w:rsid w:val="00B00E91"/>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018"/>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A5"/>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4C"/>
    <w:rsid w:val="00B13D64"/>
    <w:rsid w:val="00B13DDC"/>
    <w:rsid w:val="00B13F7E"/>
    <w:rsid w:val="00B142E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087"/>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C6"/>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8EA"/>
    <w:rsid w:val="00B40AC0"/>
    <w:rsid w:val="00B40DF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046"/>
    <w:rsid w:val="00B45109"/>
    <w:rsid w:val="00B451B3"/>
    <w:rsid w:val="00B45264"/>
    <w:rsid w:val="00B4549D"/>
    <w:rsid w:val="00B45690"/>
    <w:rsid w:val="00B45876"/>
    <w:rsid w:val="00B458D0"/>
    <w:rsid w:val="00B458E7"/>
    <w:rsid w:val="00B45C33"/>
    <w:rsid w:val="00B46670"/>
    <w:rsid w:val="00B46694"/>
    <w:rsid w:val="00B4684C"/>
    <w:rsid w:val="00B4689E"/>
    <w:rsid w:val="00B46EC1"/>
    <w:rsid w:val="00B474ED"/>
    <w:rsid w:val="00B47541"/>
    <w:rsid w:val="00B47812"/>
    <w:rsid w:val="00B47855"/>
    <w:rsid w:val="00B4787E"/>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310E"/>
    <w:rsid w:val="00B53171"/>
    <w:rsid w:val="00B534C3"/>
    <w:rsid w:val="00B53560"/>
    <w:rsid w:val="00B5381E"/>
    <w:rsid w:val="00B53AF1"/>
    <w:rsid w:val="00B53C94"/>
    <w:rsid w:val="00B53DED"/>
    <w:rsid w:val="00B53E45"/>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207"/>
    <w:rsid w:val="00B56390"/>
    <w:rsid w:val="00B56533"/>
    <w:rsid w:val="00B568B1"/>
    <w:rsid w:val="00B56C41"/>
    <w:rsid w:val="00B56CA7"/>
    <w:rsid w:val="00B56CFC"/>
    <w:rsid w:val="00B56F5D"/>
    <w:rsid w:val="00B571DB"/>
    <w:rsid w:val="00B573A8"/>
    <w:rsid w:val="00B57777"/>
    <w:rsid w:val="00B577DC"/>
    <w:rsid w:val="00B57A17"/>
    <w:rsid w:val="00B57AF1"/>
    <w:rsid w:val="00B57D82"/>
    <w:rsid w:val="00B57F7E"/>
    <w:rsid w:val="00B6007B"/>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66"/>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0949"/>
    <w:rsid w:val="00B70C65"/>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62"/>
    <w:rsid w:val="00B756E0"/>
    <w:rsid w:val="00B75788"/>
    <w:rsid w:val="00B75945"/>
    <w:rsid w:val="00B7596E"/>
    <w:rsid w:val="00B75EE1"/>
    <w:rsid w:val="00B75F96"/>
    <w:rsid w:val="00B7604C"/>
    <w:rsid w:val="00B76087"/>
    <w:rsid w:val="00B7620D"/>
    <w:rsid w:val="00B76299"/>
    <w:rsid w:val="00B7634B"/>
    <w:rsid w:val="00B7651F"/>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40"/>
    <w:rsid w:val="00B8618D"/>
    <w:rsid w:val="00B86476"/>
    <w:rsid w:val="00B864FB"/>
    <w:rsid w:val="00B866B3"/>
    <w:rsid w:val="00B86A3D"/>
    <w:rsid w:val="00B86B1E"/>
    <w:rsid w:val="00B86BCF"/>
    <w:rsid w:val="00B87081"/>
    <w:rsid w:val="00B870B8"/>
    <w:rsid w:val="00B870C1"/>
    <w:rsid w:val="00B87304"/>
    <w:rsid w:val="00B87564"/>
    <w:rsid w:val="00B875C7"/>
    <w:rsid w:val="00B876A8"/>
    <w:rsid w:val="00B876AA"/>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DA"/>
    <w:rsid w:val="00BA09F1"/>
    <w:rsid w:val="00BA0AAA"/>
    <w:rsid w:val="00BA0C94"/>
    <w:rsid w:val="00BA0CCC"/>
    <w:rsid w:val="00BA0DBE"/>
    <w:rsid w:val="00BA0DFB"/>
    <w:rsid w:val="00BA1064"/>
    <w:rsid w:val="00BA1290"/>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BA3"/>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462"/>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5"/>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A9A"/>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96"/>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560"/>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4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A2"/>
    <w:rsid w:val="00C03CB2"/>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05"/>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27E"/>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938"/>
    <w:rsid w:val="00C14A28"/>
    <w:rsid w:val="00C14AF6"/>
    <w:rsid w:val="00C14C90"/>
    <w:rsid w:val="00C14E08"/>
    <w:rsid w:val="00C14FD5"/>
    <w:rsid w:val="00C15652"/>
    <w:rsid w:val="00C15662"/>
    <w:rsid w:val="00C1570F"/>
    <w:rsid w:val="00C15855"/>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DC8"/>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DD"/>
    <w:rsid w:val="00C23CF2"/>
    <w:rsid w:val="00C23D83"/>
    <w:rsid w:val="00C23FDF"/>
    <w:rsid w:val="00C24162"/>
    <w:rsid w:val="00C241A2"/>
    <w:rsid w:val="00C24776"/>
    <w:rsid w:val="00C24A13"/>
    <w:rsid w:val="00C24BD7"/>
    <w:rsid w:val="00C2506F"/>
    <w:rsid w:val="00C250DF"/>
    <w:rsid w:val="00C250F2"/>
    <w:rsid w:val="00C25256"/>
    <w:rsid w:val="00C25575"/>
    <w:rsid w:val="00C2557C"/>
    <w:rsid w:val="00C255A5"/>
    <w:rsid w:val="00C256BB"/>
    <w:rsid w:val="00C2584B"/>
    <w:rsid w:val="00C25942"/>
    <w:rsid w:val="00C25DD9"/>
    <w:rsid w:val="00C26031"/>
    <w:rsid w:val="00C2622B"/>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171"/>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2D"/>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582"/>
    <w:rsid w:val="00C616EA"/>
    <w:rsid w:val="00C61872"/>
    <w:rsid w:val="00C618AD"/>
    <w:rsid w:val="00C6190F"/>
    <w:rsid w:val="00C61941"/>
    <w:rsid w:val="00C61B08"/>
    <w:rsid w:val="00C61BA1"/>
    <w:rsid w:val="00C61CF3"/>
    <w:rsid w:val="00C6206C"/>
    <w:rsid w:val="00C6206E"/>
    <w:rsid w:val="00C6224D"/>
    <w:rsid w:val="00C6271D"/>
    <w:rsid w:val="00C62B27"/>
    <w:rsid w:val="00C62CD5"/>
    <w:rsid w:val="00C62D89"/>
    <w:rsid w:val="00C62F6B"/>
    <w:rsid w:val="00C62F83"/>
    <w:rsid w:val="00C6347D"/>
    <w:rsid w:val="00C63545"/>
    <w:rsid w:val="00C636E6"/>
    <w:rsid w:val="00C6378F"/>
    <w:rsid w:val="00C639D6"/>
    <w:rsid w:val="00C63C45"/>
    <w:rsid w:val="00C63E78"/>
    <w:rsid w:val="00C63E7F"/>
    <w:rsid w:val="00C63F87"/>
    <w:rsid w:val="00C63F8E"/>
    <w:rsid w:val="00C646F5"/>
    <w:rsid w:val="00C6475E"/>
    <w:rsid w:val="00C647FB"/>
    <w:rsid w:val="00C64B87"/>
    <w:rsid w:val="00C64B89"/>
    <w:rsid w:val="00C64C10"/>
    <w:rsid w:val="00C64FFD"/>
    <w:rsid w:val="00C65210"/>
    <w:rsid w:val="00C654CC"/>
    <w:rsid w:val="00C654E0"/>
    <w:rsid w:val="00C658B1"/>
    <w:rsid w:val="00C6607D"/>
    <w:rsid w:val="00C6608E"/>
    <w:rsid w:val="00C66262"/>
    <w:rsid w:val="00C6662B"/>
    <w:rsid w:val="00C666A7"/>
    <w:rsid w:val="00C66715"/>
    <w:rsid w:val="00C667BB"/>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05"/>
    <w:rsid w:val="00C723AC"/>
    <w:rsid w:val="00C7287A"/>
    <w:rsid w:val="00C72F32"/>
    <w:rsid w:val="00C73139"/>
    <w:rsid w:val="00C7361D"/>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123"/>
    <w:rsid w:val="00C874FE"/>
    <w:rsid w:val="00C87771"/>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69D"/>
    <w:rsid w:val="00C9370B"/>
    <w:rsid w:val="00C93900"/>
    <w:rsid w:val="00C93902"/>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51"/>
    <w:rsid w:val="00C9738B"/>
    <w:rsid w:val="00C973B1"/>
    <w:rsid w:val="00C97642"/>
    <w:rsid w:val="00C97872"/>
    <w:rsid w:val="00C97962"/>
    <w:rsid w:val="00C97D60"/>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D7"/>
    <w:rsid w:val="00CA42CE"/>
    <w:rsid w:val="00CA432F"/>
    <w:rsid w:val="00CA4448"/>
    <w:rsid w:val="00CA44A3"/>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32B"/>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07"/>
    <w:rsid w:val="00CB3A1B"/>
    <w:rsid w:val="00CB43A5"/>
    <w:rsid w:val="00CB442E"/>
    <w:rsid w:val="00CB4A0E"/>
    <w:rsid w:val="00CB512D"/>
    <w:rsid w:val="00CB539A"/>
    <w:rsid w:val="00CB555A"/>
    <w:rsid w:val="00CB573A"/>
    <w:rsid w:val="00CB5848"/>
    <w:rsid w:val="00CB5B1E"/>
    <w:rsid w:val="00CB5B48"/>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47"/>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657"/>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4E"/>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CF1"/>
    <w:rsid w:val="00CD7DBE"/>
    <w:rsid w:val="00CE0109"/>
    <w:rsid w:val="00CE01CD"/>
    <w:rsid w:val="00CE0545"/>
    <w:rsid w:val="00CE0884"/>
    <w:rsid w:val="00CE0987"/>
    <w:rsid w:val="00CE0AF0"/>
    <w:rsid w:val="00CE0F08"/>
    <w:rsid w:val="00CE12A6"/>
    <w:rsid w:val="00CE12E0"/>
    <w:rsid w:val="00CE1346"/>
    <w:rsid w:val="00CE1398"/>
    <w:rsid w:val="00CE166C"/>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4C9F"/>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11"/>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47"/>
    <w:rsid w:val="00CF4252"/>
    <w:rsid w:val="00CF436C"/>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803"/>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7"/>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154"/>
    <w:rsid w:val="00D02215"/>
    <w:rsid w:val="00D0225B"/>
    <w:rsid w:val="00D025C2"/>
    <w:rsid w:val="00D028CB"/>
    <w:rsid w:val="00D029E1"/>
    <w:rsid w:val="00D02F07"/>
    <w:rsid w:val="00D030E7"/>
    <w:rsid w:val="00D03102"/>
    <w:rsid w:val="00D03405"/>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3"/>
    <w:rsid w:val="00D07BEE"/>
    <w:rsid w:val="00D07CE1"/>
    <w:rsid w:val="00D07E89"/>
    <w:rsid w:val="00D1026A"/>
    <w:rsid w:val="00D10496"/>
    <w:rsid w:val="00D105EE"/>
    <w:rsid w:val="00D10617"/>
    <w:rsid w:val="00D107CF"/>
    <w:rsid w:val="00D10926"/>
    <w:rsid w:val="00D10A12"/>
    <w:rsid w:val="00D10D9B"/>
    <w:rsid w:val="00D10E4A"/>
    <w:rsid w:val="00D10F4C"/>
    <w:rsid w:val="00D1126D"/>
    <w:rsid w:val="00D112A9"/>
    <w:rsid w:val="00D113D6"/>
    <w:rsid w:val="00D11631"/>
    <w:rsid w:val="00D11672"/>
    <w:rsid w:val="00D1181C"/>
    <w:rsid w:val="00D118C8"/>
    <w:rsid w:val="00D11AD2"/>
    <w:rsid w:val="00D11B0B"/>
    <w:rsid w:val="00D11BEB"/>
    <w:rsid w:val="00D11C01"/>
    <w:rsid w:val="00D11C17"/>
    <w:rsid w:val="00D12106"/>
    <w:rsid w:val="00D12293"/>
    <w:rsid w:val="00D122DC"/>
    <w:rsid w:val="00D12421"/>
    <w:rsid w:val="00D12565"/>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28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7AC"/>
    <w:rsid w:val="00D27820"/>
    <w:rsid w:val="00D27860"/>
    <w:rsid w:val="00D27955"/>
    <w:rsid w:val="00D27F88"/>
    <w:rsid w:val="00D3013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4CB"/>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C47"/>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3BE"/>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645"/>
    <w:rsid w:val="00D6567D"/>
    <w:rsid w:val="00D65884"/>
    <w:rsid w:val="00D659B1"/>
    <w:rsid w:val="00D65A57"/>
    <w:rsid w:val="00D65C8D"/>
    <w:rsid w:val="00D660AC"/>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47"/>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4C1"/>
    <w:rsid w:val="00D857B8"/>
    <w:rsid w:val="00D859D4"/>
    <w:rsid w:val="00D85A35"/>
    <w:rsid w:val="00D85ACE"/>
    <w:rsid w:val="00D85D76"/>
    <w:rsid w:val="00D85E4E"/>
    <w:rsid w:val="00D8654C"/>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60F"/>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48"/>
    <w:rsid w:val="00D94B5B"/>
    <w:rsid w:val="00D94BE3"/>
    <w:rsid w:val="00D94CF6"/>
    <w:rsid w:val="00D94D24"/>
    <w:rsid w:val="00D94D90"/>
    <w:rsid w:val="00D94DEF"/>
    <w:rsid w:val="00D94E5A"/>
    <w:rsid w:val="00D94F22"/>
    <w:rsid w:val="00D9507A"/>
    <w:rsid w:val="00D95104"/>
    <w:rsid w:val="00D952A1"/>
    <w:rsid w:val="00D952E8"/>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1F2"/>
    <w:rsid w:val="00DA14EC"/>
    <w:rsid w:val="00DA15B4"/>
    <w:rsid w:val="00DA1681"/>
    <w:rsid w:val="00DA16EC"/>
    <w:rsid w:val="00DA17D7"/>
    <w:rsid w:val="00DA1828"/>
    <w:rsid w:val="00DA1976"/>
    <w:rsid w:val="00DA1B93"/>
    <w:rsid w:val="00DA1BAD"/>
    <w:rsid w:val="00DA1C31"/>
    <w:rsid w:val="00DA1CB3"/>
    <w:rsid w:val="00DA1DA4"/>
    <w:rsid w:val="00DA1DD4"/>
    <w:rsid w:val="00DA20BC"/>
    <w:rsid w:val="00DA2529"/>
    <w:rsid w:val="00DA26F0"/>
    <w:rsid w:val="00DA2739"/>
    <w:rsid w:val="00DA28D2"/>
    <w:rsid w:val="00DA2B5E"/>
    <w:rsid w:val="00DA2C3F"/>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47"/>
    <w:rsid w:val="00DA615D"/>
    <w:rsid w:val="00DA6486"/>
    <w:rsid w:val="00DA6598"/>
    <w:rsid w:val="00DA6C0F"/>
    <w:rsid w:val="00DA6D92"/>
    <w:rsid w:val="00DA6EC5"/>
    <w:rsid w:val="00DA702F"/>
    <w:rsid w:val="00DA70A9"/>
    <w:rsid w:val="00DA71BA"/>
    <w:rsid w:val="00DA7271"/>
    <w:rsid w:val="00DA7282"/>
    <w:rsid w:val="00DA77B6"/>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B5"/>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19C"/>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4"/>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80D"/>
    <w:rsid w:val="00DC7A2E"/>
    <w:rsid w:val="00DC7F04"/>
    <w:rsid w:val="00DC7F12"/>
    <w:rsid w:val="00DD01E9"/>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219"/>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660"/>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B34"/>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C60"/>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363"/>
    <w:rsid w:val="00DF6483"/>
    <w:rsid w:val="00DF6785"/>
    <w:rsid w:val="00DF696A"/>
    <w:rsid w:val="00DF6C8B"/>
    <w:rsid w:val="00DF6F17"/>
    <w:rsid w:val="00DF6F75"/>
    <w:rsid w:val="00DF70F0"/>
    <w:rsid w:val="00DF7131"/>
    <w:rsid w:val="00DF7164"/>
    <w:rsid w:val="00DF735B"/>
    <w:rsid w:val="00DF73F2"/>
    <w:rsid w:val="00DF75DB"/>
    <w:rsid w:val="00DF78FA"/>
    <w:rsid w:val="00DF79C7"/>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2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A7B"/>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0EA4"/>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37"/>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FF3"/>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B84"/>
    <w:rsid w:val="00E43E9A"/>
    <w:rsid w:val="00E43F37"/>
    <w:rsid w:val="00E440AD"/>
    <w:rsid w:val="00E44524"/>
    <w:rsid w:val="00E4485D"/>
    <w:rsid w:val="00E44997"/>
    <w:rsid w:val="00E44A65"/>
    <w:rsid w:val="00E44BFB"/>
    <w:rsid w:val="00E44C18"/>
    <w:rsid w:val="00E44D01"/>
    <w:rsid w:val="00E44D1C"/>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0B"/>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2DC"/>
    <w:rsid w:val="00E615B7"/>
    <w:rsid w:val="00E61896"/>
    <w:rsid w:val="00E61B79"/>
    <w:rsid w:val="00E61CC0"/>
    <w:rsid w:val="00E621A0"/>
    <w:rsid w:val="00E622D1"/>
    <w:rsid w:val="00E62663"/>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3D5F"/>
    <w:rsid w:val="00E642F0"/>
    <w:rsid w:val="00E64424"/>
    <w:rsid w:val="00E64434"/>
    <w:rsid w:val="00E647A5"/>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B0"/>
    <w:rsid w:val="00E7359D"/>
    <w:rsid w:val="00E736A5"/>
    <w:rsid w:val="00E73BF9"/>
    <w:rsid w:val="00E73C97"/>
    <w:rsid w:val="00E740A9"/>
    <w:rsid w:val="00E7413E"/>
    <w:rsid w:val="00E74152"/>
    <w:rsid w:val="00E741AC"/>
    <w:rsid w:val="00E74254"/>
    <w:rsid w:val="00E74362"/>
    <w:rsid w:val="00E7458D"/>
    <w:rsid w:val="00E74615"/>
    <w:rsid w:val="00E74720"/>
    <w:rsid w:val="00E74862"/>
    <w:rsid w:val="00E74B74"/>
    <w:rsid w:val="00E74C4F"/>
    <w:rsid w:val="00E75174"/>
    <w:rsid w:val="00E7556A"/>
    <w:rsid w:val="00E75640"/>
    <w:rsid w:val="00E756C6"/>
    <w:rsid w:val="00E756C9"/>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4"/>
    <w:rsid w:val="00E82D7B"/>
    <w:rsid w:val="00E82EAB"/>
    <w:rsid w:val="00E82F50"/>
    <w:rsid w:val="00E835AA"/>
    <w:rsid w:val="00E836CC"/>
    <w:rsid w:val="00E83708"/>
    <w:rsid w:val="00E83A15"/>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514"/>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2EF"/>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2F8C"/>
    <w:rsid w:val="00E93121"/>
    <w:rsid w:val="00E93128"/>
    <w:rsid w:val="00E933DA"/>
    <w:rsid w:val="00E935BA"/>
    <w:rsid w:val="00E936E4"/>
    <w:rsid w:val="00E9375F"/>
    <w:rsid w:val="00E9391B"/>
    <w:rsid w:val="00E93C52"/>
    <w:rsid w:val="00E93F08"/>
    <w:rsid w:val="00E93F30"/>
    <w:rsid w:val="00E940F9"/>
    <w:rsid w:val="00E94118"/>
    <w:rsid w:val="00E9421B"/>
    <w:rsid w:val="00E94427"/>
    <w:rsid w:val="00E9458A"/>
    <w:rsid w:val="00E9493D"/>
    <w:rsid w:val="00E949F8"/>
    <w:rsid w:val="00E94B1D"/>
    <w:rsid w:val="00E94B47"/>
    <w:rsid w:val="00E94D2D"/>
    <w:rsid w:val="00E94E17"/>
    <w:rsid w:val="00E9505E"/>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B44"/>
    <w:rsid w:val="00E97DC7"/>
    <w:rsid w:val="00E97E2E"/>
    <w:rsid w:val="00E97E7C"/>
    <w:rsid w:val="00EA008A"/>
    <w:rsid w:val="00EA0124"/>
    <w:rsid w:val="00EA020E"/>
    <w:rsid w:val="00EA04FF"/>
    <w:rsid w:val="00EA05B4"/>
    <w:rsid w:val="00EA06E2"/>
    <w:rsid w:val="00EA08BE"/>
    <w:rsid w:val="00EA098C"/>
    <w:rsid w:val="00EA0BB1"/>
    <w:rsid w:val="00EA0C29"/>
    <w:rsid w:val="00EA0E4A"/>
    <w:rsid w:val="00EA0EF3"/>
    <w:rsid w:val="00EA0F2C"/>
    <w:rsid w:val="00EA10F8"/>
    <w:rsid w:val="00EA146B"/>
    <w:rsid w:val="00EA1489"/>
    <w:rsid w:val="00EA148C"/>
    <w:rsid w:val="00EA162E"/>
    <w:rsid w:val="00EA16FF"/>
    <w:rsid w:val="00EA172E"/>
    <w:rsid w:val="00EA18A5"/>
    <w:rsid w:val="00EA1A54"/>
    <w:rsid w:val="00EA1AF7"/>
    <w:rsid w:val="00EA1CBE"/>
    <w:rsid w:val="00EA1D3B"/>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6BF"/>
    <w:rsid w:val="00EB170E"/>
    <w:rsid w:val="00EB17F4"/>
    <w:rsid w:val="00EB1846"/>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27"/>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8A5"/>
    <w:rsid w:val="00EC5ADB"/>
    <w:rsid w:val="00EC5B62"/>
    <w:rsid w:val="00EC5BD3"/>
    <w:rsid w:val="00EC5C06"/>
    <w:rsid w:val="00EC5C33"/>
    <w:rsid w:val="00EC5CAC"/>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2CA"/>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D3D"/>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CD6"/>
    <w:rsid w:val="00EE6EC7"/>
    <w:rsid w:val="00EE6F1E"/>
    <w:rsid w:val="00EE6FAF"/>
    <w:rsid w:val="00EE71A6"/>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64"/>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339"/>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9FB"/>
    <w:rsid w:val="00F22A20"/>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318"/>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4A5"/>
    <w:rsid w:val="00F405A4"/>
    <w:rsid w:val="00F40894"/>
    <w:rsid w:val="00F40956"/>
    <w:rsid w:val="00F409F9"/>
    <w:rsid w:val="00F40AE1"/>
    <w:rsid w:val="00F40B8E"/>
    <w:rsid w:val="00F4124C"/>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AA"/>
    <w:rsid w:val="00F52BC7"/>
    <w:rsid w:val="00F52CD9"/>
    <w:rsid w:val="00F52D37"/>
    <w:rsid w:val="00F5301A"/>
    <w:rsid w:val="00F533C6"/>
    <w:rsid w:val="00F53697"/>
    <w:rsid w:val="00F536AF"/>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7FA"/>
    <w:rsid w:val="00F56B71"/>
    <w:rsid w:val="00F56DCF"/>
    <w:rsid w:val="00F56E59"/>
    <w:rsid w:val="00F56F10"/>
    <w:rsid w:val="00F57034"/>
    <w:rsid w:val="00F57889"/>
    <w:rsid w:val="00F57A5F"/>
    <w:rsid w:val="00F600CE"/>
    <w:rsid w:val="00F602EC"/>
    <w:rsid w:val="00F6047B"/>
    <w:rsid w:val="00F60850"/>
    <w:rsid w:val="00F6094B"/>
    <w:rsid w:val="00F60AA7"/>
    <w:rsid w:val="00F60BE9"/>
    <w:rsid w:val="00F60ED5"/>
    <w:rsid w:val="00F61276"/>
    <w:rsid w:val="00F612B1"/>
    <w:rsid w:val="00F612B2"/>
    <w:rsid w:val="00F6164F"/>
    <w:rsid w:val="00F61A08"/>
    <w:rsid w:val="00F61D3C"/>
    <w:rsid w:val="00F61D88"/>
    <w:rsid w:val="00F61FD8"/>
    <w:rsid w:val="00F620D3"/>
    <w:rsid w:val="00F6217D"/>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CD5"/>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81A"/>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97F"/>
    <w:rsid w:val="00F90ADB"/>
    <w:rsid w:val="00F90E78"/>
    <w:rsid w:val="00F90F64"/>
    <w:rsid w:val="00F9117B"/>
    <w:rsid w:val="00F91209"/>
    <w:rsid w:val="00F9146E"/>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B0A"/>
    <w:rsid w:val="00F95D30"/>
    <w:rsid w:val="00F962B3"/>
    <w:rsid w:val="00F9638A"/>
    <w:rsid w:val="00F96638"/>
    <w:rsid w:val="00F96E29"/>
    <w:rsid w:val="00F96EA0"/>
    <w:rsid w:val="00F97623"/>
    <w:rsid w:val="00F97908"/>
    <w:rsid w:val="00F97A59"/>
    <w:rsid w:val="00F97B43"/>
    <w:rsid w:val="00F97E8C"/>
    <w:rsid w:val="00F97FAB"/>
    <w:rsid w:val="00F97FF2"/>
    <w:rsid w:val="00FA0697"/>
    <w:rsid w:val="00FA07F8"/>
    <w:rsid w:val="00FA0DD2"/>
    <w:rsid w:val="00FA103C"/>
    <w:rsid w:val="00FA105C"/>
    <w:rsid w:val="00FA1475"/>
    <w:rsid w:val="00FA148A"/>
    <w:rsid w:val="00FA1678"/>
    <w:rsid w:val="00FA1818"/>
    <w:rsid w:val="00FA182F"/>
    <w:rsid w:val="00FA18C8"/>
    <w:rsid w:val="00FA1C93"/>
    <w:rsid w:val="00FA1D71"/>
    <w:rsid w:val="00FA23CA"/>
    <w:rsid w:val="00FA265E"/>
    <w:rsid w:val="00FA27C8"/>
    <w:rsid w:val="00FA2977"/>
    <w:rsid w:val="00FA2BCD"/>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924"/>
    <w:rsid w:val="00FA4A0E"/>
    <w:rsid w:val="00FA4A71"/>
    <w:rsid w:val="00FA4D66"/>
    <w:rsid w:val="00FA4DD7"/>
    <w:rsid w:val="00FA4E60"/>
    <w:rsid w:val="00FA4F5E"/>
    <w:rsid w:val="00FA4F72"/>
    <w:rsid w:val="00FA50DD"/>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6F09"/>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60E"/>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76"/>
    <w:rsid w:val="00FB5C24"/>
    <w:rsid w:val="00FB5D8B"/>
    <w:rsid w:val="00FB608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739"/>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4FE"/>
    <w:rsid w:val="00FD37F6"/>
    <w:rsid w:val="00FD39D5"/>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96C"/>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7A6"/>
    <w:rsid w:val="00FE78F4"/>
    <w:rsid w:val="00FE7983"/>
    <w:rsid w:val="00FE7BCC"/>
    <w:rsid w:val="00FE7C64"/>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D5A"/>
    <w:rsid w:val="00FF2E73"/>
    <w:rsid w:val="00FF311A"/>
    <w:rsid w:val="00FF32FF"/>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4FDE"/>
    <w:rsid w:val="00FF50A8"/>
    <w:rsid w:val="00FF5448"/>
    <w:rsid w:val="00FF5479"/>
    <w:rsid w:val="00FF551E"/>
    <w:rsid w:val="00FF5546"/>
    <w:rsid w:val="00FF556A"/>
    <w:rsid w:val="00FF5589"/>
    <w:rsid w:val="00FF55C3"/>
    <w:rsid w:val="00FF571E"/>
    <w:rsid w:val="00FF5752"/>
    <w:rsid w:val="00FF5A20"/>
    <w:rsid w:val="00FF5E51"/>
    <w:rsid w:val="00FF6292"/>
    <w:rsid w:val="00FF6934"/>
    <w:rsid w:val="00FF6BD1"/>
    <w:rsid w:val="00FF6C8D"/>
    <w:rsid w:val="00FF6CC0"/>
    <w:rsid w:val="00FF7011"/>
    <w:rsid w:val="00FF705D"/>
    <w:rsid w:val="00FF72E3"/>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02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 w:type="paragraph" w:customStyle="1" w:styleId="xmsonormal">
    <w:name w:val="xmsonormal"/>
    <w:basedOn w:val="a"/>
    <w:rsid w:val="000C6F20"/>
    <w:pPr>
      <w:autoSpaceDE/>
      <w:autoSpaceDN/>
      <w:adjustRightInd/>
      <w:snapToGrid/>
      <w:spacing w:after="0"/>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3882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64A99-FE3D-4B94-BADB-6C006EAD2CFB}">
  <ds:schemaRefs>
    <ds:schemaRef ds:uri="http://schemas.openxmlformats.org/officeDocument/2006/bibliography"/>
  </ds:schemaRefs>
</ds:datastoreItem>
</file>

<file path=customXml/itemProps2.xml><?xml version="1.0" encoding="utf-8"?>
<ds:datastoreItem xmlns:ds="http://schemas.openxmlformats.org/officeDocument/2006/customXml" ds:itemID="{5B472D42-7490-441E-81AC-E14D6509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6521</Words>
  <Characters>38540</Characters>
  <Application>Microsoft Office Word</Application>
  <DocSecurity>0</DocSecurity>
  <Lines>1284</Lines>
  <Paragraphs>850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Songxinghua</cp:lastModifiedBy>
  <cp:revision>4</cp:revision>
  <cp:lastPrinted>2019-11-08T21:53:00Z</cp:lastPrinted>
  <dcterms:created xsi:type="dcterms:W3CDTF">2021-04-06T06:18:00Z</dcterms:created>
  <dcterms:modified xsi:type="dcterms:W3CDTF">2021-04-07T02:45:00Z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(3)IpCty58mKe0EQR0olkd3+eYzNcGiwUOJLMHGr9ArkZCyi2W/QfUV0fvIHodC0CHoCm791Cxs
W3LW4f3UPHdv+69ijA1UjlVnqb7mJT6u0AEFLYo3QKywr37xPuCHl/sV/XOCdmd1piDPSb2W
sCMgAkC3r6nXnhZEtk1QdSimBFA28wBPZ8GyXSqM2QAlffaIzGwI8nxCxO6zYkrOKQDzX3MY
p8FyXVHvjjWJ7TF7NQ</vt:lpwstr>
  </property>
  <property fmtid="{D5CDD505-2E9C-101B-9397-08002B2CF9AE}" pid="30" name="_2015_ms_pID_725343_00">
    <vt:lpwstr>_2015_ms_pID_725343</vt:lpwstr>
  </property>
  <property fmtid="{D5CDD505-2E9C-101B-9397-08002B2CF9AE}" pid="31" name="_2015_ms_pID_7253431">
    <vt:lpwstr>dDcs588a/GrZkuhAeadIg5GSswQ4P4i5bsiFZ2N/Ly9JFZuwaa4v3L
2CNS41fCnxPpUpnxI3AFVRn+/HdnijjGRczyyoHiWf+1PR5kZ3pVHck+3tq3r9FyozQFoPAR
23sTWGjRGSUoJlZldyWAOQ+0mgGHmiCmiUlQFs+VgPXp26Zmez8bZvBhb4DbN/J8g9MX5GpT
Nrw8ljEQN+ytbxiUTvlPQM0xWWPNbH2oE1uu</vt:lpwstr>
  </property>
  <property fmtid="{D5CDD505-2E9C-101B-9397-08002B2CF9AE}" pid="32" name="_2015_ms_pID_7253431_00">
    <vt:lpwstr>_2015_ms_pID_7253431</vt:lpwstr>
  </property>
  <property fmtid="{D5CDD505-2E9C-101B-9397-08002B2CF9AE}" pid="33" name="_2015_ms_pID_7253432">
    <vt:lpwstr>2A0C2SYmiXanJx5brS9p4n/NMa4CCIYIbNor
ViZj4CgbJBHN2WCgWE+v4EyICTkPrPJ9ZP2dJ5W82HvPaIn7R4I=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1617717351</vt:lpwstr>
  </property>
</Properties>
</file>