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Header"/>
        <w:rPr>
          <w:rFonts w:eastAsia="SimSun" w:cs="Arial"/>
          <w:bCs/>
          <w:sz w:val="22"/>
          <w:szCs w:val="22"/>
          <w:lang w:eastAsia="zh-CN"/>
        </w:rPr>
      </w:pPr>
    </w:p>
    <w:p w14:paraId="7720029E" w14:textId="77777777" w:rsidR="00EB64F4" w:rsidRDefault="007E783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ListParagraph"/>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67.85pt" o:ole="">
            <v:imagedata r:id="rId15" o:title=""/>
          </v:shape>
          <o:OLEObject Type="Embed" ProgID="Visio.Drawing.11" ShapeID="_x0000_i1025" DrawAspect="Content" ObjectID="_1673281436" r:id="rId16"/>
        </w:object>
      </w:r>
    </w:p>
    <w:p w14:paraId="6523BC67" w14:textId="77777777" w:rsidR="00EB64F4" w:rsidRPr="00373338" w:rsidRDefault="007E7832">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ja-JP"/>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SimSun"/>
                <w:color w:val="FF0000"/>
                <w:szCs w:val="20"/>
                <w:lang w:eastAsia="zh-CN"/>
              </w:rPr>
            </w:pPr>
            <w:r w:rsidRPr="00814736">
              <w:rPr>
                <w:rFonts w:eastAsia="SimSun"/>
                <w:color w:val="FF0000"/>
                <w:szCs w:val="20"/>
                <w:lang w:eastAsia="zh-CN"/>
              </w:rPr>
              <w:t xml:space="preserve">FL’s reply to ZTE: </w:t>
            </w:r>
            <w:r>
              <w:rPr>
                <w:rFonts w:eastAsia="SimSun"/>
                <w:color w:val="FF0000"/>
                <w:szCs w:val="20"/>
                <w:lang w:eastAsia="zh-CN"/>
              </w:rPr>
              <w:t xml:space="preserve">As can be seen from below, the “UCI” in UL skipping agreements </w:t>
            </w:r>
            <w:r w:rsidRPr="00814736">
              <w:rPr>
                <w:rFonts w:eastAsia="SimSun"/>
                <w:color w:val="FF0000"/>
                <w:szCs w:val="20"/>
                <w:lang w:eastAsia="zh-CN"/>
              </w:rPr>
              <w:t xml:space="preserve">intend to include only HARQ-ACK and CSI feedback, </w:t>
            </w:r>
            <w:r w:rsidRPr="00814736">
              <w:rPr>
                <w:rFonts w:eastAsia="SimSun"/>
                <w:color w:val="FF0000"/>
                <w:szCs w:val="20"/>
                <w:highlight w:val="yellow"/>
                <w:lang w:eastAsia="zh-CN"/>
              </w:rPr>
              <w:t>and not SR.</w:t>
            </w:r>
            <w:r w:rsidR="0010004E">
              <w:rPr>
                <w:rFonts w:eastAsia="SimSun"/>
                <w:color w:val="FF0000"/>
                <w:szCs w:val="20"/>
                <w:lang w:eastAsia="zh-CN"/>
              </w:rPr>
              <w:t xml:space="preserve"> The complexity for blind detection for SR and PUSCH is not same as the “HARQ-ACK/CSI” on PUSCH</w:t>
            </w:r>
            <w:r w:rsidR="0010004E">
              <w:rPr>
                <w:rFonts w:eastAsia="SimSun" w:hint="eastAsia"/>
                <w:color w:val="FF0000"/>
                <w:szCs w:val="20"/>
                <w:lang w:eastAsia="zh-CN"/>
              </w:rPr>
              <w:t xml:space="preserve"> </w:t>
            </w:r>
            <w:r w:rsidR="0010004E">
              <w:rPr>
                <w:rFonts w:eastAsia="SimSun"/>
                <w:color w:val="FF0000"/>
                <w:szCs w:val="20"/>
                <w:lang w:eastAsia="zh-CN"/>
              </w:rPr>
              <w:t>or on PUCCH, since for SR and PUSCH, either SR is transmitted or PUSCH is transmitted; but for “HARQ-ACK/CSI” on PUSCH</w:t>
            </w:r>
            <w:r w:rsidR="0010004E">
              <w:rPr>
                <w:rFonts w:eastAsia="SimSun" w:hint="eastAsia"/>
                <w:color w:val="FF0000"/>
                <w:szCs w:val="20"/>
                <w:lang w:eastAsia="zh-CN"/>
              </w:rPr>
              <w:t xml:space="preserve"> </w:t>
            </w:r>
            <w:r w:rsidR="0010004E">
              <w:rPr>
                <w:rFonts w:eastAsia="SimSun"/>
                <w:color w:val="FF0000"/>
                <w:szCs w:val="20"/>
                <w:lang w:eastAsia="zh-CN"/>
              </w:rPr>
              <w:t xml:space="preserve">or on PUCCH in case of CA, it is not sure which PUSCH on which CC may carry the HARQ-ACK/CSI, which is complicated for </w:t>
            </w:r>
            <w:proofErr w:type="spellStart"/>
            <w:r w:rsidR="0010004E">
              <w:rPr>
                <w:rFonts w:eastAsia="SimSun"/>
                <w:color w:val="FF0000"/>
                <w:szCs w:val="20"/>
                <w:lang w:eastAsia="zh-CN"/>
              </w:rPr>
              <w:t>gNB’s</w:t>
            </w:r>
            <w:proofErr w:type="spellEnd"/>
            <w:r w:rsidR="0010004E">
              <w:rPr>
                <w:rFonts w:eastAsia="SimSun"/>
                <w:color w:val="FF0000"/>
                <w:szCs w:val="20"/>
                <w:lang w:eastAsia="zh-CN"/>
              </w:rPr>
              <w:t xml:space="preserve">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55799F88" w14:textId="77777777" w:rsidR="00814736" w:rsidRDefault="00814736" w:rsidP="00814736">
                  <w:pPr>
                    <w:pStyle w:val="ListParagraph"/>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ListParagraph"/>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SimSun"/>
                <w:szCs w:val="20"/>
                <w:lang w:eastAsia="zh-CN"/>
              </w:rPr>
            </w:pPr>
            <w:r>
              <w:rPr>
                <w:rFonts w:eastAsia="SimSun"/>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 xml:space="preserve">However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w:t>
            </w:r>
            <w:proofErr w:type="spellStart"/>
            <w:r w:rsidRPr="00972A6A">
              <w:rPr>
                <w:rFonts w:eastAsiaTheme="minorEastAsia"/>
                <w:color w:val="FF0000"/>
                <w:lang w:val="en-GB" w:eastAsia="zh-CN"/>
              </w:rPr>
              <w:t>HiSi</w:t>
            </w:r>
            <w:proofErr w:type="spellEnd"/>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bl>
    <w:p w14:paraId="4CB73BEB" w14:textId="72B906C6" w:rsidR="00EB64F4" w:rsidRDefault="00EB64F4">
      <w:pPr>
        <w:rPr>
          <w:rFonts w:eastAsia="SimSun"/>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SimSun"/>
          <w:lang w:val="en-GB" w:eastAsia="zh-CN"/>
        </w:rPr>
      </w:pPr>
      <w:r>
        <w:rPr>
          <w:rFonts w:eastAsia="SimSun"/>
          <w:lang w:val="en-GB" w:eastAsia="zh-CN"/>
        </w:rPr>
        <w:t xml:space="preserve">For the case that there is resource </w:t>
      </w:r>
      <w:r w:rsidRPr="00202BB7">
        <w:rPr>
          <w:rFonts w:eastAsia="SimSun"/>
          <w:lang w:val="en-GB" w:eastAsia="zh-CN"/>
        </w:rPr>
        <w:t>overlapping only between the SR and PUSCH with equal L1 priority</w:t>
      </w:r>
      <w:r>
        <w:rPr>
          <w:rFonts w:eastAsia="SimSun"/>
          <w:lang w:val="en-GB" w:eastAsia="zh-CN"/>
        </w:rPr>
        <w:t xml:space="preserve"> as shown in Figure 1,</w:t>
      </w:r>
      <w:r w:rsidRPr="00202BB7">
        <w:rPr>
          <w:rFonts w:eastAsia="SimSun"/>
          <w:lang w:val="en-GB" w:eastAsia="zh-CN"/>
        </w:rPr>
        <w:t xml:space="preserve"> </w:t>
      </w:r>
    </w:p>
    <w:p w14:paraId="0FC642E0" w14:textId="49113192" w:rsidR="00202BB7"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p>
    <w:p w14:paraId="095F3969" w14:textId="77777777" w:rsidR="00202BB7"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w:t>
      </w:r>
      <w:proofErr w:type="spellStart"/>
      <w:r w:rsidR="00AC012C" w:rsidRPr="00AC012C">
        <w:rPr>
          <w:rFonts w:ascii="Times New Roman" w:hAnsi="Times New Roman"/>
          <w:kern w:val="0"/>
          <w:sz w:val="20"/>
          <w:szCs w:val="24"/>
          <w:lang w:val="en-GB"/>
        </w:rPr>
        <w:t>HiSi</w:t>
      </w:r>
      <w:proofErr w:type="spellEnd"/>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SimSun"/>
          <w:lang w:val="en-GB" w:eastAsia="zh-CN"/>
        </w:rPr>
      </w:pPr>
    </w:p>
    <w:p w14:paraId="5E62F8D0" w14:textId="6EB92E08" w:rsidR="00AC012C" w:rsidRDefault="00AC012C" w:rsidP="00AC012C">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43BBB835" w14:textId="43CFDB8A" w:rsidR="00EB64F4" w:rsidRDefault="00AC012C" w:rsidP="00AC012C">
      <w:pPr>
        <w:pStyle w:val="ListParagraph"/>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w:t>
      </w:r>
      <w:proofErr w:type="spellStart"/>
      <w:r w:rsidR="00202BB7" w:rsidRPr="00AC012C">
        <w:rPr>
          <w:rFonts w:ascii="Times New Roman" w:hAnsi="Times New Roman"/>
          <w:kern w:val="0"/>
          <w:sz w:val="20"/>
          <w:szCs w:val="24"/>
          <w:lang w:val="en-GB"/>
        </w:rPr>
        <w:t>behavior</w:t>
      </w:r>
      <w:proofErr w:type="spellEnd"/>
      <w:r w:rsidR="00202BB7" w:rsidRPr="00AC012C">
        <w:rPr>
          <w:rFonts w:ascii="Times New Roman" w:hAnsi="Times New Roman"/>
          <w:kern w:val="0"/>
          <w:sz w:val="20"/>
          <w:szCs w:val="24"/>
          <w:lang w:val="en-GB"/>
        </w:rPr>
        <w:t xml:space="preserve">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szCs w:val="20"/>
                <w:lang w:eastAsia="ja-JP"/>
              </w:rPr>
            </w:pPr>
            <w:r>
              <w:rPr>
                <w:rFonts w:eastAsia="MS Mincho"/>
                <w:szCs w:val="20"/>
                <w:lang w:eastAsia="ja-JP"/>
              </w:rPr>
              <w:t>Agree</w:t>
            </w:r>
          </w:p>
        </w:tc>
      </w:tr>
      <w:tr w:rsidR="00613685" w14:paraId="7AAD8DA6" w14:textId="77777777" w:rsidTr="00FC42C8">
        <w:tc>
          <w:tcPr>
            <w:tcW w:w="1838" w:type="dxa"/>
          </w:tcPr>
          <w:p w14:paraId="02AA99DD" w14:textId="58300420" w:rsidR="00613685" w:rsidRDefault="00613685" w:rsidP="00FC42C8">
            <w:pPr>
              <w:rPr>
                <w:rFonts w:eastAsia="MS Mincho"/>
                <w:szCs w:val="20"/>
                <w:lang w:eastAsia="ja-JP"/>
              </w:rPr>
            </w:pPr>
            <w:r>
              <w:rPr>
                <w:rFonts w:eastAsia="MS Mincho"/>
                <w:szCs w:val="20"/>
                <w:lang w:eastAsia="ja-JP"/>
              </w:rPr>
              <w:t>Ericsson</w:t>
            </w:r>
          </w:p>
        </w:tc>
        <w:tc>
          <w:tcPr>
            <w:tcW w:w="7222" w:type="dxa"/>
          </w:tcPr>
          <w:p w14:paraId="65DD6D0E" w14:textId="2EA5105A" w:rsidR="00613685" w:rsidRDefault="00613685" w:rsidP="00FC42C8">
            <w:pPr>
              <w:rPr>
                <w:rFonts w:eastAsia="MS Mincho"/>
                <w:szCs w:val="20"/>
                <w:lang w:eastAsia="ja-JP"/>
              </w:rPr>
            </w:pPr>
            <w:r>
              <w:rPr>
                <w:rFonts w:eastAsia="MS Mincho"/>
                <w:szCs w:val="20"/>
                <w:lang w:eastAsia="ja-JP"/>
              </w:rPr>
              <w:t>Support the proposal</w:t>
            </w:r>
          </w:p>
        </w:tc>
      </w:tr>
    </w:tbl>
    <w:p w14:paraId="434848FA" w14:textId="77777777" w:rsidR="00202BB7" w:rsidRPr="00AC012C" w:rsidRDefault="00202BB7">
      <w:pPr>
        <w:rPr>
          <w:rFonts w:eastAsia="SimSun"/>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8.85pt;height:124.85pt" o:ole="">
            <v:imagedata r:id="rId20" o:title=""/>
          </v:shape>
          <o:OLEObject Type="Embed" ProgID="Visio.Drawing.11" ShapeID="_x0000_i1026" DrawAspect="Content" ObjectID="_1673281437" r:id="rId21"/>
        </w:object>
      </w:r>
    </w:p>
    <w:p w14:paraId="1C295953" w14:textId="77777777" w:rsidR="00EB64F4" w:rsidRDefault="007E7832">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lastRenderedPageBreak/>
        <w:t>Case 2-1: PUCCH resource after UCI multiplexing among different PUCCHs does not overlap with PUSCH(s)</w:t>
      </w:r>
    </w:p>
    <w:bookmarkStart w:id="4" w:name="_Hlk62547889"/>
    <w:p w14:paraId="38962ACF" w14:textId="77777777" w:rsidR="00EB64F4" w:rsidRDefault="007E7832">
      <w:pPr>
        <w:pStyle w:val="ListParagraph"/>
        <w:spacing w:after="50"/>
        <w:ind w:left="420" w:firstLineChars="0" w:firstLine="0"/>
        <w:jc w:val="center"/>
      </w:pPr>
      <w:r>
        <w:object w:dxaOrig="7420" w:dyaOrig="2420" w14:anchorId="3DF3B6B7">
          <v:shape id="_x0000_i1027" type="#_x0000_t75" style="width:371.25pt;height:121.1pt" o:ole="">
            <v:imagedata r:id="rId22" o:title=""/>
          </v:shape>
          <o:OLEObject Type="Embed" ProgID="Visio.Drawing.11" ShapeID="_x0000_i1027" DrawAspect="Content" ObjectID="_1673281438" r:id="rId23"/>
        </w:object>
      </w:r>
      <w:bookmarkEnd w:id="4"/>
    </w:p>
    <w:p w14:paraId="4EBC90A0" w14:textId="77777777" w:rsidR="00EB64F4" w:rsidRDefault="007E7832">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w:t>
            </w:r>
            <w:r>
              <w:rPr>
                <w:rFonts w:eastAsia="Malgun Gothic"/>
                <w:szCs w:val="20"/>
                <w:lang w:eastAsia="ko-KR"/>
              </w:rPr>
              <w:lastRenderedPageBreak/>
              <w:t xml:space="preserve">correct, proposal 1 is not valid. Otherwise, proposal 1 is valid. Actually, we tend to think that former one is more reasonable since MAC does not which PUCCH resource is for CSI and/or HARQ-ACK. </w:t>
            </w:r>
          </w:p>
        </w:tc>
      </w:tr>
    </w:tbl>
    <w:p w14:paraId="1FE4E63E" w14:textId="77777777" w:rsidR="00CF7445" w:rsidRPr="00AC012C" w:rsidRDefault="00CF7445" w:rsidP="00CF7445">
      <w:pPr>
        <w:pStyle w:val="title2"/>
        <w:numPr>
          <w:ilvl w:val="0"/>
          <w:numId w:val="0"/>
        </w:numPr>
      </w:pPr>
      <w:r w:rsidRPr="00AC012C">
        <w:rPr>
          <w:rFonts w:hint="eastAsia"/>
        </w:rPr>
        <w:lastRenderedPageBreak/>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00CF7445"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w:t>
      </w:r>
      <w:r w:rsidR="00CF7445" w:rsidRPr="00CF7445">
        <w:rPr>
          <w:rFonts w:ascii="Times New Roman" w:eastAsia="SimSun" w:hAnsi="Times New Roman" w:cs="Times New Roman"/>
          <w:sz w:val="20"/>
          <w:lang w:val="en-GB" w:eastAsia="zh-CN"/>
        </w:rPr>
        <w:t xml:space="preserve"> </w:t>
      </w:r>
    </w:p>
    <w:p w14:paraId="234820AF" w14:textId="540811A9" w:rsidR="00EB64F4" w:rsidRPr="00FC42C8" w:rsidRDefault="00FC42C8" w:rsidP="00FC42C8">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w:t>
      </w:r>
      <w:r w:rsidR="00CF7445" w:rsidRPr="00FC42C8">
        <w:rPr>
          <w:rFonts w:ascii="Times New Roman" w:eastAsia="SimSun" w:hAnsi="Times New Roman" w:cs="Times New Roman"/>
          <w:sz w:val="20"/>
          <w:lang w:val="en-GB" w:eastAsia="zh-CN"/>
        </w:rPr>
        <w:t>MAC can deliver MAC PDU for the PUSCH and instruc</w:t>
      </w:r>
      <w:r>
        <w:rPr>
          <w:rFonts w:ascii="Times New Roman" w:eastAsia="SimSun" w:hAnsi="Times New Roman" w:cs="Times New Roman"/>
          <w:sz w:val="20"/>
          <w:lang w:val="en-GB" w:eastAsia="zh-CN"/>
        </w:rPr>
        <w:t xml:space="preserve">t PHY for SR transmission; Some companies think that the MAC may not be aware of the UCI </w:t>
      </w:r>
      <w:r w:rsidR="00C462EA">
        <w:rPr>
          <w:rFonts w:ascii="Times New Roman" w:eastAsia="SimSun" w:hAnsi="Times New Roman" w:cs="Times New Roman"/>
          <w:sz w:val="20"/>
          <w:lang w:val="en-GB" w:eastAsia="zh-CN"/>
        </w:rPr>
        <w:t xml:space="preserve">multiplexing procedure in PHY and MAC does not know </w:t>
      </w:r>
      <w:r w:rsidR="00C462EA" w:rsidRPr="00C462EA">
        <w:rPr>
          <w:rFonts w:ascii="Times New Roman" w:eastAsia="SimSun" w:hAnsi="Times New Roman" w:cs="Times New Roman"/>
          <w:sz w:val="20"/>
          <w:lang w:val="en-GB" w:eastAsia="zh-CN"/>
        </w:rPr>
        <w:t>whether the PUCCH after multiplexing overlaps with PUSCH or not</w:t>
      </w:r>
      <w:r w:rsidR="00C462EA">
        <w:rPr>
          <w:rFonts w:ascii="Times New Roman" w:eastAsia="SimSun" w:hAnsi="Times New Roman" w:cs="Times New Roman"/>
          <w:sz w:val="20"/>
          <w:lang w:val="en-GB" w:eastAsia="zh-CN"/>
        </w:rPr>
        <w:t xml:space="preserve">. Therefore, following can be considered to include to the reply LS </w:t>
      </w:r>
    </w:p>
    <w:p w14:paraId="1EA0B6E6" w14:textId="1F3331E1" w:rsidR="00CF7445" w:rsidRPr="00C462EA" w:rsidRDefault="00C462EA" w:rsidP="00CF7445">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Proposal 2: include following in the reply LS to RAN2:</w:t>
      </w:r>
    </w:p>
    <w:p w14:paraId="68AFB88A" w14:textId="77777777" w:rsidR="001B0FB5" w:rsidRDefault="00C462EA" w:rsidP="001B0FB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 xml:space="preserve"> as shown in Figure 3,</w:t>
      </w:r>
      <w:r w:rsidRPr="00CF7445">
        <w:rPr>
          <w:rFonts w:ascii="Times New Roman" w:eastAsia="SimSun" w:hAnsi="Times New Roman" w:cs="Times New Roman"/>
          <w:sz w:val="20"/>
          <w:lang w:val="en-GB" w:eastAsia="zh-CN"/>
        </w:rPr>
        <w:t xml:space="preserve"> </w:t>
      </w:r>
      <w:r>
        <w:rPr>
          <w:rFonts w:ascii="Times New Roman" w:eastAsia="SimSun"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SimSun" w:hAnsi="Times New Roman" w:cs="Times New Roman"/>
          <w:sz w:val="20"/>
          <w:lang w:val="en-GB" w:eastAsia="zh-CN"/>
        </w:rPr>
        <w:t>is aware of</w:t>
      </w:r>
      <w:r>
        <w:rPr>
          <w:rFonts w:ascii="Times New Roman" w:eastAsia="SimSun" w:hAnsi="Times New Roman" w:cs="Times New Roman"/>
          <w:sz w:val="20"/>
          <w:lang w:val="en-GB" w:eastAsia="zh-CN"/>
        </w:rPr>
        <w:t xml:space="preserve"> </w:t>
      </w:r>
      <w:r w:rsidRPr="00C462EA">
        <w:rPr>
          <w:rFonts w:ascii="Times New Roman" w:eastAsia="SimSun" w:hAnsi="Times New Roman" w:cs="Times New Roman"/>
          <w:sz w:val="20"/>
          <w:lang w:val="en-GB" w:eastAsia="zh-CN"/>
        </w:rPr>
        <w:t xml:space="preserve">the PUCCH after multiplexing </w:t>
      </w:r>
      <w:r w:rsidR="00DA3D85">
        <w:rPr>
          <w:rFonts w:ascii="Times New Roman" w:eastAsia="SimSun" w:hAnsi="Times New Roman" w:cs="Times New Roman"/>
          <w:sz w:val="20"/>
          <w:lang w:val="en-GB" w:eastAsia="zh-CN"/>
        </w:rPr>
        <w:t xml:space="preserve">may not </w:t>
      </w:r>
      <w:r w:rsidRPr="00C462EA">
        <w:rPr>
          <w:rFonts w:ascii="Times New Roman" w:eastAsia="SimSun" w:hAnsi="Times New Roman" w:cs="Times New Roman"/>
          <w:sz w:val="20"/>
          <w:lang w:val="en-GB" w:eastAsia="zh-CN"/>
        </w:rPr>
        <w:t>overlap with PUSCH</w:t>
      </w:r>
      <w:r w:rsidR="00DA3D85">
        <w:rPr>
          <w:rFonts w:ascii="Times New Roman" w:eastAsia="SimSun" w:hAnsi="Times New Roman" w:cs="Times New Roman"/>
          <w:sz w:val="20"/>
          <w:lang w:val="en-GB" w:eastAsia="zh-CN"/>
        </w:rPr>
        <w:t>.</w:t>
      </w:r>
      <w:r w:rsidR="00A70ACE">
        <w:rPr>
          <w:rFonts w:ascii="Times New Roman" w:eastAsia="SimSun" w:hAnsi="Times New Roman" w:cs="Times New Roman"/>
          <w:sz w:val="20"/>
          <w:lang w:val="en-GB" w:eastAsia="zh-CN"/>
        </w:rPr>
        <w:t xml:space="preserve"> </w:t>
      </w:r>
    </w:p>
    <w:p w14:paraId="3B0A33DA" w14:textId="6B885848" w:rsidR="00DA3D85" w:rsidRDefault="00DA3D85" w:rsidP="001B0FB5">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aware of the above, then </w:t>
      </w:r>
      <w:r w:rsidRPr="00DA3D85">
        <w:rPr>
          <w:rFonts w:ascii="Times New Roman" w:eastAsia="SimSun" w:hAnsi="Times New Roman" w:cs="Times New Roman"/>
          <w:sz w:val="20"/>
          <w:lang w:val="en-GB" w:eastAsia="zh-CN"/>
        </w:rPr>
        <w:t>MAC can deliver MAC PDU for the PUSCH and instruct PHY for SR transmission</w:t>
      </w:r>
      <w:r>
        <w:rPr>
          <w:rFonts w:ascii="Times New Roman" w:eastAsia="SimSun" w:hAnsi="Times New Roman" w:cs="Times New Roman"/>
          <w:sz w:val="20"/>
          <w:lang w:val="en-GB" w:eastAsia="zh-CN"/>
        </w:rPr>
        <w:t>;</w:t>
      </w:r>
    </w:p>
    <w:p w14:paraId="3C9A367B" w14:textId="77777777" w:rsidR="001B0FB5" w:rsidRDefault="00DA3D85" w:rsidP="00DA3D85">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not aware of the above and </w:t>
      </w:r>
    </w:p>
    <w:p w14:paraId="5FD11B24" w14:textId="52C6CFBE" w:rsidR="001B0FB5" w:rsidRDefault="00DA3D85" w:rsidP="001B0FB5">
      <w:pPr>
        <w:pStyle w:val="Norm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SR</w:t>
      </w:r>
      <w:r w:rsidR="00A70ACE">
        <w:rPr>
          <w:rFonts w:ascii="Times New Roman" w:eastAsia="SimSun" w:hAnsi="Times New Roman" w:cs="Times New Roman"/>
          <w:sz w:val="20"/>
          <w:lang w:val="en-GB" w:eastAsia="zh-CN"/>
        </w:rPr>
        <w:t xml:space="preserve"> without delivering the PUSCH, then the PUCCH including SR and HARQ-ACK/CSI is transmitted, </w:t>
      </w:r>
      <w:r w:rsidR="00AB34EE">
        <w:rPr>
          <w:rFonts w:ascii="Times New Roman" w:eastAsia="SimSun" w:hAnsi="Times New Roman" w:cs="Times New Roman"/>
          <w:sz w:val="20"/>
          <w:lang w:val="en-GB" w:eastAsia="zh-CN"/>
        </w:rPr>
        <w:t xml:space="preserve">but </w:t>
      </w:r>
      <w:r w:rsidR="00A70ACE">
        <w:rPr>
          <w:rFonts w:ascii="Times New Roman" w:eastAsia="SimSun" w:hAnsi="Times New Roman" w:cs="Times New Roman"/>
          <w:sz w:val="20"/>
          <w:lang w:val="en-GB" w:eastAsia="zh-CN"/>
        </w:rPr>
        <w:t>the PUSCH is dropped</w:t>
      </w:r>
      <w:r w:rsidR="00AB34EE">
        <w:rPr>
          <w:rFonts w:ascii="Times New Roman" w:eastAsia="SimSun" w:hAnsi="Times New Roman" w:cs="Times New Roman"/>
          <w:sz w:val="20"/>
          <w:lang w:val="en-GB" w:eastAsia="zh-CN"/>
        </w:rPr>
        <w:t xml:space="preserve"> unnecessarily</w:t>
      </w:r>
      <w:r w:rsidR="00A70ACE">
        <w:rPr>
          <w:rFonts w:ascii="Times New Roman" w:eastAsia="SimSun" w:hAnsi="Times New Roman" w:cs="Times New Roman"/>
          <w:sz w:val="20"/>
          <w:lang w:val="en-GB" w:eastAsia="zh-CN"/>
        </w:rPr>
        <w:t xml:space="preserve">; </w:t>
      </w:r>
    </w:p>
    <w:p w14:paraId="68AD425B" w14:textId="06BA3015" w:rsidR="00DA3D85" w:rsidRDefault="00A70ACE" w:rsidP="001B0FB5">
      <w:pPr>
        <w:pStyle w:val="Norm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PUSCH without delivering the SR,</w:t>
      </w:r>
      <w:r w:rsidR="002F3447">
        <w:rPr>
          <w:rFonts w:ascii="Times New Roman" w:eastAsia="SimSun" w:hAnsi="Times New Roman" w:cs="Times New Roman"/>
          <w:sz w:val="20"/>
          <w:lang w:val="en-GB" w:eastAsia="zh-CN"/>
        </w:rPr>
        <w:t xml:space="preserve"> </w:t>
      </w:r>
      <w:r w:rsidR="002F3447">
        <w:rPr>
          <w:rFonts w:ascii="Times New Roman" w:eastAsia="SimSun" w:hAnsi="Times New Roman" w:cs="Times New Roman" w:hint="eastAsia"/>
          <w:sz w:val="20"/>
          <w:lang w:val="en-GB" w:eastAsia="zh-CN"/>
        </w:rPr>
        <w:t>PHY</w:t>
      </w:r>
      <w:r w:rsidR="002F3447">
        <w:rPr>
          <w:rFonts w:ascii="Times New Roman" w:eastAsia="SimSun" w:hAnsi="Times New Roman" w:cs="Times New Roman"/>
          <w:sz w:val="20"/>
          <w:lang w:val="en-GB" w:eastAsia="zh-CN"/>
        </w:rPr>
        <w:t xml:space="preserve"> can </w:t>
      </w:r>
      <w:r w:rsidR="002F3447">
        <w:rPr>
          <w:rFonts w:ascii="Times New Roman" w:eastAsia="SimSun" w:hAnsi="Times New Roman" w:cs="Times New Roman" w:hint="eastAsia"/>
          <w:sz w:val="20"/>
          <w:lang w:val="en-GB" w:eastAsia="zh-CN"/>
        </w:rPr>
        <w:t>handle</w:t>
      </w:r>
      <w:r w:rsidR="002F3447">
        <w:rPr>
          <w:rFonts w:ascii="Times New Roman" w:eastAsia="SimSun" w:hAnsi="Times New Roman" w:cs="Times New Roman"/>
          <w:sz w:val="20"/>
          <w:lang w:val="en-GB" w:eastAsia="zh-CN"/>
        </w:rPr>
        <w:t xml:space="preserve"> this case same as in Rel-15</w:t>
      </w:r>
      <w:r w:rsidR="001B0FB5">
        <w:rPr>
          <w:rFonts w:ascii="Times New Roman" w:eastAsia="SimSun" w:hAnsi="Times New Roman" w:cs="Times New Roman"/>
          <w:sz w:val="20"/>
          <w:lang w:val="en-GB" w:eastAsia="zh-CN"/>
        </w:rPr>
        <w:t xml:space="preserve">.  </w:t>
      </w:r>
      <w:r w:rsidR="00DA3D85">
        <w:rPr>
          <w:rFonts w:ascii="Times New Roman" w:eastAsia="SimSun" w:hAnsi="Times New Roman" w:cs="Times New Roman"/>
          <w:sz w:val="20"/>
          <w:lang w:val="en-GB" w:eastAsia="zh-CN"/>
        </w:rPr>
        <w:t xml:space="preserve">  </w:t>
      </w:r>
    </w:p>
    <w:p w14:paraId="26BEC433" w14:textId="77777777" w:rsidR="002F3447" w:rsidRPr="002F3447" w:rsidRDefault="002F3447" w:rsidP="002F3447">
      <w:pPr>
        <w:rPr>
          <w:rFonts w:eastAsia="SimSun"/>
          <w:lang w:val="en-GB"/>
        </w:rPr>
      </w:pPr>
      <w:r w:rsidRPr="002F3447">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szCs w:val="20"/>
                <w:lang w:eastAsia="ja-JP"/>
              </w:rPr>
            </w:pPr>
            <w:r>
              <w:rPr>
                <w:rFonts w:eastAsia="MS Mincho"/>
                <w:szCs w:val="20"/>
                <w:lang w:eastAsia="ja-JP"/>
              </w:rPr>
              <w:t>Or is the suggestions, that we in RAN1 defined the operation as given by the 2 bullets?</w:t>
            </w:r>
          </w:p>
        </w:tc>
      </w:tr>
      <w:tr w:rsidR="00613685" w14:paraId="4BFE4542" w14:textId="77777777" w:rsidTr="00A71AD3">
        <w:tc>
          <w:tcPr>
            <w:tcW w:w="1838" w:type="dxa"/>
          </w:tcPr>
          <w:p w14:paraId="0789CE32" w14:textId="157EBC6D" w:rsidR="00613685" w:rsidRDefault="008C68C5" w:rsidP="008A377F">
            <w:pPr>
              <w:rPr>
                <w:rFonts w:eastAsia="MS Mincho"/>
                <w:szCs w:val="20"/>
                <w:lang w:eastAsia="ja-JP"/>
              </w:rPr>
            </w:pPr>
            <w:r>
              <w:rPr>
                <w:rFonts w:eastAsia="MS Mincho"/>
                <w:szCs w:val="20"/>
                <w:lang w:eastAsia="ja-JP"/>
              </w:rPr>
              <w:t>Ericsson</w:t>
            </w:r>
          </w:p>
        </w:tc>
        <w:tc>
          <w:tcPr>
            <w:tcW w:w="7222" w:type="dxa"/>
          </w:tcPr>
          <w:p w14:paraId="2E95CBEA" w14:textId="705E1EC7" w:rsidR="008C68C5" w:rsidRDefault="008C68C5" w:rsidP="008A377F">
            <w:pPr>
              <w:rPr>
                <w:rFonts w:eastAsia="MS Mincho"/>
                <w:szCs w:val="20"/>
                <w:lang w:eastAsia="ja-JP"/>
              </w:rPr>
            </w:pPr>
            <w:r>
              <w:rPr>
                <w:rFonts w:eastAsia="MS Mincho"/>
                <w:szCs w:val="20"/>
                <w:lang w:eastAsia="ja-JP"/>
              </w:rPr>
              <w:t>Do not agree with the proposal.</w:t>
            </w:r>
          </w:p>
          <w:p w14:paraId="7F04F773" w14:textId="4E49FCB4" w:rsidR="008C68C5" w:rsidRDefault="008C68C5" w:rsidP="008A377F">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w:t>
            </w:r>
            <w:r w:rsidR="00275736">
              <w:rPr>
                <w:rFonts w:eastAsia="MS Mincho"/>
                <w:szCs w:val="20"/>
                <w:lang w:eastAsia="ja-JP"/>
              </w:rPr>
              <w:t>potential multiplexing of SR + other UCI</w:t>
            </w:r>
            <w:r>
              <w:rPr>
                <w:rFonts w:eastAsia="MS Mincho"/>
                <w:szCs w:val="20"/>
                <w:lang w:eastAsia="ja-JP"/>
              </w:rPr>
              <w:t>. There is no MAC spec indicating that MAC should check PUCCH multiplexing before making decision about sending SR or PDU to PHY.</w:t>
            </w:r>
          </w:p>
          <w:p w14:paraId="15E0E2D2" w14:textId="77777777" w:rsidR="00613685" w:rsidRDefault="008C68C5" w:rsidP="008A377F">
            <w:pPr>
              <w:rPr>
                <w:rFonts w:eastAsia="MS Mincho"/>
                <w:szCs w:val="20"/>
                <w:lang w:eastAsia="ja-JP"/>
              </w:rPr>
            </w:pPr>
            <w:r>
              <w:rPr>
                <w:rFonts w:eastAsia="MS Mincho"/>
                <w:szCs w:val="20"/>
                <w:lang w:eastAsia="ja-JP"/>
              </w:rPr>
              <w:t>Second,  the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CD43DB0" w14:textId="38C50E91" w:rsidR="008C68C5" w:rsidRDefault="008C68C5" w:rsidP="008C68C5">
            <w:pPr>
              <w:pStyle w:val="ListParagraph"/>
              <w:numPr>
                <w:ilvl w:val="0"/>
                <w:numId w:val="4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B426137" w14:textId="77777777" w:rsidR="008C68C5" w:rsidRDefault="008C68C5" w:rsidP="008C68C5">
            <w:pPr>
              <w:pStyle w:val="ListParagraph"/>
              <w:numPr>
                <w:ilvl w:val="0"/>
                <w:numId w:val="4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4CB80E02" w14:textId="12F474DE" w:rsidR="00275736" w:rsidRPr="00275736" w:rsidRDefault="00275736" w:rsidP="0027573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w:t>
            </w:r>
            <w:r w:rsidR="00BE1FE3">
              <w:rPr>
                <w:rFonts w:eastAsia="MS Mincho"/>
                <w:szCs w:val="20"/>
                <w:lang w:eastAsia="ja-JP"/>
              </w:rPr>
              <w:t xml:space="preserve"> after HARQ-ACK/CSI/</w:t>
            </w:r>
            <w:bookmarkStart w:id="5" w:name="_GoBack"/>
            <w:bookmarkEnd w:id="5"/>
            <w:r w:rsidR="00BE1FE3">
              <w:rPr>
                <w:rFonts w:eastAsia="MS Mincho"/>
                <w:szCs w:val="20"/>
                <w:lang w:eastAsia="ja-JP"/>
              </w:rPr>
              <w:t>SR multiplexing</w:t>
            </w:r>
            <w:r>
              <w:rPr>
                <w:rFonts w:eastAsia="MS Mincho"/>
                <w:szCs w:val="20"/>
                <w:lang w:eastAsia="ja-JP"/>
              </w:rPr>
              <w:t>), PHY procedure is based on MAC decision (e.g., if MAC sends SR, PUCCH mux uses one PUCCH resource; if MAC does not send SR, PUCCH mux uses another PUCCH resource).</w:t>
            </w:r>
          </w:p>
        </w:tc>
      </w:tr>
      <w:tr w:rsidR="008C68C5" w14:paraId="65DBCA2A" w14:textId="77777777" w:rsidTr="00A71AD3">
        <w:tc>
          <w:tcPr>
            <w:tcW w:w="1838" w:type="dxa"/>
          </w:tcPr>
          <w:p w14:paraId="517D5AEF" w14:textId="77777777" w:rsidR="008C68C5" w:rsidRDefault="008C68C5" w:rsidP="008A377F">
            <w:pPr>
              <w:rPr>
                <w:rFonts w:eastAsia="MS Mincho"/>
                <w:szCs w:val="20"/>
                <w:lang w:eastAsia="ja-JP"/>
              </w:rPr>
            </w:pPr>
          </w:p>
        </w:tc>
        <w:tc>
          <w:tcPr>
            <w:tcW w:w="7222" w:type="dxa"/>
          </w:tcPr>
          <w:p w14:paraId="511676E3" w14:textId="77777777" w:rsidR="008C68C5" w:rsidRDefault="008C68C5" w:rsidP="008A377F">
            <w:pPr>
              <w:rPr>
                <w:rFonts w:eastAsia="MS Mincho"/>
                <w:szCs w:val="20"/>
                <w:lang w:eastAsia="ja-JP"/>
              </w:rPr>
            </w:pPr>
          </w:p>
        </w:tc>
      </w:tr>
    </w:tbl>
    <w:p w14:paraId="0A0D4BA0" w14:textId="77777777" w:rsidR="00C462EA" w:rsidRPr="002F3447" w:rsidRDefault="00C462EA" w:rsidP="00CF7445">
      <w:pPr>
        <w:pStyle w:val="NormalWeb"/>
        <w:jc w:val="both"/>
        <w:rPr>
          <w:rFonts w:ascii="Times New Roman" w:eastAsia="SimSun" w:hAnsi="Times New Roman" w:cs="Times New Roman"/>
          <w:sz w:val="20"/>
          <w:lang w:val="en-GB" w:eastAsia="zh-CN"/>
        </w:rPr>
      </w:pPr>
    </w:p>
    <w:p w14:paraId="211AAD59"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281439" r:id="rId25"/>
        </w:object>
      </w:r>
    </w:p>
    <w:p w14:paraId="47AC5477" w14:textId="77777777" w:rsidR="00EB64F4" w:rsidRDefault="007E7832">
      <w:pPr>
        <w:jc w:val="center"/>
        <w:rPr>
          <w:sz w:val="18"/>
        </w:rPr>
      </w:pPr>
      <w:r>
        <w:rPr>
          <w:sz w:val="18"/>
        </w:rPr>
        <w:lastRenderedPageBreak/>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bl>
    <w:p w14:paraId="00CB7086" w14:textId="6A718676" w:rsidR="00EB64F4" w:rsidRDefault="00EB64F4">
      <w:pPr>
        <w:rPr>
          <w:rFonts w:eastAsia="SimSun"/>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SimSun"/>
          <w:lang w:val="en-GB" w:eastAsia="zh-CN"/>
        </w:rPr>
      </w:pPr>
      <w:r w:rsidRPr="001B732D">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ListParagraph"/>
        <w:numPr>
          <w:ilvl w:val="0"/>
          <w:numId w:val="33"/>
        </w:numPr>
        <w:ind w:firstLineChars="0"/>
        <w:rPr>
          <w:rFonts w:ascii="Times New Roman" w:hAnsi="Times New Roman"/>
          <w:sz w:val="20"/>
          <w:lang w:val="en-GB"/>
        </w:rPr>
      </w:pPr>
      <w:r w:rsidRPr="003176DD">
        <w:rPr>
          <w:rFonts w:ascii="Times New Roman" w:hAnsi="Times New Roman"/>
          <w:sz w:val="20"/>
          <w:lang w:val="en-GB"/>
        </w:rPr>
        <w:lastRenderedPageBreak/>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ListParagraph"/>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1BACFE43" w14:textId="01BA4CAA" w:rsidR="003176DD" w:rsidRPr="00C462EA" w:rsidRDefault="003176DD" w:rsidP="003176DD">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Pr>
          <w:rFonts w:ascii="Times New Roman" w:eastAsia="SimSun" w:hAnsi="Times New Roman" w:cs="Times New Roman"/>
          <w:b/>
          <w:sz w:val="20"/>
          <w:lang w:val="en-GB" w:eastAsia="zh-CN"/>
        </w:rPr>
        <w:t>3</w:t>
      </w:r>
      <w:r w:rsidRPr="00C462EA">
        <w:rPr>
          <w:rFonts w:ascii="Times New Roman" w:eastAsia="SimSun" w:hAnsi="Times New Roman" w:cs="Times New Roman"/>
          <w:b/>
          <w:sz w:val="20"/>
          <w:lang w:val="en-GB" w:eastAsia="zh-CN"/>
        </w:rPr>
        <w:t>: include following in the reply LS to RAN2:</w:t>
      </w:r>
    </w:p>
    <w:p w14:paraId="56A3034A" w14:textId="37C186BB" w:rsidR="003176DD" w:rsidRPr="00A71AD3" w:rsidRDefault="003176DD" w:rsidP="005C75F2">
      <w:pPr>
        <w:pStyle w:val="NormalWeb"/>
        <w:numPr>
          <w:ilvl w:val="0"/>
          <w:numId w:val="35"/>
        </w:numPr>
        <w:jc w:val="both"/>
        <w:rPr>
          <w:rFonts w:ascii="Times New Roman" w:eastAsia="SimSun" w:hAnsi="Times New Roman" w:cs="Times New Roman"/>
          <w:sz w:val="20"/>
          <w:lang w:val="en-GB" w:eastAsia="zh-CN"/>
        </w:rPr>
      </w:pPr>
      <w:r w:rsidRPr="003176DD">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SimSun"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corresponding to the UL grant</w:t>
      </w:r>
      <w:r w:rsidR="005C75F2">
        <w:rPr>
          <w:rFonts w:ascii="Times New Roman" w:hAnsi="Times New Roman"/>
          <w:sz w:val="20"/>
          <w:lang w:val="en-GB"/>
        </w:rPr>
        <w:t xml:space="preserve"> </w:t>
      </w:r>
      <w:r w:rsidR="005C75F2">
        <w:rPr>
          <w:rFonts w:ascii="Times New Roman" w:eastAsia="SimSun"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3176DD" w:rsidRDefault="00A71AD3" w:rsidP="005C75F2">
      <w:pPr>
        <w:pStyle w:val="Norm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3F1FD0E5" w14:textId="0B199523" w:rsidR="00287F65" w:rsidRPr="00287F65" w:rsidRDefault="00287F65" w:rsidP="00287F65">
      <w:pPr>
        <w:rPr>
          <w:rFonts w:eastAsia="SimSun"/>
          <w:lang w:val="en-GB"/>
        </w:rPr>
      </w:pPr>
      <w:r w:rsidRPr="00287F65">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szCs w:val="20"/>
                <w:lang w:eastAsia="ja-JP"/>
              </w:rPr>
            </w:pPr>
            <w:r>
              <w:rPr>
                <w:rFonts w:eastAsia="MS Mincho"/>
                <w:szCs w:val="20"/>
                <w:lang w:eastAsia="ja-JP"/>
              </w:rPr>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r w:rsidR="00275736" w14:paraId="6873F900" w14:textId="77777777" w:rsidTr="00A71AD3">
        <w:tc>
          <w:tcPr>
            <w:tcW w:w="1838" w:type="dxa"/>
          </w:tcPr>
          <w:p w14:paraId="1F0CE4B5" w14:textId="169345E6" w:rsidR="00275736" w:rsidRDefault="00275736" w:rsidP="008A377F">
            <w:pPr>
              <w:rPr>
                <w:rFonts w:eastAsia="MS Mincho"/>
                <w:szCs w:val="20"/>
                <w:lang w:eastAsia="ja-JP"/>
              </w:rPr>
            </w:pPr>
            <w:r>
              <w:rPr>
                <w:rFonts w:eastAsia="MS Mincho"/>
                <w:szCs w:val="20"/>
                <w:lang w:eastAsia="ja-JP"/>
              </w:rPr>
              <w:t>Ericsson</w:t>
            </w:r>
          </w:p>
        </w:tc>
        <w:tc>
          <w:tcPr>
            <w:tcW w:w="7222" w:type="dxa"/>
          </w:tcPr>
          <w:p w14:paraId="6DBCD0F9" w14:textId="77777777" w:rsidR="00275736" w:rsidRDefault="00275736" w:rsidP="008A377F">
            <w:pPr>
              <w:rPr>
                <w:rFonts w:eastAsia="MS Mincho"/>
                <w:szCs w:val="20"/>
                <w:lang w:eastAsia="ja-JP"/>
              </w:rPr>
            </w:pPr>
            <w:r>
              <w:rPr>
                <w:rFonts w:eastAsia="MS Mincho"/>
                <w:szCs w:val="20"/>
                <w:lang w:eastAsia="ja-JP"/>
              </w:rPr>
              <w:t>Do not support.</w:t>
            </w:r>
          </w:p>
          <w:p w14:paraId="206569B0" w14:textId="77777777" w:rsidR="00AC223D" w:rsidRDefault="00AC223D" w:rsidP="008A377F">
            <w:pPr>
              <w:rPr>
                <w:rFonts w:eastAsia="MS Mincho"/>
                <w:szCs w:val="20"/>
                <w:lang w:eastAsia="ja-JP"/>
              </w:rPr>
            </w:pPr>
            <w:r>
              <w:rPr>
                <w:rFonts w:eastAsia="MS Mincho"/>
                <w:szCs w:val="20"/>
                <w:lang w:eastAsia="ja-JP"/>
              </w:rPr>
              <w:t>W</w:t>
            </w:r>
            <w:r w:rsidR="00275736">
              <w:rPr>
                <w:rFonts w:eastAsia="MS Mincho"/>
                <w:szCs w:val="20"/>
                <w:lang w:eastAsia="ja-JP"/>
              </w:rPr>
              <w:t xml:space="preserve">e understand that MAC is not aware (and should not be required to be aware) of </w:t>
            </w:r>
            <w:r w:rsidR="00275736">
              <w:rPr>
                <w:rFonts w:eastAsia="MS Mincho"/>
                <w:szCs w:val="20"/>
                <w:lang w:eastAsia="ja-JP"/>
              </w:rPr>
              <w:t xml:space="preserve">potential </w:t>
            </w:r>
            <w:r w:rsidR="00275736">
              <w:rPr>
                <w:rFonts w:eastAsia="MS Mincho"/>
                <w:szCs w:val="20"/>
                <w:lang w:eastAsia="ja-JP"/>
              </w:rPr>
              <w:t xml:space="preserve">multiplexing of </w:t>
            </w:r>
            <w:r w:rsidR="00275736">
              <w:rPr>
                <w:rFonts w:eastAsia="MS Mincho"/>
                <w:szCs w:val="20"/>
                <w:lang w:eastAsia="ja-JP"/>
              </w:rPr>
              <w:t xml:space="preserve">SR + </w:t>
            </w:r>
            <w:r w:rsidR="00275736">
              <w:rPr>
                <w:rFonts w:eastAsia="MS Mincho"/>
                <w:szCs w:val="20"/>
                <w:lang w:eastAsia="ja-JP"/>
              </w:rPr>
              <w:t>other UCI.</w:t>
            </w:r>
            <w:r>
              <w:rPr>
                <w:rFonts w:eastAsia="MS Mincho"/>
                <w:szCs w:val="20"/>
                <w:lang w:eastAsia="ja-JP"/>
              </w:rPr>
              <w:t xml:space="preserve"> </w:t>
            </w:r>
          </w:p>
          <w:p w14:paraId="003F42DD" w14:textId="5F94CE37" w:rsidR="00275736" w:rsidRDefault="00BE1FE3" w:rsidP="008A377F">
            <w:pPr>
              <w:rPr>
                <w:lang w:val="en-GB"/>
              </w:rPr>
            </w:pPr>
            <w:r>
              <w:rPr>
                <w:rFonts w:eastAsia="MS Mincho"/>
                <w:szCs w:val="20"/>
                <w:lang w:eastAsia="ja-JP"/>
              </w:rPr>
              <w:t>RAN2</w:t>
            </w:r>
            <w:r w:rsidR="00AC223D">
              <w:rPr>
                <w:rFonts w:eastAsia="MS Mincho"/>
                <w:szCs w:val="20"/>
                <w:lang w:eastAsia="ja-JP"/>
              </w:rPr>
              <w:t xml:space="preserve"> is aware of </w:t>
            </w:r>
            <w:r w:rsidR="00AC223D" w:rsidRPr="003176DD">
              <w:rPr>
                <w:lang w:val="en-GB"/>
              </w:rPr>
              <w:t>RAN1 agreements on UL skipping</w:t>
            </w:r>
            <w:r w:rsidR="00AC223D">
              <w:rPr>
                <w:lang w:val="en-GB"/>
              </w:rPr>
              <w:t xml:space="preserve"> and would generate a TB for the PUSCH with UCI multiplexing. Hence this is a scenario NOT asked in RAN2 LS. </w:t>
            </w:r>
          </w:p>
          <w:p w14:paraId="4CAEC979" w14:textId="1D7EFE49" w:rsidR="00AC223D" w:rsidRDefault="00AC223D" w:rsidP="008A377F">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 xml:space="preserve">RAN1 assumes that the scenario described in RAN2 LS does not belong to the cases described in RAN1 agreements on uplink skipping. That is, MAC is </w:t>
            </w:r>
            <w:r w:rsidRPr="00BE1FE3">
              <w:rPr>
                <w:color w:val="00B0F0"/>
              </w:rPr>
              <w:t>required</w:t>
            </w:r>
            <w:r w:rsidRPr="00BE1FE3">
              <w:rPr>
                <w:color w:val="00B0F0"/>
              </w:rPr>
              <w:t xml:space="preserve"> to generate a MAC PDU for the PUSCH if the PUSCH is expected to have UCI multiplexing, and MAC should not prioritize the overlapping SR</w:t>
            </w:r>
            <w:r w:rsidR="00583E14" w:rsidRPr="00BE1FE3">
              <w:rPr>
                <w:color w:val="00B0F0"/>
              </w:rPr>
              <w:t xml:space="preserve"> over such PUSCH</w:t>
            </w:r>
            <w:r w:rsidRPr="00BE1FE3">
              <w:rPr>
                <w:color w:val="00B0F0"/>
              </w:rPr>
              <w:t>.</w:t>
            </w:r>
            <w:r>
              <w:t>”</w:t>
            </w:r>
          </w:p>
        </w:tc>
      </w:tr>
    </w:tbl>
    <w:p w14:paraId="0AD1F45B" w14:textId="77777777" w:rsidR="00EB64F4" w:rsidRPr="001B732D" w:rsidRDefault="00EB64F4">
      <w:pPr>
        <w:rPr>
          <w:rFonts w:eastAsia="SimSun"/>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65pt;height:91.15pt" o:ole="">
            <v:imagedata r:id="rId26" o:title=""/>
          </v:shape>
          <o:OLEObject Type="Embed" ProgID="Visio.Drawing.11" ShapeID="_x0000_i1029" DrawAspect="Content" ObjectID="_1673281440"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SimSun"/>
          <w:lang w:val="en-GB" w:eastAsia="zh-CN"/>
        </w:rPr>
      </w:pPr>
      <w:r w:rsidRPr="001B732D">
        <w:rPr>
          <w:rFonts w:eastAsia="SimSun"/>
          <w:lang w:val="en-GB" w:eastAsia="zh-CN"/>
        </w:rPr>
        <w:t>For the case o</w:t>
      </w:r>
      <w:r w:rsidRPr="00A71AD3">
        <w:rPr>
          <w:rFonts w:eastAsia="SimSun"/>
          <w:lang w:val="en-GB" w:eastAsia="zh-CN"/>
        </w:rPr>
        <w:t>f overlapping PUSCH and SR with equal L1 priority, if there are other UCI(s) i.e., HARQ-ACK and/or CSI of the same L1 priority overlapping with PUSCH</w:t>
      </w:r>
      <w:r w:rsidR="00937703">
        <w:rPr>
          <w:rFonts w:eastAsia="SimSun"/>
          <w:lang w:val="en-GB" w:eastAsia="zh-CN"/>
        </w:rPr>
        <w:t>,</w:t>
      </w:r>
      <w:r w:rsidRPr="00A71AD3">
        <w:rPr>
          <w:rFonts w:eastAsia="SimSun"/>
          <w:lang w:val="en-GB" w:eastAsia="zh-CN"/>
        </w:rPr>
        <w:t xml:space="preserve"> but the other UCI(s) do not overlap with the SR, </w:t>
      </w:r>
    </w:p>
    <w:p w14:paraId="4880770C" w14:textId="77777777" w:rsidR="00A71AD3" w:rsidRDefault="00A71AD3" w:rsidP="00A71AD3">
      <w:pPr>
        <w:pStyle w:val="ListParagraph"/>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ListParagraph"/>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sidR="00937703">
        <w:rPr>
          <w:rFonts w:ascii="Times New Roman" w:eastAsia="SimSun" w:hAnsi="Times New Roman" w:cs="Times New Roman"/>
          <w:b/>
          <w:sz w:val="20"/>
          <w:lang w:val="en-GB" w:eastAsia="zh-CN"/>
        </w:rPr>
        <w:t>4</w:t>
      </w:r>
      <w:r w:rsidRPr="00C462EA">
        <w:rPr>
          <w:rFonts w:ascii="Times New Roman" w:eastAsia="SimSun" w:hAnsi="Times New Roman" w:cs="Times New Roman"/>
          <w:b/>
          <w:sz w:val="20"/>
          <w:lang w:val="en-GB" w:eastAsia="zh-CN"/>
        </w:rPr>
        <w:t>: include following in the reply LS to RAN2:</w:t>
      </w:r>
    </w:p>
    <w:p w14:paraId="558BBF4F" w14:textId="37219D14" w:rsidR="00A71AD3" w:rsidRPr="00A71AD3" w:rsidRDefault="00937703" w:rsidP="00937703">
      <w:pPr>
        <w:pStyle w:val="NormalWeb"/>
        <w:numPr>
          <w:ilvl w:val="0"/>
          <w:numId w:val="35"/>
        </w:numPr>
        <w:jc w:val="both"/>
        <w:rPr>
          <w:rFonts w:ascii="Times New Roman" w:eastAsia="SimSun" w:hAnsi="Times New Roman" w:cs="Times New Roman"/>
          <w:sz w:val="20"/>
          <w:lang w:val="en-GB" w:eastAsia="zh-CN"/>
        </w:rPr>
      </w:pPr>
      <w:r w:rsidRPr="00937703">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w:t>
      </w:r>
      <w:r w:rsidRPr="00937703">
        <w:rPr>
          <w:rFonts w:ascii="Times New Roman" w:eastAsia="SimSun" w:hAnsi="Times New Roman" w:cs="Times New Roman"/>
          <w:sz w:val="20"/>
          <w:lang w:val="en-GB" w:eastAsia="zh-CN"/>
        </w:rPr>
        <w:lastRenderedPageBreak/>
        <w:t>the SR</w:t>
      </w:r>
      <w:r>
        <w:rPr>
          <w:rFonts w:ascii="Times New Roman" w:eastAsia="SimSun" w:hAnsi="Times New Roman" w:cs="Times New Roman"/>
          <w:sz w:val="20"/>
          <w:lang w:val="en-GB" w:eastAsia="zh-CN"/>
        </w:rPr>
        <w:t xml:space="preserve"> </w:t>
      </w:r>
      <w:r w:rsidR="00A71AD3" w:rsidRPr="003176DD">
        <w:rPr>
          <w:rFonts w:ascii="Times New Roman" w:eastAsia="SimSun" w:hAnsi="Times New Roman" w:cs="Times New Roman"/>
          <w:sz w:val="20"/>
          <w:lang w:val="en-GB" w:eastAsia="zh-CN"/>
        </w:rPr>
        <w:t xml:space="preserve">as shown in Figure </w:t>
      </w:r>
      <w:r>
        <w:rPr>
          <w:rFonts w:ascii="Times New Roman" w:eastAsia="SimSun" w:hAnsi="Times New Roman" w:cs="Times New Roman"/>
          <w:sz w:val="20"/>
          <w:lang w:val="en-GB" w:eastAsia="zh-CN"/>
        </w:rPr>
        <w:t>5</w:t>
      </w:r>
      <w:r w:rsidR="00A71AD3" w:rsidRPr="003176DD">
        <w:rPr>
          <w:rFonts w:ascii="Times New Roman" w:eastAsia="SimSun" w:hAnsi="Times New Roman" w:cs="Times New Roman"/>
          <w:sz w:val="20"/>
          <w:lang w:val="en-GB" w:eastAsia="zh-CN"/>
        </w:rPr>
        <w:t xml:space="preserve">, </w:t>
      </w:r>
      <w:r w:rsidR="00A71AD3">
        <w:rPr>
          <w:rFonts w:ascii="Times New Roman" w:eastAsia="SimSun"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corresponding to the UL grant</w:t>
      </w:r>
      <w:r w:rsidR="00A71AD3">
        <w:rPr>
          <w:rFonts w:ascii="Times New Roman" w:hAnsi="Times New Roman"/>
          <w:sz w:val="20"/>
          <w:lang w:val="en-GB"/>
        </w:rPr>
        <w:t xml:space="preserve"> </w:t>
      </w:r>
      <w:r w:rsidR="00A71AD3">
        <w:rPr>
          <w:rFonts w:ascii="Times New Roman" w:eastAsia="SimSun"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3176DD" w:rsidRDefault="00A71AD3" w:rsidP="00A71AD3">
      <w:pPr>
        <w:pStyle w:val="Norm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782B81D0" w14:textId="77777777" w:rsidR="00A71AD3" w:rsidRPr="00287F65" w:rsidRDefault="00A71AD3" w:rsidP="00A71AD3">
      <w:pPr>
        <w:rPr>
          <w:rFonts w:eastAsia="SimSun"/>
          <w:lang w:val="en-GB"/>
        </w:rPr>
      </w:pPr>
      <w:r w:rsidRPr="00287F65">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83E14" w14:paraId="196D3053" w14:textId="77777777" w:rsidTr="00583E14">
        <w:tc>
          <w:tcPr>
            <w:tcW w:w="1838" w:type="dxa"/>
          </w:tcPr>
          <w:p w14:paraId="09C421B4" w14:textId="77777777" w:rsidR="00583E14" w:rsidRDefault="00583E14" w:rsidP="00B8510B">
            <w:pPr>
              <w:rPr>
                <w:rFonts w:eastAsia="MS Mincho"/>
                <w:szCs w:val="20"/>
                <w:lang w:eastAsia="ja-JP"/>
              </w:rPr>
            </w:pPr>
            <w:r>
              <w:rPr>
                <w:rFonts w:eastAsia="MS Mincho"/>
                <w:szCs w:val="20"/>
                <w:lang w:eastAsia="ja-JP"/>
              </w:rPr>
              <w:t>Ericsson</w:t>
            </w:r>
          </w:p>
        </w:tc>
        <w:tc>
          <w:tcPr>
            <w:tcW w:w="7222" w:type="dxa"/>
          </w:tcPr>
          <w:p w14:paraId="444DBF85" w14:textId="77777777" w:rsidR="00583E14" w:rsidRDefault="00583E14" w:rsidP="00B8510B">
            <w:pPr>
              <w:rPr>
                <w:rFonts w:eastAsia="MS Mincho"/>
                <w:szCs w:val="20"/>
                <w:lang w:eastAsia="ja-JP"/>
              </w:rPr>
            </w:pPr>
            <w:r>
              <w:rPr>
                <w:rFonts w:eastAsia="MS Mincho"/>
                <w:szCs w:val="20"/>
                <w:lang w:eastAsia="ja-JP"/>
              </w:rPr>
              <w:t>Do not support.</w:t>
            </w:r>
          </w:p>
          <w:p w14:paraId="75B935F1" w14:textId="77777777" w:rsidR="00583E14" w:rsidRDefault="00583E14" w:rsidP="00B8510B">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D575C94" w14:textId="3A4B662F" w:rsidR="00583E14" w:rsidRDefault="00BE1FE3" w:rsidP="00B8510B">
            <w:pPr>
              <w:rPr>
                <w:lang w:val="en-GB"/>
              </w:rPr>
            </w:pPr>
            <w:r>
              <w:rPr>
                <w:rFonts w:eastAsia="MS Mincho"/>
                <w:szCs w:val="20"/>
                <w:lang w:eastAsia="ja-JP"/>
              </w:rPr>
              <w:t>RAN2</w:t>
            </w:r>
            <w:r w:rsidR="00583E14">
              <w:rPr>
                <w:rFonts w:eastAsia="MS Mincho"/>
                <w:szCs w:val="20"/>
                <w:lang w:eastAsia="ja-JP"/>
              </w:rPr>
              <w:t xml:space="preserve"> is aware of </w:t>
            </w:r>
            <w:r w:rsidR="00583E14" w:rsidRPr="003176DD">
              <w:rPr>
                <w:lang w:val="en-GB"/>
              </w:rPr>
              <w:t>RAN1 agreements on UL skipping</w:t>
            </w:r>
            <w:r w:rsidR="00583E14">
              <w:rPr>
                <w:lang w:val="en-GB"/>
              </w:rPr>
              <w:t xml:space="preserve"> and would generate a TB for the PUSCH with UCI multiplexing. Hence this is a scenario NOT asked in RAN2 LS. </w:t>
            </w:r>
          </w:p>
          <w:p w14:paraId="7B8787AF" w14:textId="47605234" w:rsidR="00583E14" w:rsidRDefault="00583E14" w:rsidP="00B8510B">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 xml:space="preserve">RAN1 assumes that the scenario described in RAN2 LS does not belong to the cases described in RAN1 agreements on uplink skipping. That is, MAC is required to generate a MAC PDU for the PUSCH if the PUSCH is expected to have UCI multiplexing, </w:t>
            </w:r>
            <w:r w:rsidRPr="00BE1FE3">
              <w:rPr>
                <w:color w:val="00B0F0"/>
              </w:rPr>
              <w:t xml:space="preserve">and </w:t>
            </w:r>
            <w:r w:rsidRPr="00BE1FE3">
              <w:rPr>
                <w:color w:val="00B0F0"/>
              </w:rPr>
              <w:t>MAC should not prioritize the overlapping SR over such PUSCH.</w:t>
            </w:r>
            <w:r>
              <w:t>”</w:t>
            </w:r>
          </w:p>
        </w:tc>
      </w:tr>
    </w:tbl>
    <w:p w14:paraId="676214AD" w14:textId="77777777" w:rsidR="00EB64F4" w:rsidRPr="00613685" w:rsidRDefault="00EB64F4">
      <w:pPr>
        <w:spacing w:afterLines="50"/>
        <w:rPr>
          <w:rFonts w:eastAsiaTheme="minorEastAsia"/>
          <w:sz w:val="21"/>
          <w:szCs w:val="22"/>
          <w:lang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 xml:space="preserve">Step #4: The PHY layer performs prioritization/multiplexing as needed. </w:t>
      </w:r>
    </w:p>
    <w:p w14:paraId="03E75010"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SimSun"/>
          <w:lang w:eastAsia="zh-CN"/>
        </w:rPr>
      </w:pPr>
      <w:r>
        <w:rPr>
          <w:rFonts w:eastAsia="SimSun"/>
          <w:lang w:eastAsia="zh-CN"/>
        </w:rPr>
        <w:t xml:space="preserve">Based on received comments, common understanding should be achieved for the following points: </w:t>
      </w:r>
    </w:p>
    <w:p w14:paraId="2280B213" w14:textId="531CF564" w:rsidR="006F0D27" w:rsidRDefault="006F0D27" w:rsidP="006F0D27">
      <w:pPr>
        <w:rPr>
          <w:rFonts w:eastAsia="SimSun"/>
          <w:lang w:eastAsia="zh-CN"/>
        </w:rPr>
      </w:pPr>
      <w:r w:rsidRPr="004F0F43">
        <w:rPr>
          <w:rFonts w:eastAsia="SimSun" w:hint="eastAsia"/>
          <w:b/>
          <w:u w:val="single"/>
          <w:lang w:eastAsia="zh-CN"/>
        </w:rPr>
        <w:t>A</w:t>
      </w:r>
      <w:r w:rsidRPr="004F0F43">
        <w:rPr>
          <w:rFonts w:eastAsia="SimSun"/>
          <w:b/>
          <w:u w:val="single"/>
          <w:lang w:eastAsia="zh-CN"/>
        </w:rPr>
        <w:t>bout the MAC PDU generation</w:t>
      </w:r>
      <w:r w:rsidR="002B6C1C" w:rsidRPr="004F0F43">
        <w:rPr>
          <w:rFonts w:eastAsia="SimSun"/>
          <w:b/>
          <w:u w:val="single"/>
          <w:lang w:eastAsia="zh-CN"/>
        </w:rPr>
        <w:t xml:space="preserve"> and delivery</w:t>
      </w:r>
      <w:r>
        <w:rPr>
          <w:rFonts w:eastAsia="SimSun"/>
          <w:lang w:eastAsia="zh-CN"/>
        </w:rPr>
        <w:t>, currently two options on the table,</w:t>
      </w:r>
    </w:p>
    <w:p w14:paraId="524F695A" w14:textId="77777777" w:rsidR="002B6C1C" w:rsidRDefault="006F0D27" w:rsidP="006F0D27">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ListParagraph"/>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w:t>
      </w:r>
      <w:r w:rsidRPr="00CA266F">
        <w:rPr>
          <w:rFonts w:eastAsia="SimSun"/>
          <w:lang w:eastAsia="zh-CN"/>
        </w:rPr>
        <w:t>hypothetical PUSCH transmission</w:t>
      </w:r>
      <w:r w:rsidR="004F0F43">
        <w:rPr>
          <w:rFonts w:eastAsia="SimSun"/>
          <w:lang w:eastAsia="zh-CN"/>
        </w:rPr>
        <w:t xml:space="preserve"> (MAC may not deliver the PUSCH)</w:t>
      </w:r>
      <w:r>
        <w:rPr>
          <w:rFonts w:eastAsia="SimSun"/>
          <w:lang w:eastAsia="zh-CN"/>
        </w:rPr>
        <w:t>, or is bas</w:t>
      </w:r>
      <w:r w:rsidR="004F0F43">
        <w:rPr>
          <w:rFonts w:eastAsia="SimSun"/>
          <w:lang w:eastAsia="zh-CN"/>
        </w:rPr>
        <w:t xml:space="preserve">ed on the actual PUSCH transmissions. </w:t>
      </w:r>
    </w:p>
    <w:p w14:paraId="6F02FCC1" w14:textId="77777777" w:rsidR="00BE793C" w:rsidRDefault="004F0F43" w:rsidP="006F0D27">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26A1F32A" w14:textId="111B0FB8" w:rsidR="006F0D27" w:rsidRDefault="00BE793C" w:rsidP="006F0D27">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w:t>
            </w:r>
            <w:proofErr w:type="spellStart"/>
            <w:r w:rsidR="00AD283E">
              <w:rPr>
                <w:rFonts w:eastAsia="MS Mincho"/>
                <w:szCs w:val="20"/>
                <w:lang w:eastAsia="ja-JP"/>
              </w:rPr>
              <w:t>priorites</w:t>
            </w:r>
            <w:proofErr w:type="spellEnd"/>
            <w:r w:rsidR="00AD283E">
              <w:rPr>
                <w:rFonts w:eastAsia="MS Mincho"/>
                <w:szCs w:val="20"/>
                <w:lang w:eastAsia="ja-JP"/>
              </w:rPr>
              <w:t xml:space="preserve">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t>
            </w:r>
            <w:r w:rsidR="00907B33">
              <w:rPr>
                <w:rFonts w:eastAsia="MS Mincho"/>
                <w:szCs w:val="20"/>
                <w:lang w:eastAsia="ja-JP"/>
              </w:rPr>
              <w:lastRenderedPageBreak/>
              <w:t xml:space="preserve">when operating with PHY priority it is suggested to support PUSCH skipping unconditionally. </w:t>
            </w:r>
          </w:p>
          <w:p w14:paraId="6A0EA670" w14:textId="77777777" w:rsidR="00907B33" w:rsidRDefault="00907B33" w:rsidP="004F0F43">
            <w:pPr>
              <w:rPr>
                <w:rFonts w:eastAsia="MS Mincho"/>
                <w:szCs w:val="20"/>
                <w:lang w:eastAsia="ja-JP"/>
              </w:rPr>
            </w:pPr>
            <w:r>
              <w:rPr>
                <w:rFonts w:eastAsia="MS Mincho"/>
                <w:szCs w:val="20"/>
                <w:lang w:eastAsia="ja-JP"/>
              </w:rPr>
              <w:t xml:space="preserve">So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Option 3: MAC layer shall decide which MAC PDU should be delivered at least based on following:</w:t>
            </w:r>
          </w:p>
          <w:p w14:paraId="1E98C9D4" w14:textId="130D656C" w:rsidR="00907B33" w:rsidRPr="00907B33" w:rsidRDefault="00907B33" w:rsidP="00907B33">
            <w:pPr>
              <w:pStyle w:val="ListParagraph"/>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LCH based priority, data availability and the resource overlapping between the CG PUSCH and CG PUSCH of the different L1 priority.</w:t>
            </w:r>
          </w:p>
          <w:p w14:paraId="16F3EB8E" w14:textId="791E7F6B" w:rsidR="00907B33" w:rsidRDefault="00907B33" w:rsidP="004F0F43">
            <w:pPr>
              <w:rPr>
                <w:rFonts w:eastAsia="MS Mincho"/>
                <w:szCs w:val="20"/>
                <w:lang w:eastAsia="ja-JP"/>
              </w:rPr>
            </w:pPr>
          </w:p>
        </w:tc>
      </w:tr>
      <w:tr w:rsidR="00C932DC" w14:paraId="74D97DD0" w14:textId="77777777" w:rsidTr="004F0F43">
        <w:tc>
          <w:tcPr>
            <w:tcW w:w="1838" w:type="dxa"/>
          </w:tcPr>
          <w:p w14:paraId="7AFD6F8A" w14:textId="35B743D4" w:rsidR="00C932DC" w:rsidRDefault="00924ADD" w:rsidP="004F0F43">
            <w:pPr>
              <w:rPr>
                <w:szCs w:val="20"/>
              </w:rPr>
            </w:pPr>
            <w:r>
              <w:rPr>
                <w:szCs w:val="20"/>
              </w:rPr>
              <w:lastRenderedPageBreak/>
              <w:t>Ericsson</w:t>
            </w:r>
          </w:p>
        </w:tc>
        <w:tc>
          <w:tcPr>
            <w:tcW w:w="7222" w:type="dxa"/>
          </w:tcPr>
          <w:p w14:paraId="69B11D5E" w14:textId="480FE1B6" w:rsidR="00C932DC" w:rsidRDefault="00924ADD" w:rsidP="004F0F43">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w:t>
            </w:r>
            <w:r w:rsidR="00140694">
              <w:rPr>
                <w:rFonts w:eastAsia="MS Mincho"/>
                <w:szCs w:val="20"/>
                <w:lang w:eastAsia="ja-JP"/>
              </w:rPr>
              <w:t xml:space="preserve"> slightly as shown below:</w:t>
            </w:r>
          </w:p>
          <w:p w14:paraId="58E14AC1" w14:textId="77777777" w:rsidR="00140694" w:rsidRDefault="00140694" w:rsidP="00140694">
            <w:pPr>
              <w:ind w:left="200"/>
              <w:rPr>
                <w:rFonts w:eastAsia="MS Mincho"/>
                <w:szCs w:val="20"/>
                <w:lang w:eastAsia="ja-JP"/>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r>
              <w:rPr>
                <w:rFonts w:eastAsia="MS Mincho"/>
                <w:szCs w:val="20"/>
                <w:lang w:eastAsia="ja-JP"/>
              </w:rPr>
              <w:t xml:space="preserve"> </w:t>
            </w:r>
          </w:p>
          <w:p w14:paraId="67AD0D06" w14:textId="5204CE0F" w:rsidR="00924ADD" w:rsidRDefault="00140694" w:rsidP="004F0F43">
            <w:pPr>
              <w:rPr>
                <w:rFonts w:eastAsia="MS Mincho"/>
                <w:szCs w:val="20"/>
                <w:lang w:eastAsia="ja-JP"/>
              </w:rPr>
            </w:pPr>
            <w:r>
              <w:rPr>
                <w:rFonts w:eastAsia="MS Mincho"/>
                <w:szCs w:val="20"/>
                <w:lang w:eastAsia="ja-JP"/>
              </w:rPr>
              <w:t xml:space="preserve">After that, existing MAC procedure applies in PDU generation, including MAC check that the “PUSCH can be transmitted by lower layers” (38.321 section 5.4.1), e.g., </w:t>
            </w:r>
            <w:r w:rsidR="00BE1FE3">
              <w:rPr>
                <w:rFonts w:eastAsia="MS Mincho"/>
                <w:szCs w:val="20"/>
                <w:lang w:eastAsia="ja-JP"/>
              </w:rPr>
              <w:t xml:space="preserve">MAC PDU is possible if </w:t>
            </w:r>
            <w:r>
              <w:rPr>
                <w:rFonts w:eastAsia="MS Mincho"/>
                <w:szCs w:val="20"/>
                <w:lang w:eastAsia="ja-JP"/>
              </w:rPr>
              <w:t xml:space="preserve">the PUSCH is not dropped due to collision with </w:t>
            </w:r>
            <w:r w:rsidR="00BE1FE3">
              <w:rPr>
                <w:rFonts w:eastAsia="MS Mincho"/>
                <w:szCs w:val="20"/>
                <w:lang w:eastAsia="ja-JP"/>
              </w:rPr>
              <w:t xml:space="preserve">PHY-HP </w:t>
            </w:r>
            <w:r>
              <w:rPr>
                <w:rFonts w:eastAsia="MS Mincho"/>
                <w:szCs w:val="20"/>
                <w:lang w:eastAsia="ja-JP"/>
              </w:rPr>
              <w:t>PUCCH or</w:t>
            </w:r>
            <w:r w:rsidR="00BE1FE3">
              <w:rPr>
                <w:rFonts w:eastAsia="MS Mincho"/>
                <w:szCs w:val="20"/>
                <w:lang w:eastAsia="ja-JP"/>
              </w:rPr>
              <w:t xml:space="preserve"> PHY-HP</w:t>
            </w:r>
            <w:r>
              <w:rPr>
                <w:rFonts w:eastAsia="MS Mincho"/>
                <w:szCs w:val="20"/>
                <w:lang w:eastAsia="ja-JP"/>
              </w:rPr>
              <w:t xml:space="preserve"> PUSCH.</w:t>
            </w:r>
          </w:p>
        </w:tc>
      </w:tr>
      <w:tr w:rsidR="00140694" w14:paraId="08E4C690" w14:textId="77777777" w:rsidTr="004F0F43">
        <w:tc>
          <w:tcPr>
            <w:tcW w:w="1838" w:type="dxa"/>
          </w:tcPr>
          <w:p w14:paraId="032CA482" w14:textId="77777777" w:rsidR="00140694" w:rsidRDefault="00140694" w:rsidP="004F0F43">
            <w:pPr>
              <w:rPr>
                <w:szCs w:val="20"/>
              </w:rPr>
            </w:pPr>
          </w:p>
        </w:tc>
        <w:tc>
          <w:tcPr>
            <w:tcW w:w="7222" w:type="dxa"/>
          </w:tcPr>
          <w:p w14:paraId="62AFAF4B" w14:textId="77777777" w:rsidR="00140694" w:rsidRDefault="00140694" w:rsidP="004F0F43">
            <w:pPr>
              <w:rPr>
                <w:rFonts w:eastAsia="MS Mincho"/>
                <w:szCs w:val="20"/>
                <w:lang w:eastAsia="ja-JP"/>
              </w:rPr>
            </w:pPr>
          </w:p>
        </w:tc>
      </w:tr>
    </w:tbl>
    <w:p w14:paraId="24401A34" w14:textId="77777777" w:rsidR="004F0F43" w:rsidRPr="004F0F43" w:rsidRDefault="004F0F43" w:rsidP="006F0D27">
      <w:pPr>
        <w:rPr>
          <w:rFonts w:eastAsia="SimSun"/>
          <w:lang w:eastAsia="zh-CN"/>
        </w:rPr>
      </w:pPr>
    </w:p>
    <w:p w14:paraId="7B84FAF1" w14:textId="3C480151" w:rsidR="002B6C1C" w:rsidRDefault="004F0F43" w:rsidP="003C3C9D">
      <w:pPr>
        <w:rPr>
          <w:rFonts w:eastAsia="SimSun"/>
          <w:lang w:eastAsia="zh-CN"/>
        </w:rPr>
      </w:pPr>
      <w:r>
        <w:rPr>
          <w:rFonts w:eastAsia="SimSun"/>
          <w:lang w:eastAsia="zh-CN"/>
        </w:rPr>
        <w:t xml:space="preserve">If option 1 is the decision, then </w:t>
      </w:r>
      <w:r w:rsidR="00BE793C">
        <w:rPr>
          <w:rFonts w:eastAsia="SimSun"/>
          <w:lang w:eastAsia="zh-CN"/>
        </w:rPr>
        <w:t xml:space="preserve">the </w:t>
      </w:r>
      <w:r>
        <w:rPr>
          <w:rFonts w:eastAsia="SimSun"/>
          <w:lang w:eastAsia="zh-CN"/>
        </w:rPr>
        <w:t>next question is a</w:t>
      </w:r>
      <w:r w:rsidR="00747395">
        <w:rPr>
          <w:rFonts w:eastAsia="SimSun"/>
          <w:lang w:eastAsia="zh-CN"/>
        </w:rPr>
        <w:t xml:space="preserve">bout what is </w:t>
      </w:r>
      <w:r w:rsidR="00CA266F">
        <w:rPr>
          <w:rFonts w:eastAsia="SimSun"/>
          <w:lang w:eastAsia="zh-CN"/>
        </w:rPr>
        <w:t xml:space="preserve">PHY layer </w:t>
      </w:r>
      <w:r w:rsidR="00BE793C">
        <w:rPr>
          <w:rFonts w:eastAsia="SimSun"/>
          <w:lang w:eastAsia="zh-CN"/>
        </w:rPr>
        <w:t xml:space="preserve">behavior on </w:t>
      </w:r>
      <w:r w:rsidR="002B6C1C">
        <w:rPr>
          <w:rFonts w:eastAsia="SimSun"/>
          <w:lang w:eastAsia="zh-CN"/>
        </w:rPr>
        <w:t>UCI</w:t>
      </w:r>
      <w:r w:rsidR="00CA266F">
        <w:rPr>
          <w:rFonts w:eastAsia="SimSun"/>
          <w:lang w:eastAsia="zh-CN"/>
        </w:rPr>
        <w:t xml:space="preserve"> multiplexing </w:t>
      </w:r>
      <w:r w:rsidR="00CA266F" w:rsidRPr="003C3C9D">
        <w:rPr>
          <w:rFonts w:eastAsia="SimSun"/>
          <w:u w:val="single"/>
          <w:lang w:eastAsia="zh-CN"/>
        </w:rPr>
        <w:t>when LCH-based prioritization is configured</w:t>
      </w:r>
      <w:r w:rsidR="00747395">
        <w:rPr>
          <w:rFonts w:eastAsia="SimSun"/>
          <w:lang w:eastAsia="zh-CN"/>
        </w:rPr>
        <w:t xml:space="preserve">? </w:t>
      </w:r>
    </w:p>
    <w:p w14:paraId="18132488" w14:textId="323EB9EA" w:rsidR="00747395" w:rsidRDefault="002062A2" w:rsidP="002062A2">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0F96F6B1" w14:textId="63D275C4" w:rsidR="00FA7B7D" w:rsidRDefault="002062A2" w:rsidP="002062A2">
      <w:pPr>
        <w:pStyle w:val="ListParagraph"/>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ListParagraph"/>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ListParagraph"/>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ListParagraph"/>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FA7B7D" w14:paraId="65FE0D32" w14:textId="77777777" w:rsidTr="00E95AAF">
        <w:tc>
          <w:tcPr>
            <w:tcW w:w="1838" w:type="dxa"/>
          </w:tcPr>
          <w:p w14:paraId="4D2E1965" w14:textId="77777777" w:rsidR="00FA7B7D" w:rsidRDefault="00FA7B7D" w:rsidP="00E95AAF">
            <w:pPr>
              <w:rPr>
                <w:szCs w:val="20"/>
              </w:rPr>
            </w:pPr>
          </w:p>
        </w:tc>
        <w:tc>
          <w:tcPr>
            <w:tcW w:w="7222" w:type="dxa"/>
          </w:tcPr>
          <w:p w14:paraId="7C911C77" w14:textId="77777777" w:rsidR="00FA7B7D" w:rsidRDefault="00FA7B7D" w:rsidP="00E95AAF">
            <w:pPr>
              <w:rPr>
                <w:szCs w:val="20"/>
              </w:rPr>
            </w:pPr>
          </w:p>
        </w:tc>
      </w:tr>
    </w:tbl>
    <w:p w14:paraId="581964A7" w14:textId="26F42003" w:rsidR="006F0D2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1-3-1: When only one grant (either DG or CG) has available data, it is expected that MAC should generate </w:t>
      </w:r>
      <w:r>
        <w:rPr>
          <w:rFonts w:ascii="Times New Roman" w:eastAsiaTheme="minorEastAsia" w:hAnsi="Times New Roman"/>
          <w:sz w:val="20"/>
          <w:szCs w:val="20"/>
        </w:rPr>
        <w:lastRenderedPageBreak/>
        <w:t>and deliver the MAC PDU for which there is data available.</w:t>
      </w:r>
    </w:p>
    <w:p w14:paraId="663FEB5D"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 xml:space="preserve">[New] intra-UE prioritization for different LCH priorities among overlapped </w:t>
            </w:r>
            <w:r w:rsidRPr="001E56E3">
              <w:rPr>
                <w:rFonts w:ascii="Times New Roman" w:eastAsia="MS Mincho" w:hAnsi="Times New Roman"/>
                <w:sz w:val="20"/>
                <w:szCs w:val="20"/>
                <w:lang w:eastAsia="ja-JP"/>
              </w:rPr>
              <w:lastRenderedPageBreak/>
              <w:t>PUSCHs assuming all PUSCHs have available data</w:t>
            </w:r>
          </w:p>
          <w:p w14:paraId="4167972C" w14:textId="77777777" w:rsidR="00217E7E" w:rsidRPr="001E56E3" w:rsidRDefault="00217E7E" w:rsidP="00217E7E">
            <w:pPr>
              <w:pStyle w:val="ListParagraph"/>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lastRenderedPageBreak/>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ListParagraph"/>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ListParagraph"/>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lastRenderedPageBreak/>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AF0151" w14:paraId="1F61D267" w14:textId="77777777" w:rsidTr="00B55B7B">
        <w:tc>
          <w:tcPr>
            <w:tcW w:w="1838" w:type="dxa"/>
          </w:tcPr>
          <w:p w14:paraId="4E78604A" w14:textId="0D5DE1CA" w:rsidR="00AF0151" w:rsidRDefault="00AF0151" w:rsidP="00E675BA">
            <w:pPr>
              <w:rPr>
                <w:rFonts w:eastAsia="Malgun Gothic" w:hint="eastAsia"/>
                <w:szCs w:val="20"/>
                <w:lang w:eastAsia="ko-KR"/>
              </w:rPr>
            </w:pPr>
            <w:r>
              <w:rPr>
                <w:rFonts w:eastAsia="Malgun Gothic"/>
                <w:szCs w:val="20"/>
                <w:lang w:eastAsia="ko-KR"/>
              </w:rPr>
              <w:t>Ericsson</w:t>
            </w:r>
          </w:p>
        </w:tc>
        <w:tc>
          <w:tcPr>
            <w:tcW w:w="7222" w:type="dxa"/>
          </w:tcPr>
          <w:p w14:paraId="5B31CE0A" w14:textId="6A518347" w:rsidR="00AF0151" w:rsidRDefault="00AF0151" w:rsidP="00E675BA">
            <w:pPr>
              <w:rPr>
                <w:szCs w:val="20"/>
              </w:rPr>
            </w:pPr>
            <w:r>
              <w:rPr>
                <w:szCs w:val="20"/>
              </w:rPr>
              <w:t>Do not agree.</w:t>
            </w:r>
          </w:p>
          <w:p w14:paraId="6F9C5905" w14:textId="2A821379" w:rsidR="00AF0151" w:rsidRDefault="00AF0151" w:rsidP="00E675BA">
            <w:pPr>
              <w:rPr>
                <w:szCs w:val="20"/>
              </w:rPr>
            </w:pPr>
            <w:r>
              <w:rPr>
                <w:szCs w:val="20"/>
              </w:rPr>
              <w:t xml:space="preserve">We share QC view that the </w:t>
            </w:r>
            <w:r>
              <w:rPr>
                <w:szCs w:val="20"/>
              </w:rPr>
              <w:t>two objectives</w:t>
            </w:r>
            <w:r>
              <w:rPr>
                <w:szCs w:val="20"/>
              </w:rPr>
              <w:t xml:space="preserve">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516E20C2" w14:textId="77777777" w:rsidR="00AF0151" w:rsidRDefault="00AF0151" w:rsidP="00E675BA">
            <w:pPr>
              <w:rPr>
                <w:szCs w:val="20"/>
              </w:rPr>
            </w:pPr>
            <w:r>
              <w:rPr>
                <w:szCs w:val="20"/>
              </w:rPr>
              <w:t>Thus, for Case 1-3, DG is expected to have UCI multiplexing according to existing Rel-15 rule. Hence, MAC should always generate MAC PDU for the DG PUSCH, and discard the CG PUSCH.</w:t>
            </w:r>
          </w:p>
          <w:p w14:paraId="7B12E82C" w14:textId="4D2ABB2B" w:rsidR="00AF0151" w:rsidRDefault="00AF0151" w:rsidP="00E675BA">
            <w:pPr>
              <w:rPr>
                <w:rFonts w:eastAsia="Malgun Gothic" w:hint="eastAsia"/>
                <w:szCs w:val="20"/>
                <w:lang w:eastAsia="ko-KR"/>
              </w:rPr>
            </w:pPr>
            <w:r>
              <w:rPr>
                <w:szCs w:val="20"/>
              </w:rPr>
              <w:t xml:space="preserve">Behavior described for </w:t>
            </w:r>
            <w:r>
              <w:rPr>
                <w:rFonts w:eastAsiaTheme="minorEastAsia"/>
                <w:szCs w:val="20"/>
                <w:lang w:eastAsia="zh-CN"/>
              </w:rPr>
              <w:t>1-3-1, 1-3-2 and 1-3-3</w:t>
            </w:r>
            <w:r>
              <w:rPr>
                <w:rFonts w:eastAsiaTheme="minorEastAsia"/>
                <w:szCs w:val="20"/>
                <w:lang w:eastAsia="zh-CN"/>
              </w:rPr>
              <w:t xml:space="preserve"> requires </w:t>
            </w:r>
            <w:proofErr w:type="spellStart"/>
            <w:r>
              <w:rPr>
                <w:rFonts w:eastAsiaTheme="minorEastAsia"/>
                <w:szCs w:val="20"/>
                <w:lang w:eastAsia="zh-CN"/>
              </w:rPr>
              <w:t>gNB</w:t>
            </w:r>
            <w:proofErr w:type="spellEnd"/>
            <w:r>
              <w:rPr>
                <w:rFonts w:eastAsiaTheme="minorEastAsia"/>
                <w:szCs w:val="20"/>
                <w:lang w:eastAsia="zh-CN"/>
              </w:rPr>
              <w:t xml:space="preserve"> to check all </w:t>
            </w:r>
            <w:r w:rsidR="00A8214D">
              <w:rPr>
                <w:rFonts w:eastAsiaTheme="minorEastAsia"/>
                <w:szCs w:val="20"/>
                <w:lang w:eastAsia="zh-CN"/>
              </w:rPr>
              <w:t xml:space="preserve">these possibilities, where information unknown to </w:t>
            </w:r>
            <w:proofErr w:type="spellStart"/>
            <w:r w:rsidR="00A8214D">
              <w:rPr>
                <w:rFonts w:eastAsiaTheme="minorEastAsia"/>
                <w:szCs w:val="20"/>
                <w:lang w:eastAsia="zh-CN"/>
              </w:rPr>
              <w:t>gNB</w:t>
            </w:r>
            <w:proofErr w:type="spellEnd"/>
            <w:r w:rsidR="00A8214D">
              <w:rPr>
                <w:rFonts w:eastAsiaTheme="minorEastAsia"/>
                <w:szCs w:val="20"/>
                <w:lang w:eastAsia="zh-CN"/>
              </w:rPr>
              <w:t xml:space="preserve"> (i.e., LCH priority, data availability) changes PUSCH multiplexing with UCI.</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A8214D" w14:paraId="73C81FBB" w14:textId="77777777" w:rsidTr="00B55B7B">
        <w:tc>
          <w:tcPr>
            <w:tcW w:w="1838" w:type="dxa"/>
          </w:tcPr>
          <w:p w14:paraId="2D22ADDF" w14:textId="08CF2CFA" w:rsidR="00A8214D" w:rsidRDefault="00A8214D" w:rsidP="00E675BA">
            <w:pPr>
              <w:rPr>
                <w:rFonts w:eastAsia="Malgun Gothic" w:hint="eastAsia"/>
                <w:szCs w:val="20"/>
                <w:lang w:eastAsia="ko-KR"/>
              </w:rPr>
            </w:pPr>
            <w:r>
              <w:rPr>
                <w:rFonts w:eastAsia="Malgun Gothic"/>
                <w:szCs w:val="20"/>
                <w:lang w:eastAsia="ko-KR"/>
              </w:rPr>
              <w:t>Ericsson</w:t>
            </w:r>
          </w:p>
        </w:tc>
        <w:tc>
          <w:tcPr>
            <w:tcW w:w="7222" w:type="dxa"/>
          </w:tcPr>
          <w:p w14:paraId="3F74334C" w14:textId="77777777" w:rsidR="00A8214D" w:rsidRDefault="00A8214D" w:rsidP="00E675BA">
            <w:pPr>
              <w:rPr>
                <w:rFonts w:eastAsia="Malgun Gothic"/>
                <w:szCs w:val="20"/>
                <w:lang w:eastAsia="ko-KR"/>
              </w:rPr>
            </w:pPr>
            <w:r>
              <w:rPr>
                <w:rFonts w:eastAsia="Malgun Gothic"/>
                <w:szCs w:val="20"/>
                <w:lang w:eastAsia="ko-KR"/>
              </w:rPr>
              <w:t>Do not agree, if PUSCH-UCI multiplexing is not deterministic.</w:t>
            </w:r>
          </w:p>
          <w:p w14:paraId="26750EDE" w14:textId="1E898E53" w:rsidR="00A8214D" w:rsidRDefault="00A8214D" w:rsidP="00E675BA">
            <w:pPr>
              <w:rPr>
                <w:rFonts w:eastAsia="Malgun Gothic" w:hint="eastAsia"/>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Theme="minorEastAsia"/>
                <w:szCs w:val="20"/>
                <w:lang w:eastAsia="zh-CN"/>
              </w:rPr>
              <w:t>.</w:t>
            </w:r>
            <w:r>
              <w:rPr>
                <w:rFonts w:eastAsia="Malgun Gothic"/>
                <w:szCs w:val="20"/>
                <w:lang w:eastAsia="ko-KR"/>
              </w:rPr>
              <w:t xml:space="preserve">”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ListParagraph"/>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lastRenderedPageBreak/>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A8214D" w14:paraId="5D4EBB8D" w14:textId="77777777" w:rsidTr="00B55B7B">
        <w:tc>
          <w:tcPr>
            <w:tcW w:w="1838" w:type="dxa"/>
          </w:tcPr>
          <w:p w14:paraId="383B5C6B" w14:textId="2A2FC2C8" w:rsidR="00A8214D" w:rsidRDefault="00A8214D" w:rsidP="00AD4AEC">
            <w:pPr>
              <w:rPr>
                <w:rFonts w:eastAsia="Malgun Gothic" w:hint="eastAsia"/>
                <w:szCs w:val="20"/>
                <w:lang w:eastAsia="ko-KR"/>
              </w:rPr>
            </w:pPr>
            <w:r>
              <w:rPr>
                <w:rFonts w:eastAsia="Malgun Gothic"/>
                <w:szCs w:val="20"/>
                <w:lang w:eastAsia="ko-KR"/>
              </w:rPr>
              <w:t>Ericsson</w:t>
            </w:r>
          </w:p>
        </w:tc>
        <w:tc>
          <w:tcPr>
            <w:tcW w:w="7222" w:type="dxa"/>
          </w:tcPr>
          <w:p w14:paraId="67E05B0D" w14:textId="77777777" w:rsidR="00A8214D" w:rsidRDefault="00A8214D" w:rsidP="00AD4AEC">
            <w:pPr>
              <w:rPr>
                <w:rFonts w:eastAsia="Malgun Gothic"/>
                <w:szCs w:val="20"/>
                <w:lang w:eastAsia="ko-KR"/>
              </w:rPr>
            </w:pPr>
            <w:r>
              <w:rPr>
                <w:rFonts w:eastAsia="Malgun Gothic"/>
                <w:szCs w:val="20"/>
                <w:lang w:eastAsia="ko-KR"/>
              </w:rPr>
              <w:t xml:space="preserve">Do not agree. </w:t>
            </w:r>
          </w:p>
          <w:p w14:paraId="58555946" w14:textId="7B171B13" w:rsidR="00A8214D" w:rsidRDefault="00A8214D" w:rsidP="00AD4AEC">
            <w:pPr>
              <w:rPr>
                <w:rFonts w:eastAsia="Malgun Gothic" w:hint="eastAsia"/>
                <w:szCs w:val="20"/>
                <w:lang w:eastAsia="ko-KR"/>
              </w:rPr>
            </w:pPr>
            <w:r>
              <w:rPr>
                <w:szCs w:val="20"/>
              </w:rPr>
              <w:t>We share QC</w:t>
            </w:r>
            <w:r w:rsidR="00BE1FE3">
              <w:rPr>
                <w:szCs w:val="20"/>
              </w:rPr>
              <w:t>/DOCOMO</w:t>
            </w:r>
            <w:r>
              <w:rPr>
                <w:szCs w:val="20"/>
              </w:rPr>
              <w:t xml:space="preserve"> view that</w:t>
            </w:r>
            <w:r>
              <w:rPr>
                <w:szCs w:val="20"/>
              </w:rPr>
              <w:t xml:space="preserve"> the PUSCH with UCI multiplexing should be deterministic.  </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E54CD3" w14:paraId="4370DC0F" w14:textId="77777777" w:rsidTr="00B55B7B">
        <w:tc>
          <w:tcPr>
            <w:tcW w:w="1838" w:type="dxa"/>
          </w:tcPr>
          <w:p w14:paraId="64ED3EBE" w14:textId="4503462C" w:rsidR="00E54CD3" w:rsidRDefault="00E54CD3" w:rsidP="00AD4AEC">
            <w:pPr>
              <w:rPr>
                <w:rFonts w:eastAsia="Malgun Gothic" w:hint="eastAsia"/>
                <w:szCs w:val="20"/>
                <w:lang w:eastAsia="ko-KR"/>
              </w:rPr>
            </w:pPr>
            <w:r>
              <w:rPr>
                <w:rFonts w:eastAsia="Malgun Gothic"/>
                <w:szCs w:val="20"/>
                <w:lang w:eastAsia="ko-KR"/>
              </w:rPr>
              <w:t>Ericsson</w:t>
            </w:r>
          </w:p>
        </w:tc>
        <w:tc>
          <w:tcPr>
            <w:tcW w:w="7222" w:type="dxa"/>
          </w:tcPr>
          <w:p w14:paraId="50EA1831" w14:textId="7777777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7C8CDFC1" w14:textId="0C848D00" w:rsidR="00E54CD3" w:rsidRDefault="00E54CD3" w:rsidP="00AD4AEC">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3285F29E" w14:textId="77777777" w:rsidTr="00B55B7B">
        <w:tc>
          <w:tcPr>
            <w:tcW w:w="1838" w:type="dxa"/>
          </w:tcPr>
          <w:p w14:paraId="373700C4" w14:textId="61049098" w:rsidR="00E54CD3" w:rsidRDefault="00E54CD3" w:rsidP="00AD4AEC">
            <w:pPr>
              <w:rPr>
                <w:rFonts w:eastAsia="Malgun Gothic" w:hint="eastAsia"/>
                <w:szCs w:val="20"/>
                <w:lang w:eastAsia="ko-KR"/>
              </w:rPr>
            </w:pPr>
            <w:r>
              <w:rPr>
                <w:rFonts w:eastAsia="Malgun Gothic"/>
                <w:szCs w:val="20"/>
                <w:lang w:eastAsia="ko-KR"/>
              </w:rPr>
              <w:t>Ericsson</w:t>
            </w:r>
          </w:p>
        </w:tc>
        <w:tc>
          <w:tcPr>
            <w:tcW w:w="7222" w:type="dxa"/>
          </w:tcPr>
          <w:p w14:paraId="57B96E8A" w14:textId="3B6ED257" w:rsidR="00E54CD3" w:rsidRDefault="00E54CD3" w:rsidP="00E54CD3">
            <w:pPr>
              <w:rPr>
                <w:rFonts w:eastAsia="Malgun Gothic"/>
                <w:szCs w:val="20"/>
                <w:lang w:eastAsia="ko-KR"/>
              </w:rPr>
            </w:pPr>
            <w:r>
              <w:rPr>
                <w:rFonts w:eastAsia="Malgun Gothic"/>
                <w:szCs w:val="20"/>
                <w:lang w:eastAsia="ko-KR"/>
              </w:rPr>
              <w:t>Do not agree</w:t>
            </w:r>
            <w:r>
              <w:rPr>
                <w:rFonts w:eastAsia="Malgun Gothic"/>
                <w:szCs w:val="20"/>
                <w:lang w:eastAsia="ko-KR"/>
              </w:rPr>
              <w:t>. No need to consider 3 sub-scenarios.</w:t>
            </w:r>
          </w:p>
          <w:p w14:paraId="54253598" w14:textId="373CF62E" w:rsidR="00E54CD3" w:rsidRDefault="00E54CD3" w:rsidP="00E54CD3">
            <w:pPr>
              <w:rPr>
                <w:rFonts w:eastAsia="Malgun Gothic" w:hint="eastAsia"/>
                <w:szCs w:val="20"/>
                <w:lang w:eastAsia="ko-KR"/>
              </w:rPr>
            </w:pPr>
            <w:r>
              <w:rPr>
                <w:rFonts w:eastAsia="Malgun Gothic"/>
                <w:szCs w:val="20"/>
                <w:lang w:eastAsia="ko-KR"/>
              </w:rPr>
              <w:t>Due to existing PUSCH-UCI multiplexing rule, DG PUSCH exists for Case 1-4 and multiplex with UCI.</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lastRenderedPageBreak/>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5F18EE96" w14:textId="77777777" w:rsidTr="00E54CD3">
        <w:tc>
          <w:tcPr>
            <w:tcW w:w="1838" w:type="dxa"/>
          </w:tcPr>
          <w:p w14:paraId="20C26493" w14:textId="77777777" w:rsidR="00E54CD3" w:rsidRDefault="00E54CD3" w:rsidP="00B8510B">
            <w:pPr>
              <w:rPr>
                <w:rFonts w:eastAsia="Malgun Gothic" w:hint="eastAsia"/>
                <w:szCs w:val="20"/>
                <w:lang w:eastAsia="ko-KR"/>
              </w:rPr>
            </w:pPr>
            <w:r>
              <w:rPr>
                <w:rFonts w:eastAsia="Malgun Gothic"/>
                <w:szCs w:val="20"/>
                <w:lang w:eastAsia="ko-KR"/>
              </w:rPr>
              <w:t>Ericsson</w:t>
            </w:r>
          </w:p>
        </w:tc>
        <w:tc>
          <w:tcPr>
            <w:tcW w:w="7222" w:type="dxa"/>
          </w:tcPr>
          <w:p w14:paraId="5C991F49" w14:textId="77777777" w:rsidR="00E54CD3" w:rsidRDefault="00E54CD3" w:rsidP="00B8510B">
            <w:pPr>
              <w:rPr>
                <w:rFonts w:eastAsia="Malgun Gothic"/>
                <w:szCs w:val="20"/>
                <w:lang w:eastAsia="ko-KR"/>
              </w:rPr>
            </w:pPr>
            <w:r>
              <w:rPr>
                <w:rFonts w:eastAsia="Malgun Gothic"/>
                <w:szCs w:val="20"/>
                <w:lang w:eastAsia="ko-KR"/>
              </w:rPr>
              <w:t>Do not agree. No need to consider 3 sub-scenarios.</w:t>
            </w:r>
          </w:p>
          <w:p w14:paraId="79522316" w14:textId="2AB87C70" w:rsidR="00E54CD3" w:rsidRDefault="00E54CD3" w:rsidP="00B8510B">
            <w:pPr>
              <w:rPr>
                <w:rFonts w:eastAsia="Malgun Gothic" w:hint="eastAsia"/>
                <w:szCs w:val="20"/>
                <w:lang w:eastAsia="ko-KR"/>
              </w:rPr>
            </w:pPr>
            <w:r>
              <w:rPr>
                <w:rFonts w:eastAsia="Malgun Gothic"/>
                <w:szCs w:val="20"/>
                <w:lang w:eastAsia="ko-KR"/>
              </w:rPr>
              <w:t xml:space="preserve">Due to existing PUSCH-UCI multiplexing rule, </w:t>
            </w:r>
            <w:r>
              <w:rPr>
                <w:rFonts w:eastAsia="Malgun Gothic"/>
                <w:szCs w:val="20"/>
                <w:lang w:eastAsia="ko-KR"/>
              </w:rPr>
              <w:t>C</w:t>
            </w:r>
            <w:r>
              <w:rPr>
                <w:rFonts w:eastAsia="Malgun Gothic"/>
                <w:szCs w:val="20"/>
                <w:lang w:eastAsia="ko-KR"/>
              </w:rPr>
              <w:t>G PUSCH exists for Case 1-</w:t>
            </w:r>
            <w:r>
              <w:rPr>
                <w:rFonts w:eastAsia="Malgun Gothic"/>
                <w:szCs w:val="20"/>
                <w:lang w:eastAsia="ko-KR"/>
              </w:rPr>
              <w:t>6</w:t>
            </w:r>
            <w:r>
              <w:rPr>
                <w:rFonts w:eastAsia="Malgun Gothic"/>
                <w:szCs w:val="20"/>
                <w:lang w:eastAsia="ko-KR"/>
              </w:rPr>
              <w:t xml:space="preserve"> and multiplex with UCI.</w:t>
            </w:r>
            <w:r>
              <w:rPr>
                <w:rFonts w:eastAsia="Malgun Gothic"/>
                <w:szCs w:val="20"/>
                <w:lang w:eastAsia="ko-KR"/>
              </w:rPr>
              <w:t xml:space="preserve"> DG PUSCH is discarded.</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2589651B" w14:textId="77777777" w:rsidTr="00B8510B">
        <w:tc>
          <w:tcPr>
            <w:tcW w:w="1838" w:type="dxa"/>
          </w:tcPr>
          <w:p w14:paraId="5CA59EF2" w14:textId="77777777" w:rsidR="00E54CD3" w:rsidRDefault="00E54CD3" w:rsidP="00B8510B">
            <w:pPr>
              <w:rPr>
                <w:rFonts w:eastAsia="Malgun Gothic" w:hint="eastAsia"/>
                <w:szCs w:val="20"/>
                <w:lang w:eastAsia="ko-KR"/>
              </w:rPr>
            </w:pPr>
            <w:r>
              <w:rPr>
                <w:rFonts w:eastAsia="Malgun Gothic"/>
                <w:szCs w:val="20"/>
                <w:lang w:eastAsia="ko-KR"/>
              </w:rPr>
              <w:t>Ericsson</w:t>
            </w:r>
          </w:p>
        </w:tc>
        <w:tc>
          <w:tcPr>
            <w:tcW w:w="7222" w:type="dxa"/>
          </w:tcPr>
          <w:p w14:paraId="58CF8E3E" w14:textId="77777777" w:rsidR="00E54CD3" w:rsidRDefault="00E54CD3" w:rsidP="00B8510B">
            <w:pPr>
              <w:rPr>
                <w:rFonts w:eastAsia="Malgun Gothic"/>
                <w:szCs w:val="20"/>
                <w:lang w:eastAsia="ko-KR"/>
              </w:rPr>
            </w:pPr>
            <w:r>
              <w:rPr>
                <w:rFonts w:eastAsia="Malgun Gothic"/>
                <w:szCs w:val="20"/>
                <w:lang w:eastAsia="ko-KR"/>
              </w:rPr>
              <w:t>Do not agree. No need to consider 3 sub-scenarios.</w:t>
            </w:r>
          </w:p>
          <w:p w14:paraId="2D90C2AE" w14:textId="77777777" w:rsidR="00E54CD3" w:rsidRDefault="00E54CD3" w:rsidP="00B8510B">
            <w:pPr>
              <w:rPr>
                <w:rFonts w:eastAsia="Malgun Gothic" w:hint="eastAsia"/>
                <w:szCs w:val="20"/>
                <w:lang w:eastAsia="ko-KR"/>
              </w:rPr>
            </w:pPr>
            <w:r>
              <w:rPr>
                <w:rFonts w:eastAsia="Malgun Gothic"/>
                <w:szCs w:val="20"/>
                <w:lang w:eastAsia="ko-KR"/>
              </w:rPr>
              <w:t>Due to existing PUSCH-UCI multiplexing rule, CG PUSCH exists for Case 1-6 and multiplex with UCI. DG PUSCH is discarded.</w:t>
            </w:r>
          </w:p>
        </w:tc>
      </w:tr>
      <w:tr w:rsidR="00E54CD3" w14:paraId="06BDA7AA" w14:textId="77777777" w:rsidTr="00B55B7B">
        <w:tc>
          <w:tcPr>
            <w:tcW w:w="1838" w:type="dxa"/>
          </w:tcPr>
          <w:p w14:paraId="5E80D609" w14:textId="77777777" w:rsidR="00E54CD3" w:rsidRDefault="00E54CD3" w:rsidP="00AD4AEC">
            <w:pPr>
              <w:rPr>
                <w:rFonts w:eastAsia="Malgun Gothic" w:hint="eastAsia"/>
                <w:szCs w:val="20"/>
                <w:lang w:eastAsia="ko-KR"/>
              </w:rPr>
            </w:pPr>
          </w:p>
        </w:tc>
        <w:tc>
          <w:tcPr>
            <w:tcW w:w="7222" w:type="dxa"/>
          </w:tcPr>
          <w:p w14:paraId="0F9FF66F" w14:textId="77777777" w:rsidR="00E54CD3" w:rsidRDefault="00E54CD3" w:rsidP="00AD4AEC">
            <w:pPr>
              <w:rPr>
                <w:rFonts w:eastAsia="Malgun Gothic" w:hint="eastAsia"/>
                <w:szCs w:val="20"/>
                <w:lang w:eastAsia="ko-KR"/>
              </w:rPr>
            </w:pP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01C1CBB9" w14:textId="77777777" w:rsidTr="00E54CD3">
        <w:tc>
          <w:tcPr>
            <w:tcW w:w="1838" w:type="dxa"/>
          </w:tcPr>
          <w:p w14:paraId="22F872C2" w14:textId="77777777" w:rsidR="00E54CD3" w:rsidRDefault="00E54CD3" w:rsidP="00B8510B">
            <w:pPr>
              <w:rPr>
                <w:rFonts w:eastAsia="Malgun Gothic" w:hint="eastAsia"/>
                <w:szCs w:val="20"/>
                <w:lang w:eastAsia="ko-KR"/>
              </w:rPr>
            </w:pPr>
            <w:r>
              <w:rPr>
                <w:rFonts w:eastAsia="Malgun Gothic"/>
                <w:szCs w:val="20"/>
                <w:lang w:eastAsia="ko-KR"/>
              </w:rPr>
              <w:t>Ericsson</w:t>
            </w:r>
          </w:p>
        </w:tc>
        <w:tc>
          <w:tcPr>
            <w:tcW w:w="7222" w:type="dxa"/>
          </w:tcPr>
          <w:p w14:paraId="30574DED" w14:textId="77777777" w:rsidR="00E54CD3" w:rsidRDefault="00E54CD3" w:rsidP="00B8510B">
            <w:pPr>
              <w:rPr>
                <w:rFonts w:eastAsia="Malgun Gothic"/>
                <w:szCs w:val="20"/>
                <w:lang w:eastAsia="ko-KR"/>
              </w:rPr>
            </w:pPr>
            <w:r>
              <w:rPr>
                <w:rFonts w:eastAsia="Malgun Gothic"/>
                <w:szCs w:val="20"/>
                <w:lang w:eastAsia="ko-KR"/>
              </w:rPr>
              <w:t>Do not agree. No need to consider 3 sub-scenarios.</w:t>
            </w:r>
          </w:p>
          <w:p w14:paraId="20554196" w14:textId="77777777" w:rsidR="00E54CD3" w:rsidRDefault="00E54CD3" w:rsidP="00B8510B">
            <w:pPr>
              <w:rPr>
                <w:rFonts w:eastAsia="Malgun Gothic" w:hint="eastAsia"/>
                <w:szCs w:val="20"/>
                <w:lang w:eastAsia="ko-KR"/>
              </w:rPr>
            </w:pPr>
            <w:r>
              <w:rPr>
                <w:rFonts w:eastAsia="Malgun Gothic"/>
                <w:szCs w:val="20"/>
                <w:lang w:eastAsia="ko-KR"/>
              </w:rPr>
              <w:t>Due to existing PUSCH-UCI multiplexing rule, CG PUSCH exists for Case 1-6 and multiplex with UCI. DG PUSCH is discarded.</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TableGrid"/>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ListParagraph"/>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2B558C" w14:paraId="51D95A40" w14:textId="77777777" w:rsidTr="00B55B7B">
        <w:tc>
          <w:tcPr>
            <w:tcW w:w="1838" w:type="dxa"/>
          </w:tcPr>
          <w:p w14:paraId="092E3811" w14:textId="2A767D86" w:rsidR="002B558C" w:rsidRDefault="002B558C" w:rsidP="000D435C">
            <w:pPr>
              <w:rPr>
                <w:rFonts w:eastAsia="Malgun Gothic" w:hint="eastAsia"/>
                <w:szCs w:val="20"/>
                <w:lang w:eastAsia="ko-KR"/>
              </w:rPr>
            </w:pPr>
            <w:r>
              <w:rPr>
                <w:rFonts w:eastAsia="Malgun Gothic"/>
                <w:szCs w:val="20"/>
                <w:lang w:eastAsia="ko-KR"/>
              </w:rPr>
              <w:t>Ericsson</w:t>
            </w:r>
          </w:p>
        </w:tc>
        <w:tc>
          <w:tcPr>
            <w:tcW w:w="7222" w:type="dxa"/>
          </w:tcPr>
          <w:p w14:paraId="27BBACA2" w14:textId="77777777" w:rsidR="002B558C" w:rsidRDefault="002B558C" w:rsidP="004B1F5A">
            <w:pPr>
              <w:rPr>
                <w:rFonts w:eastAsia="Malgun Gothic"/>
                <w:szCs w:val="20"/>
                <w:lang w:eastAsia="ko-KR"/>
              </w:rPr>
            </w:pPr>
            <w:r>
              <w:rPr>
                <w:rFonts w:eastAsia="Malgun Gothic"/>
                <w:szCs w:val="20"/>
                <w:lang w:eastAsia="ko-KR"/>
              </w:rPr>
              <w:t>Do not agree. No need to consider 3 sub-scenarios for Case 2-1a.</w:t>
            </w:r>
          </w:p>
          <w:p w14:paraId="4D29A630" w14:textId="2873BAFE" w:rsidR="002B558C" w:rsidRDefault="002B558C" w:rsidP="004B1F5A">
            <w:pPr>
              <w:rPr>
                <w:rFonts w:eastAsia="Malgun Gothic" w:hint="eastAsia"/>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PHY-LP DG PUSCH is selected for UCI multiplexing, but cancelled by PHY-HP CG PUSCH.</w:t>
            </w:r>
            <w:r>
              <w:rPr>
                <w:rFonts w:eastAsia="MS Mincho"/>
                <w:szCs w:val="20"/>
                <w:lang w:eastAsia="ja-JP"/>
              </w:rPr>
              <w:t xml:space="preserve">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2B558C" w14:paraId="65B22BF3" w14:textId="77777777" w:rsidTr="00B55B7B">
        <w:tc>
          <w:tcPr>
            <w:tcW w:w="1838" w:type="dxa"/>
          </w:tcPr>
          <w:p w14:paraId="5D442ED0" w14:textId="761EF418" w:rsidR="002B558C" w:rsidRDefault="002B558C" w:rsidP="000D435C">
            <w:pPr>
              <w:rPr>
                <w:rFonts w:eastAsia="Malgun Gothic" w:hint="eastAsia"/>
                <w:szCs w:val="20"/>
                <w:lang w:eastAsia="ko-KR"/>
              </w:rPr>
            </w:pPr>
            <w:r>
              <w:rPr>
                <w:rFonts w:eastAsia="Malgun Gothic"/>
                <w:szCs w:val="20"/>
                <w:lang w:eastAsia="ko-KR"/>
              </w:rPr>
              <w:t>Ericsson</w:t>
            </w:r>
          </w:p>
        </w:tc>
        <w:tc>
          <w:tcPr>
            <w:tcW w:w="7222" w:type="dxa"/>
          </w:tcPr>
          <w:p w14:paraId="44F9FFC2" w14:textId="77777777" w:rsidR="002B558C" w:rsidRDefault="002B558C" w:rsidP="002B558C">
            <w:pPr>
              <w:rPr>
                <w:rFonts w:eastAsia="Malgun Gothic"/>
                <w:szCs w:val="20"/>
                <w:lang w:eastAsia="ko-KR"/>
              </w:rPr>
            </w:pPr>
            <w:r>
              <w:rPr>
                <w:rFonts w:eastAsia="Malgun Gothic"/>
                <w:szCs w:val="20"/>
                <w:lang w:eastAsia="ko-KR"/>
              </w:rPr>
              <w:t>Do not agree. No need to consider 3 sub-scenarios for Case 2-1a.</w:t>
            </w:r>
            <w:r>
              <w:rPr>
                <w:rFonts w:eastAsia="Malgun Gothic"/>
                <w:szCs w:val="20"/>
                <w:lang w:eastAsia="ko-KR"/>
              </w:rPr>
              <w:t xml:space="preserve"> </w:t>
            </w:r>
          </w:p>
          <w:p w14:paraId="076D43BF" w14:textId="5C233F0A" w:rsidR="002B558C" w:rsidRDefault="002B558C" w:rsidP="002B558C">
            <w:pPr>
              <w:rPr>
                <w:rFonts w:eastAsia="Malgun Gothic"/>
                <w:szCs w:val="20"/>
                <w:lang w:eastAsia="ko-KR"/>
              </w:rPr>
            </w:pPr>
            <w:r>
              <w:rPr>
                <w:rFonts w:eastAsia="Malgun Gothic"/>
                <w:szCs w:val="20"/>
                <w:lang w:eastAsia="ko-KR"/>
              </w:rPr>
              <w:t xml:space="preserve">For a given PHY priority, the PUSCH (PUSCH#0) that can have UCI multiplexing should still be deterministic. </w:t>
            </w:r>
            <w:r w:rsidR="006708DF">
              <w:rPr>
                <w:rFonts w:eastAsia="Malgun Gothic"/>
                <w:szCs w:val="20"/>
                <w:lang w:eastAsia="ko-KR"/>
              </w:rPr>
              <w:t>Even i</w:t>
            </w:r>
            <w:r>
              <w:rPr>
                <w:rFonts w:eastAsia="Malgun Gothic"/>
                <w:szCs w:val="20"/>
                <w:lang w:eastAsia="ko-KR"/>
              </w:rPr>
              <w:t>f PUSCH#0 of PHY-LP</w:t>
            </w:r>
            <w:r w:rsidR="006708DF">
              <w:rPr>
                <w:rFonts w:eastAsia="Malgun Gothic"/>
                <w:szCs w:val="20"/>
                <w:lang w:eastAsia="ko-KR"/>
              </w:rPr>
              <w:t xml:space="preserve"> is cancelled by a PHY-HP PUSCH, the LP PUCCH cannot be multiplexed </w:t>
            </w:r>
            <w:r w:rsidR="00BE1FE3">
              <w:rPr>
                <w:rFonts w:eastAsia="Malgun Gothic"/>
                <w:szCs w:val="20"/>
                <w:lang w:eastAsia="ko-KR"/>
              </w:rPr>
              <w:t>with another PHY-LP PUSCH different from PHSCH#0.</w:t>
            </w:r>
          </w:p>
          <w:p w14:paraId="1BC4BDCD" w14:textId="05CCA705" w:rsidR="002B558C" w:rsidRDefault="002B558C" w:rsidP="002B558C">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ja-JP"/>
              </w:rPr>
              <w:lastRenderedPageBreak/>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1F1859" w14:paraId="2BD4541D" w14:textId="77777777" w:rsidTr="00B55B7B">
        <w:tc>
          <w:tcPr>
            <w:tcW w:w="1838" w:type="dxa"/>
          </w:tcPr>
          <w:p w14:paraId="076DB742" w14:textId="19291EFA" w:rsidR="001F1859" w:rsidRDefault="001F1859" w:rsidP="000D435C">
            <w:pPr>
              <w:rPr>
                <w:rFonts w:eastAsia="Malgun Gothic" w:hint="eastAsia"/>
                <w:szCs w:val="20"/>
                <w:lang w:eastAsia="ko-KR"/>
              </w:rPr>
            </w:pPr>
            <w:r>
              <w:rPr>
                <w:rFonts w:eastAsia="Malgun Gothic"/>
                <w:szCs w:val="20"/>
                <w:lang w:eastAsia="ko-KR"/>
              </w:rPr>
              <w:t>Ericsson</w:t>
            </w:r>
          </w:p>
        </w:tc>
        <w:tc>
          <w:tcPr>
            <w:tcW w:w="7222" w:type="dxa"/>
          </w:tcPr>
          <w:p w14:paraId="2C592917" w14:textId="161DB756" w:rsidR="001F1859" w:rsidRDefault="001F1859" w:rsidP="000D435C">
            <w:pPr>
              <w:rPr>
                <w:rFonts w:eastAsia="Malgun Gothic"/>
                <w:szCs w:val="20"/>
                <w:lang w:eastAsia="ko-KR"/>
              </w:rPr>
            </w:pPr>
            <w:r>
              <w:rPr>
                <w:rFonts w:eastAsia="Malgun Gothic"/>
                <w:szCs w:val="20"/>
                <w:lang w:eastAsia="ko-KR"/>
              </w:rPr>
              <w:t xml:space="preserve">Do not agree. </w:t>
            </w:r>
            <w:r>
              <w:rPr>
                <w:rFonts w:eastAsia="Malgun Gothic"/>
                <w:szCs w:val="20"/>
                <w:lang w:eastAsia="ko-KR"/>
              </w:rPr>
              <w:t xml:space="preserve">No need to consider </w:t>
            </w:r>
            <w:r>
              <w:rPr>
                <w:rFonts w:eastAsia="Malgun Gothic"/>
                <w:szCs w:val="20"/>
                <w:lang w:eastAsia="ko-KR"/>
              </w:rPr>
              <w:t>4</w:t>
            </w:r>
            <w:r>
              <w:rPr>
                <w:rFonts w:eastAsia="Malgun Gothic"/>
                <w:szCs w:val="20"/>
                <w:lang w:eastAsia="ko-KR"/>
              </w:rPr>
              <w:t xml:space="preserve"> sub-scenarios</w:t>
            </w:r>
            <w:r>
              <w:rPr>
                <w:rFonts w:eastAsia="Malgun Gothic"/>
                <w:szCs w:val="20"/>
                <w:lang w:eastAsia="ko-KR"/>
              </w:rPr>
              <w:t>.</w:t>
            </w:r>
          </w:p>
          <w:p w14:paraId="171C1813" w14:textId="3BF75FB5" w:rsidR="001F1859" w:rsidRDefault="001F1859" w:rsidP="000D435C">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w:t>
            </w:r>
            <w:proofErr w:type="spellStart"/>
            <w:r w:rsidR="00426E78">
              <w:rPr>
                <w:rFonts w:eastAsia="Malgun Gothic"/>
                <w:szCs w:val="20"/>
                <w:lang w:eastAsia="ko-KR"/>
              </w:rPr>
              <w:t>lch</w:t>
            </w:r>
            <w:proofErr w:type="spellEnd"/>
            <w:r w:rsidR="00426E78">
              <w:rPr>
                <w:rFonts w:eastAsia="Malgun Gothic"/>
                <w:szCs w:val="20"/>
                <w:lang w:eastAsia="ko-KR"/>
              </w:rPr>
              <w:t xml:space="preserve">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1F1859" w14:paraId="6DE238B8" w14:textId="77777777" w:rsidTr="00B55B7B">
        <w:tc>
          <w:tcPr>
            <w:tcW w:w="1838" w:type="dxa"/>
          </w:tcPr>
          <w:p w14:paraId="516CC796" w14:textId="2AB6FCD0" w:rsidR="001F1859" w:rsidRDefault="001F1859" w:rsidP="000D435C">
            <w:pPr>
              <w:rPr>
                <w:rFonts w:eastAsia="Malgun Gothic" w:hint="eastAsia"/>
                <w:szCs w:val="20"/>
                <w:lang w:eastAsia="ko-KR"/>
              </w:rPr>
            </w:pPr>
            <w:r>
              <w:rPr>
                <w:rFonts w:eastAsia="Malgun Gothic"/>
                <w:szCs w:val="20"/>
                <w:lang w:eastAsia="ko-KR"/>
              </w:rPr>
              <w:t>Ericsson</w:t>
            </w:r>
          </w:p>
        </w:tc>
        <w:tc>
          <w:tcPr>
            <w:tcW w:w="7222" w:type="dxa"/>
          </w:tcPr>
          <w:p w14:paraId="135693FA" w14:textId="77777777" w:rsidR="001F1859" w:rsidRDefault="001F1859" w:rsidP="00426E78">
            <w:pPr>
              <w:rPr>
                <w:rFonts w:eastAsia="Malgun Gothic"/>
                <w:szCs w:val="20"/>
                <w:lang w:eastAsia="ko-KR"/>
              </w:rPr>
            </w:pPr>
            <w:r>
              <w:rPr>
                <w:rFonts w:eastAsia="Malgun Gothic"/>
                <w:szCs w:val="20"/>
                <w:lang w:eastAsia="ko-KR"/>
              </w:rPr>
              <w:t xml:space="preserve">We share DOCOMO view on the handling. </w:t>
            </w:r>
          </w:p>
          <w:p w14:paraId="5531ADB7" w14:textId="78DCEFD0" w:rsidR="001F1859" w:rsidRDefault="001F1859" w:rsidP="00426E78">
            <w:pPr>
              <w:rPr>
                <w:rFonts w:eastAsia="Malgun Gothic"/>
                <w:szCs w:val="20"/>
                <w:lang w:eastAsia="ko-KR"/>
              </w:rPr>
            </w:pPr>
            <w:r>
              <w:rPr>
                <w:szCs w:val="20"/>
              </w:rPr>
              <w:t xml:space="preserve">Deterministic </w:t>
            </w:r>
            <w:r>
              <w:rPr>
                <w:szCs w:val="20"/>
              </w:rPr>
              <w:t xml:space="preserve">handling of PUSCH-UCI multiplexing should be ensured for a given PHY priority, and </w:t>
            </w:r>
            <w:r w:rsidR="006708DF">
              <w:rPr>
                <w:szCs w:val="20"/>
              </w:rPr>
              <w:t xml:space="preserve">this </w:t>
            </w:r>
            <w:r>
              <w:rPr>
                <w:szCs w:val="20"/>
              </w:rPr>
              <w:t>does not change due to data availability.</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644ACCA6" w:rsidR="00426E78" w:rsidRPr="00426E78" w:rsidRDefault="001F1859" w:rsidP="00B55B7B">
            <w:pPr>
              <w:rPr>
                <w:rFonts w:eastAsia="Malgun Gothic"/>
                <w:szCs w:val="20"/>
                <w:lang w:eastAsia="ko-KR"/>
              </w:rPr>
            </w:pPr>
            <w:r>
              <w:rPr>
                <w:rFonts w:eastAsia="Malgun Gothic"/>
                <w:szCs w:val="20"/>
                <w:lang w:eastAsia="ko-KR"/>
              </w:rPr>
              <w:t>Ericsson</w:t>
            </w:r>
          </w:p>
        </w:tc>
        <w:tc>
          <w:tcPr>
            <w:tcW w:w="7222" w:type="dxa"/>
          </w:tcPr>
          <w:p w14:paraId="6F68424E" w14:textId="632C0F1D" w:rsidR="001F1859" w:rsidRDefault="001F1859" w:rsidP="001F1859">
            <w:pPr>
              <w:rPr>
                <w:rFonts w:eastAsia="Malgun Gothic"/>
                <w:szCs w:val="20"/>
                <w:lang w:eastAsia="ko-KR"/>
              </w:rPr>
            </w:pPr>
            <w:r>
              <w:rPr>
                <w:rFonts w:eastAsia="Malgun Gothic"/>
                <w:szCs w:val="20"/>
                <w:lang w:eastAsia="ko-KR"/>
              </w:rPr>
              <w:t xml:space="preserve">Do not agree. </w:t>
            </w:r>
            <w:r>
              <w:rPr>
                <w:rFonts w:eastAsia="Malgun Gothic"/>
                <w:szCs w:val="20"/>
                <w:lang w:eastAsia="ko-KR"/>
              </w:rPr>
              <w:t xml:space="preserve">No need to consider </w:t>
            </w:r>
            <w:r>
              <w:rPr>
                <w:rFonts w:eastAsia="Malgun Gothic"/>
                <w:szCs w:val="20"/>
                <w:lang w:eastAsia="ko-KR"/>
              </w:rPr>
              <w:t>the</w:t>
            </w:r>
            <w:r>
              <w:rPr>
                <w:rFonts w:eastAsia="Malgun Gothic"/>
                <w:szCs w:val="20"/>
                <w:lang w:eastAsia="ko-KR"/>
              </w:rPr>
              <w:t xml:space="preserve"> sub-scenarios.</w:t>
            </w:r>
          </w:p>
          <w:p w14:paraId="2A9E60EC" w14:textId="30B0FE5E" w:rsidR="001F1859" w:rsidRPr="00426E78" w:rsidRDefault="001F1859" w:rsidP="00B55B7B">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 xml:space="preserve">PHY-LP </w:t>
            </w:r>
            <w:r>
              <w:rPr>
                <w:szCs w:val="20"/>
              </w:rPr>
              <w:t>DG</w:t>
            </w:r>
            <w:r w:rsidRPr="001E56E3">
              <w:rPr>
                <w:szCs w:val="20"/>
              </w:rPr>
              <w:t xml:space="preserve"> PUSCH</w:t>
            </w:r>
            <w:r>
              <w:rPr>
                <w:szCs w:val="20"/>
              </w:rPr>
              <w:t>.</w:t>
            </w: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2-3-3: When both grants have available data, it is possible that MAC generates and delivers both HP CG PUSCH and LP CG PUSCH, then it is up to UE implementation to make sure that the low priority CG PUSCH </w:t>
      </w:r>
      <w:r>
        <w:rPr>
          <w:rFonts w:ascii="Times New Roman" w:eastAsiaTheme="minorEastAsia" w:hAnsi="Times New Roman"/>
          <w:sz w:val="20"/>
          <w:szCs w:val="20"/>
        </w:rPr>
        <w:lastRenderedPageBreak/>
        <w:t>transmission can be cancelled before the start of the high priority CG PUSCH.</w:t>
      </w:r>
    </w:p>
    <w:p w14:paraId="7051A6C2"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1F1859" w14:paraId="5A190D1E" w14:textId="77777777" w:rsidTr="00B55B7B">
        <w:tc>
          <w:tcPr>
            <w:tcW w:w="1838" w:type="dxa"/>
          </w:tcPr>
          <w:p w14:paraId="4D2BE307" w14:textId="2F9E6270" w:rsidR="001F1859" w:rsidRDefault="001F1859" w:rsidP="000D435C">
            <w:pPr>
              <w:rPr>
                <w:rFonts w:eastAsia="Malgun Gothic" w:hint="eastAsia"/>
                <w:szCs w:val="20"/>
                <w:lang w:eastAsia="ko-KR"/>
              </w:rPr>
            </w:pPr>
            <w:r>
              <w:rPr>
                <w:rFonts w:eastAsia="Malgun Gothic"/>
                <w:szCs w:val="20"/>
                <w:lang w:eastAsia="ko-KR"/>
              </w:rPr>
              <w:t>Ericsson</w:t>
            </w:r>
          </w:p>
        </w:tc>
        <w:tc>
          <w:tcPr>
            <w:tcW w:w="7222" w:type="dxa"/>
          </w:tcPr>
          <w:p w14:paraId="556FB080" w14:textId="77777777"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27B15BBC" w14:textId="5D6819AB" w:rsidR="001F1859" w:rsidRDefault="001F1859" w:rsidP="000D435C">
            <w:pPr>
              <w:rPr>
                <w:rFonts w:eastAsia="Malgun Gothic" w:hint="eastAsia"/>
                <w:szCs w:val="20"/>
                <w:lang w:eastAsia="ko-KR"/>
              </w:rPr>
            </w:pPr>
            <w:r>
              <w:rPr>
                <w:rFonts w:eastAsia="Malgun Gothic"/>
                <w:szCs w:val="20"/>
                <w:lang w:eastAsia="ko-KR"/>
              </w:rPr>
              <w:t>We share the similar view as DOCOMO on the handling of Case 2-</w:t>
            </w:r>
            <w:r w:rsidR="008B0DAD">
              <w:rPr>
                <w:rFonts w:eastAsia="Malgun Gothic"/>
                <w:szCs w:val="20"/>
                <w:lang w:eastAsia="ko-KR"/>
              </w:rPr>
              <w:t>3</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w:t>
            </w:r>
            <w:r w:rsidR="008B0DAD">
              <w:rPr>
                <w:szCs w:val="20"/>
              </w:rPr>
              <w:t xml:space="preserve">. UE implementation ensures that the overlapping </w:t>
            </w:r>
            <w:r>
              <w:rPr>
                <w:szCs w:val="20"/>
              </w:rPr>
              <w:t xml:space="preserve">PHY-LP </w:t>
            </w:r>
            <w:r w:rsidR="008B0DAD">
              <w:rPr>
                <w:szCs w:val="20"/>
              </w:rPr>
              <w:t>C</w:t>
            </w:r>
            <w:r>
              <w:rPr>
                <w:szCs w:val="20"/>
              </w:rPr>
              <w:t>G</w:t>
            </w:r>
            <w:r w:rsidRPr="001E56E3">
              <w:rPr>
                <w:szCs w:val="20"/>
              </w:rPr>
              <w:t xml:space="preserve"> PUSCH </w:t>
            </w:r>
            <w:r w:rsidR="008B0DAD">
              <w:rPr>
                <w:szCs w:val="20"/>
              </w:rPr>
              <w:t>is cancelled</w:t>
            </w:r>
            <w:r>
              <w:rPr>
                <w:szCs w:val="20"/>
              </w:rPr>
              <w:t>.</w:t>
            </w:r>
            <w:r w:rsidR="008B0DAD">
              <w:rPr>
                <w:szCs w:val="20"/>
              </w:rPr>
              <w:t xml:space="preserve"> PHY-LP PUCCH is transmitted.</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8B0DAD" w14:paraId="6E3240CA" w14:textId="77777777" w:rsidTr="00B55B7B">
        <w:tc>
          <w:tcPr>
            <w:tcW w:w="1838" w:type="dxa"/>
          </w:tcPr>
          <w:p w14:paraId="0B75D3FE" w14:textId="466E22F0" w:rsidR="008B0DAD" w:rsidRDefault="008B0DAD" w:rsidP="000D435C">
            <w:pPr>
              <w:rPr>
                <w:rFonts w:eastAsia="Malgun Gothic" w:hint="eastAsia"/>
                <w:szCs w:val="20"/>
                <w:lang w:eastAsia="ko-KR"/>
              </w:rPr>
            </w:pPr>
            <w:r>
              <w:rPr>
                <w:rFonts w:eastAsia="Malgun Gothic"/>
                <w:szCs w:val="20"/>
                <w:lang w:eastAsia="ko-KR"/>
              </w:rPr>
              <w:t>Ericsson</w:t>
            </w:r>
          </w:p>
        </w:tc>
        <w:tc>
          <w:tcPr>
            <w:tcW w:w="7222" w:type="dxa"/>
          </w:tcPr>
          <w:p w14:paraId="79C8E316" w14:textId="77777777" w:rsidR="008B0DAD" w:rsidRDefault="008B0DAD" w:rsidP="008B0DAD">
            <w:pPr>
              <w:rPr>
                <w:rFonts w:eastAsia="Malgun Gothic"/>
                <w:szCs w:val="20"/>
                <w:lang w:eastAsia="ko-KR"/>
              </w:rPr>
            </w:pPr>
            <w:r>
              <w:rPr>
                <w:rFonts w:eastAsia="Malgun Gothic"/>
                <w:szCs w:val="20"/>
                <w:lang w:eastAsia="ko-KR"/>
              </w:rPr>
              <w:t xml:space="preserve">We share DOCOMO view on the handling. </w:t>
            </w:r>
          </w:p>
          <w:p w14:paraId="4252667A" w14:textId="56D5940E" w:rsidR="008B0DAD" w:rsidRDefault="008B0DAD" w:rsidP="008B0DAD">
            <w:pPr>
              <w:rPr>
                <w:rFonts w:eastAsia="Malgun Gothic" w:hint="eastAsia"/>
                <w:szCs w:val="20"/>
                <w:lang w:eastAsia="ko-KR"/>
              </w:rPr>
            </w:pPr>
            <w:r>
              <w:rPr>
                <w:szCs w:val="20"/>
              </w:rPr>
              <w:t xml:space="preserve">Deterministic handling of PUSCH-UCI multiplexing should be ensured for a given PHY priority, and </w:t>
            </w:r>
            <w:r w:rsidR="00732395">
              <w:rPr>
                <w:szCs w:val="20"/>
              </w:rPr>
              <w:t xml:space="preserve">this </w:t>
            </w:r>
            <w:r>
              <w:rPr>
                <w:szCs w:val="20"/>
              </w:rPr>
              <w:t>does not change due to data availability.</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8B0DAD" w14:paraId="00858CF3" w14:textId="77777777" w:rsidTr="00B55B7B">
        <w:tc>
          <w:tcPr>
            <w:tcW w:w="1838" w:type="dxa"/>
          </w:tcPr>
          <w:p w14:paraId="2A1B5B2D" w14:textId="51A42499" w:rsidR="008B0DAD" w:rsidRDefault="008B0DAD" w:rsidP="000D435C">
            <w:pPr>
              <w:rPr>
                <w:rFonts w:eastAsia="Malgun Gothic" w:hint="eastAsia"/>
                <w:szCs w:val="20"/>
                <w:lang w:eastAsia="ko-KR"/>
              </w:rPr>
            </w:pPr>
            <w:r>
              <w:rPr>
                <w:rFonts w:eastAsia="Malgun Gothic"/>
                <w:szCs w:val="20"/>
                <w:lang w:eastAsia="ko-KR"/>
              </w:rPr>
              <w:t>Ericsson</w:t>
            </w:r>
          </w:p>
        </w:tc>
        <w:tc>
          <w:tcPr>
            <w:tcW w:w="7222" w:type="dxa"/>
          </w:tcPr>
          <w:p w14:paraId="3E498957" w14:textId="77777777" w:rsidR="008B0DAD" w:rsidRDefault="008B0DAD" w:rsidP="008B0DAD">
            <w:pPr>
              <w:rPr>
                <w:rFonts w:eastAsia="Malgun Gothic"/>
                <w:szCs w:val="20"/>
                <w:lang w:eastAsia="ko-KR"/>
              </w:rPr>
            </w:pPr>
            <w:r>
              <w:rPr>
                <w:rFonts w:eastAsia="Malgun Gothic"/>
                <w:szCs w:val="20"/>
                <w:lang w:eastAsia="ko-KR"/>
              </w:rPr>
              <w:t>Do not agree. No need to consider the sub-scenarios.</w:t>
            </w:r>
          </w:p>
          <w:p w14:paraId="7685A7DC" w14:textId="57849B86" w:rsidR="008B0DAD" w:rsidRDefault="008B0DAD" w:rsidP="008B0DAD">
            <w:pPr>
              <w:rPr>
                <w:rFonts w:eastAsia="Malgun Gothic" w:hint="eastAsia"/>
                <w:szCs w:val="20"/>
                <w:lang w:eastAsia="ko-KR"/>
              </w:rPr>
            </w:pPr>
            <w:r>
              <w:rPr>
                <w:rFonts w:eastAsia="Malgun Gothic"/>
                <w:szCs w:val="20"/>
                <w:lang w:eastAsia="ko-KR"/>
              </w:rPr>
              <w:t>We share similar view as DOCOMO on the handling of Case 2-</w:t>
            </w:r>
            <w:r>
              <w:rPr>
                <w:rFonts w:eastAsia="Malgun Gothic"/>
                <w:szCs w:val="20"/>
                <w:lang w:eastAsia="ko-KR"/>
              </w:rPr>
              <w:t>3</w:t>
            </w:r>
            <w:r>
              <w:rPr>
                <w:rFonts w:eastAsia="Malgun Gothic"/>
                <w:szCs w:val="20"/>
                <w:lang w:eastAsia="ko-KR"/>
              </w:rPr>
              <w:t>.</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w:t>
            </w:r>
            <w:r w:rsidRPr="001E56E3">
              <w:rPr>
                <w:szCs w:val="20"/>
              </w:rPr>
              <w:t xml:space="preserve"> PUSCH </w:t>
            </w:r>
            <w:r>
              <w:rPr>
                <w:szCs w:val="20"/>
              </w:rPr>
              <w:t>is cancelled. PHY-LP PUCCH is transmitted.</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lastRenderedPageBreak/>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8B0DAD" w14:paraId="102CD631" w14:textId="77777777" w:rsidTr="00B55B7B">
        <w:tc>
          <w:tcPr>
            <w:tcW w:w="1838" w:type="dxa"/>
          </w:tcPr>
          <w:p w14:paraId="45FDEABC" w14:textId="0167B55A" w:rsidR="008B0DAD" w:rsidRDefault="008B0DAD" w:rsidP="000D435C">
            <w:pPr>
              <w:rPr>
                <w:rFonts w:eastAsia="Malgun Gothic" w:hint="eastAsia"/>
                <w:szCs w:val="20"/>
                <w:lang w:eastAsia="ko-KR"/>
              </w:rPr>
            </w:pPr>
            <w:r>
              <w:rPr>
                <w:rFonts w:eastAsia="Malgun Gothic"/>
                <w:szCs w:val="20"/>
                <w:lang w:eastAsia="ko-KR"/>
              </w:rPr>
              <w:t>Ericsson</w:t>
            </w:r>
          </w:p>
        </w:tc>
        <w:tc>
          <w:tcPr>
            <w:tcW w:w="7222" w:type="dxa"/>
          </w:tcPr>
          <w:p w14:paraId="37F3ECCB" w14:textId="3BF46A9B" w:rsidR="008B0DAD" w:rsidRDefault="008B0DAD" w:rsidP="000D435C">
            <w:pPr>
              <w:rPr>
                <w:rFonts w:eastAsia="Malgun Gothic"/>
                <w:szCs w:val="20"/>
                <w:lang w:eastAsia="ko-KR"/>
              </w:rPr>
            </w:pPr>
            <w:r>
              <w:rPr>
                <w:rFonts w:eastAsia="Malgun Gothic"/>
                <w:szCs w:val="20"/>
                <w:lang w:eastAsia="ko-KR"/>
              </w:rPr>
              <w:t>Option 2 with m</w:t>
            </w:r>
            <w:r w:rsidR="00E22339">
              <w:rPr>
                <w:rFonts w:eastAsia="Malgun Gothic"/>
                <w:szCs w:val="20"/>
                <w:lang w:eastAsia="ko-KR"/>
              </w:rPr>
              <w:t>in</w:t>
            </w:r>
            <w:r>
              <w:rPr>
                <w:rFonts w:eastAsia="Malgun Gothic"/>
                <w:szCs w:val="20"/>
                <w:lang w:eastAsia="ko-KR"/>
              </w:rPr>
              <w:t>or revision:</w:t>
            </w:r>
          </w:p>
          <w:p w14:paraId="39230969" w14:textId="23CFFA52" w:rsidR="008B0DAD" w:rsidRDefault="008B0DAD" w:rsidP="000D435C">
            <w:pPr>
              <w:rPr>
                <w:rFonts w:eastAsia="Malgun Gothic" w:hint="eastAsia"/>
                <w:szCs w:val="20"/>
                <w:lang w:eastAsia="ko-KR"/>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ListParagraph"/>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r w:rsidR="008B03E9" w14:paraId="788381E6" w14:textId="77777777" w:rsidTr="00B55B7B">
        <w:tc>
          <w:tcPr>
            <w:tcW w:w="1838" w:type="dxa"/>
          </w:tcPr>
          <w:p w14:paraId="57BC00C6" w14:textId="721EF035" w:rsidR="008B03E9" w:rsidRDefault="008B03E9" w:rsidP="000D435C">
            <w:pPr>
              <w:rPr>
                <w:rFonts w:eastAsia="Malgun Gothic"/>
                <w:szCs w:val="20"/>
                <w:lang w:eastAsia="ko-KR"/>
              </w:rPr>
            </w:pPr>
            <w:r>
              <w:rPr>
                <w:rFonts w:eastAsia="Malgun Gothic"/>
                <w:szCs w:val="20"/>
                <w:lang w:eastAsia="ko-KR"/>
              </w:rPr>
              <w:t>Ericsson</w:t>
            </w:r>
          </w:p>
        </w:tc>
        <w:tc>
          <w:tcPr>
            <w:tcW w:w="7222" w:type="dxa"/>
          </w:tcPr>
          <w:p w14:paraId="5B25E2D0" w14:textId="77777777" w:rsidR="008B03E9" w:rsidRDefault="008B03E9" w:rsidP="000D435C">
            <w:pPr>
              <w:rPr>
                <w:rFonts w:eastAsia="Malgun Gothic"/>
                <w:szCs w:val="20"/>
                <w:lang w:eastAsia="ko-KR"/>
              </w:rPr>
            </w:pPr>
            <w:r>
              <w:rPr>
                <w:rFonts w:eastAsia="Malgun Gothic"/>
                <w:szCs w:val="20"/>
                <w:lang w:eastAsia="ko-KR"/>
              </w:rPr>
              <w:t xml:space="preserve">The question is unclear. </w:t>
            </w:r>
          </w:p>
          <w:p w14:paraId="4174D6B8" w14:textId="77777777" w:rsid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8B03E9">
              <w:rPr>
                <w:rFonts w:eastAsia="Malgun Gothic"/>
                <w:szCs w:val="20"/>
                <w:u w:val="single"/>
                <w:lang w:eastAsia="ko-KR"/>
              </w:rPr>
              <w:t>PUSCH is HP</w:t>
            </w:r>
            <w:r>
              <w:rPr>
                <w:rFonts w:eastAsia="Malgun Gothic"/>
                <w:szCs w:val="20"/>
                <w:lang w:eastAsia="ko-KR"/>
              </w:rPr>
              <w:t xml:space="preserve">, and </w:t>
            </w:r>
            <w:r w:rsidRPr="008B03E9">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0F98F977" w14:textId="0150D666" w:rsid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HP</w:t>
            </w:r>
            <w:r>
              <w:rPr>
                <w:rFonts w:eastAsia="Malgun Gothic"/>
                <w:szCs w:val="20"/>
                <w:lang w:eastAsia="ko-KR"/>
              </w:rPr>
              <w:t xml:space="preserve">, but </w:t>
            </w:r>
            <w:r w:rsidRPr="00763DF2">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6D5042E6" w14:textId="372BF49C" w:rsid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w:t>
            </w:r>
            <w:r>
              <w:rPr>
                <w:rFonts w:eastAsia="Malgun Gothic"/>
                <w:szCs w:val="20"/>
                <w:lang w:eastAsia="ko-KR"/>
              </w:rPr>
              <w:t xml:space="preserve">and </w:t>
            </w:r>
            <w:r w:rsidRPr="00763DF2">
              <w:rPr>
                <w:rFonts w:eastAsia="Malgun Gothic"/>
                <w:szCs w:val="20"/>
                <w:u w:val="single"/>
                <w:lang w:eastAsia="ko-KR"/>
              </w:rPr>
              <w:t xml:space="preserve">expected to have UCI </w:t>
            </w:r>
            <w:r>
              <w:rPr>
                <w:rFonts w:eastAsia="Malgun Gothic"/>
                <w:szCs w:val="20"/>
                <w:lang w:eastAsia="ko-KR"/>
              </w:rPr>
              <w:t>multiplexing, then:</w:t>
            </w:r>
            <w:r>
              <w:rPr>
                <w:rFonts w:eastAsia="Malgun Gothic"/>
                <w:szCs w:val="20"/>
                <w:lang w:eastAsia="ko-KR"/>
              </w:rPr>
              <w:t xml:space="preserve"> this PUSCH serves the purpose of giving the deterministic PUSCH that can have LP PUCCH multiplexing</w:t>
            </w:r>
            <w:r w:rsidR="00763DF2">
              <w:rPr>
                <w:rFonts w:eastAsia="Malgun Gothic"/>
                <w:szCs w:val="20"/>
                <w:lang w:eastAsia="ko-KR"/>
              </w:rPr>
              <w:t>, i.e., the LP PUCCH cannot multiplex with another LP PUSCH</w:t>
            </w:r>
            <w:r>
              <w:rPr>
                <w:rFonts w:eastAsia="Malgun Gothic"/>
                <w:szCs w:val="20"/>
                <w:lang w:eastAsia="ko-KR"/>
              </w:rPr>
              <w:t xml:space="preserve">. </w:t>
            </w:r>
          </w:p>
          <w:p w14:paraId="62768970" w14:textId="56E215E5" w:rsidR="008B03E9" w:rsidRP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w:t>
            </w:r>
            <w:r>
              <w:rPr>
                <w:rFonts w:eastAsia="Malgun Gothic"/>
                <w:szCs w:val="20"/>
                <w:lang w:eastAsia="ko-KR"/>
              </w:rPr>
              <w:t xml:space="preserve">the </w:t>
            </w:r>
            <w:r w:rsidRPr="00763DF2">
              <w:rPr>
                <w:rFonts w:eastAsia="Malgun Gothic"/>
                <w:szCs w:val="20"/>
                <w:u w:val="single"/>
                <w:lang w:eastAsia="ko-KR"/>
              </w:rPr>
              <w:t>PUSCH is LP</w:t>
            </w:r>
            <w:r>
              <w:rPr>
                <w:rFonts w:eastAsia="Malgun Gothic"/>
                <w:szCs w:val="20"/>
                <w:lang w:eastAsia="ko-KR"/>
              </w:rPr>
              <w:t>,</w:t>
            </w:r>
            <w:r>
              <w:rPr>
                <w:rFonts w:eastAsia="Malgun Gothic"/>
                <w:szCs w:val="20"/>
                <w:lang w:eastAsia="ko-KR"/>
              </w:rPr>
              <w:t xml:space="preserve"> </w:t>
            </w:r>
            <w:r>
              <w:rPr>
                <w:rFonts w:eastAsia="Malgun Gothic"/>
                <w:szCs w:val="20"/>
                <w:lang w:eastAsia="ko-KR"/>
              </w:rPr>
              <w:t xml:space="preserve">but </w:t>
            </w:r>
            <w:r w:rsidRPr="00763DF2">
              <w:rPr>
                <w:rFonts w:eastAsia="Malgun Gothic"/>
                <w:szCs w:val="20"/>
                <w:u w:val="single"/>
                <w:lang w:eastAsia="ko-KR"/>
              </w:rPr>
              <w:t xml:space="preserve">not the one </w:t>
            </w:r>
            <w:r w:rsidRPr="00763DF2">
              <w:rPr>
                <w:rFonts w:eastAsia="Malgun Gothic"/>
                <w:szCs w:val="20"/>
                <w:u w:val="single"/>
                <w:lang w:eastAsia="ko-KR"/>
              </w:rPr>
              <w:t xml:space="preserve">expected </w:t>
            </w:r>
            <w:r w:rsidRPr="00763DF2">
              <w:rPr>
                <w:rFonts w:eastAsia="Malgun Gothic"/>
                <w:szCs w:val="20"/>
                <w:u w:val="single"/>
                <w:lang w:eastAsia="ko-KR"/>
              </w:rPr>
              <w:t>to have UCI</w:t>
            </w:r>
            <w:r>
              <w:rPr>
                <w:rFonts w:eastAsia="Malgun Gothic"/>
                <w:szCs w:val="20"/>
                <w:lang w:eastAsia="ko-KR"/>
              </w:rPr>
              <w:t xml:space="preserve"> multiplexing, then:</w:t>
            </w:r>
            <w:r>
              <w:rPr>
                <w:rFonts w:eastAsia="Malgun Gothic"/>
                <w:szCs w:val="20"/>
                <w:lang w:eastAsia="ko-KR"/>
              </w:rPr>
              <w:t xml:space="preserve">  </w:t>
            </w:r>
            <w:r>
              <w:rPr>
                <w:rFonts w:eastAsia="Malgun Gothic"/>
                <w:szCs w:val="20"/>
                <w:lang w:eastAsia="ko-KR"/>
              </w:rPr>
              <w:t xml:space="preserve">this PUSCH does not </w:t>
            </w:r>
            <w:r w:rsidR="00763DF2">
              <w:rPr>
                <w:rFonts w:eastAsia="Malgun Gothic"/>
                <w:szCs w:val="20"/>
                <w:lang w:eastAsia="ko-KR"/>
              </w:rPr>
              <w:t xml:space="preserve">affect PUCCH multiplexing; does not </w:t>
            </w:r>
            <w:r>
              <w:rPr>
                <w:rFonts w:eastAsia="Malgun Gothic"/>
                <w:szCs w:val="20"/>
                <w:lang w:eastAsia="ko-KR"/>
              </w:rPr>
              <w:t>participate in PHY intra-UE multiplexing/prioritization.</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ListParagraph"/>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ListParagraph"/>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613685">
      <w:pPr>
        <w:pStyle w:val="ListParagraph"/>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613685">
      <w:pPr>
        <w:pStyle w:val="ListParagraph"/>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613685">
      <w:pPr>
        <w:pStyle w:val="ListParagraph"/>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613685">
      <w:pPr>
        <w:pStyle w:val="ListParagraph"/>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613685">
      <w:pPr>
        <w:pStyle w:val="ListParagraph"/>
        <w:numPr>
          <w:ilvl w:val="0"/>
          <w:numId w:val="23"/>
        </w:numPr>
        <w:ind w:firstLineChars="0"/>
        <w:rPr>
          <w:rFonts w:cs="Calibri"/>
          <w:szCs w:val="21"/>
        </w:rPr>
      </w:pPr>
      <w:hyperlink r:id="rId39"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613685">
      <w:pPr>
        <w:pStyle w:val="ListParagraph"/>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613685">
      <w:pPr>
        <w:pStyle w:val="ListParagraph"/>
        <w:numPr>
          <w:ilvl w:val="0"/>
          <w:numId w:val="23"/>
        </w:numPr>
        <w:ind w:firstLineChars="0"/>
        <w:rPr>
          <w:rFonts w:cs="Calibri"/>
          <w:szCs w:val="21"/>
        </w:rPr>
      </w:pPr>
      <w:hyperlink r:id="rId41"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613685">
      <w:pPr>
        <w:pStyle w:val="ListParagraph"/>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613685">
      <w:pPr>
        <w:pStyle w:val="ListParagraph"/>
        <w:numPr>
          <w:ilvl w:val="0"/>
          <w:numId w:val="23"/>
        </w:numPr>
        <w:ind w:firstLineChars="0"/>
        <w:rPr>
          <w:rFonts w:cs="Calibri"/>
          <w:szCs w:val="21"/>
        </w:rPr>
      </w:pPr>
      <w:hyperlink r:id="rId43"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613685">
      <w:pPr>
        <w:pStyle w:val="ListParagraph"/>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613685">
      <w:pPr>
        <w:pStyle w:val="ListParagraph"/>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ListParagraph"/>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ListParagraph"/>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ListParagraph"/>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ListParagraph"/>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ListParagraph"/>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ListParagraph"/>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ListParagraph"/>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ListParagraph"/>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ListParagraph"/>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ListParagraph"/>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ListParagraph"/>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Heading2"/>
      </w:pPr>
      <w:r>
        <w:rPr>
          <w:rFonts w:eastAsia="Batang"/>
          <w:szCs w:val="32"/>
          <w:lang w:eastAsia="ko-KR"/>
        </w:rPr>
        <w:t>RAN1 agreements related to Rel-16 uplink skipping</w:t>
      </w:r>
    </w:p>
    <w:p w14:paraId="7924A062" w14:textId="77777777" w:rsidR="00EB64F4" w:rsidRDefault="00EB64F4">
      <w:pPr>
        <w:pStyle w:val="BodyText"/>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BodyText"/>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BodyText"/>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w:t>
      </w:r>
      <w:r>
        <w:rPr>
          <w:szCs w:val="20"/>
          <w:lang w:eastAsia="ko-KR"/>
        </w:rPr>
        <w:lastRenderedPageBreak/>
        <w:t xml:space="preserve">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BodyText"/>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BodyText"/>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ja-JP"/>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ja-JP"/>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ja-JP"/>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ja-JP"/>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ja-JP"/>
              </w:rPr>
              <w:lastRenderedPageBreak/>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BodyText"/>
      </w:pPr>
    </w:p>
    <w:p w14:paraId="290761AE" w14:textId="77777777" w:rsidR="00EB64F4" w:rsidRDefault="007E7832">
      <w:pPr>
        <w:pStyle w:val="Heading2"/>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D8C6" w14:textId="77777777" w:rsidR="00613685" w:rsidRDefault="00613685">
      <w:pPr>
        <w:spacing w:after="0"/>
      </w:pPr>
      <w:r>
        <w:separator/>
      </w:r>
    </w:p>
  </w:endnote>
  <w:endnote w:type="continuationSeparator" w:id="0">
    <w:p w14:paraId="107231C2" w14:textId="77777777" w:rsidR="00613685" w:rsidRDefault="00613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Arial"/>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425715"/>
    </w:sdtPr>
    <w:sdtContent>
      <w:p w14:paraId="63B6184C" w14:textId="047607D4" w:rsidR="00613685" w:rsidRDefault="00613685">
        <w:pPr>
          <w:pStyle w:val="Footer"/>
          <w:jc w:val="center"/>
        </w:pPr>
        <w:r>
          <w:fldChar w:fldCharType="begin"/>
        </w:r>
        <w:r>
          <w:instrText>PAGE   \* MERGEFORMAT</w:instrText>
        </w:r>
        <w:r>
          <w:fldChar w:fldCharType="separate"/>
        </w:r>
        <w:r w:rsidRPr="00CF44DB">
          <w:rPr>
            <w:noProof/>
            <w:lang w:val="zh-CN" w:eastAsia="zh-CN"/>
          </w:rPr>
          <w:t>22</w:t>
        </w:r>
        <w:r>
          <w:fldChar w:fldCharType="end"/>
        </w:r>
      </w:p>
    </w:sdtContent>
  </w:sdt>
  <w:p w14:paraId="5BCF0C86" w14:textId="77777777" w:rsidR="00613685" w:rsidRDefault="00613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9DD3D" w14:textId="77777777" w:rsidR="00613685" w:rsidRDefault="00613685">
      <w:pPr>
        <w:spacing w:after="0"/>
      </w:pPr>
      <w:r>
        <w:separator/>
      </w:r>
    </w:p>
  </w:footnote>
  <w:footnote w:type="continuationSeparator" w:id="0">
    <w:p w14:paraId="378C7207" w14:textId="77777777" w:rsidR="00613685" w:rsidRDefault="006136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33F8" w14:textId="77777777" w:rsidR="00613685" w:rsidRDefault="006136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E73E75"/>
    <w:multiLevelType w:val="hybridMultilevel"/>
    <w:tmpl w:val="7A0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5"/>
  </w:num>
  <w:num w:numId="2">
    <w:abstractNumId w:val="18"/>
  </w:num>
  <w:num w:numId="3">
    <w:abstractNumId w:val="28"/>
  </w:num>
  <w:num w:numId="4">
    <w:abstractNumId w:val="21"/>
  </w:num>
  <w:num w:numId="5">
    <w:abstractNumId w:val="25"/>
  </w:num>
  <w:num w:numId="6">
    <w:abstractNumId w:val="16"/>
  </w:num>
  <w:num w:numId="7">
    <w:abstractNumId w:val="24"/>
  </w:num>
  <w:num w:numId="8">
    <w:abstractNumId w:val="34"/>
  </w:num>
  <w:num w:numId="9">
    <w:abstractNumId w:val="7"/>
  </w:num>
  <w:num w:numId="10">
    <w:abstractNumId w:val="13"/>
  </w:num>
  <w:num w:numId="11">
    <w:abstractNumId w:val="1"/>
  </w:num>
  <w:num w:numId="12">
    <w:abstractNumId w:val="12"/>
  </w:num>
  <w:num w:numId="13">
    <w:abstractNumId w:val="32"/>
  </w:num>
  <w:num w:numId="14">
    <w:abstractNumId w:val="22"/>
  </w:num>
  <w:num w:numId="15">
    <w:abstractNumId w:val="20"/>
  </w:num>
  <w:num w:numId="16">
    <w:abstractNumId w:val="8"/>
  </w:num>
  <w:num w:numId="17">
    <w:abstractNumId w:val="9"/>
  </w:num>
  <w:num w:numId="18">
    <w:abstractNumId w:val="27"/>
  </w:num>
  <w:num w:numId="19">
    <w:abstractNumId w:val="2"/>
  </w:num>
  <w:num w:numId="20">
    <w:abstractNumId w:val="36"/>
  </w:num>
  <w:num w:numId="21">
    <w:abstractNumId w:val="11"/>
  </w:num>
  <w:num w:numId="22">
    <w:abstractNumId w:val="23"/>
  </w:num>
  <w:num w:numId="23">
    <w:abstractNumId w:val="31"/>
  </w:num>
  <w:num w:numId="24">
    <w:abstractNumId w:val="29"/>
  </w:num>
  <w:num w:numId="25">
    <w:abstractNumId w:val="37"/>
  </w:num>
  <w:num w:numId="26">
    <w:abstractNumId w:val="30"/>
  </w:num>
  <w:num w:numId="27">
    <w:abstractNumId w:val="5"/>
  </w:num>
  <w:num w:numId="28">
    <w:abstractNumId w:val="14"/>
  </w:num>
  <w:num w:numId="29">
    <w:abstractNumId w:val="4"/>
  </w:num>
  <w:num w:numId="30">
    <w:abstractNumId w:val="6"/>
  </w:num>
  <w:num w:numId="31">
    <w:abstractNumId w:val="17"/>
  </w:num>
  <w:num w:numId="32">
    <w:abstractNumId w:val="26"/>
  </w:num>
  <w:num w:numId="33">
    <w:abstractNumId w:val="15"/>
  </w:num>
  <w:num w:numId="34">
    <w:abstractNumId w:val="34"/>
  </w:num>
  <w:num w:numId="35">
    <w:abstractNumId w:val="0"/>
  </w:num>
  <w:num w:numId="36">
    <w:abstractNumId w:val="33"/>
  </w:num>
  <w:num w:numId="37">
    <w:abstractNumId w:val="34"/>
  </w:num>
  <w:num w:numId="38">
    <w:abstractNumId w:val="34"/>
  </w:num>
  <w:num w:numId="39">
    <w:abstractNumId w:val="3"/>
  </w:num>
  <w:num w:numId="40">
    <w:abstractNumId w:val="1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1AD2CF-4E38-446C-979A-D65F4341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34</Pages>
  <Words>16939</Words>
  <Characters>82200</Characters>
  <Application>Microsoft Office Word</Application>
  <DocSecurity>0</DocSecurity>
  <Lines>685</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98942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Yufei Blankenship</cp:lastModifiedBy>
  <cp:revision>11</cp:revision>
  <cp:lastPrinted>2011-08-03T09:36:00Z</cp:lastPrinted>
  <dcterms:created xsi:type="dcterms:W3CDTF">2021-01-27T18:18:00Z</dcterms:created>
  <dcterms:modified xsi:type="dcterms:W3CDTF">2021-01-28T01:29:00Z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