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eastAsia="ＭＳ 明朝" w:hAnsi="Arial" w:cs="Arial" w:hint="eastAsia"/>
          <w:b/>
          <w:bCs/>
          <w:sz w:val="28"/>
          <w:lang w:eastAsia="ja-JP"/>
        </w:rPr>
        <w:t>January 25th - February 5th, 2021</w:t>
      </w:r>
    </w:p>
    <w:p w14:paraId="2E330A54" w14:textId="77777777" w:rsidR="00EB64F4" w:rsidRDefault="00EB64F4">
      <w:pPr>
        <w:pStyle w:val="af0"/>
        <w:rPr>
          <w:rFonts w:eastAsia="SimSun" w:cs="Arial"/>
          <w:bCs/>
          <w:sz w:val="22"/>
          <w:szCs w:val="22"/>
          <w:lang w:eastAsia="zh-CN"/>
        </w:rPr>
      </w:pPr>
    </w:p>
    <w:p w14:paraId="7720029E" w14:textId="77777777" w:rsidR="00EB64F4" w:rsidRDefault="007E7832">
      <w:pPr>
        <w:pStyle w:val="af0"/>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af0"/>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0"/>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af0"/>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5pt;height:68.25pt" o:ole="">
            <v:imagedata r:id="rId15" o:title=""/>
          </v:shape>
          <o:OLEObject Type="Embed" ProgID="Visio.Drawing.11" ShapeID="_x0000_i1025" DrawAspect="Content" ObjectID="_1673291220"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SimSun"/>
                <w:color w:val="FF0000"/>
                <w:szCs w:val="20"/>
                <w:lang w:eastAsia="zh-CN"/>
              </w:rPr>
            </w:pPr>
            <w:r w:rsidRPr="00814736">
              <w:rPr>
                <w:rFonts w:eastAsia="SimSun"/>
                <w:color w:val="FF0000"/>
                <w:szCs w:val="20"/>
                <w:lang w:eastAsia="zh-CN"/>
              </w:rPr>
              <w:t xml:space="preserve">FL’s reply to ZTE: </w:t>
            </w:r>
            <w:r>
              <w:rPr>
                <w:rFonts w:eastAsia="SimSun"/>
                <w:color w:val="FF0000"/>
                <w:szCs w:val="20"/>
                <w:lang w:eastAsia="zh-CN"/>
              </w:rPr>
              <w:t xml:space="preserve">As can be seen from below, the “UCI” in UL skipping agreements </w:t>
            </w:r>
            <w:r w:rsidRPr="00814736">
              <w:rPr>
                <w:rFonts w:eastAsia="SimSun"/>
                <w:color w:val="FF0000"/>
                <w:szCs w:val="20"/>
                <w:lang w:eastAsia="zh-CN"/>
              </w:rPr>
              <w:t xml:space="preserve">intend to include only HARQ-ACK and CSI feedback, </w:t>
            </w:r>
            <w:r w:rsidRPr="00814736">
              <w:rPr>
                <w:rFonts w:eastAsia="SimSun"/>
                <w:color w:val="FF0000"/>
                <w:szCs w:val="20"/>
                <w:highlight w:val="yellow"/>
                <w:lang w:eastAsia="zh-CN"/>
              </w:rPr>
              <w:t>and not SR.</w:t>
            </w:r>
            <w:r w:rsidR="0010004E">
              <w:rPr>
                <w:rFonts w:eastAsia="SimSun"/>
                <w:color w:val="FF0000"/>
                <w:szCs w:val="20"/>
                <w:lang w:eastAsia="zh-CN"/>
              </w:rPr>
              <w:t xml:space="preserve"> The complexity for blind detection for SR and PUSCH is not same as the “HARQ-ACK/CSI” on PUSCH</w:t>
            </w:r>
            <w:r w:rsidR="0010004E">
              <w:rPr>
                <w:rFonts w:eastAsia="SimSun" w:hint="eastAsia"/>
                <w:color w:val="FF0000"/>
                <w:szCs w:val="20"/>
                <w:lang w:eastAsia="zh-CN"/>
              </w:rPr>
              <w:t xml:space="preserve"> </w:t>
            </w:r>
            <w:r w:rsidR="0010004E">
              <w:rPr>
                <w:rFonts w:eastAsia="SimSun"/>
                <w:color w:val="FF0000"/>
                <w:szCs w:val="20"/>
                <w:lang w:eastAsia="zh-CN"/>
              </w:rPr>
              <w:t>or on PUCCH, since for SR and PUSCH, either SR is transmitted or PUSCH is transmitted; but for “HARQ-ACK/CSI” on PUSCH</w:t>
            </w:r>
            <w:r w:rsidR="0010004E">
              <w:rPr>
                <w:rFonts w:eastAsia="SimSun" w:hint="eastAsia"/>
                <w:color w:val="FF0000"/>
                <w:szCs w:val="20"/>
                <w:lang w:eastAsia="zh-CN"/>
              </w:rPr>
              <w:t xml:space="preserve"> </w:t>
            </w:r>
            <w:r w:rsidR="0010004E">
              <w:rPr>
                <w:rFonts w:eastAsia="SimSun"/>
                <w:color w:val="FF0000"/>
                <w:szCs w:val="20"/>
                <w:lang w:eastAsia="zh-CN"/>
              </w:rPr>
              <w:t xml:space="preserve">or on PUCCH in case of CA, it is not sure which PUSCH on which CC may carry the HARQ-ACK/CSI, which is complicated for gNB’s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ＭＳ Ｐゴシック"/>
                      <w:szCs w:val="20"/>
                      <w:lang w:val="en-GB" w:eastAsia="ja-JP"/>
                    </w:rPr>
                  </w:pPr>
                  <w:r>
                    <w:rPr>
                      <w:szCs w:val="20"/>
                    </w:rPr>
                    <w:lastRenderedPageBreak/>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SimSun"/>
                <w:szCs w:val="20"/>
                <w:lang w:eastAsia="zh-CN"/>
              </w:rPr>
            </w:pPr>
            <w:r>
              <w:rPr>
                <w:rFonts w:eastAsia="SimSun"/>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ＭＳ 明朝" w:hint="eastAsia"/>
                <w:szCs w:val="20"/>
                <w:lang w:eastAsia="ja-JP"/>
              </w:rPr>
              <w:lastRenderedPageBreak/>
              <w:t>D</w:t>
            </w:r>
            <w:r>
              <w:rPr>
                <w:rFonts w:eastAsia="ＭＳ 明朝"/>
                <w:szCs w:val="20"/>
                <w:lang w:eastAsia="ja-JP"/>
              </w:rPr>
              <w:t>OCOMO</w:t>
            </w:r>
          </w:p>
        </w:tc>
        <w:tc>
          <w:tcPr>
            <w:tcW w:w="7222" w:type="dxa"/>
          </w:tcPr>
          <w:p w14:paraId="4876DD59" w14:textId="77777777" w:rsidR="00217E7E" w:rsidRDefault="00217E7E" w:rsidP="00217E7E">
            <w:pPr>
              <w:rPr>
                <w:rFonts w:eastAsia="ＭＳ 明朝"/>
                <w:szCs w:val="20"/>
                <w:lang w:eastAsia="ja-JP"/>
              </w:rPr>
            </w:pPr>
            <w:r>
              <w:rPr>
                <w:rFonts w:eastAsia="ＭＳ 明朝"/>
                <w:szCs w:val="20"/>
                <w:lang w:eastAsia="ja-JP"/>
              </w:rPr>
              <w:t xml:space="preserve">We prefer </w:t>
            </w:r>
            <w:r>
              <w:rPr>
                <w:rFonts w:eastAsia="ＭＳ 明朝" w:hint="eastAsia"/>
                <w:szCs w:val="20"/>
                <w:lang w:eastAsia="ja-JP"/>
              </w:rPr>
              <w:t>Option 1.</w:t>
            </w:r>
          </w:p>
          <w:p w14:paraId="1316792D" w14:textId="77777777" w:rsidR="00217E7E" w:rsidRDefault="00217E7E" w:rsidP="00217E7E">
            <w:pPr>
              <w:rPr>
                <w:lang w:val="en-GB"/>
              </w:rPr>
            </w:pPr>
            <w:r>
              <w:rPr>
                <w:rFonts w:eastAsia="ＭＳ 明朝"/>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ＭＳ 明朝"/>
                <w:szCs w:val="20"/>
                <w:lang w:eastAsia="ja-JP"/>
              </w:rPr>
            </w:pPr>
            <w:r>
              <w:rPr>
                <w:rFonts w:eastAsia="ＭＳ 明朝"/>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HW/HiSi</w:t>
            </w:r>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ＭＳ 明朝"/>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SimSun"/>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SimSun"/>
          <w:lang w:val="en-GB" w:eastAsia="zh-CN"/>
        </w:rPr>
      </w:pPr>
      <w:r>
        <w:rPr>
          <w:rFonts w:eastAsia="SimSun"/>
          <w:lang w:val="en-GB" w:eastAsia="zh-CN"/>
        </w:rPr>
        <w:t xml:space="preserve">For the case that there is resource </w:t>
      </w:r>
      <w:r w:rsidRPr="00202BB7">
        <w:rPr>
          <w:rFonts w:eastAsia="SimSun"/>
          <w:lang w:val="en-GB" w:eastAsia="zh-CN"/>
        </w:rPr>
        <w:t>overlapping only between the SR and PUSCH with equal L1 priority</w:t>
      </w:r>
      <w:r>
        <w:rPr>
          <w:rFonts w:eastAsia="SimSun"/>
          <w:lang w:val="en-GB" w:eastAsia="zh-CN"/>
        </w:rPr>
        <w:t xml:space="preserve"> as shown in Figure 1,</w:t>
      </w:r>
      <w:r w:rsidRPr="00202BB7">
        <w:rPr>
          <w:rFonts w:eastAsia="SimSun"/>
          <w:lang w:val="en-GB" w:eastAsia="zh-CN"/>
        </w:rPr>
        <w:t xml:space="preserve"> </w:t>
      </w:r>
    </w:p>
    <w:p w14:paraId="0FC642E0" w14:textId="49113192"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HW/HiSi</w:t>
      </w:r>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SimSun"/>
          <w:lang w:val="en-GB" w:eastAsia="zh-CN"/>
        </w:rPr>
      </w:pPr>
    </w:p>
    <w:p w14:paraId="5E62F8D0" w14:textId="6EB92E08" w:rsidR="00AC012C" w:rsidRDefault="00AC012C" w:rsidP="00AC012C">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43BBB835" w14:textId="43CFDB8A" w:rsidR="00EB64F4" w:rsidRDefault="00AC012C" w:rsidP="00AC012C">
      <w:pPr>
        <w:pStyle w:val="af9"/>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behavior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SimSun"/>
          <w:lang w:val="en-GB" w:eastAsia="zh-CN"/>
        </w:rPr>
      </w:pPr>
      <w:r>
        <w:rPr>
          <w:rFonts w:eastAsia="SimSun"/>
          <w:lang w:val="en-GB" w:eastAsia="zh-CN"/>
        </w:rPr>
        <w:t>Any comments?</w:t>
      </w:r>
    </w:p>
    <w:tbl>
      <w:tblPr>
        <w:tblStyle w:val="af4"/>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ＭＳ 明朝" w:hint="eastAsia"/>
                <w:szCs w:val="20"/>
                <w:lang w:eastAsia="ja-JP"/>
              </w:rPr>
            </w:pPr>
            <w:r>
              <w:rPr>
                <w:rFonts w:eastAsia="ＭＳ 明朝" w:hint="eastAsia"/>
                <w:szCs w:val="20"/>
                <w:lang w:eastAsia="ja-JP"/>
              </w:rPr>
              <w:t>DOCOMO</w:t>
            </w:r>
          </w:p>
        </w:tc>
        <w:tc>
          <w:tcPr>
            <w:tcW w:w="7222" w:type="dxa"/>
          </w:tcPr>
          <w:p w14:paraId="6AFFF011" w14:textId="5EDA026A" w:rsidR="00AC012C" w:rsidRPr="008A377F" w:rsidRDefault="008A377F" w:rsidP="00FC42C8">
            <w:pPr>
              <w:rPr>
                <w:rFonts w:eastAsia="ＭＳ 明朝" w:hint="eastAsia"/>
                <w:szCs w:val="20"/>
                <w:lang w:eastAsia="ja-JP"/>
              </w:rPr>
            </w:pPr>
            <w:r>
              <w:rPr>
                <w:rFonts w:eastAsia="ＭＳ 明朝" w:hint="eastAsia"/>
                <w:szCs w:val="20"/>
                <w:lang w:eastAsia="ja-JP"/>
              </w:rPr>
              <w:t>Agree with the proposal</w:t>
            </w:r>
          </w:p>
        </w:tc>
      </w:tr>
    </w:tbl>
    <w:p w14:paraId="434848FA" w14:textId="77777777" w:rsidR="00202BB7" w:rsidRPr="00AC012C" w:rsidRDefault="00202BB7">
      <w:pPr>
        <w:rPr>
          <w:rFonts w:eastAsia="SimSun"/>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25pt;height:125.25pt" o:ole="">
            <v:imagedata r:id="rId20" o:title=""/>
          </v:shape>
          <o:OLEObject Type="Embed" ProgID="Visio.Drawing.11" ShapeID="_x0000_i1026" DrawAspect="Content" ObjectID="_1673291221" r:id="rId21"/>
        </w:object>
      </w:r>
    </w:p>
    <w:p w14:paraId="1C295953" w14:textId="77777777" w:rsidR="00EB64F4" w:rsidRDefault="007E7832">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2-1: PUCCH resource after UCI multiplexing among different PUCCHs does not overlap with </w:t>
      </w:r>
      <w:r>
        <w:rPr>
          <w:rFonts w:ascii="Times New Roman" w:eastAsiaTheme="minorEastAsia" w:hAnsi="Times New Roman" w:hint="eastAsia"/>
          <w:b/>
          <w:sz w:val="20"/>
          <w:szCs w:val="20"/>
          <w:u w:val="single"/>
        </w:rPr>
        <w:lastRenderedPageBreak/>
        <w:t>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25pt;height:121.15pt" o:ole="">
            <v:imagedata r:id="rId22" o:title=""/>
          </v:shape>
          <o:OLEObject Type="Embed" ProgID="Visio.Drawing.11" ShapeID="_x0000_i1027" DrawAspect="Content" ObjectID="_1673291222" r:id="rId23"/>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299EE299" w14:textId="77777777" w:rsidR="00217E7E" w:rsidRPr="00506F4D" w:rsidRDefault="00217E7E" w:rsidP="00217E7E">
            <w:pPr>
              <w:rPr>
                <w:szCs w:val="20"/>
              </w:rPr>
            </w:pPr>
            <w:r>
              <w:rPr>
                <w:rFonts w:eastAsia="ＭＳ 明朝"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ＭＳ 明朝"/>
                <w:szCs w:val="20"/>
                <w:lang w:eastAsia="ja-JP"/>
              </w:rPr>
            </w:pPr>
            <w:r>
              <w:rPr>
                <w:rFonts w:eastAsia="ＭＳ 明朝"/>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ＭＳ 明朝"/>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ＭＳ 明朝"/>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w:t>
            </w:r>
            <w:r>
              <w:rPr>
                <w:rFonts w:eastAsia="Malgun Gothic"/>
                <w:szCs w:val="20"/>
                <w:lang w:eastAsia="ko-KR"/>
              </w:rPr>
              <w:lastRenderedPageBreak/>
              <w:t xml:space="preserve">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pPr>
      <w:r w:rsidRPr="00AC012C">
        <w:rPr>
          <w:rFonts w:hint="eastAsia"/>
        </w:rPr>
        <w:lastRenderedPageBreak/>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00CF7445"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w:t>
      </w:r>
      <w:r w:rsidR="00CF7445" w:rsidRPr="00CF7445">
        <w:rPr>
          <w:rFonts w:ascii="Times New Roman" w:eastAsia="SimSun" w:hAnsi="Times New Roman" w:cs="Times New Roman"/>
          <w:sz w:val="20"/>
          <w:lang w:val="en-GB" w:eastAsia="zh-CN"/>
        </w:rPr>
        <w:t xml:space="preserve"> </w:t>
      </w:r>
    </w:p>
    <w:p w14:paraId="234820AF" w14:textId="540811A9" w:rsidR="00EB64F4" w:rsidRPr="00FC42C8" w:rsidRDefault="00FC42C8" w:rsidP="00FC42C8">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w:t>
      </w:r>
      <w:r w:rsidR="00CF7445" w:rsidRPr="00FC42C8">
        <w:rPr>
          <w:rFonts w:ascii="Times New Roman" w:eastAsia="SimSun" w:hAnsi="Times New Roman" w:cs="Times New Roman"/>
          <w:sz w:val="20"/>
          <w:lang w:val="en-GB" w:eastAsia="zh-CN"/>
        </w:rPr>
        <w:t>MAC can deliver MAC PDU for the PUSCH and instruc</w:t>
      </w:r>
      <w:r>
        <w:rPr>
          <w:rFonts w:ascii="Times New Roman" w:eastAsia="SimSun" w:hAnsi="Times New Roman" w:cs="Times New Roman"/>
          <w:sz w:val="20"/>
          <w:lang w:val="en-GB" w:eastAsia="zh-CN"/>
        </w:rPr>
        <w:t xml:space="preserve">t PHY for SR transmission; Some companies think that the MAC may not be aware of the UCI </w:t>
      </w:r>
      <w:r w:rsidR="00C462EA">
        <w:rPr>
          <w:rFonts w:ascii="Times New Roman" w:eastAsia="SimSun" w:hAnsi="Times New Roman" w:cs="Times New Roman"/>
          <w:sz w:val="20"/>
          <w:lang w:val="en-GB" w:eastAsia="zh-CN"/>
        </w:rPr>
        <w:t xml:space="preserve">multiplexing procedure in PHY and MAC does not know </w:t>
      </w:r>
      <w:r w:rsidR="00C462EA" w:rsidRPr="00C462EA">
        <w:rPr>
          <w:rFonts w:ascii="Times New Roman" w:eastAsia="SimSun" w:hAnsi="Times New Roman" w:cs="Times New Roman"/>
          <w:sz w:val="20"/>
          <w:lang w:val="en-GB" w:eastAsia="zh-CN"/>
        </w:rPr>
        <w:t>whether the PUCCH after multiplexing overlaps with PUSCH or not</w:t>
      </w:r>
      <w:r w:rsidR="00C462EA">
        <w:rPr>
          <w:rFonts w:ascii="Times New Roman" w:eastAsia="SimSun"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Proposal 2: include following in the reply LS to RAN2:</w:t>
      </w:r>
    </w:p>
    <w:p w14:paraId="68AFB88A" w14:textId="77777777" w:rsidR="001B0FB5" w:rsidRDefault="00C462EA" w:rsidP="001B0FB5">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 xml:space="preserve"> as shown in Figure 3,</w:t>
      </w:r>
      <w:r w:rsidRPr="00CF7445">
        <w:rPr>
          <w:rFonts w:ascii="Times New Roman" w:eastAsia="SimSun" w:hAnsi="Times New Roman" w:cs="Times New Roman"/>
          <w:sz w:val="20"/>
          <w:lang w:val="en-GB" w:eastAsia="zh-CN"/>
        </w:rPr>
        <w:t xml:space="preserve"> </w:t>
      </w:r>
      <w:r>
        <w:rPr>
          <w:rFonts w:ascii="Times New Roman" w:eastAsia="SimSun"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SimSun" w:hAnsi="Times New Roman" w:cs="Times New Roman"/>
          <w:sz w:val="20"/>
          <w:lang w:val="en-GB" w:eastAsia="zh-CN"/>
        </w:rPr>
        <w:t>is aware of</w:t>
      </w:r>
      <w:r>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the PUCCH after multiplexing </w:t>
      </w:r>
      <w:r w:rsidR="00DA3D85">
        <w:rPr>
          <w:rFonts w:ascii="Times New Roman" w:eastAsia="SimSun" w:hAnsi="Times New Roman" w:cs="Times New Roman"/>
          <w:sz w:val="20"/>
          <w:lang w:val="en-GB" w:eastAsia="zh-CN"/>
        </w:rPr>
        <w:t xml:space="preserve">may not </w:t>
      </w:r>
      <w:r w:rsidRPr="00C462EA">
        <w:rPr>
          <w:rFonts w:ascii="Times New Roman" w:eastAsia="SimSun" w:hAnsi="Times New Roman" w:cs="Times New Roman"/>
          <w:sz w:val="20"/>
          <w:lang w:val="en-GB" w:eastAsia="zh-CN"/>
        </w:rPr>
        <w:t>overlap with PUSCH</w:t>
      </w:r>
      <w:r w:rsidR="00DA3D85">
        <w:rPr>
          <w:rFonts w:ascii="Times New Roman" w:eastAsia="SimSun" w:hAnsi="Times New Roman" w:cs="Times New Roman"/>
          <w:sz w:val="20"/>
          <w:lang w:val="en-GB" w:eastAsia="zh-CN"/>
        </w:rPr>
        <w:t>.</w:t>
      </w:r>
      <w:r w:rsidR="00A70ACE">
        <w:rPr>
          <w:rFonts w:ascii="Times New Roman" w:eastAsia="SimSun" w:hAnsi="Times New Roman" w:cs="Times New Roman"/>
          <w:sz w:val="20"/>
          <w:lang w:val="en-GB" w:eastAsia="zh-CN"/>
        </w:rPr>
        <w:t xml:space="preserve"> </w:t>
      </w:r>
    </w:p>
    <w:p w14:paraId="3B0A33DA" w14:textId="6B885848" w:rsidR="00DA3D85" w:rsidRDefault="00DA3D85" w:rsidP="001B0FB5">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aware of the above, then </w:t>
      </w:r>
      <w:r w:rsidRPr="00DA3D85">
        <w:rPr>
          <w:rFonts w:ascii="Times New Roman" w:eastAsia="SimSun" w:hAnsi="Times New Roman" w:cs="Times New Roman"/>
          <w:sz w:val="20"/>
          <w:lang w:val="en-GB" w:eastAsia="zh-CN"/>
        </w:rPr>
        <w:t>MAC can deliver MAC PDU for the PUSCH and instruct PHY for SR transmission</w:t>
      </w:r>
      <w:r>
        <w:rPr>
          <w:rFonts w:ascii="Times New Roman" w:eastAsia="SimSun" w:hAnsi="Times New Roman" w:cs="Times New Roman"/>
          <w:sz w:val="20"/>
          <w:lang w:val="en-GB" w:eastAsia="zh-CN"/>
        </w:rPr>
        <w:t>;</w:t>
      </w:r>
    </w:p>
    <w:p w14:paraId="3C9A367B" w14:textId="77777777" w:rsidR="001B0FB5" w:rsidRDefault="00DA3D85" w:rsidP="00DA3D85">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not aware of the above and </w:t>
      </w:r>
    </w:p>
    <w:p w14:paraId="5FD11B24" w14:textId="52C6CFBE" w:rsidR="001B0FB5" w:rsidRDefault="00DA3D85" w:rsidP="001B0FB5">
      <w:pPr>
        <w:pStyle w:v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SR</w:t>
      </w:r>
      <w:r w:rsidR="00A70ACE">
        <w:rPr>
          <w:rFonts w:ascii="Times New Roman" w:eastAsia="SimSun" w:hAnsi="Times New Roman" w:cs="Times New Roman"/>
          <w:sz w:val="20"/>
          <w:lang w:val="en-GB" w:eastAsia="zh-CN"/>
        </w:rPr>
        <w:t xml:space="preserve"> without delivering the PUSCH, then the PUCCH including SR and HARQ-ACK/CSI is transmitted, </w:t>
      </w:r>
      <w:r w:rsidR="00AB34EE">
        <w:rPr>
          <w:rFonts w:ascii="Times New Roman" w:eastAsia="SimSun" w:hAnsi="Times New Roman" w:cs="Times New Roman"/>
          <w:sz w:val="20"/>
          <w:lang w:val="en-GB" w:eastAsia="zh-CN"/>
        </w:rPr>
        <w:t xml:space="preserve">but </w:t>
      </w:r>
      <w:r w:rsidR="00A70ACE">
        <w:rPr>
          <w:rFonts w:ascii="Times New Roman" w:eastAsia="SimSun" w:hAnsi="Times New Roman" w:cs="Times New Roman"/>
          <w:sz w:val="20"/>
          <w:lang w:val="en-GB" w:eastAsia="zh-CN"/>
        </w:rPr>
        <w:t>the PUSCH is dropped</w:t>
      </w:r>
      <w:r w:rsidR="00AB34EE">
        <w:rPr>
          <w:rFonts w:ascii="Times New Roman" w:eastAsia="SimSun" w:hAnsi="Times New Roman" w:cs="Times New Roman"/>
          <w:sz w:val="20"/>
          <w:lang w:val="en-GB" w:eastAsia="zh-CN"/>
        </w:rPr>
        <w:t xml:space="preserve"> unnecessarily</w:t>
      </w:r>
      <w:r w:rsidR="00A70ACE">
        <w:rPr>
          <w:rFonts w:ascii="Times New Roman" w:eastAsia="SimSun" w:hAnsi="Times New Roman" w:cs="Times New Roman"/>
          <w:sz w:val="20"/>
          <w:lang w:val="en-GB" w:eastAsia="zh-CN"/>
        </w:rPr>
        <w:t xml:space="preserve">; </w:t>
      </w:r>
    </w:p>
    <w:p w14:paraId="68AD425B" w14:textId="06BA3015" w:rsidR="00DA3D85" w:rsidRDefault="00A70ACE" w:rsidP="001B0FB5">
      <w:pPr>
        <w:pStyle w:v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PUSCH without delivering the SR,</w:t>
      </w:r>
      <w:r w:rsidR="002F3447">
        <w:rPr>
          <w:rFonts w:ascii="Times New Roman" w:eastAsia="SimSun" w:hAnsi="Times New Roman" w:cs="Times New Roman"/>
          <w:sz w:val="20"/>
          <w:lang w:val="en-GB" w:eastAsia="zh-CN"/>
        </w:rPr>
        <w:t xml:space="preserve"> </w:t>
      </w:r>
      <w:r w:rsidR="002F3447">
        <w:rPr>
          <w:rFonts w:ascii="Times New Roman" w:eastAsia="SimSun" w:hAnsi="Times New Roman" w:cs="Times New Roman" w:hint="eastAsia"/>
          <w:sz w:val="20"/>
          <w:lang w:val="en-GB" w:eastAsia="zh-CN"/>
        </w:rPr>
        <w:t>PHY</w:t>
      </w:r>
      <w:r w:rsidR="002F3447">
        <w:rPr>
          <w:rFonts w:ascii="Times New Roman" w:eastAsia="SimSun" w:hAnsi="Times New Roman" w:cs="Times New Roman"/>
          <w:sz w:val="20"/>
          <w:lang w:val="en-GB" w:eastAsia="zh-CN"/>
        </w:rPr>
        <w:t xml:space="preserve"> can </w:t>
      </w:r>
      <w:r w:rsidR="002F3447">
        <w:rPr>
          <w:rFonts w:ascii="Times New Roman" w:eastAsia="SimSun" w:hAnsi="Times New Roman" w:cs="Times New Roman" w:hint="eastAsia"/>
          <w:sz w:val="20"/>
          <w:lang w:val="en-GB" w:eastAsia="zh-CN"/>
        </w:rPr>
        <w:t>handle</w:t>
      </w:r>
      <w:r w:rsidR="002F3447">
        <w:rPr>
          <w:rFonts w:ascii="Times New Roman" w:eastAsia="SimSun" w:hAnsi="Times New Roman" w:cs="Times New Roman"/>
          <w:sz w:val="20"/>
          <w:lang w:val="en-GB" w:eastAsia="zh-CN"/>
        </w:rPr>
        <w:t xml:space="preserve"> this case same as in Rel-15</w:t>
      </w:r>
      <w:r w:rsidR="001B0FB5">
        <w:rPr>
          <w:rFonts w:ascii="Times New Roman" w:eastAsia="SimSun" w:hAnsi="Times New Roman" w:cs="Times New Roman"/>
          <w:sz w:val="20"/>
          <w:lang w:val="en-GB" w:eastAsia="zh-CN"/>
        </w:rPr>
        <w:t xml:space="preserve">.  </w:t>
      </w:r>
      <w:r w:rsidR="00DA3D85">
        <w:rPr>
          <w:rFonts w:ascii="Times New Roman" w:eastAsia="SimSun" w:hAnsi="Times New Roman" w:cs="Times New Roman"/>
          <w:sz w:val="20"/>
          <w:lang w:val="en-GB" w:eastAsia="zh-CN"/>
        </w:rPr>
        <w:t xml:space="preserve">  </w:t>
      </w:r>
    </w:p>
    <w:p w14:paraId="26BEC433" w14:textId="77777777" w:rsidR="002F3447" w:rsidRPr="002F3447" w:rsidRDefault="002F3447" w:rsidP="002F3447">
      <w:pPr>
        <w:rPr>
          <w:rFonts w:eastAsia="SimSun"/>
          <w:lang w:val="en-GB"/>
        </w:rPr>
      </w:pPr>
      <w:r w:rsidRPr="002F3447">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ＭＳ 明朝" w:hint="eastAsia"/>
                <w:szCs w:val="20"/>
                <w:lang w:eastAsia="ja-JP"/>
              </w:rPr>
              <w:t>DOCOMO</w:t>
            </w:r>
          </w:p>
        </w:tc>
        <w:tc>
          <w:tcPr>
            <w:tcW w:w="7222" w:type="dxa"/>
          </w:tcPr>
          <w:p w14:paraId="50C27317" w14:textId="3057272B" w:rsidR="008A377F" w:rsidRDefault="008A377F" w:rsidP="008A377F">
            <w:pPr>
              <w:rPr>
                <w:szCs w:val="20"/>
              </w:rPr>
            </w:pPr>
            <w:r>
              <w:rPr>
                <w:rFonts w:eastAsia="ＭＳ 明朝" w:hint="eastAsia"/>
                <w:szCs w:val="20"/>
                <w:lang w:eastAsia="ja-JP"/>
              </w:rPr>
              <w:t>Agree with the proposal</w:t>
            </w:r>
            <w:r>
              <w:rPr>
                <w:rFonts w:eastAsia="ＭＳ 明朝"/>
                <w:szCs w:val="20"/>
                <w:lang w:eastAsia="ja-JP"/>
              </w:rPr>
              <w:t xml:space="preserve"> as it’s better to clarify MAC behavior.</w:t>
            </w:r>
          </w:p>
        </w:tc>
      </w:tr>
    </w:tbl>
    <w:p w14:paraId="0A0D4BA0" w14:textId="77777777" w:rsidR="00C462EA" w:rsidRPr="002F3447" w:rsidRDefault="00C462EA" w:rsidP="00CF7445">
      <w:pPr>
        <w:pStyle w:val="Web"/>
        <w:jc w:val="both"/>
        <w:rPr>
          <w:rFonts w:ascii="Times New Roman" w:eastAsia="SimSun"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291223"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w:t>
      </w:r>
      <w:r>
        <w:rPr>
          <w:rFonts w:eastAsia="SimSun"/>
          <w:szCs w:val="20"/>
        </w:rPr>
        <w:lastRenderedPageBreak/>
        <w:t xml:space="preserve">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7E139211" w14:textId="77777777" w:rsidR="00217E7E" w:rsidRPr="00506F4D" w:rsidRDefault="00217E7E" w:rsidP="00217E7E">
            <w:pPr>
              <w:rPr>
                <w:szCs w:val="20"/>
              </w:rPr>
            </w:pPr>
            <w:r>
              <w:rPr>
                <w:rFonts w:eastAsia="ＭＳ 明朝"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ＭＳ 明朝"/>
                <w:szCs w:val="20"/>
                <w:lang w:eastAsia="ja-JP"/>
              </w:rPr>
            </w:pPr>
            <w:r>
              <w:rPr>
                <w:rFonts w:eastAsia="ＭＳ 明朝"/>
                <w:szCs w:val="20"/>
                <w:lang w:eastAsia="ja-JP"/>
              </w:rPr>
              <w:t>HW/HiSi</w:t>
            </w:r>
          </w:p>
        </w:tc>
        <w:tc>
          <w:tcPr>
            <w:tcW w:w="7222" w:type="dxa"/>
          </w:tcPr>
          <w:p w14:paraId="37AB89FD" w14:textId="77777777" w:rsidR="007A4BAE" w:rsidRDefault="007A4BAE" w:rsidP="00217E7E">
            <w:pPr>
              <w:rPr>
                <w:rFonts w:eastAsia="ＭＳ 明朝"/>
                <w:szCs w:val="20"/>
                <w:lang w:eastAsia="ja-JP"/>
              </w:rPr>
            </w:pPr>
            <w:r>
              <w:rPr>
                <w:rFonts w:eastAsia="ＭＳ 明朝"/>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ＭＳ 明朝"/>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ＭＳ 明朝"/>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SimSun"/>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SimSun"/>
          <w:lang w:val="en-GB" w:eastAsia="zh-CN"/>
        </w:rPr>
      </w:pPr>
      <w:r w:rsidRPr="001B732D">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af9"/>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 xml:space="preserve">Therefore, following can be considered to include to the reply LS </w:t>
      </w:r>
    </w:p>
    <w:p w14:paraId="1BACFE43" w14:textId="01BA4CAA" w:rsidR="003176DD" w:rsidRPr="00C462EA" w:rsidRDefault="003176DD" w:rsidP="003176DD">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Pr>
          <w:rFonts w:ascii="Times New Roman" w:eastAsia="SimSun" w:hAnsi="Times New Roman" w:cs="Times New Roman"/>
          <w:b/>
          <w:sz w:val="20"/>
          <w:lang w:val="en-GB" w:eastAsia="zh-CN"/>
        </w:rPr>
        <w:t>3</w:t>
      </w:r>
      <w:r w:rsidRPr="00C462EA">
        <w:rPr>
          <w:rFonts w:ascii="Times New Roman" w:eastAsia="SimSun" w:hAnsi="Times New Roman" w:cs="Times New Roman"/>
          <w:b/>
          <w:sz w:val="20"/>
          <w:lang w:val="en-GB" w:eastAsia="zh-CN"/>
        </w:rPr>
        <w:t>: include following in the reply LS to RAN2:</w:t>
      </w:r>
    </w:p>
    <w:p w14:paraId="56A3034A" w14:textId="37C186BB" w:rsidR="003176DD" w:rsidRPr="00A71AD3" w:rsidRDefault="003176DD" w:rsidP="005C75F2">
      <w:pPr>
        <w:pStyle w:val="Web"/>
        <w:numPr>
          <w:ilvl w:val="0"/>
          <w:numId w:val="35"/>
        </w:numPr>
        <w:jc w:val="both"/>
        <w:rPr>
          <w:rFonts w:ascii="Times New Roman" w:eastAsia="SimSun" w:hAnsi="Times New Roman" w:cs="Times New Roman"/>
          <w:sz w:val="20"/>
          <w:lang w:val="en-GB" w:eastAsia="zh-CN"/>
        </w:rPr>
      </w:pPr>
      <w:r w:rsidRPr="003176DD">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SimSun"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corresponding to the UL grant</w:t>
      </w:r>
      <w:r w:rsidR="005C75F2">
        <w:rPr>
          <w:rFonts w:ascii="Times New Roman" w:hAnsi="Times New Roman"/>
          <w:sz w:val="20"/>
          <w:lang w:val="en-GB"/>
        </w:rPr>
        <w:t xml:space="preserve"> </w:t>
      </w:r>
      <w:r w:rsidR="005C75F2">
        <w:rPr>
          <w:rFonts w:ascii="Times New Roman" w:eastAsia="SimSun"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3176DD" w:rsidRDefault="00A71AD3" w:rsidP="005C75F2">
      <w:pPr>
        <w:pStyle w:v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3F1FD0E5" w14:textId="0B199523" w:rsidR="00287F65" w:rsidRPr="00287F65" w:rsidRDefault="00287F65" w:rsidP="00287F65">
      <w:pPr>
        <w:rPr>
          <w:rFonts w:eastAsia="SimSun"/>
          <w:lang w:val="en-GB"/>
        </w:rPr>
      </w:pPr>
      <w:r w:rsidRPr="00287F65">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ＭＳ 明朝" w:hint="eastAsia"/>
                <w:szCs w:val="20"/>
                <w:lang w:eastAsia="ja-JP"/>
              </w:rPr>
              <w:t>DOCOMO</w:t>
            </w:r>
          </w:p>
        </w:tc>
        <w:tc>
          <w:tcPr>
            <w:tcW w:w="7222" w:type="dxa"/>
          </w:tcPr>
          <w:p w14:paraId="1AAAFBA8" w14:textId="5ECB2D5D" w:rsidR="008A377F" w:rsidRDefault="008A377F" w:rsidP="008A377F">
            <w:pPr>
              <w:rPr>
                <w:szCs w:val="20"/>
              </w:rPr>
            </w:pPr>
            <w:r>
              <w:rPr>
                <w:rFonts w:eastAsia="ＭＳ 明朝" w:hint="eastAsia"/>
                <w:szCs w:val="20"/>
                <w:lang w:eastAsia="ja-JP"/>
              </w:rPr>
              <w:t>Agree with the proposal</w:t>
            </w:r>
            <w:r>
              <w:rPr>
                <w:rFonts w:eastAsia="ＭＳ 明朝"/>
                <w:szCs w:val="20"/>
                <w:lang w:eastAsia="ja-JP"/>
              </w:rPr>
              <w:t xml:space="preserve"> as it’s better to clarify MAC behavior.</w:t>
            </w:r>
          </w:p>
        </w:tc>
      </w:tr>
    </w:tbl>
    <w:p w14:paraId="0AD1F45B" w14:textId="77777777" w:rsidR="00EB64F4" w:rsidRPr="001B732D" w:rsidRDefault="00EB64F4">
      <w:pPr>
        <w:rPr>
          <w:rFonts w:eastAsia="SimSun"/>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65pt;height:91.15pt" o:ole="">
            <v:imagedata r:id="rId26" o:title=""/>
          </v:shape>
          <o:OLEObject Type="Embed" ProgID="Visio.Drawing.11" ShapeID="_x0000_i1029" DrawAspect="Content" ObjectID="_1673291224"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t>
            </w:r>
            <w:r>
              <w:rPr>
                <w:szCs w:val="20"/>
              </w:rPr>
              <w:lastRenderedPageBreak/>
              <w:t xml:space="preserve">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6B556E12" w14:textId="77777777" w:rsidR="00217E7E" w:rsidRPr="00506F4D" w:rsidRDefault="00217E7E" w:rsidP="00217E7E">
            <w:pPr>
              <w:rPr>
                <w:szCs w:val="20"/>
              </w:rPr>
            </w:pPr>
            <w:r>
              <w:rPr>
                <w:rFonts w:eastAsia="ＭＳ 明朝"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ＭＳ 明朝"/>
                <w:szCs w:val="20"/>
                <w:lang w:eastAsia="ja-JP"/>
              </w:rPr>
            </w:pPr>
            <w:r>
              <w:rPr>
                <w:rFonts w:eastAsia="ＭＳ 明朝"/>
                <w:szCs w:val="20"/>
                <w:lang w:eastAsia="ja-JP"/>
              </w:rPr>
              <w:t>HW/HiSi</w:t>
            </w:r>
          </w:p>
        </w:tc>
        <w:tc>
          <w:tcPr>
            <w:tcW w:w="7222" w:type="dxa"/>
          </w:tcPr>
          <w:p w14:paraId="764F64D3" w14:textId="77777777" w:rsidR="007A4BAE" w:rsidRDefault="007A4BAE" w:rsidP="00217E7E">
            <w:pPr>
              <w:rPr>
                <w:rFonts w:eastAsia="ＭＳ 明朝"/>
                <w:szCs w:val="20"/>
                <w:lang w:eastAsia="ja-JP"/>
              </w:rPr>
            </w:pPr>
            <w:r>
              <w:rPr>
                <w:rFonts w:eastAsia="ＭＳ 明朝"/>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ＭＳ 明朝"/>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ＭＳ 明朝"/>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SimSun"/>
          <w:lang w:val="en-GB" w:eastAsia="zh-CN"/>
        </w:rPr>
      </w:pPr>
      <w:r w:rsidRPr="001B732D">
        <w:rPr>
          <w:rFonts w:eastAsia="SimSun"/>
          <w:lang w:val="en-GB" w:eastAsia="zh-CN"/>
        </w:rPr>
        <w:t>For the case o</w:t>
      </w:r>
      <w:r w:rsidRPr="00A71AD3">
        <w:rPr>
          <w:rFonts w:eastAsia="SimSun"/>
          <w:lang w:val="en-GB" w:eastAsia="zh-CN"/>
        </w:rPr>
        <w:t>f overlapping PUSCH and SR with equal L1 priority, if there are other UCI(s) i.e., HARQ-ACK and/or CSI of the same L1 priority overlapping with PUSCH</w:t>
      </w:r>
      <w:r w:rsidR="00937703">
        <w:rPr>
          <w:rFonts w:eastAsia="SimSun"/>
          <w:lang w:val="en-GB" w:eastAsia="zh-CN"/>
        </w:rPr>
        <w:t>,</w:t>
      </w:r>
      <w:r w:rsidRPr="00A71AD3">
        <w:rPr>
          <w:rFonts w:eastAsia="SimSun"/>
          <w:lang w:val="en-GB" w:eastAsia="zh-CN"/>
        </w:rPr>
        <w:t xml:space="preserve"> but the other UCI(s) do not overlap with the SR, </w:t>
      </w:r>
    </w:p>
    <w:p w14:paraId="4880770C" w14:textId="77777777" w:rsidR="00A71AD3" w:rsidRDefault="00A71AD3" w:rsidP="00A71AD3">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af9"/>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sidR="00937703">
        <w:rPr>
          <w:rFonts w:ascii="Times New Roman" w:eastAsia="SimSun" w:hAnsi="Times New Roman" w:cs="Times New Roman"/>
          <w:b/>
          <w:sz w:val="20"/>
          <w:lang w:val="en-GB" w:eastAsia="zh-CN"/>
        </w:rPr>
        <w:t>4</w:t>
      </w:r>
      <w:r w:rsidRPr="00C462EA">
        <w:rPr>
          <w:rFonts w:ascii="Times New Roman" w:eastAsia="SimSun" w:hAnsi="Times New Roman" w:cs="Times New Roman"/>
          <w:b/>
          <w:sz w:val="20"/>
          <w:lang w:val="en-GB" w:eastAsia="zh-CN"/>
        </w:rPr>
        <w:t>: include following in the reply LS to RAN2:</w:t>
      </w:r>
    </w:p>
    <w:p w14:paraId="558BBF4F" w14:textId="37219D14" w:rsidR="00A71AD3" w:rsidRPr="00A71AD3" w:rsidRDefault="00937703" w:rsidP="00937703">
      <w:pPr>
        <w:pStyle w:val="Web"/>
        <w:numPr>
          <w:ilvl w:val="0"/>
          <w:numId w:val="35"/>
        </w:numPr>
        <w:jc w:val="both"/>
        <w:rPr>
          <w:rFonts w:ascii="Times New Roman" w:eastAsia="SimSun" w:hAnsi="Times New Roman" w:cs="Times New Roman"/>
          <w:sz w:val="20"/>
          <w:lang w:val="en-GB" w:eastAsia="zh-CN"/>
        </w:rPr>
      </w:pPr>
      <w:r w:rsidRPr="00937703">
        <w:rPr>
          <w:rFonts w:ascii="Times New Roman" w:eastAsia="SimSun"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SimSun" w:hAnsi="Times New Roman" w:cs="Times New Roman"/>
          <w:sz w:val="20"/>
          <w:lang w:val="en-GB" w:eastAsia="zh-CN"/>
        </w:rPr>
        <w:t xml:space="preserve"> </w:t>
      </w:r>
      <w:r w:rsidR="00A71AD3" w:rsidRPr="003176DD">
        <w:rPr>
          <w:rFonts w:ascii="Times New Roman" w:eastAsia="SimSun" w:hAnsi="Times New Roman" w:cs="Times New Roman"/>
          <w:sz w:val="20"/>
          <w:lang w:val="en-GB" w:eastAsia="zh-CN"/>
        </w:rPr>
        <w:t xml:space="preserve">as shown in Figure </w:t>
      </w:r>
      <w:r>
        <w:rPr>
          <w:rFonts w:ascii="Times New Roman" w:eastAsia="SimSun" w:hAnsi="Times New Roman" w:cs="Times New Roman"/>
          <w:sz w:val="20"/>
          <w:lang w:val="en-GB" w:eastAsia="zh-CN"/>
        </w:rPr>
        <w:t>5</w:t>
      </w:r>
      <w:r w:rsidR="00A71AD3" w:rsidRPr="003176DD">
        <w:rPr>
          <w:rFonts w:ascii="Times New Roman" w:eastAsia="SimSun" w:hAnsi="Times New Roman" w:cs="Times New Roman"/>
          <w:sz w:val="20"/>
          <w:lang w:val="en-GB" w:eastAsia="zh-CN"/>
        </w:rPr>
        <w:t xml:space="preserve">, </w:t>
      </w:r>
      <w:r w:rsidR="00A71AD3">
        <w:rPr>
          <w:rFonts w:ascii="Times New Roman" w:eastAsia="SimSun"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corresponding to the UL grant</w:t>
      </w:r>
      <w:r w:rsidR="00A71AD3">
        <w:rPr>
          <w:rFonts w:ascii="Times New Roman" w:hAnsi="Times New Roman"/>
          <w:sz w:val="20"/>
          <w:lang w:val="en-GB"/>
        </w:rPr>
        <w:t xml:space="preserve"> </w:t>
      </w:r>
      <w:r w:rsidR="00A71AD3">
        <w:rPr>
          <w:rFonts w:ascii="Times New Roman" w:eastAsia="SimSun"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3176DD" w:rsidRDefault="00A71AD3" w:rsidP="00A71AD3">
      <w:pPr>
        <w:pStyle w:v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782B81D0" w14:textId="77777777" w:rsidR="00A71AD3" w:rsidRPr="00287F65" w:rsidRDefault="00A71AD3" w:rsidP="00A71AD3">
      <w:pPr>
        <w:rPr>
          <w:rFonts w:eastAsia="SimSun"/>
          <w:lang w:val="en-GB"/>
        </w:rPr>
      </w:pPr>
      <w:r w:rsidRPr="00287F65">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bookmarkStart w:id="5" w:name="_GoBack" w:colFirst="0" w:colLast="0"/>
            <w:r>
              <w:rPr>
                <w:rFonts w:eastAsia="ＭＳ 明朝" w:hint="eastAsia"/>
                <w:szCs w:val="20"/>
                <w:lang w:eastAsia="ja-JP"/>
              </w:rPr>
              <w:t>DOCOMO</w:t>
            </w:r>
          </w:p>
        </w:tc>
        <w:tc>
          <w:tcPr>
            <w:tcW w:w="7222" w:type="dxa"/>
          </w:tcPr>
          <w:p w14:paraId="39410D1A" w14:textId="480CF951" w:rsidR="00CF44DB" w:rsidRDefault="00CF44DB" w:rsidP="00CF44DB">
            <w:pPr>
              <w:rPr>
                <w:szCs w:val="20"/>
              </w:rPr>
            </w:pPr>
            <w:r>
              <w:rPr>
                <w:rFonts w:eastAsia="ＭＳ 明朝" w:hint="eastAsia"/>
                <w:szCs w:val="20"/>
                <w:lang w:eastAsia="ja-JP"/>
              </w:rPr>
              <w:t>Agree with the proposal</w:t>
            </w:r>
            <w:r>
              <w:rPr>
                <w:rFonts w:eastAsia="ＭＳ 明朝"/>
                <w:szCs w:val="20"/>
                <w:lang w:eastAsia="ja-JP"/>
              </w:rPr>
              <w:t xml:space="preserve"> as it’s better to clarify MAC behavior.</w:t>
            </w:r>
          </w:p>
        </w:tc>
      </w:tr>
      <w:bookmarkEnd w:id="5"/>
    </w:tbl>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lastRenderedPageBreak/>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SimSun"/>
          <w:lang w:eastAsia="zh-CN"/>
        </w:rPr>
      </w:pPr>
      <w:r>
        <w:rPr>
          <w:rFonts w:eastAsia="SimSun"/>
          <w:lang w:eastAsia="zh-CN"/>
        </w:rPr>
        <w:t xml:space="preserve">Based on received comments, common understanding should be achieved for the following points: </w:t>
      </w:r>
    </w:p>
    <w:p w14:paraId="2280B213" w14:textId="531CF564" w:rsidR="006F0D27" w:rsidRDefault="006F0D27" w:rsidP="006F0D27">
      <w:pPr>
        <w:rPr>
          <w:rFonts w:eastAsia="SimSun"/>
          <w:lang w:eastAsia="zh-CN"/>
        </w:rPr>
      </w:pPr>
      <w:r w:rsidRPr="004F0F43">
        <w:rPr>
          <w:rFonts w:eastAsia="SimSun" w:hint="eastAsia"/>
          <w:b/>
          <w:u w:val="single"/>
          <w:lang w:eastAsia="zh-CN"/>
        </w:rPr>
        <w:t>A</w:t>
      </w:r>
      <w:r w:rsidRPr="004F0F43">
        <w:rPr>
          <w:rFonts w:eastAsia="SimSun"/>
          <w:b/>
          <w:u w:val="single"/>
          <w:lang w:eastAsia="zh-CN"/>
        </w:rPr>
        <w:t>bout the MAC PDU generation</w:t>
      </w:r>
      <w:r w:rsidR="002B6C1C" w:rsidRPr="004F0F43">
        <w:rPr>
          <w:rFonts w:eastAsia="SimSun"/>
          <w:b/>
          <w:u w:val="single"/>
          <w:lang w:eastAsia="zh-CN"/>
        </w:rPr>
        <w:t xml:space="preserve"> and delivery</w:t>
      </w:r>
      <w:r>
        <w:rPr>
          <w:rFonts w:eastAsia="SimSun"/>
          <w:lang w:eastAsia="zh-CN"/>
        </w:rPr>
        <w:t>, currently two options on the table,</w:t>
      </w:r>
    </w:p>
    <w:p w14:paraId="524F695A" w14:textId="77777777" w:rsidR="002B6C1C" w:rsidRDefault="006F0D27" w:rsidP="006F0D27">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w:t>
      </w:r>
      <w:r w:rsidRPr="00CA266F">
        <w:rPr>
          <w:rFonts w:eastAsia="SimSun"/>
          <w:lang w:eastAsia="zh-CN"/>
        </w:rPr>
        <w:t>hypothetical PUSCH transmission</w:t>
      </w:r>
      <w:r w:rsidR="004F0F43">
        <w:rPr>
          <w:rFonts w:eastAsia="SimSun"/>
          <w:lang w:eastAsia="zh-CN"/>
        </w:rPr>
        <w:t xml:space="preserve"> (MAC may not deliver the PUSCH)</w:t>
      </w:r>
      <w:r>
        <w:rPr>
          <w:rFonts w:eastAsia="SimSun"/>
          <w:lang w:eastAsia="zh-CN"/>
        </w:rPr>
        <w:t>, or is bas</w:t>
      </w:r>
      <w:r w:rsidR="004F0F43">
        <w:rPr>
          <w:rFonts w:eastAsia="SimSun"/>
          <w:lang w:eastAsia="zh-CN"/>
        </w:rPr>
        <w:t xml:space="preserve">ed on the actual PUSCH transmissions. </w:t>
      </w:r>
    </w:p>
    <w:p w14:paraId="6F02FCC1" w14:textId="77777777" w:rsidR="00BE793C" w:rsidRDefault="004F0F43" w:rsidP="006F0D27">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6A1F32A" w14:textId="111B0FB8" w:rsidR="006F0D27" w:rsidRDefault="00BE793C" w:rsidP="006F0D27">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ＭＳ 明朝" w:hint="eastAsia"/>
                <w:szCs w:val="20"/>
                <w:lang w:eastAsia="ja-JP"/>
              </w:rPr>
            </w:pPr>
            <w:r>
              <w:rPr>
                <w:rFonts w:eastAsia="ＭＳ 明朝" w:hint="eastAsia"/>
                <w:szCs w:val="20"/>
                <w:lang w:eastAsia="ja-JP"/>
              </w:rPr>
              <w:t>W</w:t>
            </w:r>
            <w:r>
              <w:rPr>
                <w:rFonts w:eastAsia="ＭＳ 明朝"/>
                <w:szCs w:val="20"/>
                <w:lang w:eastAsia="ja-JP"/>
              </w:rPr>
              <w:t>e prefer Option 2 to avoid gNB blind decoding</w:t>
            </w:r>
          </w:p>
        </w:tc>
      </w:tr>
    </w:tbl>
    <w:p w14:paraId="24401A34" w14:textId="77777777" w:rsidR="004F0F43" w:rsidRPr="004F0F43" w:rsidRDefault="004F0F43" w:rsidP="006F0D27">
      <w:pPr>
        <w:rPr>
          <w:rFonts w:eastAsia="SimSun"/>
          <w:lang w:eastAsia="zh-CN"/>
        </w:rPr>
      </w:pPr>
    </w:p>
    <w:p w14:paraId="7B84FAF1" w14:textId="3C480151" w:rsidR="002B6C1C" w:rsidRDefault="004F0F43" w:rsidP="003C3C9D">
      <w:pPr>
        <w:rPr>
          <w:rFonts w:eastAsia="SimSun"/>
          <w:lang w:eastAsia="zh-CN"/>
        </w:rPr>
      </w:pPr>
      <w:r>
        <w:rPr>
          <w:rFonts w:eastAsia="SimSun"/>
          <w:lang w:eastAsia="zh-CN"/>
        </w:rPr>
        <w:t xml:space="preserve">If option 1 is the decision, then </w:t>
      </w:r>
      <w:r w:rsidR="00BE793C">
        <w:rPr>
          <w:rFonts w:eastAsia="SimSun"/>
          <w:lang w:eastAsia="zh-CN"/>
        </w:rPr>
        <w:t xml:space="preserve">the </w:t>
      </w:r>
      <w:r>
        <w:rPr>
          <w:rFonts w:eastAsia="SimSun"/>
          <w:lang w:eastAsia="zh-CN"/>
        </w:rPr>
        <w:t>next question is a</w:t>
      </w:r>
      <w:r w:rsidR="00747395">
        <w:rPr>
          <w:rFonts w:eastAsia="SimSun"/>
          <w:lang w:eastAsia="zh-CN"/>
        </w:rPr>
        <w:t xml:space="preserve">bout what is </w:t>
      </w:r>
      <w:r w:rsidR="00CA266F">
        <w:rPr>
          <w:rFonts w:eastAsia="SimSun"/>
          <w:lang w:eastAsia="zh-CN"/>
        </w:rPr>
        <w:t xml:space="preserve">PHY layer </w:t>
      </w:r>
      <w:r w:rsidR="00BE793C">
        <w:rPr>
          <w:rFonts w:eastAsia="SimSun"/>
          <w:lang w:eastAsia="zh-CN"/>
        </w:rPr>
        <w:t xml:space="preserve">behavior on </w:t>
      </w:r>
      <w:r w:rsidR="002B6C1C">
        <w:rPr>
          <w:rFonts w:eastAsia="SimSun"/>
          <w:lang w:eastAsia="zh-CN"/>
        </w:rPr>
        <w:t>UCI</w:t>
      </w:r>
      <w:r w:rsidR="00CA266F">
        <w:rPr>
          <w:rFonts w:eastAsia="SimSun"/>
          <w:lang w:eastAsia="zh-CN"/>
        </w:rPr>
        <w:t xml:space="preserve"> multiplexing </w:t>
      </w:r>
      <w:r w:rsidR="00CA266F" w:rsidRPr="003C3C9D">
        <w:rPr>
          <w:rFonts w:eastAsia="SimSun"/>
          <w:u w:val="single"/>
          <w:lang w:eastAsia="zh-CN"/>
        </w:rPr>
        <w:t>when LCH-based prioritization is configured</w:t>
      </w:r>
      <w:r w:rsidR="00747395">
        <w:rPr>
          <w:rFonts w:eastAsia="SimSun"/>
          <w:lang w:eastAsia="zh-CN"/>
        </w:rPr>
        <w:t xml:space="preserve">? </w:t>
      </w:r>
    </w:p>
    <w:p w14:paraId="18132488" w14:textId="323EB9EA" w:rsidR="00747395" w:rsidRDefault="002062A2" w:rsidP="002062A2">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0F96F6B1" w14:textId="63D275C4" w:rsidR="00FA7B7D" w:rsidRDefault="002062A2"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FA7B7D" w14:paraId="771A7602" w14:textId="77777777" w:rsidTr="0056618D">
        <w:tc>
          <w:tcPr>
            <w:tcW w:w="1838" w:type="dxa"/>
            <w:shd w:val="clear" w:color="auto" w:fill="BDD6EE" w:themeFill="accent1" w:themeFillTint="66"/>
          </w:tcPr>
          <w:p w14:paraId="08CCCE0F" w14:textId="77777777" w:rsidR="00FA7B7D" w:rsidRDefault="00FA7B7D" w:rsidP="0056618D">
            <w:pPr>
              <w:rPr>
                <w:szCs w:val="20"/>
              </w:rPr>
            </w:pPr>
            <w:r>
              <w:rPr>
                <w:szCs w:val="20"/>
              </w:rPr>
              <w:t>Company</w:t>
            </w:r>
          </w:p>
        </w:tc>
        <w:tc>
          <w:tcPr>
            <w:tcW w:w="7222" w:type="dxa"/>
            <w:shd w:val="clear" w:color="auto" w:fill="BDD6EE" w:themeFill="accent1" w:themeFillTint="66"/>
          </w:tcPr>
          <w:p w14:paraId="3409CD6C" w14:textId="77777777" w:rsidR="00FA7B7D" w:rsidRDefault="00FA7B7D" w:rsidP="0056618D">
            <w:pPr>
              <w:rPr>
                <w:rFonts w:eastAsiaTheme="minorEastAsia"/>
                <w:szCs w:val="20"/>
                <w:lang w:eastAsia="zh-CN"/>
              </w:rPr>
            </w:pPr>
            <w:r>
              <w:rPr>
                <w:rFonts w:eastAsiaTheme="minorEastAsia"/>
                <w:szCs w:val="20"/>
                <w:lang w:eastAsia="zh-CN"/>
              </w:rPr>
              <w:t xml:space="preserve">Comments </w:t>
            </w:r>
          </w:p>
        </w:tc>
      </w:tr>
      <w:tr w:rsidR="00FA7B7D" w14:paraId="65FE0D32" w14:textId="77777777" w:rsidTr="0056618D">
        <w:tc>
          <w:tcPr>
            <w:tcW w:w="1838" w:type="dxa"/>
          </w:tcPr>
          <w:p w14:paraId="4D2E1965" w14:textId="77777777" w:rsidR="00FA7B7D" w:rsidRDefault="00FA7B7D" w:rsidP="0056618D">
            <w:pPr>
              <w:rPr>
                <w:szCs w:val="20"/>
              </w:rPr>
            </w:pPr>
          </w:p>
        </w:tc>
        <w:tc>
          <w:tcPr>
            <w:tcW w:w="7222" w:type="dxa"/>
          </w:tcPr>
          <w:p w14:paraId="7C911C77" w14:textId="77777777" w:rsidR="00FA7B7D" w:rsidRDefault="00FA7B7D" w:rsidP="0056618D">
            <w:pPr>
              <w:rPr>
                <w:szCs w:val="20"/>
              </w:rPr>
            </w:pP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lastRenderedPageBreak/>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w:t>
            </w:r>
            <w:r>
              <w:rPr>
                <w:szCs w:val="20"/>
              </w:rPr>
              <w:lastRenderedPageBreak/>
              <w:t xml:space="preserve">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ＭＳ 明朝"/>
                <w:szCs w:val="20"/>
                <w:lang w:eastAsia="ja-JP"/>
              </w:rPr>
            </w:pPr>
            <w:r w:rsidRPr="001E56E3">
              <w:rPr>
                <w:rFonts w:eastAsia="ＭＳ 明朝"/>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ＭＳ 明朝"/>
                <w:szCs w:val="20"/>
                <w:lang w:eastAsia="ja-JP"/>
              </w:rPr>
              <w:t>olved before UCI multiplexing on</w:t>
            </w:r>
            <w:r w:rsidRPr="001E56E3">
              <w:rPr>
                <w:rFonts w:eastAsia="ＭＳ 明朝"/>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ＭＳ 明朝"/>
                <w:szCs w:val="20"/>
                <w:lang w:eastAsia="ja-JP"/>
              </w:rPr>
            </w:pPr>
            <w:r w:rsidRPr="001E56E3">
              <w:rPr>
                <w:rFonts w:eastAsia="ＭＳ 明朝"/>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Determine the PUCCH resource for UCI multiplexing</w:t>
            </w:r>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ＭＳ 明朝" w:hAnsi="Times New Roman"/>
                <w:sz w:val="20"/>
                <w:szCs w:val="20"/>
                <w:lang w:eastAsia="ja-JP"/>
              </w:rPr>
              <w:t>Determine the PUSCH for UCI multiplexing</w:t>
            </w:r>
            <w:r>
              <w:rPr>
                <w:rFonts w:ascii="Times New Roman" w:eastAsia="ＭＳ 明朝"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ＭＳ 明朝"/>
                <w:szCs w:val="20"/>
                <w:lang w:eastAsia="ja-JP"/>
              </w:rPr>
            </w:pPr>
            <w:r w:rsidRPr="001E56E3">
              <w:rPr>
                <w:rFonts w:eastAsia="ＭＳ 明朝"/>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9"/>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9"/>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ＭＳ 明朝"/>
                <w:szCs w:val="20"/>
                <w:lang w:eastAsia="ja-JP"/>
              </w:rPr>
            </w:pPr>
            <w:r>
              <w:rPr>
                <w:rFonts w:eastAsia="ＭＳ 明朝" w:hint="eastAsia"/>
                <w:szCs w:val="20"/>
                <w:lang w:eastAsia="ja-JP"/>
              </w:rPr>
              <w:t>[</w:t>
            </w:r>
            <w:r>
              <w:rPr>
                <w:rFonts w:eastAsia="ＭＳ 明朝"/>
                <w:szCs w:val="20"/>
                <w:lang w:eastAsia="ja-JP"/>
              </w:rPr>
              <w:t>DOCOMO</w:t>
            </w:r>
            <w:r>
              <w:rPr>
                <w:rFonts w:eastAsia="ＭＳ 明朝" w:hint="eastAsia"/>
                <w:szCs w:val="20"/>
                <w:lang w:eastAsia="ja-JP"/>
              </w:rPr>
              <w:t>]</w:t>
            </w:r>
          </w:p>
          <w:p w14:paraId="2A200825" w14:textId="4BBF7A46" w:rsidR="001B034F" w:rsidRPr="001B034F" w:rsidRDefault="001B034F" w:rsidP="001B034F">
            <w:pPr>
              <w:rPr>
                <w:rFonts w:eastAsia="ＭＳ 明朝" w:hint="eastAsia"/>
                <w:szCs w:val="20"/>
                <w:lang w:eastAsia="ja-JP"/>
              </w:rPr>
            </w:pPr>
            <w:r>
              <w:rPr>
                <w:rFonts w:eastAsia="ＭＳ 明朝"/>
                <w:szCs w:val="20"/>
                <w:lang w:eastAsia="ja-JP"/>
              </w:rPr>
              <w:lastRenderedPageBreak/>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ＭＳ 明朝"/>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lastRenderedPageBreak/>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ＭＳ 明朝"/>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270AE2E9" w14:textId="77777777" w:rsidR="00217E7E" w:rsidRDefault="00217E7E" w:rsidP="00217E7E">
            <w:pPr>
              <w:rPr>
                <w:rFonts w:eastAsia="ＭＳ 明朝"/>
                <w:szCs w:val="20"/>
                <w:lang w:eastAsia="ja-JP"/>
              </w:rPr>
            </w:pPr>
            <w:r>
              <w:rPr>
                <w:rFonts w:eastAsia="ＭＳ 明朝"/>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ＭＳ 明朝" w:hAnsi="Times New Roman"/>
                <w:sz w:val="20"/>
                <w:szCs w:val="20"/>
                <w:lang w:eastAsia="ja-JP"/>
              </w:rPr>
            </w:pPr>
            <w:r w:rsidRPr="000C7CE9">
              <w:rPr>
                <w:rFonts w:ascii="Times New Roman" w:eastAsia="ＭＳ 明朝"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6E506B41" w14:textId="77777777" w:rsidR="00652CF6" w:rsidRDefault="00652CF6" w:rsidP="00217E7E">
            <w:pPr>
              <w:rPr>
                <w:rFonts w:eastAsia="ＭＳ 明朝"/>
                <w:szCs w:val="20"/>
                <w:lang w:eastAsia="ja-JP"/>
              </w:rPr>
            </w:pPr>
            <w:r>
              <w:rPr>
                <w:rFonts w:eastAsia="ＭＳ 明朝"/>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ＭＳ 明朝"/>
                <w:szCs w:val="20"/>
                <w:lang w:eastAsia="ja-JP"/>
              </w:rPr>
              <w:t>Qualcomm</w:t>
            </w:r>
          </w:p>
        </w:tc>
        <w:tc>
          <w:tcPr>
            <w:tcW w:w="7222" w:type="dxa"/>
          </w:tcPr>
          <w:p w14:paraId="44FEE7C3" w14:textId="0711B2E8" w:rsidR="003F3965" w:rsidRDefault="003F3965" w:rsidP="003F3965">
            <w:pPr>
              <w:rPr>
                <w:rFonts w:eastAsia="ＭＳ 明朝"/>
                <w:szCs w:val="20"/>
                <w:lang w:eastAsia="ja-JP"/>
              </w:rPr>
            </w:pPr>
            <w:r>
              <w:rPr>
                <w:rFonts w:eastAsia="ＭＳ 明朝"/>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lastRenderedPageBreak/>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ＭＳ 明朝"/>
                <w:szCs w:val="20"/>
                <w:lang w:eastAsia="ja-JP"/>
              </w:rPr>
              <w:t xml:space="preserve"> only </w:t>
            </w:r>
            <w:r>
              <w:rPr>
                <w:rFonts w:eastAsia="ＭＳ 明朝"/>
                <w:szCs w:val="20"/>
                <w:lang w:eastAsia="ja-JP"/>
              </w:rPr>
              <w:t>CG</w:t>
            </w:r>
            <w:r w:rsidRPr="001E56E3">
              <w:rPr>
                <w:rFonts w:eastAsia="ＭＳ 明朝"/>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5295F19D" w14:textId="77777777" w:rsidR="00652CF6" w:rsidRDefault="00652CF6" w:rsidP="00217E7E">
            <w:pPr>
              <w:rPr>
                <w:szCs w:val="20"/>
              </w:rPr>
            </w:pPr>
            <w:r>
              <w:rPr>
                <w:rFonts w:eastAsia="ＭＳ 明朝"/>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ＭＳ 明朝"/>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ＭＳ 明朝"/>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ＭＳ 明朝"/>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ＭＳ 明朝"/>
                <w:szCs w:val="20"/>
                <w:lang w:eastAsia="ja-JP"/>
              </w:rPr>
            </w:pPr>
            <w:r>
              <w:rPr>
                <w:rFonts w:eastAsia="ＭＳ 明朝"/>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ＭＳ 明朝"/>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r>
            <w:r>
              <w:rPr>
                <w:rFonts w:eastAsiaTheme="minorEastAsia"/>
                <w:szCs w:val="20"/>
                <w:lang w:eastAsia="zh-CN"/>
              </w:rPr>
              <w:lastRenderedPageBreak/>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lastRenderedPageBreak/>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58C7B75C" w14:textId="77777777" w:rsidR="00217E7E" w:rsidRDefault="00217E7E" w:rsidP="00217E7E">
            <w:pPr>
              <w:rPr>
                <w:rFonts w:eastAsia="ＭＳ 明朝"/>
                <w:szCs w:val="20"/>
                <w:lang w:eastAsia="ja-JP"/>
              </w:rPr>
            </w:pPr>
            <w:r>
              <w:rPr>
                <w:rFonts w:eastAsia="ＭＳ 明朝"/>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C</w:t>
            </w:r>
            <w:r w:rsidRPr="000C7CE9">
              <w:rPr>
                <w:rFonts w:ascii="Times New Roman" w:eastAsia="ＭＳ 明朝"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D</w:t>
            </w:r>
            <w:r w:rsidRPr="000C7CE9">
              <w:rPr>
                <w:rFonts w:ascii="Times New Roman" w:eastAsia="ＭＳ 明朝" w:hAnsi="Times New Roman"/>
                <w:sz w:val="20"/>
                <w:szCs w:val="20"/>
                <w:lang w:eastAsia="ja-JP"/>
              </w:rPr>
              <w:t>G PUSCH has higher LCH priority, UCI is tra</w:t>
            </w:r>
            <w:r>
              <w:rPr>
                <w:rFonts w:ascii="Times New Roman" w:eastAsia="ＭＳ 明朝" w:hAnsi="Times New Roman"/>
                <w:sz w:val="20"/>
                <w:szCs w:val="20"/>
                <w:lang w:eastAsia="ja-JP"/>
              </w:rPr>
              <w:t>nsmitted on PUCCH assuming the C</w:t>
            </w:r>
            <w:r w:rsidRPr="000C7CE9">
              <w:rPr>
                <w:rFonts w:ascii="Times New Roman" w:eastAsia="ＭＳ 明朝"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ＭＳ 明朝"/>
                <w:szCs w:val="20"/>
                <w:lang w:eastAsia="ja-JP"/>
              </w:rPr>
            </w:pPr>
            <w:r>
              <w:rPr>
                <w:rFonts w:eastAsia="ＭＳ 明朝"/>
                <w:szCs w:val="20"/>
                <w:lang w:eastAsia="ja-JP"/>
              </w:rPr>
              <w:t>HW/HiSi</w:t>
            </w:r>
          </w:p>
        </w:tc>
        <w:tc>
          <w:tcPr>
            <w:tcW w:w="7222" w:type="dxa"/>
          </w:tcPr>
          <w:p w14:paraId="26CD566F" w14:textId="77777777" w:rsidR="002C6E43" w:rsidRDefault="002C6E43" w:rsidP="00217E7E">
            <w:pPr>
              <w:rPr>
                <w:rFonts w:eastAsia="ＭＳ 明朝"/>
                <w:szCs w:val="20"/>
                <w:lang w:eastAsia="ja-JP"/>
              </w:rPr>
            </w:pPr>
            <w:r>
              <w:rPr>
                <w:rFonts w:eastAsia="ＭＳ 明朝"/>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ＭＳ 明朝"/>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ＭＳ 明朝"/>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ＭＳ 明朝"/>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lastRenderedPageBreak/>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lastRenderedPageBreak/>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48913DC9" w14:textId="77777777" w:rsidR="00217E7E" w:rsidRDefault="00217E7E" w:rsidP="00217E7E">
            <w:pPr>
              <w:rPr>
                <w:rFonts w:eastAsia="ＭＳ 明朝"/>
                <w:szCs w:val="20"/>
                <w:lang w:eastAsia="ja-JP"/>
              </w:rPr>
            </w:pPr>
            <w:r>
              <w:rPr>
                <w:rFonts w:eastAsia="ＭＳ 明朝" w:hint="eastAsia"/>
                <w:szCs w:val="20"/>
                <w:lang w:eastAsia="ja-JP"/>
              </w:rPr>
              <w:t xml:space="preserve">We agree with </w:t>
            </w:r>
            <w:r>
              <w:rPr>
                <w:rFonts w:eastAsia="ＭＳ 明朝"/>
                <w:szCs w:val="20"/>
                <w:lang w:eastAsia="ja-JP"/>
              </w:rPr>
              <w:t>the statement.</w:t>
            </w:r>
          </w:p>
          <w:p w14:paraId="06FC13ED" w14:textId="77777777" w:rsidR="00217E7E" w:rsidRPr="00512FEB" w:rsidRDefault="00217E7E" w:rsidP="00217E7E">
            <w:pPr>
              <w:rPr>
                <w:rFonts w:eastAsia="ＭＳ 明朝"/>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ＭＳ 明朝"/>
                <w:szCs w:val="20"/>
                <w:lang w:eastAsia="ja-JP"/>
              </w:rPr>
              <w:t xml:space="preserve"> only </w:t>
            </w:r>
            <w:r>
              <w:rPr>
                <w:rFonts w:eastAsia="ＭＳ 明朝"/>
                <w:szCs w:val="20"/>
                <w:lang w:eastAsia="ja-JP"/>
              </w:rPr>
              <w:t>DG</w:t>
            </w:r>
            <w:r w:rsidRPr="001E56E3">
              <w:rPr>
                <w:rFonts w:eastAsia="ＭＳ 明朝"/>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ＭＳ 明朝"/>
                <w:szCs w:val="20"/>
                <w:lang w:eastAsia="ja-JP"/>
              </w:rPr>
            </w:pPr>
            <w:r>
              <w:rPr>
                <w:rFonts w:eastAsia="ＭＳ 明朝"/>
                <w:szCs w:val="20"/>
                <w:lang w:eastAsia="ja-JP"/>
              </w:rPr>
              <w:t>HW/HiSI</w:t>
            </w:r>
          </w:p>
        </w:tc>
        <w:tc>
          <w:tcPr>
            <w:tcW w:w="7222" w:type="dxa"/>
          </w:tcPr>
          <w:p w14:paraId="466F7F2F" w14:textId="77777777" w:rsidR="002C6E43" w:rsidRDefault="002C6E43" w:rsidP="00217E7E">
            <w:pPr>
              <w:rPr>
                <w:rFonts w:eastAsia="ＭＳ 明朝"/>
                <w:szCs w:val="20"/>
                <w:lang w:eastAsia="ja-JP"/>
              </w:rPr>
            </w:pPr>
            <w:r>
              <w:rPr>
                <w:rFonts w:eastAsia="ＭＳ 明朝"/>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ＭＳ 明朝"/>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ＭＳ 明朝"/>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ＭＳ 明朝"/>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C</w:t>
            </w:r>
            <w:r w:rsidRPr="000C7CE9">
              <w:rPr>
                <w:rFonts w:ascii="Times New Roman" w:eastAsia="ＭＳ 明朝"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w:t>
            </w:r>
            <w:r>
              <w:rPr>
                <w:rFonts w:ascii="Times New Roman" w:hAnsi="Times New Roman"/>
                <w:sz w:val="20"/>
                <w:szCs w:val="20"/>
              </w:rPr>
              <w:lastRenderedPageBreak/>
              <w:t>PUSCH.</w:t>
            </w:r>
          </w:p>
          <w:p w14:paraId="24402206" w14:textId="77777777" w:rsidR="00217E7E" w:rsidRPr="009F7B72" w:rsidRDefault="00217E7E" w:rsidP="00217E7E">
            <w:pPr>
              <w:pStyle w:val="af9"/>
              <w:numPr>
                <w:ilvl w:val="0"/>
                <w:numId w:val="20"/>
              </w:numPr>
              <w:ind w:firstLineChars="0"/>
              <w:rPr>
                <w:rFonts w:eastAsia="ＭＳ 明朝"/>
                <w:szCs w:val="20"/>
                <w:lang w:eastAsia="ja-JP"/>
              </w:rPr>
            </w:pPr>
            <w:r w:rsidRPr="000C7CE9">
              <w:rPr>
                <w:rFonts w:ascii="Times New Roman" w:eastAsia="ＭＳ 明朝" w:hAnsi="Times New Roman"/>
                <w:sz w:val="20"/>
                <w:szCs w:val="20"/>
                <w:lang w:eastAsia="ja-JP"/>
              </w:rPr>
              <w:t xml:space="preserve">If </w:t>
            </w:r>
            <w:r>
              <w:rPr>
                <w:rFonts w:ascii="Times New Roman" w:eastAsia="ＭＳ 明朝" w:hAnsi="Times New Roman"/>
                <w:sz w:val="20"/>
                <w:szCs w:val="20"/>
                <w:lang w:eastAsia="ja-JP"/>
              </w:rPr>
              <w:t>D</w:t>
            </w:r>
            <w:r w:rsidRPr="000C7CE9">
              <w:rPr>
                <w:rFonts w:ascii="Times New Roman" w:eastAsia="ＭＳ 明朝" w:hAnsi="Times New Roman"/>
                <w:sz w:val="20"/>
                <w:szCs w:val="20"/>
                <w:lang w:eastAsia="ja-JP"/>
              </w:rPr>
              <w:t>G PUSCH has higher LCH priority, UCI is tra</w:t>
            </w:r>
            <w:r>
              <w:rPr>
                <w:rFonts w:ascii="Times New Roman" w:eastAsia="ＭＳ 明朝" w:hAnsi="Times New Roman"/>
                <w:sz w:val="20"/>
                <w:szCs w:val="20"/>
                <w:lang w:eastAsia="ja-JP"/>
              </w:rPr>
              <w:t>nsmitted on PUCCH assuming the C</w:t>
            </w:r>
            <w:r w:rsidRPr="000C7CE9">
              <w:rPr>
                <w:rFonts w:ascii="Times New Roman" w:eastAsia="ＭＳ 明朝"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ＭＳ 明朝"/>
                <w:szCs w:val="20"/>
                <w:lang w:eastAsia="ja-JP"/>
              </w:rPr>
            </w:pPr>
            <w:r>
              <w:rPr>
                <w:rFonts w:eastAsia="ＭＳ 明朝"/>
                <w:szCs w:val="20"/>
                <w:lang w:eastAsia="ja-JP"/>
              </w:rPr>
              <w:lastRenderedPageBreak/>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ＭＳ 明朝"/>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ＭＳ 明朝"/>
                <w:szCs w:val="20"/>
                <w:lang w:eastAsia="ja-JP"/>
              </w:rPr>
            </w:pPr>
            <w:r>
              <w:rPr>
                <w:rFonts w:eastAsia="ＭＳ 明朝"/>
                <w:szCs w:val="20"/>
                <w:lang w:eastAsia="ja-JP"/>
              </w:rPr>
              <w:t xml:space="preserve">As commented in Section 2.2.2, </w:t>
            </w:r>
            <w:r w:rsidRPr="001E56E3">
              <w:rPr>
                <w:rFonts w:eastAsia="ＭＳ 明朝"/>
                <w:szCs w:val="20"/>
                <w:lang w:eastAsia="ja-JP"/>
              </w:rPr>
              <w:t>Different UE behavior due to data availability requires gNB blind decoding and should be avoided.</w:t>
            </w:r>
            <w:r>
              <w:rPr>
                <w:rFonts w:eastAsia="ＭＳ 明朝"/>
                <w:szCs w:val="20"/>
                <w:lang w:eastAsia="ja-JP"/>
              </w:rPr>
              <w:t xml:space="preserve"> </w:t>
            </w:r>
            <w:r w:rsidRPr="001E56E3">
              <w:rPr>
                <w:rFonts w:eastAsia="ＭＳ 明朝"/>
                <w:szCs w:val="20"/>
                <w:lang w:eastAsia="ja-JP"/>
              </w:rPr>
              <w:t xml:space="preserve">Since gNB doesn’t know the LCH priority for PUCCH, </w:t>
            </w:r>
            <w:r w:rsidRPr="0007356E">
              <w:rPr>
                <w:rFonts w:eastAsia="ＭＳ 明朝"/>
                <w:szCs w:val="20"/>
                <w:highlight w:val="yellow"/>
                <w:lang w:eastAsia="ja-JP"/>
              </w:rPr>
              <w:t>intra-UE prioritization between different LCH priorities should be resolved before UCI multiplexing on PUSCH as the case for single PHY priority</w:t>
            </w:r>
            <w:r w:rsidRPr="001E56E3">
              <w:rPr>
                <w:rFonts w:eastAsia="ＭＳ 明朝"/>
                <w:szCs w:val="20"/>
                <w:lang w:eastAsia="ja-JP"/>
              </w:rPr>
              <w:t>.</w:t>
            </w:r>
            <w:r>
              <w:rPr>
                <w:rFonts w:eastAsia="ＭＳ 明朝"/>
                <w:szCs w:val="20"/>
                <w:lang w:eastAsia="ja-JP"/>
              </w:rPr>
              <w:t xml:space="preserve"> In addition, </w:t>
            </w:r>
            <w:r w:rsidRPr="0007356E">
              <w:rPr>
                <w:rFonts w:eastAsia="ＭＳ 明朝"/>
                <w:szCs w:val="20"/>
                <w:highlight w:val="green"/>
                <w:lang w:eastAsia="ja-JP"/>
              </w:rPr>
              <w:t xml:space="preserve">PHY-HP UL should be prioritized and the procedure for intra-UE </w:t>
            </w:r>
            <w:r>
              <w:rPr>
                <w:rFonts w:eastAsia="ＭＳ 明朝"/>
                <w:szCs w:val="20"/>
                <w:highlight w:val="green"/>
                <w:lang w:eastAsia="ja-JP"/>
              </w:rPr>
              <w:t>multiplexing/</w:t>
            </w:r>
            <w:r w:rsidRPr="0007356E">
              <w:rPr>
                <w:rFonts w:eastAsia="ＭＳ 明朝"/>
                <w:szCs w:val="20"/>
                <w:highlight w:val="green"/>
                <w:lang w:eastAsia="ja-JP"/>
              </w:rPr>
              <w:t>prioritization for different PHY priorities should be kept</w:t>
            </w:r>
            <w:r>
              <w:rPr>
                <w:rFonts w:eastAsia="ＭＳ 明朝"/>
                <w:szCs w:val="20"/>
                <w:lang w:eastAsia="ja-JP"/>
              </w:rPr>
              <w:t xml:space="preserve"> from PHY </w:t>
            </w:r>
            <w:r>
              <w:rPr>
                <w:rFonts w:eastAsia="ＭＳ 明朝"/>
                <w:szCs w:val="20"/>
                <w:lang w:eastAsia="ja-JP"/>
              </w:rPr>
              <w:lastRenderedPageBreak/>
              <w:t>perspective.</w:t>
            </w:r>
            <w:r w:rsidRPr="001E56E3">
              <w:rPr>
                <w:rFonts w:eastAsia="ＭＳ 明朝"/>
                <w:szCs w:val="20"/>
                <w:lang w:eastAsia="ja-JP"/>
              </w:rPr>
              <w:t xml:space="preserve"> </w:t>
            </w:r>
            <w:r>
              <w:rPr>
                <w:rFonts w:eastAsia="ＭＳ 明朝"/>
                <w:szCs w:val="20"/>
                <w:lang w:eastAsia="ja-JP"/>
              </w:rPr>
              <w:t xml:space="preserve">Once the collision is resolved, </w:t>
            </w:r>
            <w:r w:rsidRPr="001E56E3">
              <w:rPr>
                <w:rFonts w:eastAsia="ＭＳ 明朝"/>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ＭＳ 明朝"/>
                <w:szCs w:val="20"/>
                <w:lang w:eastAsia="ja-JP"/>
              </w:rPr>
            </w:pPr>
            <w:r w:rsidRPr="001E56E3">
              <w:rPr>
                <w:rFonts w:eastAsia="ＭＳ 明朝"/>
                <w:szCs w:val="20"/>
                <w:lang w:eastAsia="ja-JP"/>
              </w:rPr>
              <w:t xml:space="preserve">In summary, we assume the following procedure for the case of UL skipping with LCH </w:t>
            </w:r>
            <w:r>
              <w:rPr>
                <w:rFonts w:eastAsia="ＭＳ 明朝"/>
                <w:szCs w:val="20"/>
                <w:lang w:eastAsia="ja-JP"/>
              </w:rPr>
              <w:t>prioritization and two PHY priorities</w:t>
            </w:r>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ＭＳ 明朝"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ＭＳ 明朝"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ＭＳ 明朝"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ＭＳ 明朝"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ＭＳ 明朝"/>
                <w:szCs w:val="20"/>
                <w:lang w:eastAsia="ja-JP"/>
              </w:rPr>
            </w:pPr>
            <w:r>
              <w:rPr>
                <w:rFonts w:eastAsia="ＭＳ 明朝"/>
                <w:szCs w:val="20"/>
                <w:lang w:eastAsia="ja-JP"/>
              </w:rPr>
              <w:t>Therefore, for Case 2-1a</w:t>
            </w:r>
            <w:r w:rsidRPr="001E56E3">
              <w:rPr>
                <w:rFonts w:eastAsia="ＭＳ 明朝"/>
                <w:szCs w:val="20"/>
                <w:lang w:eastAsia="ja-JP"/>
              </w:rPr>
              <w:t xml:space="preserve">, </w:t>
            </w:r>
            <w:r>
              <w:rPr>
                <w:rFonts w:eastAsia="ＭＳ 明朝"/>
                <w:szCs w:val="20"/>
                <w:lang w:eastAsia="ja-JP"/>
              </w:rPr>
              <w:t xml:space="preserve">PHY-LP DG PUSCH is selected for UCI multiplexing in Step 1, but cancelled by PHY-HP CG PUSCH in Step 4. </w:t>
            </w:r>
            <w:r w:rsidRPr="000C7CE9">
              <w:rPr>
                <w:rFonts w:eastAsia="ＭＳ 明朝"/>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ＭＳ 明朝"/>
                <w:szCs w:val="20"/>
                <w:lang w:eastAsia="ja-JP"/>
              </w:rPr>
            </w:pPr>
            <w:r>
              <w:rPr>
                <w:rFonts w:eastAsia="ＭＳ 明朝"/>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Q2-2: Do you agree with above on UCI handling for Case 2-1a-1, 2-1a-2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2E1C7A1" w14:textId="77777777" w:rsidR="00217E7E" w:rsidRPr="00DD5A1F" w:rsidRDefault="00217E7E" w:rsidP="00217E7E">
            <w:pPr>
              <w:rPr>
                <w:rFonts w:eastAsia="ＭＳ 明朝"/>
                <w:szCs w:val="20"/>
                <w:lang w:eastAsia="ja-JP"/>
              </w:rPr>
            </w:pPr>
            <w:r>
              <w:rPr>
                <w:rFonts w:eastAsia="ＭＳ 明朝" w:hint="eastAsia"/>
                <w:szCs w:val="20"/>
                <w:lang w:eastAsia="ja-JP"/>
              </w:rPr>
              <w:t xml:space="preserve">No. </w:t>
            </w:r>
            <w:r>
              <w:rPr>
                <w:rFonts w:eastAsia="ＭＳ 明朝"/>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ＭＳ 明朝"/>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45DA4A9F" w14:textId="77777777" w:rsidR="00217E7E" w:rsidRPr="001E44BA" w:rsidRDefault="00217E7E" w:rsidP="00217E7E">
            <w:pPr>
              <w:rPr>
                <w:rFonts w:eastAsia="ＭＳ 明朝"/>
                <w:szCs w:val="20"/>
                <w:lang w:eastAsia="ja-JP"/>
              </w:rPr>
            </w:pPr>
            <w:r>
              <w:rPr>
                <w:rFonts w:eastAsia="ＭＳ 明朝"/>
                <w:szCs w:val="20"/>
                <w:lang w:eastAsia="ja-JP"/>
              </w:rPr>
              <w:t xml:space="preserve">No. </w:t>
            </w:r>
            <w:r>
              <w:rPr>
                <w:rFonts w:eastAsia="ＭＳ 明朝" w:hint="eastAsia"/>
                <w:szCs w:val="20"/>
                <w:lang w:eastAsia="ja-JP"/>
              </w:rPr>
              <w:t xml:space="preserve">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ＭＳ 明朝"/>
                <w:szCs w:val="20"/>
                <w:lang w:eastAsia="ja-JP"/>
              </w:rPr>
              <w:t>PHY-HP CG PUSCH</w:t>
            </w:r>
            <w:r>
              <w:rPr>
                <w:szCs w:val="20"/>
              </w:rPr>
              <w:t xml:space="preserve"> where </w:t>
            </w:r>
            <w:r>
              <w:rPr>
                <w:szCs w:val="20"/>
              </w:rPr>
              <w:lastRenderedPageBreak/>
              <w:t xml:space="preserve">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ＭＳ 明朝"/>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013E363" w14:textId="77777777" w:rsidR="00217E7E" w:rsidRDefault="00217E7E" w:rsidP="00217E7E">
            <w:pPr>
              <w:rPr>
                <w:szCs w:val="20"/>
              </w:rPr>
            </w:pPr>
            <w:r>
              <w:rPr>
                <w:rFonts w:eastAsia="ＭＳ 明朝"/>
                <w:szCs w:val="20"/>
                <w:lang w:eastAsia="ja-JP"/>
              </w:rPr>
              <w:t xml:space="preserve">Q2-3-a: </w:t>
            </w:r>
            <w:r>
              <w:rPr>
                <w:rFonts w:eastAsia="ＭＳ 明朝" w:hint="eastAsia"/>
                <w:szCs w:val="20"/>
                <w:lang w:eastAsia="ja-JP"/>
              </w:rPr>
              <w:t xml:space="preserve">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 where HP UCI is multiplexed is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ＭＳ 明朝"/>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ＭＳ 明朝"/>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ＭＳ 明朝"/>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1A4C8492" w14:textId="77777777" w:rsidR="00217E7E" w:rsidRPr="00926897" w:rsidRDefault="00217E7E" w:rsidP="00217E7E">
            <w:pPr>
              <w:rPr>
                <w:rFonts w:eastAsia="ＭＳ 明朝"/>
                <w:szCs w:val="20"/>
                <w:lang w:eastAsia="ja-JP"/>
              </w:rPr>
            </w:pPr>
            <w:r>
              <w:rPr>
                <w:rFonts w:eastAsia="ＭＳ 明朝" w:hint="eastAsia"/>
                <w:szCs w:val="20"/>
                <w:lang w:eastAsia="ja-JP"/>
              </w:rPr>
              <w:t xml:space="preserve">No. 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ＭＳ 明朝"/>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ＭＳ 明朝"/>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ＭＳ 明朝"/>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Malgun Gothic"/>
                <w:szCs w:val="20"/>
                <w:lang w:eastAsia="ko-KR"/>
              </w:rPr>
            </w:pPr>
          </w:p>
        </w:tc>
        <w:tc>
          <w:tcPr>
            <w:tcW w:w="7222" w:type="dxa"/>
          </w:tcPr>
          <w:p w14:paraId="2A9E60EC" w14:textId="748EC560" w:rsidR="00426E78" w:rsidRPr="00426E78" w:rsidRDefault="00426E78" w:rsidP="00B55B7B">
            <w:pPr>
              <w:rPr>
                <w:rFonts w:eastAsia="Malgun Gothic"/>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600775BD" w14:textId="77777777" w:rsidR="00217E7E" w:rsidRPr="00506F4D" w:rsidRDefault="00217E7E" w:rsidP="00217E7E">
            <w:pPr>
              <w:rPr>
                <w:szCs w:val="20"/>
              </w:rPr>
            </w:pPr>
            <w:r>
              <w:rPr>
                <w:rFonts w:eastAsia="ＭＳ 明朝"/>
                <w:szCs w:val="20"/>
                <w:lang w:eastAsia="ja-JP"/>
              </w:rPr>
              <w:t xml:space="preserve">No. </w:t>
            </w:r>
            <w:r>
              <w:rPr>
                <w:rFonts w:eastAsia="ＭＳ 明朝" w:hint="eastAsia"/>
                <w:szCs w:val="20"/>
                <w:lang w:eastAsia="ja-JP"/>
              </w:rPr>
              <w:t xml:space="preserve">Based on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comment in Q2-1,</w:t>
            </w:r>
            <w:r w:rsidRPr="001E56E3">
              <w:rPr>
                <w:rFonts w:eastAsia="ＭＳ 明朝"/>
                <w:szCs w:val="20"/>
                <w:lang w:eastAsia="ja-JP"/>
              </w:rPr>
              <w:t xml:space="preserve"> </w:t>
            </w:r>
            <w:r>
              <w:rPr>
                <w:rFonts w:eastAsia="ＭＳ 明朝"/>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ＭＳ 明朝"/>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ＭＳ 明朝"/>
                <w:szCs w:val="20"/>
                <w:lang w:eastAsia="ja-JP"/>
              </w:rPr>
              <w:t>PHY-LP CG PUSCH</w:t>
            </w:r>
            <w:r>
              <w:rPr>
                <w:szCs w:val="20"/>
              </w:rPr>
              <w:t xml:space="preserve"> where LP UCI is multiplexed as long as it is cancelled</w:t>
            </w:r>
            <w:r>
              <w:rPr>
                <w:rFonts w:eastAsia="ＭＳ 明朝"/>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ＭＳ 明朝"/>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lastRenderedPageBreak/>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ＭＳ 明朝" w:hint="eastAsia"/>
                <w:szCs w:val="20"/>
                <w:lang w:eastAsia="ja-JP"/>
              </w:rPr>
              <w:t>DOCOMO</w:t>
            </w:r>
          </w:p>
        </w:tc>
        <w:tc>
          <w:tcPr>
            <w:tcW w:w="7222" w:type="dxa"/>
          </w:tcPr>
          <w:p w14:paraId="7FA13C06" w14:textId="77777777" w:rsidR="00217E7E" w:rsidRDefault="00217E7E" w:rsidP="00217E7E">
            <w:pPr>
              <w:rPr>
                <w:szCs w:val="20"/>
              </w:rPr>
            </w:pPr>
            <w:r>
              <w:rPr>
                <w:rFonts w:eastAsia="ＭＳ 明朝"/>
                <w:szCs w:val="20"/>
                <w:lang w:eastAsia="ja-JP"/>
              </w:rPr>
              <w:t xml:space="preserve">Q2-6-a: </w:t>
            </w:r>
            <w:r>
              <w:rPr>
                <w:rFonts w:eastAsia="ＭＳ 明朝" w:hint="eastAsia"/>
                <w:szCs w:val="20"/>
                <w:lang w:eastAsia="ja-JP"/>
              </w:rPr>
              <w:t xml:space="preserve">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and can</w:t>
            </w:r>
            <w:r w:rsidRPr="001E56E3">
              <w:rPr>
                <w:szCs w:val="20"/>
              </w:rPr>
              <w:t xml:space="preserve"> generate a MAC PDU for the </w:t>
            </w:r>
            <w:r>
              <w:rPr>
                <w:rFonts w:eastAsia="ＭＳ 明朝"/>
                <w:szCs w:val="20"/>
                <w:lang w:eastAsia="ja-JP"/>
              </w:rPr>
              <w:t>PHY-LP CG PUSCH</w:t>
            </w:r>
            <w:r>
              <w:rPr>
                <w:szCs w:val="20"/>
              </w:rPr>
              <w:t xml:space="preserve"> where LP UCI is multiplexed as long as it is cancelled</w:t>
            </w:r>
            <w:r>
              <w:rPr>
                <w:rFonts w:eastAsia="ＭＳ 明朝"/>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ＭＳ 明朝"/>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ＭＳ 明朝"/>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ＭＳ 明朝"/>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4E40C71C" w14:textId="77777777" w:rsidR="00217E7E" w:rsidRPr="00963BFC" w:rsidRDefault="00217E7E" w:rsidP="00217E7E">
            <w:pPr>
              <w:rPr>
                <w:rFonts w:eastAsia="ＭＳ 明朝"/>
                <w:szCs w:val="20"/>
                <w:lang w:eastAsia="ja-JP"/>
              </w:rPr>
            </w:pPr>
            <w:r>
              <w:rPr>
                <w:rFonts w:eastAsia="ＭＳ 明朝" w:hint="eastAsia"/>
                <w:szCs w:val="20"/>
                <w:lang w:eastAsia="ja-JP"/>
              </w:rPr>
              <w:t xml:space="preserve">No. Irrespective of </w:t>
            </w:r>
            <w:r>
              <w:rPr>
                <w:rFonts w:eastAsia="ＭＳ 明朝"/>
                <w:szCs w:val="20"/>
                <w:lang w:eastAsia="ja-JP"/>
              </w:rPr>
              <w:t>the</w:t>
            </w:r>
            <w:r>
              <w:rPr>
                <w:rFonts w:eastAsia="ＭＳ 明朝" w:hint="eastAsia"/>
                <w:szCs w:val="20"/>
                <w:lang w:eastAsia="ja-JP"/>
              </w:rPr>
              <w:t xml:space="preserve"> </w:t>
            </w:r>
            <w:r>
              <w:rPr>
                <w:rFonts w:eastAsia="ＭＳ 明朝"/>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ＭＳ 明朝"/>
                <w:szCs w:val="20"/>
                <w:lang w:eastAsia="ja-JP"/>
              </w:rPr>
              <w:t>PHY-HP CG PUSCH</w:t>
            </w:r>
            <w:r>
              <w:rPr>
                <w:szCs w:val="20"/>
              </w:rPr>
              <w:t xml:space="preserve"> where HP UCI is multiplexed and can</w:t>
            </w:r>
            <w:r w:rsidRPr="001E56E3">
              <w:rPr>
                <w:szCs w:val="20"/>
              </w:rPr>
              <w:t xml:space="preserve"> generate a MAC PDU for the </w:t>
            </w:r>
            <w:r>
              <w:rPr>
                <w:rFonts w:eastAsia="ＭＳ 明朝"/>
                <w:szCs w:val="20"/>
                <w:lang w:eastAsia="ja-JP"/>
              </w:rPr>
              <w:t xml:space="preserve">PHY-LP </w:t>
            </w:r>
            <w:r>
              <w:rPr>
                <w:rFonts w:eastAsia="ＭＳ 明朝"/>
                <w:szCs w:val="20"/>
                <w:lang w:eastAsia="ja-JP"/>
              </w:rPr>
              <w:lastRenderedPageBreak/>
              <w:t>CG PUSCH</w:t>
            </w:r>
            <w:r>
              <w:rPr>
                <w:szCs w:val="20"/>
              </w:rPr>
              <w:t xml:space="preserve"> where LP UCI is multiplexed as long as it is cancelled</w:t>
            </w:r>
            <w:r>
              <w:rPr>
                <w:rFonts w:eastAsia="ＭＳ 明朝"/>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ＭＳ 明朝"/>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ＭＳ 明朝"/>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ＭＳ 明朝"/>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ＭＳ 明朝"/>
                <w:szCs w:val="20"/>
                <w:lang w:eastAsia="ja-JP"/>
              </w:rPr>
            </w:pPr>
            <w:r>
              <w:rPr>
                <w:rFonts w:eastAsia="ＭＳ 明朝" w:hint="eastAsia"/>
                <w:szCs w:val="20"/>
                <w:lang w:eastAsia="ja-JP"/>
              </w:rPr>
              <w:t>DOCOMO</w:t>
            </w:r>
          </w:p>
        </w:tc>
        <w:tc>
          <w:tcPr>
            <w:tcW w:w="7222" w:type="dxa"/>
          </w:tcPr>
          <w:p w14:paraId="7BC79CE2" w14:textId="77777777" w:rsidR="00217E7E" w:rsidRPr="00283E3E" w:rsidRDefault="00217E7E" w:rsidP="00217E7E">
            <w:pPr>
              <w:rPr>
                <w:rFonts w:eastAsia="ＭＳ 明朝"/>
                <w:szCs w:val="20"/>
                <w:lang w:eastAsia="ja-JP"/>
              </w:rPr>
            </w:pPr>
            <w:r>
              <w:rPr>
                <w:rFonts w:eastAsia="ＭＳ 明朝"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ＭＳ 明朝"/>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ＭＳ 明朝"/>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EB2ED1">
      <w:pPr>
        <w:pStyle w:val="af9"/>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EB2ED1">
      <w:pPr>
        <w:pStyle w:val="af9"/>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EB2ED1">
      <w:pPr>
        <w:pStyle w:val="af9"/>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EB2ED1">
      <w:pPr>
        <w:pStyle w:val="af9"/>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EB2ED1">
      <w:pPr>
        <w:pStyle w:val="af9"/>
        <w:numPr>
          <w:ilvl w:val="0"/>
          <w:numId w:val="23"/>
        </w:numPr>
        <w:ind w:firstLineChars="0"/>
        <w:rPr>
          <w:rFonts w:cs="Calibri"/>
          <w:szCs w:val="21"/>
        </w:rPr>
      </w:pPr>
      <w:hyperlink r:id="rId39"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EB2ED1">
      <w:pPr>
        <w:pStyle w:val="af9"/>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EB2ED1">
      <w:pPr>
        <w:pStyle w:val="af9"/>
        <w:numPr>
          <w:ilvl w:val="0"/>
          <w:numId w:val="23"/>
        </w:numPr>
        <w:ind w:firstLineChars="0"/>
        <w:rPr>
          <w:rFonts w:cs="Calibri"/>
          <w:szCs w:val="21"/>
        </w:rPr>
      </w:pPr>
      <w:hyperlink r:id="rId41"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EB2ED1">
      <w:pPr>
        <w:pStyle w:val="af9"/>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EB2ED1">
      <w:pPr>
        <w:pStyle w:val="af9"/>
        <w:numPr>
          <w:ilvl w:val="0"/>
          <w:numId w:val="23"/>
        </w:numPr>
        <w:ind w:firstLineChars="0"/>
        <w:rPr>
          <w:rFonts w:cs="Calibri"/>
          <w:szCs w:val="21"/>
        </w:rPr>
      </w:pPr>
      <w:hyperlink r:id="rId43" w:history="1">
        <w:r w:rsidR="007E7832">
          <w:t>R1-2101440</w:t>
        </w:r>
      </w:hyperlink>
      <w:r w:rsidR="007E7832">
        <w:rPr>
          <w:rFonts w:cs="Calibri"/>
          <w:szCs w:val="21"/>
        </w:rPr>
        <w:t>, Remaining issues on eCG enhancements for URLLC, Qualcomm Incorporated</w:t>
      </w:r>
    </w:p>
    <w:p w14:paraId="31F198A4" w14:textId="77777777" w:rsidR="00EB64F4" w:rsidRDefault="00EB2ED1">
      <w:pPr>
        <w:pStyle w:val="af9"/>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EB2ED1">
      <w:pPr>
        <w:pStyle w:val="af9"/>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r>
        <w:rPr>
          <w:rFonts w:cs="Calibri"/>
          <w:szCs w:val="21"/>
        </w:rPr>
        <w:lastRenderedPageBreak/>
        <w:t>HiSilicon</w:t>
      </w:r>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lastRenderedPageBreak/>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lastRenderedPageBreak/>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065E" w14:textId="77777777" w:rsidR="00EB2ED1" w:rsidRDefault="00EB2ED1">
      <w:pPr>
        <w:spacing w:after="0"/>
      </w:pPr>
      <w:r>
        <w:separator/>
      </w:r>
    </w:p>
  </w:endnote>
  <w:endnote w:type="continuationSeparator" w:id="0">
    <w:p w14:paraId="77ECAD60" w14:textId="77777777" w:rsidR="00EB2ED1" w:rsidRDefault="00EB2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EndPr/>
    <w:sdtContent>
      <w:p w14:paraId="63B6184C" w14:textId="047607D4" w:rsidR="004F0F43" w:rsidRDefault="004F0F43">
        <w:pPr>
          <w:pStyle w:val="ae"/>
          <w:jc w:val="center"/>
        </w:pPr>
        <w:r>
          <w:fldChar w:fldCharType="begin"/>
        </w:r>
        <w:r>
          <w:instrText>PAGE   \* MERGEFORMAT</w:instrText>
        </w:r>
        <w:r>
          <w:fldChar w:fldCharType="separate"/>
        </w:r>
        <w:r w:rsidR="00CF44DB" w:rsidRPr="00CF44DB">
          <w:rPr>
            <w:noProof/>
            <w:lang w:val="zh-CN" w:eastAsia="zh-CN"/>
          </w:rPr>
          <w:t>22</w:t>
        </w:r>
        <w:r>
          <w:fldChar w:fldCharType="end"/>
        </w:r>
      </w:p>
    </w:sdtContent>
  </w:sdt>
  <w:p w14:paraId="5BCF0C86" w14:textId="77777777" w:rsidR="004F0F43" w:rsidRDefault="004F0F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201C" w14:textId="77777777" w:rsidR="00EB2ED1" w:rsidRDefault="00EB2ED1">
      <w:pPr>
        <w:spacing w:after="0"/>
      </w:pPr>
      <w:r>
        <w:separator/>
      </w:r>
    </w:p>
  </w:footnote>
  <w:footnote w:type="continuationSeparator" w:id="0">
    <w:p w14:paraId="286DB247" w14:textId="77777777" w:rsidR="00EB2ED1" w:rsidRDefault="00EB2E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4F0F43" w:rsidRDefault="004F0F43">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4"/>
  </w:num>
  <w:num w:numId="2">
    <w:abstractNumId w:val="18"/>
  </w:num>
  <w:num w:numId="3">
    <w:abstractNumId w:val="27"/>
  </w:num>
  <w:num w:numId="4">
    <w:abstractNumId w:val="20"/>
  </w:num>
  <w:num w:numId="5">
    <w:abstractNumId w:val="24"/>
  </w:num>
  <w:num w:numId="6">
    <w:abstractNumId w:val="16"/>
  </w:num>
  <w:num w:numId="7">
    <w:abstractNumId w:val="23"/>
  </w:num>
  <w:num w:numId="8">
    <w:abstractNumId w:val="33"/>
  </w:num>
  <w:num w:numId="9">
    <w:abstractNumId w:val="7"/>
  </w:num>
  <w:num w:numId="10">
    <w:abstractNumId w:val="13"/>
  </w:num>
  <w:num w:numId="11">
    <w:abstractNumId w:val="1"/>
  </w:num>
  <w:num w:numId="12">
    <w:abstractNumId w:val="12"/>
  </w:num>
  <w:num w:numId="13">
    <w:abstractNumId w:val="31"/>
  </w:num>
  <w:num w:numId="14">
    <w:abstractNumId w:val="21"/>
  </w:num>
  <w:num w:numId="15">
    <w:abstractNumId w:val="19"/>
  </w:num>
  <w:num w:numId="16">
    <w:abstractNumId w:val="8"/>
  </w:num>
  <w:num w:numId="17">
    <w:abstractNumId w:val="9"/>
  </w:num>
  <w:num w:numId="18">
    <w:abstractNumId w:val="26"/>
  </w:num>
  <w:num w:numId="19">
    <w:abstractNumId w:val="2"/>
  </w:num>
  <w:num w:numId="20">
    <w:abstractNumId w:val="35"/>
  </w:num>
  <w:num w:numId="21">
    <w:abstractNumId w:val="11"/>
  </w:num>
  <w:num w:numId="22">
    <w:abstractNumId w:val="22"/>
  </w:num>
  <w:num w:numId="23">
    <w:abstractNumId w:val="30"/>
  </w:num>
  <w:num w:numId="24">
    <w:abstractNumId w:val="28"/>
  </w:num>
  <w:num w:numId="25">
    <w:abstractNumId w:val="36"/>
  </w:num>
  <w:num w:numId="26">
    <w:abstractNumId w:val="29"/>
  </w:num>
  <w:num w:numId="27">
    <w:abstractNumId w:val="5"/>
  </w:num>
  <w:num w:numId="28">
    <w:abstractNumId w:val="14"/>
  </w:num>
  <w:num w:numId="29">
    <w:abstractNumId w:val="4"/>
  </w:num>
  <w:num w:numId="30">
    <w:abstractNumId w:val="6"/>
  </w:num>
  <w:num w:numId="31">
    <w:abstractNumId w:val="17"/>
  </w:num>
  <w:num w:numId="32">
    <w:abstractNumId w:val="25"/>
  </w:num>
  <w:num w:numId="33">
    <w:abstractNumId w:val="15"/>
  </w:num>
  <w:num w:numId="34">
    <w:abstractNumId w:val="33"/>
  </w:num>
  <w:num w:numId="35">
    <w:abstractNumId w:val="0"/>
  </w:num>
  <w:num w:numId="36">
    <w:abstractNumId w:val="32"/>
  </w:num>
  <w:num w:numId="37">
    <w:abstractNumId w:val="33"/>
  </w:num>
  <w:num w:numId="38">
    <w:abstractNumId w:val="33"/>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pPr>
      <w:keepNext/>
      <w:spacing w:before="240" w:after="60"/>
      <w:outlineLvl w:val="2"/>
    </w:pPr>
    <w:rPr>
      <w:rFonts w:ascii="Arial" w:eastAsia="ＭＳ 明朝" w:hAnsi="Arial" w:cs="Arial"/>
      <w:b/>
      <w:bCs/>
      <w:sz w:val="26"/>
      <w:szCs w:val="26"/>
    </w:rPr>
  </w:style>
  <w:style w:type="paragraph" w:styleId="4">
    <w:name w:val="heading 4"/>
    <w:basedOn w:val="a"/>
    <w:next w:val="a"/>
    <w:pPr>
      <w:keepNext/>
      <w:spacing w:before="240" w:after="60"/>
      <w:outlineLvl w:val="3"/>
    </w:pPr>
    <w:rPr>
      <w:rFonts w:eastAsia="ＭＳ 明朝"/>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ＭＳ 明朝"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Web">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2">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SimSun"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図表番号 (文字)"/>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4">
    <w:name w:val="本文 (文字)"/>
    <w:link w:val="a0"/>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1">
    <w:name w:val="ヘッダー (文字)"/>
    <w:link w:val="af0"/>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afa"/>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ＭＳ 明朝"/>
      <w:szCs w:val="16"/>
      <w:lang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a9">
    <w:name w:val="コメント文字列 (文字)"/>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0">
    <w:name w:val="見出し 1 (文字)"/>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見出し 2 (文字)"/>
    <w:link w:val="20"/>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c">
    <w:name w:val="日付 (文字)"/>
    <w:basedOn w:val="a1"/>
    <w:link w:val="ab"/>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コメント内容 (文字)"/>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4">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ＭＳ 明朝"/>
      <w:sz w:val="22"/>
      <w:szCs w:val="22"/>
      <w:lang w:eastAsia="ko-KR"/>
    </w:rPr>
  </w:style>
  <w:style w:type="character" w:customStyle="1" w:styleId="DocChar">
    <w:name w:val="Doc Char"/>
    <w:basedOn w:val="a1"/>
    <w:link w:val="Doc"/>
    <w:rPr>
      <w:rFonts w:eastAsia="ＭＳ 明朝"/>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1"/>
    <w:link w:val="ae"/>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D0B467-1D96-4824-90FD-44DA9158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31</Pages>
  <Words>13251</Words>
  <Characters>75532</Characters>
  <Application>Microsoft Office Word</Application>
  <DocSecurity>0</DocSecurity>
  <Lines>629</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88606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NTT DOCOMO, INC.</cp:lastModifiedBy>
  <cp:revision>64</cp:revision>
  <cp:lastPrinted>2011-08-03T09:36:00Z</cp:lastPrinted>
  <dcterms:created xsi:type="dcterms:W3CDTF">2021-01-27T02:09:00Z</dcterms:created>
  <dcterms:modified xsi:type="dcterms:W3CDTF">2021-01-27T13:20:00Z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