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ab"/>
        <w:rPr>
          <w:rFonts w:eastAsia="SimSun" w:cs="Arial"/>
          <w:bCs/>
          <w:sz w:val="22"/>
          <w:szCs w:val="22"/>
          <w:lang w:eastAsia="zh-CN"/>
        </w:rPr>
      </w:pPr>
    </w:p>
    <w:p w14:paraId="7720029E" w14:textId="77777777" w:rsidR="00EB64F4" w:rsidRDefault="007E7832">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pPr>
        <w:pStyle w:val="ab"/>
        <w:tabs>
          <w:tab w:val="clear" w:pos="4536"/>
          <w:tab w:val="left" w:pos="1800"/>
        </w:tabs>
        <w:ind w:left="1791" w:hangingChars="814" w:hanging="1791"/>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af1"/>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ae"/>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ae"/>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xml:space="preserve">. Upon detection of a DCI format 0_1 or 0_2 with "UL-SCH indicator" set to "0" and with a non-zero "CSI request" where the associated "reportQuantity" in </w:t>
            </w:r>
            <w:r>
              <w:rPr>
                <w:rFonts w:ascii="Times" w:hAnsi="Times" w:cs="Times"/>
                <w:i/>
                <w:iCs/>
                <w:sz w:val="18"/>
                <w:szCs w:val="18"/>
                <w:lang w:val="en-GB"/>
              </w:rPr>
              <w:t>CSI-ReportConfig</w:t>
            </w:r>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af3"/>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r>
        <w:rPr>
          <w:i/>
          <w:iCs/>
        </w:rPr>
        <w:t>lch-basedPrioritization</w:t>
      </w:r>
      <w:r>
        <w:rPr>
          <w:iCs/>
        </w:rPr>
        <w:t xml:space="preserve"> is configured. </w:t>
      </w:r>
    </w:p>
    <w:tbl>
      <w:tblPr>
        <w:tblStyle w:val="ae"/>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굴림"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Send an LS to RAN2 to convey the following:</w:t>
            </w:r>
          </w:p>
          <w:p w14:paraId="5C496391" w14:textId="77777777" w:rsidR="00EB64F4" w:rsidRDefault="007E7832">
            <w:pPr>
              <w:pStyle w:val="af3"/>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af3"/>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r>
              <w:rPr>
                <w:rFonts w:ascii="Arial" w:hAnsi="Arial" w:cs="Arial"/>
                <w:i/>
                <w:iCs/>
                <w:sz w:val="20"/>
                <w:szCs w:val="20"/>
                <w:lang w:eastAsia="ko-KR"/>
              </w:rPr>
              <w:t>lch-basedPrioritization</w:t>
            </w:r>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5pt;height:68.25pt" o:ole="">
            <v:imagedata r:id="rId15" o:title=""/>
          </v:shape>
          <o:OLEObject Type="Embed" ProgID="Visio.Drawing.11" ShapeID="_x0000_i1025" DrawAspect="Content" ObjectID="_1673250965" r:id="rId16"/>
        </w:object>
      </w:r>
    </w:p>
    <w:p w14:paraId="6523BC67" w14:textId="77777777" w:rsidR="00EB64F4" w:rsidRPr="00373338" w:rsidRDefault="007E7832">
      <w:pPr>
        <w:pStyle w:val="a4"/>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Option 1: RAN1 support the intended behavior as asked by RAN2 that if SR is prioritized in MAC, MAC shall not deliver the MAC PDU for the PUSCH to PHY and MAC shall instruct PHY for SR transmission.</w:t>
      </w:r>
    </w:p>
    <w:p w14:paraId="2A642F8A" w14:textId="77777777" w:rsidR="00EB64F4" w:rsidRDefault="007E7832">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af3"/>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behavior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af3"/>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af3"/>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1"/>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lang w:eastAsia="ko-KR"/>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w:t>
            </w:r>
            <w:r>
              <w:rPr>
                <w:rFonts w:eastAsia="SimSun"/>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ac"/>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af3"/>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0E8D3D92" w14:textId="77777777">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798BA17E" w14:textId="77777777" w:rsidR="00EB64F4" w:rsidRDefault="00EB64F4">
            <w:pPr>
              <w:rPr>
                <w:szCs w:val="20"/>
              </w:rPr>
            </w:pPr>
          </w:p>
        </w:tc>
      </w:tr>
      <w:tr w:rsidR="00EB64F4" w14:paraId="50783BC7" w14:textId="77777777">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217E7E" w14:paraId="2DC32C6C" w14:textId="77777777">
        <w:tc>
          <w:tcPr>
            <w:tcW w:w="1838" w:type="dxa"/>
          </w:tcPr>
          <w:p w14:paraId="2F9A2B2B" w14:textId="77777777" w:rsidR="00217E7E" w:rsidRPr="00506F4D" w:rsidRDefault="00217E7E" w:rsidP="00217E7E">
            <w:pPr>
              <w:rPr>
                <w:szCs w:val="20"/>
              </w:rPr>
            </w:pPr>
            <w:r>
              <w:rPr>
                <w:rFonts w:eastAsia="MS Mincho" w:hint="eastAsia"/>
                <w:szCs w:val="20"/>
                <w:lang w:eastAsia="ja-JP"/>
              </w:rPr>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HW/HiSi</w:t>
            </w:r>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behavior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r w:rsidRPr="00E6318E">
              <w:rPr>
                <w:lang w:val="en-GB"/>
              </w:rPr>
              <w:t>However the requested behavior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373338" w14:paraId="0AC8998C" w14:textId="77777777">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lastRenderedPageBreak/>
              <w:t>Option 2 is not preferred due to it makes LCH prioritization not work.</w:t>
            </w:r>
          </w:p>
        </w:tc>
      </w:tr>
      <w:tr w:rsidR="00CC78E2" w14:paraId="0A2685CF" w14:textId="77777777">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lastRenderedPageBreak/>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tc>
          <w:tcPr>
            <w:tcW w:w="1838" w:type="dxa"/>
          </w:tcPr>
          <w:p w14:paraId="0D7A655B" w14:textId="3CC7DC74" w:rsidR="00C6700A" w:rsidRPr="00C6700A" w:rsidRDefault="00C6700A" w:rsidP="00CC78E2">
            <w:pPr>
              <w:rPr>
                <w:rFonts w:eastAsia="맑은 고딕"/>
                <w:szCs w:val="20"/>
                <w:lang w:eastAsia="ko-KR"/>
              </w:rPr>
            </w:pPr>
            <w:r>
              <w:rPr>
                <w:rFonts w:eastAsia="맑은 고딕" w:hint="eastAsia"/>
                <w:szCs w:val="20"/>
                <w:lang w:eastAsia="ko-KR"/>
              </w:rPr>
              <w:t>LG</w:t>
            </w:r>
          </w:p>
        </w:tc>
        <w:tc>
          <w:tcPr>
            <w:tcW w:w="7222" w:type="dxa"/>
          </w:tcPr>
          <w:p w14:paraId="2B8F036A" w14:textId="68E80CB3" w:rsidR="00C6700A" w:rsidRPr="00C6700A" w:rsidRDefault="00C6700A" w:rsidP="00C6700A">
            <w:pPr>
              <w:rPr>
                <w:rFonts w:eastAsia="맑은 고딕"/>
                <w:lang w:val="en-GB" w:eastAsia="ko-KR"/>
              </w:rPr>
            </w:pPr>
            <w:r>
              <w:rPr>
                <w:rFonts w:eastAsia="맑은 고딕" w:hint="eastAsia"/>
                <w:lang w:val="en-GB" w:eastAsia="ko-KR"/>
              </w:rPr>
              <w:t xml:space="preserve">We support Option 1. </w:t>
            </w:r>
            <w:r w:rsidR="000D435C">
              <w:rPr>
                <w:rFonts w:eastAsia="맑은 고딕"/>
                <w:lang w:val="en-GB" w:eastAsia="ko-KR"/>
              </w:rPr>
              <w:t xml:space="preserve">If MAC doesn’t not instruct MAC PDU to PHY, UE cannot handle PUSCH scheduling in PHY so the PUSCH scheduling should be treated as </w:t>
            </w:r>
            <w:r w:rsidR="000D435C" w:rsidRPr="000D435C">
              <w:rPr>
                <w:rFonts w:eastAsia="맑은 고딕"/>
                <w:lang w:val="en-GB" w:eastAsia="ko-KR"/>
              </w:rPr>
              <w:t>non-existent</w:t>
            </w:r>
            <w:r w:rsidR="000D435C">
              <w:rPr>
                <w:rFonts w:eastAsia="맑은 고딕"/>
                <w:lang w:val="en-GB" w:eastAsia="ko-KR"/>
              </w:rPr>
              <w:t xml:space="preserve">. </w:t>
            </w:r>
          </w:p>
        </w:tc>
      </w:tr>
      <w:tr w:rsidR="00986C3C" w14:paraId="16356113" w14:textId="77777777">
        <w:tc>
          <w:tcPr>
            <w:tcW w:w="1838" w:type="dxa"/>
          </w:tcPr>
          <w:p w14:paraId="55F5666E" w14:textId="1AA05D85" w:rsidR="00986C3C" w:rsidRDefault="00986C3C" w:rsidP="00CC78E2">
            <w:pPr>
              <w:rPr>
                <w:rFonts w:eastAsia="맑은 고딕"/>
                <w:szCs w:val="20"/>
                <w:lang w:eastAsia="ko-KR"/>
              </w:rPr>
            </w:pPr>
            <w:r>
              <w:rPr>
                <w:rFonts w:eastAsia="맑은 고딕"/>
                <w:szCs w:val="20"/>
                <w:lang w:eastAsia="ko-KR"/>
              </w:rPr>
              <w:t>Intel</w:t>
            </w:r>
          </w:p>
        </w:tc>
        <w:tc>
          <w:tcPr>
            <w:tcW w:w="7222" w:type="dxa"/>
          </w:tcPr>
          <w:p w14:paraId="42677662" w14:textId="627668EC" w:rsidR="00986C3C" w:rsidRDefault="00986C3C" w:rsidP="00C6700A">
            <w:pPr>
              <w:rPr>
                <w:rFonts w:eastAsia="맑은 고딕"/>
                <w:lang w:val="en-GB" w:eastAsia="ko-KR"/>
              </w:rPr>
            </w:pPr>
            <w:r>
              <w:rPr>
                <w:rFonts w:eastAsia="맑은 고딕"/>
                <w:lang w:val="en-GB" w:eastAsia="ko-KR"/>
              </w:rPr>
              <w:t xml:space="preserve">We </w:t>
            </w:r>
            <w:r w:rsidR="009F60F2">
              <w:rPr>
                <w:rFonts w:eastAsia="맑은 고딕"/>
                <w:lang w:val="en-GB" w:eastAsia="ko-KR"/>
              </w:rPr>
              <w:t>are fine with Option 1</w:t>
            </w:r>
            <w:r w:rsidR="00186DE6">
              <w:rPr>
                <w:rFonts w:eastAsia="맑은 고딕"/>
                <w:lang w:val="en-GB" w:eastAsia="ko-KR"/>
              </w:rPr>
              <w:t xml:space="preserve">. However, </w:t>
            </w:r>
            <w:r w:rsidR="00D64065">
              <w:rPr>
                <w:rFonts w:eastAsia="맑은 고딕"/>
                <w:lang w:val="en-GB" w:eastAsia="ko-KR"/>
              </w:rPr>
              <w:t>with this</w:t>
            </w:r>
            <w:r w:rsidR="00186DE6">
              <w:rPr>
                <w:rFonts w:eastAsia="맑은 고딕"/>
                <w:lang w:val="en-GB" w:eastAsia="ko-KR"/>
              </w:rPr>
              <w:t xml:space="preserve"> option</w:t>
            </w:r>
            <w:r w:rsidR="00D64065">
              <w:rPr>
                <w:rFonts w:eastAsia="맑은 고딕"/>
                <w:lang w:val="en-GB" w:eastAsia="ko-KR"/>
              </w:rPr>
              <w:t xml:space="preserve">, we would need to address the case when UE is NOT configured with UL skipping (e.g., if </w:t>
            </w:r>
            <w:r w:rsidR="004F164C">
              <w:rPr>
                <w:rFonts w:eastAsia="맑은 고딕"/>
                <w:lang w:val="en-GB" w:eastAsia="ko-KR"/>
              </w:rPr>
              <w:t>NOT configuring UL skipping can work in this case)</w:t>
            </w:r>
            <w:r w:rsidR="00186DE6">
              <w:rPr>
                <w:rFonts w:eastAsia="맑은 고딕"/>
                <w:lang w:val="en-GB" w:eastAsia="ko-KR"/>
              </w:rPr>
              <w:t>.</w:t>
            </w:r>
          </w:p>
        </w:tc>
      </w:tr>
      <w:tr w:rsidR="00E675BA" w14:paraId="635D6507" w14:textId="77777777">
        <w:tc>
          <w:tcPr>
            <w:tcW w:w="1838" w:type="dxa"/>
          </w:tcPr>
          <w:p w14:paraId="062DEA0A" w14:textId="1780AD8A" w:rsidR="00E675BA" w:rsidRDefault="00E675BA" w:rsidP="00E675BA">
            <w:pPr>
              <w:rPr>
                <w:rFonts w:eastAsia="맑은 고딕"/>
                <w:szCs w:val="20"/>
                <w:lang w:eastAsia="ko-KR"/>
              </w:rPr>
            </w:pPr>
            <w:r>
              <w:rPr>
                <w:rFonts w:eastAsia="맑은 고딕" w:hint="eastAsia"/>
                <w:szCs w:val="20"/>
                <w:lang w:eastAsia="ko-KR"/>
              </w:rPr>
              <w:t>S</w:t>
            </w:r>
            <w:r>
              <w:rPr>
                <w:rFonts w:eastAsia="맑은 고딕"/>
                <w:szCs w:val="20"/>
                <w:lang w:eastAsia="ko-KR"/>
              </w:rPr>
              <w:t>amsung</w:t>
            </w:r>
          </w:p>
        </w:tc>
        <w:tc>
          <w:tcPr>
            <w:tcW w:w="7222" w:type="dxa"/>
          </w:tcPr>
          <w:p w14:paraId="2A78478B" w14:textId="729916C3" w:rsidR="00E675BA" w:rsidRDefault="00E675BA" w:rsidP="00E675BA">
            <w:pPr>
              <w:rPr>
                <w:rFonts w:eastAsia="맑은 고딕"/>
                <w:lang w:val="en-GB" w:eastAsia="ko-KR"/>
              </w:rPr>
            </w:pPr>
            <w:r>
              <w:rPr>
                <w:rFonts w:eastAsia="맑은 고딕"/>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bl>
    <w:p w14:paraId="4CB73BEB" w14:textId="77777777" w:rsidR="00EB64F4" w:rsidRDefault="00EB64F4">
      <w:pPr>
        <w:rPr>
          <w:rFonts w:eastAsia="SimSun"/>
          <w:highlight w:val="yellow"/>
          <w:lang w:val="en-GB" w:eastAsia="zh-CN"/>
        </w:rPr>
      </w:pP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245DF639"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43BBB835" w14:textId="77777777" w:rsidR="00EB64F4" w:rsidRDefault="00EB64F4">
      <w:pPr>
        <w:rPr>
          <w:rFonts w:eastAsia="SimSun"/>
          <w:highlight w:val="yellow"/>
          <w:lang w:val="en-GB"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9.3pt;height:125.3pt" o:ole="">
            <v:imagedata r:id="rId18" o:title=""/>
          </v:shape>
          <o:OLEObject Type="Embed" ProgID="Visio.Drawing.11" ShapeID="_x0000_i1026" DrawAspect="Content" ObjectID="_1673250966" r:id="rId19"/>
        </w:object>
      </w:r>
    </w:p>
    <w:p w14:paraId="1C295953" w14:textId="77777777" w:rsidR="00EB64F4" w:rsidRDefault="007E7832">
      <w:pPr>
        <w:pStyle w:val="a4"/>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38962ACF" w14:textId="77777777" w:rsidR="00EB64F4" w:rsidRDefault="007E7832">
      <w:pPr>
        <w:pStyle w:val="af3"/>
        <w:spacing w:after="50"/>
        <w:ind w:left="420" w:firstLineChars="0" w:firstLine="0"/>
        <w:jc w:val="center"/>
      </w:pPr>
      <w:r>
        <w:object w:dxaOrig="7420" w:dyaOrig="2420" w14:anchorId="3DF3B6B7">
          <v:shape id="_x0000_i1027" type="#_x0000_t75" style="width:371.2pt;height:121.1pt" o:ole="">
            <v:imagedata r:id="rId20" o:title=""/>
          </v:shape>
          <o:OLEObject Type="Embed" ProgID="Visio.Drawing.11" ShapeID="_x0000_i1027" DrawAspect="Content" ObjectID="_1673250967" r:id="rId21"/>
        </w:object>
      </w:r>
      <w:bookmarkEnd w:id="4"/>
    </w:p>
    <w:p w14:paraId="4EBC90A0" w14:textId="77777777" w:rsidR="00EB64F4" w:rsidRDefault="007E7832">
      <w:pPr>
        <w:pStyle w:val="af3"/>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ac"/>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ac"/>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 xml:space="preserve">Proposal 1: For the case of overlapping between PUSCH and SR with equal L1 priority, if there are other UCI(s) i.e., HARQ-ACK and/or CSI of the same L1 priority overlapping with SR and the </w:t>
      </w:r>
      <w:r>
        <w:rPr>
          <w:rFonts w:ascii="Times New Roman" w:eastAsia="SimSun" w:hAnsi="Times New Roman" w:cs="Times New Roman"/>
          <w:b/>
          <w:sz w:val="20"/>
          <w:lang w:val="en-GB" w:eastAsia="zh-CN"/>
        </w:rPr>
        <w:lastRenderedPageBreak/>
        <w:t>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HW/HiSi</w:t>
            </w:r>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time-lines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SimSun"/>
                <w:szCs w:val="20"/>
                <w:lang w:eastAsia="zh-CN"/>
              </w:rPr>
            </w:pPr>
            <w:r>
              <w:rPr>
                <w:rFonts w:eastAsia="SimSun"/>
                <w:szCs w:val="20"/>
                <w:lang w:eastAsia="zh-CN"/>
              </w:rPr>
              <w:t xml:space="preserve">Agree with the comment from HW/HiSi.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맑은 고딕"/>
                <w:szCs w:val="20"/>
                <w:lang w:eastAsia="ko-KR"/>
              </w:rPr>
            </w:pPr>
            <w:r>
              <w:rPr>
                <w:rFonts w:eastAsia="맑은 고딕" w:hint="eastAsia"/>
                <w:szCs w:val="20"/>
                <w:lang w:eastAsia="ko-KR"/>
              </w:rPr>
              <w:t>LG</w:t>
            </w:r>
          </w:p>
        </w:tc>
        <w:tc>
          <w:tcPr>
            <w:tcW w:w="7222" w:type="dxa"/>
          </w:tcPr>
          <w:p w14:paraId="7AC72AA0" w14:textId="3A2AE17C" w:rsidR="000D435C" w:rsidRPr="007933DD" w:rsidRDefault="000D435C" w:rsidP="00077D3D">
            <w:pPr>
              <w:rPr>
                <w:rFonts w:eastAsia="맑은 고딕"/>
                <w:szCs w:val="20"/>
                <w:lang w:eastAsia="ko-KR"/>
              </w:rPr>
            </w:pPr>
            <w:r>
              <w:rPr>
                <w:rFonts w:eastAsia="맑은 고딕" w:hint="eastAsia"/>
                <w:szCs w:val="20"/>
                <w:lang w:eastAsia="ko-KR"/>
              </w:rPr>
              <w:t xml:space="preserve">We have </w:t>
            </w:r>
            <w:r>
              <w:rPr>
                <w:rFonts w:eastAsia="맑은 고딕"/>
                <w:szCs w:val="20"/>
                <w:lang w:eastAsia="ko-KR"/>
              </w:rPr>
              <w:t>similar</w:t>
            </w:r>
            <w:r>
              <w:rPr>
                <w:rFonts w:eastAsia="맑은 고딕" w:hint="eastAsia"/>
                <w:szCs w:val="20"/>
                <w:lang w:eastAsia="ko-KR"/>
              </w:rPr>
              <w:t xml:space="preserve"> </w:t>
            </w:r>
            <w:r>
              <w:rPr>
                <w:rFonts w:eastAsia="맑은 고딕"/>
                <w:szCs w:val="20"/>
                <w:lang w:eastAsia="ko-KR"/>
              </w:rPr>
              <w:t xml:space="preserve">view to Huawei/HiSilicon. At least it seems difficult to generate MAC PDU according to a result of UL multiplexing and PHY processing. </w:t>
            </w:r>
            <w:r w:rsidR="007933DD">
              <w:rPr>
                <w:rFonts w:eastAsia="맑은 고딕"/>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맑은 고딕"/>
                <w:szCs w:val="20"/>
                <w:lang w:eastAsia="ko-KR"/>
              </w:rPr>
            </w:pPr>
            <w:r>
              <w:rPr>
                <w:rFonts w:eastAsia="맑은 고딕"/>
                <w:szCs w:val="20"/>
                <w:lang w:eastAsia="ko-KR"/>
              </w:rPr>
              <w:t>Intel</w:t>
            </w:r>
          </w:p>
        </w:tc>
        <w:tc>
          <w:tcPr>
            <w:tcW w:w="7222" w:type="dxa"/>
          </w:tcPr>
          <w:p w14:paraId="3F6E8072" w14:textId="7F229ABB" w:rsidR="003C4BC6" w:rsidRDefault="003C4BC6" w:rsidP="00077D3D">
            <w:pPr>
              <w:rPr>
                <w:rFonts w:eastAsia="맑은 고딕"/>
                <w:szCs w:val="20"/>
                <w:lang w:eastAsia="ko-KR"/>
              </w:rPr>
            </w:pPr>
            <w:r>
              <w:rPr>
                <w:rFonts w:eastAsia="맑은 고딕"/>
                <w:szCs w:val="20"/>
                <w:lang w:eastAsia="ko-KR"/>
              </w:rPr>
              <w:t>Agree with Nokia, HW, and others on transparency to MAC regarding UCI mux on PUCCH, which</w:t>
            </w:r>
            <w:r w:rsidR="004333D5">
              <w:rPr>
                <w:rFonts w:eastAsia="맑은 고딕"/>
                <w:szCs w:val="20"/>
                <w:lang w:eastAsia="ko-KR"/>
              </w:rPr>
              <w:t xml:space="preserve"> contradicts</w:t>
            </w:r>
            <w:r>
              <w:rPr>
                <w:rFonts w:eastAsia="맑은 고딕"/>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맑은 고딕"/>
                <w:szCs w:val="20"/>
                <w:lang w:eastAsia="ko-KR"/>
              </w:rPr>
            </w:pPr>
            <w:r>
              <w:rPr>
                <w:rFonts w:eastAsia="맑은 고딕" w:hint="eastAsia"/>
                <w:szCs w:val="20"/>
                <w:lang w:eastAsia="ko-KR"/>
              </w:rPr>
              <w:t>Samsung</w:t>
            </w:r>
          </w:p>
        </w:tc>
        <w:tc>
          <w:tcPr>
            <w:tcW w:w="7222" w:type="dxa"/>
          </w:tcPr>
          <w:p w14:paraId="3EBBC8D8" w14:textId="4C0706C3" w:rsidR="00E675BA" w:rsidRDefault="00E675BA" w:rsidP="00E675BA">
            <w:pPr>
              <w:rPr>
                <w:rFonts w:eastAsia="맑은 고딕"/>
                <w:szCs w:val="20"/>
                <w:lang w:eastAsia="ko-KR"/>
              </w:rPr>
            </w:pPr>
            <w:r>
              <w:rPr>
                <w:rFonts w:eastAsia="맑은 고딕" w:hint="eastAsia"/>
                <w:szCs w:val="20"/>
                <w:lang w:eastAsia="ko-KR"/>
              </w:rPr>
              <w:t xml:space="preserve">In RAN2 perspective, </w:t>
            </w:r>
            <w:r>
              <w:rPr>
                <w:rFonts w:eastAsia="맑은 고딕"/>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bl>
    <w:p w14:paraId="2ECA4472" w14:textId="77777777" w:rsidR="00EB64F4" w:rsidRDefault="00EB64F4">
      <w:pPr>
        <w:pStyle w:val="ac"/>
        <w:jc w:val="both"/>
        <w:rPr>
          <w:rFonts w:ascii="Times New Roman" w:eastAsia="SimSun" w:hAnsi="Times New Roman" w:cs="Times New Roman"/>
          <w:sz w:val="20"/>
          <w:lang w:val="en-GB" w:eastAsia="zh-CN"/>
        </w:rPr>
      </w:pP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31519EDC"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234820AF" w14:textId="77777777" w:rsidR="00EB64F4" w:rsidRDefault="00EB64F4">
      <w:pPr>
        <w:pStyle w:val="ac"/>
        <w:jc w:val="both"/>
        <w:rPr>
          <w:rFonts w:ascii="Times New Roman" w:eastAsia="SimSun" w:hAnsi="Times New Roman" w:cs="Times New Roman"/>
          <w:sz w:val="20"/>
          <w:lang w:val="en-GB" w:eastAsia="zh-CN"/>
        </w:rPr>
      </w:pPr>
    </w:p>
    <w:p w14:paraId="211AAD59"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2.95pt;height:151.5pt" o:ole="">
            <v:imagedata r:id="rId22" o:title=""/>
          </v:shape>
          <o:OLEObject Type="Embed" ProgID="Visio.Drawing.11" ShapeID="_x0000_i1028" DrawAspect="Content" ObjectID="_1673250968" r:id="rId23"/>
        </w:object>
      </w:r>
    </w:p>
    <w:p w14:paraId="47AC5477" w14:textId="77777777" w:rsidR="00EB64F4" w:rsidRDefault="007E7832">
      <w:pPr>
        <w:jc w:val="center"/>
        <w:rPr>
          <w:sz w:val="18"/>
        </w:rPr>
      </w:pPr>
      <w:r>
        <w:rPr>
          <w:sz w:val="18"/>
        </w:rPr>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ac"/>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맑은 고딕"/>
                <w:szCs w:val="20"/>
                <w:lang w:eastAsia="ko-KR"/>
              </w:rPr>
            </w:pPr>
            <w:r>
              <w:rPr>
                <w:rFonts w:eastAsia="맑은 고딕" w:hint="eastAsia"/>
                <w:szCs w:val="20"/>
                <w:lang w:eastAsia="ko-KR"/>
              </w:rPr>
              <w:t>LG</w:t>
            </w:r>
          </w:p>
        </w:tc>
        <w:tc>
          <w:tcPr>
            <w:tcW w:w="7222" w:type="dxa"/>
          </w:tcPr>
          <w:p w14:paraId="3ECE8E93" w14:textId="3874502F" w:rsidR="007933DD" w:rsidRPr="007933DD" w:rsidRDefault="007933DD" w:rsidP="006F4010">
            <w:pPr>
              <w:rPr>
                <w:rFonts w:eastAsia="맑은 고딕"/>
                <w:szCs w:val="20"/>
                <w:lang w:eastAsia="ko-KR"/>
              </w:rPr>
            </w:pPr>
            <w:r>
              <w:rPr>
                <w:rFonts w:eastAsia="맑은 고딕" w:hint="eastAsia"/>
                <w:szCs w:val="20"/>
                <w:lang w:eastAsia="ko-KR"/>
              </w:rPr>
              <w:t xml:space="preserve">In </w:t>
            </w:r>
            <w:r>
              <w:rPr>
                <w:rFonts w:eastAsia="맑은 고딕"/>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맑은 고딕"/>
                <w:szCs w:val="20"/>
                <w:lang w:eastAsia="ko-KR"/>
              </w:rPr>
            </w:pPr>
            <w:r>
              <w:rPr>
                <w:rFonts w:eastAsia="맑은 고딕"/>
                <w:szCs w:val="20"/>
                <w:lang w:eastAsia="ko-KR"/>
              </w:rPr>
              <w:t>Intel</w:t>
            </w:r>
          </w:p>
        </w:tc>
        <w:tc>
          <w:tcPr>
            <w:tcW w:w="7222" w:type="dxa"/>
          </w:tcPr>
          <w:p w14:paraId="56E28D61" w14:textId="095A2B8D" w:rsidR="00AF1F84" w:rsidRDefault="00AF1F84" w:rsidP="006F4010">
            <w:pPr>
              <w:rPr>
                <w:rFonts w:eastAsia="맑은 고딕"/>
                <w:szCs w:val="20"/>
                <w:lang w:eastAsia="ko-KR"/>
              </w:rPr>
            </w:pPr>
            <w:r>
              <w:rPr>
                <w:rFonts w:eastAsia="맑은 고딕"/>
                <w:szCs w:val="20"/>
                <w:lang w:eastAsia="ko-KR"/>
              </w:rPr>
              <w:t xml:space="preserve">In contrast to the previous case, </w:t>
            </w:r>
            <w:r w:rsidR="00D35F8F">
              <w:rPr>
                <w:rFonts w:eastAsia="맑은 고딕"/>
                <w:szCs w:val="20"/>
                <w:lang w:eastAsia="ko-KR"/>
              </w:rPr>
              <w:t xml:space="preserve">in this example, the PUSCH is indeed the </w:t>
            </w:r>
            <w:r w:rsidR="00EC74E0">
              <w:rPr>
                <w:rFonts w:eastAsia="맑은 고딕"/>
                <w:szCs w:val="20"/>
                <w:lang w:eastAsia="ko-KR"/>
              </w:rPr>
              <w:t>destination</w:t>
            </w:r>
            <w:r w:rsidR="00D35F8F">
              <w:rPr>
                <w:rFonts w:eastAsia="맑은 고딕"/>
                <w:szCs w:val="20"/>
                <w:lang w:eastAsia="ko-KR"/>
              </w:rPr>
              <w:t xml:space="preserve"> for UCI multiplexing, and this should now be conveyed to MAC. Otherwise, for instance, the recent decision on </w:t>
            </w:r>
            <w:r w:rsidR="000532BA">
              <w:rPr>
                <w:rFonts w:eastAsia="맑은 고딕"/>
                <w:szCs w:val="20"/>
                <w:lang w:eastAsia="ko-KR"/>
              </w:rPr>
              <w:t xml:space="preserve">UL skipping and PUSCH with HARQ-ACK/CSI </w:t>
            </w:r>
            <w:r w:rsidR="000532BA">
              <w:rPr>
                <w:rFonts w:eastAsia="맑은 고딕"/>
                <w:szCs w:val="20"/>
                <w:lang w:eastAsia="ko-KR"/>
              </w:rPr>
              <w:lastRenderedPageBreak/>
              <w:t xml:space="preserve">multiplexing is not implementable unless MAC knows about HARQ-ACK/CSI multiplexing in the </w:t>
            </w:r>
            <w:r w:rsidR="006F140B">
              <w:rPr>
                <w:rFonts w:eastAsia="맑은 고딕"/>
                <w:szCs w:val="20"/>
                <w:lang w:eastAsia="ko-KR"/>
              </w:rPr>
              <w:t xml:space="preserve">PUSCH corresponding to the UL grant. Thus, we do not see the issue </w:t>
            </w:r>
            <w:r w:rsidR="004845B7">
              <w:rPr>
                <w:rFonts w:eastAsia="맑은 고딕"/>
                <w:szCs w:val="20"/>
                <w:lang w:eastAsia="ko-KR"/>
              </w:rPr>
              <w:t>mentioned by Nokia and others in this case, and support the proposal.</w:t>
            </w:r>
          </w:p>
        </w:tc>
      </w:tr>
      <w:tr w:rsidR="00E675BA" w14:paraId="4B2EAC89" w14:textId="77777777">
        <w:tc>
          <w:tcPr>
            <w:tcW w:w="1838" w:type="dxa"/>
          </w:tcPr>
          <w:p w14:paraId="7456C35B" w14:textId="67B6C485" w:rsidR="00E675BA" w:rsidRDefault="00E675BA" w:rsidP="00E675BA">
            <w:pPr>
              <w:rPr>
                <w:rFonts w:eastAsia="맑은 고딕"/>
                <w:szCs w:val="20"/>
                <w:lang w:eastAsia="ko-KR"/>
              </w:rPr>
            </w:pPr>
            <w:r>
              <w:rPr>
                <w:rFonts w:eastAsia="맑은 고딕" w:hint="eastAsia"/>
                <w:szCs w:val="20"/>
                <w:lang w:eastAsia="ko-KR"/>
              </w:rPr>
              <w:lastRenderedPageBreak/>
              <w:t>Samsung</w:t>
            </w:r>
          </w:p>
        </w:tc>
        <w:tc>
          <w:tcPr>
            <w:tcW w:w="7222" w:type="dxa"/>
          </w:tcPr>
          <w:p w14:paraId="3F917B29" w14:textId="699E0033" w:rsidR="00E675BA" w:rsidRDefault="00E675BA" w:rsidP="00E675BA">
            <w:pPr>
              <w:rPr>
                <w:rFonts w:eastAsia="맑은 고딕"/>
                <w:szCs w:val="20"/>
                <w:lang w:eastAsia="ko-KR"/>
              </w:rPr>
            </w:pPr>
            <w:r>
              <w:rPr>
                <w:rFonts w:eastAsia="맑은 고딕" w:hint="eastAsia"/>
                <w:szCs w:val="20"/>
                <w:lang w:eastAsia="ko-KR"/>
              </w:rPr>
              <w:t>Agree</w:t>
            </w:r>
          </w:p>
        </w:tc>
      </w:tr>
    </w:tbl>
    <w:p w14:paraId="00CB7086" w14:textId="77777777" w:rsidR="00EB64F4" w:rsidRDefault="00EB64F4">
      <w:pPr>
        <w:rPr>
          <w:rFonts w:eastAsia="SimSun"/>
          <w:highlight w:val="yellow"/>
          <w:lang w:val="en-GB" w:eastAsia="zh-CN"/>
        </w:rPr>
      </w:pP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325BE7A2" w14:textId="77777777" w:rsidR="00EB64F4" w:rsidRDefault="007E7832">
      <w:pPr>
        <w:rPr>
          <w:rFonts w:eastAsia="SimSun"/>
          <w:lang w:val="en-GB" w:eastAsia="zh-CN"/>
        </w:rPr>
      </w:pPr>
      <w:r>
        <w:rPr>
          <w:rFonts w:eastAsia="SimSun" w:hint="eastAsia"/>
          <w:lang w:val="en-GB" w:eastAsia="zh-CN"/>
        </w:rPr>
        <w:t>[</w:t>
      </w:r>
      <w:r>
        <w:rPr>
          <w:rFonts w:eastAsia="SimSun"/>
          <w:lang w:val="en-GB" w:eastAsia="zh-CN"/>
        </w:rPr>
        <w:t>To be updated]</w:t>
      </w:r>
    </w:p>
    <w:p w14:paraId="0AD1F45B" w14:textId="77777777" w:rsidR="00EB64F4" w:rsidRDefault="00EB64F4">
      <w:pPr>
        <w:rPr>
          <w:rFonts w:eastAsia="SimSun"/>
          <w:highlight w:val="yellow"/>
          <w:lang w:val="en-GB"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af3"/>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65pt;height:91.15pt" o:ole="">
            <v:imagedata r:id="rId24" o:title=""/>
          </v:shape>
          <o:OLEObject Type="Embed" ProgID="Visio.Drawing.11" ShapeID="_x0000_i1029" DrawAspect="Content" ObjectID="_1673250969" r:id="rId25"/>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ac"/>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ae"/>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lastRenderedPageBreak/>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HW/HiSi</w:t>
            </w:r>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맑은 고딕"/>
                <w:szCs w:val="20"/>
                <w:lang w:eastAsia="ko-KR"/>
              </w:rPr>
            </w:pPr>
            <w:r>
              <w:rPr>
                <w:rFonts w:eastAsia="맑은 고딕" w:hint="eastAsia"/>
                <w:szCs w:val="20"/>
                <w:lang w:eastAsia="ko-KR"/>
              </w:rPr>
              <w:t>LG</w:t>
            </w:r>
          </w:p>
        </w:tc>
        <w:tc>
          <w:tcPr>
            <w:tcW w:w="7222" w:type="dxa"/>
          </w:tcPr>
          <w:p w14:paraId="02AD3A03" w14:textId="3842878F" w:rsidR="00D20CDD" w:rsidRPr="00D20CDD" w:rsidRDefault="00D20CDD" w:rsidP="003D7E71">
            <w:pPr>
              <w:rPr>
                <w:rFonts w:eastAsia="맑은 고딕"/>
                <w:szCs w:val="20"/>
                <w:lang w:eastAsia="ko-KR"/>
              </w:rPr>
            </w:pPr>
            <w:r>
              <w:rPr>
                <w:rFonts w:eastAsia="맑은 고딕"/>
                <w:szCs w:val="20"/>
                <w:lang w:eastAsia="ko-KR"/>
              </w:rPr>
              <w:t xml:space="preserve">If RAN2 consider our previous agreement, SR shouldn’t be triggered and MAC PDU should be instructed for the PUSCH. We think it is not necessary to consider case 3. For else, </w:t>
            </w:r>
            <w:r>
              <w:rPr>
                <w:rFonts w:eastAsia="맑은 고딕"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맑은 고딕"/>
                <w:szCs w:val="20"/>
                <w:lang w:eastAsia="ko-KR"/>
              </w:rPr>
            </w:pPr>
            <w:r>
              <w:rPr>
                <w:rFonts w:eastAsia="맑은 고딕"/>
                <w:szCs w:val="20"/>
                <w:lang w:eastAsia="ko-KR"/>
              </w:rPr>
              <w:t>Intel</w:t>
            </w:r>
          </w:p>
        </w:tc>
        <w:tc>
          <w:tcPr>
            <w:tcW w:w="7222" w:type="dxa"/>
          </w:tcPr>
          <w:p w14:paraId="0FC3E16C" w14:textId="77777777" w:rsidR="00C15A9D" w:rsidRDefault="0064679A" w:rsidP="0064679A">
            <w:pPr>
              <w:rPr>
                <w:rFonts w:eastAsia="맑은 고딕"/>
                <w:szCs w:val="20"/>
                <w:lang w:eastAsia="ko-KR"/>
              </w:rPr>
            </w:pPr>
            <w:r>
              <w:rPr>
                <w:rFonts w:eastAsia="맑은 고딕"/>
                <w:szCs w:val="20"/>
                <w:lang w:eastAsia="ko-KR"/>
              </w:rPr>
              <w:t xml:space="preserve">In contrast to </w:t>
            </w:r>
            <w:r w:rsidR="00EC74E0">
              <w:rPr>
                <w:rFonts w:eastAsia="맑은 고딕"/>
                <w:szCs w:val="20"/>
                <w:lang w:eastAsia="ko-KR"/>
              </w:rPr>
              <w:t>Proposal 1 (case 2-1)</w:t>
            </w:r>
            <w:r>
              <w:rPr>
                <w:rFonts w:eastAsia="맑은 고딕"/>
                <w:szCs w:val="20"/>
                <w:lang w:eastAsia="ko-KR"/>
              </w:rPr>
              <w:t xml:space="preserve">, in this example, the PUSCH is indeed the </w:t>
            </w:r>
            <w:r w:rsidR="00EC74E0">
              <w:rPr>
                <w:rFonts w:eastAsia="맑은 고딕"/>
                <w:szCs w:val="20"/>
                <w:lang w:eastAsia="ko-KR"/>
              </w:rPr>
              <w:t>destination</w:t>
            </w:r>
            <w:r>
              <w:rPr>
                <w:rFonts w:eastAsia="맑은 고딕"/>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맑은 고딕"/>
                <w:szCs w:val="20"/>
                <w:lang w:eastAsia="ko-KR"/>
              </w:rPr>
            </w:pPr>
            <w:r>
              <w:rPr>
                <w:rFonts w:eastAsia="맑은 고딕"/>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맑은 고딕"/>
                <w:szCs w:val="20"/>
                <w:lang w:eastAsia="ko-KR"/>
              </w:rPr>
            </w:pPr>
            <w:r>
              <w:rPr>
                <w:rFonts w:eastAsia="맑은 고딕" w:hint="eastAsia"/>
                <w:szCs w:val="20"/>
                <w:lang w:eastAsia="ko-KR"/>
              </w:rPr>
              <w:t>Samsung</w:t>
            </w:r>
          </w:p>
        </w:tc>
        <w:tc>
          <w:tcPr>
            <w:tcW w:w="7222" w:type="dxa"/>
          </w:tcPr>
          <w:p w14:paraId="48B557F0" w14:textId="1DD0FF15" w:rsidR="00E675BA" w:rsidRDefault="00E675BA" w:rsidP="00E675BA">
            <w:pPr>
              <w:rPr>
                <w:rFonts w:eastAsia="맑은 고딕"/>
                <w:szCs w:val="20"/>
                <w:lang w:eastAsia="ko-KR"/>
              </w:rPr>
            </w:pPr>
            <w:r>
              <w:rPr>
                <w:rFonts w:eastAsia="맑은 고딕" w:hint="eastAsia"/>
                <w:szCs w:val="20"/>
                <w:lang w:eastAsia="ko-KR"/>
              </w:rPr>
              <w:t>Agree</w:t>
            </w:r>
          </w:p>
        </w:tc>
      </w:tr>
    </w:tbl>
    <w:p w14:paraId="578651F4" w14:textId="77777777" w:rsidR="00EB64F4" w:rsidRDefault="00EB64F4">
      <w:pPr>
        <w:spacing w:afterLines="50"/>
        <w:rPr>
          <w:rFonts w:eastAsiaTheme="minorEastAsia"/>
          <w:sz w:val="21"/>
          <w:szCs w:val="22"/>
          <w:lang w:val="zh-CN" w:eastAsia="zh-CN"/>
        </w:rPr>
      </w:pP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26A3723B" w14:textId="77777777" w:rsidR="00EB64F4" w:rsidRDefault="007E7832">
      <w:pPr>
        <w:spacing w:afterLines="50"/>
        <w:rPr>
          <w:rFonts w:eastAsiaTheme="minorEastAsia"/>
          <w:sz w:val="21"/>
          <w:szCs w:val="22"/>
          <w:lang w:val="zh-CN" w:eastAsia="zh-CN"/>
        </w:rPr>
      </w:pPr>
      <w:r>
        <w:rPr>
          <w:rFonts w:eastAsiaTheme="minorEastAsia"/>
          <w:sz w:val="21"/>
          <w:szCs w:val="22"/>
          <w:lang w:val="zh-CN" w:eastAsia="zh-CN"/>
        </w:rPr>
        <w:t>[To be updated]</w:t>
      </w:r>
    </w:p>
    <w:p w14:paraId="676214AD" w14:textId="77777777" w:rsidR="00EB64F4" w:rsidRDefault="00EB64F4">
      <w:pPr>
        <w:spacing w:afterLines="50"/>
        <w:rPr>
          <w:rFonts w:eastAsiaTheme="minorEastAsia"/>
          <w:sz w:val="21"/>
          <w:szCs w:val="22"/>
          <w:lang w:val="zh-CN"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af3"/>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lastRenderedPageBreak/>
        <w:t xml:space="preserve">[R1-2101440] proposed following steps to handle the CG and DG collisions with PUCCH overlap:  </w:t>
      </w:r>
    </w:p>
    <w:p w14:paraId="373E2FE1"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af3"/>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03E75010" w14:textId="77777777" w:rsidR="00EB64F4" w:rsidRDefault="007E7832">
      <w:pPr>
        <w:pStyle w:val="af3"/>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af3"/>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af3"/>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af3"/>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af3"/>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af3"/>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af3"/>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7777777" w:rsidR="00EB64F4" w:rsidRDefault="00EB64F4">
      <w:pPr>
        <w:spacing w:after="50"/>
        <w:rPr>
          <w:rFonts w:eastAsiaTheme="minorEastAsia"/>
          <w:b/>
          <w:color w:val="FF0000"/>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바탕"/>
                <w:noProof/>
                <w:szCs w:val="20"/>
                <w:lang w:eastAsia="ko-KR"/>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바탕"/>
                <w:noProof/>
                <w:szCs w:val="20"/>
                <w:lang w:eastAsia="ko-KR"/>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바탕"/>
                <w:noProof/>
                <w:szCs w:val="20"/>
                <w:lang w:eastAsia="ko-KR"/>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ae"/>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lastRenderedPageBreak/>
              <w:t xml:space="preserve">For the MAC entity configured with lch-basedPrioritization,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63FEB5D"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again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For 1-3-3: again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 xml:space="preserve">Different UE behavior due to data availability requires gNB blind decoding and should be avoided. Since gNB doesn’t know the LCH priority for PUCCH, intra-UE </w:t>
            </w:r>
            <w:r w:rsidRPr="001E56E3">
              <w:rPr>
                <w:rFonts w:eastAsia="MS Mincho"/>
                <w:szCs w:val="20"/>
                <w:lang w:eastAsia="ja-JP"/>
              </w:rPr>
              <w:lastRenderedPageBreak/>
              <w:t>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[New] intra-UE prioritization for different LCH priorities among overlapped PUSCHs assuming all PUSCHs have available data</w:t>
            </w:r>
          </w:p>
          <w:p w14:paraId="4167972C" w14:textId="77777777" w:rsidR="00217E7E" w:rsidRPr="001E56E3" w:rsidRDefault="00217E7E" w:rsidP="00217E7E">
            <w:pPr>
              <w:pStyle w:val="af3"/>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af3"/>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7A4BAE" w14:paraId="21CC0486" w14:textId="77777777">
        <w:tc>
          <w:tcPr>
            <w:tcW w:w="1838" w:type="dxa"/>
          </w:tcPr>
          <w:p w14:paraId="512CAAA7" w14:textId="77777777" w:rsidR="007A4BAE" w:rsidRPr="001E56E3" w:rsidRDefault="007A4BAE" w:rsidP="00217E7E">
            <w:pPr>
              <w:rPr>
                <w:szCs w:val="20"/>
              </w:rPr>
            </w:pPr>
            <w:r>
              <w:rPr>
                <w:szCs w:val="20"/>
              </w:rPr>
              <w:lastRenderedPageBreak/>
              <w:t>HW/HiSi</w:t>
            </w:r>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w:t>
            </w:r>
            <w:r>
              <w:rPr>
                <w:szCs w:val="20"/>
              </w:rPr>
              <w:lastRenderedPageBreak/>
              <w:t xml:space="preserve">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lastRenderedPageBreak/>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맑은 고딕"/>
                <w:szCs w:val="20"/>
                <w:lang w:eastAsia="ko-KR"/>
              </w:rPr>
            </w:pPr>
            <w:r>
              <w:rPr>
                <w:rFonts w:eastAsia="맑은 고딕" w:hint="eastAsia"/>
                <w:szCs w:val="20"/>
                <w:lang w:eastAsia="ko-KR"/>
              </w:rPr>
              <w:t>LG</w:t>
            </w:r>
          </w:p>
        </w:tc>
        <w:tc>
          <w:tcPr>
            <w:tcW w:w="7222" w:type="dxa"/>
          </w:tcPr>
          <w:p w14:paraId="270377F7" w14:textId="05EA04F8" w:rsidR="00ED247A" w:rsidRPr="00ED247A" w:rsidRDefault="00ED247A" w:rsidP="000D435C">
            <w:pPr>
              <w:rPr>
                <w:rFonts w:eastAsia="맑은 고딕"/>
                <w:szCs w:val="20"/>
                <w:lang w:eastAsia="ko-KR"/>
              </w:rPr>
            </w:pPr>
            <w:r>
              <w:rPr>
                <w:rFonts w:eastAsia="맑은 고딕"/>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맑은 고딕"/>
                <w:szCs w:val="20"/>
                <w:lang w:eastAsia="ko-KR"/>
              </w:rPr>
            </w:pPr>
            <w:r>
              <w:rPr>
                <w:rFonts w:eastAsia="맑은 고딕"/>
                <w:szCs w:val="20"/>
                <w:lang w:eastAsia="ko-KR"/>
              </w:rPr>
              <w:t>Intel</w:t>
            </w:r>
          </w:p>
        </w:tc>
        <w:tc>
          <w:tcPr>
            <w:tcW w:w="7222" w:type="dxa"/>
          </w:tcPr>
          <w:p w14:paraId="7AC6E084" w14:textId="6A0F233E" w:rsidR="00C95235" w:rsidRDefault="00C95235" w:rsidP="000D435C">
            <w:pPr>
              <w:rPr>
                <w:rFonts w:eastAsia="맑은 고딕"/>
                <w:szCs w:val="20"/>
                <w:lang w:eastAsia="ko-KR"/>
              </w:rPr>
            </w:pPr>
            <w:r>
              <w:rPr>
                <w:rFonts w:eastAsia="맑은 고딕"/>
                <w:szCs w:val="20"/>
                <w:lang w:eastAsia="ko-KR"/>
              </w:rPr>
              <w:t>We can accept the proposal when UL skipping is configured for DG PUSCH.</w:t>
            </w:r>
            <w:r w:rsidR="0038009C">
              <w:rPr>
                <w:rFonts w:eastAsia="맑은 고딕"/>
                <w:szCs w:val="20"/>
                <w:lang w:eastAsia="ko-KR"/>
              </w:rPr>
              <w:t xml:space="preserve"> </w:t>
            </w:r>
            <w:r w:rsidR="008C436C">
              <w:rPr>
                <w:rFonts w:eastAsia="맑은 고딕"/>
                <w:i/>
                <w:iCs/>
                <w:szCs w:val="20"/>
                <w:lang w:eastAsia="ko-KR"/>
              </w:rPr>
              <w:t>Here</w:t>
            </w:r>
            <w:r w:rsidR="008C436C" w:rsidRPr="003F308D">
              <w:rPr>
                <w:rFonts w:eastAsia="맑은 고딕"/>
                <w:i/>
                <w:iCs/>
                <w:szCs w:val="20"/>
                <w:lang w:eastAsia="ko-KR"/>
              </w:rPr>
              <w:t>, it should be noted that this would effectively change the previous RAN1 design of prioritizing the</w:t>
            </w:r>
            <w:r w:rsidR="003A529E">
              <w:rPr>
                <w:rFonts w:eastAsia="맑은 고딕"/>
                <w:i/>
                <w:iCs/>
                <w:szCs w:val="20"/>
                <w:lang w:eastAsia="ko-KR"/>
              </w:rPr>
              <w:t xml:space="preserve"> DG PUSCH</w:t>
            </w:r>
            <w:r w:rsidR="00F10700">
              <w:rPr>
                <w:rFonts w:eastAsia="맑은 고딕"/>
                <w:i/>
                <w:iCs/>
                <w:szCs w:val="20"/>
                <w:lang w:eastAsia="ko-KR"/>
              </w:rPr>
              <w:t xml:space="preserve"> for when</w:t>
            </w:r>
            <w:r w:rsidR="00C101A5">
              <w:rPr>
                <w:rFonts w:eastAsia="맑은 고딕"/>
                <w:i/>
                <w:iCs/>
                <w:szCs w:val="20"/>
                <w:lang w:eastAsia="ko-KR"/>
              </w:rPr>
              <w:t xml:space="preserve"> MAC entity is not configured with</w:t>
            </w:r>
            <w:r w:rsidR="00F10700">
              <w:rPr>
                <w:rFonts w:eastAsia="맑은 고딕"/>
                <w:i/>
                <w:iCs/>
                <w:szCs w:val="20"/>
                <w:lang w:eastAsia="ko-KR"/>
              </w:rPr>
              <w:t xml:space="preserve"> R16 LCH prioritization</w:t>
            </w:r>
            <w:r w:rsidR="008C436C" w:rsidRPr="003F308D">
              <w:rPr>
                <w:rFonts w:eastAsia="맑은 고딕"/>
                <w:i/>
                <w:iCs/>
                <w:szCs w:val="20"/>
                <w:lang w:eastAsia="ko-KR"/>
              </w:rPr>
              <w:t>.</w:t>
            </w:r>
          </w:p>
          <w:p w14:paraId="73D313EA" w14:textId="7CF602F7" w:rsidR="002650CF" w:rsidRDefault="00C95235" w:rsidP="000D435C">
            <w:pPr>
              <w:rPr>
                <w:rFonts w:eastAsia="맑은 고딕"/>
                <w:szCs w:val="20"/>
                <w:lang w:eastAsia="ko-KR"/>
              </w:rPr>
            </w:pPr>
            <w:r>
              <w:rPr>
                <w:rFonts w:eastAsia="맑은 고딕"/>
                <w:szCs w:val="20"/>
                <w:lang w:eastAsia="ko-KR"/>
              </w:rPr>
              <w:t xml:space="preserve">However, if </w:t>
            </w:r>
            <w:r w:rsidR="00F6271D">
              <w:rPr>
                <w:rFonts w:eastAsia="맑은 고딕"/>
                <w:szCs w:val="20"/>
                <w:lang w:eastAsia="ko-KR"/>
              </w:rPr>
              <w:t xml:space="preserve">UE is </w:t>
            </w:r>
            <w:r w:rsidR="00172B84">
              <w:rPr>
                <w:rFonts w:eastAsia="맑은 고딕"/>
                <w:szCs w:val="20"/>
                <w:lang w:eastAsia="ko-KR"/>
              </w:rPr>
              <w:t>NOT</w:t>
            </w:r>
            <w:r w:rsidR="00F6271D">
              <w:rPr>
                <w:rFonts w:eastAsia="맑은 고딕"/>
                <w:szCs w:val="20"/>
                <w:lang w:eastAsia="ko-KR"/>
              </w:rPr>
              <w:t xml:space="preserve"> configured with UL skipping, then, from PHY perspective</w:t>
            </w:r>
            <w:r w:rsidR="00A33030">
              <w:rPr>
                <w:rFonts w:eastAsia="맑은 고딕"/>
                <w:szCs w:val="20"/>
                <w:lang w:eastAsia="ko-KR"/>
              </w:rPr>
              <w:t>,</w:t>
            </w:r>
            <w:r w:rsidR="00F6271D">
              <w:rPr>
                <w:rFonts w:eastAsia="맑은 고딕"/>
                <w:szCs w:val="20"/>
                <w:lang w:eastAsia="ko-KR"/>
              </w:rPr>
              <w:t xml:space="preserve"> the DG PUSCH would be prioritized and the destination for the UCI</w:t>
            </w:r>
            <w:r w:rsidR="00B229FB">
              <w:rPr>
                <w:rFonts w:eastAsia="맑은 고딕"/>
              </w:rPr>
              <w:t xml:space="preserve"> (this would be the expectation at the gNB)</w:t>
            </w:r>
            <w:r w:rsidR="00F6271D">
              <w:rPr>
                <w:rFonts w:eastAsia="맑은 고딕"/>
                <w:szCs w:val="20"/>
                <w:lang w:eastAsia="ko-KR"/>
              </w:rPr>
              <w:t xml:space="preserve">. </w:t>
            </w:r>
            <w:r w:rsidR="00FE7082">
              <w:rPr>
                <w:rFonts w:eastAsia="맑은 고딕"/>
                <w:szCs w:val="20"/>
                <w:lang w:eastAsia="ko-KR"/>
              </w:rPr>
              <w:t>Hence, this should be considered by MAC during prioritization.</w:t>
            </w:r>
            <w:r w:rsidR="008B5EBC">
              <w:rPr>
                <w:rFonts w:eastAsia="맑은 고딕"/>
                <w:szCs w:val="20"/>
                <w:lang w:eastAsia="ko-KR"/>
              </w:rPr>
              <w:t xml:space="preserve"> </w:t>
            </w:r>
            <w:r w:rsidR="00172B84">
              <w:rPr>
                <w:rFonts w:eastAsia="맑은 고딕"/>
                <w:szCs w:val="20"/>
                <w:lang w:eastAsia="ko-KR"/>
              </w:rPr>
              <w:t xml:space="preserve">In this regard, we seem to have </w:t>
            </w:r>
            <w:r w:rsidR="00C97952">
              <w:rPr>
                <w:rFonts w:eastAsia="맑은 고딕"/>
                <w:szCs w:val="20"/>
                <w:lang w:eastAsia="ko-KR"/>
              </w:rPr>
              <w:t>different</w:t>
            </w:r>
            <w:r w:rsidR="00172B84">
              <w:rPr>
                <w:rFonts w:eastAsia="맑은 고딕"/>
                <w:szCs w:val="20"/>
                <w:lang w:eastAsia="ko-KR"/>
              </w:rPr>
              <w:t xml:space="preserve"> understanding</w:t>
            </w:r>
            <w:r w:rsidR="00C97952">
              <w:rPr>
                <w:rFonts w:eastAsia="맑은 고딕"/>
                <w:szCs w:val="20"/>
                <w:lang w:eastAsia="ko-KR"/>
              </w:rPr>
              <w:t xml:space="preserve"> from Huawei</w:t>
            </w:r>
            <w:r w:rsidR="00172B84">
              <w:rPr>
                <w:rFonts w:eastAsia="맑은 고딕"/>
                <w:szCs w:val="20"/>
                <w:lang w:eastAsia="ko-KR"/>
              </w:rPr>
              <w:t xml:space="preserve"> on the effect of configuring UL skipping for DG PUSCH</w:t>
            </w:r>
            <w:r w:rsidR="00C97952">
              <w:rPr>
                <w:rFonts w:eastAsia="맑은 고딕"/>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맑은 고딕"/>
                <w:szCs w:val="20"/>
                <w:lang w:eastAsia="ko-KR"/>
              </w:rPr>
            </w:pPr>
            <w:r>
              <w:rPr>
                <w:rFonts w:eastAsia="맑은 고딕" w:hint="eastAsia"/>
                <w:szCs w:val="20"/>
                <w:lang w:eastAsia="ko-KR"/>
              </w:rPr>
              <w:t>Samsung</w:t>
            </w:r>
          </w:p>
        </w:tc>
        <w:tc>
          <w:tcPr>
            <w:tcW w:w="7222" w:type="dxa"/>
          </w:tcPr>
          <w:p w14:paraId="4C7D45CA" w14:textId="63D713AA" w:rsidR="00E675BA" w:rsidRDefault="00E675BA" w:rsidP="00E675BA">
            <w:pPr>
              <w:rPr>
                <w:rFonts w:eastAsia="맑은 고딕"/>
                <w:szCs w:val="20"/>
                <w:lang w:eastAsia="ko-KR"/>
              </w:rPr>
            </w:pPr>
            <w:r>
              <w:rPr>
                <w:rFonts w:eastAsia="맑은 고딕" w:hint="eastAsia"/>
                <w:szCs w:val="20"/>
                <w:lang w:eastAsia="ko-KR"/>
              </w:rPr>
              <w:t>Agree</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맑은 고딕"/>
                <w:szCs w:val="20"/>
                <w:lang w:eastAsia="ko-KR"/>
              </w:rPr>
            </w:pPr>
            <w:r>
              <w:rPr>
                <w:rFonts w:eastAsia="맑은 고딕" w:hint="eastAsia"/>
                <w:szCs w:val="20"/>
                <w:lang w:eastAsia="ko-KR"/>
              </w:rPr>
              <w:t>LG</w:t>
            </w:r>
          </w:p>
        </w:tc>
        <w:tc>
          <w:tcPr>
            <w:tcW w:w="7222" w:type="dxa"/>
          </w:tcPr>
          <w:p w14:paraId="46E2FB3B" w14:textId="5EB47003" w:rsidR="00ED247A" w:rsidRPr="00ED247A" w:rsidRDefault="00ED247A" w:rsidP="000D435C">
            <w:pPr>
              <w:rPr>
                <w:rFonts w:eastAsia="맑은 고딕"/>
                <w:szCs w:val="20"/>
                <w:lang w:eastAsia="ko-KR"/>
              </w:rPr>
            </w:pPr>
            <w:r>
              <w:rPr>
                <w:rFonts w:eastAsia="맑은 고딕" w:hint="eastAsia"/>
                <w:szCs w:val="20"/>
                <w:lang w:eastAsia="ko-KR"/>
              </w:rPr>
              <w:t xml:space="preserve">Agree. </w:t>
            </w:r>
            <w:r>
              <w:rPr>
                <w:rFonts w:eastAsia="맑은 고딕"/>
                <w:szCs w:val="20"/>
                <w:lang w:eastAsia="ko-KR"/>
              </w:rPr>
              <w:t xml:space="preserve">However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맑은 고딕"/>
                <w:szCs w:val="20"/>
                <w:lang w:eastAsia="ko-KR"/>
              </w:rPr>
            </w:pPr>
            <w:r>
              <w:rPr>
                <w:rFonts w:eastAsia="맑은 고딕"/>
                <w:szCs w:val="20"/>
                <w:lang w:eastAsia="ko-KR"/>
              </w:rPr>
              <w:t>Intel</w:t>
            </w:r>
          </w:p>
        </w:tc>
        <w:tc>
          <w:tcPr>
            <w:tcW w:w="7222" w:type="dxa"/>
          </w:tcPr>
          <w:p w14:paraId="4CD5EC91" w14:textId="5C421D65" w:rsidR="001E6CD5" w:rsidRDefault="00C720D5" w:rsidP="000D435C">
            <w:pPr>
              <w:rPr>
                <w:rFonts w:eastAsia="맑은 고딕"/>
                <w:szCs w:val="20"/>
                <w:lang w:eastAsia="ko-KR"/>
              </w:rPr>
            </w:pPr>
            <w:r>
              <w:rPr>
                <w:rFonts w:eastAsia="맑은 고딕"/>
                <w:szCs w:val="20"/>
                <w:lang w:eastAsia="ko-KR"/>
              </w:rPr>
              <w:t>Agree</w:t>
            </w:r>
            <w:r w:rsidR="00502E0D">
              <w:rPr>
                <w:rFonts w:eastAsia="맑은 고딕"/>
                <w:szCs w:val="20"/>
                <w:lang w:eastAsia="ko-KR"/>
              </w:rPr>
              <w:t xml:space="preserve">, under the assumption that </w:t>
            </w:r>
            <w:r w:rsidR="001E6CD5">
              <w:rPr>
                <w:rFonts w:eastAsia="맑은 고딕"/>
                <w:szCs w:val="20"/>
                <w:lang w:eastAsia="ko-KR"/>
              </w:rPr>
              <w:t>inconsistency between PHY and MAC layers is avoided as explained in previous response</w:t>
            </w:r>
            <w:r>
              <w:rPr>
                <w:rFonts w:eastAsia="맑은 고딕"/>
                <w:szCs w:val="20"/>
                <w:lang w:eastAsia="ko-KR"/>
              </w:rPr>
              <w:t xml:space="preserve">. </w:t>
            </w:r>
          </w:p>
          <w:p w14:paraId="6E849903" w14:textId="77777777" w:rsidR="001E6CD5" w:rsidRDefault="00683F99" w:rsidP="000D435C">
            <w:pPr>
              <w:rPr>
                <w:rFonts w:eastAsia="맑은 고딕"/>
                <w:szCs w:val="20"/>
                <w:lang w:eastAsia="ko-KR"/>
              </w:rPr>
            </w:pPr>
            <w:r>
              <w:rPr>
                <w:rFonts w:eastAsia="맑은 고딕"/>
                <w:szCs w:val="20"/>
                <w:lang w:eastAsia="ko-KR"/>
              </w:rPr>
              <w:t xml:space="preserve">Note that if UL skipping </w:t>
            </w:r>
            <w:r w:rsidR="001A566D">
              <w:rPr>
                <w:rFonts w:eastAsia="맑은 고딕"/>
                <w:szCs w:val="20"/>
                <w:lang w:eastAsia="ko-KR"/>
              </w:rPr>
              <w:t xml:space="preserve">for DG is configured, the gNB needs to do BD anyway. </w:t>
            </w:r>
          </w:p>
          <w:p w14:paraId="30FBDBA9" w14:textId="45E14799" w:rsidR="00C720D5" w:rsidRDefault="001A566D" w:rsidP="000D435C">
            <w:pPr>
              <w:rPr>
                <w:rFonts w:eastAsia="맑은 고딕"/>
                <w:szCs w:val="20"/>
                <w:lang w:eastAsia="ko-KR"/>
              </w:rPr>
            </w:pPr>
            <w:r>
              <w:rPr>
                <w:rFonts w:eastAsia="맑은 고딕"/>
                <w:szCs w:val="20"/>
                <w:lang w:eastAsia="ko-KR"/>
              </w:rPr>
              <w:t xml:space="preserve">On the other hand, as explained in the previous response, if UL skipping for DG is NOT configured, the gNB </w:t>
            </w:r>
            <w:r w:rsidR="00995282">
              <w:rPr>
                <w:rFonts w:eastAsia="맑은 고딕"/>
                <w:szCs w:val="20"/>
                <w:lang w:eastAsia="ko-KR"/>
              </w:rPr>
              <w:t xml:space="preserve">would expect the UE to transmit DG PUSCH with the UCI, and thus, MAC should generate PDU accordingly to avoid </w:t>
            </w:r>
            <w:r w:rsidR="001868F0">
              <w:rPr>
                <w:rFonts w:eastAsia="맑은 고딕"/>
                <w:szCs w:val="20"/>
                <w:lang w:eastAsia="ko-KR"/>
              </w:rPr>
              <w:t xml:space="preserve">mismatch. </w:t>
            </w:r>
            <w:r w:rsidR="00995282">
              <w:rPr>
                <w:rFonts w:eastAsia="맑은 고딕"/>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맑은 고딕"/>
                <w:szCs w:val="20"/>
                <w:lang w:eastAsia="ko-KR"/>
              </w:rPr>
            </w:pPr>
            <w:r>
              <w:rPr>
                <w:rFonts w:eastAsia="맑은 고딕" w:hint="eastAsia"/>
                <w:szCs w:val="20"/>
                <w:lang w:eastAsia="ko-KR"/>
              </w:rPr>
              <w:t>Samsung</w:t>
            </w:r>
          </w:p>
        </w:tc>
        <w:tc>
          <w:tcPr>
            <w:tcW w:w="7222" w:type="dxa"/>
          </w:tcPr>
          <w:p w14:paraId="1A492D5F" w14:textId="3662B0D4" w:rsidR="00E675BA" w:rsidRDefault="00E675BA" w:rsidP="00E675BA">
            <w:pPr>
              <w:rPr>
                <w:rFonts w:eastAsia="맑은 고딕"/>
                <w:szCs w:val="20"/>
                <w:lang w:eastAsia="ko-KR"/>
              </w:rPr>
            </w:pPr>
            <w:r>
              <w:rPr>
                <w:rFonts w:eastAsia="맑은 고딕" w:hint="eastAsia"/>
                <w:szCs w:val="20"/>
                <w:lang w:eastAsia="ko-KR"/>
              </w:rPr>
              <w:t>Agree</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1-4-1: When only one grant (either DG or CG) has available data, it is expected that MAC should generate </w:t>
      </w:r>
      <w:r>
        <w:rPr>
          <w:rFonts w:ascii="Times New Roman" w:eastAsiaTheme="minorEastAsia" w:hAnsi="Times New Roman"/>
          <w:sz w:val="20"/>
          <w:szCs w:val="20"/>
        </w:rPr>
        <w:lastRenderedPageBreak/>
        <w:t>and deliver the MAC PDU for which there is data available.</w:t>
      </w:r>
    </w:p>
    <w:p w14:paraId="7FFC9305"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af3"/>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맑은 고딕"/>
                <w:szCs w:val="20"/>
                <w:lang w:eastAsia="ko-KR"/>
              </w:rPr>
            </w:pPr>
            <w:r>
              <w:rPr>
                <w:rFonts w:eastAsia="맑은 고딕" w:hint="eastAsia"/>
                <w:szCs w:val="20"/>
                <w:lang w:eastAsia="ko-KR"/>
              </w:rPr>
              <w:t>LG</w:t>
            </w:r>
          </w:p>
        </w:tc>
        <w:tc>
          <w:tcPr>
            <w:tcW w:w="7222" w:type="dxa"/>
          </w:tcPr>
          <w:p w14:paraId="32CE638D" w14:textId="5284D0A8" w:rsidR="00ED247A" w:rsidRPr="00ED247A" w:rsidRDefault="00ED247A" w:rsidP="000D435C">
            <w:pPr>
              <w:rPr>
                <w:rFonts w:eastAsia="맑은 고딕"/>
                <w:szCs w:val="20"/>
                <w:lang w:eastAsia="ko-KR"/>
              </w:rPr>
            </w:pPr>
            <w:r>
              <w:rPr>
                <w:rFonts w:eastAsia="맑은 고딕" w:hint="eastAsia"/>
                <w:szCs w:val="20"/>
                <w:lang w:eastAsia="ko-KR"/>
              </w:rPr>
              <w:t xml:space="preserve">We </w:t>
            </w:r>
            <w:r>
              <w:rPr>
                <w:rFonts w:eastAsia="맑은 고딕"/>
                <w:szCs w:val="20"/>
                <w:lang w:eastAsia="ko-KR"/>
              </w:rPr>
              <w:t>assume</w:t>
            </w:r>
            <w:r>
              <w:rPr>
                <w:rFonts w:eastAsia="맑은 고딕" w:hint="eastAsia"/>
                <w:szCs w:val="20"/>
                <w:lang w:eastAsia="ko-KR"/>
              </w:rPr>
              <w:t xml:space="preserve"> </w:t>
            </w:r>
            <w:r>
              <w:rPr>
                <w:rFonts w:eastAsia="맑은 고딕"/>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맑은 고딕"/>
                <w:szCs w:val="20"/>
                <w:lang w:eastAsia="ko-KR"/>
              </w:rPr>
            </w:pPr>
            <w:r>
              <w:rPr>
                <w:rFonts w:eastAsia="맑은 고딕"/>
                <w:szCs w:val="20"/>
                <w:lang w:eastAsia="ko-KR"/>
              </w:rPr>
              <w:t>Intel</w:t>
            </w:r>
          </w:p>
        </w:tc>
        <w:tc>
          <w:tcPr>
            <w:tcW w:w="7222" w:type="dxa"/>
          </w:tcPr>
          <w:p w14:paraId="65346505" w14:textId="718E36C2" w:rsidR="00DC42C0" w:rsidRDefault="00E11E66" w:rsidP="000D435C">
            <w:pPr>
              <w:rPr>
                <w:rFonts w:eastAsia="맑은 고딕"/>
                <w:szCs w:val="20"/>
                <w:lang w:eastAsia="ko-KR"/>
              </w:rPr>
            </w:pPr>
            <w:r>
              <w:rPr>
                <w:rFonts w:eastAsia="맑은 고딕"/>
                <w:szCs w:val="20"/>
                <w:lang w:eastAsia="ko-KR"/>
              </w:rPr>
              <w:t>Like the</w:t>
            </w:r>
            <w:r w:rsidR="005271ED">
              <w:rPr>
                <w:rFonts w:eastAsia="맑은 고딕"/>
                <w:szCs w:val="20"/>
                <w:lang w:eastAsia="ko-KR"/>
              </w:rPr>
              <w:t xml:space="preserve"> previous case, </w:t>
            </w:r>
            <w:r w:rsidR="005218AA">
              <w:rPr>
                <w:rFonts w:eastAsia="맑은 고딕"/>
                <w:szCs w:val="20"/>
                <w:lang w:eastAsia="ko-KR"/>
              </w:rPr>
              <w:t>the suggested behaviors could work if UE is configured with UL skipping for DG PUSCH</w:t>
            </w:r>
            <w:r w:rsidR="0004590B">
              <w:rPr>
                <w:rFonts w:eastAsia="맑은 고딕"/>
                <w:szCs w:val="20"/>
                <w:lang w:eastAsia="ko-KR"/>
              </w:rPr>
              <w:t>.</w:t>
            </w:r>
            <w:r w:rsidR="00B27E11">
              <w:rPr>
                <w:rFonts w:eastAsia="맑은 고딕"/>
                <w:szCs w:val="20"/>
                <w:lang w:eastAsia="ko-KR"/>
              </w:rPr>
              <w:t xml:space="preserve"> However, it is understood that this behavior would be</w:t>
            </w:r>
            <w:r w:rsidR="00FF2D93">
              <w:rPr>
                <w:rFonts w:eastAsia="맑은 고딕"/>
                <w:szCs w:val="20"/>
                <w:lang w:eastAsia="ko-KR"/>
              </w:rPr>
              <w:t xml:space="preserve"> different from the previous RAN1 agreement on UL skipping and PUCCH overlaps</w:t>
            </w:r>
            <w:r w:rsidR="00C07987">
              <w:rPr>
                <w:rFonts w:eastAsia="맑은 고딕"/>
                <w:szCs w:val="20"/>
                <w:lang w:eastAsia="ko-KR"/>
              </w:rPr>
              <w:t xml:space="preserve"> when UE is NOT configured with R16 LCH prioritization</w:t>
            </w:r>
            <w:r>
              <w:rPr>
                <w:rFonts w:eastAsia="맑은 고딕"/>
                <w:szCs w:val="20"/>
                <w:lang w:eastAsia="ko-KR"/>
              </w:rPr>
              <w:t>.</w:t>
            </w:r>
            <w:r w:rsidR="00811525">
              <w:rPr>
                <w:rFonts w:eastAsia="맑은 고딕"/>
                <w:szCs w:val="20"/>
                <w:lang w:eastAsia="ko-KR"/>
              </w:rPr>
              <w:t xml:space="preserve"> </w:t>
            </w:r>
            <w:r w:rsidR="005E27F9" w:rsidRPr="003F308D">
              <w:rPr>
                <w:rFonts w:eastAsia="맑은 고딕"/>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맑은 고딕"/>
                <w:szCs w:val="20"/>
                <w:lang w:eastAsia="ko-KR"/>
              </w:rPr>
            </w:pPr>
            <w:r>
              <w:rPr>
                <w:rFonts w:eastAsia="맑은 고딕"/>
                <w:szCs w:val="20"/>
                <w:lang w:eastAsia="ko-KR"/>
              </w:rPr>
              <w:t>However</w:t>
            </w:r>
            <w:r w:rsidR="00DC42C0">
              <w:rPr>
                <w:rFonts w:eastAsia="맑은 고딕"/>
                <w:szCs w:val="20"/>
                <w:lang w:eastAsia="ko-KR"/>
              </w:rPr>
              <w:t xml:space="preserve">, if UL skipping is NOT configured, then again, we have the situation wherein the gNB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맑은 고딕"/>
                <w:szCs w:val="20"/>
                <w:lang w:eastAsia="ko-KR"/>
              </w:rPr>
            </w:pPr>
            <w:r>
              <w:rPr>
                <w:rFonts w:eastAsia="맑은 고딕" w:hint="eastAsia"/>
                <w:szCs w:val="20"/>
                <w:lang w:eastAsia="ko-KR"/>
              </w:rPr>
              <w:t>Samsung</w:t>
            </w:r>
          </w:p>
        </w:tc>
        <w:tc>
          <w:tcPr>
            <w:tcW w:w="7222" w:type="dxa"/>
          </w:tcPr>
          <w:p w14:paraId="17C38B92" w14:textId="30D8E5D5" w:rsidR="00AD4AEC" w:rsidRDefault="00AD4AEC" w:rsidP="00AD4AEC">
            <w:pPr>
              <w:rPr>
                <w:rFonts w:eastAsia="맑은 고딕"/>
                <w:szCs w:val="20"/>
                <w:lang w:eastAsia="ko-KR"/>
              </w:rPr>
            </w:pPr>
            <w:r>
              <w:rPr>
                <w:rFonts w:eastAsia="맑은 고딕" w:hint="eastAsia"/>
                <w:szCs w:val="20"/>
                <w:lang w:eastAsia="ko-KR"/>
              </w:rPr>
              <w:t>Agree</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(e.g,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lastRenderedPageBreak/>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맑은 고딕"/>
                <w:szCs w:val="20"/>
                <w:lang w:eastAsia="ko-KR"/>
              </w:rPr>
            </w:pPr>
            <w:r>
              <w:rPr>
                <w:rFonts w:eastAsia="맑은 고딕" w:hint="eastAsia"/>
                <w:szCs w:val="20"/>
                <w:lang w:eastAsia="ko-KR"/>
              </w:rPr>
              <w:t>LG</w:t>
            </w:r>
          </w:p>
        </w:tc>
        <w:tc>
          <w:tcPr>
            <w:tcW w:w="7222" w:type="dxa"/>
          </w:tcPr>
          <w:p w14:paraId="752B4A49" w14:textId="561105A6" w:rsidR="00125DB1" w:rsidRPr="00125DB1" w:rsidRDefault="00125DB1" w:rsidP="00125DB1">
            <w:pPr>
              <w:rPr>
                <w:rFonts w:eastAsia="맑은 고딕"/>
                <w:szCs w:val="20"/>
                <w:lang w:eastAsia="ko-KR"/>
              </w:rPr>
            </w:pPr>
            <w:r>
              <w:rPr>
                <w:rFonts w:eastAsia="맑은 고딕"/>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맑은 고딕"/>
                <w:szCs w:val="20"/>
                <w:lang w:eastAsia="ko-KR"/>
              </w:rPr>
            </w:pPr>
            <w:r>
              <w:rPr>
                <w:rFonts w:eastAsia="맑은 고딕"/>
                <w:szCs w:val="20"/>
                <w:lang w:eastAsia="ko-KR"/>
              </w:rPr>
              <w:t>Intel</w:t>
            </w:r>
          </w:p>
        </w:tc>
        <w:tc>
          <w:tcPr>
            <w:tcW w:w="7222" w:type="dxa"/>
          </w:tcPr>
          <w:p w14:paraId="666A70B2" w14:textId="1746D78C" w:rsidR="00033D7E" w:rsidRDefault="00033D7E" w:rsidP="00125DB1">
            <w:pPr>
              <w:rPr>
                <w:rFonts w:eastAsia="맑은 고딕"/>
                <w:szCs w:val="20"/>
                <w:lang w:eastAsia="ko-KR"/>
              </w:rPr>
            </w:pPr>
            <w:r>
              <w:rPr>
                <w:rFonts w:eastAsia="맑은 고딕"/>
                <w:szCs w:val="20"/>
                <w:lang w:eastAsia="ko-KR"/>
              </w:rPr>
              <w:t>Agree, under assumption of UE being configured with UL skipping for DG PUSCH</w:t>
            </w:r>
            <w:r w:rsidR="005E27F9">
              <w:rPr>
                <w:rFonts w:eastAsia="맑은 고딕"/>
                <w:szCs w:val="20"/>
                <w:lang w:eastAsia="ko-KR"/>
              </w:rPr>
              <w:t xml:space="preserve"> and effective change from previous RAN1 design</w:t>
            </w:r>
            <w:r w:rsidR="00713BB8">
              <w:rPr>
                <w:rFonts w:eastAsia="맑은 고딕"/>
                <w:szCs w:val="20"/>
                <w:lang w:eastAsia="ko-KR"/>
              </w:rPr>
              <w:t xml:space="preserve"> on UL skipping and overlapping HARQ-ACK/CSI when R16 LCH prioritization is NOT configured</w:t>
            </w:r>
            <w:r>
              <w:rPr>
                <w:rFonts w:eastAsia="맑은 고딕"/>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맑은 고딕"/>
                <w:szCs w:val="20"/>
                <w:lang w:eastAsia="ko-KR"/>
              </w:rPr>
            </w:pPr>
            <w:r>
              <w:rPr>
                <w:rFonts w:eastAsia="맑은 고딕" w:hint="eastAsia"/>
                <w:szCs w:val="20"/>
                <w:lang w:eastAsia="ko-KR"/>
              </w:rPr>
              <w:t>Samsung</w:t>
            </w:r>
          </w:p>
        </w:tc>
        <w:tc>
          <w:tcPr>
            <w:tcW w:w="7222" w:type="dxa"/>
          </w:tcPr>
          <w:p w14:paraId="0617AFAF" w14:textId="339C924B" w:rsidR="00AD4AEC" w:rsidRDefault="00AD4AEC" w:rsidP="00AD4AEC">
            <w:pPr>
              <w:rPr>
                <w:rFonts w:eastAsia="맑은 고딕"/>
                <w:szCs w:val="20"/>
                <w:lang w:eastAsia="ko-KR"/>
              </w:rPr>
            </w:pPr>
            <w:r>
              <w:rPr>
                <w:rFonts w:eastAsia="맑은 고딕"/>
                <w:szCs w:val="20"/>
                <w:lang w:eastAsia="ko-KR"/>
              </w:rPr>
              <w:t>Agree</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HW/HiSi</w:t>
            </w:r>
          </w:p>
        </w:tc>
        <w:tc>
          <w:tcPr>
            <w:tcW w:w="7222" w:type="dxa"/>
          </w:tcPr>
          <w:p w14:paraId="47FF339C" w14:textId="77777777" w:rsidR="00652CF6" w:rsidRPr="002C6E43" w:rsidRDefault="002C6E43" w:rsidP="00217E7E">
            <w:pPr>
              <w:rPr>
                <w:color w:val="FF0000"/>
                <w:szCs w:val="20"/>
              </w:rPr>
            </w:pPr>
            <w:r>
              <w:rPr>
                <w:rFonts w:eastAsia="바탕"/>
                <w:noProof/>
                <w:szCs w:val="20"/>
              </w:rPr>
              <w:t>For our understanding, could you please clarify the intention with this question, are we missing something here?</w:t>
            </w:r>
            <w:r w:rsidRPr="002C6E43">
              <w:rPr>
                <w:rFonts w:eastAsia="바탕"/>
                <w:noProof/>
                <w:szCs w:val="20"/>
              </w:rPr>
              <w:t xml:space="preserve"> For example, </w:t>
            </w:r>
            <w:r w:rsidR="00652CF6" w:rsidRPr="002C6E43">
              <w:rPr>
                <w:rFonts w:eastAsia="바탕"/>
                <w:noProof/>
                <w:szCs w:val="20"/>
              </w:rPr>
              <w:t xml:space="preserve">PHY does not </w:t>
            </w:r>
            <w:r>
              <w:rPr>
                <w:rFonts w:eastAsia="바탕"/>
                <w:noProof/>
                <w:szCs w:val="20"/>
              </w:rPr>
              <w:t xml:space="preserve">(need to) </w:t>
            </w:r>
            <w:r w:rsidR="00652CF6" w:rsidRPr="002C6E43">
              <w:rPr>
                <w:rFonts w:eastAsia="바탕"/>
                <w:noProof/>
                <w:szCs w:val="20"/>
              </w:rPr>
              <w:t xml:space="preserve">know if </w:t>
            </w:r>
            <w:r w:rsidRPr="002C6E43">
              <w:rPr>
                <w:rFonts w:eastAsia="바탕"/>
                <w:noProof/>
                <w:szCs w:val="20"/>
              </w:rPr>
              <w:t xml:space="preserve">the </w:t>
            </w:r>
            <w:r w:rsidR="00652CF6" w:rsidRPr="002C6E43">
              <w:rPr>
                <w:rFonts w:eastAsia="바탕"/>
                <w:noProof/>
                <w:szCs w:val="20"/>
              </w:rPr>
              <w:t xml:space="preserve">PDU is a padding PDU or </w:t>
            </w:r>
            <w:r w:rsidRPr="002C6E43">
              <w:rPr>
                <w:rFonts w:eastAsia="바탕"/>
                <w:noProof/>
                <w:szCs w:val="20"/>
              </w:rPr>
              <w:t xml:space="preserve">if it </w:t>
            </w:r>
            <w:r w:rsidR="00652CF6" w:rsidRPr="002C6E43">
              <w:rPr>
                <w:rFonts w:eastAsia="바탕"/>
                <w:noProof/>
                <w:szCs w:val="20"/>
              </w:rPr>
              <w:t>contains data. This should be transparent to PHY. PHY only multiplex</w:t>
            </w:r>
            <w:r w:rsidRPr="002C6E43">
              <w:rPr>
                <w:rFonts w:eastAsia="바탕"/>
                <w:noProof/>
                <w:szCs w:val="20"/>
              </w:rPr>
              <w:t>es</w:t>
            </w:r>
            <w:r>
              <w:rPr>
                <w:rFonts w:eastAsia="바탕"/>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lastRenderedPageBreak/>
              <w:t>Qualcomm</w:t>
            </w:r>
          </w:p>
        </w:tc>
        <w:tc>
          <w:tcPr>
            <w:tcW w:w="7222" w:type="dxa"/>
          </w:tcPr>
          <w:p w14:paraId="6D6C6746" w14:textId="58F5DF77" w:rsidR="000F34AF" w:rsidRDefault="000F34AF" w:rsidP="000F34AF">
            <w:pPr>
              <w:rPr>
                <w:rFonts w:eastAsiaTheme="minorEastAsia"/>
                <w:noProof/>
                <w:szCs w:val="20"/>
                <w:lang w:eastAsia="zh-CN"/>
              </w:rPr>
            </w:pPr>
            <w:r>
              <w:rPr>
                <w:rFonts w:eastAsia="바탕"/>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 xml:space="preserve">But have some sympathy for HW/HiSi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맑은 고딕"/>
                <w:szCs w:val="20"/>
                <w:lang w:eastAsia="ko-KR"/>
              </w:rPr>
            </w:pPr>
            <w:r>
              <w:rPr>
                <w:rFonts w:eastAsia="맑은 고딕" w:hint="eastAsia"/>
                <w:szCs w:val="20"/>
                <w:lang w:eastAsia="ko-KR"/>
              </w:rPr>
              <w:t>LG</w:t>
            </w:r>
          </w:p>
        </w:tc>
        <w:tc>
          <w:tcPr>
            <w:tcW w:w="7222" w:type="dxa"/>
          </w:tcPr>
          <w:p w14:paraId="12CC0B01" w14:textId="47CB32DA" w:rsidR="00125DB1" w:rsidRPr="00125DB1" w:rsidRDefault="00125DB1" w:rsidP="00125DB1">
            <w:pPr>
              <w:rPr>
                <w:rFonts w:eastAsia="맑은 고딕"/>
                <w:szCs w:val="20"/>
                <w:lang w:eastAsia="ko-KR"/>
              </w:rPr>
            </w:pPr>
            <w:r>
              <w:rPr>
                <w:rFonts w:eastAsia="맑은 고딕" w:hint="eastAsia"/>
                <w:szCs w:val="20"/>
                <w:lang w:eastAsia="ko-KR"/>
              </w:rPr>
              <w:t xml:space="preserve">We are bit confused with </w:t>
            </w:r>
            <w:r>
              <w:rPr>
                <w:rFonts w:eastAsia="맑은 고딕"/>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맑은 고딕"/>
                <w:szCs w:val="20"/>
                <w:lang w:eastAsia="ko-KR"/>
              </w:rPr>
            </w:pPr>
            <w:r>
              <w:rPr>
                <w:rFonts w:eastAsia="맑은 고딕"/>
                <w:szCs w:val="20"/>
                <w:lang w:eastAsia="ko-KR"/>
              </w:rPr>
              <w:t>Intel</w:t>
            </w:r>
          </w:p>
        </w:tc>
        <w:tc>
          <w:tcPr>
            <w:tcW w:w="7222" w:type="dxa"/>
          </w:tcPr>
          <w:p w14:paraId="187AC530" w14:textId="75141FC0" w:rsidR="003B647A" w:rsidRDefault="003B647A" w:rsidP="00125DB1">
            <w:pPr>
              <w:rPr>
                <w:rFonts w:eastAsia="맑은 고딕"/>
                <w:szCs w:val="20"/>
                <w:lang w:eastAsia="ko-KR"/>
              </w:rPr>
            </w:pPr>
            <w:r>
              <w:rPr>
                <w:rFonts w:eastAsia="맑은 고딕"/>
                <w:szCs w:val="20"/>
                <w:lang w:eastAsia="ko-KR"/>
              </w:rPr>
              <w:t xml:space="preserve">Agree </w:t>
            </w:r>
            <w:r w:rsidR="00251D38">
              <w:rPr>
                <w:rFonts w:eastAsia="맑은 고딕"/>
                <w:szCs w:val="20"/>
                <w:lang w:eastAsia="ko-KR"/>
              </w:rPr>
              <w:t>on the outcome</w:t>
            </w:r>
            <w:r w:rsidR="003F308D">
              <w:rPr>
                <w:rFonts w:eastAsia="맑은 고딕"/>
                <w:szCs w:val="20"/>
                <w:lang w:eastAsia="ko-KR"/>
              </w:rPr>
              <w:t xml:space="preserve"> (conditioned on previous responses above)</w:t>
            </w:r>
            <w:r w:rsidR="00251D38">
              <w:rPr>
                <w:rFonts w:eastAsia="맑은 고딕"/>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맑은 고딕"/>
                <w:szCs w:val="20"/>
                <w:lang w:eastAsia="ko-KR"/>
              </w:rPr>
            </w:pPr>
            <w:r>
              <w:rPr>
                <w:rFonts w:eastAsia="맑은 고딕" w:hint="eastAsia"/>
                <w:szCs w:val="20"/>
                <w:lang w:eastAsia="ko-KR"/>
              </w:rPr>
              <w:t>Samsung</w:t>
            </w:r>
          </w:p>
        </w:tc>
        <w:tc>
          <w:tcPr>
            <w:tcW w:w="7222" w:type="dxa"/>
          </w:tcPr>
          <w:p w14:paraId="04B9A155" w14:textId="52D5D7C1" w:rsidR="00AD4AEC" w:rsidRDefault="00AD4AEC" w:rsidP="00AD4AEC">
            <w:pPr>
              <w:rPr>
                <w:rFonts w:eastAsia="맑은 고딕"/>
                <w:szCs w:val="20"/>
                <w:lang w:eastAsia="ko-KR"/>
              </w:rPr>
            </w:pPr>
            <w:r>
              <w:rPr>
                <w:rFonts w:eastAsia="맑은 고딕" w:hint="eastAsia"/>
                <w:szCs w:val="20"/>
                <w:lang w:eastAsia="ko-KR"/>
              </w:rPr>
              <w:t>Agree</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af3"/>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af3"/>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(basically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맑은 고딕"/>
                <w:szCs w:val="20"/>
                <w:lang w:eastAsia="ko-KR"/>
              </w:rPr>
            </w:pPr>
            <w:r>
              <w:rPr>
                <w:rFonts w:eastAsia="맑은 고딕" w:hint="eastAsia"/>
                <w:szCs w:val="20"/>
                <w:lang w:eastAsia="ko-KR"/>
              </w:rPr>
              <w:t>LG</w:t>
            </w:r>
          </w:p>
        </w:tc>
        <w:tc>
          <w:tcPr>
            <w:tcW w:w="7222" w:type="dxa"/>
          </w:tcPr>
          <w:p w14:paraId="5BAAFA26" w14:textId="652EF840" w:rsidR="00125DB1" w:rsidRPr="00125DB1" w:rsidRDefault="00125DB1" w:rsidP="000D435C">
            <w:pPr>
              <w:rPr>
                <w:rFonts w:eastAsia="맑은 고딕"/>
                <w:szCs w:val="20"/>
                <w:lang w:eastAsia="ko-KR"/>
              </w:rPr>
            </w:pPr>
            <w:r>
              <w:rPr>
                <w:rFonts w:eastAsia="맑은 고딕"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맑은 고딕"/>
                <w:szCs w:val="20"/>
                <w:lang w:eastAsia="ko-KR"/>
              </w:rPr>
            </w:pPr>
            <w:r>
              <w:rPr>
                <w:rFonts w:eastAsia="맑은 고딕"/>
                <w:szCs w:val="20"/>
                <w:lang w:eastAsia="ko-KR"/>
              </w:rPr>
              <w:lastRenderedPageBreak/>
              <w:t>Intel</w:t>
            </w:r>
          </w:p>
        </w:tc>
        <w:tc>
          <w:tcPr>
            <w:tcW w:w="7222" w:type="dxa"/>
          </w:tcPr>
          <w:p w14:paraId="1ABD2F3E" w14:textId="4CEB8119" w:rsidR="00A45035" w:rsidRDefault="00503F90" w:rsidP="000D435C">
            <w:pPr>
              <w:rPr>
                <w:rFonts w:eastAsia="맑은 고딕"/>
                <w:szCs w:val="20"/>
                <w:lang w:eastAsia="ko-KR"/>
              </w:rPr>
            </w:pPr>
            <w:r>
              <w:rPr>
                <w:rFonts w:eastAsia="맑은 고딕"/>
                <w:szCs w:val="20"/>
                <w:lang w:eastAsia="ko-KR"/>
              </w:rPr>
              <w:t>As before, if UL skipping for DG PUSCH is NOT configured, then the proposal does not work</w:t>
            </w:r>
            <w:r w:rsidR="00D228CD">
              <w:rPr>
                <w:rFonts w:eastAsia="맑은 고딕"/>
                <w:szCs w:val="20"/>
                <w:lang w:eastAsia="ko-KR"/>
              </w:rPr>
              <w:t xml:space="preserve"> since gNB expects the UE to transmit </w:t>
            </w:r>
            <w:r w:rsidR="008055F8">
              <w:rPr>
                <w:rFonts w:eastAsia="맑은 고딕"/>
                <w:szCs w:val="20"/>
                <w:lang w:eastAsia="ko-KR"/>
              </w:rPr>
              <w:t xml:space="preserve">the </w:t>
            </w:r>
            <w:r w:rsidR="00D228CD">
              <w:rPr>
                <w:rFonts w:eastAsia="맑은 고딕"/>
                <w:szCs w:val="20"/>
                <w:lang w:eastAsia="ko-KR"/>
              </w:rPr>
              <w:t>DG PUSCH</w:t>
            </w:r>
            <w:r>
              <w:rPr>
                <w:rFonts w:eastAsia="맑은 고딕"/>
                <w:szCs w:val="20"/>
                <w:lang w:eastAsia="ko-KR"/>
              </w:rPr>
              <w:t>.</w:t>
            </w:r>
          </w:p>
          <w:p w14:paraId="37441D8D" w14:textId="165230D0" w:rsidR="00503F90" w:rsidRDefault="00503F90" w:rsidP="000D435C">
            <w:pPr>
              <w:rPr>
                <w:rFonts w:eastAsia="맑은 고딕"/>
                <w:szCs w:val="20"/>
                <w:lang w:eastAsia="ko-KR"/>
              </w:rPr>
            </w:pPr>
            <w:r>
              <w:rPr>
                <w:rFonts w:eastAsia="맑은 고딕"/>
                <w:szCs w:val="20"/>
                <w:lang w:eastAsia="ko-KR"/>
              </w:rPr>
              <w:t xml:space="preserve">However, with UL skipping for DG PUSCH configured, </w:t>
            </w:r>
            <w:r w:rsidR="00861BDE">
              <w:rPr>
                <w:rFonts w:eastAsia="맑은 고딕"/>
                <w:szCs w:val="20"/>
                <w:lang w:eastAsia="ko-KR"/>
              </w:rPr>
              <w:t xml:space="preserve">IF we assume that the CG-DG prioritization rule from Re1-15 is </w:t>
            </w:r>
            <w:r w:rsidR="00486B3A">
              <w:rPr>
                <w:rFonts w:eastAsia="맑은 고딕"/>
                <w:szCs w:val="20"/>
                <w:lang w:eastAsia="ko-KR"/>
              </w:rPr>
              <w:t>NOT appli</w:t>
            </w:r>
            <w:r w:rsidR="00CA5D5E">
              <w:rPr>
                <w:rFonts w:eastAsia="맑은 고딕"/>
                <w:szCs w:val="20"/>
                <w:lang w:eastAsia="ko-KR"/>
              </w:rPr>
              <w:t>ed</w:t>
            </w:r>
            <w:r w:rsidR="00486B3A">
              <w:rPr>
                <w:rFonts w:eastAsia="맑은 고딕"/>
                <w:szCs w:val="20"/>
                <w:lang w:eastAsia="ko-KR"/>
              </w:rPr>
              <w:t xml:space="preserve"> if the DG PUSCH does not have a MAC PDU (and is</w:t>
            </w:r>
            <w:r w:rsidR="004D0810">
              <w:rPr>
                <w:rFonts w:eastAsia="맑은 고딕"/>
                <w:szCs w:val="20"/>
                <w:lang w:eastAsia="ko-KR"/>
              </w:rPr>
              <w:t xml:space="preserve"> allowed to be</w:t>
            </w:r>
            <w:r w:rsidR="00486B3A">
              <w:rPr>
                <w:rFonts w:eastAsia="맑은 고딕"/>
                <w:szCs w:val="20"/>
                <w:lang w:eastAsia="ko-KR"/>
              </w:rPr>
              <w:t xml:space="preserve"> skipped by PHY),</w:t>
            </w:r>
            <w:r w:rsidR="00861BDE">
              <w:rPr>
                <w:rFonts w:eastAsia="맑은 고딕"/>
                <w:szCs w:val="20"/>
                <w:lang w:eastAsia="ko-KR"/>
              </w:rPr>
              <w:t xml:space="preserve"> then </w:t>
            </w:r>
            <w:r w:rsidR="00CA5D5E">
              <w:rPr>
                <w:rFonts w:eastAsia="맑은 고딕"/>
                <w:szCs w:val="20"/>
                <w:lang w:eastAsia="ko-KR"/>
              </w:rPr>
              <w:t>the proposal can work</w:t>
            </w:r>
            <w:r w:rsidR="003302CC">
              <w:rPr>
                <w:rFonts w:eastAsia="맑은 고딕"/>
                <w:szCs w:val="20"/>
                <w:lang w:eastAsia="ko-KR"/>
              </w:rPr>
              <w:t>, except 1-6-3.</w:t>
            </w:r>
            <w:r w:rsidR="007F3ACD">
              <w:rPr>
                <w:rFonts w:eastAsia="맑은 고딕"/>
                <w:szCs w:val="20"/>
                <w:lang w:eastAsia="ko-KR"/>
              </w:rPr>
              <w:t xml:space="preserve"> </w:t>
            </w:r>
            <w:r w:rsidR="007F3ACD" w:rsidRPr="003F308D">
              <w:rPr>
                <w:rFonts w:eastAsia="맑은 고딕"/>
                <w:i/>
                <w:iCs/>
                <w:szCs w:val="20"/>
                <w:lang w:eastAsia="ko-KR"/>
              </w:rPr>
              <w:t xml:space="preserve">Also, as before, it should be noted that this would effectively </w:t>
            </w:r>
            <w:r w:rsidR="003F308D" w:rsidRPr="003F308D">
              <w:rPr>
                <w:rFonts w:eastAsia="맑은 고딕"/>
                <w:i/>
                <w:iCs/>
                <w:szCs w:val="20"/>
                <w:lang w:eastAsia="ko-KR"/>
              </w:rPr>
              <w:t>change the previous RAN1 design of prioritizing the grant with HARQ-ACK/CSI overlap.</w:t>
            </w:r>
          </w:p>
          <w:p w14:paraId="007E7A7D" w14:textId="31F14594" w:rsidR="003302CC" w:rsidRDefault="003302CC" w:rsidP="000D435C">
            <w:pPr>
              <w:rPr>
                <w:rFonts w:eastAsia="맑은 고딕"/>
                <w:szCs w:val="20"/>
                <w:lang w:eastAsia="ko-KR"/>
              </w:rPr>
            </w:pPr>
            <w:r>
              <w:rPr>
                <w:rFonts w:eastAsia="맑은 고딕"/>
                <w:szCs w:val="20"/>
                <w:lang w:eastAsia="ko-KR"/>
              </w:rPr>
              <w:t xml:space="preserve">For 1-6-3, </w:t>
            </w:r>
            <w:r w:rsidR="00457A11">
              <w:rPr>
                <w:rFonts w:eastAsia="맑은 고딕"/>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맑은 고딕"/>
                <w:szCs w:val="20"/>
                <w:lang w:eastAsia="ko-KR"/>
              </w:rPr>
            </w:pPr>
            <w:r>
              <w:rPr>
                <w:rFonts w:eastAsia="맑은 고딕" w:hint="eastAsia"/>
                <w:szCs w:val="20"/>
                <w:lang w:eastAsia="ko-KR"/>
              </w:rPr>
              <w:t>Samsung</w:t>
            </w:r>
          </w:p>
        </w:tc>
        <w:tc>
          <w:tcPr>
            <w:tcW w:w="7222" w:type="dxa"/>
          </w:tcPr>
          <w:p w14:paraId="49CBF845" w14:textId="0C9412B7" w:rsidR="00AD4AEC" w:rsidRDefault="00AD4AEC" w:rsidP="00AD4AEC">
            <w:pPr>
              <w:rPr>
                <w:rFonts w:eastAsia="맑은 고딕"/>
                <w:szCs w:val="20"/>
                <w:lang w:eastAsia="ko-KR"/>
              </w:rPr>
            </w:pPr>
            <w:r>
              <w:rPr>
                <w:rFonts w:eastAsia="맑은 고딕" w:hint="eastAsia"/>
                <w:szCs w:val="20"/>
                <w:lang w:eastAsia="ko-KR"/>
              </w:rPr>
              <w:t>Agree</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맑은 고딕"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맑은 고딕"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맑은 고딕"/>
                <w:szCs w:val="20"/>
                <w:lang w:eastAsia="ko-KR"/>
              </w:rPr>
            </w:pPr>
            <w:r>
              <w:rPr>
                <w:rFonts w:eastAsia="맑은 고딕"/>
                <w:szCs w:val="20"/>
                <w:lang w:eastAsia="ko-KR"/>
              </w:rPr>
              <w:t>Intel</w:t>
            </w:r>
          </w:p>
        </w:tc>
        <w:tc>
          <w:tcPr>
            <w:tcW w:w="7222" w:type="dxa"/>
          </w:tcPr>
          <w:p w14:paraId="0ED0BDF2" w14:textId="04EBB2B8" w:rsidR="00246923" w:rsidRDefault="00246923" w:rsidP="00125DB1">
            <w:pPr>
              <w:rPr>
                <w:rFonts w:eastAsia="맑은 고딕"/>
                <w:szCs w:val="20"/>
                <w:lang w:eastAsia="ko-KR"/>
              </w:rPr>
            </w:pPr>
            <w:r>
              <w:rPr>
                <w:rFonts w:eastAsia="맑은 고딕"/>
                <w:szCs w:val="20"/>
                <w:lang w:eastAsia="ko-KR"/>
              </w:rPr>
              <w:t xml:space="preserve">Agree, under assumption of UE configured with UL skipping </w:t>
            </w:r>
            <w:r w:rsidR="00D228CD">
              <w:rPr>
                <w:rFonts w:eastAsia="맑은 고딕"/>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맑은 고딕"/>
                <w:szCs w:val="20"/>
                <w:lang w:eastAsia="ko-KR"/>
              </w:rPr>
            </w:pPr>
            <w:r>
              <w:rPr>
                <w:rFonts w:eastAsia="맑은 고딕" w:hint="eastAsia"/>
                <w:szCs w:val="20"/>
                <w:lang w:eastAsia="ko-KR"/>
              </w:rPr>
              <w:t>Samsung</w:t>
            </w:r>
          </w:p>
        </w:tc>
        <w:tc>
          <w:tcPr>
            <w:tcW w:w="7222" w:type="dxa"/>
          </w:tcPr>
          <w:p w14:paraId="3BF679AE" w14:textId="13CCA098" w:rsidR="00AD4AEC" w:rsidRDefault="00AD4AEC" w:rsidP="00AD4AEC">
            <w:pPr>
              <w:rPr>
                <w:rFonts w:eastAsia="맑은 고딕"/>
                <w:szCs w:val="20"/>
                <w:lang w:eastAsia="ko-KR"/>
              </w:rPr>
            </w:pPr>
            <w:r>
              <w:rPr>
                <w:rFonts w:eastAsia="맑은 고딕" w:hint="eastAsia"/>
                <w:szCs w:val="20"/>
                <w:lang w:eastAsia="ko-KR"/>
              </w:rPr>
              <w:t>Agree</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af3"/>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HW/HiSI</w:t>
            </w:r>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맑은 고딕"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맑은 고딕"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맑은 고딕"/>
                <w:szCs w:val="20"/>
                <w:lang w:eastAsia="ko-KR"/>
              </w:rPr>
            </w:pPr>
            <w:r>
              <w:rPr>
                <w:rFonts w:eastAsia="맑은 고딕"/>
                <w:szCs w:val="20"/>
                <w:lang w:eastAsia="ko-KR"/>
              </w:rPr>
              <w:t>Intel</w:t>
            </w:r>
          </w:p>
        </w:tc>
        <w:tc>
          <w:tcPr>
            <w:tcW w:w="7222" w:type="dxa"/>
          </w:tcPr>
          <w:p w14:paraId="0A4C50DE" w14:textId="4E5FF798" w:rsidR="00BA684C" w:rsidRDefault="00BA684C" w:rsidP="00125DB1">
            <w:pPr>
              <w:rPr>
                <w:rFonts w:eastAsia="맑은 고딕"/>
                <w:szCs w:val="20"/>
                <w:lang w:eastAsia="ko-KR"/>
              </w:rPr>
            </w:pPr>
            <w:r>
              <w:rPr>
                <w:rFonts w:eastAsia="맑은 고딕"/>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맑은 고딕"/>
                <w:szCs w:val="20"/>
                <w:lang w:eastAsia="ko-KR"/>
              </w:rPr>
            </w:pPr>
            <w:r>
              <w:rPr>
                <w:rFonts w:eastAsia="맑은 고딕" w:hint="eastAsia"/>
                <w:szCs w:val="20"/>
                <w:lang w:eastAsia="ko-KR"/>
              </w:rPr>
              <w:t>Samsung</w:t>
            </w:r>
          </w:p>
        </w:tc>
        <w:tc>
          <w:tcPr>
            <w:tcW w:w="7222" w:type="dxa"/>
          </w:tcPr>
          <w:p w14:paraId="7FDE4DD1" w14:textId="6D1CF243" w:rsidR="00AD4AEC" w:rsidRDefault="00AD4AEC" w:rsidP="00AD4AEC">
            <w:pPr>
              <w:rPr>
                <w:rFonts w:eastAsia="맑은 고딕"/>
                <w:szCs w:val="20"/>
                <w:lang w:eastAsia="ko-KR"/>
              </w:rPr>
            </w:pPr>
            <w:r>
              <w:rPr>
                <w:rFonts w:eastAsia="맑은 고딕" w:hint="eastAsia"/>
                <w:szCs w:val="20"/>
                <w:lang w:eastAsia="ko-KR"/>
              </w:rPr>
              <w:t>Agree</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ae"/>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ko-KR"/>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ko-KR"/>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ae"/>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lastRenderedPageBreak/>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af3"/>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af3"/>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af3"/>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af3"/>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af3"/>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af3"/>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af3"/>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af3"/>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af3"/>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af3"/>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1, but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t>HW/HiSi</w:t>
            </w:r>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맑은 고딕"/>
                <w:szCs w:val="20"/>
                <w:lang w:eastAsia="ko-KR"/>
              </w:rPr>
            </w:pPr>
            <w:r>
              <w:rPr>
                <w:rFonts w:eastAsia="맑은 고딕" w:hint="eastAsia"/>
                <w:szCs w:val="20"/>
                <w:lang w:eastAsia="ko-KR"/>
              </w:rPr>
              <w:t>LG</w:t>
            </w:r>
          </w:p>
        </w:tc>
        <w:tc>
          <w:tcPr>
            <w:tcW w:w="7222" w:type="dxa"/>
          </w:tcPr>
          <w:p w14:paraId="37CDBA8C" w14:textId="69F498F4" w:rsidR="00125DB1" w:rsidRPr="0027376C" w:rsidRDefault="0027376C" w:rsidP="0027376C">
            <w:pPr>
              <w:rPr>
                <w:rFonts w:eastAsia="맑은 고딕"/>
                <w:szCs w:val="20"/>
                <w:lang w:eastAsia="ko-KR"/>
              </w:rPr>
            </w:pPr>
            <w:r>
              <w:rPr>
                <w:rFonts w:eastAsia="맑은 고딕"/>
                <w:szCs w:val="20"/>
                <w:lang w:eastAsia="ko-KR"/>
              </w:rPr>
              <w:t>Do not agree. T</w:t>
            </w:r>
            <w:r>
              <w:rPr>
                <w:rFonts w:eastAsia="맑은 고딕" w:hint="eastAsia"/>
                <w:szCs w:val="20"/>
                <w:lang w:eastAsia="ko-KR"/>
              </w:rPr>
              <w:t>he data avail</w:t>
            </w:r>
            <w:r>
              <w:rPr>
                <w:rFonts w:eastAsia="맑은 고딕"/>
                <w:szCs w:val="20"/>
                <w:lang w:eastAsia="ko-KR"/>
              </w:rPr>
              <w:t>a</w:t>
            </w:r>
            <w:r>
              <w:rPr>
                <w:rFonts w:eastAsia="맑은 고딕" w:hint="eastAsia"/>
                <w:szCs w:val="20"/>
                <w:lang w:eastAsia="ko-KR"/>
              </w:rPr>
              <w:t>b</w:t>
            </w:r>
            <w:r>
              <w:rPr>
                <w:rFonts w:eastAsia="맑은 고딕"/>
                <w:szCs w:val="20"/>
                <w:lang w:eastAsia="ko-KR"/>
              </w:rPr>
              <w:t>ilit</w:t>
            </w:r>
            <w:r>
              <w:rPr>
                <w:rFonts w:eastAsia="맑은 고딕" w:hint="eastAsia"/>
                <w:szCs w:val="20"/>
                <w:lang w:eastAsia="ko-KR"/>
              </w:rPr>
              <w:t xml:space="preserve">y </w:t>
            </w:r>
            <w:r>
              <w:rPr>
                <w:rFonts w:eastAsia="맑은 고딕"/>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맑은 고딕"/>
                <w:szCs w:val="20"/>
                <w:lang w:eastAsia="ko-KR"/>
              </w:rPr>
            </w:pPr>
            <w:r>
              <w:rPr>
                <w:rFonts w:eastAsia="맑은 고딕"/>
                <w:szCs w:val="20"/>
                <w:lang w:eastAsia="ko-KR"/>
              </w:rPr>
              <w:t>Intel</w:t>
            </w:r>
          </w:p>
        </w:tc>
        <w:tc>
          <w:tcPr>
            <w:tcW w:w="7222" w:type="dxa"/>
          </w:tcPr>
          <w:p w14:paraId="5F277DE8" w14:textId="4AF9B50F" w:rsidR="007B7B8D" w:rsidRDefault="007B7B8D" w:rsidP="0027376C">
            <w:pPr>
              <w:rPr>
                <w:rFonts w:eastAsia="맑은 고딕"/>
                <w:szCs w:val="20"/>
                <w:lang w:eastAsia="ko-KR"/>
              </w:rPr>
            </w:pPr>
            <w:r>
              <w:rPr>
                <w:rFonts w:eastAsia="맑은 고딕"/>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맑은 고딕"/>
                <w:szCs w:val="20"/>
                <w:lang w:eastAsia="ko-KR"/>
              </w:rPr>
            </w:pPr>
            <w:r>
              <w:rPr>
                <w:rFonts w:eastAsia="맑은 고딕" w:hint="eastAsia"/>
                <w:szCs w:val="20"/>
                <w:lang w:eastAsia="ko-KR"/>
              </w:rPr>
              <w:t>Samsung</w:t>
            </w:r>
          </w:p>
        </w:tc>
        <w:tc>
          <w:tcPr>
            <w:tcW w:w="7222" w:type="dxa"/>
          </w:tcPr>
          <w:p w14:paraId="5691B822" w14:textId="5EBCC501" w:rsidR="005353E6" w:rsidRDefault="005353E6" w:rsidP="004B1F5A">
            <w:pPr>
              <w:rPr>
                <w:rFonts w:eastAsia="맑은 고딕"/>
                <w:szCs w:val="20"/>
                <w:lang w:eastAsia="ko-KR"/>
              </w:rPr>
            </w:pPr>
            <w:r>
              <w:rPr>
                <w:rFonts w:eastAsia="맑은 고딕" w:hint="eastAsia"/>
                <w:szCs w:val="20"/>
                <w:lang w:eastAsia="ko-KR"/>
              </w:rPr>
              <w:t>We think that this issue should be refined</w:t>
            </w:r>
            <w:r w:rsidR="0040711E">
              <w:rPr>
                <w:rFonts w:eastAsia="맑은 고딕"/>
                <w:szCs w:val="20"/>
                <w:lang w:eastAsia="ko-KR"/>
              </w:rPr>
              <w:t>/reformulated</w:t>
            </w:r>
            <w:r>
              <w:rPr>
                <w:rFonts w:eastAsia="맑은 고딕" w:hint="eastAsia"/>
                <w:szCs w:val="20"/>
                <w:lang w:eastAsia="ko-KR"/>
              </w:rPr>
              <w:t xml:space="preserve"> after </w:t>
            </w:r>
            <w:r>
              <w:rPr>
                <w:rFonts w:eastAsia="맑은 고딕"/>
                <w:szCs w:val="20"/>
                <w:lang w:eastAsia="ko-KR"/>
              </w:rPr>
              <w:t>stabilizing</w:t>
            </w:r>
            <w:r>
              <w:rPr>
                <w:rFonts w:eastAsia="맑은 고딕" w:hint="eastAsia"/>
                <w:szCs w:val="20"/>
                <w:lang w:eastAsia="ko-KR"/>
              </w:rPr>
              <w:t xml:space="preserve"> </w:t>
            </w:r>
            <w:r>
              <w:rPr>
                <w:rFonts w:eastAsia="맑은 고딕"/>
                <w:szCs w:val="20"/>
                <w:lang w:eastAsia="ko-KR"/>
              </w:rPr>
              <w:t xml:space="preserve">previous topics. </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bookmarkStart w:id="5" w:name="_GoBack"/>
      <w:bookmarkEnd w:id="5"/>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맑은 고딕"/>
                <w:szCs w:val="20"/>
                <w:lang w:eastAsia="ko-KR"/>
              </w:rPr>
            </w:pPr>
            <w:r>
              <w:rPr>
                <w:rFonts w:eastAsia="맑은 고딕"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맑은 고딕"/>
                <w:szCs w:val="20"/>
                <w:lang w:eastAsia="ko-KR"/>
              </w:rPr>
              <w:t>Do not agree. T</w:t>
            </w:r>
            <w:r>
              <w:rPr>
                <w:rFonts w:eastAsia="맑은 고딕" w:hint="eastAsia"/>
                <w:szCs w:val="20"/>
                <w:lang w:eastAsia="ko-KR"/>
              </w:rPr>
              <w:t>he data avail</w:t>
            </w:r>
            <w:r>
              <w:rPr>
                <w:rFonts w:eastAsia="맑은 고딕"/>
                <w:szCs w:val="20"/>
                <w:lang w:eastAsia="ko-KR"/>
              </w:rPr>
              <w:t>a</w:t>
            </w:r>
            <w:r>
              <w:rPr>
                <w:rFonts w:eastAsia="맑은 고딕" w:hint="eastAsia"/>
                <w:szCs w:val="20"/>
                <w:lang w:eastAsia="ko-KR"/>
              </w:rPr>
              <w:t>b</w:t>
            </w:r>
            <w:r>
              <w:rPr>
                <w:rFonts w:eastAsia="맑은 고딕"/>
                <w:szCs w:val="20"/>
                <w:lang w:eastAsia="ko-KR"/>
              </w:rPr>
              <w:t>ilit</w:t>
            </w:r>
            <w:r>
              <w:rPr>
                <w:rFonts w:eastAsia="맑은 고딕" w:hint="eastAsia"/>
                <w:szCs w:val="20"/>
                <w:lang w:eastAsia="ko-KR"/>
              </w:rPr>
              <w:t xml:space="preserve">y </w:t>
            </w:r>
            <w:r>
              <w:rPr>
                <w:rFonts w:eastAsia="맑은 고딕"/>
                <w:szCs w:val="20"/>
                <w:lang w:eastAsia="ko-KR"/>
              </w:rPr>
              <w:t>may not an issue in PHY layer. Similarly, PHY priority also doesn’t have conclusive impact on MAC operation.</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ae"/>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ko-KR"/>
              </w:rPr>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ko-KR"/>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lastRenderedPageBreak/>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맑은 고딕"/>
                <w:szCs w:val="20"/>
                <w:lang w:eastAsia="ko-KR"/>
              </w:rPr>
            </w:pPr>
            <w:r>
              <w:rPr>
                <w:rFonts w:eastAsia="맑은 고딕" w:hint="eastAsia"/>
                <w:szCs w:val="20"/>
                <w:lang w:eastAsia="ko-KR"/>
              </w:rPr>
              <w:t>LG</w:t>
            </w:r>
          </w:p>
        </w:tc>
        <w:tc>
          <w:tcPr>
            <w:tcW w:w="7222" w:type="dxa"/>
          </w:tcPr>
          <w:p w14:paraId="5FC94C03" w14:textId="1CA3CC92" w:rsidR="0027376C" w:rsidRPr="0027376C" w:rsidRDefault="0027376C" w:rsidP="000D435C">
            <w:pPr>
              <w:rPr>
                <w:rFonts w:eastAsia="맑은 고딕"/>
                <w:szCs w:val="20"/>
                <w:lang w:eastAsia="ko-KR"/>
              </w:rPr>
            </w:pPr>
            <w:r>
              <w:rPr>
                <w:rFonts w:eastAsia="맑은 고딕"/>
                <w:szCs w:val="20"/>
                <w:lang w:eastAsia="ko-KR"/>
              </w:rPr>
              <w:t>I</w:t>
            </w:r>
            <w:r>
              <w:rPr>
                <w:rFonts w:eastAsia="맑은 고딕" w:hint="eastAsia"/>
                <w:szCs w:val="20"/>
                <w:lang w:eastAsia="ko-KR"/>
              </w:rPr>
              <w:t xml:space="preserve">t </w:t>
            </w:r>
            <w:r>
              <w:rPr>
                <w:rFonts w:eastAsia="맑은 고딕"/>
                <w:szCs w:val="20"/>
                <w:lang w:eastAsia="ko-KR"/>
              </w:rPr>
              <w:t>depends on how MAC handle PUSCH overlapping PUCCH for multiplexing. (Such as order between lch prioritization and PUCCH handling).</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맑은 고딕"/>
                <w:szCs w:val="20"/>
                <w:lang w:eastAsia="ko-KR"/>
              </w:rPr>
            </w:pPr>
            <w:r>
              <w:rPr>
                <w:rFonts w:eastAsia="맑은 고딕" w:hint="eastAsia"/>
                <w:szCs w:val="20"/>
                <w:lang w:eastAsia="ko-KR"/>
              </w:rPr>
              <w:t>LG</w:t>
            </w:r>
          </w:p>
        </w:tc>
        <w:tc>
          <w:tcPr>
            <w:tcW w:w="7222" w:type="dxa"/>
          </w:tcPr>
          <w:p w14:paraId="1BDC707C" w14:textId="77777777" w:rsidR="0027376C" w:rsidRDefault="0027376C" w:rsidP="00426E78">
            <w:pPr>
              <w:rPr>
                <w:rFonts w:eastAsia="맑은 고딕"/>
                <w:szCs w:val="20"/>
                <w:lang w:eastAsia="ko-KR"/>
              </w:rPr>
            </w:pPr>
            <w:r>
              <w:rPr>
                <w:rFonts w:eastAsia="맑은 고딕"/>
                <w:szCs w:val="20"/>
                <w:lang w:eastAsia="ko-KR"/>
              </w:rPr>
              <w:t>If PUCCH is considere</w:t>
            </w:r>
            <w:r w:rsidR="00426E78">
              <w:rPr>
                <w:rFonts w:eastAsia="맑은 고딕"/>
                <w:szCs w:val="20"/>
                <w:lang w:eastAsia="ko-KR"/>
              </w:rPr>
              <w:t xml:space="preserve">d a part of lch prioritization in advance to obtaining MAC PDU, it would be up to UE implementation since those seems have same priority </w:t>
            </w:r>
            <w:r>
              <w:rPr>
                <w:rFonts w:eastAsia="맑은 고딕"/>
                <w:szCs w:val="20"/>
                <w:lang w:eastAsia="ko-KR"/>
              </w:rPr>
              <w:t xml:space="preserve">in MAC perspective. </w:t>
            </w:r>
          </w:p>
          <w:p w14:paraId="5925571E" w14:textId="7068A230" w:rsidR="00426E78" w:rsidRPr="0027376C" w:rsidRDefault="00426E78" w:rsidP="00426E78">
            <w:pPr>
              <w:rPr>
                <w:rFonts w:eastAsia="맑은 고딕"/>
                <w:szCs w:val="20"/>
                <w:lang w:eastAsia="ko-KR"/>
              </w:rPr>
            </w:pPr>
            <w:r>
              <w:rPr>
                <w:rFonts w:eastAsia="맑은 고딕"/>
                <w:szCs w:val="20"/>
                <w:lang w:eastAsia="ko-KR"/>
              </w:rPr>
              <w:t xml:space="preserve">For PHY, it is preferred to transmit both PUCCH. </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 xml:space="preserve">will multiplex the HP-UCI on the HP-CG PUSCH; for LP-PUCCH, the same handling (e.g,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 xml:space="preserve">will multiplex the LP-UCI on the LP-DG PUSCH; for HP-PUCCH, the same handling (e.g,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but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2436F308" w:rsidR="00426E78" w:rsidRPr="00426E78" w:rsidRDefault="00426E78" w:rsidP="00B55B7B">
            <w:pPr>
              <w:rPr>
                <w:rFonts w:eastAsia="맑은 고딕"/>
                <w:szCs w:val="20"/>
                <w:lang w:eastAsia="ko-KR"/>
              </w:rPr>
            </w:pPr>
          </w:p>
        </w:tc>
        <w:tc>
          <w:tcPr>
            <w:tcW w:w="7222" w:type="dxa"/>
          </w:tcPr>
          <w:p w14:paraId="2A9E60EC" w14:textId="748EC560" w:rsidR="00426E78" w:rsidRPr="00426E78" w:rsidRDefault="00426E78" w:rsidP="00B55B7B">
            <w:pPr>
              <w:rPr>
                <w:rFonts w:eastAsia="맑은 고딕"/>
                <w:szCs w:val="20"/>
                <w:lang w:eastAsia="ko-KR"/>
              </w:rPr>
            </w:pP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t xml:space="preserve">For Case 2-3, </w:t>
      </w:r>
    </w:p>
    <w:p w14:paraId="26B9C3D3"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af3"/>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7051A6C2" w14:textId="77777777" w:rsidR="00EB64F4" w:rsidRDefault="007E7832">
      <w:pPr>
        <w:pStyle w:val="af3"/>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ae"/>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맑은 고딕"/>
                <w:szCs w:val="20"/>
                <w:lang w:eastAsia="ko-KR"/>
              </w:rPr>
            </w:pPr>
            <w:r>
              <w:rPr>
                <w:rFonts w:eastAsia="맑은 고딕" w:hint="eastAsia"/>
                <w:szCs w:val="20"/>
                <w:lang w:eastAsia="ko-KR"/>
              </w:rPr>
              <w:lastRenderedPageBreak/>
              <w:t>LG</w:t>
            </w:r>
          </w:p>
        </w:tc>
        <w:tc>
          <w:tcPr>
            <w:tcW w:w="7222" w:type="dxa"/>
          </w:tcPr>
          <w:p w14:paraId="60662810" w14:textId="65FDAA47" w:rsidR="00426E78" w:rsidRPr="00426E78" w:rsidRDefault="00426E78" w:rsidP="000D435C">
            <w:pPr>
              <w:rPr>
                <w:rFonts w:eastAsia="맑은 고딕"/>
                <w:szCs w:val="20"/>
                <w:lang w:eastAsia="ko-KR"/>
              </w:rPr>
            </w:pPr>
            <w:r>
              <w:rPr>
                <w:rFonts w:eastAsia="맑은 고딕" w:hint="eastAsia"/>
                <w:szCs w:val="20"/>
                <w:lang w:eastAsia="ko-KR"/>
              </w:rPr>
              <w:t>Agree</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af3"/>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ae"/>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맑은 고딕"/>
                <w:szCs w:val="20"/>
                <w:lang w:eastAsia="ko-KR"/>
              </w:rPr>
            </w:pPr>
            <w:r>
              <w:rPr>
                <w:rFonts w:eastAsia="맑은 고딕" w:hint="eastAsia"/>
                <w:szCs w:val="20"/>
                <w:lang w:eastAsia="ko-KR"/>
              </w:rPr>
              <w:t>LG</w:t>
            </w:r>
          </w:p>
        </w:tc>
        <w:tc>
          <w:tcPr>
            <w:tcW w:w="7222" w:type="dxa"/>
          </w:tcPr>
          <w:p w14:paraId="2145BCCF" w14:textId="33EE91E9" w:rsidR="00426E78" w:rsidRPr="00426E78" w:rsidRDefault="00426E78" w:rsidP="000D435C">
            <w:pPr>
              <w:rPr>
                <w:rFonts w:eastAsia="맑은 고딕"/>
                <w:szCs w:val="20"/>
                <w:lang w:eastAsia="ko-KR"/>
              </w:rPr>
            </w:pPr>
            <w:r>
              <w:rPr>
                <w:rFonts w:eastAsia="맑은 고딕" w:hint="eastAsia"/>
                <w:szCs w:val="20"/>
                <w:lang w:eastAsia="ko-KR"/>
              </w:rPr>
              <w:t xml:space="preserve">Same </w:t>
            </w:r>
            <w:r>
              <w:rPr>
                <w:rFonts w:eastAsia="맑은 고딕"/>
                <w:szCs w:val="20"/>
                <w:lang w:eastAsia="ko-KR"/>
              </w:rPr>
              <w:t>as Q2-3</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5C165A3B"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6090788D" w14:textId="77777777" w:rsidR="00EB64F4" w:rsidRDefault="007E7832">
      <w:pPr>
        <w:pStyle w:val="af3"/>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af3"/>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af3"/>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af3"/>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ae"/>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lastRenderedPageBreak/>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맑은 고딕"/>
                <w:szCs w:val="20"/>
                <w:lang w:eastAsia="ko-KR"/>
              </w:rPr>
            </w:pPr>
            <w:r>
              <w:rPr>
                <w:rFonts w:eastAsia="맑은 고딕" w:hint="eastAsia"/>
                <w:szCs w:val="20"/>
                <w:lang w:eastAsia="ko-KR"/>
              </w:rPr>
              <w:t>LG</w:t>
            </w:r>
          </w:p>
        </w:tc>
        <w:tc>
          <w:tcPr>
            <w:tcW w:w="7222" w:type="dxa"/>
          </w:tcPr>
          <w:p w14:paraId="0FAE32CF" w14:textId="77CC3F79" w:rsidR="00F96350" w:rsidRPr="00F96350" w:rsidRDefault="00F96350" w:rsidP="000D435C">
            <w:pPr>
              <w:rPr>
                <w:rFonts w:eastAsia="맑은 고딕"/>
                <w:szCs w:val="20"/>
                <w:lang w:eastAsia="ko-KR"/>
              </w:rPr>
            </w:pPr>
            <w:r>
              <w:rPr>
                <w:rFonts w:eastAsia="맑은 고딕" w:hint="eastAsia"/>
                <w:szCs w:val="20"/>
                <w:lang w:eastAsia="ko-KR"/>
              </w:rPr>
              <w:t xml:space="preserve">Based on the current </w:t>
            </w:r>
            <w:r>
              <w:rPr>
                <w:rFonts w:eastAsia="맑은 고딕"/>
                <w:szCs w:val="20"/>
                <w:lang w:eastAsia="ko-KR"/>
              </w:rPr>
              <w:t>specification</w:t>
            </w:r>
            <w:r>
              <w:rPr>
                <w:rFonts w:eastAsia="맑은 고딕" w:hint="eastAsia"/>
                <w:szCs w:val="20"/>
                <w:lang w:eastAsia="ko-KR"/>
              </w:rPr>
              <w:t xml:space="preserve"> </w:t>
            </w:r>
            <w:r>
              <w:rPr>
                <w:rFonts w:eastAsia="맑은 고딕"/>
                <w:szCs w:val="20"/>
                <w:lang w:eastAsia="ko-KR"/>
              </w:rPr>
              <w:t xml:space="preserve">and our previous agreement, both PUSCH cannot be skipped but LP PUSCH should be cancelled by other PUSCH with sufficient timeline. </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245B5EC5" w14:textId="77777777" w:rsidR="00EB64F4" w:rsidRDefault="007E7832">
      <w:pPr>
        <w:pStyle w:val="af3"/>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ae"/>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맑은 고딕"/>
                <w:szCs w:val="20"/>
                <w:lang w:eastAsia="ko-KR"/>
              </w:rPr>
            </w:pPr>
            <w:r>
              <w:rPr>
                <w:rFonts w:eastAsia="맑은 고딕" w:hint="eastAsia"/>
                <w:szCs w:val="20"/>
                <w:lang w:eastAsia="ko-KR"/>
              </w:rPr>
              <w:t>LG</w:t>
            </w:r>
          </w:p>
        </w:tc>
        <w:tc>
          <w:tcPr>
            <w:tcW w:w="7222" w:type="dxa"/>
          </w:tcPr>
          <w:p w14:paraId="084D76A7" w14:textId="2EE0B95C" w:rsidR="00F96350" w:rsidRPr="00F96350" w:rsidRDefault="00F96350" w:rsidP="000D435C">
            <w:pPr>
              <w:rPr>
                <w:rFonts w:eastAsia="맑은 고딕"/>
                <w:szCs w:val="20"/>
                <w:lang w:eastAsia="ko-KR"/>
              </w:rPr>
            </w:pPr>
            <w:r>
              <w:rPr>
                <w:rFonts w:eastAsia="맑은 고딕" w:hint="eastAsia"/>
                <w:szCs w:val="20"/>
                <w:lang w:eastAsia="ko-KR"/>
              </w:rPr>
              <w:t>Option 3</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af3"/>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ae"/>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 xml:space="preserve">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w:t>
            </w:r>
            <w:r>
              <w:rPr>
                <w:rFonts w:eastAsia="SimSun" w:hint="eastAsia"/>
                <w:szCs w:val="20"/>
                <w:lang w:eastAsia="zh-CN"/>
              </w:rPr>
              <w:lastRenderedPageBreak/>
              <w:t>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맑은 고딕"/>
                <w:szCs w:val="20"/>
                <w:lang w:eastAsia="ko-KR"/>
              </w:rPr>
            </w:pPr>
            <w:r>
              <w:rPr>
                <w:rFonts w:eastAsia="맑은 고딕" w:hint="eastAsia"/>
                <w:szCs w:val="20"/>
                <w:lang w:eastAsia="ko-KR"/>
              </w:rPr>
              <w:t>LG</w:t>
            </w:r>
          </w:p>
        </w:tc>
        <w:tc>
          <w:tcPr>
            <w:tcW w:w="7222" w:type="dxa"/>
          </w:tcPr>
          <w:p w14:paraId="18F97E96" w14:textId="7AFA3F4F" w:rsidR="00F96350" w:rsidRPr="00F96350" w:rsidRDefault="00F96350" w:rsidP="000D435C">
            <w:pPr>
              <w:rPr>
                <w:rFonts w:eastAsia="맑은 고딕"/>
                <w:szCs w:val="20"/>
                <w:lang w:eastAsia="ko-KR"/>
              </w:rPr>
            </w:pPr>
            <w:r>
              <w:rPr>
                <w:rFonts w:eastAsia="맑은 고딕" w:hint="eastAsia"/>
                <w:szCs w:val="20"/>
                <w:lang w:eastAsia="ko-KR"/>
              </w:rPr>
              <w:t xml:space="preserve">We believed </w:t>
            </w:r>
            <w:r>
              <w:rPr>
                <w:rFonts w:eastAsia="맑은 고딕"/>
                <w:szCs w:val="20"/>
                <w:lang w:eastAsia="ko-KR"/>
              </w:rPr>
              <w:t>that “</w:t>
            </w:r>
            <w:r>
              <w:rPr>
                <w:rFonts w:eastAsia="SimSun"/>
                <w:szCs w:val="20"/>
              </w:rPr>
              <w:t xml:space="preserve">the PUSCH with UCI multiplexing from the set cannot be skipped” should mean that MAC generate dummy PDU for the PUSCH. In </w:t>
            </w:r>
            <w:r w:rsidR="00A56BC2">
              <w:rPr>
                <w:rFonts w:eastAsia="SimSun"/>
                <w:szCs w:val="20"/>
              </w:rPr>
              <w:t>our view, there should be</w:t>
            </w:r>
            <w:r>
              <w:rPr>
                <w:rFonts w:eastAsia="SimSun"/>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맑은 고딕"/>
                <w:szCs w:val="20"/>
                <w:lang w:eastAsia="ko-KR"/>
              </w:rPr>
            </w:pPr>
            <w:r>
              <w:rPr>
                <w:rFonts w:eastAsia="맑은 고딕"/>
                <w:szCs w:val="20"/>
                <w:lang w:eastAsia="ko-KR"/>
              </w:rPr>
              <w:t>DOCOMO</w:t>
            </w:r>
          </w:p>
        </w:tc>
        <w:tc>
          <w:tcPr>
            <w:tcW w:w="7222" w:type="dxa"/>
          </w:tcPr>
          <w:p w14:paraId="1F33A791" w14:textId="43B7E029" w:rsidR="00937CBF" w:rsidRDefault="00937CBF" w:rsidP="000D435C">
            <w:pPr>
              <w:rPr>
                <w:rFonts w:eastAsia="맑은 고딕"/>
                <w:szCs w:val="20"/>
                <w:lang w:eastAsia="ko-KR"/>
              </w:rPr>
            </w:pPr>
            <w:r w:rsidRPr="00937CBF">
              <w:rPr>
                <w:rFonts w:eastAsia="맑은 고딕"/>
                <w:szCs w:val="20"/>
                <w:lang w:eastAsia="ko-KR"/>
              </w:rPr>
              <w:t>No. Unlike the case without LCH priority, there is ambiguity issue on MAC PDU</w:t>
            </w:r>
            <w:r w:rsidR="003A5CE2">
              <w:rPr>
                <w:rFonts w:eastAsia="맑은 고딕"/>
                <w:szCs w:val="20"/>
                <w:lang w:eastAsia="ko-KR"/>
              </w:rPr>
              <w:t xml:space="preserve"> generation with LCH prioritization</w:t>
            </w:r>
            <w:r w:rsidRPr="00937CBF">
              <w:rPr>
                <w:rFonts w:eastAsia="맑은 고딕"/>
                <w:szCs w:val="20"/>
                <w:lang w:eastAsia="ko-KR"/>
              </w:rPr>
              <w:t>. Deterministic procedure for intra-UE multiplexing/prioritization is preferred to avoid gNB blind decoding.</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af3"/>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af3"/>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E675BA">
      <w:pPr>
        <w:pStyle w:val="af3"/>
        <w:numPr>
          <w:ilvl w:val="0"/>
          <w:numId w:val="23"/>
        </w:numPr>
        <w:ind w:firstLineChars="0"/>
        <w:rPr>
          <w:rFonts w:cs="Calibri"/>
          <w:szCs w:val="21"/>
        </w:rPr>
      </w:pPr>
      <w:hyperlink r:id="rId33" w:history="1">
        <w:r w:rsidR="007E7832">
          <w:t>R1-2100336</w:t>
        </w:r>
      </w:hyperlink>
      <w:r w:rsidR="007E7832">
        <w:rPr>
          <w:rFonts w:cs="Calibri"/>
          <w:szCs w:val="21"/>
        </w:rPr>
        <w:t>, Discussion on overlapping between CG PUSCH and DG PUSCH, CATT</w:t>
      </w:r>
    </w:p>
    <w:p w14:paraId="1439E5D7" w14:textId="77777777" w:rsidR="00EB64F4" w:rsidRDefault="00E675BA">
      <w:pPr>
        <w:pStyle w:val="af3"/>
        <w:numPr>
          <w:ilvl w:val="0"/>
          <w:numId w:val="23"/>
        </w:numPr>
        <w:ind w:firstLineChars="0"/>
        <w:rPr>
          <w:rFonts w:cs="Calibri"/>
          <w:szCs w:val="21"/>
        </w:rPr>
      </w:pPr>
      <w:hyperlink r:id="rId34" w:history="1">
        <w:r w:rsidR="007E7832">
          <w:t>R1-2100415</w:t>
        </w:r>
      </w:hyperlink>
      <w:r w:rsidR="007E7832">
        <w:rPr>
          <w:rFonts w:cs="Calibri"/>
          <w:szCs w:val="21"/>
        </w:rPr>
        <w:t>, Maintenance on intra-UE prioritization, vivo</w:t>
      </w:r>
    </w:p>
    <w:p w14:paraId="0C3336E2" w14:textId="77777777" w:rsidR="00EB64F4" w:rsidRDefault="00E675BA">
      <w:pPr>
        <w:pStyle w:val="af3"/>
        <w:numPr>
          <w:ilvl w:val="0"/>
          <w:numId w:val="23"/>
        </w:numPr>
        <w:ind w:firstLineChars="0"/>
        <w:rPr>
          <w:rFonts w:cs="Calibri"/>
          <w:szCs w:val="21"/>
        </w:rPr>
      </w:pPr>
      <w:hyperlink r:id="rId35" w:history="1">
        <w:r w:rsidR="007E7832">
          <w:t>R1-2100632</w:t>
        </w:r>
      </w:hyperlink>
      <w:r w:rsidR="007E7832">
        <w:rPr>
          <w:rFonts w:cs="Calibri"/>
          <w:szCs w:val="21"/>
        </w:rPr>
        <w:t>, On remaining details for handling CG-DG PUSCH overlaps, Intel Corporation</w:t>
      </w:r>
    </w:p>
    <w:p w14:paraId="23CD4469" w14:textId="77777777" w:rsidR="00EB64F4" w:rsidRDefault="00E675BA">
      <w:pPr>
        <w:pStyle w:val="af3"/>
        <w:numPr>
          <w:ilvl w:val="0"/>
          <w:numId w:val="23"/>
        </w:numPr>
        <w:ind w:firstLineChars="0"/>
        <w:rPr>
          <w:rFonts w:cs="Calibri"/>
          <w:szCs w:val="21"/>
        </w:rPr>
      </w:pPr>
      <w:hyperlink r:id="rId36"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E675BA">
      <w:pPr>
        <w:pStyle w:val="af3"/>
        <w:numPr>
          <w:ilvl w:val="0"/>
          <w:numId w:val="23"/>
        </w:numPr>
        <w:ind w:firstLineChars="0"/>
        <w:rPr>
          <w:rFonts w:cs="Calibri"/>
          <w:szCs w:val="21"/>
        </w:rPr>
      </w:pPr>
      <w:hyperlink r:id="rId37" w:history="1">
        <w:r w:rsidR="007E7832">
          <w:t>R1-2100793</w:t>
        </w:r>
      </w:hyperlink>
      <w:r w:rsidR="007E7832">
        <w:rPr>
          <w:rFonts w:cs="Calibri"/>
          <w:szCs w:val="21"/>
        </w:rPr>
        <w:t>, Remaining issues of CG-PUSCH enhancements for URLLC, Spreadtrum Communications</w:t>
      </w:r>
    </w:p>
    <w:p w14:paraId="11F229AF" w14:textId="77777777" w:rsidR="00EB64F4" w:rsidRPr="00286FF6" w:rsidRDefault="00E675BA">
      <w:pPr>
        <w:pStyle w:val="af3"/>
        <w:numPr>
          <w:ilvl w:val="0"/>
          <w:numId w:val="23"/>
        </w:numPr>
        <w:ind w:firstLineChars="0"/>
        <w:rPr>
          <w:rFonts w:cs="Calibri"/>
          <w:szCs w:val="21"/>
          <w:lang w:val="sv-SE"/>
        </w:rPr>
      </w:pPr>
      <w:hyperlink r:id="rId38" w:history="1">
        <w:r w:rsidR="007E7832" w:rsidRPr="00286FF6">
          <w:rPr>
            <w:lang w:val="sv-SE"/>
          </w:rPr>
          <w:t>R1-2100829</w:t>
        </w:r>
      </w:hyperlink>
      <w:r w:rsidR="007E7832" w:rsidRPr="00286FF6">
        <w:rPr>
          <w:rFonts w:cs="Calibri"/>
          <w:szCs w:val="21"/>
          <w:lang w:val="sv-SE"/>
        </w:rPr>
        <w:t>, PUSCH skipping, InterDigital, Inc.</w:t>
      </w:r>
    </w:p>
    <w:p w14:paraId="1235E1DD" w14:textId="77777777" w:rsidR="00EB64F4" w:rsidRDefault="00E675BA">
      <w:pPr>
        <w:pStyle w:val="af3"/>
        <w:numPr>
          <w:ilvl w:val="0"/>
          <w:numId w:val="23"/>
        </w:numPr>
        <w:ind w:firstLineChars="0"/>
        <w:rPr>
          <w:rFonts w:cs="Calibri"/>
          <w:szCs w:val="21"/>
        </w:rPr>
      </w:pPr>
      <w:hyperlink r:id="rId39" w:history="1">
        <w:r w:rsidR="007E7832">
          <w:t>R1-2101264</w:t>
        </w:r>
      </w:hyperlink>
      <w:r w:rsidR="007E7832">
        <w:rPr>
          <w:rFonts w:cs="Calibri"/>
          <w:szCs w:val="21"/>
        </w:rPr>
        <w:t>, PHY prioritization/multiplexing with consideration of UL skipping, Huawei, BUPT, China Southern Power Grid, HiSilicon</w:t>
      </w:r>
    </w:p>
    <w:p w14:paraId="3826931C" w14:textId="77777777" w:rsidR="00EB64F4" w:rsidRDefault="00E675BA">
      <w:pPr>
        <w:pStyle w:val="af3"/>
        <w:numPr>
          <w:ilvl w:val="0"/>
          <w:numId w:val="23"/>
        </w:numPr>
        <w:ind w:firstLineChars="0"/>
        <w:rPr>
          <w:rFonts w:cs="Calibri"/>
          <w:szCs w:val="21"/>
        </w:rPr>
      </w:pPr>
      <w:hyperlink r:id="rId40"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E675BA">
      <w:pPr>
        <w:pStyle w:val="af3"/>
        <w:numPr>
          <w:ilvl w:val="0"/>
          <w:numId w:val="23"/>
        </w:numPr>
        <w:ind w:firstLineChars="0"/>
        <w:rPr>
          <w:rFonts w:cs="Calibri"/>
          <w:szCs w:val="21"/>
        </w:rPr>
      </w:pPr>
      <w:hyperlink r:id="rId41" w:history="1">
        <w:r w:rsidR="007E7832">
          <w:t>R1-2101440</w:t>
        </w:r>
      </w:hyperlink>
      <w:r w:rsidR="007E7832">
        <w:rPr>
          <w:rFonts w:cs="Calibri"/>
          <w:szCs w:val="21"/>
        </w:rPr>
        <w:t>, Remaining issues on eCG enhancements for URLLC, Qualcomm Incorporated</w:t>
      </w:r>
    </w:p>
    <w:p w14:paraId="31F198A4" w14:textId="77777777" w:rsidR="00EB64F4" w:rsidRDefault="00E675BA">
      <w:pPr>
        <w:pStyle w:val="af3"/>
        <w:numPr>
          <w:ilvl w:val="0"/>
          <w:numId w:val="23"/>
        </w:numPr>
        <w:ind w:firstLineChars="0"/>
        <w:rPr>
          <w:rFonts w:cs="Calibri"/>
          <w:szCs w:val="21"/>
        </w:rPr>
      </w:pPr>
      <w:hyperlink r:id="rId42"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E675BA">
      <w:pPr>
        <w:pStyle w:val="af3"/>
        <w:numPr>
          <w:ilvl w:val="0"/>
          <w:numId w:val="23"/>
        </w:numPr>
        <w:ind w:firstLineChars="0"/>
        <w:rPr>
          <w:rFonts w:cs="Calibri"/>
          <w:szCs w:val="21"/>
        </w:rPr>
      </w:pPr>
      <w:hyperlink r:id="rId43"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af3"/>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af3"/>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af3"/>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af3"/>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af3"/>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af3"/>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af3"/>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af3"/>
        <w:numPr>
          <w:ilvl w:val="0"/>
          <w:numId w:val="23"/>
        </w:numPr>
        <w:ind w:firstLineChars="0"/>
        <w:rPr>
          <w:rFonts w:cs="Calibri"/>
          <w:szCs w:val="21"/>
        </w:rPr>
      </w:pPr>
      <w:r>
        <w:rPr>
          <w:rFonts w:cs="Calibri"/>
          <w:szCs w:val="21"/>
        </w:rPr>
        <w:lastRenderedPageBreak/>
        <w:t>R1-2101276</w:t>
      </w:r>
      <w:r>
        <w:rPr>
          <w:rFonts w:cs="Calibri"/>
          <w:szCs w:val="21"/>
        </w:rPr>
        <w:tab/>
        <w:t>Draft reply LS on overlapped data and SR with equal L1 priority for Rel-16 URLLC</w:t>
      </w:r>
      <w:r>
        <w:rPr>
          <w:rFonts w:cs="Calibri"/>
          <w:szCs w:val="21"/>
        </w:rPr>
        <w:tab/>
        <w:t>Huawei, HiSilicon</w:t>
      </w:r>
    </w:p>
    <w:p w14:paraId="13E3FE98" w14:textId="77777777" w:rsidR="00EB64F4" w:rsidRDefault="007E7832">
      <w:pPr>
        <w:pStyle w:val="af3"/>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2CAABF6C" w14:textId="77777777" w:rsidR="00EB64F4" w:rsidRDefault="007E7832">
      <w:pPr>
        <w:pStyle w:val="af3"/>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af3"/>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20"/>
      </w:pPr>
      <w:r>
        <w:rPr>
          <w:rFonts w:eastAsia="바탕"/>
          <w:szCs w:val="32"/>
          <w:lang w:eastAsia="ko-KR"/>
        </w:rPr>
        <w:t>RAN1 agreements related to Rel-16 uplink skipping</w:t>
      </w:r>
    </w:p>
    <w:p w14:paraId="7924A062" w14:textId="77777777" w:rsidR="00EB64F4" w:rsidRDefault="00EB64F4">
      <w:pPr>
        <w:pStyle w:val="a0"/>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74042B91" w14:textId="77777777" w:rsidR="00EB64F4" w:rsidRDefault="00EB64F4">
      <w:pPr>
        <w:pStyle w:val="a0"/>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굴림"/>
          <w:szCs w:val="20"/>
          <w:lang w:val="en-GB" w:eastAsia="ko-KR"/>
        </w:rPr>
      </w:pPr>
      <w:r>
        <w:rPr>
          <w:rFonts w:eastAsia="굴림"/>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a0"/>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굴림"/>
          <w:szCs w:val="20"/>
          <w:lang w:val="en-GB" w:eastAsia="ko-KR"/>
        </w:rPr>
      </w:pPr>
      <w:r>
        <w:rPr>
          <w:rFonts w:eastAsia="굴림"/>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굴림"/>
          <w:szCs w:val="20"/>
          <w:lang w:val="en-GB" w:eastAsia="ko-KR"/>
        </w:rPr>
      </w:pPr>
      <w:r>
        <w:rPr>
          <w:rFonts w:eastAsia="굴림"/>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굴림"/>
          <w:szCs w:val="20"/>
          <w:lang w:val="en-GB" w:eastAsia="ko-KR"/>
        </w:rPr>
      </w:pPr>
      <w:r>
        <w:rPr>
          <w:rFonts w:eastAsia="굴림"/>
          <w:szCs w:val="20"/>
          <w:lang w:val="en-GB" w:eastAsia="ko-KR"/>
        </w:rPr>
        <w:t>(Case 1-5) DG PUSCH and CG PUSCH are non-overlapping and both DG/CG PUSCH are overlapping with PUCCH</w:t>
      </w:r>
    </w:p>
    <w:p w14:paraId="5D8C86BF" w14:textId="77777777" w:rsidR="00EB64F4" w:rsidRDefault="00EB64F4">
      <w:pPr>
        <w:pStyle w:val="a0"/>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굴림"/>
          <w:szCs w:val="20"/>
          <w:lang w:val="en-GB" w:eastAsia="ko-KR"/>
        </w:rPr>
      </w:pPr>
      <w:r>
        <w:rPr>
          <w:rFonts w:eastAsia="굴림"/>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굴림"/>
          <w:szCs w:val="20"/>
          <w:lang w:val="en-GB" w:eastAsia="ko-KR"/>
        </w:rPr>
      </w:pPr>
      <w:r>
        <w:rPr>
          <w:rFonts w:eastAsia="굴림"/>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굴림"/>
          <w:szCs w:val="20"/>
          <w:lang w:val="en-GB" w:eastAsia="ko-KR"/>
        </w:rPr>
      </w:pPr>
      <w:r>
        <w:rPr>
          <w:rFonts w:eastAsia="굴림"/>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굴림"/>
          <w:szCs w:val="20"/>
          <w:lang w:val="en-GB" w:eastAsia="ko-KR"/>
        </w:rPr>
      </w:pPr>
      <w:r>
        <w:rPr>
          <w:rFonts w:eastAsia="굴림"/>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굴림"/>
          <w:szCs w:val="20"/>
          <w:lang w:val="en-GB" w:eastAsia="ko-KR"/>
        </w:rPr>
      </w:pPr>
      <w:r>
        <w:rPr>
          <w:rFonts w:eastAsia="굴림"/>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굴림"/>
          <w:szCs w:val="20"/>
          <w:lang w:val="en-GB" w:eastAsia="ko-KR"/>
        </w:rPr>
      </w:pPr>
      <w:r>
        <w:rPr>
          <w:rFonts w:eastAsia="굴림"/>
          <w:szCs w:val="20"/>
          <w:lang w:val="en-GB" w:eastAsia="ko-KR"/>
        </w:rPr>
        <w:lastRenderedPageBreak/>
        <w:t>UCI is transmitted on PUCCH.</w:t>
      </w:r>
    </w:p>
    <w:p w14:paraId="7142B854" w14:textId="77777777" w:rsidR="00EB64F4" w:rsidRDefault="007E7832">
      <w:pPr>
        <w:widowControl w:val="0"/>
        <w:numPr>
          <w:ilvl w:val="1"/>
          <w:numId w:val="24"/>
        </w:numPr>
        <w:snapToGrid w:val="0"/>
        <w:spacing w:after="180"/>
        <w:contextualSpacing/>
        <w:rPr>
          <w:rFonts w:eastAsia="굴림"/>
          <w:szCs w:val="20"/>
          <w:lang w:val="en-GB" w:eastAsia="ko-KR"/>
        </w:rPr>
      </w:pPr>
      <w:r>
        <w:rPr>
          <w:rFonts w:eastAsia="굴림"/>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굴림"/>
          <w:szCs w:val="20"/>
          <w:lang w:val="en-GB" w:eastAsia="ko-KR"/>
        </w:rPr>
      </w:pPr>
      <w:r>
        <w:rPr>
          <w:rFonts w:eastAsia="굴림"/>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굴림"/>
          <w:szCs w:val="20"/>
          <w:lang w:val="en-GB" w:eastAsia="ko-KR"/>
        </w:rPr>
      </w:pPr>
      <w:r>
        <w:rPr>
          <w:rFonts w:eastAsia="굴림"/>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굴림"/>
          <w:szCs w:val="20"/>
          <w:lang w:val="en-GB" w:eastAsia="ko-KR"/>
        </w:rPr>
      </w:pPr>
      <w:r>
        <w:rPr>
          <w:rFonts w:eastAsia="굴림"/>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굴림"/>
          <w:szCs w:val="20"/>
          <w:lang w:val="en-GB" w:eastAsia="ko-KR"/>
        </w:rPr>
      </w:pPr>
      <w:r>
        <w:rPr>
          <w:rFonts w:eastAsia="굴림"/>
          <w:szCs w:val="20"/>
          <w:lang w:val="en-GB" w:eastAsia="ko-KR"/>
        </w:rPr>
        <w:t>UCI is dropped together with CG PUSCH.</w:t>
      </w:r>
    </w:p>
    <w:p w14:paraId="198378E0" w14:textId="77777777" w:rsidR="00EB64F4" w:rsidRDefault="007E7832">
      <w:pPr>
        <w:pStyle w:val="a0"/>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a0"/>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바탕"/>
                <w:noProof/>
                <w:lang w:eastAsia="ko-KR"/>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바탕"/>
                <w:noProof/>
                <w:lang w:eastAsia="ko-KR"/>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바탕"/>
                <w:noProof/>
                <w:lang w:eastAsia="ko-KR"/>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바탕"/>
                <w:noProof/>
                <w:lang w:eastAsia="ko-KR"/>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바탕"/>
                <w:noProof/>
                <w:lang w:eastAsia="ko-KR"/>
              </w:rPr>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a0"/>
      </w:pPr>
    </w:p>
    <w:p w14:paraId="290761AE" w14:textId="77777777" w:rsidR="00EB64F4" w:rsidRDefault="007E7832">
      <w:pPr>
        <w:pStyle w:val="20"/>
        <w:rPr>
          <w:rFonts w:eastAsia="바탕"/>
          <w:szCs w:val="32"/>
          <w:lang w:eastAsia="ko-KR"/>
        </w:rPr>
      </w:pPr>
      <w:r>
        <w:rPr>
          <w:rFonts w:eastAsia="바탕"/>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바탕"/>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r>
        <w:rPr>
          <w:rFonts w:eastAsia="SimSun"/>
          <w:i/>
          <w:szCs w:val="20"/>
          <w:lang w:val="en-GB" w:eastAsia="ko-KR"/>
        </w:rPr>
        <w:t>lch-basedPrioritization</w:t>
      </w:r>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20"/>
        <w:rPr>
          <w:rFonts w:eastAsia="바탕"/>
          <w:szCs w:val="32"/>
          <w:lang w:eastAsia="ko-KR"/>
        </w:rPr>
      </w:pPr>
      <w:r>
        <w:rPr>
          <w:rFonts w:eastAsia="바탕"/>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lastRenderedPageBreak/>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맑은 고딕"/>
          <w:lang w:eastAsia="ko-KR"/>
        </w:rPr>
      </w:pPr>
    </w:p>
    <w:sectPr w:rsidR="00EB64F4">
      <w:headerReference w:type="default" r:id="rId46"/>
      <w:footerReference w:type="default" r:id="rId4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455F6" w14:textId="77777777" w:rsidR="003A21A1" w:rsidRDefault="003A21A1">
      <w:pPr>
        <w:spacing w:after="0"/>
      </w:pPr>
      <w:r>
        <w:separator/>
      </w:r>
    </w:p>
  </w:endnote>
  <w:endnote w:type="continuationSeparator" w:id="0">
    <w:p w14:paraId="13399571" w14:textId="77777777" w:rsidR="003A21A1" w:rsidRDefault="003A2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5715"/>
    </w:sdtPr>
    <w:sdtContent>
      <w:p w14:paraId="63B6184C" w14:textId="4A58DCC3" w:rsidR="00E675BA" w:rsidRDefault="00E675BA">
        <w:pPr>
          <w:pStyle w:val="aa"/>
          <w:jc w:val="center"/>
        </w:pPr>
        <w:r>
          <w:fldChar w:fldCharType="begin"/>
        </w:r>
        <w:r>
          <w:instrText>PAGE   \* MERGEFORMAT</w:instrText>
        </w:r>
        <w:r>
          <w:fldChar w:fldCharType="separate"/>
        </w:r>
        <w:r w:rsidR="00E4574B" w:rsidRPr="00E4574B">
          <w:rPr>
            <w:noProof/>
            <w:lang w:val="zh-CN" w:eastAsia="zh-CN"/>
          </w:rPr>
          <w:t>6</w:t>
        </w:r>
        <w:r>
          <w:fldChar w:fldCharType="end"/>
        </w:r>
      </w:p>
    </w:sdtContent>
  </w:sdt>
  <w:p w14:paraId="5BCF0C86" w14:textId="77777777" w:rsidR="00E675BA" w:rsidRDefault="00E675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E7E2" w14:textId="77777777" w:rsidR="003A21A1" w:rsidRDefault="003A21A1">
      <w:pPr>
        <w:spacing w:after="0"/>
      </w:pPr>
      <w:r>
        <w:separator/>
      </w:r>
    </w:p>
  </w:footnote>
  <w:footnote w:type="continuationSeparator" w:id="0">
    <w:p w14:paraId="461A86E5" w14:textId="77777777" w:rsidR="003A21A1" w:rsidRDefault="003A21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33F8" w14:textId="77777777" w:rsidR="00E675BA" w:rsidRDefault="00E675BA">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2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5"/>
  </w:num>
  <w:num w:numId="2">
    <w:abstractNumId w:val="11"/>
  </w:num>
  <w:num w:numId="3">
    <w:abstractNumId w:val="19"/>
  </w:num>
  <w:num w:numId="4">
    <w:abstractNumId w:val="13"/>
  </w:num>
  <w:num w:numId="5">
    <w:abstractNumId w:val="17"/>
  </w:num>
  <w:num w:numId="6">
    <w:abstractNumId w:val="10"/>
  </w:num>
  <w:num w:numId="7">
    <w:abstractNumId w:val="16"/>
  </w:num>
  <w:num w:numId="8">
    <w:abstractNumId w:val="24"/>
  </w:num>
  <w:num w:numId="9">
    <w:abstractNumId w:val="3"/>
  </w:num>
  <w:num w:numId="10">
    <w:abstractNumId w:val="8"/>
  </w:num>
  <w:num w:numId="11">
    <w:abstractNumId w:val="0"/>
  </w:num>
  <w:num w:numId="12">
    <w:abstractNumId w:val="7"/>
  </w:num>
  <w:num w:numId="13">
    <w:abstractNumId w:val="23"/>
  </w:num>
  <w:num w:numId="14">
    <w:abstractNumId w:val="14"/>
  </w:num>
  <w:num w:numId="15">
    <w:abstractNumId w:val="12"/>
  </w:num>
  <w:num w:numId="16">
    <w:abstractNumId w:val="4"/>
  </w:num>
  <w:num w:numId="17">
    <w:abstractNumId w:val="5"/>
  </w:num>
  <w:num w:numId="18">
    <w:abstractNumId w:val="18"/>
  </w:num>
  <w:num w:numId="19">
    <w:abstractNumId w:val="1"/>
  </w:num>
  <w:num w:numId="20">
    <w:abstractNumId w:val="26"/>
  </w:num>
  <w:num w:numId="21">
    <w:abstractNumId w:val="6"/>
  </w:num>
  <w:num w:numId="22">
    <w:abstractNumId w:val="15"/>
  </w:num>
  <w:num w:numId="23">
    <w:abstractNumId w:val="22"/>
  </w:num>
  <w:num w:numId="24">
    <w:abstractNumId w:val="20"/>
  </w:num>
  <w:num w:numId="25">
    <w:abstractNumId w:val="27"/>
  </w:num>
  <w:num w:numId="26">
    <w:abstractNumId w:val="21"/>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66D"/>
    <w:rsid w:val="001A5763"/>
    <w:rsid w:val="001A5F47"/>
    <w:rsid w:val="001A62D9"/>
    <w:rsid w:val="001A644B"/>
    <w:rsid w:val="001A6A14"/>
    <w:rsid w:val="001A727B"/>
    <w:rsid w:val="001A7D4F"/>
    <w:rsid w:val="001B03B7"/>
    <w:rsid w:val="001B09AD"/>
    <w:rsid w:val="001B17B5"/>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BA8"/>
    <w:rsid w:val="00320CAE"/>
    <w:rsid w:val="00321253"/>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D71"/>
    <w:rsid w:val="003C3F11"/>
    <w:rsid w:val="003C448B"/>
    <w:rsid w:val="003C469B"/>
    <w:rsid w:val="003C4BC6"/>
    <w:rsid w:val="003C5004"/>
    <w:rsid w:val="003C5336"/>
    <w:rsid w:val="003C570C"/>
    <w:rsid w:val="003C578B"/>
    <w:rsid w:val="003C6257"/>
    <w:rsid w:val="003C6907"/>
    <w:rsid w:val="003C71FE"/>
    <w:rsid w:val="003C7ED7"/>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57CF"/>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pPr>
    <w:rPr>
      <w:sz w:val="18"/>
      <w:szCs w:val="18"/>
    </w:rPr>
  </w:style>
  <w:style w:type="paragraph" w:styleId="ab">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c">
    <w:name w:val="Normal (Web)"/>
    <w:basedOn w:val="a"/>
    <w:uiPriority w:val="99"/>
    <w:unhideWhenUsed/>
    <w:qFormat/>
    <w:pPr>
      <w:spacing w:before="100" w:beforeAutospacing="1" w:after="100" w:afterAutospacing="1"/>
      <w:jc w:val="left"/>
    </w:pPr>
    <w:rPr>
      <w:rFonts w:ascii="굴림" w:eastAsia="굴림" w:hAnsi="굴림" w:cs="굴림"/>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paragraph" w:styleId="ad">
    <w:name w:val="annotation subject"/>
    <w:basedOn w:val="a6"/>
    <w:next w:val="a6"/>
    <w:link w:val="Char5"/>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rFonts w:ascii="Arial" w:eastAsia="SimSun" w:hAnsi="Arial" w:cs="Arial"/>
      <w:b/>
      <w:bCs/>
      <w:color w:val="0000FF"/>
      <w:kern w:val="2"/>
      <w:lang w:val="en-GB" w:eastAsia="zh-CN" w:bidi="ar-SA"/>
    </w:r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Char0">
    <w:name w:val="캡션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4">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3"/>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8">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Char2">
    <w:name w:val="날짜 Char"/>
    <w:basedOn w:val="a1"/>
    <w:link w:val="a8"/>
    <w:qFormat/>
    <w:rPr>
      <w:rFonts w:eastAsia="Times New Roman"/>
      <w:szCs w:val="24"/>
      <w:lang w:eastAsia="en-US"/>
    </w:rPr>
  </w:style>
  <w:style w:type="character" w:styleId="af5">
    <w:name w:val="Placeholder Text"/>
    <w:basedOn w:val="a1"/>
    <w:uiPriority w:val="99"/>
    <w:semiHidden/>
    <w:qFormat/>
    <w:rPr>
      <w:color w:val="808080"/>
    </w:rPr>
  </w:style>
  <w:style w:type="character" w:customStyle="1" w:styleId="af6">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5">
    <w:name w:val="메모 주제 Char"/>
    <w:link w:val="ad"/>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3"/>
    <w:qFormat/>
    <w:pPr>
      <w:widowControl/>
      <w:spacing w:before="120" w:line="336" w:lineRule="auto"/>
      <w:ind w:firstLineChars="0" w:firstLine="0"/>
    </w:pPr>
    <w:rPr>
      <w:rFonts w:ascii="Times New Roman" w:eastAsia="맑은 고딕" w:hAnsi="Times New Roman" w:cs="바탕"/>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SimSun"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3">
    <w:name w:val="网格型1"/>
    <w:basedOn w:val="a2"/>
    <w:qFormat/>
    <w:pPr>
      <w:overflowPunct w:val="0"/>
      <w:autoSpaceDE w:val="0"/>
      <w:autoSpaceDN w:val="0"/>
      <w:adjustRightInd w:val="0"/>
      <w:spacing w:after="180"/>
      <w:textAlignment w:val="baseline"/>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a"/>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a"/>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a1"/>
    <w:link w:val="Doc"/>
    <w:rPr>
      <w:rFonts w:eastAsia="MS Mincho"/>
      <w:sz w:val="22"/>
      <w:szCs w:val="22"/>
      <w:lang w:eastAsia="ko-KR"/>
    </w:rPr>
  </w:style>
  <w:style w:type="table" w:customStyle="1" w:styleId="TableGrid3">
    <w:name w:val="TableGrid3"/>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题注 Char"/>
    <w:qFormat/>
    <w:rPr>
      <w:lang w:val="en-GB" w:eastAsia="en-US"/>
    </w:rPr>
  </w:style>
  <w:style w:type="table" w:customStyle="1" w:styleId="21">
    <w:name w:val="网格型2"/>
    <w:basedOn w:val="a2"/>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바닥글 Char"/>
    <w:basedOn w:val="a1"/>
    <w:link w:val="aa"/>
    <w:uiPriority w:val="99"/>
    <w:rPr>
      <w:rFonts w:eastAsia="Times New Roman"/>
      <w:sz w:val="18"/>
      <w:szCs w:val="18"/>
      <w:lang w:eastAsia="en-US"/>
    </w:rPr>
  </w:style>
  <w:style w:type="paragraph" w:customStyle="1" w:styleId="paragraph">
    <w:name w:val="paragraph"/>
    <w:basedOn w:val="a"/>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hyperlink" Target="https://www.3gpp.org/ftp/TSG_RAN/WG1_RL1/TSGR1_104-e/Docs/R1-2101264.zip" TargetMode="External"/><Relationship Id="rId21" Type="http://schemas.openxmlformats.org/officeDocument/2006/relationships/oleObject" Target="embeddings/Microsoft_Visio_2003-2010_Drawing2.vsd"/><Relationship Id="rId34" Type="http://schemas.openxmlformats.org/officeDocument/2006/relationships/hyperlink" Target="https://www.3gpp.org/ftp/TSG_RAN/WG1_RL1/TSGR1_104-e/Docs/R1-2100415.zip" TargetMode="External"/><Relationship Id="rId42" Type="http://schemas.openxmlformats.org/officeDocument/2006/relationships/hyperlink" Target="https://www.3gpp.org/ftp/TSG_RAN/WG1_RL1/TSGR1_104-e/Docs/R1-2101586.zip" TargetMode="External"/><Relationship Id="rId47"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9" Type="http://schemas.openxmlformats.org/officeDocument/2006/relationships/image" Target="media/image10.png"/><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3.png"/><Relationship Id="rId37" Type="http://schemas.openxmlformats.org/officeDocument/2006/relationships/hyperlink" Target="https://www.3gpp.org/ftp/TSG_RAN/WG1_RL1/TSGR1_104-e/Docs/R1-2100793.zip" TargetMode="External"/><Relationship Id="rId40" Type="http://schemas.openxmlformats.org/officeDocument/2006/relationships/hyperlink" Target="https://www.3gpp.org/ftp/TSG_RAN/WG1_RL1/TSGR1_104-e/Docs/R1-2101348.zip" TargetMode="External"/><Relationship Id="rId45" Type="http://schemas.openxmlformats.org/officeDocument/2006/relationships/image" Target="media/image15.emf"/><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3.vsd"/><Relationship Id="rId28" Type="http://schemas.openxmlformats.org/officeDocument/2006/relationships/image" Target="media/image9.emf"/><Relationship Id="rId36" Type="http://schemas.openxmlformats.org/officeDocument/2006/relationships/hyperlink" Target="https://www.3gpp.org/ftp/TSG_RAN/WG1_RL1/TSGR1_104-e/Docs/R1-2100756.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1.vsd"/><Relationship Id="rId31" Type="http://schemas.openxmlformats.org/officeDocument/2006/relationships/image" Target="media/image12.png"/><Relationship Id="rId44"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image" Target="media/image11.png"/><Relationship Id="rId35" Type="http://schemas.openxmlformats.org/officeDocument/2006/relationships/hyperlink" Target="https://www.3gpp.org/ftp/TSG_RAN/WG1_RL1/TSGR1_104-e/Docs/R1-2100632.zip" TargetMode="External"/><Relationship Id="rId43" Type="http://schemas.openxmlformats.org/officeDocument/2006/relationships/hyperlink" Target="https://www.3gpp.org/ftp/TSG_RAN/WG1_RL1/TSGR1_104-e/Docs/R1-2100898.zip"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4.vsd"/><Relationship Id="rId33" Type="http://schemas.openxmlformats.org/officeDocument/2006/relationships/hyperlink" Target="https://www.3gpp.org/ftp/TSG_RAN/WG1_RL1/TSGR1_104-e/Docs/R1-2100336.zip" TargetMode="External"/><Relationship Id="rId38" Type="http://schemas.openxmlformats.org/officeDocument/2006/relationships/hyperlink" Target="https://www.3gpp.org/ftp/TSG_RAN/WG1_RL1/TSGR1_104-e/Docs/R1-2100829.zip" TargetMode="External"/><Relationship Id="rId46" Type="http://schemas.openxmlformats.org/officeDocument/2006/relationships/header" Target="header1.xml"/><Relationship Id="rId20" Type="http://schemas.openxmlformats.org/officeDocument/2006/relationships/image" Target="media/image4.emf"/><Relationship Id="rId41" Type="http://schemas.openxmlformats.org/officeDocument/2006/relationships/hyperlink" Target="https://www.3gpp.org/ftp/TSG_RAN/WG1_RL1/TSGR1_104-e/Docs/R1-210144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2.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4.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7.xml><?xml version="1.0" encoding="utf-8"?>
<ds:datastoreItem xmlns:ds="http://schemas.openxmlformats.org/officeDocument/2006/customXml" ds:itemID="{A2505880-ED63-492E-A9D5-F3023A70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11152</Words>
  <Characters>63572</Characters>
  <Application>Microsoft Office Word</Application>
  <DocSecurity>0</DocSecurity>
  <Lines>529</Lines>
  <Paragraphs>149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74575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박성진/표준연구팀(SR)/Staff Engineer/삼성전자</cp:lastModifiedBy>
  <cp:revision>2</cp:revision>
  <cp:lastPrinted>2011-08-03T09:36:00Z</cp:lastPrinted>
  <dcterms:created xsi:type="dcterms:W3CDTF">2021-01-27T02:09:00Z</dcterms:created>
  <dcterms:modified xsi:type="dcterms:W3CDTF">2021-01-27T02:09:00Z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