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" fillcolor="white [3201]" strokeweight=".5pt">
                <v:textbox>
                  <w:txbxContent>
                    <w:p w14:paraId="641110A5" w14:textId="77777777" w:rsidR="00A74066" w:rsidRPr="003F4180" w:rsidRDefault="00A74066" w:rsidP="00213DA9">
                      <w:pPr>
                        <w:rPr>
                          <w:b/>
                          <w:bCs/>
                          <w:u w:val="single"/>
                        </w:rPr>
                      </w:pPr>
                      <w:r w:rsidRPr="003F4180">
                        <w:rPr>
                          <w:b/>
                          <w:bCs/>
                          <w:u w:val="single"/>
                        </w:rPr>
                        <w:t>RAN1#102-e:</w:t>
                      </w:r>
                    </w:p>
                    <w:p w14:paraId="7DB8687F" w14:textId="77777777" w:rsidR="00A74066" w:rsidRPr="003F4180" w:rsidRDefault="00A74066" w:rsidP="00213DA9">
                      <w:pPr>
                        <w:rPr>
                          <w:lang w:eastAsia="x-none"/>
                        </w:rPr>
                      </w:pPr>
                      <w:r w:rsidRPr="003F4180">
                        <w:rPr>
                          <w:highlight w:val="green"/>
                          <w:lang w:eastAsia="x-none"/>
                        </w:rPr>
                        <w:t>Agreement:</w:t>
                      </w:r>
                    </w:p>
                    <w:p w14:paraId="6923A38C" w14:textId="77777777" w:rsidR="00A74066" w:rsidRPr="003F4180" w:rsidRDefault="00A74066"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A74066" w:rsidRPr="003F4180" w:rsidRDefault="00A74066"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A74066" w:rsidRPr="00213DA9" w:rsidRDefault="00A74066"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FC1012">
      <w:pPr>
        <w:pStyle w:val="ListParagraph"/>
        <w:numPr>
          <w:ilvl w:val="0"/>
          <w:numId w:val="33"/>
        </w:numPr>
        <w:ind w:firstLine="48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FC1012">
      <w:pPr>
        <w:pStyle w:val="ListParagraph"/>
        <w:numPr>
          <w:ilvl w:val="1"/>
          <w:numId w:val="33"/>
        </w:numPr>
        <w:ind w:firstLine="48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FC1012">
      <w:pPr>
        <w:pStyle w:val="ListParagraph"/>
        <w:numPr>
          <w:ilvl w:val="0"/>
          <w:numId w:val="33"/>
        </w:numPr>
        <w:ind w:firstLine="480"/>
        <w:rPr>
          <w:rFonts w:ascii="Arial" w:hAnsi="Arial" w:cs="Arial"/>
          <w:lang w:val="en-GB"/>
        </w:rPr>
      </w:pPr>
      <w:r w:rsidRPr="00384EB4">
        <w:rPr>
          <w:rFonts w:ascii="Arial" w:hAnsi="Arial" w:cs="Arial"/>
          <w:lang w:val="en-GB"/>
        </w:rPr>
        <w:lastRenderedPageBreak/>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088"/>
        <w:gridCol w:w="3163"/>
        <w:gridCol w:w="3378"/>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FC1012">
            <w:pPr>
              <w:pStyle w:val="ListParagraph"/>
              <w:numPr>
                <w:ilvl w:val="0"/>
                <w:numId w:val="28"/>
              </w:numPr>
              <w:ind w:firstLine="480"/>
              <w:rPr>
                <w:rFonts w:cstheme="minorHAnsi"/>
                <w:lang w:val="en-GB"/>
              </w:rPr>
            </w:pPr>
            <w:r w:rsidRPr="00D7063A">
              <w:rPr>
                <w:rFonts w:cstheme="minorHAnsi"/>
                <w:lang w:val="en-GB"/>
              </w:rPr>
              <w:t>Flexible for gNB to configure</w:t>
            </w:r>
          </w:p>
          <w:p w14:paraId="40AD06D0" w14:textId="77777777" w:rsidR="00E02727" w:rsidRPr="00D7063A" w:rsidRDefault="00E02727" w:rsidP="00FC1012">
            <w:pPr>
              <w:pStyle w:val="ListParagraph"/>
              <w:numPr>
                <w:ilvl w:val="0"/>
                <w:numId w:val="28"/>
              </w:numPr>
              <w:ind w:firstLine="480"/>
              <w:rPr>
                <w:rFonts w:cstheme="minorHAnsi"/>
                <w:lang w:val="en-GB"/>
              </w:rPr>
            </w:pPr>
            <w:r w:rsidRPr="00D7063A">
              <w:rPr>
                <w:rFonts w:cstheme="minorHAnsi"/>
              </w:rPr>
              <w:t>Clean and more forward compatible</w:t>
            </w:r>
          </w:p>
          <w:p w14:paraId="48EB320D" w14:textId="03958E38" w:rsidR="00E02727" w:rsidRPr="00A81597" w:rsidRDefault="00E02727" w:rsidP="00FC1012">
            <w:pPr>
              <w:pStyle w:val="ListParagraph"/>
              <w:numPr>
                <w:ilvl w:val="0"/>
                <w:numId w:val="28"/>
              </w:numPr>
              <w:ind w:firstLine="48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FC1012">
            <w:pPr>
              <w:pStyle w:val="ListParagraph"/>
              <w:numPr>
                <w:ilvl w:val="0"/>
                <w:numId w:val="28"/>
              </w:numPr>
              <w:ind w:firstLine="48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FC1012">
            <w:pPr>
              <w:pStyle w:val="ListParagraph"/>
              <w:numPr>
                <w:ilvl w:val="1"/>
                <w:numId w:val="28"/>
              </w:numPr>
              <w:ind w:firstLine="480"/>
              <w:rPr>
                <w:lang w:val="en-GB"/>
              </w:rPr>
            </w:pPr>
            <w:r>
              <w:rPr>
                <w:lang w:val="en-GB"/>
              </w:rPr>
              <w:t>Common TA</w:t>
            </w:r>
          </w:p>
          <w:p w14:paraId="797510F6" w14:textId="77777777" w:rsidR="00E02727" w:rsidRPr="00EB624F" w:rsidRDefault="00E02727" w:rsidP="00FC1012">
            <w:pPr>
              <w:pStyle w:val="ListParagraph"/>
              <w:numPr>
                <w:ilvl w:val="1"/>
                <w:numId w:val="28"/>
              </w:numPr>
              <w:ind w:firstLine="48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FC1012">
            <w:pPr>
              <w:pStyle w:val="ListParagraph"/>
              <w:numPr>
                <w:ilvl w:val="0"/>
                <w:numId w:val="32"/>
              </w:numPr>
              <w:ind w:firstLine="48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FC1012">
            <w:pPr>
              <w:pStyle w:val="ListParagraph"/>
              <w:numPr>
                <w:ilvl w:val="0"/>
                <w:numId w:val="31"/>
              </w:numPr>
              <w:ind w:firstLine="480"/>
              <w:rPr>
                <w:lang w:val="en-GB"/>
              </w:rPr>
            </w:pPr>
            <w:r>
              <w:rPr>
                <w:lang w:val="en-GB"/>
              </w:rPr>
              <w:t>The parameter used to derive Koffset is mandatorily present</w:t>
            </w:r>
          </w:p>
          <w:p w14:paraId="517E1E1F" w14:textId="77777777" w:rsidR="00E02727" w:rsidRDefault="00E02727" w:rsidP="00FC1012">
            <w:pPr>
              <w:pStyle w:val="ListParagraph"/>
              <w:numPr>
                <w:ilvl w:val="0"/>
                <w:numId w:val="31"/>
              </w:numPr>
              <w:ind w:firstLine="480"/>
              <w:rPr>
                <w:lang w:val="en-GB"/>
              </w:rPr>
            </w:pPr>
            <w:r>
              <w:rPr>
                <w:lang w:val="en-GB"/>
              </w:rPr>
              <w:t>Coupling of parameters</w:t>
            </w:r>
          </w:p>
          <w:p w14:paraId="6E5671B0" w14:textId="77777777" w:rsidR="00E02727" w:rsidRDefault="00E02727" w:rsidP="00FC1012">
            <w:pPr>
              <w:pStyle w:val="ListParagraph"/>
              <w:numPr>
                <w:ilvl w:val="1"/>
                <w:numId w:val="31"/>
              </w:numPr>
              <w:ind w:firstLine="480"/>
              <w:rPr>
                <w:lang w:val="en-GB"/>
              </w:rPr>
            </w:pPr>
            <w:r>
              <w:rPr>
                <w:lang w:val="en-GB"/>
              </w:rPr>
              <w:t>E.g. for common TA, problematic when common TA &lt; RTT</w:t>
            </w:r>
          </w:p>
          <w:p w14:paraId="05545265" w14:textId="77777777" w:rsidR="00E02727" w:rsidRPr="003310DA" w:rsidRDefault="00E02727" w:rsidP="00FC1012">
            <w:pPr>
              <w:pStyle w:val="ListParagraph"/>
              <w:numPr>
                <w:ilvl w:val="1"/>
                <w:numId w:val="31"/>
              </w:numPr>
              <w:ind w:firstLine="48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 xml:space="preserve">NTT </w:t>
            </w:r>
            <w:r w:rsidR="00E02727" w:rsidRPr="00556D4E">
              <w:rPr>
                <w:lang w:val="en-GB"/>
              </w:rPr>
              <w:lastRenderedPageBreak/>
              <w:t>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lastRenderedPageBreak/>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 xml:space="preserve">China </w:t>
            </w:r>
            <w:r w:rsidR="00E02727" w:rsidRPr="00C12498">
              <w:rPr>
                <w:lang w:val="en-GB"/>
              </w:rPr>
              <w:lastRenderedPageBreak/>
              <w:t>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Koffset,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lastRenderedPageBreak/>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lastRenderedPageBreak/>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Heading3"/>
      </w:pPr>
      <w:r>
        <w:lastRenderedPageBreak/>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FC1012">
      <w:pPr>
        <w:pStyle w:val="ListParagraph"/>
        <w:numPr>
          <w:ilvl w:val="0"/>
          <w:numId w:val="33"/>
        </w:numPr>
        <w:ind w:firstLine="48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FC1012">
      <w:pPr>
        <w:pStyle w:val="ListParagraph"/>
        <w:numPr>
          <w:ilvl w:val="1"/>
          <w:numId w:val="33"/>
        </w:numPr>
        <w:ind w:firstLine="48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FC1012">
      <w:pPr>
        <w:pStyle w:val="ListParagraph"/>
        <w:numPr>
          <w:ilvl w:val="1"/>
          <w:numId w:val="33"/>
        </w:numPr>
        <w:ind w:firstLine="48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FC1012">
      <w:pPr>
        <w:pStyle w:val="ListParagraph"/>
        <w:numPr>
          <w:ilvl w:val="0"/>
          <w:numId w:val="33"/>
        </w:numPr>
        <w:ind w:firstLine="48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FC1012">
      <w:pPr>
        <w:pStyle w:val="ListParagraph"/>
        <w:numPr>
          <w:ilvl w:val="0"/>
          <w:numId w:val="33"/>
        </w:numPr>
        <w:ind w:firstLine="48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FC1012">
            <w:pPr>
              <w:pStyle w:val="ListParagraph"/>
              <w:numPr>
                <w:ilvl w:val="0"/>
                <w:numId w:val="30"/>
              </w:numPr>
              <w:ind w:firstLine="480"/>
              <w:rPr>
                <w:lang w:val="en-GB"/>
              </w:rPr>
            </w:pPr>
            <w:r>
              <w:rPr>
                <w:lang w:val="en-GB"/>
              </w:rPr>
              <w:t>Less signaling overhead while providing enough granularity for initial access</w:t>
            </w:r>
          </w:p>
          <w:p w14:paraId="5E7FEF26" w14:textId="77777777" w:rsidR="002F5E9A" w:rsidRPr="001A0438" w:rsidRDefault="002F5E9A" w:rsidP="00FC1012">
            <w:pPr>
              <w:pStyle w:val="ListParagraph"/>
              <w:numPr>
                <w:ilvl w:val="0"/>
                <w:numId w:val="30"/>
              </w:numPr>
              <w:ind w:firstLine="48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FC1012">
            <w:pPr>
              <w:pStyle w:val="ListParagraph"/>
              <w:numPr>
                <w:ilvl w:val="0"/>
                <w:numId w:val="29"/>
              </w:numPr>
              <w:ind w:firstLine="480"/>
              <w:rPr>
                <w:lang w:val="en-GB"/>
              </w:rPr>
            </w:pPr>
            <w:r>
              <w:rPr>
                <w:lang w:val="en-GB"/>
              </w:rPr>
              <w:t>Finer granularity</w:t>
            </w:r>
          </w:p>
        </w:tc>
        <w:tc>
          <w:tcPr>
            <w:tcW w:w="2243" w:type="dxa"/>
          </w:tcPr>
          <w:p w14:paraId="29CE2194" w14:textId="77777777" w:rsidR="002F5E9A" w:rsidRPr="00FA6BF6" w:rsidRDefault="002F5E9A" w:rsidP="00FC1012">
            <w:pPr>
              <w:pStyle w:val="ListParagraph"/>
              <w:numPr>
                <w:ilvl w:val="0"/>
                <w:numId w:val="27"/>
              </w:numPr>
              <w:ind w:firstLine="48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FC1012">
            <w:pPr>
              <w:pStyle w:val="ListParagraph"/>
              <w:numPr>
                <w:ilvl w:val="0"/>
                <w:numId w:val="30"/>
              </w:numPr>
              <w:ind w:firstLine="48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FC1012">
            <w:pPr>
              <w:pStyle w:val="ListParagraph"/>
              <w:numPr>
                <w:ilvl w:val="0"/>
                <w:numId w:val="27"/>
              </w:numPr>
              <w:ind w:firstLine="48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FC1012">
            <w:pPr>
              <w:pStyle w:val="ListParagraph"/>
              <w:numPr>
                <w:ilvl w:val="0"/>
                <w:numId w:val="27"/>
              </w:numPr>
              <w:ind w:firstLine="48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FC1012">
            <w:pPr>
              <w:pStyle w:val="ListParagraph"/>
              <w:numPr>
                <w:ilvl w:val="0"/>
                <w:numId w:val="27"/>
              </w:numPr>
              <w:ind w:firstLine="480"/>
              <w:rPr>
                <w:lang w:val="en-GB"/>
              </w:rPr>
            </w:pPr>
            <w:r>
              <w:rPr>
                <w:lang w:val="en-GB"/>
              </w:rPr>
              <w:lastRenderedPageBreak/>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FC1012">
      <w:pPr>
        <w:pStyle w:val="ListParagraph"/>
        <w:numPr>
          <w:ilvl w:val="0"/>
          <w:numId w:val="34"/>
        </w:numPr>
        <w:ind w:firstLine="48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FC1012">
      <w:pPr>
        <w:pStyle w:val="ListParagraph"/>
        <w:numPr>
          <w:ilvl w:val="0"/>
          <w:numId w:val="34"/>
        </w:numPr>
        <w:ind w:firstLine="48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w:t>
            </w:r>
            <w:r>
              <w:rPr>
                <w:rFonts w:cs="Arial" w:hint="eastAsia"/>
              </w:rPr>
              <w:lastRenderedPageBreak/>
              <w:t xml:space="preserve">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lastRenderedPageBreak/>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BodyText"/>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 xml:space="preserve">China </w:t>
            </w:r>
            <w:r>
              <w:rPr>
                <w:rFonts w:cs="Arial"/>
              </w:rPr>
              <w:lastRenderedPageBreak/>
              <w:t>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lastRenderedPageBreak/>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Heading3"/>
        <w:rPr>
          <w:rFonts w:cs="Arial"/>
        </w:rPr>
      </w:pPr>
      <w:r>
        <w:lastRenderedPageBreak/>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FC1012">
      <w:pPr>
        <w:pStyle w:val="ListParagraph"/>
        <w:numPr>
          <w:ilvl w:val="0"/>
          <w:numId w:val="35"/>
        </w:numPr>
        <w:ind w:firstLine="48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FC1012">
      <w:pPr>
        <w:pStyle w:val="ListParagraph"/>
        <w:numPr>
          <w:ilvl w:val="1"/>
          <w:numId w:val="35"/>
        </w:numPr>
        <w:ind w:firstLine="48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FC1012">
      <w:pPr>
        <w:pStyle w:val="ListParagraph"/>
        <w:numPr>
          <w:ilvl w:val="0"/>
          <w:numId w:val="35"/>
        </w:numPr>
        <w:ind w:firstLine="48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FC1012">
      <w:pPr>
        <w:pStyle w:val="ListParagraph"/>
        <w:numPr>
          <w:ilvl w:val="0"/>
          <w:numId w:val="35"/>
        </w:numPr>
        <w:ind w:firstLine="48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FC1012">
      <w:pPr>
        <w:pStyle w:val="ListParagraph"/>
        <w:numPr>
          <w:ilvl w:val="0"/>
          <w:numId w:val="36"/>
        </w:numPr>
        <w:ind w:firstLine="48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FC1012">
      <w:pPr>
        <w:pStyle w:val="ListParagraph"/>
        <w:numPr>
          <w:ilvl w:val="0"/>
          <w:numId w:val="36"/>
        </w:numPr>
        <w:ind w:firstLine="48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FC1012">
      <w:pPr>
        <w:pStyle w:val="ListParagraph"/>
        <w:numPr>
          <w:ilvl w:val="1"/>
          <w:numId w:val="36"/>
        </w:numPr>
        <w:ind w:firstLine="48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FC1012">
      <w:pPr>
        <w:pStyle w:val="ListParagraph"/>
        <w:numPr>
          <w:ilvl w:val="1"/>
          <w:numId w:val="36"/>
        </w:numPr>
        <w:ind w:firstLine="48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FC1012">
      <w:pPr>
        <w:pStyle w:val="ListParagraph"/>
        <w:numPr>
          <w:ilvl w:val="2"/>
          <w:numId w:val="36"/>
        </w:numPr>
        <w:ind w:firstLine="48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FC1012">
      <w:pPr>
        <w:pStyle w:val="ListParagraph"/>
        <w:numPr>
          <w:ilvl w:val="2"/>
          <w:numId w:val="36"/>
        </w:numPr>
        <w:ind w:firstLine="48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lastRenderedPageBreak/>
              <w:t>Intel</w:t>
            </w:r>
          </w:p>
        </w:tc>
        <w:tc>
          <w:tcPr>
            <w:tcW w:w="7730" w:type="dxa"/>
          </w:tcPr>
          <w:p w14:paraId="5A58BFB4" w14:textId="77777777" w:rsidR="0024133E" w:rsidRPr="00CA1E92" w:rsidRDefault="0024133E" w:rsidP="00A74066">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Default="0024133E" w:rsidP="00A74066">
            <w:pPr>
              <w:pStyle w:val="BodyText"/>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BodyText"/>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Default="0024133E" w:rsidP="00A74066">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w:t>
            </w:r>
            <w:r>
              <w:rPr>
                <w:rFonts w:cs="Arial"/>
              </w:rPr>
              <w:lastRenderedPageBreak/>
              <w:t xml:space="preserve">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BodyText"/>
              <w:spacing w:line="256" w:lineRule="auto"/>
              <w:rPr>
                <w:rFonts w:cs="Arial"/>
              </w:rPr>
            </w:pPr>
            <w:proofErr w:type="spellStart"/>
            <w:r>
              <w:rPr>
                <w:rFonts w:cs="Arial" w:hint="eastAsia"/>
              </w:rPr>
              <w:lastRenderedPageBreak/>
              <w:t>Spreadtrum</w:t>
            </w:r>
            <w:proofErr w:type="spellEnd"/>
          </w:p>
        </w:tc>
        <w:tc>
          <w:tcPr>
            <w:tcW w:w="7730" w:type="dxa"/>
          </w:tcPr>
          <w:p w14:paraId="135F6290" w14:textId="77777777" w:rsidR="0024133E" w:rsidRPr="00E92CFA"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BodyText"/>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Default="0024133E" w:rsidP="00A74066">
            <w:pPr>
              <w:pStyle w:val="BodyText"/>
              <w:spacing w:line="256" w:lineRule="auto"/>
              <w:rPr>
                <w:rFonts w:cs="Arial"/>
              </w:rPr>
            </w:pPr>
            <w:r>
              <w:rPr>
                <w:rFonts w:cs="Arial"/>
              </w:rPr>
              <w:t xml:space="preserve">We support the proposal. </w:t>
            </w:r>
          </w:p>
          <w:p w14:paraId="7686119E" w14:textId="77777777" w:rsidR="0024133E" w:rsidRDefault="0024133E" w:rsidP="00A74066">
            <w:pPr>
              <w:pStyle w:val="BodyText"/>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BodyText"/>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BodyText"/>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t>Fraunhofer HHI</w:t>
            </w:r>
          </w:p>
        </w:tc>
        <w:tc>
          <w:tcPr>
            <w:tcW w:w="7730" w:type="dxa"/>
          </w:tcPr>
          <w:p w14:paraId="4C641778" w14:textId="77777777" w:rsidR="0024133E" w:rsidRDefault="0024133E" w:rsidP="0024133E">
            <w:pPr>
              <w:pStyle w:val="BodyText"/>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lastRenderedPageBreak/>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FC1012">
      <w:pPr>
        <w:pStyle w:val="ListParagraph"/>
        <w:numPr>
          <w:ilvl w:val="0"/>
          <w:numId w:val="37"/>
        </w:numPr>
        <w:ind w:firstLine="480"/>
        <w:rPr>
          <w:rFonts w:ascii="Arial" w:hAnsi="Arial"/>
        </w:rPr>
      </w:pPr>
      <w:r>
        <w:rPr>
          <w:rFonts w:ascii="Arial" w:hAnsi="Arial"/>
        </w:rPr>
        <w:t>Option 1: RRC configuration</w:t>
      </w:r>
    </w:p>
    <w:p w14:paraId="09ABCE14" w14:textId="2348845A" w:rsidR="0069357B" w:rsidRPr="0069357B" w:rsidRDefault="0069357B" w:rsidP="00FC1012">
      <w:pPr>
        <w:pStyle w:val="ListParagraph"/>
        <w:numPr>
          <w:ilvl w:val="0"/>
          <w:numId w:val="37"/>
        </w:numPr>
        <w:ind w:firstLine="480"/>
        <w:rPr>
          <w:rFonts w:ascii="Arial" w:hAnsi="Arial"/>
        </w:rPr>
      </w:pPr>
      <w:r>
        <w:rPr>
          <w:rFonts w:ascii="Arial" w:hAnsi="Arial"/>
        </w:rPr>
        <w:t>Option 2: MAC CE</w:t>
      </w:r>
    </w:p>
    <w:p w14:paraId="7A55BF5A" w14:textId="6B865B29" w:rsidR="0069357B" w:rsidRPr="00E762E9" w:rsidRDefault="0069357B" w:rsidP="00FC1012">
      <w:pPr>
        <w:pStyle w:val="ListParagraph"/>
        <w:numPr>
          <w:ilvl w:val="0"/>
          <w:numId w:val="37"/>
        </w:numPr>
        <w:ind w:firstLine="480"/>
        <w:rPr>
          <w:rFonts w:ascii="Arial" w:hAnsi="Arial"/>
        </w:rPr>
      </w:pPr>
      <w:r>
        <w:rPr>
          <w:rFonts w:ascii="Arial" w:hAnsi="Arial"/>
        </w:rPr>
        <w:t>Option 3: Group common DCI</w:t>
      </w:r>
    </w:p>
    <w:p w14:paraId="7C65C84C" w14:textId="04BBFD6F" w:rsidR="0069357B" w:rsidRPr="00E762E9" w:rsidRDefault="0069357B" w:rsidP="00FC1012">
      <w:pPr>
        <w:pStyle w:val="ListParagraph"/>
        <w:numPr>
          <w:ilvl w:val="0"/>
          <w:numId w:val="37"/>
        </w:numPr>
        <w:ind w:firstLine="48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FC1012">
      <w:pPr>
        <w:pStyle w:val="ListParagraph"/>
        <w:numPr>
          <w:ilvl w:val="0"/>
          <w:numId w:val="37"/>
        </w:numPr>
        <w:ind w:firstLine="48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FC1012">
      <w:pPr>
        <w:pStyle w:val="ListParagraph"/>
        <w:numPr>
          <w:ilvl w:val="0"/>
          <w:numId w:val="38"/>
        </w:numPr>
        <w:ind w:left="1080" w:firstLine="4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FC1012">
      <w:pPr>
        <w:pStyle w:val="ListParagraph"/>
        <w:numPr>
          <w:ilvl w:val="0"/>
          <w:numId w:val="37"/>
        </w:numPr>
        <w:ind w:firstLine="480"/>
        <w:rPr>
          <w:rFonts w:ascii="Arial" w:hAnsi="Arial"/>
        </w:rPr>
      </w:pPr>
      <w:r w:rsidRPr="00BA2B60">
        <w:rPr>
          <w:rFonts w:ascii="Arial" w:hAnsi="Arial"/>
        </w:rPr>
        <w:t>Option 1: RRC configuration</w:t>
      </w:r>
    </w:p>
    <w:p w14:paraId="0C829FBD" w14:textId="77777777" w:rsidR="004D7966" w:rsidRPr="00BA2B60" w:rsidRDefault="004D7966" w:rsidP="00FC1012">
      <w:pPr>
        <w:pStyle w:val="ListParagraph"/>
        <w:numPr>
          <w:ilvl w:val="0"/>
          <w:numId w:val="37"/>
        </w:numPr>
        <w:ind w:firstLine="480"/>
        <w:rPr>
          <w:rFonts w:ascii="Arial" w:hAnsi="Arial"/>
        </w:rPr>
      </w:pPr>
      <w:r w:rsidRPr="00BA2B60">
        <w:rPr>
          <w:rFonts w:ascii="Arial" w:hAnsi="Arial"/>
        </w:rPr>
        <w:t>Option 2: MAC CE</w:t>
      </w:r>
    </w:p>
    <w:p w14:paraId="0A36BA74" w14:textId="77777777" w:rsidR="004D7966" w:rsidRPr="00BA2B60" w:rsidRDefault="004D7966" w:rsidP="00FC1012">
      <w:pPr>
        <w:pStyle w:val="ListParagraph"/>
        <w:numPr>
          <w:ilvl w:val="0"/>
          <w:numId w:val="37"/>
        </w:numPr>
        <w:ind w:firstLine="480"/>
        <w:rPr>
          <w:rFonts w:ascii="Arial" w:hAnsi="Arial"/>
        </w:rPr>
      </w:pPr>
      <w:r w:rsidRPr="00BA2B60">
        <w:rPr>
          <w:rFonts w:ascii="Arial" w:hAnsi="Arial"/>
        </w:rPr>
        <w:t>Option 3: Group common DCI</w:t>
      </w:r>
    </w:p>
    <w:p w14:paraId="709BAEBB" w14:textId="77777777" w:rsidR="004D7966" w:rsidRPr="00BA2B60" w:rsidRDefault="004D7966" w:rsidP="00FC1012">
      <w:pPr>
        <w:pStyle w:val="ListParagraph"/>
        <w:numPr>
          <w:ilvl w:val="0"/>
          <w:numId w:val="37"/>
        </w:numPr>
        <w:ind w:firstLine="48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FC1012">
      <w:pPr>
        <w:pStyle w:val="ListParagraph"/>
        <w:numPr>
          <w:ilvl w:val="0"/>
          <w:numId w:val="37"/>
        </w:numPr>
        <w:ind w:firstLine="48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t>Intel</w:t>
            </w:r>
          </w:p>
        </w:tc>
        <w:tc>
          <w:tcPr>
            <w:tcW w:w="7834" w:type="dxa"/>
          </w:tcPr>
          <w:p w14:paraId="0C2EC22A" w14:textId="77777777" w:rsidR="00907CE1" w:rsidRPr="00CA1E92" w:rsidRDefault="00907CE1" w:rsidP="00A74066">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lastRenderedPageBreak/>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Default="00907CE1" w:rsidP="00A74066">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BodyText"/>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BodyText"/>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BodyText"/>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lastRenderedPageBreak/>
              <w:t>NTT Docomo</w:t>
            </w:r>
          </w:p>
        </w:tc>
        <w:tc>
          <w:tcPr>
            <w:tcW w:w="7834" w:type="dxa"/>
          </w:tcPr>
          <w:p w14:paraId="66FE52FB" w14:textId="77777777" w:rsidR="00907CE1" w:rsidRDefault="00907CE1" w:rsidP="00A74066">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Default="00907CE1" w:rsidP="00A74066">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Default="00907CE1" w:rsidP="00A74066">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Default="00907CE1" w:rsidP="00A74066">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Default="00907CE1" w:rsidP="00A74066">
            <w:pPr>
              <w:pStyle w:val="BodyText"/>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BodyText"/>
              <w:spacing w:line="256" w:lineRule="auto"/>
              <w:rPr>
                <w:rFonts w:cs="Arial"/>
              </w:rPr>
            </w:pPr>
            <w:r>
              <w:rPr>
                <w:rFonts w:cs="Arial"/>
              </w:rPr>
              <w:t xml:space="preserve">Fraunhofer IIS, </w:t>
            </w:r>
          </w:p>
          <w:p w14:paraId="5909DE6F" w14:textId="77777777" w:rsidR="00907CE1" w:rsidRDefault="00907CE1" w:rsidP="00A74066">
            <w:pPr>
              <w:pStyle w:val="BodyText"/>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Heading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FC1012">
      <w:pPr>
        <w:pStyle w:val="ListParagraph"/>
        <w:numPr>
          <w:ilvl w:val="0"/>
          <w:numId w:val="53"/>
        </w:numPr>
        <w:ind w:firstLine="48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FC1012">
      <w:pPr>
        <w:pStyle w:val="ListParagraph"/>
        <w:numPr>
          <w:ilvl w:val="0"/>
          <w:numId w:val="53"/>
        </w:numPr>
        <w:ind w:firstLine="48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FC1012">
      <w:pPr>
        <w:pStyle w:val="ListParagraph"/>
        <w:numPr>
          <w:ilvl w:val="0"/>
          <w:numId w:val="34"/>
        </w:numPr>
        <w:ind w:firstLine="48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FC1012">
      <w:pPr>
        <w:pStyle w:val="ListParagraph"/>
        <w:numPr>
          <w:ilvl w:val="0"/>
          <w:numId w:val="34"/>
        </w:numPr>
        <w:ind w:firstLine="48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BodyText"/>
              <w:spacing w:line="252" w:lineRule="auto"/>
              <w:rPr>
                <w:rFonts w:eastAsia="Yu Mincho" w:cs="Arial"/>
                <w:lang w:eastAsia="en-US"/>
              </w:rPr>
            </w:pPr>
            <w:r>
              <w:rPr>
                <w:rFonts w:eastAsia="Yu Mincho" w:cs="Arial"/>
                <w:lang w:eastAsia="en-US"/>
              </w:rPr>
              <w:t xml:space="preserve">Option 1 should be supported as a baseline as many companies </w:t>
            </w:r>
            <w:r>
              <w:rPr>
                <w:rFonts w:eastAsia="Yu Mincho" w:cs="Arial"/>
                <w:lang w:eastAsia="en-US"/>
              </w:rPr>
              <w:lastRenderedPageBreak/>
              <w:t xml:space="preserve">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BodyText"/>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BodyText"/>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BodyText"/>
              <w:numPr>
                <w:ilvl w:val="0"/>
                <w:numId w:val="56"/>
              </w:numPr>
              <w:spacing w:line="252" w:lineRule="auto"/>
              <w:rPr>
                <w:rFonts w:eastAsia="Yu Mincho" w:cs="Arial"/>
                <w:lang w:eastAsia="en-US"/>
              </w:rPr>
            </w:pPr>
            <w:r>
              <w:rPr>
                <w:rFonts w:eastAsia="Yu Mincho" w:cs="Arial"/>
                <w:lang w:eastAsia="en-US"/>
              </w:rPr>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BodyText"/>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BodyText"/>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BodyText"/>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BodyText"/>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8F5040" w14:paraId="04B92280" w14:textId="77777777" w:rsidTr="00A74066">
        <w:tc>
          <w:tcPr>
            <w:tcW w:w="1795" w:type="dxa"/>
          </w:tcPr>
          <w:p w14:paraId="043BD339" w14:textId="77777777" w:rsidR="008F5040" w:rsidRDefault="008F5040" w:rsidP="008F5040">
            <w:pPr>
              <w:pStyle w:val="BodyText"/>
              <w:spacing w:line="256" w:lineRule="auto"/>
              <w:rPr>
                <w:rFonts w:cs="Arial"/>
              </w:rPr>
            </w:pPr>
          </w:p>
        </w:tc>
        <w:tc>
          <w:tcPr>
            <w:tcW w:w="7834" w:type="dxa"/>
          </w:tcPr>
          <w:p w14:paraId="0622EBB5" w14:textId="77777777" w:rsidR="008F5040" w:rsidRDefault="008F5040" w:rsidP="008F5040">
            <w:pPr>
              <w:pStyle w:val="BodyText"/>
              <w:spacing w:line="256" w:lineRule="auto"/>
              <w:rPr>
                <w:rFonts w:cs="Arial"/>
              </w:rPr>
            </w:pPr>
          </w:p>
        </w:tc>
      </w:tr>
      <w:tr w:rsidR="008F5040" w14:paraId="1310842D" w14:textId="77777777" w:rsidTr="00A74066">
        <w:tc>
          <w:tcPr>
            <w:tcW w:w="1795" w:type="dxa"/>
          </w:tcPr>
          <w:p w14:paraId="4D6D2E43" w14:textId="77777777" w:rsidR="008F5040" w:rsidRDefault="008F5040" w:rsidP="008F5040">
            <w:pPr>
              <w:pStyle w:val="BodyText"/>
              <w:spacing w:line="256" w:lineRule="auto"/>
              <w:rPr>
                <w:rFonts w:cs="Arial"/>
              </w:rPr>
            </w:pPr>
          </w:p>
        </w:tc>
        <w:tc>
          <w:tcPr>
            <w:tcW w:w="7834" w:type="dxa"/>
          </w:tcPr>
          <w:p w14:paraId="7094AF28" w14:textId="77777777" w:rsidR="008F5040" w:rsidRDefault="008F5040" w:rsidP="008F5040">
            <w:pPr>
              <w:pStyle w:val="BodyText"/>
              <w:spacing w:line="256" w:lineRule="auto"/>
              <w:rPr>
                <w:rFonts w:cs="Arial"/>
              </w:rPr>
            </w:pPr>
          </w:p>
        </w:tc>
      </w:tr>
      <w:tr w:rsidR="008F5040" w14:paraId="1CE71381" w14:textId="77777777" w:rsidTr="00A74066">
        <w:tc>
          <w:tcPr>
            <w:tcW w:w="1795" w:type="dxa"/>
          </w:tcPr>
          <w:p w14:paraId="7BAB6286" w14:textId="77777777" w:rsidR="008F5040" w:rsidRDefault="008F5040" w:rsidP="008F5040">
            <w:pPr>
              <w:pStyle w:val="BodyText"/>
              <w:spacing w:line="256" w:lineRule="auto"/>
              <w:rPr>
                <w:rFonts w:cs="Arial"/>
              </w:rPr>
            </w:pPr>
          </w:p>
        </w:tc>
        <w:tc>
          <w:tcPr>
            <w:tcW w:w="7834" w:type="dxa"/>
          </w:tcPr>
          <w:p w14:paraId="78EFA703" w14:textId="77777777" w:rsidR="008F5040" w:rsidRDefault="008F5040" w:rsidP="008F5040">
            <w:pPr>
              <w:pStyle w:val="BodyText"/>
              <w:spacing w:line="256" w:lineRule="auto"/>
              <w:rPr>
                <w:rFonts w:cs="Arial"/>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Heading3"/>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FC1012">
      <w:pPr>
        <w:pStyle w:val="ListParagraph"/>
        <w:numPr>
          <w:ilvl w:val="0"/>
          <w:numId w:val="54"/>
        </w:numPr>
        <w:ind w:firstLine="48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FC1012">
      <w:pPr>
        <w:pStyle w:val="ListParagraph"/>
        <w:numPr>
          <w:ilvl w:val="0"/>
          <w:numId w:val="50"/>
        </w:numPr>
        <w:ind w:firstLine="480"/>
        <w:rPr>
          <w:rFonts w:ascii="Arial" w:hAnsi="Arial" w:cs="Arial"/>
        </w:rPr>
      </w:pPr>
      <w:r>
        <w:rPr>
          <w:rFonts w:ascii="Arial" w:hAnsi="Arial" w:cs="Arial"/>
        </w:rPr>
        <w:lastRenderedPageBreak/>
        <w:t>[Intel] is fine with the proposal as soon as TA reporting is supported.</w:t>
      </w:r>
    </w:p>
    <w:p w14:paraId="0C563426" w14:textId="0B2D33E5" w:rsidR="00320B88" w:rsidRPr="00320B88" w:rsidRDefault="00320B88" w:rsidP="00FC1012">
      <w:pPr>
        <w:pStyle w:val="ListParagraph"/>
        <w:numPr>
          <w:ilvl w:val="1"/>
          <w:numId w:val="50"/>
        </w:numPr>
        <w:ind w:firstLine="48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FC1012">
      <w:pPr>
        <w:pStyle w:val="ListParagraph"/>
        <w:numPr>
          <w:ilvl w:val="0"/>
          <w:numId w:val="50"/>
        </w:numPr>
        <w:ind w:firstLine="48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FC1012">
      <w:pPr>
        <w:pStyle w:val="ListParagraph"/>
        <w:numPr>
          <w:ilvl w:val="1"/>
          <w:numId w:val="50"/>
        </w:numPr>
        <w:ind w:firstLine="48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FC1012">
      <w:pPr>
        <w:pStyle w:val="ListParagraph"/>
        <w:numPr>
          <w:ilvl w:val="0"/>
          <w:numId w:val="55"/>
        </w:numPr>
        <w:ind w:firstLine="48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ListParagraph"/>
                              <w:numPr>
                                <w:ilvl w:val="0"/>
                                <w:numId w:val="17"/>
                              </w:numPr>
                              <w:ind w:firstLine="48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ListParagraph"/>
                              <w:numPr>
                                <w:ilvl w:val="0"/>
                                <w:numId w:val="17"/>
                              </w:numPr>
                              <w:ind w:firstLine="48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ListParagraph"/>
                              <w:numPr>
                                <w:ilvl w:val="0"/>
                                <w:numId w:val="39"/>
                              </w:numPr>
                              <w:ind w:firstLine="480"/>
                            </w:pPr>
                            <w:r w:rsidRPr="00581141">
                              <w:t xml:space="preserve">Whether the principle described above applies to all MAC CE’s in existing NR. </w:t>
                            </w:r>
                          </w:p>
                          <w:p w14:paraId="5D0B19BC" w14:textId="77777777" w:rsidR="00A74066" w:rsidRPr="00581141" w:rsidRDefault="00A74066" w:rsidP="00FC1012">
                            <w:pPr>
                              <w:pStyle w:val="ListParagraph"/>
                              <w:numPr>
                                <w:ilvl w:val="0"/>
                                <w:numId w:val="39"/>
                              </w:numPr>
                              <w:ind w:firstLine="480"/>
                            </w:pPr>
                            <w:r w:rsidRPr="00581141">
                              <w:t>When TA becomes large in NTN, and DL timing and UL timing are aligned at gNB:</w:t>
                            </w:r>
                          </w:p>
                          <w:p w14:paraId="0DE738F6" w14:textId="77777777" w:rsidR="00A74066" w:rsidRPr="00581141" w:rsidRDefault="00A74066" w:rsidP="00FC1012">
                            <w:pPr>
                              <w:pStyle w:val="ListParagraph"/>
                              <w:numPr>
                                <w:ilvl w:val="1"/>
                                <w:numId w:val="39"/>
                              </w:numPr>
                              <w:ind w:firstLine="480"/>
                            </w:pPr>
                            <w:r w:rsidRPr="00581141">
                              <w:t>How to modify the timing relationship?</w:t>
                            </w:r>
                          </w:p>
                          <w:p w14:paraId="7A80EBE9" w14:textId="77777777" w:rsidR="00A74066" w:rsidRPr="00581141" w:rsidRDefault="00A74066" w:rsidP="00FC1012">
                            <w:pPr>
                              <w:pStyle w:val="ListParagraph"/>
                              <w:numPr>
                                <w:ilvl w:val="1"/>
                                <w:numId w:val="39"/>
                              </w:numPr>
                              <w:ind w:firstLine="480"/>
                            </w:pPr>
                            <w:r w:rsidRPr="00581141">
                              <w:t>Does the modification need to be different depending on the type of MAC CE?</w:t>
                            </w:r>
                          </w:p>
                          <w:p w14:paraId="2E9D7C71" w14:textId="46E7DB76" w:rsidR="00A74066" w:rsidRPr="00581141" w:rsidRDefault="00A74066" w:rsidP="00FC1012">
                            <w:pPr>
                              <w:pStyle w:val="ListParagraph"/>
                              <w:numPr>
                                <w:ilvl w:val="0"/>
                                <w:numId w:val="39"/>
                              </w:numPr>
                              <w:ind w:firstLine="48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" fillcolor="white [3201]" strokeweight=".5pt">
                <v:textbox>
                  <w:txbxContent>
                    <w:p w14:paraId="10859FDD" w14:textId="77777777" w:rsidR="00A74066" w:rsidRPr="00581141" w:rsidRDefault="00A74066" w:rsidP="00CE2D95">
                      <w:pPr>
                        <w:rPr>
                          <w:b/>
                          <w:bCs/>
                          <w:u w:val="single"/>
                        </w:rPr>
                      </w:pPr>
                      <w:r w:rsidRPr="00581141">
                        <w:rPr>
                          <w:b/>
                          <w:bCs/>
                          <w:u w:val="single"/>
                        </w:rPr>
                        <w:t>RAN1#102-e:</w:t>
                      </w:r>
                    </w:p>
                    <w:p w14:paraId="139E99D2" w14:textId="77777777" w:rsidR="00A74066" w:rsidRPr="00581141" w:rsidRDefault="00A74066" w:rsidP="00CE2D95">
                      <w:pPr>
                        <w:rPr>
                          <w:b/>
                          <w:bCs/>
                          <w:u w:val="single"/>
                        </w:rPr>
                      </w:pPr>
                      <w:r w:rsidRPr="00581141">
                        <w:rPr>
                          <w:b/>
                          <w:bCs/>
                          <w:u w:val="single"/>
                        </w:rPr>
                        <w:t>Moderator recommendation on Issue #3:</w:t>
                      </w:r>
                    </w:p>
                    <w:p w14:paraId="467FC017" w14:textId="77777777" w:rsidR="00A74066" w:rsidRPr="00581141" w:rsidRDefault="00A74066" w:rsidP="00CE2D95">
                      <w:r w:rsidRPr="00581141">
                        <w:t>On MAC CE timing relationship, companies are encouraged to conduct more investigations and provide input to RAN1#103-e.</w:t>
                      </w:r>
                    </w:p>
                    <w:p w14:paraId="2DF9120A" w14:textId="77777777" w:rsidR="00A74066" w:rsidRPr="00581141" w:rsidRDefault="00A74066" w:rsidP="00CE2D95">
                      <w:r w:rsidRPr="00581141">
                        <w:t>When conducting the analysis, companies may consider the following understanding as a starting point:</w:t>
                      </w:r>
                    </w:p>
                    <w:p w14:paraId="4735E1C0" w14:textId="77777777" w:rsidR="00A74066" w:rsidRPr="00581141" w:rsidRDefault="00A74066" w:rsidP="00FC1012">
                      <w:pPr>
                        <w:pStyle w:val="ListParagraph"/>
                        <w:numPr>
                          <w:ilvl w:val="0"/>
                          <w:numId w:val="17"/>
                        </w:numPr>
                        <w:ind w:firstLine="48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A74066" w:rsidRPr="00581141" w:rsidRDefault="00A74066" w:rsidP="00FC1012">
                      <w:pPr>
                        <w:pStyle w:val="ListParagraph"/>
                        <w:numPr>
                          <w:ilvl w:val="0"/>
                          <w:numId w:val="17"/>
                        </w:numPr>
                        <w:ind w:firstLine="48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A74066" w:rsidRPr="00581141" w:rsidRDefault="00A74066" w:rsidP="00CE2D95">
                      <w:r w:rsidRPr="00581141">
                        <w:t>Companies are encouraged to analyze the above further with a focus on the following aspects:</w:t>
                      </w:r>
                    </w:p>
                    <w:p w14:paraId="30D10073" w14:textId="77777777" w:rsidR="00A74066" w:rsidRPr="00581141" w:rsidRDefault="00A74066" w:rsidP="00FC1012">
                      <w:pPr>
                        <w:pStyle w:val="ListParagraph"/>
                        <w:numPr>
                          <w:ilvl w:val="0"/>
                          <w:numId w:val="39"/>
                        </w:numPr>
                        <w:ind w:firstLine="480"/>
                      </w:pPr>
                      <w:r w:rsidRPr="00581141">
                        <w:t xml:space="preserve">Whether the principle described above applies to all MAC CE’s in existing NR. </w:t>
                      </w:r>
                    </w:p>
                    <w:p w14:paraId="5D0B19BC" w14:textId="77777777" w:rsidR="00A74066" w:rsidRPr="00581141" w:rsidRDefault="00A74066" w:rsidP="00FC1012">
                      <w:pPr>
                        <w:pStyle w:val="ListParagraph"/>
                        <w:numPr>
                          <w:ilvl w:val="0"/>
                          <w:numId w:val="39"/>
                        </w:numPr>
                        <w:ind w:firstLine="480"/>
                      </w:pPr>
                      <w:r w:rsidRPr="00581141">
                        <w:t>When TA becomes large in NTN, and DL timing and UL timing are aligned at gNB:</w:t>
                      </w:r>
                    </w:p>
                    <w:p w14:paraId="0DE738F6" w14:textId="77777777" w:rsidR="00A74066" w:rsidRPr="00581141" w:rsidRDefault="00A74066" w:rsidP="00FC1012">
                      <w:pPr>
                        <w:pStyle w:val="ListParagraph"/>
                        <w:numPr>
                          <w:ilvl w:val="1"/>
                          <w:numId w:val="39"/>
                        </w:numPr>
                        <w:ind w:firstLine="480"/>
                      </w:pPr>
                      <w:r w:rsidRPr="00581141">
                        <w:t>How to modify the timing relationship?</w:t>
                      </w:r>
                    </w:p>
                    <w:p w14:paraId="7A80EBE9" w14:textId="77777777" w:rsidR="00A74066" w:rsidRPr="00581141" w:rsidRDefault="00A74066" w:rsidP="00FC1012">
                      <w:pPr>
                        <w:pStyle w:val="ListParagraph"/>
                        <w:numPr>
                          <w:ilvl w:val="1"/>
                          <w:numId w:val="39"/>
                        </w:numPr>
                        <w:ind w:firstLine="480"/>
                      </w:pPr>
                      <w:r w:rsidRPr="00581141">
                        <w:t>Does the modification need to be different depending on the type of MAC CE?</w:t>
                      </w:r>
                    </w:p>
                    <w:p w14:paraId="2E9D7C71" w14:textId="46E7DB76" w:rsidR="00A74066" w:rsidRPr="00581141" w:rsidRDefault="00A74066" w:rsidP="00FC1012">
                      <w:pPr>
                        <w:pStyle w:val="ListParagraph"/>
                        <w:numPr>
                          <w:ilvl w:val="0"/>
                          <w:numId w:val="39"/>
                        </w:numPr>
                        <w:ind w:firstLine="48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FC1012">
      <w:pPr>
        <w:pStyle w:val="ListParagraph"/>
        <w:numPr>
          <w:ilvl w:val="0"/>
          <w:numId w:val="42"/>
        </w:numPr>
        <w:ind w:firstLine="48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overflowPunct w:val="0"/>
                              <w:spacing w:after="120"/>
                              <w:textAlignment w:val="baseline"/>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Caption"/>
                              <w:jc w:val="center"/>
                            </w:pPr>
                            <w:bookmarkStart w:id="0" w:name="_Ref50725816"/>
                            <w:r w:rsidRPr="00B36B29">
                              <w:t xml:space="preserve">Figure </w:t>
                            </w:r>
                            <w:r w:rsidR="004C7B10">
                              <w:fldChar w:fldCharType="begin"/>
                            </w:r>
                            <w:r w:rsidR="004C7B10">
                              <w:instrText xml:space="preserve"> SEQ Figure \* ARABIC </w:instrText>
                            </w:r>
                            <w:r w:rsidR="004C7B10">
                              <w:fldChar w:fldCharType="separate"/>
                            </w:r>
                            <w:r w:rsidRPr="00B36B29">
                              <w:rPr>
                                <w:noProof/>
                              </w:rPr>
                              <w:t>1</w:t>
                            </w:r>
                            <w:r w:rsidR="004C7B10">
                              <w:rPr>
                                <w:noProof/>
                              </w:rPr>
                              <w:fldChar w:fldCharType="end"/>
                            </w:r>
                            <w:bookmarkEnd w:id="0"/>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" fillcolor="white [3201]" strokeweight=".5pt">
                <v:textbox>
                  <w:txbxContent>
                    <w:p w14:paraId="19679343" w14:textId="77777777" w:rsidR="00A74066" w:rsidRPr="00B36B29" w:rsidRDefault="00A74066"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A74066" w:rsidRPr="00B36B29" w:rsidRDefault="00A74066" w:rsidP="00290B95"/>
                    <w:p w14:paraId="6CBA508A" w14:textId="77777777" w:rsidR="00A74066" w:rsidRPr="00B36B29" w:rsidRDefault="00A74066" w:rsidP="00290B95">
                      <w:pPr>
                        <w:rPr>
                          <w:lang w:eastAsia="zh-TW"/>
                        </w:rPr>
                      </w:pPr>
                      <w:r w:rsidRPr="00B36B29">
                        <w:rPr>
                          <w:lang w:eastAsia="zh-TW"/>
                        </w:rPr>
                        <w:t>Note that there exist four different wordings (and three different timing) in Rel-16 for the action time</w:t>
                      </w:r>
                    </w:p>
                    <w:p w14:paraId="42B0ACF4"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A74066" w:rsidRPr="00B36B29" w:rsidRDefault="00A74066" w:rsidP="00FC1012">
                      <w:pPr>
                        <w:numPr>
                          <w:ilvl w:val="0"/>
                          <w:numId w:val="47"/>
                        </w:numPr>
                        <w:overflowPunct w:val="0"/>
                        <w:spacing w:after="120"/>
                        <w:ind w:left="763"/>
                        <w:contextualSpacing/>
                        <w:textAlignment w:val="baseline"/>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A74066" w:rsidRPr="00B36B29" w:rsidRDefault="00A74066" w:rsidP="00FC1012">
                      <w:pPr>
                        <w:numPr>
                          <w:ilvl w:val="0"/>
                          <w:numId w:val="47"/>
                        </w:numPr>
                        <w:overflowPunct w:val="0"/>
                        <w:spacing w:after="120"/>
                        <w:textAlignment w:val="baseline"/>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A74066" w:rsidRPr="00B36B29" w:rsidRDefault="00A74066"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A74066" w:rsidRPr="00B36B29" w:rsidRDefault="00A74066"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74066" w:rsidRPr="00B36B29" w:rsidRDefault="00A74066" w:rsidP="00290B95">
                      <w:pPr>
                        <w:pStyle w:val="Caption"/>
                        <w:jc w:val="center"/>
                      </w:pPr>
                      <w:bookmarkStart w:id="1" w:name="_Ref50725816"/>
                      <w:r w:rsidRPr="00B36B29">
                        <w:t xml:space="preserve">Figure </w:t>
                      </w:r>
                      <w:r w:rsidR="004C7B10">
                        <w:fldChar w:fldCharType="begin"/>
                      </w:r>
                      <w:r w:rsidR="004C7B10">
                        <w:instrText xml:space="preserve"> SEQ Figure \* ARABIC </w:instrText>
                      </w:r>
                      <w:r w:rsidR="004C7B10">
                        <w:fldChar w:fldCharType="separate"/>
                      </w:r>
                      <w:r w:rsidRPr="00B36B29">
                        <w:rPr>
                          <w:noProof/>
                        </w:rPr>
                        <w:t>1</w:t>
                      </w:r>
                      <w:r w:rsidR="004C7B10">
                        <w:rPr>
                          <w:noProof/>
                        </w:rPr>
                        <w:fldChar w:fldCharType="end"/>
                      </w:r>
                      <w:bookmarkEnd w:id="1"/>
                      <w:r w:rsidRPr="00B36B29">
                        <w:t>: MAC CE activation timing in Rel-16</w:t>
                      </w:r>
                    </w:p>
                    <w:p w14:paraId="4658AEA8" w14:textId="77777777" w:rsidR="00A74066" w:rsidRPr="00B36B29" w:rsidRDefault="00A74066"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#2: MAC CE action time for SP ZP CSI-RS, TCI States, Aperiodic CSI, SP CSI-RS/CSI-IM</w:t>
                      </w:r>
                    </w:p>
                    <w:p w14:paraId="1144E151"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#3: MAC CE action time for Timing Advance Command</w:t>
                      </w:r>
                    </w:p>
                    <w:p w14:paraId="1A84AC1B" w14:textId="77777777" w:rsidR="00A74066" w:rsidRPr="00B36B29" w:rsidRDefault="00A74066" w:rsidP="00FC1012">
                      <w:pPr>
                        <w:pStyle w:val="ListParagraph"/>
                        <w:numPr>
                          <w:ilvl w:val="0"/>
                          <w:numId w:val="46"/>
                        </w:numPr>
                        <w:snapToGrid w:val="0"/>
                        <w:spacing w:after="120"/>
                        <w:ind w:left="720" w:firstLine="480"/>
                        <w:contextualSpacing/>
                        <w:rPr>
                          <w:lang w:eastAsia="zh-TW"/>
                        </w:rPr>
                      </w:pPr>
                      <w:r w:rsidRPr="00B36B29">
                        <w:rPr>
                          <w:lang w:eastAsia="zh-TW"/>
                        </w:rPr>
                        <w:t>action #4: MAC CE action time for DRX Command</w:t>
                      </w:r>
                    </w:p>
                    <w:p w14:paraId="6ECB4CD1" w14:textId="77777777" w:rsidR="00A74066" w:rsidRPr="00B36B29" w:rsidRDefault="00A74066"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ListParagraph"/>
                              <w:numPr>
                                <w:ilvl w:val="0"/>
                                <w:numId w:val="48"/>
                              </w:numPr>
                              <w:snapToGrid w:val="0"/>
                              <w:spacing w:after="120"/>
                              <w:ind w:firstLine="48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DL-to-DL timing differences between CCs</w:t>
                            </w:r>
                          </w:p>
                          <w:p w14:paraId="19BBA167"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 timing advance</w:t>
                            </w:r>
                          </w:p>
                          <w:p w14:paraId="7D598690" w14:textId="77777777" w:rsidR="00A74066" w:rsidRPr="00B36B29" w:rsidRDefault="00A74066" w:rsidP="00FC1012">
                            <w:pPr>
                              <w:pStyle w:val="ListParagraph"/>
                              <w:numPr>
                                <w:ilvl w:val="0"/>
                                <w:numId w:val="48"/>
                              </w:numPr>
                              <w:snapToGrid w:val="0"/>
                              <w:spacing w:after="120"/>
                              <w:ind w:firstLine="48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DL-to-DL timing differences between CCs</w:t>
                            </w:r>
                          </w:p>
                          <w:p w14:paraId="15D51438"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" fillcolor="white [3201]" strokeweight=".5pt">
                <v:textbox>
                  <w:txbxContent>
                    <w:p w14:paraId="1362BB7A" w14:textId="77777777" w:rsidR="00A74066" w:rsidRPr="00B36B29" w:rsidRDefault="00A74066" w:rsidP="00290B95">
                      <w:pPr>
                        <w:rPr>
                          <w:b/>
                          <w:bCs/>
                        </w:rPr>
                      </w:pPr>
                      <w:r w:rsidRPr="00B36B29">
                        <w:rPr>
                          <w:b/>
                          <w:bCs/>
                          <w:lang w:val="en-GB"/>
                        </w:rPr>
                        <w:t>[Asia Pacific Telecom]</w:t>
                      </w:r>
                      <w:r w:rsidRPr="00B36B29">
                        <w:rPr>
                          <w:b/>
                          <w:bCs/>
                        </w:rPr>
                        <w:t xml:space="preserve"> - Action time interpretation:</w:t>
                      </w:r>
                    </w:p>
                    <w:p w14:paraId="4DBEF0A4" w14:textId="77777777" w:rsidR="00A74066" w:rsidRPr="00B36B29" w:rsidRDefault="00A74066"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A74066" w:rsidRPr="00B36B29" w:rsidRDefault="00A74066" w:rsidP="00FC1012">
                      <w:pPr>
                        <w:pStyle w:val="ListParagraph"/>
                        <w:numPr>
                          <w:ilvl w:val="0"/>
                          <w:numId w:val="48"/>
                        </w:numPr>
                        <w:snapToGrid w:val="0"/>
                        <w:spacing w:after="120"/>
                        <w:ind w:firstLine="48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DL-to-DL timing differences between CCs</w:t>
                      </w:r>
                    </w:p>
                    <w:p w14:paraId="19BBA167"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UL-to-UL timing differences across different TAGs</w:t>
                      </w:r>
                    </w:p>
                    <w:p w14:paraId="4E2BB207"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 timing advance</w:t>
                      </w:r>
                    </w:p>
                    <w:p w14:paraId="7D598690" w14:textId="77777777" w:rsidR="00A74066" w:rsidRPr="00B36B29" w:rsidRDefault="00A74066" w:rsidP="00FC1012">
                      <w:pPr>
                        <w:pStyle w:val="ListParagraph"/>
                        <w:numPr>
                          <w:ilvl w:val="0"/>
                          <w:numId w:val="48"/>
                        </w:numPr>
                        <w:snapToGrid w:val="0"/>
                        <w:spacing w:after="120"/>
                        <w:ind w:firstLine="48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DL-to-DL timing differences between CCs</w:t>
                      </w:r>
                    </w:p>
                    <w:p w14:paraId="15D51438"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UL-to-UL timing differences across different TAGs</w:t>
                      </w:r>
                    </w:p>
                    <w:p w14:paraId="2A7572E6" w14:textId="77777777" w:rsidR="00A74066" w:rsidRPr="00B36B29" w:rsidRDefault="00A74066" w:rsidP="00FC1012">
                      <w:pPr>
                        <w:pStyle w:val="ListParagraph"/>
                        <w:numPr>
                          <w:ilvl w:val="1"/>
                          <w:numId w:val="48"/>
                        </w:numPr>
                        <w:snapToGrid w:val="0"/>
                        <w:spacing w:after="120"/>
                        <w:ind w:firstLine="480"/>
                        <w:contextualSpacing/>
                        <w:rPr>
                          <w:lang w:eastAsia="zh-TW"/>
                        </w:rPr>
                      </w:pPr>
                      <w:r w:rsidRPr="00B36B29">
                        <w:rPr>
                          <w:lang w:eastAsia="zh-TW"/>
                        </w:rPr>
                        <w:t>UL timing advance</w:t>
                      </w:r>
                    </w:p>
                    <w:p w14:paraId="76C5B120" w14:textId="77777777" w:rsidR="00A74066" w:rsidRPr="00B36B29" w:rsidRDefault="00A74066"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A74066" w:rsidRPr="00B36B29" w:rsidRDefault="00A74066"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74066" w:rsidRPr="00B36B29" w:rsidRDefault="00A74066"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A74066" w:rsidRPr="00B36B29" w:rsidRDefault="00A74066"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FC1012">
      <w:pPr>
        <w:pStyle w:val="ListParagraph"/>
        <w:numPr>
          <w:ilvl w:val="0"/>
          <w:numId w:val="41"/>
        </w:numPr>
        <w:ind w:firstLine="48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FC1012">
      <w:pPr>
        <w:pStyle w:val="ListParagraph"/>
        <w:numPr>
          <w:ilvl w:val="0"/>
          <w:numId w:val="41"/>
        </w:numPr>
        <w:ind w:firstLine="48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004C7B10"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3pt;height:12.3pt;mso-width-percent:0;mso-height-percent:0;mso-width-percent:0;mso-height-percent:0" o:ole="">
                                  <v:imagedata r:id="rId13" o:title=""/>
                                </v:shape>
                                <o:OLEObject Type="Embed" ProgID="Equation.3" ShapeID="_x0000_i1029" DrawAspect="Content" ObjectID="_1666370456"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004C7B10" w:rsidRPr="003F599E">
                              <w:rPr>
                                <w:noProof/>
                                <w:position w:val="-6"/>
                              </w:rPr>
                              <w:object w:dxaOrig="720" w:dyaOrig="240" w14:anchorId="5D33F491">
                                <v:shape id="_x0000_i1028" type="#_x0000_t75" alt="" style="width:36.6pt;height:12.3pt;mso-width-percent:0;mso-height-percent:0;mso-width-percent:0;mso-height-percent:0" o:ole="">
                                  <v:imagedata r:id="rId15" o:title=""/>
                                </v:shape>
                                <o:OLEObject Type="Embed" ProgID="Equation.3" ShapeID="_x0000_i1028" DrawAspect="Content" ObjectID="_1666370457" r:id="rId16"/>
                              </w:object>
                            </w:r>
                            <w:r w:rsidRPr="003F599E">
                              <w:t xml:space="preserve"> where </w:t>
                            </w:r>
                            <w:r w:rsidR="004C7B10" w:rsidRPr="003F599E">
                              <w:rPr>
                                <w:noProof/>
                                <w:position w:val="-12"/>
                              </w:rPr>
                              <w:object w:dxaOrig="3728" w:dyaOrig="353" w14:anchorId="2D3A37D8">
                                <v:shape id="_x0000_i1027" type="#_x0000_t75" alt="" style="width:186.35pt;height:17.7pt;mso-width-percent:0;mso-height-percent:0;mso-width-percent:0;mso-height-percent:0">
                                  <v:imagedata r:id="rId17" o:title=""/>
                                </v:shape>
                                <o:OLEObject Type="Embed" ProgID="Equation.3" ShapeID="_x0000_i1027" DrawAspect="Content" ObjectID="_1666370458"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" fillcolor="white [3201]" strokeweight=".5pt">
                <v:textbox>
                  <w:txbxContent>
                    <w:p w14:paraId="2D7D12CA" w14:textId="77777777" w:rsidR="00A74066" w:rsidRDefault="00A74066" w:rsidP="009D60A0">
                      <w:r>
                        <w:t>Section 4.2, TS 38.213:</w:t>
                      </w:r>
                    </w:p>
                    <w:p w14:paraId="3246A780" w14:textId="77777777" w:rsidR="00A74066" w:rsidRDefault="00A74066" w:rsidP="009D60A0"/>
                    <w:p w14:paraId="5B94A45A" w14:textId="77777777" w:rsidR="00A74066" w:rsidRPr="003F599E" w:rsidRDefault="00A74066" w:rsidP="009D60A0">
                      <w:pPr>
                        <w:rPr>
                          <w:rFonts w:eastAsia="Times New Roman"/>
                          <w:lang w:eastAsia="x-none"/>
                        </w:rPr>
                      </w:pPr>
                      <w:r w:rsidRPr="003F599E">
                        <w:t xml:space="preserve">For a timing advance command received on uplink slot </w:t>
                      </w:r>
                      <w:r w:rsidR="004C7B10" w:rsidRPr="003F599E">
                        <w:rPr>
                          <w:noProof/>
                          <w:position w:val="-6"/>
                        </w:rPr>
                        <w:object w:dxaOrig="240" w:dyaOrig="240" w14:anchorId="195B435D">
                          <v:shape id="_x0000_i1029" type="#_x0000_t75" alt="" style="width:12.3pt;height:12.3pt;mso-width-percent:0;mso-height-percent:0;mso-width-percent:0;mso-height-percent:0" o:ole="">
                            <v:imagedata r:id="rId13" o:title=""/>
                          </v:shape>
                          <o:OLEObject Type="Embed" ProgID="Equation.3" ShapeID="_x0000_i1029" DrawAspect="Content" ObjectID="_1666370456"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004C7B10" w:rsidRPr="003F599E">
                        <w:rPr>
                          <w:noProof/>
                          <w:position w:val="-6"/>
                        </w:rPr>
                        <w:object w:dxaOrig="720" w:dyaOrig="240" w14:anchorId="5D33F491">
                          <v:shape id="_x0000_i1028" type="#_x0000_t75" alt="" style="width:36.6pt;height:12.3pt;mso-width-percent:0;mso-height-percent:0;mso-width-percent:0;mso-height-percent:0" o:ole="">
                            <v:imagedata r:id="rId15" o:title=""/>
                          </v:shape>
                          <o:OLEObject Type="Embed" ProgID="Equation.3" ShapeID="_x0000_i1028" DrawAspect="Content" ObjectID="_1666370457" r:id="rId20"/>
                        </w:object>
                      </w:r>
                      <w:r w:rsidRPr="003F599E">
                        <w:t xml:space="preserve"> where </w:t>
                      </w:r>
                      <w:r w:rsidR="004C7B10" w:rsidRPr="003F599E">
                        <w:rPr>
                          <w:noProof/>
                          <w:position w:val="-12"/>
                        </w:rPr>
                        <w:object w:dxaOrig="3728" w:dyaOrig="353" w14:anchorId="2D3A37D8">
                          <v:shape id="_x0000_i1027" type="#_x0000_t75" alt="" style="width:186.35pt;height:17.7pt;mso-width-percent:0;mso-height-percent:0;mso-width-percent:0;mso-height-percent:0">
                            <v:imagedata r:id="rId17" o:title=""/>
                          </v:shape>
                          <o:OLEObject Type="Embed" ProgID="Equation.3" ShapeID="_x0000_i1027" DrawAspect="Content" ObjectID="_1666370458"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FC1012">
      <w:pPr>
        <w:pStyle w:val="ListParagraph"/>
        <w:numPr>
          <w:ilvl w:val="0"/>
          <w:numId w:val="40"/>
        </w:numPr>
        <w:ind w:firstLine="48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w:t>
      </w:r>
      <w:proofErr w:type="spellStart"/>
      <w:r>
        <w:rPr>
          <w:rFonts w:ascii="Arial" w:hAnsi="Arial" w:cs="Arial"/>
        </w:rPr>
        <w:t>ms</w:t>
      </w:r>
      <w:proofErr w:type="spellEnd"/>
      <w:r>
        <w:rPr>
          <w:rFonts w:ascii="Arial" w:hAnsi="Arial" w:cs="Arial"/>
        </w:rPr>
        <w:t xml:space="preserve">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FC1012">
      <w:pPr>
        <w:pStyle w:val="ListParagraph"/>
        <w:numPr>
          <w:ilvl w:val="0"/>
          <w:numId w:val="40"/>
        </w:numPr>
        <w:ind w:firstLine="48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spacing w:after="12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FC1012">
            <w:pPr>
              <w:pStyle w:val="ListParagraph"/>
              <w:numPr>
                <w:ilvl w:val="0"/>
                <w:numId w:val="46"/>
              </w:numPr>
              <w:snapToGrid w:val="0"/>
              <w:spacing w:after="120"/>
              <w:ind w:firstLine="48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FC1012">
            <w:pPr>
              <w:pStyle w:val="ListParagraph"/>
              <w:numPr>
                <w:ilvl w:val="0"/>
                <w:numId w:val="46"/>
              </w:numPr>
              <w:snapToGrid w:val="0"/>
              <w:spacing w:after="120"/>
              <w:ind w:firstLine="48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 xml:space="preserve">Koffset is not needed </w:t>
            </w:r>
            <w:r w:rsidRPr="00290B95">
              <w:rPr>
                <w:rFonts w:cstheme="minorHAnsi"/>
              </w:rPr>
              <w:lastRenderedPageBreak/>
              <w:t>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 xml:space="preserve">ffset is needed for </w:t>
            </w:r>
            <w:r w:rsidR="00895560" w:rsidRPr="00290B95">
              <w:rPr>
                <w:rFonts w:cstheme="minorHAnsi"/>
              </w:rPr>
              <w:lastRenderedPageBreak/>
              <w:t>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FC1012">
            <w:pPr>
              <w:pStyle w:val="ListParagraph"/>
              <w:numPr>
                <w:ilvl w:val="0"/>
                <w:numId w:val="45"/>
              </w:numPr>
              <w:ind w:firstLine="480"/>
              <w:rPr>
                <w:rFonts w:cstheme="minorHAnsi"/>
              </w:rPr>
            </w:pPr>
            <w:r w:rsidRPr="00290B95">
              <w:rPr>
                <w:rFonts w:cstheme="minorHAnsi"/>
              </w:rPr>
              <w:t>Koffset not needed for UL MAC CE</w:t>
            </w:r>
          </w:p>
          <w:p w14:paraId="06210691" w14:textId="653A2950" w:rsidR="00581141" w:rsidRPr="00290B95" w:rsidRDefault="00581141" w:rsidP="00FC1012">
            <w:pPr>
              <w:pStyle w:val="ListParagraph"/>
              <w:numPr>
                <w:ilvl w:val="0"/>
                <w:numId w:val="45"/>
              </w:numPr>
              <w:ind w:firstLine="48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FC1012">
            <w:pPr>
              <w:pStyle w:val="ListParagraph"/>
              <w:numPr>
                <w:ilvl w:val="0"/>
                <w:numId w:val="44"/>
              </w:numPr>
              <w:ind w:firstLine="480"/>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Koffset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FC1012">
            <w:pPr>
              <w:pStyle w:val="ListParagraph"/>
              <w:numPr>
                <w:ilvl w:val="0"/>
                <w:numId w:val="44"/>
              </w:numPr>
              <w:ind w:firstLine="48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lastRenderedPageBreak/>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 xml:space="preserve">R1-1911583 indicates that UE assumes MAC CE command is active 3 </w:t>
      </w:r>
      <w:proofErr w:type="spellStart"/>
      <w:r w:rsidRPr="00B84AAC">
        <w:rPr>
          <w:rFonts w:ascii="Arial" w:hAnsi="Arial" w:cs="Arial"/>
        </w:rPr>
        <w:t>ms</w:t>
      </w:r>
      <w:proofErr w:type="spellEnd"/>
      <w:r w:rsidRPr="00B84AAC">
        <w:rPr>
          <w:rFonts w:ascii="Arial" w:hAnsi="Arial" w:cs="Arial"/>
        </w:rPr>
        <w:t xml:space="preserve">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lastRenderedPageBreak/>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w:t>
      </w:r>
      <w:proofErr w:type="spellStart"/>
      <w:r>
        <w:rPr>
          <w:rFonts w:ascii="Arial" w:hAnsi="Arial" w:cs="Arial"/>
        </w:rPr>
        <w:t>gNB</w:t>
      </w:r>
      <w:proofErr w:type="spellEnd"/>
      <w:r>
        <w:rPr>
          <w:rFonts w:ascii="Arial" w:hAnsi="Arial" w:cs="Arial"/>
        </w:rPr>
        <w:t xml:space="preserve">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lastRenderedPageBreak/>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lastRenderedPageBreak/>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w:t>
            </w:r>
            <w:r>
              <w:rPr>
                <w:rFonts w:cs="Arial"/>
              </w:rPr>
              <w:lastRenderedPageBreak/>
              <w:t>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FC1012">
      <w:pPr>
        <w:pStyle w:val="ListParagraph"/>
        <w:numPr>
          <w:ilvl w:val="0"/>
          <w:numId w:val="54"/>
        </w:numPr>
        <w:ind w:firstLine="48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FC1012">
      <w:pPr>
        <w:pStyle w:val="ListParagraph"/>
        <w:numPr>
          <w:ilvl w:val="0"/>
          <w:numId w:val="54"/>
        </w:numPr>
        <w:ind w:firstLine="48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FC1012">
      <w:pPr>
        <w:pStyle w:val="ListParagraph"/>
        <w:numPr>
          <w:ilvl w:val="1"/>
          <w:numId w:val="54"/>
        </w:numPr>
        <w:ind w:firstLine="48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w:t>
      </w:r>
      <w:r>
        <w:rPr>
          <w:rFonts w:ascii="Arial" w:hAnsi="Arial" w:cs="Arial"/>
        </w:rPr>
        <w:lastRenderedPageBreak/>
        <w:t xml:space="preserve">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FC1012">
      <w:pPr>
        <w:pStyle w:val="ListParagraph"/>
        <w:numPr>
          <w:ilvl w:val="0"/>
          <w:numId w:val="54"/>
        </w:numPr>
        <w:ind w:firstLine="48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FC1012">
      <w:pPr>
        <w:pStyle w:val="ListParagraph"/>
        <w:numPr>
          <w:ilvl w:val="0"/>
          <w:numId w:val="54"/>
        </w:numPr>
        <w:ind w:firstLine="48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FC1012">
      <w:pPr>
        <w:pStyle w:val="ListParagraph"/>
        <w:numPr>
          <w:ilvl w:val="1"/>
          <w:numId w:val="54"/>
        </w:numPr>
        <w:ind w:firstLine="48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FC1012">
      <w:pPr>
        <w:pStyle w:val="ListParagraph"/>
        <w:numPr>
          <w:ilvl w:val="0"/>
          <w:numId w:val="54"/>
        </w:numPr>
        <w:ind w:firstLine="48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FC1012">
      <w:pPr>
        <w:pStyle w:val="ListParagraph"/>
        <w:numPr>
          <w:ilvl w:val="1"/>
          <w:numId w:val="54"/>
        </w:numPr>
        <w:ind w:firstLine="48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BodyText"/>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BodyText"/>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36"/>
        <w:gridCol w:w="8293"/>
      </w:tblGrid>
      <w:tr w:rsidR="000C7967" w14:paraId="204EE84B" w14:textId="77777777" w:rsidTr="008F5040">
        <w:tc>
          <w:tcPr>
            <w:tcW w:w="1336"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293"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14:paraId="75F38956" w14:textId="77777777" w:rsidTr="008F5040">
        <w:tc>
          <w:tcPr>
            <w:tcW w:w="1336"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293" w:type="dxa"/>
          </w:tcPr>
          <w:p w14:paraId="39BF2B79" w14:textId="49FD869E" w:rsidR="000C7967" w:rsidRPr="00A74066" w:rsidRDefault="00A74066" w:rsidP="00A74066">
            <w:pPr>
              <w:pStyle w:val="BodyText"/>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8F5040">
        <w:tc>
          <w:tcPr>
            <w:tcW w:w="1336"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293" w:type="dxa"/>
          </w:tcPr>
          <w:p w14:paraId="735F4D85" w14:textId="79C4FF5D" w:rsidR="002A27D8" w:rsidRPr="002A27D8" w:rsidRDefault="002A27D8" w:rsidP="002A27D8">
            <w:pPr>
              <w:pStyle w:val="BodyText"/>
              <w:spacing w:line="256" w:lineRule="auto"/>
              <w:rPr>
                <w:rFonts w:cs="Arial"/>
              </w:rPr>
            </w:pPr>
            <w:r w:rsidRPr="002A27D8">
              <w:rPr>
                <w:rFonts w:cs="Arial"/>
              </w:rPr>
              <w:t xml:space="preserve">Following the FL's explanation "Due to this, </w:t>
            </w:r>
            <w:proofErr w:type="spellStart"/>
            <w:r w:rsidRPr="002A27D8">
              <w:rPr>
                <w:rFonts w:cs="Arial"/>
              </w:rPr>
              <w:t>gNB</w:t>
            </w:r>
            <w:proofErr w:type="spellEnd"/>
            <w:r w:rsidRPr="002A27D8">
              <w:rPr>
                <w:rFonts w:cs="Arial"/>
              </w:rPr>
              <w:t xml:space="preserve">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BodyText"/>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8F5040">
        <w:tc>
          <w:tcPr>
            <w:tcW w:w="1336" w:type="dxa"/>
          </w:tcPr>
          <w:p w14:paraId="34E02829" w14:textId="2FB1B0EB" w:rsidR="008A10DA" w:rsidRDefault="008A10DA" w:rsidP="008A10DA">
            <w:pPr>
              <w:pStyle w:val="BodyText"/>
              <w:spacing w:line="256" w:lineRule="auto"/>
              <w:rPr>
                <w:rFonts w:cs="Arial"/>
              </w:rPr>
            </w:pPr>
            <w:r>
              <w:rPr>
                <w:rFonts w:eastAsia="Yu Mincho" w:cs="Arial"/>
                <w:lang w:eastAsia="en-US"/>
              </w:rPr>
              <w:t>Panasonic</w:t>
            </w:r>
          </w:p>
        </w:tc>
        <w:tc>
          <w:tcPr>
            <w:tcW w:w="8293" w:type="dxa"/>
          </w:tcPr>
          <w:p w14:paraId="16717EDE" w14:textId="4EDCF286" w:rsidR="008A10DA" w:rsidRDefault="008A10DA" w:rsidP="008A10DA">
            <w:pPr>
              <w:pStyle w:val="BodyText"/>
              <w:spacing w:line="256" w:lineRule="auto"/>
              <w:rPr>
                <w:rFonts w:cs="Arial"/>
              </w:rPr>
            </w:pPr>
            <w:r>
              <w:rPr>
                <w:rFonts w:eastAsia="Yu Mincho" w:cs="Arial"/>
                <w:lang w:eastAsia="en-US"/>
              </w:rPr>
              <w:t>Support proposal 2.3-1.</w:t>
            </w:r>
          </w:p>
        </w:tc>
      </w:tr>
      <w:tr w:rsidR="0010783D" w14:paraId="3DC09C70" w14:textId="77777777" w:rsidTr="008F5040">
        <w:tc>
          <w:tcPr>
            <w:tcW w:w="1336" w:type="dxa"/>
          </w:tcPr>
          <w:p w14:paraId="3CD2B3F7" w14:textId="47D0F117" w:rsidR="0010783D" w:rsidRPr="0010783D" w:rsidRDefault="0010783D" w:rsidP="0010783D">
            <w:pPr>
              <w:pStyle w:val="BodyText"/>
              <w:spacing w:line="256" w:lineRule="auto"/>
              <w:rPr>
                <w:rFonts w:eastAsiaTheme="minorEastAsia" w:cs="Arial"/>
              </w:rPr>
            </w:pPr>
            <w:r>
              <w:rPr>
                <w:rFonts w:cs="Arial"/>
              </w:rPr>
              <w:lastRenderedPageBreak/>
              <w:t>ZTE</w:t>
            </w:r>
          </w:p>
        </w:tc>
        <w:tc>
          <w:tcPr>
            <w:tcW w:w="8293" w:type="dxa"/>
          </w:tcPr>
          <w:p w14:paraId="35BDD094" w14:textId="788D8F68" w:rsidR="0010783D" w:rsidRDefault="0010783D" w:rsidP="0010783D">
            <w:pPr>
              <w:pStyle w:val="BodyText"/>
              <w:spacing w:line="256" w:lineRule="auto"/>
              <w:rPr>
                <w:rFonts w:cs="Arial"/>
              </w:rPr>
            </w:pPr>
            <w:r>
              <w:rPr>
                <w:rFonts w:cs="Arial"/>
              </w:rPr>
              <w:t>Fine to take both cases (i.e., aligned and unaligned) for discussion.</w:t>
            </w:r>
          </w:p>
          <w:p w14:paraId="4DF793B5" w14:textId="77777777" w:rsidR="0010783D" w:rsidRDefault="0010783D" w:rsidP="0010783D">
            <w:pPr>
              <w:pStyle w:val="BodyText"/>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BodyText"/>
              <w:spacing w:line="256" w:lineRule="auto"/>
              <w:rPr>
                <w:rFonts w:cs="Arial"/>
              </w:rPr>
            </w:pPr>
            <w:r>
              <w:rPr>
                <w:rFonts w:cs="Arial"/>
              </w:rPr>
              <w:t xml:space="preserve">Moreover, the delay of gNB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BodyText"/>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8F5040">
        <w:tc>
          <w:tcPr>
            <w:tcW w:w="1336" w:type="dxa"/>
          </w:tcPr>
          <w:p w14:paraId="213E5007" w14:textId="3D0D2B23" w:rsidR="00BD240D" w:rsidRDefault="00BD240D" w:rsidP="00BD240D">
            <w:pPr>
              <w:pStyle w:val="BodyText"/>
              <w:spacing w:line="256" w:lineRule="auto"/>
              <w:rPr>
                <w:rFonts w:cs="Arial"/>
              </w:rPr>
            </w:pPr>
            <w:r>
              <w:rPr>
                <w:rFonts w:eastAsiaTheme="minorEastAsia" w:cs="Arial" w:hint="eastAsia"/>
              </w:rPr>
              <w:t>C</w:t>
            </w:r>
            <w:r>
              <w:rPr>
                <w:rFonts w:eastAsiaTheme="minorEastAsia" w:cs="Arial"/>
              </w:rPr>
              <w:t>MCC</w:t>
            </w:r>
          </w:p>
        </w:tc>
        <w:tc>
          <w:tcPr>
            <w:tcW w:w="8293" w:type="dxa"/>
          </w:tcPr>
          <w:p w14:paraId="3D3CB861" w14:textId="77777777" w:rsidR="00BD240D" w:rsidRDefault="00BD240D" w:rsidP="00BD240D">
            <w:pPr>
              <w:pStyle w:val="BodyText"/>
              <w:spacing w:line="256" w:lineRule="auto"/>
              <w:rPr>
                <w:rFonts w:eastAsiaTheme="minorEastAsia"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BodyText"/>
              <w:spacing w:line="256" w:lineRule="auto"/>
              <w:rPr>
                <w:rFonts w:eastAsiaTheme="minorEastAsia"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BodyText"/>
              <w:spacing w:line="256" w:lineRule="auto"/>
              <w:rPr>
                <w:rFonts w:eastAsiaTheme="minorEastAsia" w:cs="Arial"/>
              </w:rPr>
            </w:pPr>
            <w:r w:rsidRPr="00902581">
              <w:rPr>
                <w:noProof/>
                <w:lang w:eastAsia="ko-KR"/>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BodyText"/>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 xml:space="preserve">downlink and uplink frame timing are not aligned at </w:t>
            </w:r>
            <w:proofErr w:type="spellStart"/>
            <w:r w:rsidRPr="00795BD4">
              <w:rPr>
                <w:rFonts w:eastAsiaTheme="minorEastAsia" w:cs="Arial"/>
              </w:rPr>
              <w:t>gNB</w:t>
            </w:r>
            <w:proofErr w:type="spellEnd"/>
            <w:r>
              <w:rPr>
                <w:rFonts w:eastAsiaTheme="minorEastAsia" w:cs="Arial"/>
              </w:rPr>
              <w:t>, an additional Koffset (termed as Y in the below figure) is needed for DL MAC CE timing relationship.</w:t>
            </w:r>
          </w:p>
          <w:p w14:paraId="12470B71" w14:textId="77777777" w:rsidR="00BD240D" w:rsidRDefault="00BD240D" w:rsidP="00BD240D">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BodyText"/>
              <w:spacing w:line="256" w:lineRule="auto"/>
              <w:rPr>
                <w:rFonts w:eastAsiaTheme="minorEastAsia" w:cs="Arial"/>
              </w:rPr>
            </w:pPr>
            <w:r>
              <w:rPr>
                <w:rFonts w:eastAsiaTheme="minorEastAsia" w:cs="Arial"/>
              </w:rPr>
              <w:lastRenderedPageBreak/>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BodyText"/>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BodyText"/>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BodyText"/>
              <w:spacing w:line="256" w:lineRule="auto"/>
              <w:rPr>
                <w:rFonts w:eastAsiaTheme="minorEastAsia" w:cs="Arial"/>
              </w:rPr>
            </w:pPr>
          </w:p>
          <w:p w14:paraId="6E90E020" w14:textId="158A2858" w:rsidR="00BD240D" w:rsidRDefault="00BD240D" w:rsidP="00BD240D">
            <w:pPr>
              <w:pStyle w:val="BodyText"/>
              <w:spacing w:line="256" w:lineRule="auto"/>
              <w:rPr>
                <w:rFonts w:cs="Arial"/>
              </w:rPr>
            </w:pPr>
            <w:proofErr w:type="spellStart"/>
            <w:r>
              <w:rPr>
                <w:rFonts w:eastAsiaTheme="minorEastAsia" w:cs="Arial" w:hint="eastAsia"/>
              </w:rPr>
              <w:t>W</w:t>
            </w:r>
            <w:r>
              <w:rPr>
                <w:rFonts w:eastAsiaTheme="minorEastAsia" w:cs="Arial"/>
              </w:rPr>
              <w:t>.r.t.</w:t>
            </w:r>
            <w:proofErr w:type="spellEnd"/>
            <w:r>
              <w:rPr>
                <w:rFonts w:eastAsiaTheme="minorEastAsia" w:cs="Arial"/>
              </w:rPr>
              <w:t xml:space="preserve"> 3</w:t>
            </w:r>
            <w:r>
              <w:rPr>
                <w:rFonts w:eastAsiaTheme="minorEastAsia" w:cs="Arial"/>
                <w:vertAlign w:val="superscript"/>
              </w:rPr>
              <w:t>th</w:t>
            </w:r>
            <w:r>
              <w:rPr>
                <w:rFonts w:eastAsiaTheme="minorEastAsia" w:cs="Arial"/>
              </w:rPr>
              <w:t xml:space="preserve"> bullet: Agree.</w:t>
            </w:r>
          </w:p>
        </w:tc>
      </w:tr>
      <w:tr w:rsidR="008F5040" w14:paraId="22BB7002" w14:textId="77777777" w:rsidTr="008F5040">
        <w:tc>
          <w:tcPr>
            <w:tcW w:w="1336"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293"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8F5040" w14:paraId="3E134631" w14:textId="77777777" w:rsidTr="008F5040">
        <w:tc>
          <w:tcPr>
            <w:tcW w:w="1336" w:type="dxa"/>
          </w:tcPr>
          <w:p w14:paraId="0BC4B6B9" w14:textId="77777777" w:rsidR="008F5040" w:rsidRDefault="008F5040" w:rsidP="008F5040">
            <w:pPr>
              <w:pStyle w:val="BodyText"/>
              <w:spacing w:line="256" w:lineRule="auto"/>
              <w:rPr>
                <w:rFonts w:cs="Arial"/>
              </w:rPr>
            </w:pPr>
          </w:p>
        </w:tc>
        <w:tc>
          <w:tcPr>
            <w:tcW w:w="8293" w:type="dxa"/>
          </w:tcPr>
          <w:p w14:paraId="14A2A150" w14:textId="77777777" w:rsidR="008F5040" w:rsidRDefault="008F5040" w:rsidP="008F5040">
            <w:pPr>
              <w:pStyle w:val="BodyText"/>
              <w:spacing w:line="256" w:lineRule="auto"/>
              <w:rPr>
                <w:rFonts w:cs="Arial"/>
              </w:rPr>
            </w:pPr>
          </w:p>
        </w:tc>
      </w:tr>
      <w:tr w:rsidR="008F5040" w14:paraId="45F20201" w14:textId="77777777" w:rsidTr="008F5040">
        <w:tc>
          <w:tcPr>
            <w:tcW w:w="1336" w:type="dxa"/>
          </w:tcPr>
          <w:p w14:paraId="04788E43" w14:textId="77777777" w:rsidR="008F5040" w:rsidRDefault="008F5040" w:rsidP="008F5040">
            <w:pPr>
              <w:pStyle w:val="BodyText"/>
              <w:spacing w:line="256" w:lineRule="auto"/>
              <w:rPr>
                <w:rFonts w:cs="Arial"/>
              </w:rPr>
            </w:pPr>
          </w:p>
        </w:tc>
        <w:tc>
          <w:tcPr>
            <w:tcW w:w="8293" w:type="dxa"/>
          </w:tcPr>
          <w:p w14:paraId="1FF64641" w14:textId="77777777" w:rsidR="008F5040" w:rsidRDefault="008F5040" w:rsidP="008F5040">
            <w:pPr>
              <w:pStyle w:val="BodyText"/>
              <w:spacing w:line="256" w:lineRule="auto"/>
              <w:rPr>
                <w:rFonts w:cs="Arial"/>
              </w:rPr>
            </w:pPr>
          </w:p>
        </w:tc>
      </w:tr>
      <w:tr w:rsidR="008F5040" w14:paraId="1F0F8D9E" w14:textId="77777777" w:rsidTr="008F5040">
        <w:tc>
          <w:tcPr>
            <w:tcW w:w="1336" w:type="dxa"/>
          </w:tcPr>
          <w:p w14:paraId="7043CAC2" w14:textId="77777777" w:rsidR="008F5040" w:rsidRDefault="008F5040" w:rsidP="008F5040">
            <w:pPr>
              <w:pStyle w:val="BodyText"/>
              <w:spacing w:line="256" w:lineRule="auto"/>
              <w:rPr>
                <w:rFonts w:cs="Arial"/>
              </w:rPr>
            </w:pPr>
          </w:p>
        </w:tc>
        <w:tc>
          <w:tcPr>
            <w:tcW w:w="8293" w:type="dxa"/>
          </w:tcPr>
          <w:p w14:paraId="73C671FB" w14:textId="77777777" w:rsidR="008F5040" w:rsidRDefault="008F5040" w:rsidP="008F5040">
            <w:pPr>
              <w:pStyle w:val="BodyText"/>
              <w:spacing w:line="256" w:lineRule="auto"/>
              <w:rPr>
                <w:rFonts w:cs="Arial"/>
              </w:rPr>
            </w:pPr>
          </w:p>
        </w:tc>
      </w:tr>
      <w:tr w:rsidR="008F5040" w14:paraId="3E000390" w14:textId="77777777" w:rsidTr="008F5040">
        <w:tc>
          <w:tcPr>
            <w:tcW w:w="1336" w:type="dxa"/>
          </w:tcPr>
          <w:p w14:paraId="32B89B60" w14:textId="77777777" w:rsidR="008F5040" w:rsidRDefault="008F5040" w:rsidP="008F5040">
            <w:pPr>
              <w:pStyle w:val="BodyText"/>
              <w:spacing w:line="256" w:lineRule="auto"/>
              <w:rPr>
                <w:rFonts w:cs="Arial"/>
              </w:rPr>
            </w:pPr>
          </w:p>
        </w:tc>
        <w:tc>
          <w:tcPr>
            <w:tcW w:w="8293" w:type="dxa"/>
          </w:tcPr>
          <w:p w14:paraId="6F2D7575" w14:textId="77777777" w:rsidR="008F5040" w:rsidRDefault="008F5040" w:rsidP="008F5040">
            <w:pPr>
              <w:pStyle w:val="BodyText"/>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lastRenderedPageBreak/>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szCs w:val="20"/>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A74066" w:rsidRDefault="00A74066"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236" w:hangingChars="515" w:hanging="1236"/>
                              <w:rPr>
                                <w:rFonts w:eastAsia="Malgun Gothic"/>
                              </w:rPr>
                            </w:pPr>
                            <w:r w:rsidRPr="00127CC7">
                              <w:t xml:space="preserve"> </w:t>
                            </w:r>
                          </w:p>
                          <w:p w14:paraId="6EBF4312" w14:textId="77777777" w:rsidR="00A74066" w:rsidRPr="00127CC7" w:rsidRDefault="00A74066"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" fillcolor="white [3201]" strokeweight=".5pt">
                <v:textbox>
                  <w:txbxContent>
                    <w:p w14:paraId="21F0EF2A" w14:textId="57EB4DFC" w:rsidR="00A74066" w:rsidRPr="00127CC7" w:rsidRDefault="00A74066" w:rsidP="00127CC7">
                      <w:pPr>
                        <w:rPr>
                          <w:b/>
                          <w:bCs/>
                        </w:rPr>
                      </w:pPr>
                      <w:r w:rsidRPr="00127CC7">
                        <w:rPr>
                          <w:b/>
                          <w:bCs/>
                        </w:rPr>
                        <w:t>[CAICT]:</w:t>
                      </w:r>
                    </w:p>
                    <w:p w14:paraId="1F8F0F5A" w14:textId="77777777" w:rsidR="00A74066" w:rsidRDefault="00A74066" w:rsidP="00127CC7">
                      <w:r w:rsidRPr="00127CC7">
                        <w:t xml:space="preserve">Proposal 6: To enhance K1/K2 indication with explicit or implicit way in TDD system which is with more contiguous DL slots. </w:t>
                      </w:r>
                    </w:p>
                    <w:p w14:paraId="5EA9ABEB" w14:textId="1DF4FE88" w:rsidR="00A74066" w:rsidRPr="00127CC7" w:rsidRDefault="00A74066" w:rsidP="00127CC7">
                      <w:pPr>
                        <w:rPr>
                          <w:b/>
                          <w:bCs/>
                        </w:rPr>
                      </w:pPr>
                      <w:r w:rsidRPr="00127CC7">
                        <w:rPr>
                          <w:b/>
                          <w:bCs/>
                        </w:rPr>
                        <w:t xml:space="preserve">[Lenovo, Motorola Mobility]: </w:t>
                      </w:r>
                    </w:p>
                    <w:p w14:paraId="6FCBA1BF" w14:textId="72090249" w:rsidR="00A74066" w:rsidRDefault="00A74066" w:rsidP="00127CC7">
                      <w:r w:rsidRPr="00127CC7">
                        <w:t xml:space="preserve">Proposal 5: Support extending the range of K1 value. </w:t>
                      </w:r>
                    </w:p>
                    <w:p w14:paraId="2991E426" w14:textId="49F4B4C5" w:rsidR="00A74066" w:rsidRPr="00127CC7" w:rsidRDefault="00A74066" w:rsidP="00127CC7">
                      <w:pPr>
                        <w:rPr>
                          <w:b/>
                          <w:bCs/>
                        </w:rPr>
                      </w:pPr>
                      <w:r w:rsidRPr="00127CC7">
                        <w:rPr>
                          <w:b/>
                          <w:bCs/>
                        </w:rPr>
                        <w:t xml:space="preserve">[ZTE]: </w:t>
                      </w:r>
                    </w:p>
                    <w:p w14:paraId="2319D482" w14:textId="77777777" w:rsidR="00A74066" w:rsidRDefault="00A74066" w:rsidP="00127CC7">
                      <w:r w:rsidRPr="00127CC7">
                        <w:t xml:space="preserve">Proposal 4: Extension of existing offset (i.e., k, K1, K2) should be supported. </w:t>
                      </w:r>
                    </w:p>
                    <w:p w14:paraId="0C21366A" w14:textId="521F9F4B" w:rsidR="00A74066" w:rsidRPr="00127CC7" w:rsidRDefault="00A74066" w:rsidP="00127CC7">
                      <w:pPr>
                        <w:rPr>
                          <w:b/>
                          <w:bCs/>
                        </w:rPr>
                      </w:pPr>
                      <w:r w:rsidRPr="00127CC7">
                        <w:rPr>
                          <w:b/>
                          <w:bCs/>
                        </w:rPr>
                        <w:t xml:space="preserve">[MTK, Eutelsat]: </w:t>
                      </w:r>
                    </w:p>
                    <w:p w14:paraId="0AAF192D" w14:textId="77777777" w:rsidR="00A74066" w:rsidRDefault="00A74066"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A74066" w:rsidRDefault="00A74066"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A74066" w:rsidRPr="00127CC7" w:rsidRDefault="00A74066" w:rsidP="00127CC7">
                      <w:pPr>
                        <w:rPr>
                          <w:b/>
                          <w:bCs/>
                        </w:rPr>
                      </w:pPr>
                      <w:r w:rsidRPr="00127CC7">
                        <w:rPr>
                          <w:b/>
                          <w:bCs/>
                        </w:rPr>
                        <w:t xml:space="preserve">[CMCC]: </w:t>
                      </w:r>
                    </w:p>
                    <w:p w14:paraId="777F0090" w14:textId="5E457DBC" w:rsidR="00A74066" w:rsidRDefault="00A74066" w:rsidP="00127CC7">
                      <w:r w:rsidRPr="00127CC7">
                        <w:t xml:space="preserve">Proposal 8: Extend the value range of K1 to larger than 15, e.g., 31. </w:t>
                      </w:r>
                    </w:p>
                    <w:p w14:paraId="26036E6E" w14:textId="34494A49" w:rsidR="00A74066" w:rsidRPr="00127CC7" w:rsidRDefault="00A74066" w:rsidP="00127CC7">
                      <w:pPr>
                        <w:rPr>
                          <w:b/>
                          <w:bCs/>
                        </w:rPr>
                      </w:pPr>
                      <w:r w:rsidRPr="00127CC7">
                        <w:rPr>
                          <w:b/>
                          <w:bCs/>
                        </w:rPr>
                        <w:t xml:space="preserve">[CATT]: </w:t>
                      </w:r>
                    </w:p>
                    <w:p w14:paraId="10318DCE" w14:textId="27FCBDA0" w:rsidR="00A74066" w:rsidRPr="00127CC7" w:rsidRDefault="00A74066" w:rsidP="00127CC7">
                      <w:r w:rsidRPr="00127CC7">
                        <w:t>Proposal 5: Expanding K1/K2 is not necessary.</w:t>
                      </w:r>
                    </w:p>
                    <w:p w14:paraId="5819BEF3" w14:textId="77777777" w:rsidR="00A74066" w:rsidRPr="00127CC7" w:rsidRDefault="00A74066" w:rsidP="00127CC7">
                      <w:pPr>
                        <w:spacing w:before="60" w:after="60" w:line="288" w:lineRule="auto"/>
                        <w:ind w:left="1236" w:hangingChars="515" w:hanging="1236"/>
                        <w:rPr>
                          <w:rFonts w:eastAsia="Malgun Gothic"/>
                        </w:rPr>
                      </w:pPr>
                      <w:r w:rsidRPr="00127CC7">
                        <w:t xml:space="preserve"> </w:t>
                      </w:r>
                    </w:p>
                    <w:p w14:paraId="6EBF4312" w14:textId="77777777" w:rsidR="00A74066" w:rsidRPr="00127CC7" w:rsidRDefault="00A74066"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Koffset in or after </w:t>
            </w:r>
            <w:r>
              <w:rPr>
                <w:rFonts w:cs="Arial"/>
              </w:rPr>
              <w:lastRenderedPageBreak/>
              <w:t xml:space="preserve">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lastRenderedPageBreak/>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BodyText"/>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 xml:space="preserve">Nokia, Nokia </w:t>
            </w:r>
            <w:r>
              <w:rPr>
                <w:rFonts w:cs="Arial"/>
              </w:rPr>
              <w:lastRenderedPageBreak/>
              <w:t>Shanghai Bell</w:t>
            </w:r>
          </w:p>
        </w:tc>
        <w:tc>
          <w:tcPr>
            <w:tcW w:w="7834" w:type="dxa"/>
          </w:tcPr>
          <w:p w14:paraId="5B8842E7" w14:textId="77777777" w:rsidR="00910508" w:rsidRDefault="00910508" w:rsidP="006D09A7">
            <w:pPr>
              <w:pStyle w:val="BodyText"/>
              <w:spacing w:line="256" w:lineRule="auto"/>
              <w:rPr>
                <w:rFonts w:cs="Arial"/>
              </w:rPr>
            </w:pPr>
            <w:r>
              <w:rPr>
                <w:rFonts w:cs="Arial"/>
              </w:rPr>
              <w:lastRenderedPageBreak/>
              <w:t xml:space="preserve">If we consider the values of K1 and/or K2 as the </w:t>
            </w:r>
            <w:r w:rsidRPr="00D35530">
              <w:rPr>
                <w:rFonts w:cs="Arial"/>
                <w:b/>
                <w:bCs/>
              </w:rPr>
              <w:t xml:space="preserve">relative </w:t>
            </w:r>
            <w:r>
              <w:rPr>
                <w:rFonts w:cs="Arial"/>
                <w:b/>
                <w:bCs/>
              </w:rPr>
              <w:t>delay</w:t>
            </w:r>
            <w:r>
              <w:rPr>
                <w:rFonts w:cs="Arial"/>
              </w:rPr>
              <w:t xml:space="preserve"> from </w:t>
            </w:r>
            <w:r>
              <w:rPr>
                <w:rFonts w:cs="Arial"/>
              </w:rPr>
              <w:lastRenderedPageBreak/>
              <w:t>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lastRenderedPageBreak/>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BodyText"/>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FC1012">
      <w:pPr>
        <w:pStyle w:val="ListParagraph"/>
        <w:numPr>
          <w:ilvl w:val="0"/>
          <w:numId w:val="50"/>
        </w:numPr>
        <w:ind w:firstLine="48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FC1012">
      <w:pPr>
        <w:pStyle w:val="ListParagraph"/>
        <w:numPr>
          <w:ilvl w:val="1"/>
          <w:numId w:val="50"/>
        </w:numPr>
        <w:ind w:firstLine="48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FC1012">
      <w:pPr>
        <w:pStyle w:val="ListParagraph"/>
        <w:numPr>
          <w:ilvl w:val="1"/>
          <w:numId w:val="50"/>
        </w:numPr>
        <w:ind w:firstLine="48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FC1012">
      <w:pPr>
        <w:pStyle w:val="ListParagraph"/>
        <w:numPr>
          <w:ilvl w:val="0"/>
          <w:numId w:val="50"/>
        </w:numPr>
        <w:ind w:firstLine="48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FC1012">
      <w:pPr>
        <w:pStyle w:val="ListParagraph"/>
        <w:numPr>
          <w:ilvl w:val="1"/>
          <w:numId w:val="50"/>
        </w:numPr>
        <w:ind w:firstLine="48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FC1012">
      <w:pPr>
        <w:pStyle w:val="ListParagraph"/>
        <w:numPr>
          <w:ilvl w:val="0"/>
          <w:numId w:val="50"/>
        </w:numPr>
        <w:ind w:firstLine="48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FC1012">
      <w:pPr>
        <w:pStyle w:val="ListParagraph"/>
        <w:numPr>
          <w:ilvl w:val="0"/>
          <w:numId w:val="50"/>
        </w:numPr>
        <w:ind w:firstLine="48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Cs w:val="20"/>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236" w:hangingChars="515" w:hanging="1236"/>
                              <w:rPr>
                                <w:rFonts w:eastAsia="Malgun Gothic"/>
                              </w:rPr>
                            </w:pPr>
                            <w:r w:rsidRPr="00CF7A3A">
                              <w:t xml:space="preserve"> </w:t>
                            </w:r>
                          </w:p>
                          <w:p w14:paraId="2AD5B73D" w14:textId="4A20AD4E" w:rsidR="00A74066" w:rsidRPr="00CF7A3A" w:rsidRDefault="00A74066"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" fillcolor="white [3201]" strokeweight=".5pt">
                <v:textbox>
                  <w:txbxContent>
                    <w:p w14:paraId="6E3BA5C5" w14:textId="576C98A7" w:rsidR="00A74066" w:rsidRPr="00CF7A3A" w:rsidRDefault="00A74066" w:rsidP="00FD321D">
                      <w:pPr>
                        <w:spacing w:beforeLines="50" w:before="120"/>
                        <w:rPr>
                          <w:b/>
                          <w:bCs/>
                        </w:rPr>
                      </w:pPr>
                      <w:r w:rsidRPr="00CF7A3A">
                        <w:rPr>
                          <w:b/>
                          <w:bCs/>
                        </w:rPr>
                        <w:t xml:space="preserve">[Apple]: </w:t>
                      </w:r>
                    </w:p>
                    <w:p w14:paraId="21A7F269" w14:textId="77777777" w:rsidR="00A74066" w:rsidRPr="00CF7A3A" w:rsidRDefault="00A74066"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A74066" w:rsidRPr="00CF7A3A" w:rsidRDefault="00A74066" w:rsidP="00CF7A3A">
                      <w:pPr>
                        <w:rPr>
                          <w:b/>
                          <w:bCs/>
                        </w:rPr>
                      </w:pPr>
                      <w:r w:rsidRPr="00CF7A3A">
                        <w:rPr>
                          <w:b/>
                          <w:bCs/>
                        </w:rPr>
                        <w:t>[Samsung]:</w:t>
                      </w:r>
                    </w:p>
                    <w:p w14:paraId="6A026CAB" w14:textId="2B158B70" w:rsidR="00A74066" w:rsidRPr="00CF7A3A" w:rsidRDefault="00A74066"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A74066" w:rsidRPr="00CF7A3A" w:rsidRDefault="00A74066"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A74066" w:rsidRPr="00CF7A3A" w:rsidRDefault="00A74066" w:rsidP="00CF7A3A">
                      <w:pPr>
                        <w:rPr>
                          <w:b/>
                          <w:bCs/>
                        </w:rPr>
                      </w:pPr>
                    </w:p>
                    <w:p w14:paraId="7D422DDF" w14:textId="7079731D" w:rsidR="00A74066" w:rsidRPr="00CF7A3A" w:rsidRDefault="00A74066" w:rsidP="00FD321D">
                      <w:pPr>
                        <w:spacing w:before="60" w:after="60" w:line="288" w:lineRule="auto"/>
                        <w:ind w:left="1236" w:hangingChars="515" w:hanging="1236"/>
                        <w:rPr>
                          <w:rFonts w:eastAsia="Malgun Gothic"/>
                        </w:rPr>
                      </w:pPr>
                      <w:r w:rsidRPr="00CF7A3A">
                        <w:t xml:space="preserve"> </w:t>
                      </w:r>
                    </w:p>
                    <w:p w14:paraId="2AD5B73D" w14:textId="4A20AD4E" w:rsidR="00A74066" w:rsidRPr="00CF7A3A" w:rsidRDefault="00A74066"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lastRenderedPageBreak/>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 xml:space="preserve">n our observation, the main problem is how to align the first available resource in NR CG type1 at both </w:t>
            </w:r>
            <w:proofErr w:type="spellStart"/>
            <w:r>
              <w:rPr>
                <w:rFonts w:cs="Arial"/>
              </w:rPr>
              <w:t>gNB</w:t>
            </w:r>
            <w:proofErr w:type="spellEnd"/>
            <w:r>
              <w:rPr>
                <w:rFonts w:cs="Arial"/>
              </w:rPr>
              <w:t xml:space="preserve">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BodyText"/>
              <w:spacing w:line="256" w:lineRule="auto"/>
              <w:rPr>
                <w:rFonts w:cs="Arial"/>
              </w:rPr>
            </w:pPr>
          </w:p>
        </w:tc>
        <w:tc>
          <w:tcPr>
            <w:tcW w:w="7834" w:type="dxa"/>
          </w:tcPr>
          <w:p w14:paraId="00E3A19D" w14:textId="77777777" w:rsidR="00141648" w:rsidRDefault="00141648"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lastRenderedPageBreak/>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FC1012">
      <w:pPr>
        <w:pStyle w:val="ListParagraph"/>
        <w:numPr>
          <w:ilvl w:val="0"/>
          <w:numId w:val="50"/>
        </w:numPr>
        <w:ind w:firstLine="48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FC1012">
      <w:pPr>
        <w:pStyle w:val="ListParagraph"/>
        <w:numPr>
          <w:ilvl w:val="0"/>
          <w:numId w:val="50"/>
        </w:numPr>
        <w:ind w:firstLine="48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FC1012">
      <w:pPr>
        <w:pStyle w:val="ListParagraph"/>
        <w:numPr>
          <w:ilvl w:val="0"/>
          <w:numId w:val="50"/>
        </w:numPr>
        <w:ind w:firstLine="48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FC1012">
      <w:pPr>
        <w:pStyle w:val="ListParagraph"/>
        <w:numPr>
          <w:ilvl w:val="1"/>
          <w:numId w:val="50"/>
        </w:numPr>
        <w:ind w:firstLine="48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FC1012">
      <w:pPr>
        <w:pStyle w:val="ListParagraph"/>
        <w:numPr>
          <w:ilvl w:val="0"/>
          <w:numId w:val="50"/>
        </w:numPr>
        <w:ind w:firstLine="48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FC1012">
      <w:pPr>
        <w:pStyle w:val="ListParagraph"/>
        <w:numPr>
          <w:ilvl w:val="0"/>
          <w:numId w:val="50"/>
        </w:numPr>
        <w:ind w:firstLine="48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FC1012">
      <w:pPr>
        <w:pStyle w:val="ListParagraph"/>
        <w:numPr>
          <w:ilvl w:val="1"/>
          <w:numId w:val="50"/>
        </w:numPr>
        <w:ind w:firstLine="480"/>
        <w:rPr>
          <w:rFonts w:ascii="Arial" w:hAnsi="Arial" w:cs="Arial"/>
        </w:rPr>
      </w:pPr>
      <w:r>
        <w:rPr>
          <w:rFonts w:ascii="Arial" w:hAnsi="Arial" w:cs="Arial"/>
        </w:rPr>
        <w:t>[Ericsson, Huawei] suggest the wording need to be refined.</w:t>
      </w:r>
    </w:p>
    <w:p w14:paraId="56CB6A2B" w14:textId="77777777" w:rsidR="00F26E34" w:rsidRPr="00F26E34" w:rsidRDefault="00141648" w:rsidP="00FC1012">
      <w:pPr>
        <w:pStyle w:val="ListParagraph"/>
        <w:numPr>
          <w:ilvl w:val="0"/>
          <w:numId w:val="50"/>
        </w:numPr>
        <w:ind w:firstLine="48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lastRenderedPageBreak/>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BodyText"/>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BodyText"/>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BodyText"/>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BodyText"/>
              <w:spacing w:line="254" w:lineRule="auto"/>
              <w:rPr>
                <w:rFonts w:eastAsia="Yu Mincho" w:cs="Arial"/>
                <w:lang w:eastAsia="en-US"/>
              </w:rPr>
            </w:pPr>
            <w:r>
              <w:rPr>
                <w:rFonts w:eastAsia="Yu Mincho" w:cs="Arial"/>
                <w:lang w:eastAsia="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lang w:eastAsia="en-US"/>
              </w:rPr>
              <w:t>K_offset</w:t>
            </w:r>
            <w:proofErr w:type="spellEnd"/>
            <w:r>
              <w:rPr>
                <w:rFonts w:eastAsia="Yu Mincho" w:cs="Arial"/>
                <w:lang w:eastAsia="en-US"/>
              </w:rPr>
              <w:t xml:space="preserve"> is proposed in our understanding.  </w:t>
            </w:r>
          </w:p>
          <w:tbl>
            <w:tblPr>
              <w:tblStyle w:val="TableGrid"/>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sz w:val="20"/>
                      <w:szCs w:val="20"/>
                      <w:lang w:eastAsia="ko-KR"/>
                    </w:rPr>
                  </w:pPr>
                  <w:r>
                    <w:rPr>
                      <w:noProof/>
                      <w:lang w:eastAsia="ko-KR"/>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lang w:eastAsia="ko-KR"/>
                    </w:rPr>
                  </w:pPr>
                  <w:r>
                    <w:rPr>
                      <w:noProof/>
                      <w:lang w:eastAsia="ko-KR"/>
                    </w:rPr>
                    <w:t xml:space="preserve">[(SFN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 symbol number in the slot] =</w:t>
                  </w:r>
                  <w:r>
                    <w:rPr>
                      <w:noProof/>
                      <w:lang w:eastAsia="ko-KR"/>
                    </w:rPr>
                    <w:br/>
                    <w:t>[(SFN</w:t>
                  </w:r>
                  <w:r>
                    <w:rPr>
                      <w:noProof/>
                      <w:vertAlign w:val="subscript"/>
                      <w:lang w:eastAsia="ko-KR"/>
                    </w:rPr>
                    <w:t>start time</w:t>
                  </w:r>
                  <w:r>
                    <w:rPr>
                      <w:noProof/>
                      <w:lang w:eastAsia="ko-KR"/>
                    </w:rPr>
                    <w:t xml:space="preserve">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w:t>
                  </w:r>
                  <w:r>
                    <w:rPr>
                      <w:noProof/>
                      <w:vertAlign w:val="subscript"/>
                      <w:lang w:eastAsia="ko-KR"/>
                    </w:rPr>
                    <w:t>start time</w:t>
                  </w:r>
                  <w:r>
                    <w:rPr>
                      <w:noProof/>
                      <w:lang w:eastAsia="ko-KR"/>
                    </w:rPr>
                    <w:t xml:space="preserve"> × </w:t>
                  </w:r>
                  <w:r>
                    <w:rPr>
                      <w:i/>
                      <w:noProof/>
                      <w:lang w:eastAsia="ko-KR"/>
                    </w:rPr>
                    <w:t>numberOfSymbolsPerSlot</w:t>
                  </w:r>
                  <w:r>
                    <w:rPr>
                      <w:noProof/>
                      <w:lang w:eastAsia="ko-KR"/>
                    </w:rPr>
                    <w:t xml:space="preserve"> + symbol</w:t>
                  </w:r>
                  <w:r>
                    <w:rPr>
                      <w:noProof/>
                      <w:vertAlign w:val="subscript"/>
                      <w:lang w:eastAsia="ko-KR"/>
                    </w:rPr>
                    <w:t>start time</w:t>
                  </w:r>
                  <w:r>
                    <w:rPr>
                      <w:noProof/>
                      <w:lang w:eastAsia="ko-KR"/>
                    </w:rPr>
                    <w:t xml:space="preserve">) + N × </w:t>
                  </w:r>
                  <w:r>
                    <w:rPr>
                      <w:i/>
                      <w:noProof/>
                      <w:lang w:eastAsia="ko-KR"/>
                    </w:rPr>
                    <w:t>periodicity</w:t>
                  </w:r>
                  <w:r>
                    <w:rPr>
                      <w:noProof/>
                      <w:lang w:eastAsia="ko-KR"/>
                    </w:rPr>
                    <w:t xml:space="preserve">] modulo (1024 × </w:t>
                  </w:r>
                  <w:r>
                    <w:rPr>
                      <w:i/>
                      <w:noProof/>
                      <w:lang w:eastAsia="ko-KR"/>
                    </w:rPr>
                    <w:t>numberOfSlotsPerFrame</w:t>
                  </w:r>
                  <w:r>
                    <w:rPr>
                      <w:noProof/>
                      <w:lang w:eastAsia="ko-KR"/>
                    </w:rPr>
                    <w:t xml:space="preserve"> × </w:t>
                  </w:r>
                  <w:r>
                    <w:rPr>
                      <w:i/>
                      <w:noProof/>
                      <w:lang w:eastAsia="ko-KR"/>
                    </w:rPr>
                    <w:t>numberOfSymbolsPerSlot</w:t>
                  </w:r>
                  <w:r>
                    <w:rPr>
                      <w:noProof/>
                      <w:lang w:eastAsia="ko-KR"/>
                    </w:rPr>
                    <w:t>), for all N &gt;= 0.</w:t>
                  </w:r>
                </w:p>
                <w:p w14:paraId="43A0E83A" w14:textId="77777777" w:rsidR="008A10DA" w:rsidRDefault="008A10DA" w:rsidP="008A10DA">
                  <w:pPr>
                    <w:rPr>
                      <w:rFonts w:eastAsia="Malgun Gothic"/>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w:t>
                  </w:r>
                  <w:r>
                    <w:rPr>
                      <w:b/>
                      <w:bCs/>
                      <w:noProof/>
                      <w:color w:val="00B050"/>
                      <w:lang w:eastAsia="ko-KR"/>
                    </w:rPr>
                    <w:t>of the first transmission opportunity of PUSCH</w:t>
                  </w:r>
                  <w:r>
                    <w:rPr>
                      <w:noProof/>
                      <w:color w:val="00B050"/>
                      <w:lang w:eastAsia="ko-KR"/>
                    </w:rPr>
                    <w:t xml:space="preserve"> </w:t>
                  </w:r>
                  <w:r>
                    <w:rPr>
                      <w:noProof/>
                      <w:lang w:eastAsia="ko-KR"/>
                    </w:rPr>
                    <w:t>where the configured uplink grant was (re-)initialised.</w:t>
                  </w:r>
                </w:p>
              </w:tc>
            </w:tr>
          </w:tbl>
          <w:p w14:paraId="583A4AB2" w14:textId="77777777" w:rsidR="008A10DA" w:rsidRDefault="008A10DA" w:rsidP="008A10DA">
            <w:pPr>
              <w:pStyle w:val="BodyText"/>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BodyText"/>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BodyText"/>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BodyText"/>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B3374C" w14:paraId="03B3EB25" w14:textId="77777777" w:rsidTr="006D09A7">
        <w:tc>
          <w:tcPr>
            <w:tcW w:w="1795" w:type="dxa"/>
          </w:tcPr>
          <w:p w14:paraId="088CD8D8" w14:textId="77777777" w:rsidR="00B3374C" w:rsidRDefault="00B3374C" w:rsidP="00B3374C">
            <w:pPr>
              <w:pStyle w:val="BodyText"/>
              <w:spacing w:line="256" w:lineRule="auto"/>
              <w:rPr>
                <w:rFonts w:cs="Arial"/>
              </w:rPr>
            </w:pPr>
          </w:p>
        </w:tc>
        <w:tc>
          <w:tcPr>
            <w:tcW w:w="7834" w:type="dxa"/>
          </w:tcPr>
          <w:p w14:paraId="1E67805B" w14:textId="77777777" w:rsidR="00B3374C" w:rsidRDefault="00B3374C" w:rsidP="00B3374C">
            <w:pPr>
              <w:pStyle w:val="BodyText"/>
              <w:spacing w:line="256" w:lineRule="auto"/>
              <w:rPr>
                <w:rFonts w:cs="Arial"/>
              </w:rPr>
            </w:pPr>
          </w:p>
        </w:tc>
      </w:tr>
      <w:tr w:rsidR="00B3374C" w14:paraId="32309C0A" w14:textId="77777777" w:rsidTr="006D09A7">
        <w:tc>
          <w:tcPr>
            <w:tcW w:w="1795" w:type="dxa"/>
          </w:tcPr>
          <w:p w14:paraId="285093E1" w14:textId="77777777" w:rsidR="00B3374C" w:rsidRDefault="00B3374C" w:rsidP="00B3374C">
            <w:pPr>
              <w:pStyle w:val="BodyText"/>
              <w:spacing w:line="256" w:lineRule="auto"/>
              <w:rPr>
                <w:rFonts w:cs="Arial"/>
              </w:rPr>
            </w:pPr>
          </w:p>
        </w:tc>
        <w:tc>
          <w:tcPr>
            <w:tcW w:w="7834" w:type="dxa"/>
          </w:tcPr>
          <w:p w14:paraId="3645E360" w14:textId="77777777" w:rsidR="00B3374C" w:rsidRDefault="00B3374C" w:rsidP="00B3374C">
            <w:pPr>
              <w:pStyle w:val="BodyText"/>
              <w:spacing w:line="256" w:lineRule="auto"/>
              <w:rPr>
                <w:rFonts w:cs="Arial"/>
              </w:rPr>
            </w:pPr>
          </w:p>
        </w:tc>
      </w:tr>
      <w:tr w:rsidR="00B3374C" w14:paraId="7F29B619" w14:textId="77777777" w:rsidTr="006D09A7">
        <w:tc>
          <w:tcPr>
            <w:tcW w:w="1795" w:type="dxa"/>
          </w:tcPr>
          <w:p w14:paraId="0DDEEE06" w14:textId="77777777" w:rsidR="00B3374C" w:rsidRDefault="00B3374C" w:rsidP="00B3374C">
            <w:pPr>
              <w:pStyle w:val="BodyText"/>
              <w:spacing w:line="256" w:lineRule="auto"/>
              <w:rPr>
                <w:rFonts w:cs="Arial"/>
              </w:rPr>
            </w:pPr>
          </w:p>
        </w:tc>
        <w:tc>
          <w:tcPr>
            <w:tcW w:w="7834" w:type="dxa"/>
          </w:tcPr>
          <w:p w14:paraId="3C5E0D1C" w14:textId="77777777" w:rsidR="00B3374C" w:rsidRDefault="00B3374C" w:rsidP="00B3374C">
            <w:pPr>
              <w:pStyle w:val="BodyText"/>
              <w:spacing w:line="256" w:lineRule="auto"/>
              <w:rPr>
                <w:rFonts w:cs="Arial"/>
              </w:rPr>
            </w:pPr>
          </w:p>
        </w:tc>
      </w:tr>
      <w:tr w:rsidR="00B3374C" w14:paraId="6911F440" w14:textId="77777777" w:rsidTr="006D09A7">
        <w:tc>
          <w:tcPr>
            <w:tcW w:w="1795" w:type="dxa"/>
          </w:tcPr>
          <w:p w14:paraId="7E3BCF7E" w14:textId="77777777" w:rsidR="00B3374C" w:rsidRDefault="00B3374C" w:rsidP="00B3374C">
            <w:pPr>
              <w:pStyle w:val="BodyText"/>
              <w:spacing w:line="256" w:lineRule="auto"/>
              <w:rPr>
                <w:rFonts w:cs="Arial"/>
              </w:rPr>
            </w:pPr>
          </w:p>
        </w:tc>
        <w:tc>
          <w:tcPr>
            <w:tcW w:w="7834" w:type="dxa"/>
          </w:tcPr>
          <w:p w14:paraId="57942310" w14:textId="77777777" w:rsidR="00B3374C" w:rsidRDefault="00B3374C" w:rsidP="00B3374C">
            <w:pPr>
              <w:pStyle w:val="BodyText"/>
              <w:spacing w:line="256" w:lineRule="auto"/>
              <w:rPr>
                <w:rFonts w:cs="Arial"/>
              </w:rPr>
            </w:pPr>
          </w:p>
        </w:tc>
      </w:tr>
      <w:tr w:rsidR="00B3374C" w14:paraId="22547E73" w14:textId="77777777" w:rsidTr="006D09A7">
        <w:tc>
          <w:tcPr>
            <w:tcW w:w="1795" w:type="dxa"/>
          </w:tcPr>
          <w:p w14:paraId="70D43A7A" w14:textId="77777777" w:rsidR="00B3374C" w:rsidRDefault="00B3374C" w:rsidP="00B3374C">
            <w:pPr>
              <w:pStyle w:val="BodyText"/>
              <w:spacing w:line="256" w:lineRule="auto"/>
              <w:rPr>
                <w:rFonts w:cs="Arial"/>
              </w:rPr>
            </w:pPr>
          </w:p>
        </w:tc>
        <w:tc>
          <w:tcPr>
            <w:tcW w:w="7834" w:type="dxa"/>
          </w:tcPr>
          <w:p w14:paraId="18D4447F" w14:textId="77777777" w:rsidR="00B3374C" w:rsidRDefault="00B3374C" w:rsidP="00B3374C">
            <w:pPr>
              <w:pStyle w:val="BodyText"/>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A74066" w:rsidRPr="007F009E" w:rsidRDefault="00A74066" w:rsidP="007F009E">
                            <w:pPr>
                              <w:rPr>
                                <w:rFonts w:eastAsia="Batang"/>
                                <w:b/>
                                <w:bCs/>
                              </w:rPr>
                            </w:pPr>
                            <w:r w:rsidRPr="007F009E">
                              <w:rPr>
                                <w:rFonts w:eastAsia="Batang"/>
                                <w:b/>
                                <w:bCs/>
                              </w:rPr>
                              <w:t>[Fraunhofer IIS, Fraunhofer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" fillcolor="white [3201]" strokeweight=".5pt">
                <v:textbox>
                  <w:txbxContent>
                    <w:p w14:paraId="01E18406" w14:textId="45C334BD" w:rsidR="00A74066" w:rsidRPr="007F009E" w:rsidRDefault="00A74066" w:rsidP="007F009E">
                      <w:pPr>
                        <w:spacing w:beforeLines="50" w:before="120"/>
                        <w:rPr>
                          <w:b/>
                          <w:bCs/>
                        </w:rPr>
                      </w:pPr>
                      <w:r w:rsidRPr="007F009E">
                        <w:rPr>
                          <w:b/>
                          <w:bCs/>
                        </w:rPr>
                        <w:t>[Asia Pacific Telecom co. Ltd]:</w:t>
                      </w:r>
                    </w:p>
                    <w:p w14:paraId="258DC843" w14:textId="553DC343" w:rsidR="00A74066" w:rsidRPr="007F009E" w:rsidRDefault="00A74066" w:rsidP="007F009E">
                      <w:pPr>
                        <w:pStyle w:val="Proposal"/>
                        <w:numPr>
                          <w:ilvl w:val="0"/>
                          <w:numId w:val="0"/>
                        </w:numPr>
                        <w:tabs>
                          <w:tab w:val="clear" w:pos="1701"/>
                          <w:tab w:val="num" w:leader="heavy" w:pos="2725"/>
                        </w:tabs>
                        <w:overflowPunct w:val="0"/>
                        <w:ind w:left="1701" w:hanging="1701"/>
                        <w:textAlignment w:val="baseline"/>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A74066" w:rsidRPr="007F009E" w:rsidRDefault="00A74066" w:rsidP="007F009E">
                      <w:pPr>
                        <w:rPr>
                          <w:b/>
                          <w:bCs/>
                        </w:rPr>
                      </w:pPr>
                      <w:r w:rsidRPr="007F009E">
                        <w:rPr>
                          <w:b/>
                          <w:bCs/>
                        </w:rPr>
                        <w:t>[ZTE]:</w:t>
                      </w:r>
                    </w:p>
                    <w:p w14:paraId="7031953C" w14:textId="39C7902C" w:rsidR="00A74066" w:rsidRPr="007F009E" w:rsidRDefault="00A74066"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A74066" w:rsidRPr="007F009E" w:rsidRDefault="00A74066" w:rsidP="007F009E">
                      <w:pPr>
                        <w:rPr>
                          <w:rFonts w:eastAsia="Batang"/>
                          <w:b/>
                          <w:bCs/>
                        </w:rPr>
                      </w:pPr>
                      <w:r w:rsidRPr="007F009E">
                        <w:rPr>
                          <w:rFonts w:eastAsia="Batang"/>
                          <w:b/>
                          <w:bCs/>
                        </w:rPr>
                        <w:t>[Fraunhofer IIS, Fraunhofer HHI]:</w:t>
                      </w:r>
                    </w:p>
                    <w:p w14:paraId="061EDFFD" w14:textId="5AA131C6" w:rsidR="00A74066" w:rsidRPr="007F009E" w:rsidRDefault="00A74066"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Example of a fallbackRAR reception within the MsgB-RAR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Example of a successRAR reception within the MsgB-RAR window</w:t>
                            </w:r>
                            <w:bookmarkEnd w:id="10"/>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Caption"/>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" fillcolor="white [3201]" strokeweight=".5pt">
                <v:textbox>
                  <w:txbxContent>
                    <w:p w14:paraId="33794B46" w14:textId="77777777" w:rsidR="00A74066" w:rsidRPr="00E454A1" w:rsidRDefault="00A74066" w:rsidP="00E454A1">
                      <w:pPr>
                        <w:spacing w:beforeLines="50" w:before="120"/>
                        <w:rPr>
                          <w:b/>
                          <w:bCs/>
                        </w:rPr>
                      </w:pPr>
                      <w:r w:rsidRPr="00E454A1">
                        <w:rPr>
                          <w:b/>
                          <w:bCs/>
                        </w:rPr>
                        <w:t>[Asia Pacific Telecom co. Ltd]:</w:t>
                      </w:r>
                    </w:p>
                    <w:p w14:paraId="607E6674"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74066" w:rsidRPr="00E454A1" w:rsidRDefault="00A74066"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74066" w:rsidRPr="00E454A1" w:rsidRDefault="00A74066"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Example of a fallbackRAR reception within the MsgB-RAR window</w:t>
                      </w:r>
                    </w:p>
                    <w:p w14:paraId="7AC01E0E" w14:textId="77777777" w:rsidR="00A74066" w:rsidRPr="00E454A1" w:rsidRDefault="00A74066"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A74066" w:rsidRPr="00E454A1" w:rsidRDefault="00A74066"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A74066" w:rsidRPr="00E454A1" w:rsidRDefault="00A74066"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74066" w:rsidRPr="00E454A1" w:rsidRDefault="00A74066"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Example of a successRAR reception within the MsgB-RAR window</w:t>
                      </w:r>
                      <w:bookmarkEnd w:id="14"/>
                    </w:p>
                    <w:p w14:paraId="6DCFC930" w14:textId="77777777" w:rsidR="00A74066" w:rsidRPr="00E454A1" w:rsidRDefault="00A74066"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A74066" w:rsidRPr="00E454A1" w:rsidRDefault="00A74066"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74066" w:rsidRPr="00E454A1" w:rsidRDefault="00A74066" w:rsidP="00E454A1">
                      <w:pPr>
                        <w:pStyle w:val="Caption"/>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A74066" w:rsidRPr="00E454A1" w:rsidRDefault="00A74066"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FC1012">
      <w:pPr>
        <w:pStyle w:val="ListParagraph"/>
        <w:numPr>
          <w:ilvl w:val="0"/>
          <w:numId w:val="14"/>
        </w:numPr>
        <w:ind w:firstLine="48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FC1012">
      <w:pPr>
        <w:pStyle w:val="ListParagraph"/>
        <w:numPr>
          <w:ilvl w:val="0"/>
          <w:numId w:val="14"/>
        </w:numPr>
        <w:ind w:firstLine="48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FC1012">
      <w:pPr>
        <w:pStyle w:val="ListParagraph"/>
        <w:numPr>
          <w:ilvl w:val="0"/>
          <w:numId w:val="14"/>
        </w:numPr>
        <w:ind w:firstLine="48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 xml:space="preserve">Tentatively, we would be supportive of this proposal, but further discussions may be needed – potentially, this need discussion in RAN2 </w:t>
            </w:r>
            <w:r>
              <w:rPr>
                <w:rFonts w:cs="Arial"/>
              </w:rPr>
              <w:lastRenderedPageBreak/>
              <w:t>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lastRenderedPageBreak/>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lastRenderedPageBreak/>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w:t>
      </w:r>
      <w:proofErr w:type="spellStart"/>
      <w:r w:rsidRPr="00A31A49">
        <w:rPr>
          <w:rFonts w:ascii="Arial" w:hAnsi="Arial" w:cs="Arial"/>
        </w:rPr>
        <w:t>ResponseWindow</w:t>
      </w:r>
      <w:proofErr w:type="spellEnd"/>
      <w:r w:rsidRPr="00A31A49">
        <w:rPr>
          <w:rFonts w:ascii="Arial" w:hAnsi="Arial" w:cs="Arial"/>
        </w:rPr>
        <w:t xml:space="preserve"> and ra-</w:t>
      </w:r>
      <w:proofErr w:type="spellStart"/>
      <w:r w:rsidRPr="00A31A49">
        <w:rPr>
          <w:rFonts w:ascii="Arial" w:hAnsi="Arial" w:cs="Arial"/>
        </w:rPr>
        <w:t>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From RAN2 perspective, an offset is applied to the start of ra-</w:t>
      </w:r>
      <w:proofErr w:type="spellStart"/>
      <w:r w:rsidRPr="00A31A49">
        <w:rPr>
          <w:rFonts w:ascii="Arial" w:hAnsi="Arial" w:cs="Arial"/>
          <w:i/>
          <w:iCs/>
        </w:rPr>
        <w:t>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w:t>
      </w:r>
      <w:proofErr w:type="spellStart"/>
      <w:r w:rsidRPr="00A31A49">
        <w:rPr>
          <w:rFonts w:ascii="Arial" w:hAnsi="Arial" w:cs="Arial"/>
          <w:i/>
          <w:iCs/>
        </w:rPr>
        <w:t>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e start of ra-</w:t>
      </w:r>
      <w:proofErr w:type="spellStart"/>
      <w:r w:rsidRPr="0033318D">
        <w:rPr>
          <w:rFonts w:ascii="Arial" w:hAnsi="Arial" w:cs="Arial"/>
        </w:rPr>
        <w:t>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w:t>
      </w:r>
      <w:proofErr w:type="spellStart"/>
      <w:r w:rsidRPr="000E52C2">
        <w:rPr>
          <w:rFonts w:ascii="Arial" w:hAnsi="Arial" w:cs="Arial"/>
        </w:rPr>
        <w:t>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because the start of ra-</w:t>
      </w:r>
      <w:proofErr w:type="spellStart"/>
      <w:r w:rsidRPr="000E52C2">
        <w:rPr>
          <w:rFonts w:ascii="Arial" w:hAnsi="Arial" w:cs="Arial"/>
        </w:rPr>
        <w:t>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" fillcolor="white [3201]" strokeweight=".5pt">
                <v:textbox>
                  <w:txbxContent>
                    <w:p w14:paraId="44565873" w14:textId="77777777" w:rsidR="00A74066" w:rsidRPr="00C1453E" w:rsidRDefault="00A74066" w:rsidP="00CF3B83">
                      <w:pPr>
                        <w:rPr>
                          <w:lang w:val="en-GB"/>
                        </w:rPr>
                      </w:pPr>
                      <w:r w:rsidRPr="00C1453E">
                        <w:rPr>
                          <w:lang w:val="en-GB"/>
                        </w:rPr>
                        <w:t>Section 8.2, TS 38.213 – 4-step RACH:</w:t>
                      </w:r>
                    </w:p>
                    <w:p w14:paraId="3F8C1C9A"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74066" w:rsidRPr="00C1453E" w:rsidRDefault="00A74066" w:rsidP="00CF3B83">
                      <w:pPr>
                        <w:rPr>
                          <w:lang w:val="en-GB"/>
                        </w:rPr>
                      </w:pPr>
                      <w:r w:rsidRPr="00C1453E">
                        <w:rPr>
                          <w:lang w:val="en-GB"/>
                        </w:rPr>
                        <w:t>Section 8.2A, TS 38.213 – 2-step RACH:</w:t>
                      </w:r>
                    </w:p>
                    <w:p w14:paraId="06BD9E11" w14:textId="77777777" w:rsidR="00A74066" w:rsidRPr="00C1453E" w:rsidRDefault="00A74066"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FC1012">
      <w:pPr>
        <w:pStyle w:val="ListParagraph"/>
        <w:numPr>
          <w:ilvl w:val="0"/>
          <w:numId w:val="26"/>
        </w:numPr>
        <w:ind w:firstLine="48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FC1012">
      <w:pPr>
        <w:pStyle w:val="ListParagraph"/>
        <w:numPr>
          <w:ilvl w:val="0"/>
          <w:numId w:val="26"/>
        </w:numPr>
        <w:ind w:firstLine="48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FC1012">
      <w:pPr>
        <w:pStyle w:val="ListParagraph"/>
        <w:numPr>
          <w:ilvl w:val="0"/>
          <w:numId w:val="26"/>
        </w:numPr>
        <w:ind w:firstLine="48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FC1012">
      <w:pPr>
        <w:pStyle w:val="ListParagraph"/>
        <w:numPr>
          <w:ilvl w:val="1"/>
          <w:numId w:val="26"/>
        </w:numPr>
        <w:ind w:firstLine="48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FC1012">
      <w:pPr>
        <w:pStyle w:val="ListParagraph"/>
        <w:numPr>
          <w:ilvl w:val="1"/>
          <w:numId w:val="26"/>
        </w:numPr>
        <w:ind w:firstLine="48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w:t>
            </w:r>
            <w:r w:rsidRPr="00CD6A9D">
              <w:rPr>
                <w:rFonts w:cs="Arial"/>
              </w:rPr>
              <w:lastRenderedPageBreak/>
              <w:t>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lastRenderedPageBreak/>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sz w:val="20"/>
                <w:lang w:val="en-GB"/>
              </w:rPr>
              <w:object w:dxaOrig="139" w:dyaOrig="240" w14:anchorId="0603AE18">
                <v:shape id="_x0000_i1026" type="#_x0000_t75" alt="" style="width:7.3pt;height:11.55pt;mso-width-percent:0;mso-height-percent:0;mso-width-percent:0;mso-height-percent:0" o:ole="">
                  <v:imagedata r:id="rId32" o:title=""/>
                </v:shape>
                <o:OLEObject Type="Embed" ProgID="Equation.3" ShapeID="_x0000_i1026" DrawAspect="Content" ObjectID="_1666370454" r:id="rId33"/>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Heading3"/>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FC1012">
      <w:pPr>
        <w:pStyle w:val="ListParagraph"/>
        <w:numPr>
          <w:ilvl w:val="0"/>
          <w:numId w:val="50"/>
        </w:numPr>
        <w:ind w:firstLine="48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FC1012">
      <w:pPr>
        <w:pStyle w:val="ListParagraph"/>
        <w:numPr>
          <w:ilvl w:val="0"/>
          <w:numId w:val="50"/>
        </w:numPr>
        <w:ind w:firstLine="480"/>
        <w:rPr>
          <w:rFonts w:ascii="Arial" w:hAnsi="Arial" w:cs="Arial"/>
        </w:rPr>
      </w:pPr>
      <w:r w:rsidRPr="00BA0F63">
        <w:rPr>
          <w:rFonts w:ascii="Arial" w:hAnsi="Arial" w:cs="Arial"/>
        </w:rPr>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lastRenderedPageBreak/>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BodyText"/>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BodyText"/>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BodyText"/>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BodyText"/>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Default="0019016D" w:rsidP="0019016D">
            <w:pPr>
              <w:pStyle w:val="BodyText"/>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BodyText"/>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t>Apple</w:t>
            </w:r>
          </w:p>
        </w:tc>
        <w:tc>
          <w:tcPr>
            <w:tcW w:w="7834" w:type="dxa"/>
          </w:tcPr>
          <w:p w14:paraId="481E596E" w14:textId="14E1957A" w:rsidR="008F5040" w:rsidRDefault="008F5040" w:rsidP="008F5040">
            <w:pPr>
              <w:pStyle w:val="BodyText"/>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8F5040" w14:paraId="61263252" w14:textId="77777777" w:rsidTr="00DF6359">
        <w:tc>
          <w:tcPr>
            <w:tcW w:w="1795" w:type="dxa"/>
          </w:tcPr>
          <w:p w14:paraId="3E75E695" w14:textId="77777777" w:rsidR="008F5040" w:rsidRDefault="008F5040" w:rsidP="008F5040">
            <w:pPr>
              <w:pStyle w:val="BodyText"/>
              <w:spacing w:line="256" w:lineRule="auto"/>
              <w:rPr>
                <w:rFonts w:cs="Arial"/>
              </w:rPr>
            </w:pPr>
          </w:p>
        </w:tc>
        <w:tc>
          <w:tcPr>
            <w:tcW w:w="7834" w:type="dxa"/>
          </w:tcPr>
          <w:p w14:paraId="4C1BCA21" w14:textId="77777777" w:rsidR="008F5040" w:rsidRDefault="008F5040" w:rsidP="008F5040">
            <w:pPr>
              <w:pStyle w:val="BodyText"/>
              <w:spacing w:line="256" w:lineRule="auto"/>
              <w:rPr>
                <w:rFonts w:cs="Arial"/>
              </w:rPr>
            </w:pPr>
          </w:p>
        </w:tc>
      </w:tr>
      <w:tr w:rsidR="008F5040" w14:paraId="0B588CE9" w14:textId="77777777" w:rsidTr="00DF6359">
        <w:tc>
          <w:tcPr>
            <w:tcW w:w="1795" w:type="dxa"/>
          </w:tcPr>
          <w:p w14:paraId="116567EE" w14:textId="77777777" w:rsidR="008F5040" w:rsidRDefault="008F5040" w:rsidP="008F5040">
            <w:pPr>
              <w:pStyle w:val="BodyText"/>
              <w:spacing w:line="256" w:lineRule="auto"/>
              <w:rPr>
                <w:rFonts w:cs="Arial"/>
              </w:rPr>
            </w:pPr>
          </w:p>
        </w:tc>
        <w:tc>
          <w:tcPr>
            <w:tcW w:w="7834" w:type="dxa"/>
          </w:tcPr>
          <w:p w14:paraId="7A50DDC3" w14:textId="77777777" w:rsidR="008F5040" w:rsidRDefault="008F5040" w:rsidP="008F5040">
            <w:pPr>
              <w:pStyle w:val="BodyText"/>
              <w:spacing w:line="256" w:lineRule="auto"/>
              <w:rPr>
                <w:rFonts w:cs="Arial"/>
              </w:rPr>
            </w:pPr>
          </w:p>
        </w:tc>
      </w:tr>
      <w:tr w:rsidR="008F5040" w14:paraId="45CACB37" w14:textId="77777777" w:rsidTr="00DF6359">
        <w:tc>
          <w:tcPr>
            <w:tcW w:w="1795" w:type="dxa"/>
          </w:tcPr>
          <w:p w14:paraId="5F227EEA" w14:textId="77777777" w:rsidR="008F5040" w:rsidRDefault="008F5040" w:rsidP="008F5040">
            <w:pPr>
              <w:pStyle w:val="BodyText"/>
              <w:spacing w:line="256" w:lineRule="auto"/>
              <w:rPr>
                <w:rFonts w:cs="Arial"/>
              </w:rPr>
            </w:pPr>
          </w:p>
        </w:tc>
        <w:tc>
          <w:tcPr>
            <w:tcW w:w="7834" w:type="dxa"/>
          </w:tcPr>
          <w:p w14:paraId="496BC0A8" w14:textId="77777777" w:rsidR="008F5040" w:rsidRDefault="008F5040" w:rsidP="008F5040">
            <w:pPr>
              <w:pStyle w:val="BodyText"/>
              <w:spacing w:line="256" w:lineRule="auto"/>
              <w:rPr>
                <w:rFonts w:cs="Arial"/>
              </w:rPr>
            </w:pPr>
          </w:p>
        </w:tc>
      </w:tr>
      <w:tr w:rsidR="008F5040" w14:paraId="3B9881B7" w14:textId="77777777" w:rsidTr="00DF6359">
        <w:tc>
          <w:tcPr>
            <w:tcW w:w="1795" w:type="dxa"/>
          </w:tcPr>
          <w:p w14:paraId="0FE2E330" w14:textId="77777777" w:rsidR="008F5040" w:rsidRDefault="008F5040" w:rsidP="008F5040">
            <w:pPr>
              <w:pStyle w:val="BodyText"/>
              <w:spacing w:line="256" w:lineRule="auto"/>
              <w:rPr>
                <w:rFonts w:cs="Arial"/>
              </w:rPr>
            </w:pPr>
          </w:p>
        </w:tc>
        <w:tc>
          <w:tcPr>
            <w:tcW w:w="7834" w:type="dxa"/>
          </w:tcPr>
          <w:p w14:paraId="0E3252A0" w14:textId="77777777" w:rsidR="008F5040" w:rsidRDefault="008F5040" w:rsidP="008F5040">
            <w:pPr>
              <w:pStyle w:val="BodyText"/>
              <w:spacing w:line="256" w:lineRule="auto"/>
              <w:rPr>
                <w:rFonts w:cs="Arial"/>
              </w:rPr>
            </w:pP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Heading3"/>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Heading3"/>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FC1012">
      <w:pPr>
        <w:pStyle w:val="ListParagraph"/>
        <w:numPr>
          <w:ilvl w:val="0"/>
          <w:numId w:val="50"/>
        </w:numPr>
        <w:ind w:firstLine="48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FC1012">
      <w:pPr>
        <w:pStyle w:val="ListParagraph"/>
        <w:numPr>
          <w:ilvl w:val="0"/>
          <w:numId w:val="50"/>
        </w:numPr>
        <w:ind w:firstLine="48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FC1012">
      <w:pPr>
        <w:pStyle w:val="ListParagraph"/>
        <w:numPr>
          <w:ilvl w:val="0"/>
          <w:numId w:val="50"/>
        </w:numPr>
        <w:ind w:firstLine="48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FC1012">
      <w:pPr>
        <w:pStyle w:val="ListParagraph"/>
        <w:numPr>
          <w:ilvl w:val="0"/>
          <w:numId w:val="50"/>
        </w:numPr>
        <w:ind w:firstLine="48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25" type="#_x0000_t75" alt="" style="width:7.3pt;height:11.55pt;mso-width-percent:0;mso-height-percent:0;mso-width-percent:0;mso-height-percent:0" o:ole="">
            <v:imagedata r:id="rId32" o:title=""/>
          </v:shape>
          <o:OLEObject Type="Embed" ProgID="Equation.3" ShapeID="_x0000_i1025" DrawAspect="Content" ObjectID="_1666370455" r:id="rId34"/>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FC1012">
      <w:pPr>
        <w:pStyle w:val="ListParagraph"/>
        <w:numPr>
          <w:ilvl w:val="0"/>
          <w:numId w:val="50"/>
        </w:numPr>
        <w:ind w:firstLine="48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FC1012">
      <w:pPr>
        <w:pStyle w:val="ListParagraph"/>
        <w:numPr>
          <w:ilvl w:val="0"/>
          <w:numId w:val="50"/>
        </w:numPr>
        <w:ind w:firstLine="48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FC1012">
      <w:pPr>
        <w:pStyle w:val="ListParagraph"/>
        <w:numPr>
          <w:ilvl w:val="0"/>
          <w:numId w:val="50"/>
        </w:numPr>
        <w:ind w:firstLine="48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lastRenderedPageBreak/>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Proposal 2: DCI 2-0 application delay should be determined by twice the propagation delay between gNB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BodyText"/>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A74066" w:rsidRPr="003F3F3B" w:rsidRDefault="00A74066" w:rsidP="00DD0DA0">
                            <w:pPr>
                              <w:rPr>
                                <w:b/>
                                <w:bCs/>
                              </w:rPr>
                            </w:pPr>
                            <w:r w:rsidRPr="003F3F3B">
                              <w:rPr>
                                <w:b/>
                                <w:bCs/>
                              </w:rPr>
                              <w:t>[MediaTek,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" fillcolor="white [3201]" strokeweight=".5pt">
                <v:textbox>
                  <w:txbxContent>
                    <w:p w14:paraId="191CAC13" w14:textId="77777777" w:rsidR="00A74066" w:rsidRDefault="00A74066" w:rsidP="00DD0DA0">
                      <w:pPr>
                        <w:spacing w:beforeLines="50" w:before="120"/>
                        <w:rPr>
                          <w:b/>
                          <w:bCs/>
                        </w:rPr>
                      </w:pPr>
                      <w:r w:rsidRPr="003F3F3B">
                        <w:rPr>
                          <w:b/>
                          <w:bCs/>
                        </w:rPr>
                        <w:t>[CAICT]</w:t>
                      </w:r>
                      <w:r>
                        <w:rPr>
                          <w:b/>
                          <w:bCs/>
                        </w:rPr>
                        <w:t xml:space="preserve">: </w:t>
                      </w:r>
                    </w:p>
                    <w:p w14:paraId="0F25E393" w14:textId="7C13A7E3" w:rsidR="00A74066" w:rsidRPr="007F009E" w:rsidRDefault="00A74066"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A74066" w:rsidRPr="003F3F3B" w:rsidRDefault="00A74066" w:rsidP="00DD0DA0">
                      <w:pPr>
                        <w:rPr>
                          <w:b/>
                          <w:bCs/>
                        </w:rPr>
                      </w:pPr>
                      <w:r w:rsidRPr="003F3F3B">
                        <w:rPr>
                          <w:b/>
                          <w:bCs/>
                        </w:rPr>
                        <w:t>[Lenovo, Motorola Mobility]:</w:t>
                      </w:r>
                    </w:p>
                    <w:p w14:paraId="2E327901" w14:textId="3E98E319" w:rsidR="00A74066" w:rsidRPr="003F3F3B" w:rsidRDefault="00A74066" w:rsidP="00DD0DA0">
                      <w:r w:rsidRPr="003F3F3B">
                        <w:t>Proposal 2: DCI 2-0 application delay should be determined by twice the propagation delay between gNB and UE if uplink slot/symbol is indicated by DCI 2-0.</w:t>
                      </w:r>
                    </w:p>
                    <w:p w14:paraId="4DE5EF41" w14:textId="77777777" w:rsidR="00A74066" w:rsidRPr="003F3F3B" w:rsidRDefault="00A74066" w:rsidP="00DD0DA0">
                      <w:r w:rsidRPr="003F3F3B">
                        <w:t>Proposal 3: Consider slot format ending with several F slot/symbols.</w:t>
                      </w:r>
                    </w:p>
                    <w:p w14:paraId="1E549706" w14:textId="07F5C1EE" w:rsidR="00A74066" w:rsidRPr="003F3F3B" w:rsidRDefault="00A74066" w:rsidP="00DD0DA0">
                      <w:pPr>
                        <w:rPr>
                          <w:b/>
                          <w:bCs/>
                        </w:rPr>
                      </w:pPr>
                      <w:r w:rsidRPr="003F3F3B">
                        <w:rPr>
                          <w:b/>
                          <w:bCs/>
                        </w:rPr>
                        <w:t>[OPPO]:</w:t>
                      </w:r>
                    </w:p>
                    <w:p w14:paraId="599488C1" w14:textId="77777777" w:rsidR="00A74066" w:rsidRPr="003F3F3B" w:rsidRDefault="00A74066" w:rsidP="00DD0DA0">
                      <w:pPr>
                        <w:pStyle w:val="BodyText"/>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A74066" w:rsidRPr="003F3F3B" w:rsidRDefault="00A74066" w:rsidP="00DD0DA0">
                      <w:pPr>
                        <w:rPr>
                          <w:b/>
                          <w:bCs/>
                        </w:rPr>
                      </w:pPr>
                      <w:r w:rsidRPr="003F3F3B">
                        <w:rPr>
                          <w:b/>
                          <w:bCs/>
                        </w:rPr>
                        <w:t>[MediaTek, Eutelsat]:</w:t>
                      </w:r>
                    </w:p>
                    <w:p w14:paraId="6FE27DD1" w14:textId="423BF12F" w:rsidR="00A74066" w:rsidRPr="003F3F3B" w:rsidRDefault="00A74066"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A74066" w:rsidRPr="00EF12DD" w:rsidRDefault="00A74066"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" fillcolor="white [3201]" strokeweight=".5pt">
                <v:textbox>
                  <w:txbxContent>
                    <w:p w14:paraId="602D00AB" w14:textId="77777777" w:rsidR="00A74066" w:rsidRPr="00EF12DD" w:rsidRDefault="00A74066"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A74066" w:rsidRPr="00EF12DD" w:rsidRDefault="00A74066"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74066" w:rsidRPr="00EF12DD" w:rsidRDefault="00A74066"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A74066" w:rsidRPr="00DD0DA0" w:rsidRDefault="00A74066" w:rsidP="003F3F3B">
                      <w:pPr>
                        <w:rPr>
                          <w:b/>
                          <w:bCs/>
                          <w:u w:val="single"/>
                        </w:rPr>
                      </w:pPr>
                      <w:r w:rsidRPr="00DD0DA0">
                        <w:rPr>
                          <w:b/>
                          <w:bCs/>
                          <w:u w:val="single"/>
                        </w:rPr>
                        <w:t>Moderator recommendation on Issue #4 – DCI 2_0 scheduled SFI:</w:t>
                      </w:r>
                    </w:p>
                    <w:p w14:paraId="474A4F2D" w14:textId="77777777" w:rsidR="00A74066" w:rsidRPr="00EF12DD" w:rsidRDefault="00A74066"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lastRenderedPageBreak/>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w:t>
            </w:r>
            <w:r>
              <w:rPr>
                <w:rFonts w:cs="Arial"/>
              </w:rPr>
              <w:lastRenderedPageBreak/>
              <w:t>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lastRenderedPageBreak/>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FC1012">
      <w:pPr>
        <w:pStyle w:val="ListParagraph"/>
        <w:numPr>
          <w:ilvl w:val="0"/>
          <w:numId w:val="49"/>
        </w:numPr>
        <w:ind w:firstLine="48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FC1012">
      <w:pPr>
        <w:pStyle w:val="ListParagraph"/>
        <w:numPr>
          <w:ilvl w:val="1"/>
          <w:numId w:val="49"/>
        </w:numPr>
        <w:ind w:firstLine="48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FC1012">
      <w:pPr>
        <w:pStyle w:val="ListParagraph"/>
        <w:numPr>
          <w:ilvl w:val="0"/>
          <w:numId w:val="49"/>
        </w:numPr>
        <w:ind w:firstLine="48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FC1012">
      <w:pPr>
        <w:pStyle w:val="ListParagraph"/>
        <w:numPr>
          <w:ilvl w:val="0"/>
          <w:numId w:val="49"/>
        </w:numPr>
        <w:ind w:firstLine="48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FC1012">
      <w:pPr>
        <w:pStyle w:val="ListParagraph"/>
        <w:numPr>
          <w:ilvl w:val="0"/>
          <w:numId w:val="49"/>
        </w:numPr>
        <w:ind w:firstLine="48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 xml:space="preserve">it is clear that many companies are still not convinced about the necessity of SFI in NTN. In Moderator’s view, SFI is not critical for NTN </w:t>
      </w:r>
      <w:r w:rsidR="00BC767D">
        <w:rPr>
          <w:rFonts w:ascii="Arial" w:hAnsi="Arial" w:cs="Arial"/>
        </w:rPr>
        <w:lastRenderedPageBreak/>
        <w:t>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BodyText"/>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PaJSAIAAJI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" fillcolor="white [3201]" strokeweight=".5pt">
                <v:textbox>
                  <w:txbxContent>
                    <w:p w14:paraId="1A3AFCCC" w14:textId="77777777" w:rsidR="00A74066" w:rsidRPr="007F009E" w:rsidRDefault="00A74066"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A74066" w:rsidRPr="007F009E" w:rsidRDefault="00A74066"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A74066" w:rsidRPr="007F009E" w:rsidRDefault="00A74066" w:rsidP="00320EC6">
                      <w:pPr>
                        <w:pStyle w:val="BodyText"/>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Cs w:val="20"/>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" fillcolor="white [3201]" strokeweight=".5pt">
                <v:textbox>
                  <w:txbxContent>
                    <w:p w14:paraId="01D1C5E6" w14:textId="77777777" w:rsidR="00A74066" w:rsidRPr="007F009E" w:rsidRDefault="00A74066"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A74066" w:rsidRPr="007F009E" w:rsidRDefault="00A74066"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A74066" w:rsidRPr="007F009E" w:rsidRDefault="00A74066"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A74066" w:rsidRPr="007F009E" w:rsidRDefault="00A74066"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BodyText"/>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w:t>
            </w:r>
            <w:proofErr w:type="spellStart"/>
            <w:r>
              <w:rPr>
                <w:rFonts w:eastAsia="Yu Mincho" w:cs="Arial"/>
              </w:rPr>
              <w:t>gNB</w:t>
            </w:r>
            <w:proofErr w:type="spellEnd"/>
            <w:r>
              <w:rPr>
                <w:rFonts w:eastAsia="Yu Mincho" w:cs="Arial"/>
              </w:rPr>
              <w:t xml:space="preserve"> can detect the PRACH in the candidate ROs. Therefore, PDCCH order PRACH can work without Koffset. On the other hand, it might not be harmful to use Koffset to alleviate potential </w:t>
            </w:r>
            <w:proofErr w:type="spellStart"/>
            <w:r>
              <w:rPr>
                <w:rFonts w:eastAsia="Yu Mincho" w:cs="Arial"/>
              </w:rPr>
              <w:t>gNB</w:t>
            </w:r>
            <w:proofErr w:type="spellEnd"/>
            <w:r>
              <w:rPr>
                <w:rFonts w:eastAsia="Yu Mincho" w:cs="Arial"/>
              </w:rPr>
              <w:t xml:space="preserve">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lastRenderedPageBreak/>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Default="008372ED" w:rsidP="00DF6359">
            <w:pPr>
              <w:pStyle w:val="BodyText"/>
              <w:spacing w:line="256" w:lineRule="auto"/>
              <w:rPr>
                <w:rFonts w:cs="Arial"/>
              </w:rPr>
            </w:pPr>
            <w:r>
              <w:rPr>
                <w:rFonts w:cs="Arial"/>
              </w:rPr>
              <w:t xml:space="preserve">a UE will select the RO associated to the indicated PRACH mask index and the indicated SSB index in the first available mapping cycle after </w:t>
            </w:r>
            <w:r>
              <w:rPr>
                <w:rFonts w:cs="Arial"/>
              </w:rPr>
              <w:lastRenderedPageBreak/>
              <w:t xml:space="preserve">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lastRenderedPageBreak/>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FC1012">
      <w:pPr>
        <w:pStyle w:val="ListParagraph"/>
        <w:numPr>
          <w:ilvl w:val="0"/>
          <w:numId w:val="49"/>
        </w:numPr>
        <w:ind w:firstLine="48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FC1012">
      <w:pPr>
        <w:pStyle w:val="ListParagraph"/>
        <w:numPr>
          <w:ilvl w:val="0"/>
          <w:numId w:val="49"/>
        </w:numPr>
        <w:ind w:firstLine="48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FC1012">
      <w:pPr>
        <w:pStyle w:val="ListParagraph"/>
        <w:numPr>
          <w:ilvl w:val="0"/>
          <w:numId w:val="49"/>
        </w:numPr>
        <w:ind w:firstLine="48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FC1012">
      <w:pPr>
        <w:pStyle w:val="ListParagraph"/>
        <w:numPr>
          <w:ilvl w:val="0"/>
          <w:numId w:val="49"/>
        </w:numPr>
        <w:ind w:firstLine="48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A74066" w:rsidRPr="009B2304" w:rsidRDefault="00A74066" w:rsidP="009B2304">
                            <w:pPr>
                              <w:pStyle w:val="BodyText"/>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BodyText"/>
                              <w:rPr>
                                <w:rFonts w:ascii="Times New Roman" w:hAnsi="Times New Roman"/>
                                <w:b/>
                              </w:rPr>
                            </w:pPr>
                            <w:r w:rsidRPr="009B2304">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" fillcolor="white [3201]" strokeweight=".5pt">
                <v:textbox>
                  <w:txbxContent>
                    <w:p w14:paraId="149FAC17" w14:textId="77777777" w:rsidR="00A74066" w:rsidRPr="009B2304" w:rsidRDefault="00A74066" w:rsidP="009B2304">
                      <w:pPr>
                        <w:pStyle w:val="BodyText"/>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74066" w:rsidRPr="009B2304" w:rsidRDefault="00A74066" w:rsidP="009B2304">
                      <w:pPr>
                        <w:pStyle w:val="BodyText"/>
                        <w:rPr>
                          <w:rFonts w:ascii="Times New Roman" w:hAnsi="Times New Roman"/>
                          <w:b/>
                        </w:rPr>
                      </w:pPr>
                      <w:r w:rsidRPr="009B2304">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w:t>
            </w:r>
            <w:proofErr w:type="spellStart"/>
            <w:r>
              <w:rPr>
                <w:rFonts w:cs="Arial"/>
              </w:rPr>
              <w:t>gNB</w:t>
            </w:r>
            <w:proofErr w:type="spellEnd"/>
            <w:r>
              <w:rPr>
                <w:rFonts w:cs="Arial"/>
              </w:rPr>
              <w:t xml:space="preserve">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The UE performance requirements for RRC procedures are specified in the following tables. The performance requirement is expressed as the time in [</w:t>
            </w:r>
            <w:proofErr w:type="spellStart"/>
            <w:r w:rsidRPr="00E85189">
              <w:t>ms</w:t>
            </w:r>
            <w:proofErr w:type="spellEnd"/>
            <w:r w:rsidRPr="00E85189">
              <w:t xml:space="preserve">]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xml:space="preserve">). In case the RRC procedure triggers BWP switching, the RRC procedure delay is the value defined in the </w:t>
            </w:r>
            <w:r w:rsidRPr="00E85189">
              <w:lastRenderedPageBreak/>
              <w:t>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FC1012">
      <w:pPr>
        <w:pStyle w:val="ListParagraph"/>
        <w:numPr>
          <w:ilvl w:val="0"/>
          <w:numId w:val="49"/>
        </w:numPr>
        <w:ind w:firstLine="48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FC1012">
      <w:pPr>
        <w:pStyle w:val="ListParagraph"/>
        <w:numPr>
          <w:ilvl w:val="0"/>
          <w:numId w:val="49"/>
        </w:numPr>
        <w:ind w:firstLine="480"/>
        <w:rPr>
          <w:rFonts w:ascii="Arial" w:hAnsi="Arial" w:cs="Arial"/>
        </w:rPr>
      </w:pPr>
      <w:r>
        <w:rPr>
          <w:rFonts w:ascii="Arial" w:hAnsi="Arial" w:cs="Arial"/>
        </w:rPr>
        <w:t>[OPPO] hold the view that it should be discussed in RAN1.</w:t>
      </w:r>
    </w:p>
    <w:p w14:paraId="5EF172D0" w14:textId="5F6A51C6" w:rsidR="00327F44" w:rsidRPr="00327F44" w:rsidRDefault="00327F44" w:rsidP="00FC1012">
      <w:pPr>
        <w:pStyle w:val="ListParagraph"/>
        <w:numPr>
          <w:ilvl w:val="0"/>
          <w:numId w:val="49"/>
        </w:numPr>
        <w:ind w:firstLine="48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FC1012">
      <w:pPr>
        <w:pStyle w:val="ListParagraph"/>
        <w:numPr>
          <w:ilvl w:val="0"/>
          <w:numId w:val="49"/>
        </w:numPr>
        <w:ind w:firstLine="48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FC1012">
      <w:pPr>
        <w:pStyle w:val="ListParagraph"/>
        <w:numPr>
          <w:ilvl w:val="0"/>
          <w:numId w:val="49"/>
        </w:numPr>
        <w:ind w:firstLine="48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lastRenderedPageBreak/>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ilTSAIAAJA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" fillcolor="white [3201]" strokeweight=".5pt">
                <v:textbox>
                  <w:txbxContent>
                    <w:p w14:paraId="4E836E9A" w14:textId="77777777" w:rsidR="00A74066" w:rsidRPr="009B2304" w:rsidRDefault="00A74066"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74066" w:rsidRPr="009B2304" w:rsidRDefault="00A74066"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 xml:space="preserve">We agree that the impact due to the feeder-link switch should be </w:t>
            </w:r>
            <w:r>
              <w:rPr>
                <w:rFonts w:cs="Arial"/>
              </w:rPr>
              <w:lastRenderedPageBreak/>
              <w:t>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lastRenderedPageBreak/>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FC1012">
      <w:pPr>
        <w:pStyle w:val="ListParagraph"/>
        <w:numPr>
          <w:ilvl w:val="0"/>
          <w:numId w:val="49"/>
        </w:numPr>
        <w:ind w:firstLine="48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FC1012">
      <w:pPr>
        <w:pStyle w:val="ListParagraph"/>
        <w:numPr>
          <w:ilvl w:val="0"/>
          <w:numId w:val="49"/>
        </w:numPr>
        <w:ind w:firstLine="48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FC1012">
      <w:pPr>
        <w:pStyle w:val="ListParagraph"/>
        <w:numPr>
          <w:ilvl w:val="0"/>
          <w:numId w:val="49"/>
        </w:numPr>
        <w:ind w:firstLine="48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FC1012">
      <w:pPr>
        <w:pStyle w:val="ListParagraph"/>
        <w:numPr>
          <w:ilvl w:val="0"/>
          <w:numId w:val="49"/>
        </w:numPr>
        <w:ind w:firstLine="48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FC1012">
      <w:pPr>
        <w:pStyle w:val="ListParagraph"/>
        <w:numPr>
          <w:ilvl w:val="0"/>
          <w:numId w:val="49"/>
        </w:numPr>
        <w:ind w:firstLine="48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w:t>
      </w:r>
      <w:r w:rsidR="00327F44">
        <w:rPr>
          <w:rFonts w:ascii="Arial" w:hAnsi="Arial" w:cs="Arial"/>
        </w:rPr>
        <w:lastRenderedPageBreak/>
        <w:t xml:space="preserve">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pPr>
      <w:bookmarkStart w:id="16" w:name="_In-sequence_SDU_delivery"/>
      <w:bookmarkEnd w:id="16"/>
      <w:r w:rsidRPr="00A85EAA">
        <w:t>References</w:t>
      </w:r>
      <w:bookmarkStart w:id="17" w:name="_Ref510504022"/>
      <w:bookmarkStart w:id="18" w:name="_Ref510814820"/>
      <w:bookmarkStart w:id="19" w:name="_Ref174151459"/>
      <w:bookmarkStart w:id="20" w:name="_Ref189809556"/>
    </w:p>
    <w:p w14:paraId="449FF7A8" w14:textId="4002B408" w:rsidR="00E77B9C" w:rsidRPr="00673504" w:rsidRDefault="00E77B9C" w:rsidP="00C6685A">
      <w:pPr>
        <w:pStyle w:val="Reference"/>
      </w:pPr>
      <w:bookmarkStart w:id="21" w:name="_Ref29827421"/>
      <w:bookmarkStart w:id="22" w:name="_Ref48034415"/>
      <w:bookmarkStart w:id="23" w:name="_Ref42716514"/>
      <w:bookmarkStart w:id="24" w:name="_Ref45286859"/>
      <w:bookmarkEnd w:id="17"/>
      <w:bookmarkEnd w:id="18"/>
      <w:bookmarkEnd w:id="19"/>
      <w:bookmarkEnd w:id="20"/>
      <w:r w:rsidRPr="00673504">
        <w:t>TR 38.821, Solutions for NR to support non-terrestrial networks</w:t>
      </w:r>
      <w:bookmarkEnd w:id="21"/>
      <w:bookmarkEnd w:id="22"/>
    </w:p>
    <w:p w14:paraId="6FDAFAD3" w14:textId="3924489E" w:rsidR="0081032C" w:rsidRDefault="0081032C" w:rsidP="00C6685A">
      <w:pPr>
        <w:pStyle w:val="Reference"/>
      </w:pPr>
      <w:bookmarkStart w:id="25"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3"/>
      <w:r w:rsidRPr="00673504">
        <w:t>20</w:t>
      </w:r>
      <w:bookmarkEnd w:id="24"/>
      <w:bookmarkEnd w:id="25"/>
    </w:p>
    <w:p w14:paraId="1579C6B9" w14:textId="4E614377" w:rsidR="00C6685A" w:rsidRPr="00673504" w:rsidRDefault="00C6685A" w:rsidP="00C6685A">
      <w:pPr>
        <w:pStyle w:val="Reference"/>
      </w:pPr>
      <w:bookmarkStart w:id="26"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6"/>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lastRenderedPageBreak/>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Ad6Yy9&#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A74066" w:rsidRPr="003F4180" w:rsidRDefault="00A74066" w:rsidP="001E695F">
                      <w:pPr>
                        <w:rPr>
                          <w:b/>
                          <w:bCs/>
                          <w:u w:val="single"/>
                        </w:rPr>
                      </w:pPr>
                      <w:r w:rsidRPr="003F4180">
                        <w:rPr>
                          <w:b/>
                          <w:bCs/>
                          <w:u w:val="single"/>
                        </w:rPr>
                        <w:t>RAN1#102-e:</w:t>
                      </w:r>
                    </w:p>
                    <w:p w14:paraId="17DED0A0" w14:textId="77777777" w:rsidR="00A74066" w:rsidRPr="003F4180" w:rsidRDefault="00A74066" w:rsidP="001E695F">
                      <w:pPr>
                        <w:rPr>
                          <w:lang w:eastAsia="x-none"/>
                        </w:rPr>
                      </w:pPr>
                      <w:r w:rsidRPr="003F4180">
                        <w:rPr>
                          <w:highlight w:val="green"/>
                          <w:lang w:eastAsia="x-none"/>
                        </w:rPr>
                        <w:t>Agreement:</w:t>
                      </w:r>
                    </w:p>
                    <w:p w14:paraId="59F63C67" w14:textId="77777777" w:rsidR="00A74066" w:rsidRPr="003F4180" w:rsidRDefault="00A74066"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74066" w:rsidRPr="003F4180" w:rsidRDefault="00A74066"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74066" w:rsidRPr="003F4180" w:rsidRDefault="00A74066" w:rsidP="00FC1012">
                      <w:pPr>
                        <w:numPr>
                          <w:ilvl w:val="1"/>
                          <w:numId w:val="14"/>
                        </w:numPr>
                        <w:ind w:left="1080"/>
                        <w:rPr>
                          <w:lang w:eastAsia="x-none"/>
                        </w:rPr>
                      </w:pPr>
                      <w:r w:rsidRPr="003F4180">
                        <w:rPr>
                          <w:lang w:eastAsia="x-none"/>
                        </w:rPr>
                        <w:t>The transmission timing of RAR grant scheduled PUSCH.</w:t>
                      </w:r>
                    </w:p>
                    <w:p w14:paraId="4145BC5D" w14:textId="77777777" w:rsidR="00A74066" w:rsidRPr="003F4180" w:rsidRDefault="00A74066" w:rsidP="00FC1012">
                      <w:pPr>
                        <w:numPr>
                          <w:ilvl w:val="1"/>
                          <w:numId w:val="14"/>
                        </w:numPr>
                        <w:ind w:left="1080"/>
                        <w:rPr>
                          <w:lang w:eastAsia="x-none"/>
                        </w:rPr>
                      </w:pPr>
                      <w:r w:rsidRPr="003F4180">
                        <w:rPr>
                          <w:lang w:eastAsia="x-none"/>
                        </w:rPr>
                        <w:t>The transmission timing of HARQ-ACK on PUCCH.</w:t>
                      </w:r>
                    </w:p>
                    <w:p w14:paraId="2B581986" w14:textId="77777777" w:rsidR="00A74066" w:rsidRPr="003F4180" w:rsidRDefault="00A74066" w:rsidP="00FC1012">
                      <w:pPr>
                        <w:numPr>
                          <w:ilvl w:val="1"/>
                          <w:numId w:val="14"/>
                        </w:numPr>
                        <w:ind w:left="1080"/>
                        <w:rPr>
                          <w:lang w:eastAsia="x-none"/>
                        </w:rPr>
                      </w:pPr>
                      <w:r w:rsidRPr="003F4180">
                        <w:rPr>
                          <w:lang w:eastAsia="x-none"/>
                        </w:rPr>
                        <w:t>The CSI reference resource timing.</w:t>
                      </w:r>
                    </w:p>
                    <w:p w14:paraId="6DD7E612" w14:textId="77777777" w:rsidR="00A74066" w:rsidRPr="003F4180" w:rsidRDefault="00A74066" w:rsidP="00FC1012">
                      <w:pPr>
                        <w:numPr>
                          <w:ilvl w:val="1"/>
                          <w:numId w:val="14"/>
                        </w:numPr>
                        <w:ind w:left="1080"/>
                        <w:rPr>
                          <w:lang w:eastAsia="x-none"/>
                        </w:rPr>
                      </w:pPr>
                      <w:r w:rsidRPr="003F4180">
                        <w:rPr>
                          <w:lang w:eastAsia="x-none"/>
                        </w:rPr>
                        <w:t>The transmission timing of aperiodic SRS.</w:t>
                      </w:r>
                    </w:p>
                    <w:p w14:paraId="0EA229D1" w14:textId="77777777" w:rsidR="00A74066" w:rsidRDefault="00A74066"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74066" w:rsidRPr="003F4180" w:rsidRDefault="00A74066" w:rsidP="001E695F">
                      <w:pPr>
                        <w:rPr>
                          <w:lang w:eastAsia="x-none"/>
                        </w:rPr>
                      </w:pPr>
                    </w:p>
                    <w:p w14:paraId="509FF561" w14:textId="77777777" w:rsidR="00A74066" w:rsidRPr="003F4180" w:rsidRDefault="00A74066" w:rsidP="001E695F">
                      <w:pPr>
                        <w:rPr>
                          <w:lang w:eastAsia="x-none"/>
                        </w:rPr>
                      </w:pPr>
                      <w:r w:rsidRPr="003F4180">
                        <w:rPr>
                          <w:highlight w:val="green"/>
                          <w:lang w:eastAsia="x-none"/>
                        </w:rPr>
                        <w:t>Agreement:</w:t>
                      </w:r>
                    </w:p>
                    <w:p w14:paraId="23957B28" w14:textId="77777777" w:rsidR="00A74066" w:rsidRPr="003F4180" w:rsidRDefault="00A74066"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74066" w:rsidRPr="003F4180" w:rsidRDefault="00A74066"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24"/>
        <w:gridCol w:w="1856"/>
        <w:gridCol w:w="6445"/>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w:t>
            </w:r>
            <w:proofErr w:type="spellStart"/>
            <w:r w:rsidRPr="00977739">
              <w:rPr>
                <w:rFonts w:cstheme="minorHAnsi"/>
              </w:rPr>
              <w:t>ResponseWindow</w:t>
            </w:r>
            <w:proofErr w:type="spellEnd"/>
            <w:r w:rsidRPr="00977739">
              <w:rPr>
                <w:rFonts w:cstheme="minorHAnsi"/>
              </w:rPr>
              <w:t xml:space="preserve"> and an offset for the start of the ra-</w:t>
            </w:r>
            <w:proofErr w:type="spellStart"/>
            <w:r w:rsidRPr="00977739">
              <w:rPr>
                <w:rFonts w:cstheme="minorHAnsi"/>
              </w:rPr>
              <w:t>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spacing w:after="120"/>
              <w:textAlignment w:val="baseline"/>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w:t>
            </w:r>
            <w:r w:rsidRPr="00977739">
              <w:rPr>
                <w:rFonts w:cstheme="minorHAnsi"/>
              </w:rPr>
              <w:lastRenderedPageBreak/>
              <w:t xml:space="preserve">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w:t>
            </w:r>
            <w:proofErr w:type="spellStart"/>
            <w:r w:rsidRPr="00977739">
              <w:rPr>
                <w:rFonts w:cstheme="minorHAnsi"/>
              </w:rPr>
              <w:t>gNB's</w:t>
            </w:r>
            <w:proofErr w:type="spellEnd"/>
            <w:r w:rsidRPr="00977739">
              <w:rPr>
                <w:rFonts w:cstheme="minorHAnsi"/>
              </w:rPr>
              <w:t xml:space="preserve"> DL and UL frame timing.</w:t>
            </w:r>
          </w:p>
          <w:p w14:paraId="1BF57ABC" w14:textId="74456D32" w:rsidR="00C85D87" w:rsidRPr="00977739" w:rsidRDefault="00C85D87" w:rsidP="00C85D87">
            <w:pPr>
              <w:overflowPunct w:val="0"/>
              <w:spacing w:after="120"/>
              <w:textAlignment w:val="baseline"/>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overflowPunct w:val="0"/>
              <w:spacing w:after="120"/>
              <w:textAlignment w:val="baseline"/>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overflowPunct w:val="0"/>
              <w:spacing w:after="120"/>
              <w:textAlignment w:val="baseline"/>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FC1012">
            <w:pPr>
              <w:pStyle w:val="ListParagraph"/>
              <w:numPr>
                <w:ilvl w:val="0"/>
                <w:numId w:val="25"/>
              </w:numPr>
              <w:ind w:firstLine="48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FC1012">
            <w:pPr>
              <w:pStyle w:val="ListParagraph"/>
              <w:numPr>
                <w:ilvl w:val="0"/>
                <w:numId w:val="25"/>
              </w:numPr>
              <w:ind w:firstLine="48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w:t>
            </w:r>
            <w:r w:rsidRPr="00977739">
              <w:rPr>
                <w:rFonts w:cstheme="minorHAnsi"/>
              </w:rPr>
              <w:lastRenderedPageBreak/>
              <w:t>indicated in system information. The following alternatives for further study</w:t>
            </w:r>
          </w:p>
          <w:p w14:paraId="199AD564" w14:textId="77777777" w:rsidR="008D0157" w:rsidRPr="00977739" w:rsidRDefault="008D0157" w:rsidP="00FC1012">
            <w:pPr>
              <w:pStyle w:val="ListParagraph"/>
              <w:numPr>
                <w:ilvl w:val="0"/>
                <w:numId w:val="20"/>
              </w:numPr>
              <w:spacing w:beforeLines="50" w:before="120" w:afterLines="50" w:after="120"/>
              <w:ind w:firstLine="48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FC1012">
            <w:pPr>
              <w:pStyle w:val="ListParagraph"/>
              <w:numPr>
                <w:ilvl w:val="1"/>
                <w:numId w:val="20"/>
              </w:numPr>
              <w:spacing w:beforeLines="50" w:before="120" w:afterLines="50" w:after="120"/>
              <w:ind w:firstLine="48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FC1012">
            <w:pPr>
              <w:pStyle w:val="ListParagraph"/>
              <w:numPr>
                <w:ilvl w:val="0"/>
                <w:numId w:val="20"/>
              </w:numPr>
              <w:spacing w:beforeLines="50" w:before="120" w:afterLines="50" w:after="120"/>
              <w:ind w:firstLine="48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FC1012">
            <w:pPr>
              <w:pStyle w:val="ListParagraph"/>
              <w:numPr>
                <w:ilvl w:val="1"/>
                <w:numId w:val="20"/>
              </w:numPr>
              <w:spacing w:beforeLines="50" w:before="120" w:afterLines="50" w:after="120"/>
              <w:ind w:firstLine="48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FC1012">
            <w:pPr>
              <w:pStyle w:val="ListParagraph"/>
              <w:numPr>
                <w:ilvl w:val="0"/>
                <w:numId w:val="20"/>
              </w:numPr>
              <w:spacing w:beforeLines="50" w:before="120" w:afterLines="50" w:after="120"/>
              <w:ind w:firstLine="48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FC1012">
            <w:pPr>
              <w:pStyle w:val="ListParagraph"/>
              <w:numPr>
                <w:ilvl w:val="0"/>
                <w:numId w:val="20"/>
              </w:numPr>
              <w:spacing w:beforeLines="50" w:before="120" w:afterLines="50" w:after="120"/>
              <w:ind w:firstLine="48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w:t>
            </w:r>
            <w:r w:rsidRPr="00977739">
              <w:rPr>
                <w:rFonts w:cstheme="minorHAnsi"/>
              </w:rPr>
              <w:lastRenderedPageBreak/>
              <w:t xml:space="preserve">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236" w:hangingChars="515" w:hanging="1236"/>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1082" w:hangingChars="451" w:hanging="1082"/>
              <w:jc w:val="center"/>
              <w:rPr>
                <w:rFonts w:cstheme="minorHAnsi"/>
              </w:rPr>
            </w:pPr>
            <w:r w:rsidRPr="00977739">
              <w:rPr>
                <w:rFonts w:cstheme="minorHAnsi"/>
              </w:rPr>
              <w:t xml:space="preserve">Koffset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C85D87">
            <w:pPr>
              <w:spacing w:before="60" w:after="60" w:line="288" w:lineRule="auto"/>
              <w:ind w:leftChars="450" w:left="1080" w:firstLineChars="50" w:firstLine="120"/>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236" w:hangingChars="515" w:hanging="1236"/>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236" w:hangingChars="515" w:hanging="1236"/>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C85D87">
            <w:pPr>
              <w:spacing w:before="60" w:after="60" w:line="288" w:lineRule="auto"/>
              <w:ind w:left="1236" w:hangingChars="515" w:hanging="1236"/>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236" w:hangingChars="515" w:hanging="1236"/>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2: UE-triggered and </w:t>
            </w:r>
            <w:proofErr w:type="spellStart"/>
            <w:r w:rsidRPr="00977739">
              <w:rPr>
                <w:rFonts w:asciiTheme="minorHAnsi" w:hAnsiTheme="minorHAnsi" w:cstheme="minorHAnsi"/>
              </w:rPr>
              <w:t>gNB</w:t>
            </w:r>
            <w:proofErr w:type="spellEnd"/>
            <w:r w:rsidRPr="00977739">
              <w:rPr>
                <w:rFonts w:asciiTheme="minorHAnsi" w:hAnsiTheme="minorHAnsi" w:cstheme="minorHAnsi"/>
              </w:rPr>
              <w:t>-controlled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rPr>
                <w:rFonts w:cstheme="minorHAnsi"/>
                <w:color w:val="000000"/>
              </w:rPr>
            </w:pPr>
            <w:r w:rsidRPr="00977739">
              <w:rPr>
                <w:rFonts w:cstheme="minorHAnsi"/>
                <w:color w:val="000000"/>
              </w:rPr>
              <w:t xml:space="preserve">Proposal 1: When the common TA is configured by </w:t>
            </w:r>
            <w:proofErr w:type="spellStart"/>
            <w:r w:rsidRPr="00977739">
              <w:rPr>
                <w:rFonts w:cstheme="minorHAnsi"/>
                <w:color w:val="000000"/>
              </w:rPr>
              <w:t>gNB</w:t>
            </w:r>
            <w:proofErr w:type="spellEnd"/>
            <w:r w:rsidRPr="00977739">
              <w:rPr>
                <w:rFonts w:cstheme="minorHAnsi"/>
                <w:color w:val="000000"/>
              </w:rPr>
              <w:t>,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C85D87">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w:t>
            </w:r>
            <w:proofErr w:type="spellStart"/>
            <w:r w:rsidRPr="00977739">
              <w:rPr>
                <w:rFonts w:cstheme="minorHAnsi"/>
              </w:rPr>
              <w:t>ms</w:t>
            </w:r>
            <w:proofErr w:type="spellEnd"/>
            <w:r w:rsidRPr="00977739">
              <w:rPr>
                <w:rFonts w:cstheme="minorHAnsi"/>
              </w:rPr>
              <w:t xml:space="preserve">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w:t>
            </w:r>
            <w:proofErr w:type="spellStart"/>
            <w:r w:rsidRPr="00977739">
              <w:rPr>
                <w:rFonts w:cstheme="minorHAnsi"/>
              </w:rPr>
              <w:t>ms</w:t>
            </w:r>
            <w:proofErr w:type="spellEnd"/>
            <w:r w:rsidRPr="00977739">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ra-</w:t>
            </w:r>
            <w:proofErr w:type="spellStart"/>
            <w:r w:rsidRPr="00977739">
              <w:rPr>
                <w:rFonts w:cstheme="minorHAnsi"/>
              </w:rPr>
              <w:t>ContentionResolutionTimer</w:t>
            </w:r>
            <w:proofErr w:type="spellEnd"/>
            <w:r w:rsidRPr="00977739">
              <w:rPr>
                <w:rFonts w:cstheme="minorHAnsi"/>
              </w:rPr>
              <w:t xml:space="preserve"> and an offset to the start of ra-</w:t>
            </w:r>
            <w:proofErr w:type="spellStart"/>
            <w:r w:rsidRPr="00977739">
              <w:rPr>
                <w:rFonts w:cstheme="minorHAnsi"/>
              </w:rPr>
              <w:t>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w:t>
            </w:r>
            <w:proofErr w:type="spellStart"/>
            <w:r w:rsidRPr="00977739">
              <w:rPr>
                <w:rFonts w:cstheme="minorHAnsi"/>
              </w:rPr>
              <w:t>ms</w:t>
            </w:r>
            <w:proofErr w:type="spellEnd"/>
            <w:r w:rsidRPr="00977739">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FC1012">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FC1012">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8D0157">
            <w:pPr>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FC1012">
            <w:pPr>
              <w:pStyle w:val="ListParagraph"/>
              <w:numPr>
                <w:ilvl w:val="0"/>
                <w:numId w:val="19"/>
              </w:numPr>
              <w:snapToGrid w:val="0"/>
              <w:spacing w:afterLines="50" w:after="120"/>
              <w:ind w:firstLine="48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FC1012">
            <w:pPr>
              <w:pStyle w:val="ListParagraph"/>
              <w:numPr>
                <w:ilvl w:val="0"/>
                <w:numId w:val="19"/>
              </w:numPr>
              <w:snapToGrid w:val="0"/>
              <w:spacing w:afterLines="50" w:after="120"/>
              <w:ind w:firstLine="48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gramStart"/>
            <w:r w:rsidRPr="00977739">
              <w:rPr>
                <w:rFonts w:cstheme="minorHAnsi"/>
              </w:rPr>
              <w:t>K</w:t>
            </w:r>
            <w:r w:rsidRPr="00977739">
              <w:rPr>
                <w:rFonts w:cstheme="minorHAnsi"/>
                <w:vertAlign w:val="subscript"/>
              </w:rPr>
              <w:t>offset</w:t>
            </w:r>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FC1012">
            <w:pPr>
              <w:pStyle w:val="ListParagraph"/>
              <w:numPr>
                <w:ilvl w:val="0"/>
                <w:numId w:val="23"/>
              </w:numPr>
              <w:spacing w:before="240"/>
              <w:ind w:firstLine="480"/>
              <w:rPr>
                <w:rFonts w:cstheme="minorHAnsi"/>
              </w:rPr>
            </w:pPr>
            <w:r w:rsidRPr="00977739">
              <w:rPr>
                <w:rFonts w:cstheme="minorHAnsi"/>
              </w:rPr>
              <w:t>If TA corresponds to UE-gNB round trip delay</w:t>
            </w:r>
          </w:p>
          <w:p w14:paraId="34445D78" w14:textId="26D4E92A" w:rsidR="00C85D87" w:rsidRPr="00977739" w:rsidRDefault="00C85D87" w:rsidP="00FC1012">
            <w:pPr>
              <w:pStyle w:val="ListParagraph"/>
              <w:numPr>
                <w:ilvl w:val="1"/>
                <w:numId w:val="23"/>
              </w:numPr>
              <w:spacing w:before="240"/>
              <w:ind w:firstLine="48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FC1012">
            <w:pPr>
              <w:pStyle w:val="ListParagraph"/>
              <w:numPr>
                <w:ilvl w:val="0"/>
                <w:numId w:val="23"/>
              </w:numPr>
              <w:spacing w:before="240"/>
              <w:ind w:firstLine="48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FC1012">
            <w:pPr>
              <w:pStyle w:val="ListParagraph"/>
              <w:numPr>
                <w:ilvl w:val="1"/>
                <w:numId w:val="23"/>
              </w:numPr>
              <w:spacing w:before="240" w:after="240"/>
              <w:ind w:firstLine="48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FC1012">
            <w:pPr>
              <w:pStyle w:val="ListParagraph"/>
              <w:numPr>
                <w:ilvl w:val="0"/>
                <w:numId w:val="24"/>
              </w:numPr>
              <w:spacing w:before="240"/>
              <w:ind w:firstLine="48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FC1012">
            <w:pPr>
              <w:pStyle w:val="ListParagraph"/>
              <w:numPr>
                <w:ilvl w:val="0"/>
                <w:numId w:val="24"/>
              </w:numPr>
              <w:spacing w:before="240"/>
              <w:ind w:firstLine="480"/>
              <w:rPr>
                <w:rFonts w:cstheme="minorHAnsi"/>
              </w:rPr>
            </w:pPr>
            <w:r w:rsidRPr="00977739">
              <w:rPr>
                <w:rFonts w:cstheme="minorHAnsi"/>
              </w:rPr>
              <w:lastRenderedPageBreak/>
              <w:t>Beam-specific indication of Koffset value should be supported</w:t>
            </w:r>
          </w:p>
          <w:p w14:paraId="514B2D30" w14:textId="77777777" w:rsidR="00C85D87" w:rsidRPr="00977739" w:rsidRDefault="00C85D87" w:rsidP="00FC1012">
            <w:pPr>
              <w:pStyle w:val="ListParagraph"/>
              <w:numPr>
                <w:ilvl w:val="0"/>
                <w:numId w:val="24"/>
              </w:numPr>
              <w:spacing w:before="240"/>
              <w:ind w:firstLine="48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BodyText"/>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BodyText"/>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FC1012">
            <w:pPr>
              <w:pStyle w:val="ListParagraph"/>
              <w:numPr>
                <w:ilvl w:val="0"/>
                <w:numId w:val="17"/>
              </w:numPr>
              <w:spacing w:beforeLines="50" w:before="120" w:afterLines="50" w:after="120"/>
              <w:ind w:left="714" w:firstLine="48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FC1012">
            <w:pPr>
              <w:pStyle w:val="ListParagraph"/>
              <w:numPr>
                <w:ilvl w:val="1"/>
                <w:numId w:val="17"/>
              </w:numPr>
              <w:spacing w:beforeLines="50" w:before="120" w:afterLines="50" w:after="120"/>
              <w:ind w:firstLine="48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FC1012">
            <w:pPr>
              <w:pStyle w:val="ListParagraph"/>
              <w:numPr>
                <w:ilvl w:val="1"/>
                <w:numId w:val="17"/>
              </w:numPr>
              <w:spacing w:beforeLines="50" w:before="120" w:afterLines="50" w:after="120"/>
              <w:ind w:firstLine="48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FC1012">
            <w:pPr>
              <w:pStyle w:val="ListParagraph"/>
              <w:numPr>
                <w:ilvl w:val="0"/>
                <w:numId w:val="17"/>
              </w:numPr>
              <w:spacing w:beforeLines="50" w:before="120" w:afterLines="50" w:after="120"/>
              <w:ind w:left="714" w:firstLine="48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 xml:space="preserve">Exceptional MAC CE timing relationships where the general discussion is not applicable </w:t>
            </w:r>
            <w:r w:rsidRPr="00977739">
              <w:rPr>
                <w:rFonts w:asciiTheme="minorHAnsi" w:hAnsiTheme="minorHAnsi" w:cstheme="minorHAnsi"/>
                <w:b w:val="0"/>
                <w:noProof/>
              </w:rPr>
              <w:lastRenderedPageBreak/>
              <w:t>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w:t>
            </w:r>
            <w:proofErr w:type="spellStart"/>
            <w:r w:rsidRPr="00977739">
              <w:rPr>
                <w:rFonts w:asciiTheme="minorHAnsi" w:hAnsiTheme="minorHAnsi" w:cstheme="minorHAnsi"/>
                <w:b w:val="0"/>
              </w:rPr>
              <w:t>ms</w:t>
            </w:r>
            <w:proofErr w:type="spellEnd"/>
            <w:r w:rsidRPr="00977739">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rPr>
                <w:rFonts w:cstheme="minorHAnsi"/>
              </w:rPr>
            </w:pPr>
            <w:r w:rsidRPr="00977739">
              <w:rPr>
                <w:rFonts w:cstheme="minorHAnsi"/>
                <w:u w:val="single"/>
              </w:rPr>
              <w:lastRenderedPageBreak/>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FC1012">
            <w:pPr>
              <w:pStyle w:val="ListParagraph"/>
              <w:numPr>
                <w:ilvl w:val="0"/>
                <w:numId w:val="22"/>
              </w:numPr>
              <w:spacing w:line="256" w:lineRule="auto"/>
              <w:ind w:firstLine="48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BodyText"/>
              <w:numPr>
                <w:ilvl w:val="1"/>
                <w:numId w:val="22"/>
              </w:numPr>
              <w:overflowPunct w:val="0"/>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overflowPunct w:val="0"/>
              <w:textAlignment w:val="baseline"/>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BodyText"/>
              <w:numPr>
                <w:ilvl w:val="0"/>
                <w:numId w:val="22"/>
              </w:numPr>
              <w:overflowPunct w:val="0"/>
              <w:textAlignment w:val="baseline"/>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FC1012">
            <w:pPr>
              <w:pStyle w:val="ListParagraph"/>
              <w:numPr>
                <w:ilvl w:val="0"/>
                <w:numId w:val="21"/>
              </w:numPr>
              <w:ind w:firstLine="48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EA45" w14:textId="77777777" w:rsidR="004C7B10" w:rsidRDefault="004C7B10">
      <w:r>
        <w:separator/>
      </w:r>
    </w:p>
  </w:endnote>
  <w:endnote w:type="continuationSeparator" w:id="0">
    <w:p w14:paraId="63F77EA8" w14:textId="77777777" w:rsidR="004C7B10" w:rsidRDefault="004C7B10">
      <w:r>
        <w:continuationSeparator/>
      </w:r>
    </w:p>
  </w:endnote>
  <w:endnote w:type="continuationNotice" w:id="1">
    <w:p w14:paraId="597B9C28" w14:textId="77777777" w:rsidR="004C7B10" w:rsidRDefault="004C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KaiTi_GB2312">
    <w:altName w:val="楷体_GB2312"/>
    <w:panose1 w:val="020B0604020202020204"/>
    <w:charset w:val="86"/>
    <w:family w:val="modern"/>
    <w:pitch w:val="fixed"/>
    <w:sig w:usb0="00000001" w:usb1="080E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6051BDEE" w:rsidR="00A74066" w:rsidRDefault="00A74066"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B3374C">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374C">
      <w:rPr>
        <w:rStyle w:val="PageNumber"/>
        <w:noProof/>
      </w:rPr>
      <w:t>67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8E322" w14:textId="77777777" w:rsidR="004C7B10" w:rsidRDefault="004C7B10">
      <w:r>
        <w:separator/>
      </w:r>
    </w:p>
  </w:footnote>
  <w:footnote w:type="continuationSeparator" w:id="0">
    <w:p w14:paraId="6A48BC5D" w14:textId="77777777" w:rsidR="004C7B10" w:rsidRDefault="004C7B10">
      <w:r>
        <w:continuationSeparator/>
      </w:r>
    </w:p>
  </w:footnote>
  <w:footnote w:type="continuationNotice" w:id="1">
    <w:p w14:paraId="5D126DF1" w14:textId="77777777" w:rsidR="004C7B10" w:rsidRDefault="004C7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74066" w:rsidRDefault="00A7406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
  </w:num>
  <w:num w:numId="4">
    <w:abstractNumId w:val="45"/>
  </w:num>
  <w:num w:numId="5">
    <w:abstractNumId w:val="46"/>
  </w:num>
  <w:num w:numId="6">
    <w:abstractNumId w:val="49"/>
  </w:num>
  <w:num w:numId="7">
    <w:abstractNumId w:val="17"/>
  </w:num>
  <w:num w:numId="8">
    <w:abstractNumId w:val="19"/>
  </w:num>
  <w:num w:numId="9">
    <w:abstractNumId w:val="12"/>
  </w:num>
  <w:num w:numId="10">
    <w:abstractNumId w:val="56"/>
  </w:num>
  <w:num w:numId="11">
    <w:abstractNumId w:val="29"/>
  </w:num>
  <w:num w:numId="12">
    <w:abstractNumId w:val="54"/>
  </w:num>
  <w:num w:numId="13">
    <w:abstractNumId w:val="24"/>
  </w:num>
  <w:num w:numId="14">
    <w:abstractNumId w:val="6"/>
  </w:num>
  <w:num w:numId="15">
    <w:abstractNumId w:val="39"/>
  </w:num>
  <w:num w:numId="16">
    <w:abstractNumId w:val="20"/>
  </w:num>
  <w:num w:numId="17">
    <w:abstractNumId w:val="22"/>
  </w:num>
  <w:num w:numId="18">
    <w:abstractNumId w:val="0"/>
  </w:num>
  <w:num w:numId="19">
    <w:abstractNumId w:val="33"/>
  </w:num>
  <w:num w:numId="20">
    <w:abstractNumId w:val="8"/>
  </w:num>
  <w:num w:numId="21">
    <w:abstractNumId w:val="15"/>
  </w:num>
  <w:num w:numId="22">
    <w:abstractNumId w:val="25"/>
  </w:num>
  <w:num w:numId="23">
    <w:abstractNumId w:val="2"/>
  </w:num>
  <w:num w:numId="24">
    <w:abstractNumId w:val="14"/>
  </w:num>
  <w:num w:numId="25">
    <w:abstractNumId w:val="26"/>
  </w:num>
  <w:num w:numId="26">
    <w:abstractNumId w:val="34"/>
  </w:num>
  <w:num w:numId="27">
    <w:abstractNumId w:val="44"/>
  </w:num>
  <w:num w:numId="28">
    <w:abstractNumId w:val="40"/>
  </w:num>
  <w:num w:numId="29">
    <w:abstractNumId w:val="9"/>
  </w:num>
  <w:num w:numId="30">
    <w:abstractNumId w:val="52"/>
  </w:num>
  <w:num w:numId="31">
    <w:abstractNumId w:val="50"/>
  </w:num>
  <w:num w:numId="32">
    <w:abstractNumId w:val="28"/>
  </w:num>
  <w:num w:numId="33">
    <w:abstractNumId w:val="3"/>
  </w:num>
  <w:num w:numId="34">
    <w:abstractNumId w:val="31"/>
  </w:num>
  <w:num w:numId="35">
    <w:abstractNumId w:val="48"/>
  </w:num>
  <w:num w:numId="36">
    <w:abstractNumId w:val="5"/>
  </w:num>
  <w:num w:numId="37">
    <w:abstractNumId w:val="36"/>
  </w:num>
  <w:num w:numId="38">
    <w:abstractNumId w:val="23"/>
  </w:num>
  <w:num w:numId="39">
    <w:abstractNumId w:val="10"/>
  </w:num>
  <w:num w:numId="40">
    <w:abstractNumId w:val="57"/>
  </w:num>
  <w:num w:numId="41">
    <w:abstractNumId w:val="47"/>
  </w:num>
  <w:num w:numId="42">
    <w:abstractNumId w:val="51"/>
  </w:num>
  <w:num w:numId="43">
    <w:abstractNumId w:val="42"/>
  </w:num>
  <w:num w:numId="44">
    <w:abstractNumId w:val="11"/>
  </w:num>
  <w:num w:numId="45">
    <w:abstractNumId w:val="4"/>
  </w:num>
  <w:num w:numId="46">
    <w:abstractNumId w:val="41"/>
  </w:num>
  <w:num w:numId="47">
    <w:abstractNumId w:val="37"/>
  </w:num>
  <w:num w:numId="48">
    <w:abstractNumId w:val="27"/>
  </w:num>
  <w:num w:numId="49">
    <w:abstractNumId w:val="13"/>
  </w:num>
  <w:num w:numId="50">
    <w:abstractNumId w:val="21"/>
  </w:num>
  <w:num w:numId="51">
    <w:abstractNumId w:val="43"/>
  </w:num>
  <w:num w:numId="52">
    <w:abstractNumId w:val="32"/>
  </w:num>
  <w:num w:numId="53">
    <w:abstractNumId w:val="7"/>
  </w:num>
  <w:num w:numId="54">
    <w:abstractNumId w:val="18"/>
  </w:num>
  <w:num w:numId="55">
    <w:abstractNumId w:val="55"/>
  </w:num>
  <w:num w:numId="56">
    <w:abstractNumId w:val="53"/>
  </w:num>
  <w:num w:numId="57">
    <w:abstractNumId w:val="16"/>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42F"/>
    <w:rPr>
      <w:rFonts w:ascii="Times New Roman" w:hAnsi="Times New Roman"/>
      <w:sz w:val="24"/>
      <w:szCs w:val="24"/>
      <w:lang w:val="en-US" w:eastAsia="zh-CN"/>
    </w:rPr>
  </w:style>
  <w:style w:type="paragraph" w:styleId="Heading1">
    <w:name w:val="heading 1"/>
    <w:next w:val="Heading2"/>
    <w:link w:val="Heading1Char"/>
    <w:qFormat/>
    <w:rsid w:val="00B3374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B3374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5864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42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8.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7.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2438F6D-84FE-4B8F-8807-C7B2AFD3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19413</Words>
  <Characters>110659</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Chunxuan Ye</cp:lastModifiedBy>
  <cp:revision>3</cp:revision>
  <dcterms:created xsi:type="dcterms:W3CDTF">2020-11-09T03:51:00Z</dcterms:created>
  <dcterms:modified xsi:type="dcterms:W3CDTF">2020-11-09T03:54:00Z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