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67DC9" w14:textId="4C9A5B82"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0C57F9">
        <w:rPr>
          <w:rFonts w:ascii="Arial" w:hAnsi="Arial" w:cs="Arial"/>
          <w:b/>
          <w:sz w:val="24"/>
          <w:szCs w:val="24"/>
        </w:rPr>
        <w:t>90</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20</w:t>
      </w:r>
      <w:r w:rsidR="00C21339" w:rsidRPr="001A659D">
        <w:rPr>
          <w:rFonts w:ascii="Arial" w:hAnsi="Arial" w:cs="Arial"/>
          <w:b/>
          <w:sz w:val="24"/>
          <w:szCs w:val="24"/>
          <w:lang w:eastAsia="ja-JP"/>
        </w:rPr>
        <w:t>xxxx</w:t>
      </w:r>
    </w:p>
    <w:p w14:paraId="33F48048" w14:textId="6C12A4AC" w:rsidR="00F86A73" w:rsidRPr="004B566C" w:rsidRDefault="00C84DD4" w:rsidP="004B566C">
      <w:pPr>
        <w:tabs>
          <w:tab w:val="left" w:pos="567"/>
        </w:tabs>
        <w:rPr>
          <w:rFonts w:ascii="Arial" w:hAnsi="Arial" w:cs="Arial"/>
          <w:b/>
          <w:sz w:val="24"/>
        </w:rPr>
      </w:pPr>
      <w:r w:rsidRPr="00C84DD4">
        <w:rPr>
          <w:rFonts w:ascii="Arial" w:hAnsi="Arial" w:cs="Arial"/>
          <w:b/>
          <w:sz w:val="24"/>
        </w:rPr>
        <w:t xml:space="preserve">Electronic Meeting, </w:t>
      </w:r>
      <w:r w:rsidR="000C57F9">
        <w:rPr>
          <w:rFonts w:ascii="Arial" w:hAnsi="Arial" w:cs="Arial"/>
          <w:b/>
          <w:sz w:val="24"/>
        </w:rPr>
        <w:t>Dec.</w:t>
      </w:r>
      <w:r w:rsidRPr="00C84DD4">
        <w:rPr>
          <w:rFonts w:ascii="Arial" w:hAnsi="Arial" w:cs="Arial"/>
          <w:b/>
          <w:sz w:val="24"/>
        </w:rPr>
        <w:t xml:space="preserve"> </w:t>
      </w:r>
      <w:r w:rsidR="000C57F9">
        <w:rPr>
          <w:rFonts w:ascii="Arial" w:hAnsi="Arial" w:cs="Arial"/>
          <w:b/>
          <w:sz w:val="24"/>
        </w:rPr>
        <w:t>7</w:t>
      </w:r>
      <w:r w:rsidRPr="00C84DD4">
        <w:rPr>
          <w:rFonts w:ascii="Arial" w:hAnsi="Arial" w:cs="Arial"/>
          <w:b/>
          <w:sz w:val="24"/>
        </w:rPr>
        <w:t xml:space="preserve"> - </w:t>
      </w:r>
      <w:r w:rsidR="000C57F9">
        <w:rPr>
          <w:rFonts w:ascii="Arial" w:hAnsi="Arial" w:cs="Arial"/>
          <w:b/>
          <w:sz w:val="24"/>
        </w:rPr>
        <w:t>11</w:t>
      </w:r>
      <w:r w:rsidRPr="00C84DD4">
        <w:rPr>
          <w:rFonts w:ascii="Arial" w:hAnsi="Arial" w:cs="Arial"/>
          <w:b/>
          <w:sz w:val="24"/>
        </w:rPr>
        <w:t>, 2020</w:t>
      </w:r>
    </w:p>
    <w:p w14:paraId="45EA1D8D"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417C8A6E" w14:textId="5CFC2C62" w:rsidR="00BD6713" w:rsidRDefault="00BD6713" w:rsidP="00BD6713">
      <w:pPr>
        <w:tabs>
          <w:tab w:val="left" w:pos="567"/>
        </w:tabs>
        <w:rPr>
          <w:rFonts w:ascii="Arial" w:hAnsi="Arial" w:cs="Arial"/>
          <w:lang w:eastAsia="ja-JP"/>
        </w:rPr>
      </w:pPr>
      <w:r w:rsidRPr="00EF4800">
        <w:rPr>
          <w:rFonts w:ascii="Arial" w:hAnsi="Arial" w:cs="Arial"/>
          <w:b/>
        </w:rPr>
        <w:t>Agenda item:</w:t>
      </w:r>
      <w:r>
        <w:rPr>
          <w:rFonts w:ascii="Arial" w:hAnsi="Arial" w:cs="Arial"/>
        </w:rPr>
        <w:tab/>
      </w:r>
      <w:r>
        <w:rPr>
          <w:rFonts w:ascii="Arial" w:hAnsi="Arial" w:cs="Arial"/>
        </w:rPr>
        <w:tab/>
      </w:r>
      <w:r>
        <w:rPr>
          <w:rFonts w:ascii="Arial" w:hAnsi="Arial" w:cs="Arial"/>
        </w:rPr>
        <w:tab/>
      </w:r>
      <w:r w:rsidRPr="00F30F2F">
        <w:rPr>
          <w:rFonts w:ascii="Arial" w:hAnsi="Arial" w:cs="Arial"/>
          <w:color w:val="FF0000"/>
          <w:lang w:eastAsia="ja-JP"/>
        </w:rPr>
        <w:t>9.</w:t>
      </w:r>
      <w:r w:rsidR="006A1A96" w:rsidRPr="00F30F2F">
        <w:rPr>
          <w:rFonts w:ascii="Arial" w:hAnsi="Arial" w:cs="Arial"/>
          <w:color w:val="FF0000"/>
          <w:lang w:eastAsia="ja-JP"/>
        </w:rPr>
        <w:t>8.8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D6713" w:rsidRPr="008836AC" w14:paraId="164EF127" w14:textId="77777777" w:rsidTr="00D27EB4">
        <w:tc>
          <w:tcPr>
            <w:tcW w:w="2436" w:type="dxa"/>
            <w:shd w:val="clear" w:color="auto" w:fill="auto"/>
          </w:tcPr>
          <w:p w14:paraId="61D7807D" w14:textId="77777777" w:rsidR="00BD6713" w:rsidRPr="008836AC" w:rsidRDefault="00BD6713" w:rsidP="00D27EB4">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23693625" w14:textId="77777777" w:rsidR="00BD6713" w:rsidRPr="0025393A" w:rsidRDefault="00BD6713" w:rsidP="00D27EB4">
            <w:pPr>
              <w:tabs>
                <w:tab w:val="left" w:pos="567"/>
              </w:tabs>
              <w:spacing w:after="0"/>
              <w:rPr>
                <w:rFonts w:ascii="Arial" w:eastAsiaTheme="minorEastAsia" w:hAnsi="Arial" w:cs="Arial"/>
              </w:rPr>
            </w:pPr>
            <w:r w:rsidRPr="00DF42A2">
              <w:rPr>
                <w:rFonts w:ascii="Arial" w:eastAsiaTheme="minorEastAsia" w:hAnsi="Arial" w:cs="Arial"/>
              </w:rPr>
              <w:t>NR Multicast and Broadcast Services</w:t>
            </w:r>
          </w:p>
        </w:tc>
      </w:tr>
      <w:tr w:rsidR="00BD6713" w:rsidRPr="008836AC" w14:paraId="3B3B0A9E" w14:textId="77777777" w:rsidTr="00D27EB4">
        <w:tc>
          <w:tcPr>
            <w:tcW w:w="2436" w:type="dxa"/>
            <w:shd w:val="clear" w:color="auto" w:fill="auto"/>
          </w:tcPr>
          <w:p w14:paraId="6D86121F" w14:textId="77777777" w:rsidR="00BD6713" w:rsidRPr="008836AC" w:rsidRDefault="00BD6713" w:rsidP="00D27EB4">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B722EDD" w14:textId="77777777" w:rsidR="00BD6713" w:rsidRDefault="00BD6713" w:rsidP="00D27EB4">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767CBB02" w14:textId="77777777" w:rsidR="00BD6713" w:rsidRPr="008836AC" w:rsidRDefault="00BD6713" w:rsidP="00D27EB4">
            <w:pPr>
              <w:tabs>
                <w:tab w:val="left" w:pos="567"/>
              </w:tabs>
              <w:spacing w:after="0"/>
              <w:rPr>
                <w:rFonts w:ascii="Arial" w:hAnsi="Arial" w:cs="Arial"/>
              </w:rPr>
            </w:pPr>
            <w:r>
              <w:rPr>
                <w:rFonts w:ascii="Arial" w:hAnsi="Arial" w:cs="Arial"/>
                <w:color w:val="FF0000"/>
                <w:lang w:eastAsia="ja-JP"/>
              </w:rPr>
              <w:t>No</w:t>
            </w:r>
          </w:p>
        </w:tc>
        <w:tc>
          <w:tcPr>
            <w:tcW w:w="1842" w:type="dxa"/>
          </w:tcPr>
          <w:p w14:paraId="2A1F3D0E" w14:textId="77777777" w:rsidR="00BD6713" w:rsidRDefault="00BD6713" w:rsidP="00D27EB4">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0B760959" w14:textId="77777777" w:rsidR="00BD6713" w:rsidRPr="008836AC" w:rsidRDefault="00BD6713" w:rsidP="00D27EB4">
            <w:pPr>
              <w:tabs>
                <w:tab w:val="left" w:pos="567"/>
              </w:tabs>
              <w:spacing w:after="0"/>
              <w:rPr>
                <w:rFonts w:ascii="Arial" w:hAnsi="Arial" w:cs="Arial"/>
                <w:color w:val="FF0000"/>
                <w:lang w:eastAsia="ja-JP"/>
              </w:rPr>
            </w:pPr>
            <w:r>
              <w:rPr>
                <w:rFonts w:ascii="Arial" w:hAnsi="Arial" w:cs="Arial"/>
                <w:color w:val="FF0000"/>
                <w:lang w:eastAsia="ja-JP"/>
              </w:rPr>
              <w:t>Yes</w:t>
            </w:r>
          </w:p>
        </w:tc>
        <w:tc>
          <w:tcPr>
            <w:tcW w:w="2309" w:type="dxa"/>
            <w:gridSpan w:val="2"/>
          </w:tcPr>
          <w:p w14:paraId="4A5144D8" w14:textId="77777777" w:rsidR="00BD6713" w:rsidRPr="008836AC" w:rsidRDefault="00BD6713" w:rsidP="00D27EB4">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2ACADE13" w14:textId="77777777" w:rsidR="00BD6713" w:rsidRPr="008836AC" w:rsidRDefault="00BD6713" w:rsidP="00D27EB4">
            <w:pPr>
              <w:tabs>
                <w:tab w:val="left" w:pos="567"/>
              </w:tabs>
              <w:spacing w:after="0"/>
              <w:rPr>
                <w:rFonts w:ascii="Arial" w:hAnsi="Arial" w:cs="Arial"/>
                <w:color w:val="FF0000"/>
                <w:lang w:eastAsia="ja-JP"/>
              </w:rPr>
            </w:pPr>
            <w:r>
              <w:rPr>
                <w:rFonts w:ascii="Arial" w:hAnsi="Arial" w:cs="Arial"/>
                <w:color w:val="FF0000"/>
                <w:lang w:eastAsia="ja-JP"/>
              </w:rPr>
              <w:t>No</w:t>
            </w:r>
          </w:p>
        </w:tc>
        <w:tc>
          <w:tcPr>
            <w:tcW w:w="1653" w:type="dxa"/>
          </w:tcPr>
          <w:p w14:paraId="43B63CF1" w14:textId="77777777" w:rsidR="00BD6713" w:rsidRPr="008836AC" w:rsidRDefault="00BD6713" w:rsidP="00D27EB4">
            <w:pPr>
              <w:tabs>
                <w:tab w:val="left" w:pos="567"/>
              </w:tabs>
              <w:spacing w:after="0"/>
              <w:rPr>
                <w:rFonts w:ascii="Arial" w:hAnsi="Arial" w:cs="Arial"/>
              </w:rPr>
            </w:pPr>
            <w:r w:rsidRPr="008836AC">
              <w:rPr>
                <w:rFonts w:ascii="Arial" w:hAnsi="Arial" w:cs="Arial"/>
              </w:rPr>
              <w:t>Testing part:</w:t>
            </w:r>
          </w:p>
          <w:p w14:paraId="414CD2AD" w14:textId="77777777" w:rsidR="00BD6713" w:rsidRPr="008836AC" w:rsidRDefault="00BD6713" w:rsidP="00D27EB4">
            <w:pPr>
              <w:tabs>
                <w:tab w:val="left" w:pos="567"/>
              </w:tabs>
              <w:spacing w:after="0"/>
              <w:rPr>
                <w:rFonts w:ascii="Arial" w:hAnsi="Arial" w:cs="Arial"/>
                <w:color w:val="FF0000"/>
                <w:lang w:eastAsia="ja-JP"/>
              </w:rPr>
            </w:pPr>
            <w:r w:rsidRPr="008836AC">
              <w:rPr>
                <w:rFonts w:ascii="Arial" w:hAnsi="Arial" w:cs="Arial" w:hint="eastAsia"/>
                <w:color w:val="FF0000"/>
                <w:lang w:eastAsia="ja-JP"/>
              </w:rPr>
              <w:t>No</w:t>
            </w:r>
          </w:p>
        </w:tc>
      </w:tr>
      <w:tr w:rsidR="00BD6713" w:rsidRPr="008836AC" w14:paraId="1948AE9E" w14:textId="77777777" w:rsidTr="00D27EB4">
        <w:tc>
          <w:tcPr>
            <w:tcW w:w="2436" w:type="dxa"/>
          </w:tcPr>
          <w:p w14:paraId="63132C15" w14:textId="77777777" w:rsidR="00BD6713" w:rsidRPr="008836AC" w:rsidRDefault="00BD6713" w:rsidP="00D27EB4">
            <w:pPr>
              <w:tabs>
                <w:tab w:val="left" w:pos="567"/>
              </w:tabs>
              <w:spacing w:after="0"/>
              <w:rPr>
                <w:rFonts w:ascii="Arial" w:hAnsi="Arial" w:cs="Arial"/>
                <w:b/>
              </w:rPr>
            </w:pPr>
            <w:r w:rsidRPr="008836AC">
              <w:rPr>
                <w:rFonts w:ascii="Arial" w:hAnsi="Arial" w:cs="Arial"/>
                <w:b/>
              </w:rPr>
              <w:t>Acronym</w:t>
            </w:r>
          </w:p>
        </w:tc>
        <w:tc>
          <w:tcPr>
            <w:tcW w:w="7650" w:type="dxa"/>
            <w:gridSpan w:val="5"/>
          </w:tcPr>
          <w:p w14:paraId="718F15EA" w14:textId="77777777" w:rsidR="00BD6713" w:rsidRPr="008836AC" w:rsidRDefault="00BD6713" w:rsidP="00D27EB4">
            <w:pPr>
              <w:tabs>
                <w:tab w:val="left" w:pos="567"/>
              </w:tabs>
              <w:spacing w:after="0"/>
              <w:rPr>
                <w:rFonts w:ascii="Arial" w:hAnsi="Arial" w:cs="Arial"/>
              </w:rPr>
            </w:pPr>
            <w:r w:rsidRPr="00DF42A2">
              <w:rPr>
                <w:rFonts w:ascii="Arial" w:eastAsiaTheme="minorEastAsia" w:hAnsi="Arial" w:cs="Arial"/>
              </w:rPr>
              <w:t>NR_MBS</w:t>
            </w:r>
          </w:p>
        </w:tc>
      </w:tr>
      <w:tr w:rsidR="00BD6713" w:rsidRPr="008836AC" w14:paraId="5A4C46D0" w14:textId="77777777" w:rsidTr="00D27EB4">
        <w:tc>
          <w:tcPr>
            <w:tcW w:w="2436" w:type="dxa"/>
          </w:tcPr>
          <w:p w14:paraId="145F9993" w14:textId="77777777" w:rsidR="00BD6713" w:rsidRPr="008836AC" w:rsidRDefault="00BD6713" w:rsidP="00D27EB4">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2935C64" w14:textId="77777777" w:rsidR="00BD6713" w:rsidRPr="00733182" w:rsidRDefault="00BD6713" w:rsidP="00D27EB4">
            <w:pPr>
              <w:tabs>
                <w:tab w:val="left" w:pos="567"/>
              </w:tabs>
              <w:spacing w:after="0"/>
              <w:rPr>
                <w:rFonts w:ascii="Arial" w:eastAsiaTheme="minorEastAsia" w:hAnsi="Arial" w:cs="Arial"/>
              </w:rPr>
            </w:pPr>
            <w:r w:rsidRPr="00DF42A2">
              <w:rPr>
                <w:rFonts w:ascii="Arial" w:eastAsiaTheme="minorEastAsia" w:hAnsi="Arial" w:cs="Arial"/>
              </w:rPr>
              <w:t>860048</w:t>
            </w:r>
          </w:p>
        </w:tc>
      </w:tr>
      <w:tr w:rsidR="00BD6713" w:rsidRPr="008836AC" w14:paraId="07488B04" w14:textId="77777777" w:rsidTr="00D27EB4">
        <w:tc>
          <w:tcPr>
            <w:tcW w:w="2436" w:type="dxa"/>
          </w:tcPr>
          <w:p w14:paraId="3B457546" w14:textId="77777777" w:rsidR="00BD6713" w:rsidRPr="008836AC" w:rsidRDefault="00BD6713" w:rsidP="00D27EB4">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72B0E4DB" w14:textId="17C58D95" w:rsidR="00BD6713" w:rsidRPr="008836AC" w:rsidRDefault="00C84DD4" w:rsidP="00D27EB4">
            <w:pPr>
              <w:tabs>
                <w:tab w:val="left" w:pos="567"/>
              </w:tabs>
              <w:spacing w:after="0"/>
              <w:rPr>
                <w:rFonts w:ascii="Arial" w:hAnsi="Arial" w:cs="Arial"/>
                <w:lang w:eastAsia="ja-JP"/>
              </w:rPr>
            </w:pPr>
            <w:r w:rsidRPr="00C84DD4">
              <w:rPr>
                <w:rFonts w:ascii="Arial" w:hAnsi="Arial" w:cs="Arial"/>
              </w:rPr>
              <w:t>RP-201038</w:t>
            </w:r>
          </w:p>
        </w:tc>
      </w:tr>
      <w:tr w:rsidR="00BD6713" w:rsidRPr="008836AC" w14:paraId="434CB1F2" w14:textId="77777777" w:rsidTr="00D27EB4">
        <w:tc>
          <w:tcPr>
            <w:tcW w:w="2436" w:type="dxa"/>
          </w:tcPr>
          <w:p w14:paraId="0509C9D6" w14:textId="77777777" w:rsidR="00BD6713" w:rsidRDefault="00BD6713" w:rsidP="00D27EB4">
            <w:pPr>
              <w:tabs>
                <w:tab w:val="left" w:pos="567"/>
              </w:tabs>
              <w:spacing w:after="0"/>
              <w:rPr>
                <w:rFonts w:ascii="Arial" w:hAnsi="Arial" w:cs="Arial"/>
                <w:b/>
              </w:rPr>
            </w:pPr>
            <w:r>
              <w:rPr>
                <w:rFonts w:ascii="Arial" w:hAnsi="Arial" w:cs="Arial"/>
                <w:b/>
              </w:rPr>
              <w:t>Target Completion Date</w:t>
            </w:r>
          </w:p>
          <w:p w14:paraId="6390BEC1" w14:textId="77777777" w:rsidR="00BD6713" w:rsidRPr="008836AC" w:rsidRDefault="00BD6713" w:rsidP="00D27EB4">
            <w:pPr>
              <w:tabs>
                <w:tab w:val="left" w:pos="567"/>
              </w:tabs>
              <w:spacing w:after="0"/>
              <w:rPr>
                <w:rFonts w:ascii="Arial" w:hAnsi="Arial" w:cs="Arial"/>
                <w:b/>
              </w:rPr>
            </w:pPr>
            <w:r>
              <w:rPr>
                <w:rFonts w:ascii="Arial" w:hAnsi="Arial" w:cs="Arial"/>
                <w:b/>
              </w:rPr>
              <w:t>(indicate if changed)</w:t>
            </w:r>
          </w:p>
        </w:tc>
        <w:tc>
          <w:tcPr>
            <w:tcW w:w="1846" w:type="dxa"/>
          </w:tcPr>
          <w:p w14:paraId="42F2CBCD" w14:textId="77777777" w:rsidR="00BD6713" w:rsidRDefault="00BD6713" w:rsidP="00D27EB4">
            <w:pPr>
              <w:tabs>
                <w:tab w:val="left" w:pos="567"/>
              </w:tabs>
              <w:spacing w:after="0"/>
              <w:rPr>
                <w:rFonts w:ascii="Arial" w:hAnsi="Arial" w:cs="Arial"/>
                <w:lang w:eastAsia="ja-JP"/>
              </w:rPr>
            </w:pPr>
            <w:r>
              <w:rPr>
                <w:rFonts w:ascii="Arial" w:hAnsi="Arial" w:cs="Arial"/>
                <w:lang w:eastAsia="ja-JP"/>
              </w:rPr>
              <w:t xml:space="preserve">Study Item: </w:t>
            </w:r>
          </w:p>
          <w:p w14:paraId="77816191" w14:textId="77777777" w:rsidR="00BD6713" w:rsidRPr="008836AC" w:rsidRDefault="00BD6713" w:rsidP="00D27EB4">
            <w:pPr>
              <w:tabs>
                <w:tab w:val="left" w:pos="567"/>
              </w:tabs>
              <w:spacing w:after="0"/>
              <w:rPr>
                <w:rFonts w:ascii="Arial" w:hAnsi="Arial" w:cs="Arial"/>
                <w:lang w:eastAsia="ja-JP"/>
              </w:rPr>
            </w:pPr>
            <w:r>
              <w:rPr>
                <w:rFonts w:ascii="Arial" w:hAnsi="Arial" w:cs="Arial"/>
                <w:color w:val="FF0000"/>
                <w:lang w:eastAsia="ja-JP"/>
              </w:rPr>
              <w:t>N/A</w:t>
            </w:r>
          </w:p>
        </w:tc>
        <w:tc>
          <w:tcPr>
            <w:tcW w:w="1842" w:type="dxa"/>
          </w:tcPr>
          <w:p w14:paraId="3988FFAC" w14:textId="77777777" w:rsidR="00BD6713" w:rsidRDefault="00BD6713" w:rsidP="00D27EB4">
            <w:pPr>
              <w:tabs>
                <w:tab w:val="left" w:pos="567"/>
              </w:tabs>
              <w:spacing w:after="0"/>
              <w:rPr>
                <w:rFonts w:ascii="Arial" w:hAnsi="Arial" w:cs="Arial"/>
                <w:lang w:eastAsia="ja-JP"/>
              </w:rPr>
            </w:pPr>
            <w:r>
              <w:rPr>
                <w:rFonts w:ascii="Arial" w:hAnsi="Arial" w:cs="Arial"/>
                <w:lang w:eastAsia="ja-JP"/>
              </w:rPr>
              <w:t xml:space="preserve">Core part: </w:t>
            </w:r>
          </w:p>
          <w:p w14:paraId="57C53709" w14:textId="163A6630" w:rsidR="00BD6713" w:rsidRPr="008836AC" w:rsidRDefault="00840A4F" w:rsidP="007E34F4">
            <w:pPr>
              <w:tabs>
                <w:tab w:val="left" w:pos="567"/>
              </w:tabs>
              <w:spacing w:after="0"/>
              <w:rPr>
                <w:rFonts w:ascii="Arial" w:hAnsi="Arial" w:cs="Arial"/>
                <w:lang w:eastAsia="ja-JP"/>
              </w:rPr>
            </w:pPr>
            <w:r>
              <w:rPr>
                <w:rFonts w:ascii="Arial" w:hAnsi="Arial" w:cs="Arial"/>
                <w:color w:val="FF0000"/>
                <w:lang w:eastAsia="ja-JP"/>
              </w:rPr>
              <w:t>09/2021</w:t>
            </w:r>
          </w:p>
        </w:tc>
        <w:tc>
          <w:tcPr>
            <w:tcW w:w="2268" w:type="dxa"/>
          </w:tcPr>
          <w:p w14:paraId="43DD2E09" w14:textId="77777777" w:rsidR="00BD6713" w:rsidRDefault="00BD6713" w:rsidP="00D27EB4">
            <w:pPr>
              <w:tabs>
                <w:tab w:val="left" w:pos="567"/>
              </w:tabs>
              <w:spacing w:after="0"/>
              <w:rPr>
                <w:rFonts w:ascii="Arial" w:hAnsi="Arial" w:cs="Arial"/>
                <w:lang w:eastAsia="ja-JP"/>
              </w:rPr>
            </w:pPr>
            <w:r>
              <w:rPr>
                <w:rFonts w:ascii="Arial" w:hAnsi="Arial" w:cs="Arial"/>
                <w:lang w:eastAsia="ja-JP"/>
              </w:rPr>
              <w:t xml:space="preserve">Performance part: </w:t>
            </w:r>
          </w:p>
          <w:p w14:paraId="173BD9FA" w14:textId="77777777" w:rsidR="00BD6713" w:rsidRPr="008836AC" w:rsidRDefault="00BD6713" w:rsidP="00D27EB4">
            <w:pPr>
              <w:tabs>
                <w:tab w:val="left" w:pos="567"/>
              </w:tabs>
              <w:spacing w:after="0"/>
              <w:rPr>
                <w:rFonts w:ascii="Arial" w:hAnsi="Arial" w:cs="Arial"/>
                <w:lang w:eastAsia="ja-JP"/>
              </w:rPr>
            </w:pPr>
            <w:r w:rsidRPr="00DF42A2">
              <w:rPr>
                <w:rFonts w:ascii="Arial" w:hAnsi="Arial" w:cs="Arial"/>
                <w:color w:val="FF0000"/>
                <w:lang w:eastAsia="ja-JP"/>
              </w:rPr>
              <w:t>N/A</w:t>
            </w:r>
          </w:p>
        </w:tc>
        <w:tc>
          <w:tcPr>
            <w:tcW w:w="1694" w:type="dxa"/>
            <w:gridSpan w:val="2"/>
          </w:tcPr>
          <w:p w14:paraId="6E2602F7" w14:textId="77777777" w:rsidR="00BD6713" w:rsidRPr="006A7BCB" w:rsidRDefault="00BD6713" w:rsidP="00D27EB4">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Pr>
                <w:rFonts w:ascii="Arial" w:hAnsi="Arial" w:cs="Arial"/>
                <w:color w:val="FF0000"/>
                <w:lang w:eastAsia="ja-JP"/>
              </w:rPr>
              <w:t>N/A</w:t>
            </w:r>
          </w:p>
        </w:tc>
      </w:tr>
      <w:tr w:rsidR="00BD6713" w:rsidRPr="008836AC" w14:paraId="059B4E83" w14:textId="77777777" w:rsidTr="00D27EB4">
        <w:tc>
          <w:tcPr>
            <w:tcW w:w="2436" w:type="dxa"/>
          </w:tcPr>
          <w:p w14:paraId="70536043" w14:textId="77777777" w:rsidR="00BD6713" w:rsidRDefault="00BD6713" w:rsidP="00D27EB4">
            <w:pPr>
              <w:tabs>
                <w:tab w:val="left" w:pos="567"/>
              </w:tabs>
              <w:spacing w:after="0"/>
              <w:rPr>
                <w:rFonts w:ascii="Arial" w:hAnsi="Arial" w:cs="Arial"/>
                <w:b/>
              </w:rPr>
            </w:pPr>
            <w:r>
              <w:rPr>
                <w:rFonts w:ascii="Arial" w:hAnsi="Arial" w:cs="Arial"/>
                <w:b/>
              </w:rPr>
              <w:t>Overall Completion level</w:t>
            </w:r>
          </w:p>
        </w:tc>
        <w:tc>
          <w:tcPr>
            <w:tcW w:w="1846" w:type="dxa"/>
          </w:tcPr>
          <w:p w14:paraId="49A0D1E4" w14:textId="77777777" w:rsidR="00BD6713" w:rsidRDefault="00BD6713" w:rsidP="00D27EB4">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9A0F2DE" w14:textId="77777777" w:rsidR="00BD6713" w:rsidRPr="008836AC" w:rsidRDefault="00BD6713" w:rsidP="00D27EB4">
            <w:pPr>
              <w:tabs>
                <w:tab w:val="left" w:pos="567"/>
              </w:tabs>
              <w:spacing w:after="0"/>
              <w:rPr>
                <w:rFonts w:ascii="Arial" w:hAnsi="Arial" w:cs="Arial"/>
                <w:lang w:eastAsia="ja-JP"/>
              </w:rPr>
            </w:pPr>
            <w:r>
              <w:rPr>
                <w:rFonts w:ascii="Arial" w:hAnsi="Arial" w:cs="Arial"/>
                <w:color w:val="FF0000"/>
                <w:lang w:eastAsia="ja-JP"/>
              </w:rPr>
              <w:t>N/A</w:t>
            </w:r>
          </w:p>
        </w:tc>
        <w:tc>
          <w:tcPr>
            <w:tcW w:w="1842" w:type="dxa"/>
          </w:tcPr>
          <w:p w14:paraId="6E91FCB9" w14:textId="77777777" w:rsidR="00BD6713" w:rsidRDefault="00BD6713" w:rsidP="00D27EB4">
            <w:pPr>
              <w:tabs>
                <w:tab w:val="left" w:pos="567"/>
              </w:tabs>
              <w:spacing w:after="0"/>
              <w:rPr>
                <w:rFonts w:ascii="Arial" w:hAnsi="Arial" w:cs="Arial"/>
                <w:lang w:eastAsia="ja-JP"/>
              </w:rPr>
            </w:pPr>
            <w:r>
              <w:rPr>
                <w:rFonts w:ascii="Arial" w:hAnsi="Arial" w:cs="Arial"/>
                <w:lang w:eastAsia="ja-JP"/>
              </w:rPr>
              <w:t xml:space="preserve">Core part: </w:t>
            </w:r>
          </w:p>
          <w:p w14:paraId="781532EA" w14:textId="77777777" w:rsidR="00BD6713" w:rsidRDefault="000157A2" w:rsidP="00D27EB4">
            <w:pPr>
              <w:tabs>
                <w:tab w:val="left" w:pos="567"/>
              </w:tabs>
              <w:spacing w:after="0"/>
              <w:rPr>
                <w:rFonts w:ascii="Arial" w:hAnsi="Arial" w:cs="Arial"/>
                <w:color w:val="00B050"/>
                <w:lang w:eastAsia="ja-JP"/>
              </w:rPr>
            </w:pPr>
            <w:r>
              <w:rPr>
                <w:rFonts w:ascii="Arial" w:hAnsi="Arial" w:cs="Arial"/>
                <w:color w:val="00B050"/>
                <w:lang w:eastAsia="ja-JP"/>
              </w:rPr>
              <w:t>RAN1: 1</w:t>
            </w:r>
            <w:r w:rsidR="00635181">
              <w:rPr>
                <w:rFonts w:ascii="Arial" w:hAnsi="Arial" w:cs="Arial"/>
                <w:color w:val="00B050"/>
                <w:lang w:eastAsia="ja-JP"/>
              </w:rPr>
              <w:t>5</w:t>
            </w:r>
            <w:r w:rsidR="00BD6713" w:rsidRPr="00F30F2F">
              <w:rPr>
                <w:rFonts w:ascii="Arial" w:hAnsi="Arial" w:cs="Arial"/>
                <w:color w:val="00B050"/>
                <w:lang w:eastAsia="ja-JP"/>
              </w:rPr>
              <w:t>%</w:t>
            </w:r>
          </w:p>
          <w:p w14:paraId="5E1A28DC" w14:textId="77777777" w:rsidR="000157A2" w:rsidRDefault="000157A2" w:rsidP="00D27EB4">
            <w:pPr>
              <w:tabs>
                <w:tab w:val="left" w:pos="567"/>
              </w:tabs>
              <w:spacing w:after="0"/>
              <w:rPr>
                <w:rFonts w:ascii="Arial" w:hAnsi="Arial" w:cs="Arial"/>
                <w:color w:val="00B050"/>
                <w:lang w:eastAsia="ja-JP"/>
              </w:rPr>
            </w:pPr>
            <w:r>
              <w:rPr>
                <w:rFonts w:ascii="Arial" w:hAnsi="Arial" w:cs="Arial"/>
                <w:color w:val="00B050"/>
                <w:lang w:eastAsia="ja-JP"/>
              </w:rPr>
              <w:t>RAN2: 20%</w:t>
            </w:r>
          </w:p>
          <w:p w14:paraId="71992962" w14:textId="25FAAC5B" w:rsidR="000157A2" w:rsidRPr="00617EFD" w:rsidRDefault="000157A2" w:rsidP="00D27EB4">
            <w:pPr>
              <w:tabs>
                <w:tab w:val="left" w:pos="567"/>
              </w:tabs>
              <w:spacing w:after="0"/>
              <w:rPr>
                <w:rFonts w:ascii="Arial" w:hAnsi="Arial" w:cs="Arial"/>
                <w:lang w:eastAsia="ja-JP"/>
              </w:rPr>
            </w:pPr>
            <w:r>
              <w:rPr>
                <w:rFonts w:ascii="Arial" w:hAnsi="Arial" w:cs="Arial"/>
                <w:color w:val="00B050"/>
                <w:lang w:eastAsia="ja-JP"/>
              </w:rPr>
              <w:t>RAN3: 25%</w:t>
            </w:r>
          </w:p>
        </w:tc>
        <w:tc>
          <w:tcPr>
            <w:tcW w:w="2268" w:type="dxa"/>
          </w:tcPr>
          <w:p w14:paraId="1BD58F43" w14:textId="77777777" w:rsidR="00BD6713" w:rsidRDefault="00BD6713" w:rsidP="00D27EB4">
            <w:pPr>
              <w:tabs>
                <w:tab w:val="left" w:pos="567"/>
              </w:tabs>
              <w:spacing w:after="0"/>
              <w:rPr>
                <w:rFonts w:ascii="Arial" w:hAnsi="Arial" w:cs="Arial"/>
                <w:lang w:eastAsia="ja-JP"/>
              </w:rPr>
            </w:pPr>
            <w:r>
              <w:rPr>
                <w:rFonts w:ascii="Arial" w:hAnsi="Arial" w:cs="Arial"/>
                <w:lang w:eastAsia="ja-JP"/>
              </w:rPr>
              <w:t xml:space="preserve">Performance Part: </w:t>
            </w:r>
          </w:p>
          <w:p w14:paraId="6AE5BE27" w14:textId="77777777" w:rsidR="00BD6713" w:rsidRPr="00617EFD" w:rsidRDefault="00BD6713" w:rsidP="00D27EB4">
            <w:pPr>
              <w:tabs>
                <w:tab w:val="left" w:pos="567"/>
              </w:tabs>
              <w:spacing w:after="0"/>
              <w:rPr>
                <w:rFonts w:ascii="Arial" w:hAnsi="Arial" w:cs="Arial"/>
                <w:lang w:eastAsia="ja-JP"/>
              </w:rPr>
            </w:pPr>
            <w:r>
              <w:rPr>
                <w:rFonts w:ascii="Arial" w:hAnsi="Arial" w:cs="Arial"/>
                <w:color w:val="FF0000"/>
                <w:lang w:eastAsia="ja-JP"/>
              </w:rPr>
              <w:t>N/A</w:t>
            </w:r>
          </w:p>
        </w:tc>
        <w:tc>
          <w:tcPr>
            <w:tcW w:w="1694" w:type="dxa"/>
            <w:gridSpan w:val="2"/>
          </w:tcPr>
          <w:p w14:paraId="0ABCBC95" w14:textId="77777777" w:rsidR="00BD6713" w:rsidRPr="006A7BCB" w:rsidRDefault="00BD6713" w:rsidP="00D27EB4">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Pr>
                <w:rFonts w:ascii="Arial" w:hAnsi="Arial" w:cs="Arial"/>
                <w:color w:val="FF0000"/>
                <w:lang w:eastAsia="ja-JP"/>
              </w:rPr>
              <w:t>N/A</w:t>
            </w:r>
          </w:p>
        </w:tc>
      </w:tr>
    </w:tbl>
    <w:p w14:paraId="321FBBC7" w14:textId="77777777" w:rsidR="00BD6713" w:rsidRDefault="00BD6713" w:rsidP="00BD6713">
      <w:pPr>
        <w:tabs>
          <w:tab w:val="left" w:pos="567"/>
        </w:tabs>
        <w:spacing w:after="0"/>
        <w:rPr>
          <w:rFonts w:ascii="Arial" w:hAnsi="Arial" w:cs="Arial"/>
        </w:rPr>
      </w:pPr>
      <w:r>
        <w:rPr>
          <w:rFonts w:ascii="Arial" w:hAnsi="Arial" w:cs="Arial"/>
        </w:rPr>
        <w:t>Note: Overall completion level percentage numbers should use one of the colors below:</w:t>
      </w:r>
    </w:p>
    <w:p w14:paraId="06738003" w14:textId="77777777" w:rsidR="00BD6713" w:rsidRPr="001F486F" w:rsidRDefault="00BD6713" w:rsidP="00A51BBE">
      <w:pPr>
        <w:pStyle w:val="afd"/>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1802A7D8" w14:textId="77777777" w:rsidR="00BD6713" w:rsidRDefault="00BD6713" w:rsidP="00A51BBE">
      <w:pPr>
        <w:pStyle w:val="afd"/>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 If so, SR should clearly define requested action</w:t>
      </w:r>
    </w:p>
    <w:p w14:paraId="38EDB826" w14:textId="77777777" w:rsidR="00BD6713" w:rsidRDefault="00BD6713" w:rsidP="00A51BBE">
      <w:pPr>
        <w:pStyle w:val="afd"/>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Pr>
          <w:rFonts w:ascii="Arial" w:hAnsi="Arial" w:cs="Arial"/>
          <w:color w:val="FF0000"/>
        </w:rPr>
        <w:t>. SR should define requested action</w:t>
      </w:r>
    </w:p>
    <w:p w14:paraId="12BE69DE" w14:textId="77777777" w:rsidR="001F486F" w:rsidRPr="001F486F" w:rsidRDefault="001F486F" w:rsidP="001F486F">
      <w:pPr>
        <w:pStyle w:val="afd"/>
        <w:tabs>
          <w:tab w:val="left" w:pos="567"/>
        </w:tabs>
        <w:ind w:leftChars="0" w:left="924"/>
        <w:rPr>
          <w:rFonts w:ascii="Arial" w:hAnsi="Arial" w:cs="Arial"/>
          <w:color w:val="FF0000"/>
        </w:rPr>
      </w:pPr>
    </w:p>
    <w:p w14:paraId="2DF017E1" w14:textId="77777777" w:rsidR="00BD6713" w:rsidRPr="006C4E32" w:rsidRDefault="00BD6713" w:rsidP="00BD6713">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BD6713" w:rsidRPr="008836AC" w14:paraId="6D20DF1B" w14:textId="77777777" w:rsidTr="00D27EB4">
        <w:tc>
          <w:tcPr>
            <w:tcW w:w="2750" w:type="dxa"/>
            <w:gridSpan w:val="2"/>
          </w:tcPr>
          <w:p w14:paraId="6ED0EF59" w14:textId="77777777" w:rsidR="00BD6713" w:rsidRPr="008836AC" w:rsidRDefault="00BD6713" w:rsidP="00D27EB4">
            <w:pPr>
              <w:tabs>
                <w:tab w:val="left" w:pos="567"/>
              </w:tabs>
              <w:spacing w:after="0"/>
              <w:rPr>
                <w:rFonts w:ascii="Arial" w:hAnsi="Arial" w:cs="Arial"/>
                <w:b/>
              </w:rPr>
            </w:pPr>
            <w:r w:rsidRPr="008836AC">
              <w:rPr>
                <w:rFonts w:ascii="Arial" w:hAnsi="Arial" w:cs="Arial"/>
                <w:b/>
              </w:rPr>
              <w:t>Leading WG</w:t>
            </w:r>
          </w:p>
        </w:tc>
        <w:tc>
          <w:tcPr>
            <w:tcW w:w="7336" w:type="dxa"/>
          </w:tcPr>
          <w:p w14:paraId="607B16A7" w14:textId="77777777" w:rsidR="00BD6713" w:rsidRPr="008836AC" w:rsidRDefault="00BD6713" w:rsidP="00D27EB4">
            <w:pPr>
              <w:tabs>
                <w:tab w:val="left" w:pos="567"/>
              </w:tabs>
              <w:spacing w:after="0"/>
              <w:rPr>
                <w:rFonts w:ascii="Arial" w:hAnsi="Arial" w:cs="Arial"/>
                <w:color w:val="FF0000"/>
              </w:rPr>
            </w:pPr>
            <w:r w:rsidRPr="00572E16">
              <w:rPr>
                <w:rFonts w:ascii="Arial" w:hAnsi="Arial" w:cs="Arial"/>
              </w:rPr>
              <w:t>TSG RAN WG2</w:t>
            </w:r>
          </w:p>
        </w:tc>
      </w:tr>
      <w:tr w:rsidR="00BD6713" w:rsidRPr="008836AC" w14:paraId="4483D390" w14:textId="77777777" w:rsidTr="00D27EB4">
        <w:tc>
          <w:tcPr>
            <w:tcW w:w="1415" w:type="dxa"/>
            <w:vMerge w:val="restart"/>
            <w:vAlign w:val="center"/>
          </w:tcPr>
          <w:p w14:paraId="211BF1DE" w14:textId="77777777" w:rsidR="00BD6713" w:rsidRPr="008836AC" w:rsidRDefault="00BD6713" w:rsidP="00D27EB4">
            <w:pPr>
              <w:tabs>
                <w:tab w:val="left" w:pos="567"/>
              </w:tabs>
              <w:rPr>
                <w:rFonts w:ascii="Arial" w:hAnsi="Arial" w:cs="Arial"/>
                <w:b/>
              </w:rPr>
            </w:pPr>
            <w:r w:rsidRPr="008836AC">
              <w:rPr>
                <w:rFonts w:ascii="Arial" w:hAnsi="Arial" w:cs="Arial"/>
                <w:b/>
              </w:rPr>
              <w:t>Rapporteur</w:t>
            </w:r>
          </w:p>
        </w:tc>
        <w:tc>
          <w:tcPr>
            <w:tcW w:w="1335" w:type="dxa"/>
          </w:tcPr>
          <w:p w14:paraId="481A8A38" w14:textId="77777777" w:rsidR="00BD6713" w:rsidRPr="008836AC" w:rsidRDefault="00BD6713" w:rsidP="00D27EB4">
            <w:pPr>
              <w:tabs>
                <w:tab w:val="left" w:pos="567"/>
              </w:tabs>
              <w:spacing w:after="0"/>
              <w:rPr>
                <w:rFonts w:ascii="Arial" w:hAnsi="Arial" w:cs="Arial"/>
                <w:b/>
              </w:rPr>
            </w:pPr>
            <w:r w:rsidRPr="008836AC">
              <w:rPr>
                <w:rFonts w:ascii="Arial" w:hAnsi="Arial" w:cs="Arial"/>
                <w:b/>
              </w:rPr>
              <w:t>Name</w:t>
            </w:r>
          </w:p>
        </w:tc>
        <w:tc>
          <w:tcPr>
            <w:tcW w:w="7336" w:type="dxa"/>
          </w:tcPr>
          <w:p w14:paraId="3D356581" w14:textId="77777777" w:rsidR="00BD6713" w:rsidRPr="00C90ACD" w:rsidRDefault="00BD6713" w:rsidP="00D27EB4">
            <w:pPr>
              <w:tabs>
                <w:tab w:val="left" w:pos="567"/>
              </w:tabs>
              <w:spacing w:after="0"/>
              <w:rPr>
                <w:rFonts w:ascii="Arial" w:hAnsi="Arial" w:cs="Arial"/>
              </w:rPr>
            </w:pPr>
            <w:r w:rsidRPr="00572E16">
              <w:rPr>
                <w:rFonts w:ascii="Arial" w:hAnsi="Arial" w:cs="Arial"/>
              </w:rPr>
              <w:t>Zhenzhen CAO</w:t>
            </w:r>
          </w:p>
        </w:tc>
      </w:tr>
      <w:tr w:rsidR="00BD6713" w:rsidRPr="008836AC" w14:paraId="1DB712E0" w14:textId="77777777" w:rsidTr="00D27EB4">
        <w:tc>
          <w:tcPr>
            <w:tcW w:w="1415" w:type="dxa"/>
            <w:vMerge/>
          </w:tcPr>
          <w:p w14:paraId="10582304" w14:textId="77777777" w:rsidR="00BD6713" w:rsidRPr="008836AC" w:rsidRDefault="00BD6713" w:rsidP="00D27EB4">
            <w:pPr>
              <w:tabs>
                <w:tab w:val="left" w:pos="567"/>
              </w:tabs>
              <w:rPr>
                <w:rFonts w:ascii="Arial" w:hAnsi="Arial" w:cs="Arial"/>
                <w:b/>
              </w:rPr>
            </w:pPr>
          </w:p>
        </w:tc>
        <w:tc>
          <w:tcPr>
            <w:tcW w:w="1335" w:type="dxa"/>
          </w:tcPr>
          <w:p w14:paraId="204412EB" w14:textId="77777777" w:rsidR="00BD6713" w:rsidRPr="008836AC" w:rsidRDefault="00BD6713" w:rsidP="00D27EB4">
            <w:pPr>
              <w:tabs>
                <w:tab w:val="left" w:pos="567"/>
              </w:tabs>
              <w:spacing w:after="0"/>
              <w:rPr>
                <w:rFonts w:ascii="Arial" w:hAnsi="Arial" w:cs="Arial"/>
                <w:b/>
              </w:rPr>
            </w:pPr>
            <w:r w:rsidRPr="008836AC">
              <w:rPr>
                <w:rFonts w:ascii="Arial" w:hAnsi="Arial" w:cs="Arial"/>
                <w:b/>
              </w:rPr>
              <w:t>Company</w:t>
            </w:r>
          </w:p>
        </w:tc>
        <w:tc>
          <w:tcPr>
            <w:tcW w:w="7336" w:type="dxa"/>
          </w:tcPr>
          <w:p w14:paraId="6E967944" w14:textId="77777777" w:rsidR="00BD6713" w:rsidRPr="00C90ACD" w:rsidRDefault="00BD6713" w:rsidP="00D27EB4">
            <w:pPr>
              <w:tabs>
                <w:tab w:val="left" w:pos="567"/>
              </w:tabs>
              <w:spacing w:after="0"/>
              <w:rPr>
                <w:rFonts w:ascii="Arial" w:hAnsi="Arial" w:cs="Arial"/>
              </w:rPr>
            </w:pPr>
            <w:r>
              <w:rPr>
                <w:rFonts w:ascii="Arial" w:hAnsi="Arial" w:cs="Arial" w:hint="eastAsia"/>
              </w:rPr>
              <w:t>Huawei</w:t>
            </w:r>
          </w:p>
        </w:tc>
      </w:tr>
      <w:tr w:rsidR="00BD6713" w:rsidRPr="008836AC" w14:paraId="73D13994" w14:textId="77777777" w:rsidTr="00D27EB4">
        <w:tc>
          <w:tcPr>
            <w:tcW w:w="1415" w:type="dxa"/>
            <w:vMerge/>
          </w:tcPr>
          <w:p w14:paraId="135BE7E1" w14:textId="77777777" w:rsidR="00BD6713" w:rsidRPr="008836AC" w:rsidRDefault="00BD6713" w:rsidP="00D27EB4">
            <w:pPr>
              <w:tabs>
                <w:tab w:val="left" w:pos="567"/>
              </w:tabs>
              <w:rPr>
                <w:rFonts w:ascii="Arial" w:hAnsi="Arial" w:cs="Arial"/>
                <w:b/>
              </w:rPr>
            </w:pPr>
          </w:p>
        </w:tc>
        <w:tc>
          <w:tcPr>
            <w:tcW w:w="1335" w:type="dxa"/>
          </w:tcPr>
          <w:p w14:paraId="47DB67AC" w14:textId="77777777" w:rsidR="00BD6713" w:rsidRPr="008836AC" w:rsidRDefault="00BD6713" w:rsidP="00D27EB4">
            <w:pPr>
              <w:tabs>
                <w:tab w:val="left" w:pos="567"/>
              </w:tabs>
              <w:spacing w:after="0"/>
              <w:rPr>
                <w:rFonts w:ascii="Arial" w:hAnsi="Arial" w:cs="Arial"/>
                <w:b/>
              </w:rPr>
            </w:pPr>
            <w:r w:rsidRPr="008836AC">
              <w:rPr>
                <w:rFonts w:ascii="Arial" w:hAnsi="Arial" w:cs="Arial"/>
                <w:b/>
              </w:rPr>
              <w:t>Email</w:t>
            </w:r>
          </w:p>
        </w:tc>
        <w:tc>
          <w:tcPr>
            <w:tcW w:w="7336" w:type="dxa"/>
          </w:tcPr>
          <w:p w14:paraId="47250F85" w14:textId="77777777" w:rsidR="00BD6713" w:rsidRPr="00C90ACD" w:rsidRDefault="00BD6713" w:rsidP="00D27EB4">
            <w:pPr>
              <w:tabs>
                <w:tab w:val="left" w:pos="567"/>
              </w:tabs>
              <w:spacing w:after="0"/>
              <w:rPr>
                <w:rFonts w:ascii="Arial" w:hAnsi="Arial" w:cs="Arial"/>
              </w:rPr>
            </w:pPr>
            <w:r w:rsidRPr="00572E16">
              <w:rPr>
                <w:rFonts w:ascii="Arial" w:hAnsi="Arial" w:cs="Arial"/>
              </w:rPr>
              <w:t>caozhenzhen@huawei.com</w:t>
            </w:r>
          </w:p>
        </w:tc>
      </w:tr>
    </w:tbl>
    <w:p w14:paraId="3C9AE1EB" w14:textId="77777777" w:rsidR="00BD6713" w:rsidRDefault="00BD6713" w:rsidP="00BD6713">
      <w:pPr>
        <w:pBdr>
          <w:bottom w:val="single" w:sz="4" w:space="1" w:color="auto"/>
        </w:pBdr>
        <w:spacing w:after="0"/>
        <w:rPr>
          <w:rFonts w:ascii="Arial" w:hAnsi="Arial" w:cs="Arial"/>
        </w:rPr>
      </w:pPr>
    </w:p>
    <w:p w14:paraId="1CD9D7A7" w14:textId="77777777" w:rsidR="006C4E32" w:rsidRPr="00430FCA" w:rsidRDefault="006C4E32" w:rsidP="006C4E32">
      <w:pPr>
        <w:pBdr>
          <w:bottom w:val="single" w:sz="4" w:space="1" w:color="auto"/>
        </w:pBdr>
        <w:rPr>
          <w:rFonts w:ascii="Arial" w:hAnsi="Arial" w:cs="Arial"/>
        </w:rPr>
      </w:pPr>
    </w:p>
    <w:p w14:paraId="6C32EEFE"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050A433A" w14:textId="77777777" w:rsidTr="001A248F">
        <w:trPr>
          <w:jc w:val="center"/>
        </w:trPr>
        <w:tc>
          <w:tcPr>
            <w:tcW w:w="6185" w:type="dxa"/>
            <w:shd w:val="clear" w:color="auto" w:fill="E0E0E0"/>
          </w:tcPr>
          <w:p w14:paraId="790771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D99EC48" w14:textId="5DDA5940" w:rsidR="00D22398" w:rsidRPr="008836AC" w:rsidRDefault="000157A2" w:rsidP="00BD6713">
            <w:pPr>
              <w:pStyle w:val="TAL"/>
              <w:jc w:val="center"/>
              <w:rPr>
                <w:color w:val="FF0000"/>
                <w:lang w:eastAsia="ja-JP"/>
              </w:rPr>
            </w:pPr>
            <w:r>
              <w:rPr>
                <w:color w:val="FF0000"/>
                <w:lang w:eastAsia="ja-JP"/>
              </w:rPr>
              <w:t>No</w:t>
            </w:r>
          </w:p>
        </w:tc>
      </w:tr>
    </w:tbl>
    <w:p w14:paraId="75C1BCF7" w14:textId="77777777" w:rsidR="00D22398" w:rsidRDefault="00D22398" w:rsidP="0039390A">
      <w:pPr>
        <w:spacing w:after="0"/>
        <w:rPr>
          <w:rFonts w:ascii="Arial" w:hAnsi="Arial" w:cs="Arial"/>
        </w:rPr>
      </w:pPr>
    </w:p>
    <w:p w14:paraId="247B5913"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2B1505C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608C190E"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79AA25E5" w14:textId="77777777" w:rsidR="003B7182" w:rsidRDefault="003B7182" w:rsidP="00C17C6C">
      <w:pPr>
        <w:spacing w:after="0"/>
        <w:rPr>
          <w:rFonts w:ascii="Arial" w:hAnsi="Arial" w:cs="Arial"/>
        </w:rPr>
      </w:pPr>
    </w:p>
    <w:p w14:paraId="5E474295" w14:textId="3FE71E9C" w:rsidR="004E7DEB" w:rsidRPr="004E7DEB" w:rsidRDefault="004E7DEB" w:rsidP="00C17C6C">
      <w:pPr>
        <w:spacing w:after="0"/>
        <w:rPr>
          <w:rFonts w:ascii="Arial" w:eastAsiaTheme="minorEastAsia" w:hAnsi="Arial" w:cs="Arial"/>
          <w:color w:val="FF0000"/>
          <w:lang w:eastAsia="zh-CN"/>
        </w:rPr>
      </w:pPr>
      <w:r w:rsidRPr="004E7DEB">
        <w:rPr>
          <w:rFonts w:ascii="Arial" w:eastAsiaTheme="minorEastAsia" w:hAnsi="Arial" w:cs="Arial" w:hint="eastAsia"/>
          <w:color w:val="FF0000"/>
          <w:lang w:eastAsia="zh-CN"/>
        </w:rPr>
        <w:t>D</w:t>
      </w:r>
      <w:r w:rsidRPr="004E7DEB">
        <w:rPr>
          <w:rFonts w:ascii="Arial" w:eastAsiaTheme="minorEastAsia" w:hAnsi="Arial" w:cs="Arial"/>
          <w:color w:val="FF0000"/>
          <w:lang w:eastAsia="zh-CN"/>
        </w:rPr>
        <w:t>ue to COVID-19 pandemic, this WI has been rescheduled and started only from Q3/2020 which is 6 months delay compared to the original schedule agreed in RP-</w:t>
      </w:r>
      <w:r w:rsidRPr="004E7DEB">
        <w:rPr>
          <w:color w:val="FF0000"/>
        </w:rPr>
        <w:t xml:space="preserve"> </w:t>
      </w:r>
      <w:r w:rsidRPr="004E7DEB">
        <w:rPr>
          <w:rFonts w:ascii="Arial" w:eastAsiaTheme="minorEastAsia" w:hAnsi="Arial" w:cs="Arial"/>
          <w:color w:val="FF0000"/>
          <w:lang w:eastAsia="zh-CN"/>
        </w:rPr>
        <w:t>RP-193248. For the new schedule, TUs need to be allocated for WG meetings in Q4/2020 and onwards.</w:t>
      </w:r>
    </w:p>
    <w:p w14:paraId="0F7CAD0B" w14:textId="77777777" w:rsidR="00011C3B" w:rsidRPr="003B7182" w:rsidRDefault="00011C3B" w:rsidP="00C17C6C">
      <w:pPr>
        <w:spacing w:after="0"/>
        <w:rPr>
          <w:rFonts w:ascii="Arial" w:hAnsi="Arial" w:cs="Arial"/>
        </w:rPr>
      </w:pPr>
    </w:p>
    <w:p w14:paraId="3D07335F" w14:textId="77777777" w:rsidR="00F86A73" w:rsidRDefault="001A3B5F" w:rsidP="00701410">
      <w:pPr>
        <w:pStyle w:val="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84A9C13"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41527991" w14:textId="77777777" w:rsidR="00610E37" w:rsidRDefault="00701410" w:rsidP="00701410">
      <w:pPr>
        <w:pStyle w:val="2"/>
        <w:rPr>
          <w:lang w:eastAsia="ja-JP"/>
        </w:rPr>
      </w:pPr>
      <w:r>
        <w:rPr>
          <w:lang w:eastAsia="ja-JP"/>
        </w:rPr>
        <w:t>2.1</w:t>
      </w:r>
      <w:r>
        <w:rPr>
          <w:lang w:eastAsia="ja-JP"/>
        </w:rPr>
        <w:tab/>
      </w:r>
      <w:r w:rsidR="00610E37" w:rsidRPr="0003665A">
        <w:rPr>
          <w:rFonts w:hint="eastAsia"/>
          <w:lang w:eastAsia="ja-JP"/>
        </w:rPr>
        <w:t>RAN1</w:t>
      </w:r>
    </w:p>
    <w:p w14:paraId="140E8266" w14:textId="77777777" w:rsidR="00701410" w:rsidRDefault="00701410" w:rsidP="00701410">
      <w:pPr>
        <w:pStyle w:val="4"/>
        <w:rPr>
          <w:lang w:eastAsia="ja-JP"/>
        </w:rPr>
      </w:pPr>
      <w:r>
        <w:rPr>
          <w:lang w:eastAsia="ja-JP"/>
        </w:rPr>
        <w:t>2.1.1</w:t>
      </w:r>
      <w:r>
        <w:rPr>
          <w:lang w:eastAsia="ja-JP"/>
        </w:rPr>
        <w:tab/>
        <w:t>Agreements</w:t>
      </w:r>
    </w:p>
    <w:p w14:paraId="7E34E866" w14:textId="65E79064" w:rsidR="00500B62" w:rsidRPr="00DE11B0" w:rsidRDefault="00500B62" w:rsidP="00500B62">
      <w:pPr>
        <w:pStyle w:val="afd"/>
        <w:spacing w:after="120"/>
        <w:ind w:leftChars="0" w:left="0"/>
        <w:rPr>
          <w:rFonts w:ascii="Times New Roman" w:hAnsi="Times New Roman"/>
          <w:bCs/>
          <w:color w:val="000000" w:themeColor="text1"/>
          <w:sz w:val="20"/>
          <w:szCs w:val="20"/>
          <w:u w:val="single"/>
        </w:rPr>
      </w:pPr>
      <w:r w:rsidRPr="00DE11B0">
        <w:rPr>
          <w:rFonts w:ascii="Times New Roman" w:hAnsi="Times New Roman"/>
          <w:bCs/>
          <w:color w:val="000000" w:themeColor="text1"/>
          <w:sz w:val="20"/>
          <w:szCs w:val="20"/>
          <w:u w:val="single"/>
        </w:rPr>
        <w:t>RAN1#103-e agreements</w:t>
      </w:r>
    </w:p>
    <w:p w14:paraId="7F9B330D" w14:textId="7832510D" w:rsidR="00500B62" w:rsidRPr="00DE11B0" w:rsidRDefault="00500B62" w:rsidP="00500B62">
      <w:pPr>
        <w:pStyle w:val="afd"/>
        <w:spacing w:after="120"/>
        <w:ind w:leftChars="0" w:left="0"/>
        <w:rPr>
          <w:rFonts w:ascii="Times New Roman" w:hAnsi="Times New Roman"/>
          <w:bCs/>
          <w:color w:val="000000" w:themeColor="text1"/>
          <w:sz w:val="20"/>
          <w:szCs w:val="20"/>
          <w:u w:val="single"/>
        </w:rPr>
      </w:pPr>
    </w:p>
    <w:p w14:paraId="3D5C67A5" w14:textId="729EA502" w:rsidR="00500B62" w:rsidRPr="00854D57" w:rsidRDefault="002C622A" w:rsidP="00500B62">
      <w:pPr>
        <w:pStyle w:val="afd"/>
        <w:spacing w:after="120"/>
        <w:ind w:leftChars="0" w:left="0"/>
        <w:rPr>
          <w:rFonts w:ascii="Times New Roman" w:hAnsi="Times New Roman"/>
          <w:b/>
          <w:bCs/>
          <w:color w:val="000000" w:themeColor="text1"/>
          <w:sz w:val="20"/>
          <w:szCs w:val="20"/>
          <w:u w:val="single"/>
        </w:rPr>
      </w:pPr>
      <w:r w:rsidRPr="00854D57">
        <w:rPr>
          <w:rFonts w:ascii="Times New Roman" w:hAnsi="Times New Roman"/>
          <w:b/>
          <w:bCs/>
          <w:color w:val="000000" w:themeColor="text1"/>
          <w:sz w:val="20"/>
          <w:szCs w:val="20"/>
          <w:u w:val="single"/>
        </w:rPr>
        <w:t>Mechanisms to support group scheduling for RRC_CONNECTED UEs</w:t>
      </w:r>
    </w:p>
    <w:p w14:paraId="440ADE7C" w14:textId="77777777" w:rsidR="002C622A" w:rsidRPr="00DE11B0" w:rsidRDefault="002C622A" w:rsidP="002C622A">
      <w:pPr>
        <w:widowControl w:val="0"/>
        <w:spacing w:after="120"/>
        <w:jc w:val="both"/>
        <w:rPr>
          <w:lang w:val="en-US"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70060A8B" w14:textId="77777777" w:rsidR="002C622A" w:rsidRPr="00DE11B0" w:rsidRDefault="002C622A" w:rsidP="00A51BBE">
      <w:pPr>
        <w:pStyle w:val="afd"/>
        <w:numPr>
          <w:ilvl w:val="0"/>
          <w:numId w:val="8"/>
        </w:numPr>
        <w:spacing w:after="120"/>
        <w:ind w:leftChars="0"/>
        <w:rPr>
          <w:rFonts w:ascii="Times New Roman" w:hAnsi="Times New Roman"/>
          <w:sz w:val="20"/>
          <w:szCs w:val="20"/>
          <w:lang w:eastAsia="zh-CN"/>
        </w:rPr>
      </w:pPr>
      <w:r w:rsidRPr="00DE11B0">
        <w:rPr>
          <w:rFonts w:ascii="Times New Roman" w:hAnsi="Times New Roman"/>
          <w:b/>
          <w:sz w:val="20"/>
          <w:szCs w:val="20"/>
          <w:lang w:eastAsia="zh-CN"/>
        </w:rPr>
        <w:t>PTP transmission</w:t>
      </w:r>
      <w:r w:rsidRPr="00DE11B0">
        <w:rPr>
          <w:rFonts w:ascii="Times New Roman" w:hAnsi="Times New Roman"/>
          <w:sz w:val="20"/>
          <w:szCs w:val="20"/>
          <w:lang w:eastAsia="zh-CN"/>
        </w:rPr>
        <w:t xml:space="preserve">: For RRC_CONNECTED UEs, use UE-specific PDCCH with CRC scrambled by UE-specific RNTI (e.g., C-RNTI) to schedule UE-specific PDSCH which is scrambled with the same UE-specific RNTI. </w:t>
      </w:r>
    </w:p>
    <w:p w14:paraId="32CF6BFC" w14:textId="77777777" w:rsidR="002C622A" w:rsidRPr="00DE11B0" w:rsidRDefault="002C622A" w:rsidP="00A51BBE">
      <w:pPr>
        <w:pStyle w:val="afd"/>
        <w:numPr>
          <w:ilvl w:val="0"/>
          <w:numId w:val="8"/>
        </w:numPr>
        <w:spacing w:after="120"/>
        <w:ind w:leftChars="0"/>
        <w:rPr>
          <w:rFonts w:ascii="Times New Roman" w:hAnsi="Times New Roman"/>
          <w:sz w:val="20"/>
          <w:szCs w:val="20"/>
          <w:lang w:eastAsia="zh-CN"/>
        </w:rPr>
      </w:pPr>
      <w:r w:rsidRPr="00DE11B0">
        <w:rPr>
          <w:rFonts w:ascii="Times New Roman" w:hAnsi="Times New Roman"/>
          <w:b/>
          <w:sz w:val="20"/>
          <w:szCs w:val="20"/>
          <w:lang w:eastAsia="zh-CN"/>
        </w:rPr>
        <w:t>PTM transmission scheme 1</w:t>
      </w:r>
      <w:r w:rsidRPr="00DE11B0">
        <w:rPr>
          <w:rFonts w:ascii="Times New Roman" w:hAnsi="Times New Roman"/>
          <w:sz w:val="20"/>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5A6E7531" w14:textId="77777777" w:rsidR="002C622A" w:rsidRPr="00DE11B0" w:rsidRDefault="002C622A" w:rsidP="00A51BBE">
      <w:pPr>
        <w:pStyle w:val="afd"/>
        <w:numPr>
          <w:ilvl w:val="0"/>
          <w:numId w:val="8"/>
        </w:numPr>
        <w:spacing w:after="120"/>
        <w:ind w:leftChars="0"/>
        <w:rPr>
          <w:rFonts w:ascii="Times New Roman" w:hAnsi="Times New Roman"/>
          <w:sz w:val="20"/>
          <w:szCs w:val="20"/>
          <w:lang w:eastAsia="zh-CN"/>
        </w:rPr>
      </w:pPr>
      <w:r w:rsidRPr="00DE11B0">
        <w:rPr>
          <w:rFonts w:ascii="Times New Roman" w:hAnsi="Times New Roman"/>
          <w:b/>
          <w:sz w:val="20"/>
          <w:szCs w:val="20"/>
          <w:lang w:eastAsia="zh-CN"/>
        </w:rPr>
        <w:t>PTM transmission scheme 2</w:t>
      </w:r>
      <w:r w:rsidRPr="00DE11B0">
        <w:rPr>
          <w:rFonts w:ascii="Times New Roman" w:hAnsi="Times New Roman"/>
          <w:sz w:val="20"/>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5A92C00D" w14:textId="77777777" w:rsidR="002C622A" w:rsidRPr="00DE11B0" w:rsidRDefault="002C622A" w:rsidP="00A51BBE">
      <w:pPr>
        <w:pStyle w:val="afd"/>
        <w:numPr>
          <w:ilvl w:val="0"/>
          <w:numId w:val="8"/>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Note: The ‘UE-specific PDCCH / PDSCH’ here means the PDCCH / PDSCH can only be identified by the target UE but cannot be identified by the other UEs in the same MBS group with the target UE.</w:t>
      </w:r>
    </w:p>
    <w:p w14:paraId="4ADE981A" w14:textId="77777777" w:rsidR="002C622A" w:rsidRPr="00DE11B0" w:rsidRDefault="002C622A" w:rsidP="00A51BBE">
      <w:pPr>
        <w:pStyle w:val="afd"/>
        <w:numPr>
          <w:ilvl w:val="0"/>
          <w:numId w:val="8"/>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Note: The ‘group-common PDCCH / PDSCH’ here means the PDCCH / PDSCH are transmitted in the same time/frequency resources and can be identified by all the UEs in the same MBS group.</w:t>
      </w:r>
    </w:p>
    <w:p w14:paraId="587DEE11" w14:textId="77777777" w:rsidR="002C622A" w:rsidRPr="00DE11B0" w:rsidRDefault="002C622A" w:rsidP="00A51BBE">
      <w:pPr>
        <w:pStyle w:val="afd"/>
        <w:numPr>
          <w:ilvl w:val="0"/>
          <w:numId w:val="8"/>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FFS whether or not to have additional definition of transmission scheme(s)</w:t>
      </w:r>
    </w:p>
    <w:p w14:paraId="7222ED19" w14:textId="77777777" w:rsidR="002C622A" w:rsidRPr="00DE11B0" w:rsidRDefault="002C622A" w:rsidP="002C622A">
      <w:pPr>
        <w:widowControl w:val="0"/>
        <w:spacing w:after="120"/>
        <w:jc w:val="both"/>
        <w:rPr>
          <w:lang w:eastAsia="zh-CN"/>
        </w:rPr>
      </w:pPr>
    </w:p>
    <w:p w14:paraId="40EEB9A4" w14:textId="77777777" w:rsidR="002C622A" w:rsidRPr="00DE11B0" w:rsidRDefault="002C622A" w:rsidP="002C622A">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1548F3D" w14:textId="77777777" w:rsidR="002C622A" w:rsidRPr="00DE11B0" w:rsidRDefault="002C622A" w:rsidP="00A51BBE">
      <w:pPr>
        <w:pStyle w:val="afd"/>
        <w:numPr>
          <w:ilvl w:val="0"/>
          <w:numId w:val="9"/>
        </w:numPr>
        <w:spacing w:after="120"/>
        <w:ind w:leftChars="0"/>
        <w:rPr>
          <w:rFonts w:ascii="Times New Roman" w:hAnsi="Times New Roman"/>
          <w:color w:val="000000"/>
          <w:sz w:val="20"/>
          <w:szCs w:val="20"/>
          <w:lang w:eastAsia="zh-CN"/>
        </w:rPr>
      </w:pPr>
      <w:r w:rsidRPr="00DE11B0">
        <w:rPr>
          <w:rFonts w:ascii="Times New Roman" w:hAnsi="Times New Roman"/>
          <w:color w:val="000000"/>
          <w:sz w:val="20"/>
          <w:szCs w:val="20"/>
          <w:lang w:eastAsia="zh-CN"/>
        </w:rPr>
        <w:t>FFS: whether to support PTP transmission for retransmission(s).</w:t>
      </w:r>
    </w:p>
    <w:p w14:paraId="4407D5A7" w14:textId="77777777" w:rsidR="002C622A" w:rsidRPr="00DE11B0" w:rsidRDefault="002C622A" w:rsidP="00A51BBE">
      <w:pPr>
        <w:pStyle w:val="afd"/>
        <w:numPr>
          <w:ilvl w:val="0"/>
          <w:numId w:val="9"/>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FFS: whether to support PTM transmission scheme 2 for retransmission(s).</w:t>
      </w:r>
    </w:p>
    <w:p w14:paraId="7B9C2DDF" w14:textId="77777777" w:rsidR="002C622A" w:rsidRPr="00DE11B0" w:rsidRDefault="002C622A" w:rsidP="00A51BBE">
      <w:pPr>
        <w:pStyle w:val="afd"/>
        <w:numPr>
          <w:ilvl w:val="0"/>
          <w:numId w:val="9"/>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FFS: How to indicate the association between PTM scheme 1 and PTP transmitting the same TB.</w:t>
      </w:r>
    </w:p>
    <w:p w14:paraId="3198CBC8" w14:textId="77777777" w:rsidR="002C622A" w:rsidRPr="00DE11B0" w:rsidRDefault="002C622A" w:rsidP="00A51BBE">
      <w:pPr>
        <w:pStyle w:val="afd"/>
        <w:numPr>
          <w:ilvl w:val="0"/>
          <w:numId w:val="9"/>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FFS: If multiple retransmission schemes are supported, then can different retransmission schemes be supported simultaneously for different UEs in the same group?</w:t>
      </w:r>
    </w:p>
    <w:p w14:paraId="4CCC0A67" w14:textId="77777777" w:rsidR="002C622A" w:rsidRPr="00DE11B0" w:rsidRDefault="002C622A" w:rsidP="002C622A">
      <w:pPr>
        <w:widowControl w:val="0"/>
        <w:spacing w:after="120"/>
        <w:rPr>
          <w:b/>
          <w:highlight w:val="darkYellow"/>
          <w:u w:val="single"/>
          <w:lang w:val="en-US" w:eastAsia="zh-CN"/>
        </w:rPr>
      </w:pPr>
      <w:r w:rsidRPr="00DE11B0">
        <w:rPr>
          <w:b/>
          <w:highlight w:val="darkYellow"/>
          <w:u w:val="single"/>
          <w:lang w:eastAsia="zh-CN"/>
        </w:rPr>
        <w:t xml:space="preserve">Working assumption: </w:t>
      </w:r>
    </w:p>
    <w:p w14:paraId="4AB7E08B" w14:textId="77777777" w:rsidR="002C622A" w:rsidRPr="00DE11B0" w:rsidRDefault="002C622A" w:rsidP="002C622A">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B2E0725" w14:textId="77777777" w:rsidR="002C622A" w:rsidRPr="00DE11B0" w:rsidRDefault="002C622A" w:rsidP="00A51BBE">
      <w:pPr>
        <w:pStyle w:val="afd"/>
        <w:numPr>
          <w:ilvl w:val="0"/>
          <w:numId w:val="10"/>
        </w:numPr>
        <w:spacing w:after="120"/>
        <w:ind w:leftChars="0"/>
        <w:jc w:val="left"/>
        <w:rPr>
          <w:rFonts w:ascii="Times New Roman" w:hAnsi="Times New Roman"/>
          <w:sz w:val="20"/>
          <w:szCs w:val="20"/>
          <w:lang w:eastAsia="zh-CN"/>
        </w:rPr>
      </w:pPr>
      <w:r w:rsidRPr="00DE11B0">
        <w:rPr>
          <w:rFonts w:ascii="Times New Roman" w:hAnsi="Times New Roman"/>
          <w:sz w:val="20"/>
          <w:szCs w:val="20"/>
          <w:lang w:eastAsia="zh-CN"/>
        </w:rPr>
        <w:t>Down select from the two options for the common frequency resource for group-common PDCCH/ PDSCH</w:t>
      </w:r>
    </w:p>
    <w:p w14:paraId="7FD4D753" w14:textId="77777777" w:rsidR="002C622A" w:rsidRPr="00DE11B0" w:rsidRDefault="002C622A" w:rsidP="00A51BBE">
      <w:pPr>
        <w:pStyle w:val="afd"/>
        <w:numPr>
          <w:ilvl w:val="1"/>
          <w:numId w:val="10"/>
        </w:numPr>
        <w:spacing w:after="120"/>
        <w:ind w:leftChars="0"/>
        <w:jc w:val="left"/>
        <w:rPr>
          <w:rFonts w:ascii="Times New Roman" w:hAnsi="Times New Roman"/>
          <w:sz w:val="20"/>
          <w:szCs w:val="20"/>
          <w:lang w:eastAsia="zh-CN"/>
        </w:rPr>
      </w:pPr>
      <w:r w:rsidRPr="00DE11B0">
        <w:rPr>
          <w:rFonts w:ascii="Times New Roman" w:hAnsi="Times New Roman"/>
          <w:sz w:val="20"/>
          <w:szCs w:val="20"/>
          <w:lang w:eastAsia="zh-CN"/>
        </w:rPr>
        <w:t>Option 2A: The common frequency resource is defined as an MBS specific BWP, which is associated with the dedicated unicast BWP and using the same numerology (SCS and CP)</w:t>
      </w:r>
    </w:p>
    <w:p w14:paraId="235596E5" w14:textId="77777777" w:rsidR="002C622A" w:rsidRPr="00DE11B0" w:rsidRDefault="002C622A" w:rsidP="00A51BBE">
      <w:pPr>
        <w:pStyle w:val="afd"/>
        <w:numPr>
          <w:ilvl w:val="2"/>
          <w:numId w:val="10"/>
        </w:numPr>
        <w:spacing w:after="120"/>
        <w:ind w:leftChars="0"/>
        <w:jc w:val="left"/>
        <w:rPr>
          <w:rFonts w:ascii="Times New Roman" w:hAnsi="Times New Roman"/>
          <w:sz w:val="20"/>
          <w:szCs w:val="20"/>
          <w:lang w:eastAsia="zh-CN"/>
        </w:rPr>
      </w:pPr>
      <w:r w:rsidRPr="00DE11B0">
        <w:rPr>
          <w:rFonts w:ascii="Times New Roman" w:hAnsi="Times New Roman"/>
          <w:sz w:val="20"/>
          <w:szCs w:val="20"/>
          <w:lang w:eastAsia="zh-CN"/>
        </w:rPr>
        <w:t>FFS BWP switching is needed between the multicast reception in the MBS specific BWP and unicast reception in its associated dedicated BWP</w:t>
      </w:r>
    </w:p>
    <w:p w14:paraId="258A9FE4" w14:textId="77777777" w:rsidR="002C622A" w:rsidRPr="00DE11B0" w:rsidRDefault="002C622A" w:rsidP="00A51BBE">
      <w:pPr>
        <w:pStyle w:val="afd"/>
        <w:numPr>
          <w:ilvl w:val="1"/>
          <w:numId w:val="10"/>
        </w:numPr>
        <w:spacing w:after="120"/>
        <w:ind w:leftChars="0"/>
        <w:jc w:val="left"/>
        <w:rPr>
          <w:rFonts w:ascii="Times New Roman" w:hAnsi="Times New Roman"/>
          <w:sz w:val="20"/>
          <w:szCs w:val="20"/>
          <w:lang w:eastAsia="zh-CN"/>
        </w:rPr>
      </w:pPr>
      <w:r w:rsidRPr="00DE11B0">
        <w:rPr>
          <w:rFonts w:ascii="Times New Roman" w:hAnsi="Times New Roman"/>
          <w:sz w:val="20"/>
          <w:szCs w:val="20"/>
          <w:lang w:eastAsia="zh-CN"/>
        </w:rPr>
        <w:t>Option 2B: The common frequency resource is defined as an ‘MBS frequency region’ with a number of contiguous PRBs, which is configured within the dedicated unicast BWP.</w:t>
      </w:r>
    </w:p>
    <w:p w14:paraId="5224B95B" w14:textId="77777777" w:rsidR="002C622A" w:rsidRPr="00DE11B0" w:rsidRDefault="002C622A" w:rsidP="00A51BBE">
      <w:pPr>
        <w:pStyle w:val="afd"/>
        <w:numPr>
          <w:ilvl w:val="2"/>
          <w:numId w:val="10"/>
        </w:numPr>
        <w:spacing w:after="120"/>
        <w:ind w:leftChars="0"/>
        <w:jc w:val="left"/>
        <w:rPr>
          <w:rFonts w:ascii="Times New Roman" w:hAnsi="Times New Roman"/>
          <w:sz w:val="20"/>
          <w:szCs w:val="20"/>
          <w:lang w:eastAsia="zh-CN"/>
        </w:rPr>
      </w:pPr>
      <w:r w:rsidRPr="00DE11B0">
        <w:rPr>
          <w:rFonts w:ascii="Times New Roman" w:hAnsi="Times New Roman"/>
          <w:sz w:val="20"/>
          <w:szCs w:val="20"/>
          <w:lang w:eastAsia="zh-CN"/>
        </w:rPr>
        <w:t>FFS: How to indicate the starting PRB and the length of PRBs of the MBS frequency region</w:t>
      </w:r>
    </w:p>
    <w:p w14:paraId="65E7B57E" w14:textId="77777777" w:rsidR="002C622A" w:rsidRPr="00DE11B0" w:rsidRDefault="002C622A" w:rsidP="00A51BBE">
      <w:pPr>
        <w:pStyle w:val="afd"/>
        <w:numPr>
          <w:ilvl w:val="0"/>
          <w:numId w:val="10"/>
        </w:numPr>
        <w:spacing w:after="120"/>
        <w:ind w:leftChars="0"/>
        <w:jc w:val="left"/>
        <w:rPr>
          <w:rFonts w:ascii="Times New Roman" w:hAnsi="Times New Roman"/>
          <w:sz w:val="20"/>
          <w:szCs w:val="20"/>
          <w:lang w:eastAsia="zh-CN"/>
        </w:rPr>
      </w:pPr>
      <w:r w:rsidRPr="00DE11B0">
        <w:rPr>
          <w:rFonts w:ascii="Times New Roman" w:hAnsi="Times New Roman"/>
          <w:sz w:val="20"/>
          <w:szCs w:val="20"/>
          <w:lang w:eastAsia="zh-CN"/>
        </w:rPr>
        <w:t>FFS whether UE can be configured with no unicast reception in the common frequency resource</w:t>
      </w:r>
    </w:p>
    <w:p w14:paraId="052A9006" w14:textId="77777777" w:rsidR="002C622A" w:rsidRPr="00DE11B0" w:rsidRDefault="002C622A" w:rsidP="00A51BBE">
      <w:pPr>
        <w:pStyle w:val="afd"/>
        <w:numPr>
          <w:ilvl w:val="0"/>
          <w:numId w:val="10"/>
        </w:numPr>
        <w:spacing w:after="120"/>
        <w:ind w:leftChars="0"/>
        <w:jc w:val="left"/>
        <w:rPr>
          <w:rFonts w:ascii="Times New Roman" w:hAnsi="Times New Roman"/>
          <w:sz w:val="20"/>
          <w:szCs w:val="20"/>
          <w:lang w:eastAsia="zh-CN"/>
        </w:rPr>
      </w:pPr>
      <w:r w:rsidRPr="00DE11B0">
        <w:rPr>
          <w:rFonts w:ascii="Times New Roman" w:hAnsi="Times New Roman"/>
          <w:sz w:val="20"/>
          <w:szCs w:val="20"/>
          <w:lang w:eastAsia="zh-CN"/>
        </w:rPr>
        <w:t>FFS on details of the group-common PDCCH / PDSCH configuration</w:t>
      </w:r>
    </w:p>
    <w:p w14:paraId="4CE3E336" w14:textId="77777777" w:rsidR="002C622A" w:rsidRPr="00DE11B0" w:rsidRDefault="002C622A" w:rsidP="00A51BBE">
      <w:pPr>
        <w:pStyle w:val="afd"/>
        <w:numPr>
          <w:ilvl w:val="0"/>
          <w:numId w:val="10"/>
        </w:numPr>
        <w:spacing w:after="120"/>
        <w:ind w:leftChars="0"/>
        <w:jc w:val="left"/>
        <w:rPr>
          <w:rFonts w:ascii="Times New Roman" w:hAnsi="Times New Roman"/>
          <w:sz w:val="20"/>
          <w:szCs w:val="20"/>
          <w:lang w:eastAsia="zh-CN"/>
        </w:rPr>
      </w:pPr>
      <w:r w:rsidRPr="00DE11B0">
        <w:rPr>
          <w:rFonts w:ascii="Times New Roman" w:hAnsi="Times New Roman"/>
          <w:sz w:val="20"/>
          <w:szCs w:val="20"/>
          <w:lang w:eastAsia="zh-CN"/>
        </w:rPr>
        <w:t xml:space="preserve">FFS whether to support more than one common frequency resources per UE / per dedicated unicast BWP subjected to </w:t>
      </w:r>
      <w:r w:rsidRPr="00DE11B0">
        <w:rPr>
          <w:rFonts w:ascii="Times New Roman" w:hAnsi="Times New Roman"/>
          <w:sz w:val="20"/>
          <w:szCs w:val="20"/>
          <w:lang w:eastAsia="zh-CN"/>
        </w:rPr>
        <w:lastRenderedPageBreak/>
        <w:t>UE capabilities</w:t>
      </w:r>
    </w:p>
    <w:p w14:paraId="08F87730" w14:textId="01114176" w:rsidR="002C622A" w:rsidRPr="00DE11B0" w:rsidRDefault="002C622A" w:rsidP="002C622A">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28604F1F" w14:textId="77777777" w:rsidR="002C622A" w:rsidRPr="00DE11B0" w:rsidRDefault="002C622A" w:rsidP="002C622A">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11C82B96" w14:textId="77777777" w:rsidR="002C622A" w:rsidRPr="00DE11B0" w:rsidRDefault="002C622A" w:rsidP="00A51BBE">
      <w:pPr>
        <w:pStyle w:val="afd"/>
        <w:numPr>
          <w:ilvl w:val="0"/>
          <w:numId w:val="11"/>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FFS: use group-common PDCCH or UE-specific PDCCH for SPS group-common PDSCH activation/deactivation</w:t>
      </w:r>
    </w:p>
    <w:p w14:paraId="473CCC5E" w14:textId="77777777" w:rsidR="002C622A" w:rsidRPr="00DE11B0" w:rsidRDefault="002C622A" w:rsidP="00A51BBE">
      <w:pPr>
        <w:pStyle w:val="afd"/>
        <w:numPr>
          <w:ilvl w:val="0"/>
          <w:numId w:val="11"/>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FFS: whether to support more than one SPS group-common PDSCH configuration per UE</w:t>
      </w:r>
    </w:p>
    <w:p w14:paraId="027918CE" w14:textId="77777777" w:rsidR="002C622A" w:rsidRPr="00DE11B0" w:rsidRDefault="002C622A" w:rsidP="00A51BBE">
      <w:pPr>
        <w:pStyle w:val="afd"/>
        <w:numPr>
          <w:ilvl w:val="0"/>
          <w:numId w:val="11"/>
        </w:numPr>
        <w:spacing w:after="120"/>
        <w:ind w:leftChars="0"/>
        <w:jc w:val="left"/>
        <w:rPr>
          <w:rFonts w:ascii="Times New Roman" w:hAnsi="Times New Roman"/>
          <w:sz w:val="20"/>
          <w:szCs w:val="20"/>
          <w:lang w:eastAsia="zh-CN"/>
        </w:rPr>
      </w:pPr>
      <w:r w:rsidRPr="00DE11B0">
        <w:rPr>
          <w:rFonts w:ascii="Times New Roman" w:hAnsi="Times New Roman"/>
          <w:sz w:val="20"/>
          <w:szCs w:val="20"/>
          <w:lang w:eastAsia="zh-CN"/>
        </w:rPr>
        <w:t>FFS: whether and how uplink feedback could be configured</w:t>
      </w:r>
    </w:p>
    <w:p w14:paraId="7AB94477" w14:textId="77777777" w:rsidR="002C622A" w:rsidRPr="00DE11B0" w:rsidRDefault="002C622A" w:rsidP="00A51BBE">
      <w:pPr>
        <w:pStyle w:val="afd"/>
        <w:numPr>
          <w:ilvl w:val="0"/>
          <w:numId w:val="11"/>
        </w:numPr>
        <w:spacing w:after="120"/>
        <w:ind w:leftChars="0"/>
        <w:jc w:val="left"/>
        <w:rPr>
          <w:rFonts w:ascii="Times New Roman" w:hAnsi="Times New Roman"/>
          <w:sz w:val="20"/>
          <w:szCs w:val="20"/>
          <w:lang w:eastAsia="zh-CN"/>
        </w:rPr>
      </w:pPr>
      <w:r w:rsidRPr="00DE11B0">
        <w:rPr>
          <w:rFonts w:ascii="Times New Roman" w:hAnsi="Times New Roman"/>
          <w:sz w:val="20"/>
          <w:szCs w:val="20"/>
          <w:lang w:eastAsia="zh-CN"/>
        </w:rPr>
        <w:t>FFS: retransmission of SPS group-common PDSCH</w:t>
      </w:r>
    </w:p>
    <w:p w14:paraId="30847AD3" w14:textId="77777777" w:rsidR="002C622A" w:rsidRPr="00DE11B0" w:rsidRDefault="002C622A" w:rsidP="002C622A">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6568C94A" w14:textId="77777777" w:rsidR="002C622A" w:rsidRPr="00DE11B0" w:rsidRDefault="002C622A" w:rsidP="00A51BBE">
      <w:pPr>
        <w:pStyle w:val="afd"/>
        <w:numPr>
          <w:ilvl w:val="0"/>
          <w:numId w:val="12"/>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FFS: number of CORESET(s) for group-common PDCCH within the common frequency resource for group-common PDSCH</w:t>
      </w:r>
    </w:p>
    <w:p w14:paraId="7FFF1783" w14:textId="77777777" w:rsidR="002C622A" w:rsidRPr="00DE11B0" w:rsidRDefault="002C622A" w:rsidP="002C622A">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7835F18D" w14:textId="77777777" w:rsidR="002C622A" w:rsidRPr="00DE11B0" w:rsidRDefault="002C622A" w:rsidP="002C622A">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48809CE4" w14:textId="77777777" w:rsidR="002C622A" w:rsidRPr="00DE11B0" w:rsidRDefault="002C622A" w:rsidP="00A51BBE">
      <w:pPr>
        <w:pStyle w:val="afd"/>
        <w:numPr>
          <w:ilvl w:val="0"/>
          <w:numId w:val="13"/>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Option 1: the maximum number of monitored PDCCH candidates and non-overlapped CCEs per slot per serving cell defined in Rel-15 is kept unchanged for Rel-17 MBS.</w:t>
      </w:r>
    </w:p>
    <w:p w14:paraId="090FBB9C" w14:textId="77777777" w:rsidR="002C622A" w:rsidRPr="00DE11B0" w:rsidRDefault="002C622A" w:rsidP="00A51BBE">
      <w:pPr>
        <w:pStyle w:val="afd"/>
        <w:numPr>
          <w:ilvl w:val="0"/>
          <w:numId w:val="13"/>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B9D0EE9" w14:textId="77777777" w:rsidR="002C622A" w:rsidRPr="00DE11B0" w:rsidRDefault="002C622A" w:rsidP="002C622A">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1351E62D" w14:textId="77777777" w:rsidR="002C622A" w:rsidRPr="00DE11B0" w:rsidRDefault="002C622A" w:rsidP="002C622A">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47F8048B" w14:textId="77777777" w:rsidR="002C622A" w:rsidRPr="00DE11B0" w:rsidRDefault="002C622A" w:rsidP="00A51BBE">
      <w:pPr>
        <w:pStyle w:val="afd"/>
        <w:numPr>
          <w:ilvl w:val="0"/>
          <w:numId w:val="14"/>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Case 1: support TDM between multiple TDMed unicast PDSCHs and one group-common PDSCH in a slot</w:t>
      </w:r>
    </w:p>
    <w:p w14:paraId="10D32B2E" w14:textId="77777777" w:rsidR="002C622A" w:rsidRPr="00DE11B0" w:rsidRDefault="002C622A" w:rsidP="00A51BBE">
      <w:pPr>
        <w:pStyle w:val="afd"/>
        <w:numPr>
          <w:ilvl w:val="0"/>
          <w:numId w:val="14"/>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Case 2: support TDM among multiple group-common PDSCHs in a slot</w:t>
      </w:r>
    </w:p>
    <w:p w14:paraId="102C3FA8" w14:textId="77777777" w:rsidR="002C622A" w:rsidRPr="00DE11B0" w:rsidRDefault="002C622A" w:rsidP="00A51BBE">
      <w:pPr>
        <w:pStyle w:val="afd"/>
        <w:numPr>
          <w:ilvl w:val="0"/>
          <w:numId w:val="14"/>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Case 3: support TDM between multiple TDMed unicast PDSCHs and multiple TDMed group-common PDSCHs in a slot</w:t>
      </w:r>
    </w:p>
    <w:p w14:paraId="0C92CF80" w14:textId="77777777" w:rsidR="002C622A" w:rsidRPr="00DE11B0" w:rsidRDefault="002C622A" w:rsidP="00A51BBE">
      <w:pPr>
        <w:pStyle w:val="afd"/>
        <w:numPr>
          <w:ilvl w:val="0"/>
          <w:numId w:val="14"/>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Case 4: support FDM between multiple TDMed unicast PDSCHs and multiple TDMed group-common PDSCHs in a slot</w:t>
      </w:r>
    </w:p>
    <w:p w14:paraId="772F0F34" w14:textId="77777777" w:rsidR="002C622A" w:rsidRPr="00DE11B0" w:rsidRDefault="002C622A" w:rsidP="00A51BBE">
      <w:pPr>
        <w:pStyle w:val="afd"/>
        <w:numPr>
          <w:ilvl w:val="0"/>
          <w:numId w:val="14"/>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Case 5: support FDM among multiple group-common PDSCHs in a slot</w:t>
      </w:r>
    </w:p>
    <w:p w14:paraId="63673673" w14:textId="77777777" w:rsidR="002C622A" w:rsidRPr="00DE11B0" w:rsidRDefault="002C622A" w:rsidP="00A51BBE">
      <w:pPr>
        <w:pStyle w:val="afd"/>
        <w:numPr>
          <w:ilvl w:val="0"/>
          <w:numId w:val="14"/>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FFS: maximum number of PDSCHs in a slot simultaneous received per UE</w:t>
      </w:r>
    </w:p>
    <w:p w14:paraId="09A0BDA9" w14:textId="77777777" w:rsidR="002C622A" w:rsidRPr="00DE11B0" w:rsidRDefault="002C622A" w:rsidP="002C622A">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7698B4BD" w14:textId="77777777" w:rsidR="002C622A" w:rsidRPr="00DE11B0" w:rsidRDefault="002C622A" w:rsidP="00A51BBE">
      <w:pPr>
        <w:pStyle w:val="afd"/>
        <w:numPr>
          <w:ilvl w:val="0"/>
          <w:numId w:val="12"/>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 xml:space="preserve">Option 1: Define a new search space type specific for multicast </w:t>
      </w:r>
    </w:p>
    <w:p w14:paraId="5B5AA747" w14:textId="77777777" w:rsidR="002C622A" w:rsidRPr="00DE11B0" w:rsidRDefault="002C622A" w:rsidP="00A51BBE">
      <w:pPr>
        <w:pStyle w:val="afd"/>
        <w:numPr>
          <w:ilvl w:val="0"/>
          <w:numId w:val="12"/>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Option 2: Reuse the existing CSS type(s) in Rel-15/16</w:t>
      </w:r>
    </w:p>
    <w:p w14:paraId="3FD028EF" w14:textId="77777777" w:rsidR="002C622A" w:rsidRPr="00DE11B0" w:rsidRDefault="002C622A" w:rsidP="00A51BBE">
      <w:pPr>
        <w:pStyle w:val="afd"/>
        <w:numPr>
          <w:ilvl w:val="1"/>
          <w:numId w:val="12"/>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 xml:space="preserve">FFS: whether modifications are needed for multicast </w:t>
      </w:r>
    </w:p>
    <w:p w14:paraId="2FBF2002" w14:textId="77777777" w:rsidR="002C622A" w:rsidRPr="00DE11B0" w:rsidRDefault="002C622A" w:rsidP="00A51BBE">
      <w:pPr>
        <w:pStyle w:val="afd"/>
        <w:numPr>
          <w:ilvl w:val="0"/>
          <w:numId w:val="12"/>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Option 3: Reuse the existing USS in Rel-15/16 with necessary modifications for MBS</w:t>
      </w:r>
    </w:p>
    <w:p w14:paraId="523BB5A2" w14:textId="77777777" w:rsidR="002C622A" w:rsidRPr="00DE11B0" w:rsidRDefault="002C622A" w:rsidP="00A51BBE">
      <w:pPr>
        <w:pStyle w:val="afd"/>
        <w:numPr>
          <w:ilvl w:val="1"/>
          <w:numId w:val="12"/>
        </w:numPr>
        <w:spacing w:after="120"/>
        <w:ind w:leftChars="0"/>
        <w:rPr>
          <w:rFonts w:ascii="Times New Roman" w:hAnsi="Times New Roman"/>
          <w:sz w:val="20"/>
          <w:szCs w:val="20"/>
          <w:lang w:eastAsia="zh-CN"/>
        </w:rPr>
      </w:pPr>
      <w:r w:rsidRPr="00DE11B0">
        <w:rPr>
          <w:rFonts w:ascii="Times New Roman" w:hAnsi="Times New Roman"/>
          <w:sz w:val="20"/>
          <w:szCs w:val="20"/>
          <w:lang w:eastAsia="zh-CN"/>
        </w:rPr>
        <w:t xml:space="preserve">FFS: detailed modifications </w:t>
      </w:r>
    </w:p>
    <w:p w14:paraId="57B3D793" w14:textId="77777777" w:rsidR="002C622A" w:rsidRPr="00DE11B0" w:rsidRDefault="002C622A" w:rsidP="002C622A">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309D969C" w14:textId="77777777" w:rsidR="002C622A" w:rsidRPr="00DE11B0" w:rsidRDefault="002C622A" w:rsidP="002C622A">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28A7A0AF" w14:textId="77777777" w:rsidR="002C622A" w:rsidRPr="00DE11B0" w:rsidRDefault="002C622A" w:rsidP="002C622A">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1CC3463" w14:textId="77777777" w:rsidR="002C622A" w:rsidRPr="00DE11B0" w:rsidRDefault="002C622A" w:rsidP="00A51BBE">
      <w:pPr>
        <w:pStyle w:val="afd"/>
        <w:widowControl/>
        <w:numPr>
          <w:ilvl w:val="0"/>
          <w:numId w:val="15"/>
        </w:numPr>
        <w:spacing w:after="120"/>
        <w:ind w:leftChars="0"/>
        <w:rPr>
          <w:rFonts w:ascii="Times New Roman" w:hAnsi="Times New Roman"/>
          <w:sz w:val="20"/>
          <w:szCs w:val="20"/>
        </w:rPr>
      </w:pPr>
      <w:r w:rsidRPr="00DE11B0">
        <w:rPr>
          <w:rFonts w:ascii="Times New Roman" w:hAnsi="Times New Roman"/>
          <w:sz w:val="20"/>
          <w:szCs w:val="20"/>
        </w:rPr>
        <w:t>Option 1: The monitoring priority of search space set for multicast is the same as existing Rel-15/16 CSS</w:t>
      </w:r>
    </w:p>
    <w:p w14:paraId="5202997F" w14:textId="77777777" w:rsidR="002C622A" w:rsidRPr="00DE11B0" w:rsidRDefault="002C622A" w:rsidP="00A51BBE">
      <w:pPr>
        <w:pStyle w:val="afd"/>
        <w:widowControl/>
        <w:numPr>
          <w:ilvl w:val="0"/>
          <w:numId w:val="15"/>
        </w:numPr>
        <w:spacing w:after="120"/>
        <w:ind w:leftChars="0"/>
        <w:rPr>
          <w:rFonts w:ascii="Times New Roman" w:hAnsi="Times New Roman"/>
          <w:sz w:val="20"/>
          <w:szCs w:val="20"/>
        </w:rPr>
      </w:pPr>
      <w:r w:rsidRPr="00DE11B0">
        <w:rPr>
          <w:rFonts w:ascii="Times New Roman" w:hAnsi="Times New Roman"/>
          <w:sz w:val="20"/>
          <w:szCs w:val="20"/>
        </w:rPr>
        <w:t>Option 2: The monitoring priority of search space set for multicast is the same as existing Rel-15/16 USS</w:t>
      </w:r>
    </w:p>
    <w:p w14:paraId="48C78DAE" w14:textId="77777777" w:rsidR="002C622A" w:rsidRPr="00DE11B0" w:rsidRDefault="002C622A" w:rsidP="00A51BBE">
      <w:pPr>
        <w:pStyle w:val="afd"/>
        <w:widowControl/>
        <w:numPr>
          <w:ilvl w:val="0"/>
          <w:numId w:val="15"/>
        </w:numPr>
        <w:spacing w:after="120"/>
        <w:ind w:leftChars="0"/>
        <w:rPr>
          <w:rFonts w:ascii="Times New Roman" w:hAnsi="Times New Roman"/>
          <w:sz w:val="20"/>
          <w:szCs w:val="20"/>
        </w:rPr>
      </w:pPr>
      <w:r w:rsidRPr="00DE11B0">
        <w:rPr>
          <w:rFonts w:ascii="Times New Roman" w:hAnsi="Times New Roman"/>
          <w:sz w:val="20"/>
          <w:szCs w:val="20"/>
        </w:rPr>
        <w:lastRenderedPageBreak/>
        <w:t xml:space="preserve">Other options are not precluded </w:t>
      </w:r>
    </w:p>
    <w:p w14:paraId="2A931F4F" w14:textId="77777777" w:rsidR="002C622A" w:rsidRPr="00DE11B0" w:rsidRDefault="002C622A" w:rsidP="00A51BBE">
      <w:pPr>
        <w:pStyle w:val="afd"/>
        <w:widowControl/>
        <w:numPr>
          <w:ilvl w:val="0"/>
          <w:numId w:val="15"/>
        </w:numPr>
        <w:spacing w:after="120"/>
        <w:ind w:leftChars="0"/>
        <w:rPr>
          <w:rFonts w:ascii="Times New Roman" w:hAnsi="Times New Roman"/>
          <w:sz w:val="20"/>
          <w:szCs w:val="20"/>
          <w:u w:val="single"/>
        </w:rPr>
      </w:pPr>
      <w:r w:rsidRPr="00DE11B0">
        <w:rPr>
          <w:rFonts w:ascii="Times New Roman" w:hAnsi="Times New Roman"/>
          <w:sz w:val="20"/>
          <w:szCs w:val="20"/>
          <w:u w:val="single"/>
        </w:rPr>
        <w:t>The monitoring priority is used at least for PDCCH overbooking case</w:t>
      </w:r>
    </w:p>
    <w:p w14:paraId="6924DE08" w14:textId="77777777" w:rsidR="002C622A" w:rsidRPr="00DE11B0" w:rsidRDefault="002C622A" w:rsidP="00A51BBE">
      <w:pPr>
        <w:pStyle w:val="afd"/>
        <w:widowControl/>
        <w:numPr>
          <w:ilvl w:val="1"/>
          <w:numId w:val="15"/>
        </w:numPr>
        <w:spacing w:after="120"/>
        <w:ind w:leftChars="0"/>
        <w:rPr>
          <w:rFonts w:ascii="Times New Roman" w:hAnsi="Times New Roman"/>
          <w:sz w:val="20"/>
          <w:szCs w:val="20"/>
          <w:u w:val="single"/>
        </w:rPr>
      </w:pPr>
      <w:r w:rsidRPr="00DE11B0">
        <w:rPr>
          <w:rFonts w:ascii="Times New Roman" w:hAnsi="Times New Roman"/>
          <w:sz w:val="20"/>
          <w:szCs w:val="20"/>
          <w:u w:val="single"/>
        </w:rPr>
        <w:t>FFS for other cases (e.g., to prune PDCCH in terms of whether it’s unicast or multicast, etc.)</w:t>
      </w:r>
    </w:p>
    <w:p w14:paraId="66EE299C" w14:textId="01BCEA62" w:rsidR="00D11406" w:rsidRPr="00DE11B0" w:rsidRDefault="00D11406" w:rsidP="00D11406">
      <w:pPr>
        <w:rPr>
          <w:rFonts w:eastAsia="Yu Mincho"/>
          <w:lang w:val="en-US" w:eastAsia="ja-JP"/>
        </w:rPr>
      </w:pPr>
    </w:p>
    <w:p w14:paraId="47787530" w14:textId="7F3516B4" w:rsidR="002C622A" w:rsidRPr="00DE11B0" w:rsidRDefault="002C622A" w:rsidP="00D11406">
      <w:pPr>
        <w:rPr>
          <w:rFonts w:eastAsia="Yu Mincho"/>
          <w:b/>
          <w:u w:val="single"/>
          <w:lang w:val="en-US" w:eastAsia="ja-JP"/>
        </w:rPr>
      </w:pPr>
      <w:r w:rsidRPr="00DE11B0">
        <w:rPr>
          <w:rFonts w:eastAsia="Yu Mincho"/>
          <w:b/>
          <w:u w:val="single"/>
          <w:lang w:val="en-US" w:eastAsia="ja-JP"/>
        </w:rPr>
        <w:t>Mechanisms to improve reliability for RRC_CONNECTED UEs</w:t>
      </w:r>
    </w:p>
    <w:p w14:paraId="1757EADA" w14:textId="77777777" w:rsidR="002C622A" w:rsidRPr="00DE11B0" w:rsidRDefault="002C622A" w:rsidP="002C622A">
      <w:pPr>
        <w:rPr>
          <w:lang w:val="en-US" w:eastAsia="en-US"/>
        </w:rPr>
      </w:pPr>
      <w:r w:rsidRPr="00DE11B0">
        <w:rPr>
          <w:highlight w:val="green"/>
        </w:rPr>
        <w:t>Agreements</w:t>
      </w:r>
      <w:r w:rsidRPr="00DE11B0">
        <w:t>:</w:t>
      </w:r>
    </w:p>
    <w:p w14:paraId="22D96D90" w14:textId="77777777" w:rsidR="002C622A" w:rsidRPr="00DE11B0" w:rsidRDefault="002C622A" w:rsidP="002C622A">
      <w:pPr>
        <w:rPr>
          <w:lang w:eastAsia="zh-CN"/>
        </w:rPr>
      </w:pPr>
      <w:r w:rsidRPr="00DE11B0">
        <w:rPr>
          <w:lang w:eastAsia="zh-CN"/>
        </w:rPr>
        <w:t>For RRC_CONNECTED UEs receiving multicast, at least for PTM scheme 1, support at least one of the following:</w:t>
      </w:r>
    </w:p>
    <w:p w14:paraId="0A4CE1EA" w14:textId="77777777" w:rsidR="002C622A" w:rsidRPr="00DE11B0" w:rsidRDefault="002C622A" w:rsidP="00A51BBE">
      <w:pPr>
        <w:pStyle w:val="afd"/>
        <w:widowControl/>
        <w:numPr>
          <w:ilvl w:val="0"/>
          <w:numId w:val="16"/>
        </w:numPr>
        <w:overflowPunct w:val="0"/>
        <w:autoSpaceDE w:val="0"/>
        <w:autoSpaceDN w:val="0"/>
        <w:adjustRightInd w:val="0"/>
        <w:ind w:leftChars="0"/>
        <w:contextualSpacing/>
        <w:jc w:val="left"/>
        <w:rPr>
          <w:rFonts w:ascii="Times New Roman" w:hAnsi="Times New Roman"/>
          <w:sz w:val="20"/>
          <w:szCs w:val="20"/>
          <w:lang w:eastAsia="zh-CN"/>
        </w:rPr>
      </w:pPr>
      <w:r w:rsidRPr="00DE11B0">
        <w:rPr>
          <w:rFonts w:ascii="Times New Roman" w:hAnsi="Times New Roman"/>
          <w:sz w:val="20"/>
          <w:szCs w:val="20"/>
          <w:lang w:eastAsia="zh-CN"/>
        </w:rPr>
        <w:t xml:space="preserve">ACK/NACK based HARQ-ACK feedback for multicast, </w:t>
      </w:r>
    </w:p>
    <w:p w14:paraId="4283951D" w14:textId="77777777" w:rsidR="002C622A" w:rsidRPr="00DE11B0" w:rsidRDefault="002C622A" w:rsidP="00A51BBE">
      <w:pPr>
        <w:pStyle w:val="afd"/>
        <w:widowControl/>
        <w:numPr>
          <w:ilvl w:val="1"/>
          <w:numId w:val="16"/>
        </w:numPr>
        <w:overflowPunct w:val="0"/>
        <w:autoSpaceDE w:val="0"/>
        <w:autoSpaceDN w:val="0"/>
        <w:adjustRightInd w:val="0"/>
        <w:ind w:leftChars="0"/>
        <w:contextualSpacing/>
        <w:jc w:val="left"/>
        <w:rPr>
          <w:rFonts w:ascii="Times New Roman" w:hAnsi="Times New Roman"/>
          <w:sz w:val="20"/>
          <w:szCs w:val="20"/>
          <w:lang w:eastAsia="zh-CN"/>
        </w:rPr>
      </w:pPr>
      <w:r w:rsidRPr="00DE11B0">
        <w:rPr>
          <w:rFonts w:ascii="Times New Roman" w:hAnsi="Times New Roman"/>
          <w:sz w:val="20"/>
          <w:szCs w:val="20"/>
          <w:lang w:eastAsia="zh-CN"/>
        </w:rPr>
        <w:t xml:space="preserve">From per UE perspective, UE feedback ACK or NACK. </w:t>
      </w:r>
    </w:p>
    <w:p w14:paraId="4CFC61D6" w14:textId="77777777" w:rsidR="002C622A" w:rsidRPr="00DE11B0" w:rsidRDefault="002C622A" w:rsidP="00A51BBE">
      <w:pPr>
        <w:pStyle w:val="afd"/>
        <w:widowControl/>
        <w:numPr>
          <w:ilvl w:val="1"/>
          <w:numId w:val="16"/>
        </w:numPr>
        <w:overflowPunct w:val="0"/>
        <w:autoSpaceDE w:val="0"/>
        <w:autoSpaceDN w:val="0"/>
        <w:adjustRightInd w:val="0"/>
        <w:ind w:leftChars="0"/>
        <w:contextualSpacing/>
        <w:jc w:val="left"/>
        <w:rPr>
          <w:rFonts w:ascii="Times New Roman" w:hAnsi="Times New Roman"/>
          <w:sz w:val="20"/>
          <w:szCs w:val="20"/>
          <w:lang w:eastAsia="zh-CN"/>
        </w:rPr>
      </w:pPr>
      <w:r w:rsidRPr="00DE11B0">
        <w:rPr>
          <w:rFonts w:ascii="Times New Roman" w:hAnsi="Times New Roman"/>
          <w:sz w:val="20"/>
          <w:szCs w:val="20"/>
          <w:lang w:eastAsia="zh-CN"/>
        </w:rPr>
        <w:t xml:space="preserve">From UEs within the group perspective, </w:t>
      </w:r>
    </w:p>
    <w:p w14:paraId="09422297" w14:textId="77777777" w:rsidR="002C622A" w:rsidRPr="00DE11B0" w:rsidRDefault="002C622A" w:rsidP="00A51BBE">
      <w:pPr>
        <w:pStyle w:val="afd"/>
        <w:widowControl/>
        <w:numPr>
          <w:ilvl w:val="2"/>
          <w:numId w:val="16"/>
        </w:numPr>
        <w:overflowPunct w:val="0"/>
        <w:autoSpaceDE w:val="0"/>
        <w:autoSpaceDN w:val="0"/>
        <w:adjustRightInd w:val="0"/>
        <w:ind w:leftChars="0"/>
        <w:contextualSpacing/>
        <w:jc w:val="left"/>
        <w:rPr>
          <w:rFonts w:ascii="Times New Roman" w:hAnsi="Times New Roman"/>
          <w:sz w:val="20"/>
          <w:szCs w:val="20"/>
          <w:lang w:eastAsia="zh-CN"/>
        </w:rPr>
      </w:pPr>
      <w:r w:rsidRPr="00DE11B0">
        <w:rPr>
          <w:rFonts w:ascii="Times New Roman" w:hAnsi="Times New Roman"/>
          <w:sz w:val="20"/>
          <w:szCs w:val="20"/>
          <w:lang w:eastAsia="zh-CN"/>
        </w:rPr>
        <w:t xml:space="preserve">FFS: PUCCH resource configuration for ACK/NACK feedback e.g., shared or separate PUCCH resources. </w:t>
      </w:r>
    </w:p>
    <w:p w14:paraId="4935B826" w14:textId="77777777" w:rsidR="002C622A" w:rsidRPr="00DE11B0" w:rsidRDefault="002C622A" w:rsidP="00A51BBE">
      <w:pPr>
        <w:pStyle w:val="afd"/>
        <w:widowControl/>
        <w:numPr>
          <w:ilvl w:val="1"/>
          <w:numId w:val="16"/>
        </w:numPr>
        <w:overflowPunct w:val="0"/>
        <w:autoSpaceDE w:val="0"/>
        <w:autoSpaceDN w:val="0"/>
        <w:adjustRightInd w:val="0"/>
        <w:ind w:leftChars="0"/>
        <w:contextualSpacing/>
        <w:jc w:val="left"/>
        <w:rPr>
          <w:rFonts w:ascii="Times New Roman" w:hAnsi="Times New Roman"/>
          <w:sz w:val="20"/>
          <w:szCs w:val="20"/>
          <w:lang w:eastAsia="zh-CN"/>
        </w:rPr>
      </w:pPr>
      <w:r w:rsidRPr="00DE11B0">
        <w:rPr>
          <w:rFonts w:ascii="Times New Roman" w:hAnsi="Times New Roman"/>
          <w:sz w:val="20"/>
          <w:szCs w:val="20"/>
          <w:lang w:eastAsia="zh-CN"/>
        </w:rPr>
        <w:t>FFS details including conditions for it to be used</w:t>
      </w:r>
    </w:p>
    <w:p w14:paraId="2CE6539C" w14:textId="77777777" w:rsidR="002C622A" w:rsidRPr="00DE11B0" w:rsidRDefault="002C622A" w:rsidP="00A51BBE">
      <w:pPr>
        <w:pStyle w:val="afd"/>
        <w:widowControl/>
        <w:numPr>
          <w:ilvl w:val="0"/>
          <w:numId w:val="16"/>
        </w:numPr>
        <w:overflowPunct w:val="0"/>
        <w:autoSpaceDE w:val="0"/>
        <w:autoSpaceDN w:val="0"/>
        <w:adjustRightInd w:val="0"/>
        <w:ind w:leftChars="0"/>
        <w:contextualSpacing/>
        <w:jc w:val="left"/>
        <w:rPr>
          <w:rFonts w:ascii="Times New Roman" w:hAnsi="Times New Roman"/>
          <w:sz w:val="20"/>
          <w:szCs w:val="20"/>
          <w:lang w:eastAsia="zh-CN"/>
        </w:rPr>
      </w:pPr>
      <w:r w:rsidRPr="00DE11B0">
        <w:rPr>
          <w:rFonts w:ascii="Times New Roman" w:hAnsi="Times New Roman"/>
          <w:sz w:val="20"/>
          <w:szCs w:val="20"/>
          <w:lang w:eastAsia="zh-CN"/>
        </w:rPr>
        <w:t xml:space="preserve">NACK-only based HARQ-ACK feedback for multicast, </w:t>
      </w:r>
    </w:p>
    <w:p w14:paraId="1B225E4B" w14:textId="77777777" w:rsidR="002C622A" w:rsidRPr="00DE11B0" w:rsidRDefault="002C622A" w:rsidP="00A51BBE">
      <w:pPr>
        <w:pStyle w:val="afd"/>
        <w:widowControl/>
        <w:numPr>
          <w:ilvl w:val="1"/>
          <w:numId w:val="16"/>
        </w:numPr>
        <w:overflowPunct w:val="0"/>
        <w:autoSpaceDE w:val="0"/>
        <w:autoSpaceDN w:val="0"/>
        <w:adjustRightInd w:val="0"/>
        <w:ind w:leftChars="0"/>
        <w:contextualSpacing/>
        <w:jc w:val="left"/>
        <w:rPr>
          <w:rFonts w:ascii="Times New Roman" w:hAnsi="Times New Roman"/>
          <w:sz w:val="20"/>
          <w:szCs w:val="20"/>
          <w:lang w:eastAsia="zh-CN"/>
        </w:rPr>
      </w:pPr>
      <w:r w:rsidRPr="00DE11B0">
        <w:rPr>
          <w:rFonts w:ascii="Times New Roman" w:hAnsi="Times New Roman"/>
          <w:sz w:val="20"/>
          <w:szCs w:val="20"/>
          <w:lang w:eastAsia="zh-CN"/>
        </w:rPr>
        <w:t xml:space="preserve">From per UE perspective, UE only feedback NACK. </w:t>
      </w:r>
    </w:p>
    <w:p w14:paraId="108815D3" w14:textId="77777777" w:rsidR="002C622A" w:rsidRPr="00DE11B0" w:rsidRDefault="002C622A" w:rsidP="00A51BBE">
      <w:pPr>
        <w:pStyle w:val="afd"/>
        <w:widowControl/>
        <w:numPr>
          <w:ilvl w:val="1"/>
          <w:numId w:val="16"/>
        </w:numPr>
        <w:overflowPunct w:val="0"/>
        <w:autoSpaceDE w:val="0"/>
        <w:autoSpaceDN w:val="0"/>
        <w:adjustRightInd w:val="0"/>
        <w:ind w:leftChars="0"/>
        <w:contextualSpacing/>
        <w:jc w:val="left"/>
        <w:rPr>
          <w:rFonts w:ascii="Times New Roman" w:hAnsi="Times New Roman"/>
          <w:strike/>
          <w:sz w:val="20"/>
          <w:szCs w:val="20"/>
          <w:lang w:eastAsia="zh-CN"/>
        </w:rPr>
      </w:pPr>
      <w:r w:rsidRPr="00DE11B0">
        <w:rPr>
          <w:rFonts w:ascii="Times New Roman" w:hAnsi="Times New Roman"/>
          <w:sz w:val="20"/>
          <w:szCs w:val="20"/>
          <w:lang w:eastAsia="zh-CN"/>
        </w:rPr>
        <w:t>From UEs within the group perspective</w:t>
      </w:r>
      <w:r w:rsidRPr="00DE11B0">
        <w:rPr>
          <w:rFonts w:ascii="Times New Roman" w:hAnsi="Times New Roman"/>
          <w:strike/>
          <w:sz w:val="20"/>
          <w:szCs w:val="20"/>
          <w:lang w:eastAsia="zh-CN"/>
        </w:rPr>
        <w:t>, further down-select between:</w:t>
      </w:r>
    </w:p>
    <w:p w14:paraId="4FBA0A6E" w14:textId="77777777" w:rsidR="002C622A" w:rsidRPr="00DE11B0" w:rsidRDefault="002C622A" w:rsidP="00A51BBE">
      <w:pPr>
        <w:pStyle w:val="afd"/>
        <w:widowControl/>
        <w:numPr>
          <w:ilvl w:val="2"/>
          <w:numId w:val="16"/>
        </w:numPr>
        <w:overflowPunct w:val="0"/>
        <w:autoSpaceDE w:val="0"/>
        <w:autoSpaceDN w:val="0"/>
        <w:adjustRightInd w:val="0"/>
        <w:ind w:leftChars="0"/>
        <w:contextualSpacing/>
        <w:jc w:val="left"/>
        <w:rPr>
          <w:rFonts w:ascii="Times New Roman" w:hAnsi="Times New Roman"/>
          <w:sz w:val="20"/>
          <w:szCs w:val="20"/>
          <w:lang w:eastAsia="zh-CN"/>
        </w:rPr>
      </w:pPr>
      <w:r w:rsidRPr="00DE11B0">
        <w:rPr>
          <w:rFonts w:ascii="Times New Roman" w:hAnsi="Times New Roman"/>
          <w:sz w:val="20"/>
          <w:szCs w:val="20"/>
          <w:lang w:eastAsia="zh-CN"/>
        </w:rPr>
        <w:t xml:space="preserve">FFS: PUCCH resource configuration for NACK only feedback. </w:t>
      </w:r>
    </w:p>
    <w:p w14:paraId="2F2F0271" w14:textId="77777777" w:rsidR="002C622A" w:rsidRPr="00DE11B0" w:rsidRDefault="002C622A" w:rsidP="00A51BBE">
      <w:pPr>
        <w:pStyle w:val="afd"/>
        <w:widowControl/>
        <w:numPr>
          <w:ilvl w:val="1"/>
          <w:numId w:val="16"/>
        </w:numPr>
        <w:overflowPunct w:val="0"/>
        <w:autoSpaceDE w:val="0"/>
        <w:autoSpaceDN w:val="0"/>
        <w:adjustRightInd w:val="0"/>
        <w:ind w:leftChars="0"/>
        <w:contextualSpacing/>
        <w:jc w:val="left"/>
        <w:rPr>
          <w:rFonts w:ascii="Times New Roman" w:hAnsi="Times New Roman"/>
          <w:sz w:val="20"/>
          <w:szCs w:val="20"/>
          <w:lang w:eastAsia="zh-CN"/>
        </w:rPr>
      </w:pPr>
      <w:r w:rsidRPr="00DE11B0">
        <w:rPr>
          <w:rFonts w:ascii="Times New Roman" w:hAnsi="Times New Roman"/>
          <w:sz w:val="20"/>
          <w:szCs w:val="20"/>
          <w:lang w:eastAsia="zh-CN"/>
        </w:rPr>
        <w:t>FFS details including conditions for it to be used</w:t>
      </w:r>
    </w:p>
    <w:p w14:paraId="397D72C8" w14:textId="77777777" w:rsidR="002C622A" w:rsidRPr="00DE11B0" w:rsidRDefault="002C622A" w:rsidP="00A51BBE">
      <w:pPr>
        <w:pStyle w:val="afd"/>
        <w:widowControl/>
        <w:numPr>
          <w:ilvl w:val="0"/>
          <w:numId w:val="16"/>
        </w:numPr>
        <w:overflowPunct w:val="0"/>
        <w:autoSpaceDE w:val="0"/>
        <w:autoSpaceDN w:val="0"/>
        <w:adjustRightInd w:val="0"/>
        <w:ind w:leftChars="0"/>
        <w:contextualSpacing/>
        <w:jc w:val="left"/>
        <w:rPr>
          <w:rFonts w:ascii="Times New Roman" w:hAnsi="Times New Roman"/>
          <w:sz w:val="20"/>
          <w:szCs w:val="20"/>
          <w:lang w:eastAsia="zh-CN"/>
        </w:rPr>
      </w:pPr>
      <w:r w:rsidRPr="00DE11B0">
        <w:rPr>
          <w:rFonts w:ascii="Times New Roman" w:hAnsi="Times New Roman"/>
          <w:sz w:val="20"/>
          <w:szCs w:val="20"/>
          <w:lang w:eastAsia="zh-CN"/>
        </w:rPr>
        <w:t>To decide in RAN1#104-e whether or not to support only one or both of the above schemes</w:t>
      </w:r>
    </w:p>
    <w:p w14:paraId="1CA9324F" w14:textId="77777777" w:rsidR="002C622A" w:rsidRPr="00DE11B0" w:rsidRDefault="002C622A" w:rsidP="00A51BBE">
      <w:pPr>
        <w:pStyle w:val="afd"/>
        <w:widowControl/>
        <w:numPr>
          <w:ilvl w:val="1"/>
          <w:numId w:val="16"/>
        </w:numPr>
        <w:overflowPunct w:val="0"/>
        <w:autoSpaceDE w:val="0"/>
        <w:autoSpaceDN w:val="0"/>
        <w:adjustRightInd w:val="0"/>
        <w:ind w:leftChars="0"/>
        <w:contextualSpacing/>
        <w:jc w:val="left"/>
        <w:rPr>
          <w:rFonts w:ascii="Times New Roman" w:hAnsi="Times New Roman"/>
          <w:sz w:val="20"/>
          <w:szCs w:val="20"/>
          <w:lang w:eastAsia="zh-CN"/>
        </w:rPr>
      </w:pPr>
      <w:r w:rsidRPr="00DE11B0">
        <w:rPr>
          <w:rFonts w:ascii="Times New Roman" w:hAnsi="Times New Roman"/>
          <w:sz w:val="20"/>
          <w:szCs w:val="20"/>
          <w:lang w:eastAsia="zh-CN"/>
        </w:rPr>
        <w:t xml:space="preserve">If both are supported, FFS configuration/selection of ACK/NACK-based and NACK-only based HARQ-ACK feedback </w:t>
      </w:r>
    </w:p>
    <w:p w14:paraId="50B78E75" w14:textId="77777777" w:rsidR="002C622A" w:rsidRPr="00DE11B0" w:rsidRDefault="002C622A" w:rsidP="002C622A">
      <w:pPr>
        <w:keepNext/>
        <w:snapToGrid w:val="0"/>
        <w:spacing w:before="120" w:after="120"/>
        <w:ind w:left="720" w:hanging="720"/>
        <w:jc w:val="both"/>
        <w:rPr>
          <w:highlight w:val="green"/>
          <w:lang w:eastAsia="zh-CN"/>
        </w:rPr>
      </w:pPr>
      <w:r w:rsidRPr="00DE11B0">
        <w:rPr>
          <w:highlight w:val="green"/>
          <w:lang w:eastAsia="zh-CN"/>
        </w:rPr>
        <w:t>Agreements:</w:t>
      </w:r>
    </w:p>
    <w:p w14:paraId="2CE10682" w14:textId="77777777" w:rsidR="002C622A" w:rsidRPr="00DE11B0" w:rsidRDefault="002C622A" w:rsidP="002C622A">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FC36133"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Option 1: shared with PUCCH resource configuration for HARQ-ACK feedback for unicast</w:t>
      </w:r>
    </w:p>
    <w:p w14:paraId="1574AF4E"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Option 2: separate from PUCCH resource configuration for HARQ-ACK feedback for unicast</w:t>
      </w:r>
    </w:p>
    <w:p w14:paraId="38760BA4"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Option 3: Option 1 or option 2 based on configuration</w:t>
      </w:r>
    </w:p>
    <w:p w14:paraId="3751E3CB" w14:textId="77777777" w:rsidR="002C622A" w:rsidRPr="00DE11B0" w:rsidRDefault="002C622A" w:rsidP="002C622A">
      <w:pPr>
        <w:keepNext/>
        <w:snapToGrid w:val="0"/>
        <w:spacing w:before="120" w:after="120"/>
        <w:ind w:left="720" w:hanging="720"/>
        <w:jc w:val="both"/>
        <w:rPr>
          <w:highlight w:val="green"/>
          <w:lang w:eastAsia="zh-CN"/>
        </w:rPr>
      </w:pPr>
      <w:r w:rsidRPr="00DE11B0">
        <w:rPr>
          <w:highlight w:val="green"/>
          <w:lang w:eastAsia="zh-CN"/>
        </w:rPr>
        <w:t>Agreements:</w:t>
      </w:r>
    </w:p>
    <w:p w14:paraId="5B9CA608" w14:textId="77777777" w:rsidR="002C622A" w:rsidRPr="00DE11B0" w:rsidRDefault="002C622A" w:rsidP="002C622A">
      <w:pPr>
        <w:jc w:val="both"/>
        <w:rPr>
          <w:lang w:val="en-US"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239A5F18"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FFS PUCCH format</w:t>
      </w:r>
    </w:p>
    <w:p w14:paraId="743EDB8E" w14:textId="77777777" w:rsidR="002C622A" w:rsidRPr="00DE11B0" w:rsidRDefault="002C622A" w:rsidP="002C622A">
      <w:pPr>
        <w:rPr>
          <w:lang w:val="en-US" w:eastAsia="zh-CN"/>
        </w:rPr>
      </w:pPr>
    </w:p>
    <w:p w14:paraId="2A79CD80" w14:textId="77777777" w:rsidR="002C622A" w:rsidRPr="00DE11B0" w:rsidRDefault="002C622A" w:rsidP="002C622A">
      <w:pPr>
        <w:keepNext/>
        <w:snapToGrid w:val="0"/>
        <w:spacing w:before="120" w:after="120"/>
        <w:ind w:left="720" w:hanging="720"/>
        <w:jc w:val="both"/>
        <w:rPr>
          <w:highlight w:val="green"/>
          <w:lang w:eastAsia="zh-CN"/>
        </w:rPr>
      </w:pPr>
      <w:r w:rsidRPr="00DE11B0">
        <w:rPr>
          <w:highlight w:val="green"/>
          <w:lang w:eastAsia="zh-CN"/>
        </w:rPr>
        <w:t>Agreements:</w:t>
      </w:r>
    </w:p>
    <w:p w14:paraId="1DCD652B" w14:textId="77777777" w:rsidR="002C622A" w:rsidRPr="00DE11B0" w:rsidRDefault="002C622A" w:rsidP="002C622A">
      <w:pPr>
        <w:jc w:val="both"/>
        <w:rPr>
          <w:lang w:eastAsia="zh-CN"/>
        </w:rPr>
      </w:pPr>
      <w:r w:rsidRPr="00DE11B0">
        <w:rPr>
          <w:lang w:eastAsia="zh-CN"/>
        </w:rPr>
        <w:t>Enabling/disabling HARQ-ACK feedback for MBS is supported, further down-select between:</w:t>
      </w:r>
    </w:p>
    <w:p w14:paraId="6BAEE8E7"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Option 1: DCI</w:t>
      </w:r>
    </w:p>
    <w:p w14:paraId="3029CE4B"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Option 2: RRC configures enabling/disabling</w:t>
      </w:r>
    </w:p>
    <w:p w14:paraId="4EDBEE22"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Option 3: RRC configures the enabling/ disabling function and DCI indicates enabling /disabling</w:t>
      </w:r>
    </w:p>
    <w:p w14:paraId="664B74DA"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FFS: Option 4: MAC-CE indicates enabling/disabling</w:t>
      </w:r>
    </w:p>
    <w:p w14:paraId="77CEBB9D"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FFS: Option 5: RRC configures the enabling/ disabling function and MAC-CE indicates enabling /disabling</w:t>
      </w:r>
    </w:p>
    <w:p w14:paraId="18D07EFA" w14:textId="77777777" w:rsidR="002C622A" w:rsidRPr="00DE11B0" w:rsidRDefault="002C622A" w:rsidP="002C622A">
      <w:pPr>
        <w:keepNext/>
        <w:snapToGrid w:val="0"/>
        <w:spacing w:before="120" w:after="120"/>
        <w:ind w:left="720" w:hanging="720"/>
        <w:jc w:val="both"/>
        <w:rPr>
          <w:highlight w:val="green"/>
          <w:lang w:eastAsia="zh-CN"/>
        </w:rPr>
      </w:pPr>
      <w:r w:rsidRPr="00DE11B0">
        <w:rPr>
          <w:highlight w:val="green"/>
          <w:lang w:eastAsia="zh-CN"/>
        </w:rPr>
        <w:t>Agreements:</w:t>
      </w:r>
    </w:p>
    <w:p w14:paraId="11A402CE" w14:textId="77777777" w:rsidR="002C622A" w:rsidRPr="00DE11B0" w:rsidRDefault="002C622A" w:rsidP="002C622A">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5C0C6556"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Opt 1: by DCI</w:t>
      </w:r>
    </w:p>
    <w:p w14:paraId="62987F8A"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Opt 2: by RRC</w:t>
      </w:r>
    </w:p>
    <w:p w14:paraId="0F61AF2C"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Opt 3: by RRC+DCI</w:t>
      </w:r>
    </w:p>
    <w:p w14:paraId="3189DCE3"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FFS: Opt 4: by MAC-CE</w:t>
      </w:r>
    </w:p>
    <w:p w14:paraId="10EBC942"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FFS: Opt 5: by RRC+MAC-CE</w:t>
      </w:r>
    </w:p>
    <w:p w14:paraId="4094A5D2"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 xml:space="preserve">FFS details for each option. </w:t>
      </w:r>
    </w:p>
    <w:p w14:paraId="21AA2FA6"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FFS further enhancements for configuration of slot-level repetition</w:t>
      </w:r>
    </w:p>
    <w:p w14:paraId="332E1336" w14:textId="77777777" w:rsidR="002C622A" w:rsidRPr="00DE11B0" w:rsidRDefault="002C622A" w:rsidP="002C622A">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09A3DE87" w14:textId="77777777" w:rsidR="002C622A" w:rsidRPr="00DE11B0" w:rsidRDefault="002C622A" w:rsidP="002C622A">
      <w:pPr>
        <w:jc w:val="both"/>
        <w:rPr>
          <w:lang w:val="en-US" w:eastAsia="zh-CN"/>
        </w:rPr>
      </w:pPr>
      <w:r w:rsidRPr="00DE11B0">
        <w:rPr>
          <w:lang w:eastAsia="zh-CN"/>
        </w:rPr>
        <w:t>From the perspective of RRC_CONNECTED UEs receiving multicast, at least for PTM scheme 1 initial transmission, retransmission supports, for the purpose of down-selection, options are:</w:t>
      </w:r>
    </w:p>
    <w:p w14:paraId="6E9CA7B3"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Option 1: group-common PDCCH scheduled group-common PDSCH</w:t>
      </w:r>
    </w:p>
    <w:p w14:paraId="0ADA62E2"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Option 2: UE-specific PDCCH scheduled PDSCH</w:t>
      </w:r>
    </w:p>
    <w:p w14:paraId="77103E75" w14:textId="77777777" w:rsidR="002C622A" w:rsidRPr="00DE11B0" w:rsidRDefault="002C622A" w:rsidP="00A51BBE">
      <w:pPr>
        <w:numPr>
          <w:ilvl w:val="1"/>
          <w:numId w:val="17"/>
        </w:numPr>
        <w:adjustRightInd/>
        <w:snapToGrid w:val="0"/>
        <w:spacing w:after="0"/>
        <w:contextualSpacing/>
        <w:jc w:val="both"/>
        <w:textAlignment w:val="auto"/>
        <w:rPr>
          <w:lang w:eastAsia="zh-CN"/>
        </w:rPr>
      </w:pPr>
      <w:r w:rsidRPr="00DE11B0">
        <w:rPr>
          <w:lang w:eastAsia="zh-CN"/>
        </w:rPr>
        <w:t>Alt 1: PDSCH is UE-specific PDSCH</w:t>
      </w:r>
    </w:p>
    <w:p w14:paraId="4538FDD9" w14:textId="77777777" w:rsidR="002C622A" w:rsidRPr="00DE11B0" w:rsidRDefault="002C622A" w:rsidP="00A51BBE">
      <w:pPr>
        <w:numPr>
          <w:ilvl w:val="1"/>
          <w:numId w:val="17"/>
        </w:numPr>
        <w:adjustRightInd/>
        <w:snapToGrid w:val="0"/>
        <w:spacing w:after="0"/>
        <w:contextualSpacing/>
        <w:jc w:val="both"/>
        <w:textAlignment w:val="auto"/>
        <w:rPr>
          <w:lang w:eastAsia="zh-CN"/>
        </w:rPr>
      </w:pPr>
      <w:r w:rsidRPr="00DE11B0">
        <w:rPr>
          <w:lang w:eastAsia="zh-CN"/>
        </w:rPr>
        <w:t>Alt 2: PDSCH is group-common PDSCH</w:t>
      </w:r>
    </w:p>
    <w:p w14:paraId="366F44AD"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Option 3: both option 1 and option 2</w:t>
      </w:r>
    </w:p>
    <w:p w14:paraId="65AA6854"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FFS other options</w:t>
      </w:r>
    </w:p>
    <w:p w14:paraId="5571434B"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FFS CBG based retransmission</w:t>
      </w:r>
    </w:p>
    <w:p w14:paraId="39625F5C" w14:textId="77777777" w:rsidR="002C622A" w:rsidRPr="00DE11B0" w:rsidRDefault="002C622A" w:rsidP="002C622A">
      <w:pPr>
        <w:rPr>
          <w:highlight w:val="green"/>
          <w:lang w:val="en-US" w:eastAsia="en-US"/>
        </w:rPr>
      </w:pPr>
      <w:r w:rsidRPr="00DE11B0">
        <w:rPr>
          <w:highlight w:val="green"/>
        </w:rPr>
        <w:t>Agreements:</w:t>
      </w:r>
    </w:p>
    <w:p w14:paraId="0DF12B0F" w14:textId="77777777" w:rsidR="002C622A" w:rsidRPr="00DE11B0" w:rsidRDefault="002C622A" w:rsidP="002C622A">
      <w:pPr>
        <w:jc w:val="both"/>
        <w:rPr>
          <w:lang w:eastAsia="zh-CN"/>
        </w:rPr>
      </w:pPr>
      <w:r w:rsidRPr="00DE11B0">
        <w:rPr>
          <w:lang w:eastAsia="zh-CN"/>
        </w:rPr>
        <w:t>FFS whether CSI feedback enhancement is needed for MBS, including but not limited:</w:t>
      </w:r>
    </w:p>
    <w:p w14:paraId="780DA1BB"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New CQI measurement</w:t>
      </w:r>
    </w:p>
    <w:p w14:paraId="3E02877B"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New CSI report formats</w:t>
      </w:r>
    </w:p>
    <w:p w14:paraId="02145FF7"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Targeted BLER</w:t>
      </w:r>
    </w:p>
    <w:p w14:paraId="62B237E2"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CSI-RS configuration</w:t>
      </w:r>
    </w:p>
    <w:p w14:paraId="6A16B8EF"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A-CSI-RS transmission triggering</w:t>
      </w:r>
    </w:p>
    <w:p w14:paraId="04C1A5E2" w14:textId="77777777" w:rsidR="002C622A" w:rsidRPr="00DE11B0" w:rsidRDefault="002C622A" w:rsidP="00A51BBE">
      <w:pPr>
        <w:numPr>
          <w:ilvl w:val="0"/>
          <w:numId w:val="17"/>
        </w:numPr>
        <w:adjustRightInd/>
        <w:snapToGrid w:val="0"/>
        <w:spacing w:after="0"/>
        <w:contextualSpacing/>
        <w:jc w:val="both"/>
        <w:textAlignment w:val="auto"/>
        <w:rPr>
          <w:lang w:eastAsia="zh-CN"/>
        </w:rPr>
      </w:pPr>
      <w:r w:rsidRPr="00DE11B0">
        <w:rPr>
          <w:lang w:eastAsia="zh-CN"/>
        </w:rPr>
        <w:t>SRS configuration</w:t>
      </w:r>
    </w:p>
    <w:p w14:paraId="5442D838" w14:textId="77777777" w:rsidR="002C622A" w:rsidRPr="00DE11B0" w:rsidRDefault="002C622A" w:rsidP="002C622A">
      <w:pPr>
        <w:rPr>
          <w:highlight w:val="green"/>
          <w:lang w:eastAsia="en-US"/>
        </w:rPr>
      </w:pPr>
      <w:r w:rsidRPr="00DE11B0">
        <w:rPr>
          <w:highlight w:val="green"/>
        </w:rPr>
        <w:t>Agreements:</w:t>
      </w:r>
    </w:p>
    <w:p w14:paraId="236DC8EB" w14:textId="77777777" w:rsidR="002C622A" w:rsidRPr="00DE11B0" w:rsidRDefault="002C622A" w:rsidP="002C622A">
      <w:pPr>
        <w:rPr>
          <w:lang w:eastAsia="zh-CN"/>
        </w:rPr>
      </w:pPr>
      <w:r w:rsidRPr="00DE11B0">
        <w:rPr>
          <w:lang w:eastAsia="zh-CN"/>
        </w:rPr>
        <w:t xml:space="preserve">For ACK/NACK based HARQ-ACK feedback if supported, both Type-1 and Type-2 HARQ-ACK codebook are supported for RRC_CONNECTED UEs receiving multicast, </w:t>
      </w:r>
    </w:p>
    <w:p w14:paraId="45C19A6A" w14:textId="3A8D0745" w:rsidR="002C622A" w:rsidRPr="00DE11B0" w:rsidRDefault="002C622A" w:rsidP="00A51BBE">
      <w:pPr>
        <w:numPr>
          <w:ilvl w:val="0"/>
          <w:numId w:val="20"/>
        </w:numPr>
        <w:adjustRightInd/>
        <w:spacing w:after="0" w:line="252" w:lineRule="auto"/>
        <w:textAlignment w:val="auto"/>
        <w:rPr>
          <w:lang w:eastAsia="ja-JP"/>
        </w:rPr>
      </w:pPr>
      <w:r w:rsidRPr="00DE11B0">
        <w:rPr>
          <w:lang w:eastAsia="ja-JP"/>
        </w:rPr>
        <w:t xml:space="preserve">FFS details of HARQ-ACK codebook design. </w:t>
      </w:r>
    </w:p>
    <w:p w14:paraId="2F4DB371" w14:textId="45D2ACC5" w:rsidR="002C622A" w:rsidRPr="00DE11B0" w:rsidRDefault="002C622A" w:rsidP="00A51BBE">
      <w:pPr>
        <w:numPr>
          <w:ilvl w:val="0"/>
          <w:numId w:val="20"/>
        </w:numPr>
        <w:adjustRightInd/>
        <w:spacing w:after="0" w:line="252" w:lineRule="auto"/>
        <w:textAlignment w:val="auto"/>
        <w:rPr>
          <w:lang w:eastAsia="ja-JP"/>
        </w:rPr>
      </w:pPr>
      <w:r w:rsidRPr="00DE11B0">
        <w:rPr>
          <w:lang w:eastAsia="ja-JP"/>
        </w:rPr>
        <w:t>FFS whether enhanced Type-2 and/or Type-3 HARQ-ACK codebook is supported or not.</w:t>
      </w:r>
    </w:p>
    <w:p w14:paraId="0E0B3385" w14:textId="3BACA1CA" w:rsidR="002C622A" w:rsidRPr="00DE11B0" w:rsidRDefault="002C622A" w:rsidP="00D11406">
      <w:pPr>
        <w:rPr>
          <w:rFonts w:eastAsia="Yu Mincho"/>
          <w:lang w:val="en-US" w:eastAsia="ja-JP"/>
        </w:rPr>
      </w:pPr>
    </w:p>
    <w:p w14:paraId="0C1312B5" w14:textId="77777777" w:rsidR="00EC27F5" w:rsidRPr="00DE11B0" w:rsidRDefault="00EC27F5" w:rsidP="00EC27F5">
      <w:pPr>
        <w:rPr>
          <w:b/>
          <w:u w:val="single"/>
          <w:lang w:val="en-US" w:eastAsia="ja-JP"/>
        </w:rPr>
      </w:pPr>
      <w:r w:rsidRPr="00DE11B0">
        <w:rPr>
          <w:b/>
          <w:u w:val="single"/>
          <w:lang w:val="en-US" w:eastAsia="ja-JP"/>
        </w:rPr>
        <w:t>Basic functions for broadcast/multicast for RRC_IDLE/RRC_INACTIVE UEs</w:t>
      </w:r>
    </w:p>
    <w:p w14:paraId="52C15703" w14:textId="77777777" w:rsidR="00EC27F5" w:rsidRPr="00DE11B0" w:rsidRDefault="00EC27F5" w:rsidP="00EC27F5">
      <w:pPr>
        <w:rPr>
          <w:lang w:val="en-US" w:eastAsia="en-US"/>
        </w:rPr>
      </w:pPr>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5E33DCD7" w14:textId="77777777" w:rsidR="00EC27F5" w:rsidRPr="00DE11B0" w:rsidRDefault="00EC27F5" w:rsidP="00A51BBE">
      <w:pPr>
        <w:numPr>
          <w:ilvl w:val="0"/>
          <w:numId w:val="18"/>
        </w:numPr>
        <w:adjustRightInd/>
        <w:textAlignment w:val="auto"/>
      </w:pPr>
      <w:r w:rsidRPr="00DE11B0">
        <w:t>FFS details</w:t>
      </w:r>
    </w:p>
    <w:p w14:paraId="06ABFA47" w14:textId="77777777" w:rsidR="00EC27F5" w:rsidRPr="00DE11B0" w:rsidRDefault="00EC27F5" w:rsidP="00EC27F5">
      <w:pPr>
        <w:rPr>
          <w:highlight w:val="green"/>
        </w:rPr>
      </w:pPr>
      <w:r w:rsidRPr="00DE11B0">
        <w:rPr>
          <w:highlight w:val="green"/>
        </w:rPr>
        <w:t>Agreements:</w:t>
      </w:r>
    </w:p>
    <w:p w14:paraId="0EAD24ED" w14:textId="77777777" w:rsidR="00EC27F5" w:rsidRPr="00DE11B0" w:rsidRDefault="00EC27F5" w:rsidP="00A51BBE">
      <w:pPr>
        <w:numPr>
          <w:ilvl w:val="0"/>
          <w:numId w:val="19"/>
        </w:numPr>
        <w:overflowPunct/>
        <w:autoSpaceDE/>
        <w:autoSpaceDN/>
        <w:adjustRightInd/>
        <w:spacing w:after="0"/>
        <w:textAlignment w:val="auto"/>
      </w:pPr>
      <w:r w:rsidRPr="00DE11B0">
        <w:t>For RRC_IDLE/RRC_INACTIVE Ues, beam sweeping is supported for group-common PDCCH/PDSCH.</w:t>
      </w:r>
    </w:p>
    <w:p w14:paraId="236E553E" w14:textId="77777777" w:rsidR="00EC27F5" w:rsidRPr="00DE11B0" w:rsidRDefault="00EC27F5" w:rsidP="00A51BBE">
      <w:pPr>
        <w:numPr>
          <w:ilvl w:val="1"/>
          <w:numId w:val="19"/>
        </w:numPr>
        <w:overflowPunct/>
        <w:autoSpaceDE/>
        <w:autoSpaceDN/>
        <w:adjustRightInd/>
        <w:spacing w:after="0"/>
        <w:textAlignment w:val="auto"/>
      </w:pPr>
      <w:r w:rsidRPr="00DE11B0">
        <w:t>FFS: Details for support of beam sweeping for group-common PDCCH/PDSCH.</w:t>
      </w:r>
    </w:p>
    <w:p w14:paraId="5AC8E764" w14:textId="77777777" w:rsidR="00EC27F5" w:rsidRPr="00DE11B0" w:rsidRDefault="00EC27F5" w:rsidP="00EC27F5">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6861C62F" w14:textId="77777777" w:rsidR="00EC27F5" w:rsidRPr="00DE11B0" w:rsidRDefault="00EC27F5" w:rsidP="00A51BBE">
      <w:pPr>
        <w:numPr>
          <w:ilvl w:val="0"/>
          <w:numId w:val="20"/>
        </w:numPr>
        <w:adjustRightInd/>
        <w:spacing w:after="0"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9FCF7A2" w14:textId="77777777" w:rsidR="00EC27F5" w:rsidRPr="00DE11B0" w:rsidRDefault="00EC27F5" w:rsidP="00A51BBE">
      <w:pPr>
        <w:numPr>
          <w:ilvl w:val="0"/>
          <w:numId w:val="20"/>
        </w:numPr>
        <w:adjustRightInd/>
        <w:spacing w:after="0" w:line="252" w:lineRule="auto"/>
        <w:textAlignment w:val="auto"/>
      </w:pPr>
      <w:r w:rsidRPr="00DE11B0">
        <w:rPr>
          <w:lang w:eastAsia="ko-KR"/>
        </w:rPr>
        <w:t xml:space="preserve">FFS: </w:t>
      </w:r>
      <w:r w:rsidRPr="00DE11B0">
        <w:t>the relation of the common frequency resource(s) (if configured) and initial BWP.</w:t>
      </w:r>
    </w:p>
    <w:p w14:paraId="48B4AD4F" w14:textId="77777777" w:rsidR="00EC27F5" w:rsidRPr="00DE11B0" w:rsidRDefault="00EC27F5" w:rsidP="00A51BBE">
      <w:pPr>
        <w:numPr>
          <w:ilvl w:val="0"/>
          <w:numId w:val="20"/>
        </w:numPr>
        <w:adjustRightInd/>
        <w:spacing w:after="0"/>
        <w:textAlignment w:val="auto"/>
      </w:pPr>
      <w:r w:rsidRPr="00DE11B0">
        <w:t>FFS: whether to configure one/more common frequency resources</w:t>
      </w:r>
    </w:p>
    <w:p w14:paraId="56699706" w14:textId="77777777" w:rsidR="00EC27F5" w:rsidRPr="00DE11B0" w:rsidRDefault="00EC27F5" w:rsidP="00A51BBE">
      <w:pPr>
        <w:numPr>
          <w:ilvl w:val="0"/>
          <w:numId w:val="20"/>
        </w:numPr>
        <w:adjustRightInd/>
        <w:spacing w:after="0" w:line="252" w:lineRule="auto"/>
        <w:textAlignment w:val="auto"/>
      </w:pPr>
      <w:r w:rsidRPr="00DE11B0">
        <w:rPr>
          <w:lang w:eastAsia="ja-JP"/>
        </w:rPr>
        <w:t>FFS: configuration and definition details of the common frequency resource</w:t>
      </w:r>
    </w:p>
    <w:p w14:paraId="2BD3AD87" w14:textId="77777777" w:rsidR="00EC27F5" w:rsidRPr="00DE11B0" w:rsidRDefault="00EC27F5" w:rsidP="00EC27F5">
      <w:pPr>
        <w:spacing w:after="120"/>
      </w:pPr>
      <w:r w:rsidRPr="00DE11B0">
        <w:rPr>
          <w:b/>
          <w:bCs/>
          <w:highlight w:val="green"/>
        </w:rPr>
        <w:t>Agreements:</w:t>
      </w:r>
      <w:r w:rsidRPr="00DE11B0">
        <w:t xml:space="preserve"> From physical layer perspective, for broadcast reception, the same group-common PDCCH and the corresponding scheduled group-common PDSCH can be received by both RRC_IDLE/RRC_INACTIVE UEs and RRC_CONNECTED UEs.</w:t>
      </w:r>
    </w:p>
    <w:p w14:paraId="72B4E08B" w14:textId="77777777" w:rsidR="00EC27F5" w:rsidRPr="00DE11B0" w:rsidRDefault="00EC27F5" w:rsidP="00A51BBE">
      <w:pPr>
        <w:numPr>
          <w:ilvl w:val="0"/>
          <w:numId w:val="21"/>
        </w:numPr>
        <w:adjustRightInd/>
        <w:spacing w:after="120"/>
        <w:textAlignment w:val="auto"/>
      </w:pPr>
      <w:r w:rsidRPr="00DE11B0">
        <w:t>FFS details.</w:t>
      </w:r>
    </w:p>
    <w:p w14:paraId="20171FCC" w14:textId="77777777" w:rsidR="00EC27F5" w:rsidRPr="00DE11B0" w:rsidRDefault="00EC27F5" w:rsidP="00EC27F5">
      <w:r w:rsidRPr="00DE11B0">
        <w:t> </w:t>
      </w:r>
      <w:r w:rsidRPr="00DE11B0">
        <w:rPr>
          <w:highlight w:val="green"/>
        </w:rPr>
        <w:t>Agreements</w:t>
      </w:r>
      <w:r w:rsidRPr="00DE11B0">
        <w:rPr>
          <w:b/>
          <w:bCs/>
        </w:rPr>
        <w:t xml:space="preserve">: </w:t>
      </w:r>
      <w:r w:rsidRPr="00DE11B0">
        <w:t>For RRC_IDLE/RRC_INACTIVE UEs, CSS is supported for group-common PDCCH.</w:t>
      </w:r>
    </w:p>
    <w:p w14:paraId="322B8CC8" w14:textId="77777777" w:rsidR="00EC27F5" w:rsidRPr="00DE11B0" w:rsidRDefault="00EC27F5" w:rsidP="00A51BBE">
      <w:pPr>
        <w:numPr>
          <w:ilvl w:val="0"/>
          <w:numId w:val="22"/>
        </w:numPr>
        <w:adjustRightInd/>
        <w:ind w:left="641" w:hanging="357"/>
        <w:textAlignment w:val="auto"/>
      </w:pPr>
      <w:r w:rsidRPr="00DE11B0">
        <w:t>FFS: reuse current CSS type, define a new CSS type, etc.</w:t>
      </w:r>
    </w:p>
    <w:p w14:paraId="4BC4ACEC" w14:textId="77777777" w:rsidR="00EC27F5" w:rsidRPr="00DE11B0" w:rsidRDefault="00EC27F5" w:rsidP="00A51BBE">
      <w:pPr>
        <w:numPr>
          <w:ilvl w:val="0"/>
          <w:numId w:val="22"/>
        </w:numPr>
        <w:adjustRightInd/>
        <w:ind w:left="641" w:hanging="357"/>
        <w:textAlignment w:val="auto"/>
      </w:pPr>
      <w:r w:rsidRPr="00DE11B0">
        <w:t>FFS other details.</w:t>
      </w:r>
    </w:p>
    <w:p w14:paraId="532AB286" w14:textId="77777777" w:rsidR="00EC27F5" w:rsidRPr="00DE11B0" w:rsidRDefault="00EC27F5" w:rsidP="00EC27F5">
      <w:pPr>
        <w:rPr>
          <w:lang w:val="en-US"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280FA1E3" w14:textId="77777777" w:rsidR="00EC27F5" w:rsidRPr="00DE11B0" w:rsidRDefault="00EC27F5" w:rsidP="00A51BBE">
      <w:pPr>
        <w:numPr>
          <w:ilvl w:val="0"/>
          <w:numId w:val="22"/>
        </w:numPr>
        <w:adjustRightInd/>
        <w:ind w:left="641" w:hanging="357"/>
        <w:textAlignment w:val="auto"/>
      </w:pPr>
      <w:r w:rsidRPr="00DE11B0">
        <w:t>FFS: configuration details of the CORESET for group-common PDCCH/PDSCH</w:t>
      </w:r>
    </w:p>
    <w:p w14:paraId="68C7A1EA" w14:textId="77777777" w:rsidR="00EC27F5" w:rsidRPr="00EC27F5" w:rsidRDefault="00EC27F5" w:rsidP="00D11406">
      <w:pPr>
        <w:rPr>
          <w:rFonts w:eastAsia="Yu Mincho"/>
          <w:lang w:eastAsia="ja-JP"/>
        </w:rPr>
      </w:pPr>
    </w:p>
    <w:p w14:paraId="0BAD4AEA" w14:textId="598C7CAA" w:rsidR="003A4B47" w:rsidRDefault="00701410" w:rsidP="00701410">
      <w:pPr>
        <w:pStyle w:val="4"/>
        <w:rPr>
          <w:lang w:eastAsia="ja-JP"/>
        </w:rPr>
      </w:pPr>
      <w:r>
        <w:rPr>
          <w:lang w:eastAsia="ja-JP"/>
        </w:rPr>
        <w:t>2.1.2</w:t>
      </w:r>
      <w:r>
        <w:rPr>
          <w:lang w:eastAsia="ja-JP"/>
        </w:rPr>
        <w:tab/>
        <w:t>Remaining Open issues</w:t>
      </w:r>
    </w:p>
    <w:p w14:paraId="1908EE8F" w14:textId="77777777" w:rsidR="00500B62" w:rsidRDefault="00500B62" w:rsidP="00A51BBE">
      <w:pPr>
        <w:pStyle w:val="afd"/>
        <w:numPr>
          <w:ilvl w:val="0"/>
          <w:numId w:val="6"/>
        </w:numPr>
        <w:ind w:leftChars="0"/>
        <w:rPr>
          <w:rFonts w:ascii="Times New Roman" w:eastAsiaTheme="minorEastAsia" w:hAnsi="Times New Roman"/>
          <w:lang w:eastAsia="fr-FR"/>
        </w:rPr>
      </w:pPr>
      <w:r>
        <w:rPr>
          <w:rFonts w:ascii="Times New Roman" w:eastAsiaTheme="minorEastAsia" w:hAnsi="Times New Roman"/>
          <w:lang w:eastAsia="fr-FR"/>
        </w:rPr>
        <w:t>G</w:t>
      </w:r>
      <w:r w:rsidRPr="007236D8">
        <w:rPr>
          <w:rFonts w:ascii="Times New Roman" w:eastAsiaTheme="minorEastAsia" w:hAnsi="Times New Roman"/>
          <w:lang w:eastAsia="fr-FR"/>
        </w:rPr>
        <w:t>roup scheduling mechanism for MBS</w:t>
      </w:r>
      <w:r>
        <w:rPr>
          <w:rFonts w:ascii="Times New Roman" w:eastAsiaTheme="minorEastAsia" w:hAnsi="Times New Roman"/>
          <w:lang w:eastAsia="fr-FR"/>
        </w:rPr>
        <w:t xml:space="preserve"> in RRC_CONNECTED state</w:t>
      </w:r>
      <w:r w:rsidRPr="007236D8">
        <w:rPr>
          <w:rFonts w:ascii="Times New Roman" w:eastAsiaTheme="minorEastAsia" w:hAnsi="Times New Roman"/>
          <w:lang w:eastAsia="fr-FR"/>
        </w:rPr>
        <w:t>, including enhancements to enable simultaneous o</w:t>
      </w:r>
      <w:r>
        <w:rPr>
          <w:rFonts w:ascii="Times New Roman" w:eastAsiaTheme="minorEastAsia" w:hAnsi="Times New Roman"/>
          <w:lang w:eastAsia="fr-FR"/>
        </w:rPr>
        <w:t>peration with unicast reception</w:t>
      </w:r>
    </w:p>
    <w:p w14:paraId="06B4A212" w14:textId="77777777" w:rsidR="00500B62" w:rsidRDefault="00500B62" w:rsidP="00A51BBE">
      <w:pPr>
        <w:pStyle w:val="afd"/>
        <w:numPr>
          <w:ilvl w:val="0"/>
          <w:numId w:val="6"/>
        </w:numPr>
        <w:ind w:leftChars="0"/>
        <w:rPr>
          <w:rFonts w:ascii="Times New Roman" w:eastAsiaTheme="minorEastAsia" w:hAnsi="Times New Roman"/>
          <w:lang w:eastAsia="fr-FR"/>
        </w:rPr>
      </w:pPr>
      <w:r>
        <w:rPr>
          <w:rFonts w:ascii="Times New Roman" w:eastAsiaTheme="minorEastAsia" w:hAnsi="Times New Roman"/>
          <w:lang w:eastAsia="fr-FR"/>
        </w:rPr>
        <w:t>Reliability improvement mechanisms for MBS in RRC_CONNECTED state</w:t>
      </w:r>
    </w:p>
    <w:p w14:paraId="5ABA2FE7" w14:textId="77777777" w:rsidR="00500B62" w:rsidRPr="007236D8" w:rsidRDefault="00500B62" w:rsidP="00A51BBE">
      <w:pPr>
        <w:pStyle w:val="afd"/>
        <w:numPr>
          <w:ilvl w:val="0"/>
          <w:numId w:val="6"/>
        </w:numPr>
        <w:ind w:leftChars="0"/>
        <w:rPr>
          <w:rFonts w:ascii="Times New Roman" w:eastAsiaTheme="minorEastAsia" w:hAnsi="Times New Roman"/>
          <w:lang w:eastAsia="fr-FR"/>
        </w:rPr>
      </w:pPr>
      <w:r>
        <w:rPr>
          <w:rFonts w:ascii="Times New Roman" w:eastAsiaTheme="minorEastAsia" w:hAnsi="Times New Roman"/>
          <w:lang w:eastAsia="fr-FR"/>
        </w:rPr>
        <w:t>R</w:t>
      </w:r>
      <w:r w:rsidRPr="00571396">
        <w:rPr>
          <w:rFonts w:ascii="Times New Roman" w:eastAsiaTheme="minorEastAsia" w:hAnsi="Times New Roman"/>
          <w:lang w:eastAsia="fr-FR"/>
        </w:rPr>
        <w:t xml:space="preserve">equired </w:t>
      </w:r>
      <w:r w:rsidRPr="009F59B1">
        <w:rPr>
          <w:rFonts w:ascii="Times New Roman" w:eastAsiaTheme="minorEastAsia" w:hAnsi="Times New Roman"/>
          <w:lang w:eastAsia="fr-FR"/>
        </w:rPr>
        <w:t xml:space="preserve">changes </w:t>
      </w:r>
      <w:r>
        <w:rPr>
          <w:rFonts w:ascii="Times New Roman" w:eastAsiaTheme="minorEastAsia" w:hAnsi="Times New Roman"/>
          <w:lang w:eastAsia="fr-FR"/>
        </w:rPr>
        <w:t>for</w:t>
      </w:r>
      <w:r w:rsidRPr="009F59B1">
        <w:rPr>
          <w:rFonts w:ascii="Times New Roman" w:eastAsiaTheme="minorEastAsia" w:hAnsi="Times New Roman"/>
          <w:lang w:eastAsia="fr-FR"/>
        </w:rPr>
        <w:t xml:space="preserve"> </w:t>
      </w:r>
      <w:r>
        <w:rPr>
          <w:rFonts w:ascii="Times New Roman" w:eastAsiaTheme="minorEastAsia" w:hAnsi="Times New Roman"/>
          <w:lang w:eastAsia="fr-FR"/>
        </w:rPr>
        <w:t>MBS</w:t>
      </w:r>
      <w:r w:rsidRPr="009F59B1">
        <w:rPr>
          <w:rFonts w:ascii="Times New Roman" w:eastAsiaTheme="minorEastAsia" w:hAnsi="Times New Roman"/>
          <w:lang w:eastAsia="fr-FR"/>
        </w:rPr>
        <w:t xml:space="preserve"> in RRC_IDLE/ RRC_INACTIVE state</w:t>
      </w:r>
      <w:r>
        <w:rPr>
          <w:rFonts w:ascii="Times New Roman" w:eastAsiaTheme="minorEastAsia" w:hAnsi="Times New Roman"/>
          <w:lang w:eastAsia="fr-FR"/>
        </w:rPr>
        <w:t>s</w:t>
      </w:r>
    </w:p>
    <w:p w14:paraId="7D977014" w14:textId="42896547" w:rsidR="00500B62" w:rsidRDefault="00500B62" w:rsidP="00500B62">
      <w:pPr>
        <w:rPr>
          <w:lang w:val="en-US" w:eastAsia="ja-JP"/>
        </w:rPr>
      </w:pPr>
    </w:p>
    <w:p w14:paraId="5973F664"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50C0524A" w14:textId="77777777" w:rsidR="00701410" w:rsidRDefault="00701410" w:rsidP="00701410">
      <w:pPr>
        <w:pStyle w:val="4"/>
        <w:rPr>
          <w:lang w:eastAsia="ja-JP"/>
        </w:rPr>
      </w:pPr>
      <w:r>
        <w:rPr>
          <w:lang w:eastAsia="ja-JP"/>
        </w:rPr>
        <w:t>2.2.1</w:t>
      </w:r>
      <w:r>
        <w:rPr>
          <w:lang w:eastAsia="ja-JP"/>
        </w:rPr>
        <w:tab/>
        <w:t>Agreements</w:t>
      </w:r>
    </w:p>
    <w:p w14:paraId="14C22276" w14:textId="3AD2749C" w:rsidR="00D11406" w:rsidRDefault="00D11406" w:rsidP="00D11406">
      <w:pPr>
        <w:pStyle w:val="afd"/>
        <w:spacing w:after="120"/>
        <w:ind w:leftChars="0" w:left="0"/>
        <w:rPr>
          <w:rFonts w:ascii="Times New Roman" w:hAnsi="Times New Roman"/>
          <w:bCs/>
          <w:color w:val="000000" w:themeColor="text1"/>
          <w:sz w:val="20"/>
          <w:szCs w:val="20"/>
          <w:u w:val="single"/>
        </w:rPr>
      </w:pPr>
      <w:r w:rsidRPr="00D11406">
        <w:rPr>
          <w:rFonts w:ascii="Times New Roman" w:hAnsi="Times New Roman"/>
          <w:bCs/>
          <w:color w:val="000000" w:themeColor="text1"/>
          <w:sz w:val="20"/>
          <w:szCs w:val="20"/>
          <w:u w:val="single"/>
        </w:rPr>
        <w:t>RAN</w:t>
      </w:r>
      <w:r>
        <w:rPr>
          <w:rFonts w:ascii="Times New Roman" w:hAnsi="Times New Roman"/>
          <w:bCs/>
          <w:color w:val="000000" w:themeColor="text1"/>
          <w:sz w:val="20"/>
          <w:szCs w:val="20"/>
          <w:u w:val="single"/>
        </w:rPr>
        <w:t>2</w:t>
      </w:r>
      <w:r w:rsidRPr="00D11406">
        <w:rPr>
          <w:rFonts w:ascii="Times New Roman" w:hAnsi="Times New Roman"/>
          <w:bCs/>
          <w:color w:val="000000" w:themeColor="text1"/>
          <w:sz w:val="20"/>
          <w:szCs w:val="20"/>
          <w:u w:val="single"/>
        </w:rPr>
        <w:t>#1</w:t>
      </w:r>
      <w:r>
        <w:rPr>
          <w:rFonts w:ascii="Times New Roman" w:hAnsi="Times New Roman"/>
          <w:bCs/>
          <w:color w:val="000000" w:themeColor="text1"/>
          <w:sz w:val="20"/>
          <w:szCs w:val="20"/>
          <w:u w:val="single"/>
        </w:rPr>
        <w:t>1</w:t>
      </w:r>
      <w:r w:rsidR="00F63191">
        <w:rPr>
          <w:rFonts w:ascii="Times New Roman" w:hAnsi="Times New Roman"/>
          <w:bCs/>
          <w:color w:val="000000" w:themeColor="text1"/>
          <w:sz w:val="20"/>
          <w:szCs w:val="20"/>
          <w:u w:val="single"/>
        </w:rPr>
        <w:t>2</w:t>
      </w:r>
      <w:r w:rsidRPr="00D11406">
        <w:rPr>
          <w:rFonts w:ascii="Times New Roman" w:hAnsi="Times New Roman" w:hint="eastAsia"/>
          <w:bCs/>
          <w:color w:val="000000" w:themeColor="text1"/>
          <w:sz w:val="20"/>
          <w:szCs w:val="20"/>
          <w:u w:val="single"/>
        </w:rPr>
        <w:t>-</w:t>
      </w:r>
      <w:r w:rsidR="00F63191">
        <w:rPr>
          <w:rFonts w:ascii="Times New Roman" w:hAnsi="Times New Roman"/>
          <w:bCs/>
          <w:color w:val="000000" w:themeColor="text1"/>
          <w:sz w:val="20"/>
          <w:szCs w:val="20"/>
          <w:u w:val="single"/>
        </w:rPr>
        <w:t>e</w:t>
      </w:r>
      <w:r w:rsidRPr="00D11406">
        <w:rPr>
          <w:rFonts w:ascii="Times New Roman" w:hAnsi="Times New Roman"/>
          <w:bCs/>
          <w:color w:val="000000" w:themeColor="text1"/>
          <w:sz w:val="20"/>
          <w:szCs w:val="20"/>
          <w:u w:val="single"/>
        </w:rPr>
        <w:t xml:space="preserve"> agreements</w:t>
      </w:r>
    </w:p>
    <w:p w14:paraId="38CF6CBC" w14:textId="77777777" w:rsidR="00CA43D7" w:rsidRDefault="00CA43D7" w:rsidP="00D11406">
      <w:pPr>
        <w:pStyle w:val="afd"/>
        <w:spacing w:after="120"/>
        <w:ind w:leftChars="0" w:left="0"/>
        <w:rPr>
          <w:rFonts w:ascii="Times New Roman" w:hAnsi="Times New Roman"/>
          <w:bCs/>
          <w:color w:val="000000" w:themeColor="text1"/>
          <w:sz w:val="20"/>
          <w:szCs w:val="20"/>
          <w:u w:val="single"/>
        </w:rPr>
      </w:pPr>
    </w:p>
    <w:p w14:paraId="143F0F9B" w14:textId="4EB1B13B" w:rsidR="00CA43D7" w:rsidRPr="00327121" w:rsidRDefault="00CA43D7" w:rsidP="00D11406">
      <w:pPr>
        <w:pStyle w:val="afd"/>
        <w:spacing w:after="120"/>
        <w:ind w:leftChars="0" w:left="0"/>
        <w:rPr>
          <w:rFonts w:ascii="Times New Roman" w:hAnsi="Times New Roman"/>
          <w:b/>
          <w:bCs/>
          <w:i/>
          <w:color w:val="000000" w:themeColor="text1"/>
          <w:sz w:val="20"/>
          <w:szCs w:val="20"/>
          <w:u w:val="single"/>
          <w:lang w:val="en-GB"/>
        </w:rPr>
      </w:pPr>
      <w:r w:rsidRPr="00327121">
        <w:rPr>
          <w:rFonts w:ascii="Times New Roman" w:hAnsi="Times New Roman"/>
          <w:b/>
          <w:bCs/>
          <w:i/>
          <w:color w:val="000000" w:themeColor="text1"/>
          <w:sz w:val="20"/>
          <w:szCs w:val="20"/>
          <w:u w:val="single"/>
          <w:lang w:val="en-GB"/>
        </w:rPr>
        <w:t>Broadcast and multicast sessions support, RRC states and other aspects related to SA2 LS</w:t>
      </w:r>
    </w:p>
    <w:p w14:paraId="58965EEF" w14:textId="77777777" w:rsidR="00CA43D7" w:rsidRPr="00327121" w:rsidRDefault="00CA43D7" w:rsidP="00CA43D7">
      <w:pPr>
        <w:pStyle w:val="Agreement"/>
      </w:pPr>
      <w:r w:rsidRPr="00327121">
        <w:t xml:space="preserve">For Rel-17, R2 specifies two </w:t>
      </w:r>
      <w:r w:rsidRPr="00327121">
        <w:rPr>
          <w:i/>
        </w:rPr>
        <w:t>modes</w:t>
      </w:r>
      <w:r w:rsidRPr="00327121">
        <w:t xml:space="preserve">: </w:t>
      </w:r>
    </w:p>
    <w:p w14:paraId="1BC4D649" w14:textId="77777777" w:rsidR="00CA43D7" w:rsidRPr="00327121" w:rsidRDefault="00CA43D7" w:rsidP="00CA43D7">
      <w:pPr>
        <w:pStyle w:val="Doc-text2"/>
        <w:rPr>
          <w:b/>
        </w:rPr>
      </w:pPr>
      <w:r w:rsidRPr="00327121">
        <w:rPr>
          <w:b/>
        </w:rPr>
        <w:tab/>
        <w:t xml:space="preserve">1: One </w:t>
      </w:r>
      <w:r w:rsidRPr="00327121">
        <w:rPr>
          <w:b/>
          <w:i/>
        </w:rPr>
        <w:t>delivery mode</w:t>
      </w:r>
      <w:r w:rsidRPr="00327121">
        <w:rPr>
          <w:b/>
        </w:rPr>
        <w:t xml:space="preserve"> for high QoS (reliability, latency) requirement, to be available in CONNECTED (possibly the UE can switch to other states when there is no data reception TBD)</w:t>
      </w:r>
    </w:p>
    <w:p w14:paraId="695D71BA" w14:textId="77777777" w:rsidR="00CA43D7" w:rsidRPr="00327121" w:rsidRDefault="00CA43D7" w:rsidP="00CA43D7">
      <w:pPr>
        <w:pStyle w:val="Doc-text2"/>
        <w:rPr>
          <w:b/>
        </w:rPr>
      </w:pPr>
      <w:r w:rsidRPr="00327121">
        <w:rPr>
          <w:b/>
        </w:rPr>
        <w:tab/>
        <w:t xml:space="preserve">2: One </w:t>
      </w:r>
      <w:r w:rsidRPr="00327121">
        <w:rPr>
          <w:b/>
          <w:i/>
        </w:rPr>
        <w:t>delivery mode</w:t>
      </w:r>
      <w:r w:rsidRPr="00327121">
        <w:rPr>
          <w:b/>
        </w:rPr>
        <w:t xml:space="preserve"> for “low” QoS requirement, where the UE can also receive data in INACTIVE/IDLE (details TBD).</w:t>
      </w:r>
    </w:p>
    <w:p w14:paraId="40E0EA27" w14:textId="77777777" w:rsidR="00CA43D7" w:rsidRPr="00327121" w:rsidRDefault="00CA43D7" w:rsidP="00CA43D7">
      <w:pPr>
        <w:pStyle w:val="Doc-text2"/>
        <w:rPr>
          <w:b/>
        </w:rPr>
      </w:pPr>
      <w:r w:rsidRPr="00327121">
        <w:rPr>
          <w:b/>
        </w:rPr>
        <w:tab/>
        <w:t xml:space="preserve">R2 assumes (for R17) that delivery mode 1 is used only for multicast sessions. </w:t>
      </w:r>
    </w:p>
    <w:p w14:paraId="0F839E22" w14:textId="77777777" w:rsidR="00CA43D7" w:rsidRPr="00327121" w:rsidRDefault="00CA43D7" w:rsidP="00CA43D7">
      <w:pPr>
        <w:pStyle w:val="Doc-text2"/>
        <w:rPr>
          <w:b/>
        </w:rPr>
      </w:pPr>
      <w:r w:rsidRPr="00327121">
        <w:rPr>
          <w:b/>
        </w:rPr>
        <w:tab/>
        <w:t xml:space="preserve">R2 assumes that delivery mode 2 is used for broadcast sessions. </w:t>
      </w:r>
    </w:p>
    <w:p w14:paraId="47562829" w14:textId="77777777" w:rsidR="00CA43D7" w:rsidRPr="00327121" w:rsidRDefault="00CA43D7" w:rsidP="00CA43D7">
      <w:pPr>
        <w:pStyle w:val="Doc-text2"/>
        <w:rPr>
          <w:b/>
        </w:rPr>
      </w:pPr>
      <w:r w:rsidRPr="00327121">
        <w:rPr>
          <w:b/>
        </w:rPr>
        <w:tab/>
        <w:t>The applicability of delivery mode 2 to multicast sessions is FFS.</w:t>
      </w:r>
    </w:p>
    <w:p w14:paraId="4F4F945F" w14:textId="77777777" w:rsidR="00CA43D7" w:rsidRPr="00327121" w:rsidRDefault="00CA43D7" w:rsidP="00CA43D7">
      <w:pPr>
        <w:pStyle w:val="Agreement"/>
      </w:pPr>
      <w:r w:rsidRPr="00327121">
        <w:rPr>
          <w:lang w:eastAsia="zh-CN"/>
        </w:rPr>
        <w:t>No data: When there is no data ongoing for the multicast session, the UE can stay in RRC_CONNECTED. Other cases FFS</w:t>
      </w:r>
    </w:p>
    <w:p w14:paraId="3AFBD46F" w14:textId="77777777" w:rsidR="00CA43D7" w:rsidRPr="00327121" w:rsidRDefault="00CA43D7" w:rsidP="00CA43D7">
      <w:pPr>
        <w:pStyle w:val="Agreement"/>
        <w:rPr>
          <w:lang w:eastAsia="zh-CN"/>
        </w:rPr>
      </w:pPr>
      <w:r w:rsidRPr="00327121">
        <w:rPr>
          <w:lang w:eastAsia="zh-CN"/>
        </w:rPr>
        <w:t>It is up to SA2 to decide whether the multicast session activation/deactivation mechanism is supported or not, and RAN2 will discuss if there is any RAN2 impacts based on SA2 inputs.</w:t>
      </w:r>
    </w:p>
    <w:p w14:paraId="6A116A95" w14:textId="77777777" w:rsidR="00CA43D7" w:rsidRPr="00327121" w:rsidRDefault="00CA43D7" w:rsidP="00CA43D7">
      <w:pPr>
        <w:pStyle w:val="Agreement"/>
        <w:rPr>
          <w:lang w:eastAsia="zh-CN"/>
        </w:rPr>
      </w:pPr>
      <w:r w:rsidRPr="00327121">
        <w:rPr>
          <w:lang w:eastAsia="zh-CN"/>
        </w:rPr>
        <w:t>It is up to SA2 to decide on the support of local MBS service, and RAN2 will discuss the RAN2 impacts based on SA2 inputs.</w:t>
      </w:r>
    </w:p>
    <w:p w14:paraId="3932C22D" w14:textId="77777777" w:rsidR="00CA43D7" w:rsidRPr="00327121" w:rsidRDefault="00CA43D7" w:rsidP="00CA43D7">
      <w:pPr>
        <w:pStyle w:val="Agreement"/>
        <w:rPr>
          <w:lang w:eastAsia="zh-CN"/>
        </w:rPr>
      </w:pPr>
      <w:r w:rsidRPr="00327121">
        <w:rPr>
          <w:lang w:eastAsia="zh-CN"/>
        </w:rPr>
        <w:t xml:space="preserve">In general, Information of MBS services/groups subscribed by the UE (e.g. TMGI) and QOS requirements of a MBS service should be provided to RAN. Detail information e.g. for PTM PTP switch if any is FFS. </w:t>
      </w:r>
    </w:p>
    <w:p w14:paraId="32E2FB39" w14:textId="77777777" w:rsidR="00CA43D7" w:rsidRPr="00327121" w:rsidRDefault="00CA43D7" w:rsidP="00CA43D7">
      <w:pPr>
        <w:pStyle w:val="Agreement"/>
      </w:pPr>
      <w:r w:rsidRPr="00327121">
        <w:t>The function of mapping from QoS flows to MBS RBs in SDAP is needed for NR MBS. TBD whether any SDAP header is needed.</w:t>
      </w:r>
    </w:p>
    <w:p w14:paraId="088B31A8" w14:textId="77777777" w:rsidR="00CA43D7" w:rsidRPr="00327121" w:rsidRDefault="00CA43D7" w:rsidP="00CA43D7">
      <w:pPr>
        <w:pStyle w:val="afd"/>
        <w:spacing w:after="120"/>
        <w:ind w:leftChars="0" w:left="0"/>
        <w:rPr>
          <w:rFonts w:ascii="Times New Roman" w:hAnsi="Times New Roman"/>
          <w:b/>
          <w:bCs/>
          <w:i/>
          <w:color w:val="000000" w:themeColor="text1"/>
          <w:sz w:val="20"/>
          <w:szCs w:val="20"/>
          <w:u w:val="single"/>
          <w:lang w:val="en-GB"/>
        </w:rPr>
      </w:pPr>
    </w:p>
    <w:p w14:paraId="319ADEAC" w14:textId="77777777" w:rsidR="00CA43D7" w:rsidRPr="00327121" w:rsidRDefault="00CA43D7" w:rsidP="00CA43D7">
      <w:pPr>
        <w:pStyle w:val="afd"/>
        <w:spacing w:after="120"/>
        <w:ind w:leftChars="0" w:left="0"/>
        <w:rPr>
          <w:rFonts w:ascii="Times New Roman" w:hAnsi="Times New Roman"/>
          <w:b/>
          <w:bCs/>
          <w:i/>
          <w:color w:val="000000" w:themeColor="text1"/>
          <w:sz w:val="20"/>
          <w:szCs w:val="20"/>
          <w:u w:val="single"/>
          <w:lang w:val="en-GB"/>
        </w:rPr>
      </w:pPr>
      <w:r w:rsidRPr="00327121">
        <w:rPr>
          <w:rFonts w:ascii="Times New Roman" w:hAnsi="Times New Roman"/>
          <w:b/>
          <w:bCs/>
          <w:i/>
          <w:color w:val="000000" w:themeColor="text1"/>
          <w:sz w:val="20"/>
          <w:szCs w:val="20"/>
          <w:u w:val="single"/>
          <w:lang w:val="en-GB"/>
        </w:rPr>
        <w:t>Layer 2 architecture</w:t>
      </w:r>
    </w:p>
    <w:p w14:paraId="48CC9B43" w14:textId="1D5D43EE" w:rsidR="00CA43D7" w:rsidRPr="00327121" w:rsidRDefault="00CA43D7" w:rsidP="00CA43D7">
      <w:pPr>
        <w:pStyle w:val="Agreement"/>
      </w:pPr>
      <w:r w:rsidRPr="00327121">
        <w:t xml:space="preserve"> (Working assumption) no SDAP functions other than “mapping from QoS flows to radio bearers” and “transfer of user plane data” are supported for MBS. FFS whether to support QoS flows to radio bearers remapping.</w:t>
      </w:r>
    </w:p>
    <w:p w14:paraId="6C6D4635" w14:textId="77777777" w:rsidR="00CA43D7" w:rsidRPr="00327121" w:rsidRDefault="00CA43D7" w:rsidP="00CA43D7">
      <w:pPr>
        <w:pStyle w:val="Agreement"/>
      </w:pPr>
      <w:r w:rsidRPr="00327121">
        <w:t xml:space="preserve">In general: RAN2 wait for SA3’s progress for discussing security issues. TBD whether we need to send LS to SA3. </w:t>
      </w:r>
    </w:p>
    <w:p w14:paraId="372B5C89" w14:textId="77777777" w:rsidR="00CA43D7" w:rsidRPr="00327121" w:rsidRDefault="00CA43D7" w:rsidP="00CA43D7">
      <w:pPr>
        <w:pStyle w:val="Agreement"/>
      </w:pPr>
      <w:r w:rsidRPr="00327121">
        <w:t xml:space="preserve">RoHC (at least U-mode) can be configured for NR MBS bearers. This is applicable for Mcast, assume this is applicable also to broadcast. </w:t>
      </w:r>
    </w:p>
    <w:p w14:paraId="1589C239" w14:textId="77777777" w:rsidR="00CA43D7" w:rsidRPr="00327121" w:rsidRDefault="00CA43D7" w:rsidP="00CA43D7">
      <w:pPr>
        <w:pStyle w:val="Agreement"/>
      </w:pPr>
      <w:r w:rsidRPr="00327121">
        <w:t xml:space="preserve">RoHC is located at PDCP. </w:t>
      </w:r>
    </w:p>
    <w:p w14:paraId="60ECBF00" w14:textId="77777777" w:rsidR="00CA43D7" w:rsidRPr="00327121" w:rsidRDefault="00CA43D7" w:rsidP="00CA43D7">
      <w:pPr>
        <w:pStyle w:val="Agreement"/>
      </w:pPr>
      <w:r w:rsidRPr="00327121">
        <w:t>The reordering and in-order delivery function in PDCP is supported for NR MBS.</w:t>
      </w:r>
    </w:p>
    <w:p w14:paraId="756848F9" w14:textId="77777777" w:rsidR="00CA43D7" w:rsidRPr="00327121" w:rsidRDefault="00CA43D7" w:rsidP="00CA43D7">
      <w:pPr>
        <w:pStyle w:val="Agreement"/>
      </w:pPr>
      <w:r w:rsidRPr="00327121">
        <w:t>The following PDCP functions are also supported for NR MBS: transfer of data; maintenance of PDCP SNs; duplicate discarding. Other PDCP functions are FFS.</w:t>
      </w:r>
    </w:p>
    <w:p w14:paraId="3CC480D4" w14:textId="77777777" w:rsidR="00CA43D7" w:rsidRPr="00327121" w:rsidRDefault="00CA43D7" w:rsidP="00CA43D7">
      <w:pPr>
        <w:pStyle w:val="Agreement"/>
      </w:pPr>
      <w:r w:rsidRPr="00327121">
        <w:t>RLC AM is supported for PTP transmission of NR MBS.</w:t>
      </w:r>
    </w:p>
    <w:p w14:paraId="598F0EF8" w14:textId="77777777" w:rsidR="00CA43D7" w:rsidRPr="00327121" w:rsidRDefault="00CA43D7" w:rsidP="00CA43D7">
      <w:pPr>
        <w:pStyle w:val="Agreement"/>
      </w:pPr>
      <w:r w:rsidRPr="00327121">
        <w:t>RLC UM is supported for PTP transmission of NR MBS.</w:t>
      </w:r>
    </w:p>
    <w:p w14:paraId="603E24A5" w14:textId="77777777" w:rsidR="00CA43D7" w:rsidRPr="00327121" w:rsidRDefault="00CA43D7" w:rsidP="00CA43D7">
      <w:pPr>
        <w:pStyle w:val="Agreement"/>
      </w:pPr>
      <w:r w:rsidRPr="00327121">
        <w:t>RLC UM is supported for PTM transmission of NR MBS.</w:t>
      </w:r>
    </w:p>
    <w:p w14:paraId="4B10C501" w14:textId="77777777" w:rsidR="00CA43D7" w:rsidRPr="00327121" w:rsidRDefault="00CA43D7" w:rsidP="00CA43D7">
      <w:pPr>
        <w:pStyle w:val="Agreement"/>
      </w:pPr>
      <w:r w:rsidRPr="00327121">
        <w:lastRenderedPageBreak/>
        <w:t>RLC TM is not supported for PTP transmission of NR MBS.</w:t>
      </w:r>
    </w:p>
    <w:p w14:paraId="5D6282E4" w14:textId="77777777" w:rsidR="00CA43D7" w:rsidRPr="00327121" w:rsidRDefault="00CA43D7" w:rsidP="00CA43D7">
      <w:pPr>
        <w:pStyle w:val="Agreement"/>
      </w:pPr>
      <w:r w:rsidRPr="00327121">
        <w:t>RLC TM is not supported for PTM transmission of NR MBS.</w:t>
      </w:r>
    </w:p>
    <w:p w14:paraId="27444244" w14:textId="77777777" w:rsidR="00CA43D7" w:rsidRPr="00327121" w:rsidRDefault="00CA43D7" w:rsidP="00CA43D7">
      <w:pPr>
        <w:pStyle w:val="Agreement"/>
      </w:pPr>
      <w:r w:rsidRPr="00327121">
        <w:t>FFS for PTM if multiplexing/de-multiplexing of different logical channels are to be supported in MAC for NR MBS.</w:t>
      </w:r>
    </w:p>
    <w:p w14:paraId="5276DAE3" w14:textId="77777777" w:rsidR="00CA43D7" w:rsidRPr="00327121" w:rsidRDefault="00CA43D7" w:rsidP="00CA43D7">
      <w:pPr>
        <w:pStyle w:val="Agreement"/>
      </w:pPr>
      <w:r w:rsidRPr="00327121">
        <w:t xml:space="preserve">Working assumption: RLC-AM for PTM is not supported (can be revisited but it means that proponents of RLC-AM for PTM need to demonstrate the need, to change this). </w:t>
      </w:r>
    </w:p>
    <w:p w14:paraId="66C3BF09" w14:textId="77777777" w:rsidR="00327121" w:rsidRPr="00327121" w:rsidRDefault="00327121" w:rsidP="00327121">
      <w:pPr>
        <w:pStyle w:val="afd"/>
        <w:spacing w:after="120"/>
        <w:ind w:leftChars="0" w:left="0"/>
        <w:rPr>
          <w:rFonts w:ascii="Times New Roman" w:hAnsi="Times New Roman"/>
          <w:b/>
          <w:bCs/>
          <w:i/>
          <w:color w:val="000000" w:themeColor="text1"/>
          <w:sz w:val="20"/>
          <w:szCs w:val="20"/>
          <w:u w:val="single"/>
          <w:lang w:val="en-GB"/>
        </w:rPr>
      </w:pPr>
    </w:p>
    <w:p w14:paraId="39E70FCF" w14:textId="01A66029" w:rsidR="00327121" w:rsidRPr="00327121" w:rsidRDefault="00327121" w:rsidP="00327121">
      <w:pPr>
        <w:pStyle w:val="afd"/>
        <w:spacing w:after="120"/>
        <w:ind w:leftChars="0" w:left="0"/>
        <w:rPr>
          <w:rFonts w:ascii="Times New Roman" w:hAnsi="Times New Roman"/>
          <w:b/>
          <w:bCs/>
          <w:i/>
          <w:color w:val="000000" w:themeColor="text1"/>
          <w:sz w:val="20"/>
          <w:szCs w:val="20"/>
          <w:u w:val="single"/>
          <w:lang w:val="en-GB"/>
        </w:rPr>
      </w:pPr>
      <w:r w:rsidRPr="00327121">
        <w:rPr>
          <w:rFonts w:ascii="Times New Roman" w:hAnsi="Times New Roman"/>
          <w:b/>
          <w:bCs/>
          <w:i/>
          <w:color w:val="000000" w:themeColor="text1"/>
          <w:sz w:val="20"/>
          <w:szCs w:val="20"/>
          <w:u w:val="single"/>
          <w:lang w:val="en-GB"/>
        </w:rPr>
        <w:t>Service continuity</w:t>
      </w:r>
    </w:p>
    <w:p w14:paraId="3ADB0376" w14:textId="77777777" w:rsidR="00CA43D7" w:rsidRPr="00327121" w:rsidRDefault="00CA43D7" w:rsidP="00CA43D7">
      <w:pPr>
        <w:pStyle w:val="Agreement"/>
      </w:pPr>
      <w:r w:rsidRPr="00327121">
        <w:t>R2 aim to support lossless handover for MBS-MBS mobility for service that requires this (TBD which detailed scenario but at least PTP-PTP)</w:t>
      </w:r>
    </w:p>
    <w:p w14:paraId="7F209D74" w14:textId="77777777" w:rsidR="00CA43D7" w:rsidRPr="00327121" w:rsidRDefault="00CA43D7" w:rsidP="00CA43D7">
      <w:pPr>
        <w:pStyle w:val="Agreement"/>
      </w:pPr>
      <w:r w:rsidRPr="00327121">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145784F" w14:textId="77777777" w:rsidR="00CA43D7" w:rsidRPr="00327121" w:rsidRDefault="00CA43D7" w:rsidP="00CA43D7">
      <w:pPr>
        <w:pStyle w:val="Agreement"/>
        <w:rPr>
          <w:lang w:eastAsia="zh-CN"/>
        </w:rPr>
      </w:pPr>
      <w:r w:rsidRPr="00327121">
        <w:rPr>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01252A45" w14:textId="77777777" w:rsidR="00CA43D7" w:rsidRPr="00327121" w:rsidRDefault="00CA43D7" w:rsidP="00CA43D7">
      <w:pPr>
        <w:pStyle w:val="Agreement"/>
        <w:rPr>
          <w:lang w:eastAsia="zh-CN"/>
        </w:rPr>
      </w:pPr>
      <w:r w:rsidRPr="00327121">
        <w:rPr>
          <w:lang w:eastAsia="zh-CN"/>
        </w:rPr>
        <w:t xml:space="preserve">From UE side, PDCP status report may be supported as well. </w:t>
      </w:r>
    </w:p>
    <w:p w14:paraId="13D6C2A3" w14:textId="77777777" w:rsidR="00327121" w:rsidRPr="00327121" w:rsidRDefault="00327121" w:rsidP="00327121">
      <w:pPr>
        <w:pStyle w:val="afd"/>
        <w:spacing w:after="120"/>
        <w:ind w:leftChars="0" w:left="0"/>
        <w:rPr>
          <w:rFonts w:ascii="Times New Roman" w:hAnsi="Times New Roman"/>
          <w:b/>
          <w:bCs/>
          <w:i/>
          <w:color w:val="000000" w:themeColor="text1"/>
          <w:sz w:val="20"/>
          <w:szCs w:val="20"/>
          <w:u w:val="single"/>
          <w:lang w:val="en-GB"/>
        </w:rPr>
      </w:pPr>
    </w:p>
    <w:p w14:paraId="7170EA3B" w14:textId="493D82EA" w:rsidR="00327121" w:rsidRPr="00327121" w:rsidRDefault="00327121" w:rsidP="00327121">
      <w:pPr>
        <w:pStyle w:val="afd"/>
        <w:spacing w:after="120"/>
        <w:ind w:leftChars="0" w:left="0"/>
        <w:rPr>
          <w:rFonts w:ascii="Times New Roman" w:hAnsi="Times New Roman"/>
          <w:b/>
          <w:bCs/>
          <w:i/>
          <w:color w:val="000000" w:themeColor="text1"/>
          <w:sz w:val="20"/>
          <w:szCs w:val="20"/>
          <w:u w:val="single"/>
          <w:lang w:val="en-GB"/>
        </w:rPr>
      </w:pPr>
      <w:r w:rsidRPr="00327121">
        <w:rPr>
          <w:rFonts w:ascii="Times New Roman" w:hAnsi="Times New Roman"/>
          <w:b/>
          <w:bCs/>
          <w:i/>
          <w:color w:val="000000" w:themeColor="text1"/>
          <w:sz w:val="20"/>
          <w:szCs w:val="20"/>
          <w:u w:val="single"/>
          <w:lang w:val="en-GB"/>
        </w:rPr>
        <w:t>Idle/Inactive support</w:t>
      </w:r>
    </w:p>
    <w:p w14:paraId="6219686F" w14:textId="77777777" w:rsidR="00CA43D7" w:rsidRPr="00327121" w:rsidRDefault="00CA43D7" w:rsidP="00CA43D7">
      <w:pPr>
        <w:pStyle w:val="Agreement"/>
      </w:pPr>
      <w:r w:rsidRPr="00327121">
        <w: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14:paraId="03C85CC8" w14:textId="77777777" w:rsidR="00CA43D7" w:rsidRDefault="00CA43D7" w:rsidP="00CA43D7">
      <w:pPr>
        <w:pStyle w:val="Doc-text2"/>
        <w:ind w:left="0" w:firstLine="0"/>
      </w:pPr>
    </w:p>
    <w:p w14:paraId="0281DF71" w14:textId="77777777" w:rsidR="00D11406" w:rsidRPr="00CA43D7" w:rsidRDefault="00D11406" w:rsidP="00D11406">
      <w:pPr>
        <w:rPr>
          <w:rFonts w:eastAsia="Yu Mincho"/>
          <w:lang w:eastAsia="ja-JP"/>
        </w:rPr>
      </w:pPr>
    </w:p>
    <w:p w14:paraId="7D21B34D" w14:textId="77777777" w:rsidR="00C21339" w:rsidRDefault="00701410" w:rsidP="00A86AB5">
      <w:pPr>
        <w:pStyle w:val="4"/>
        <w:rPr>
          <w:lang w:eastAsia="ja-JP"/>
        </w:rPr>
      </w:pPr>
      <w:r>
        <w:rPr>
          <w:lang w:eastAsia="ja-JP"/>
        </w:rPr>
        <w:t>2.2.2</w:t>
      </w:r>
      <w:r>
        <w:rPr>
          <w:lang w:eastAsia="ja-JP"/>
        </w:rPr>
        <w:tab/>
        <w:t xml:space="preserve">Remaining Open issues </w:t>
      </w:r>
    </w:p>
    <w:p w14:paraId="6C3126BD" w14:textId="009F21C4" w:rsidR="00635181" w:rsidRDefault="00327121" w:rsidP="00A51BBE">
      <w:pPr>
        <w:pStyle w:val="afd"/>
        <w:numPr>
          <w:ilvl w:val="0"/>
          <w:numId w:val="6"/>
        </w:numPr>
        <w:ind w:leftChars="0"/>
        <w:rPr>
          <w:rFonts w:ascii="Times New Roman" w:eastAsiaTheme="minorEastAsia" w:hAnsi="Times New Roman"/>
          <w:lang w:eastAsia="fr-FR"/>
        </w:rPr>
      </w:pPr>
      <w:r>
        <w:rPr>
          <w:rFonts w:ascii="Times New Roman" w:eastAsiaTheme="minorEastAsia" w:hAnsi="Times New Roman"/>
          <w:lang w:eastAsia="fr-FR"/>
        </w:rPr>
        <w:t xml:space="preserve">Remaining issues for </w:t>
      </w:r>
      <w:r w:rsidR="00635181">
        <w:rPr>
          <w:rFonts w:ascii="Times New Roman" w:eastAsiaTheme="minorEastAsia" w:hAnsi="Times New Roman"/>
          <w:lang w:eastAsia="fr-FR"/>
        </w:rPr>
        <w:t>delivery mode 1, including</w:t>
      </w:r>
      <w:r w:rsidR="000157A2">
        <w:rPr>
          <w:rFonts w:ascii="Times New Roman" w:eastAsiaTheme="minorEastAsia" w:hAnsi="Times New Roman"/>
          <w:lang w:eastAsia="fr-FR"/>
        </w:rPr>
        <w:t xml:space="preserve"> but not limited to</w:t>
      </w:r>
      <w:r w:rsidR="00635181">
        <w:rPr>
          <w:rFonts w:ascii="Times New Roman" w:eastAsiaTheme="minorEastAsia" w:hAnsi="Times New Roman"/>
          <w:lang w:eastAsia="fr-FR"/>
        </w:rPr>
        <w:t>:</w:t>
      </w:r>
    </w:p>
    <w:p w14:paraId="5F223BD6" w14:textId="4DBE7FF7" w:rsidR="00D27EB4" w:rsidRDefault="00635181" w:rsidP="00A51BBE">
      <w:pPr>
        <w:pStyle w:val="afd"/>
        <w:numPr>
          <w:ilvl w:val="1"/>
          <w:numId w:val="6"/>
        </w:numPr>
        <w:ind w:leftChars="0"/>
        <w:rPr>
          <w:rFonts w:ascii="Times New Roman" w:eastAsiaTheme="minorEastAsia" w:hAnsi="Times New Roman"/>
          <w:lang w:eastAsia="fr-FR"/>
        </w:rPr>
      </w:pPr>
      <w:r>
        <w:rPr>
          <w:rFonts w:ascii="Times New Roman" w:eastAsiaTheme="minorEastAsia" w:hAnsi="Times New Roman"/>
          <w:lang w:eastAsia="fr-FR"/>
        </w:rPr>
        <w:t>L2 architecture and MBS bearer configuration;</w:t>
      </w:r>
    </w:p>
    <w:p w14:paraId="164897E3" w14:textId="0571D549" w:rsidR="00635181" w:rsidRDefault="00635181" w:rsidP="00A51BBE">
      <w:pPr>
        <w:pStyle w:val="afd"/>
        <w:numPr>
          <w:ilvl w:val="1"/>
          <w:numId w:val="6"/>
        </w:numPr>
        <w:ind w:leftChars="0"/>
        <w:rPr>
          <w:rFonts w:ascii="Times New Roman" w:eastAsiaTheme="minorEastAsia" w:hAnsi="Times New Roman"/>
          <w:lang w:eastAsia="fr-FR"/>
        </w:rPr>
      </w:pPr>
      <w:r>
        <w:rPr>
          <w:rFonts w:ascii="Times New Roman" w:eastAsiaTheme="minorEastAsia" w:hAnsi="Times New Roman"/>
          <w:lang w:eastAsia="fr-FR"/>
        </w:rPr>
        <w:t>Dynamic switch issues (</w:t>
      </w:r>
      <w:r w:rsidRPr="00635181">
        <w:rPr>
          <w:rFonts w:ascii="Times New Roman" w:eastAsiaTheme="minorEastAsia" w:hAnsi="Times New Roman"/>
          <w:lang w:eastAsia="fr-FR"/>
        </w:rPr>
        <w:t>e.g. transparent or any signaling needed</w:t>
      </w:r>
      <w:r>
        <w:rPr>
          <w:rFonts w:ascii="Times New Roman" w:eastAsiaTheme="minorEastAsia" w:hAnsi="Times New Roman"/>
          <w:lang w:eastAsia="fr-FR"/>
        </w:rPr>
        <w:t>);</w:t>
      </w:r>
    </w:p>
    <w:p w14:paraId="7B101075" w14:textId="47A5C4BF" w:rsidR="00635181" w:rsidRDefault="00635181" w:rsidP="00A51BBE">
      <w:pPr>
        <w:pStyle w:val="afd"/>
        <w:numPr>
          <w:ilvl w:val="1"/>
          <w:numId w:val="6"/>
        </w:numPr>
        <w:ind w:leftChars="0"/>
        <w:rPr>
          <w:rFonts w:ascii="Times New Roman" w:eastAsiaTheme="minorEastAsia" w:hAnsi="Times New Roman"/>
          <w:lang w:eastAsia="fr-FR"/>
        </w:rPr>
      </w:pPr>
      <w:r w:rsidRPr="00635181">
        <w:rPr>
          <w:rFonts w:ascii="Times New Roman" w:eastAsiaTheme="minorEastAsia" w:hAnsi="Times New Roman"/>
          <w:lang w:eastAsia="fr-FR"/>
        </w:rPr>
        <w:t>Use cases of PDCP status reporting and retransmission</w:t>
      </w:r>
      <w:r>
        <w:rPr>
          <w:rFonts w:ascii="Times New Roman" w:eastAsiaTheme="minorEastAsia" w:hAnsi="Times New Roman"/>
          <w:lang w:eastAsia="fr-FR"/>
        </w:rPr>
        <w:t>;</w:t>
      </w:r>
    </w:p>
    <w:p w14:paraId="54BE578D" w14:textId="76D393EA" w:rsidR="00635181" w:rsidRPr="00D27EB4" w:rsidRDefault="00635181" w:rsidP="00A51BBE">
      <w:pPr>
        <w:pStyle w:val="afd"/>
        <w:numPr>
          <w:ilvl w:val="1"/>
          <w:numId w:val="6"/>
        </w:numPr>
        <w:ind w:leftChars="0"/>
        <w:rPr>
          <w:rFonts w:ascii="Times New Roman" w:eastAsiaTheme="minorEastAsia" w:hAnsi="Times New Roman"/>
          <w:lang w:eastAsia="fr-FR"/>
        </w:rPr>
      </w:pPr>
      <w:r>
        <w:rPr>
          <w:rFonts w:ascii="Times New Roman" w:eastAsiaTheme="minorEastAsia" w:hAnsi="Times New Roman"/>
          <w:lang w:eastAsia="fr-FR"/>
        </w:rPr>
        <w:t>Remaining issues for lossless support.</w:t>
      </w:r>
    </w:p>
    <w:p w14:paraId="77813C46" w14:textId="511E443A" w:rsidR="00635181" w:rsidRDefault="00635181" w:rsidP="00A51BBE">
      <w:pPr>
        <w:pStyle w:val="afd"/>
        <w:numPr>
          <w:ilvl w:val="0"/>
          <w:numId w:val="6"/>
        </w:numPr>
        <w:ind w:leftChars="0"/>
        <w:rPr>
          <w:rFonts w:ascii="Times New Roman" w:eastAsiaTheme="minorEastAsia" w:hAnsi="Times New Roman"/>
          <w:lang w:eastAsia="fr-FR"/>
        </w:rPr>
      </w:pPr>
      <w:r>
        <w:rPr>
          <w:rFonts w:ascii="Times New Roman" w:eastAsiaTheme="minorEastAsia" w:hAnsi="Times New Roman"/>
          <w:lang w:eastAsia="fr-FR"/>
        </w:rPr>
        <w:t>Remaining issues for delivery mode 2, including</w:t>
      </w:r>
      <w:r w:rsidR="000157A2">
        <w:rPr>
          <w:rFonts w:ascii="Times New Roman" w:eastAsiaTheme="minorEastAsia" w:hAnsi="Times New Roman"/>
          <w:lang w:eastAsia="fr-FR"/>
        </w:rPr>
        <w:t xml:space="preserve"> but not limited to</w:t>
      </w:r>
      <w:r>
        <w:rPr>
          <w:rFonts w:ascii="Times New Roman" w:eastAsiaTheme="minorEastAsia" w:hAnsi="Times New Roman"/>
          <w:lang w:eastAsia="fr-FR"/>
        </w:rPr>
        <w:t>:</w:t>
      </w:r>
    </w:p>
    <w:p w14:paraId="33F2412B" w14:textId="3800FDBC" w:rsidR="00635181" w:rsidRDefault="00635181" w:rsidP="00A51BBE">
      <w:pPr>
        <w:pStyle w:val="afd"/>
        <w:numPr>
          <w:ilvl w:val="1"/>
          <w:numId w:val="6"/>
        </w:numPr>
        <w:ind w:leftChars="0"/>
        <w:rPr>
          <w:rFonts w:ascii="Times New Roman" w:eastAsiaTheme="minorEastAsia" w:hAnsi="Times New Roman"/>
          <w:lang w:eastAsia="fr-FR"/>
        </w:rPr>
      </w:pPr>
      <w:r w:rsidRPr="00635181">
        <w:rPr>
          <w:rFonts w:ascii="Times New Roman" w:eastAsiaTheme="minorEastAsia" w:hAnsi="Times New Roman"/>
          <w:lang w:eastAsia="fr-FR"/>
        </w:rPr>
        <w:t>BCCH</w:t>
      </w:r>
      <w:r>
        <w:rPr>
          <w:rFonts w:ascii="Times New Roman" w:eastAsiaTheme="minorEastAsia" w:hAnsi="Times New Roman"/>
          <w:lang w:eastAsia="fr-FR"/>
        </w:rPr>
        <w:t xml:space="preserve"> and/or </w:t>
      </w:r>
      <w:r w:rsidRPr="00635181">
        <w:rPr>
          <w:rFonts w:ascii="Times New Roman" w:eastAsiaTheme="minorEastAsia" w:hAnsi="Times New Roman"/>
          <w:lang w:eastAsia="fr-FR"/>
        </w:rPr>
        <w:t>MCCH based PTM configuration</w:t>
      </w:r>
      <w:r>
        <w:rPr>
          <w:rFonts w:ascii="Times New Roman" w:eastAsiaTheme="minorEastAsia" w:hAnsi="Times New Roman"/>
          <w:lang w:eastAsia="fr-FR"/>
        </w:rPr>
        <w:t>;</w:t>
      </w:r>
    </w:p>
    <w:p w14:paraId="1912DFEE" w14:textId="379B62ED" w:rsidR="00635181" w:rsidRDefault="00635181" w:rsidP="00A51BBE">
      <w:pPr>
        <w:pStyle w:val="afd"/>
        <w:numPr>
          <w:ilvl w:val="1"/>
          <w:numId w:val="6"/>
        </w:numPr>
        <w:ind w:leftChars="0"/>
        <w:rPr>
          <w:rFonts w:ascii="Times New Roman" w:eastAsiaTheme="minorEastAsia" w:hAnsi="Times New Roman"/>
          <w:lang w:eastAsia="fr-FR"/>
        </w:rPr>
      </w:pPr>
      <w:r w:rsidRPr="00635181">
        <w:rPr>
          <w:rFonts w:ascii="Times New Roman" w:eastAsiaTheme="minorEastAsia" w:hAnsi="Times New Roman"/>
          <w:lang w:eastAsia="fr-FR"/>
        </w:rPr>
        <w:t>PTM configuration change notification</w:t>
      </w:r>
      <w:r>
        <w:rPr>
          <w:rFonts w:ascii="Times New Roman" w:eastAsiaTheme="minorEastAsia" w:hAnsi="Times New Roman"/>
          <w:lang w:eastAsia="fr-FR"/>
        </w:rPr>
        <w:t>.</w:t>
      </w:r>
    </w:p>
    <w:p w14:paraId="4F35987D" w14:textId="112C3D6A" w:rsidR="00D27EB4" w:rsidRDefault="00635181" w:rsidP="00A51BBE">
      <w:pPr>
        <w:pStyle w:val="afd"/>
        <w:numPr>
          <w:ilvl w:val="0"/>
          <w:numId w:val="6"/>
        </w:numPr>
        <w:ind w:leftChars="0"/>
        <w:rPr>
          <w:rFonts w:ascii="Times New Roman" w:eastAsiaTheme="minorEastAsia" w:hAnsi="Times New Roman"/>
          <w:lang w:eastAsia="fr-FR"/>
        </w:rPr>
      </w:pPr>
      <w:r>
        <w:rPr>
          <w:rFonts w:ascii="Times New Roman" w:eastAsiaTheme="minorEastAsia" w:hAnsi="Times New Roman"/>
          <w:lang w:eastAsia="zh-CN"/>
        </w:rPr>
        <w:t>RAN2 aspects of group scheduling, including</w:t>
      </w:r>
      <w:r w:rsidR="000157A2">
        <w:rPr>
          <w:rFonts w:ascii="Times New Roman" w:eastAsiaTheme="minorEastAsia" w:hAnsi="Times New Roman"/>
          <w:lang w:eastAsia="fr-FR"/>
        </w:rPr>
        <w:t xml:space="preserve"> but not limited to</w:t>
      </w:r>
      <w:r>
        <w:rPr>
          <w:rFonts w:ascii="Times New Roman" w:eastAsiaTheme="minorEastAsia" w:hAnsi="Times New Roman"/>
          <w:lang w:eastAsia="zh-CN"/>
        </w:rPr>
        <w:t>:</w:t>
      </w:r>
    </w:p>
    <w:p w14:paraId="265297BA" w14:textId="62CB9837" w:rsidR="00635181" w:rsidRDefault="00635181" w:rsidP="00A51BBE">
      <w:pPr>
        <w:pStyle w:val="afd"/>
        <w:numPr>
          <w:ilvl w:val="1"/>
          <w:numId w:val="6"/>
        </w:numPr>
        <w:ind w:leftChars="0"/>
        <w:rPr>
          <w:rFonts w:ascii="Times New Roman" w:eastAsiaTheme="minorEastAsia" w:hAnsi="Times New Roman"/>
          <w:lang w:eastAsia="fr-FR"/>
        </w:rPr>
      </w:pPr>
      <w:r>
        <w:rPr>
          <w:rFonts w:ascii="Times New Roman" w:eastAsiaTheme="minorEastAsia" w:hAnsi="Times New Roman"/>
          <w:lang w:eastAsia="zh-CN"/>
        </w:rPr>
        <w:t>DRX;</w:t>
      </w:r>
    </w:p>
    <w:p w14:paraId="709D4D30" w14:textId="5F2EFBFB" w:rsidR="00635181" w:rsidRPr="00D27EB4" w:rsidRDefault="00635181" w:rsidP="00A51BBE">
      <w:pPr>
        <w:pStyle w:val="afd"/>
        <w:numPr>
          <w:ilvl w:val="1"/>
          <w:numId w:val="6"/>
        </w:numPr>
        <w:ind w:leftChars="0"/>
        <w:rPr>
          <w:rFonts w:ascii="Times New Roman" w:eastAsiaTheme="minorEastAsia" w:hAnsi="Times New Roman"/>
          <w:lang w:eastAsia="fr-FR"/>
        </w:rPr>
      </w:pPr>
      <w:r>
        <w:rPr>
          <w:rFonts w:ascii="Times New Roman" w:eastAsiaTheme="minorEastAsia" w:hAnsi="Times New Roman"/>
          <w:lang w:eastAsia="zh-CN"/>
        </w:rPr>
        <w:t>SPS as agreed by RAN1.</w:t>
      </w:r>
    </w:p>
    <w:p w14:paraId="3A71352E" w14:textId="77777777" w:rsidR="00BD6713" w:rsidRPr="00BD6713" w:rsidRDefault="00BD6713" w:rsidP="00BD6713">
      <w:pPr>
        <w:rPr>
          <w:rFonts w:eastAsia="Yu Mincho"/>
          <w:lang w:eastAsia="ja-JP"/>
        </w:rPr>
      </w:pPr>
    </w:p>
    <w:p w14:paraId="241201F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1E191C1" w14:textId="77777777" w:rsidR="00701410" w:rsidRDefault="00701410" w:rsidP="00701410">
      <w:pPr>
        <w:pStyle w:val="4"/>
        <w:rPr>
          <w:lang w:eastAsia="ja-JP"/>
        </w:rPr>
      </w:pPr>
      <w:r>
        <w:rPr>
          <w:lang w:eastAsia="ja-JP"/>
        </w:rPr>
        <w:t>2.3.1</w:t>
      </w:r>
      <w:r>
        <w:rPr>
          <w:lang w:eastAsia="ja-JP"/>
        </w:rPr>
        <w:tab/>
        <w:t>Agreements</w:t>
      </w:r>
    </w:p>
    <w:p w14:paraId="56C06864" w14:textId="22B21634" w:rsidR="00DD16A6" w:rsidRPr="000C1602" w:rsidRDefault="00DD16A6" w:rsidP="00DD16A6">
      <w:pPr>
        <w:pStyle w:val="afd"/>
        <w:spacing w:after="120"/>
        <w:ind w:leftChars="0" w:left="0"/>
        <w:rPr>
          <w:rFonts w:ascii="Times New Roman" w:hAnsi="Times New Roman"/>
          <w:b/>
          <w:bCs/>
          <w:color w:val="000000" w:themeColor="text1"/>
          <w:sz w:val="20"/>
          <w:szCs w:val="20"/>
          <w:u w:val="single"/>
        </w:rPr>
      </w:pPr>
      <w:r w:rsidRPr="000C1602">
        <w:rPr>
          <w:rFonts w:ascii="Times New Roman" w:hAnsi="Times New Roman"/>
          <w:b/>
          <w:bCs/>
          <w:color w:val="000000" w:themeColor="text1"/>
          <w:sz w:val="20"/>
          <w:szCs w:val="20"/>
          <w:u w:val="single"/>
        </w:rPr>
        <w:t>RAN3#110</w:t>
      </w:r>
      <w:r w:rsidRPr="000C1602">
        <w:rPr>
          <w:rFonts w:ascii="Times New Roman" w:hAnsi="Times New Roman" w:hint="eastAsia"/>
          <w:b/>
          <w:bCs/>
          <w:color w:val="000000" w:themeColor="text1"/>
          <w:sz w:val="20"/>
          <w:szCs w:val="20"/>
          <w:u w:val="single"/>
        </w:rPr>
        <w:t>-</w:t>
      </w:r>
      <w:r w:rsidRPr="000C1602">
        <w:rPr>
          <w:rFonts w:ascii="Times New Roman" w:hAnsi="Times New Roman"/>
          <w:b/>
          <w:bCs/>
          <w:color w:val="000000" w:themeColor="text1"/>
          <w:sz w:val="20"/>
          <w:szCs w:val="20"/>
          <w:u w:val="single"/>
        </w:rPr>
        <w:t>e agreements</w:t>
      </w:r>
    </w:p>
    <w:p w14:paraId="40BB6E9A" w14:textId="1F7E2ACD" w:rsidR="00C0292A" w:rsidRPr="00DD16A6" w:rsidRDefault="00DD16A6" w:rsidP="00DD16A6">
      <w:pPr>
        <w:pStyle w:val="afd"/>
        <w:spacing w:before="240" w:after="120"/>
        <w:ind w:leftChars="0" w:left="0"/>
        <w:rPr>
          <w:rFonts w:ascii="Times New Roman" w:hAnsi="Times New Roman"/>
          <w:b/>
          <w:bCs/>
          <w:i/>
          <w:color w:val="000000" w:themeColor="text1"/>
          <w:sz w:val="20"/>
          <w:szCs w:val="20"/>
          <w:u w:val="single"/>
          <w:lang w:val="en-GB"/>
        </w:rPr>
      </w:pPr>
      <w:r w:rsidRPr="00DD16A6">
        <w:rPr>
          <w:rFonts w:ascii="Times New Roman" w:hAnsi="Times New Roman"/>
          <w:b/>
          <w:bCs/>
          <w:i/>
          <w:color w:val="000000" w:themeColor="text1"/>
          <w:sz w:val="20"/>
          <w:szCs w:val="20"/>
          <w:u w:val="single"/>
          <w:lang w:val="en-GB"/>
        </w:rPr>
        <w:t>General</w:t>
      </w:r>
    </w:p>
    <w:p w14:paraId="463CC4F4" w14:textId="262ABEE0" w:rsidR="00DD16A6" w:rsidRPr="00DD16A6" w:rsidRDefault="00DD16A6" w:rsidP="00A51BBE">
      <w:pPr>
        <w:pStyle w:val="afd"/>
        <w:numPr>
          <w:ilvl w:val="0"/>
          <w:numId w:val="23"/>
        </w:numPr>
        <w:ind w:leftChars="0"/>
        <w:rPr>
          <w:rFonts w:ascii="Times New Roman" w:eastAsiaTheme="minorEastAsia" w:hAnsi="Times New Roman"/>
          <w:sz w:val="20"/>
          <w:szCs w:val="20"/>
          <w:lang w:eastAsia="zh-CN"/>
        </w:rPr>
      </w:pPr>
      <w:r w:rsidRPr="00DD16A6">
        <w:rPr>
          <w:rFonts w:ascii="Times New Roman" w:eastAsiaTheme="minorEastAsia" w:hAnsi="Times New Roman"/>
          <w:sz w:val="20"/>
          <w:szCs w:val="20"/>
          <w:lang w:eastAsia="zh-CN"/>
        </w:rPr>
        <w:t>Baseline CRs to TS38.300, TS 38.401</w:t>
      </w:r>
      <w:r w:rsidRPr="00DD16A6">
        <w:rPr>
          <w:rFonts w:ascii="Times New Roman" w:eastAsiaTheme="minorEastAsia" w:hAnsi="Times New Roman" w:hint="eastAsia"/>
          <w:sz w:val="20"/>
          <w:szCs w:val="20"/>
          <w:lang w:eastAsia="zh-CN"/>
        </w:rPr>
        <w:t>,</w:t>
      </w:r>
      <w:r w:rsidRPr="00DD16A6">
        <w:rPr>
          <w:rFonts w:ascii="Times New Roman" w:eastAsiaTheme="minorEastAsia" w:hAnsi="Times New Roman"/>
          <w:sz w:val="20"/>
          <w:szCs w:val="20"/>
          <w:lang w:eastAsia="zh-CN"/>
        </w:rPr>
        <w:t xml:space="preserve"> TS 38.463, TS 38.423, TS 38.470, and TS 38.410 are endorsed.</w:t>
      </w:r>
    </w:p>
    <w:p w14:paraId="20B658B9" w14:textId="65382921" w:rsidR="00DD16A6" w:rsidRPr="00DD16A6" w:rsidRDefault="00DD16A6" w:rsidP="00DD16A6">
      <w:pPr>
        <w:pStyle w:val="afd"/>
        <w:spacing w:before="240" w:after="120"/>
        <w:ind w:leftChars="0" w:left="0"/>
        <w:rPr>
          <w:rFonts w:ascii="Times New Roman" w:hAnsi="Times New Roman"/>
          <w:b/>
          <w:bCs/>
          <w:i/>
          <w:color w:val="000000" w:themeColor="text1"/>
          <w:sz w:val="20"/>
          <w:szCs w:val="20"/>
          <w:u w:val="single"/>
          <w:lang w:val="en-GB"/>
        </w:rPr>
      </w:pPr>
      <w:r w:rsidRPr="00DD16A6">
        <w:rPr>
          <w:rFonts w:ascii="Times New Roman" w:hAnsi="Times New Roman"/>
          <w:b/>
          <w:bCs/>
          <w:i/>
          <w:color w:val="000000" w:themeColor="text1"/>
          <w:sz w:val="20"/>
          <w:szCs w:val="20"/>
          <w:u w:val="single"/>
          <w:lang w:val="en-GB"/>
        </w:rPr>
        <w:t>Reply LS to SA2</w:t>
      </w:r>
    </w:p>
    <w:p w14:paraId="368EB3E6" w14:textId="64151053" w:rsidR="00DD16A6" w:rsidRPr="00DD16A6" w:rsidRDefault="00DD16A6" w:rsidP="00A51BBE">
      <w:pPr>
        <w:pStyle w:val="afd"/>
        <w:numPr>
          <w:ilvl w:val="0"/>
          <w:numId w:val="23"/>
        </w:numPr>
        <w:ind w:leftChars="0"/>
        <w:rPr>
          <w:rFonts w:ascii="Times New Roman" w:eastAsiaTheme="minorEastAsia" w:hAnsi="Times New Roman"/>
          <w:sz w:val="20"/>
          <w:szCs w:val="20"/>
          <w:lang w:val="en-GB" w:eastAsia="zh-CN"/>
        </w:rPr>
      </w:pPr>
      <w:r w:rsidRPr="00DD16A6">
        <w:rPr>
          <w:rFonts w:ascii="Times New Roman" w:eastAsiaTheme="minorEastAsia" w:hAnsi="Times New Roman"/>
          <w:sz w:val="20"/>
          <w:szCs w:val="20"/>
          <w:lang w:eastAsia="zh-CN"/>
        </w:rPr>
        <w:t xml:space="preserve">Reply LS to SA2 agreed in R3-207059, provide answers to the </w:t>
      </w:r>
      <w:r w:rsidR="002636CC">
        <w:rPr>
          <w:rFonts w:ascii="Times New Roman" w:eastAsiaTheme="minorEastAsia" w:hAnsi="Times New Roman"/>
          <w:sz w:val="20"/>
          <w:szCs w:val="20"/>
          <w:lang w:eastAsia="zh-CN"/>
        </w:rPr>
        <w:t xml:space="preserve">SA2 </w:t>
      </w:r>
      <w:r w:rsidRPr="00DD16A6">
        <w:rPr>
          <w:rFonts w:ascii="Times New Roman" w:eastAsiaTheme="minorEastAsia" w:hAnsi="Times New Roman"/>
          <w:sz w:val="20"/>
          <w:szCs w:val="20"/>
          <w:lang w:eastAsia="zh-CN"/>
        </w:rPr>
        <w:t xml:space="preserve">questions, ask SA2 to clarify some aspects for the MBS activation/deactivation, </w:t>
      </w:r>
      <w:r w:rsidR="002636CC">
        <w:rPr>
          <w:rFonts w:ascii="Times New Roman" w:eastAsiaTheme="minorEastAsia" w:hAnsi="Times New Roman"/>
          <w:sz w:val="20"/>
          <w:szCs w:val="20"/>
          <w:lang w:eastAsia="zh-CN"/>
        </w:rPr>
        <w:t xml:space="preserve">provide </w:t>
      </w:r>
      <w:r w:rsidRPr="00DD16A6">
        <w:rPr>
          <w:rFonts w:ascii="Times New Roman" w:eastAsiaTheme="minorEastAsia" w:hAnsi="Times New Roman"/>
          <w:sz w:val="20"/>
          <w:szCs w:val="20"/>
          <w:lang w:eastAsia="zh-CN"/>
        </w:rPr>
        <w:t xml:space="preserve">feedback </w:t>
      </w:r>
      <w:r w:rsidR="002636CC">
        <w:rPr>
          <w:rFonts w:ascii="Times New Roman" w:eastAsiaTheme="minorEastAsia" w:hAnsi="Times New Roman"/>
          <w:sz w:val="20"/>
          <w:szCs w:val="20"/>
          <w:lang w:eastAsia="zh-CN"/>
        </w:rPr>
        <w:t xml:space="preserve">about the provision of QoS requirement and feedback </w:t>
      </w:r>
      <w:r w:rsidRPr="00DD16A6">
        <w:rPr>
          <w:rFonts w:ascii="Times New Roman" w:eastAsiaTheme="minorEastAsia" w:hAnsi="Times New Roman"/>
          <w:sz w:val="20"/>
          <w:szCs w:val="20"/>
          <w:lang w:eastAsia="zh-CN"/>
        </w:rPr>
        <w:t xml:space="preserve">that RAN3 will develop </w:t>
      </w:r>
      <w:r w:rsidRPr="00DD16A6">
        <w:rPr>
          <w:rFonts w:ascii="Times New Roman" w:eastAsiaTheme="minorEastAsia" w:hAnsi="Times New Roman"/>
          <w:sz w:val="20"/>
          <w:szCs w:val="20"/>
          <w:lang w:eastAsia="zh-CN"/>
        </w:rPr>
        <w:lastRenderedPageBreak/>
        <w:t>protocol support to control both transmission modes for shared N3 transport between the MB-UPF and the NG-RAN.</w:t>
      </w:r>
    </w:p>
    <w:p w14:paraId="1DE39262" w14:textId="00085F12" w:rsidR="00DD16A6" w:rsidRDefault="00DD16A6" w:rsidP="00DD16A6">
      <w:pPr>
        <w:pStyle w:val="afd"/>
        <w:spacing w:before="240" w:after="120"/>
        <w:ind w:leftChars="0" w:left="0"/>
        <w:rPr>
          <w:rFonts w:ascii="Times New Roman" w:hAnsi="Times New Roman"/>
          <w:b/>
          <w:bCs/>
          <w:i/>
          <w:color w:val="000000" w:themeColor="text1"/>
          <w:sz w:val="20"/>
          <w:szCs w:val="20"/>
          <w:u w:val="single"/>
          <w:lang w:val="en-GB"/>
        </w:rPr>
      </w:pPr>
      <w:r w:rsidRPr="00DD16A6">
        <w:rPr>
          <w:rFonts w:ascii="Times New Roman" w:hAnsi="Times New Roman"/>
          <w:b/>
          <w:bCs/>
          <w:i/>
          <w:color w:val="000000" w:themeColor="text1"/>
          <w:sz w:val="20"/>
          <w:szCs w:val="20"/>
          <w:u w:val="single"/>
          <w:lang w:val="en-GB"/>
        </w:rPr>
        <w:t>Necessary Enhancements to NG-RAN Architecture</w:t>
      </w:r>
    </w:p>
    <w:p w14:paraId="7CE6716E" w14:textId="77777777" w:rsidR="000352A5" w:rsidRPr="000352A5" w:rsidRDefault="000352A5" w:rsidP="00A51BBE">
      <w:pPr>
        <w:pStyle w:val="afd"/>
        <w:numPr>
          <w:ilvl w:val="0"/>
          <w:numId w:val="23"/>
        </w:numPr>
        <w:ind w:leftChars="0"/>
        <w:rPr>
          <w:rFonts w:ascii="Times New Roman" w:eastAsiaTheme="minorEastAsia" w:hAnsi="Times New Roman"/>
          <w:sz w:val="20"/>
          <w:szCs w:val="20"/>
          <w:lang w:eastAsia="zh-CN"/>
        </w:rPr>
      </w:pPr>
      <w:r w:rsidRPr="000352A5">
        <w:rPr>
          <w:rFonts w:ascii="Times New Roman" w:eastAsiaTheme="minorEastAsia" w:hAnsi="Times New Roman"/>
          <w:sz w:val="20"/>
          <w:szCs w:val="20"/>
          <w:lang w:eastAsia="zh-CN"/>
        </w:rPr>
        <w:t>An NR MBS Session is identified by an NR MBS Session Identifier which is unique within one PLMN</w:t>
      </w:r>
    </w:p>
    <w:p w14:paraId="2F9A929B" w14:textId="77777777" w:rsidR="000352A5" w:rsidRPr="000352A5" w:rsidRDefault="000352A5" w:rsidP="00A51BBE">
      <w:pPr>
        <w:pStyle w:val="afd"/>
        <w:numPr>
          <w:ilvl w:val="0"/>
          <w:numId w:val="23"/>
        </w:numPr>
        <w:ind w:leftChars="0"/>
        <w:rPr>
          <w:rFonts w:ascii="Times New Roman" w:eastAsiaTheme="minorEastAsia" w:hAnsi="Times New Roman"/>
          <w:sz w:val="20"/>
          <w:szCs w:val="20"/>
          <w:lang w:eastAsia="zh-CN"/>
        </w:rPr>
      </w:pPr>
      <w:r w:rsidRPr="000352A5">
        <w:rPr>
          <w:rFonts w:ascii="Times New Roman" w:eastAsiaTheme="minorEastAsia" w:hAnsi="Times New Roman"/>
          <w:sz w:val="20"/>
          <w:szCs w:val="20"/>
          <w:lang w:eastAsia="zh-CN"/>
        </w:rPr>
        <w:t>The following agreements from RAN3#109-e on NR multicast are also applicable for NR broadcast:</w:t>
      </w:r>
    </w:p>
    <w:p w14:paraId="57F711B5" w14:textId="4D143CD7" w:rsidR="000352A5" w:rsidRPr="000352A5" w:rsidRDefault="000352A5" w:rsidP="00A51BBE">
      <w:pPr>
        <w:pStyle w:val="afd"/>
        <w:numPr>
          <w:ilvl w:val="1"/>
          <w:numId w:val="23"/>
        </w:numPr>
        <w:ind w:leftChars="0"/>
        <w:rPr>
          <w:rFonts w:ascii="Times New Roman" w:eastAsiaTheme="minorEastAsia" w:hAnsi="Times New Roman"/>
          <w:sz w:val="20"/>
          <w:szCs w:val="20"/>
          <w:lang w:eastAsia="zh-CN"/>
        </w:rPr>
      </w:pPr>
      <w:r w:rsidRPr="000352A5">
        <w:rPr>
          <w:rFonts w:ascii="Times New Roman" w:eastAsiaTheme="minorEastAsia" w:hAnsi="Times New Roman"/>
          <w:sz w:val="20"/>
          <w:szCs w:val="20"/>
          <w:lang w:eastAsia="zh-CN"/>
        </w:rPr>
        <w:t>WA pending SA2 progress (to progress discussion in RAN3):</w:t>
      </w:r>
    </w:p>
    <w:p w14:paraId="3C6F3EF2" w14:textId="656950F9" w:rsidR="000352A5" w:rsidRPr="000352A5" w:rsidRDefault="000352A5" w:rsidP="00A51BBE">
      <w:pPr>
        <w:pStyle w:val="afd"/>
        <w:numPr>
          <w:ilvl w:val="2"/>
          <w:numId w:val="23"/>
        </w:numPr>
        <w:ind w:leftChars="0"/>
        <w:rPr>
          <w:rFonts w:ascii="Times New Roman" w:eastAsiaTheme="minorEastAsia" w:hAnsi="Times New Roman"/>
          <w:sz w:val="20"/>
          <w:szCs w:val="20"/>
          <w:lang w:eastAsia="zh-CN"/>
        </w:rPr>
      </w:pPr>
      <w:r w:rsidRPr="000352A5">
        <w:rPr>
          <w:rFonts w:ascii="Times New Roman" w:eastAsiaTheme="minorEastAsia" w:hAnsi="Times New Roman"/>
          <w:sz w:val="20"/>
          <w:szCs w:val="20"/>
          <w:lang w:eastAsia="zh-CN"/>
        </w:rPr>
        <w:t>One or more QoS flows may be used within a single MBS session</w:t>
      </w:r>
    </w:p>
    <w:p w14:paraId="12CE9CDD" w14:textId="49EB036E" w:rsidR="000352A5" w:rsidRPr="000352A5" w:rsidRDefault="000352A5" w:rsidP="00A51BBE">
      <w:pPr>
        <w:pStyle w:val="afd"/>
        <w:numPr>
          <w:ilvl w:val="2"/>
          <w:numId w:val="23"/>
        </w:numPr>
        <w:ind w:leftChars="0"/>
        <w:rPr>
          <w:rFonts w:ascii="Times New Roman" w:eastAsiaTheme="minorEastAsia" w:hAnsi="Times New Roman"/>
          <w:sz w:val="20"/>
          <w:szCs w:val="20"/>
          <w:lang w:eastAsia="zh-CN"/>
        </w:rPr>
      </w:pPr>
      <w:r w:rsidRPr="000352A5">
        <w:rPr>
          <w:rFonts w:ascii="Times New Roman" w:eastAsiaTheme="minorEastAsia" w:hAnsi="Times New Roman"/>
          <w:sz w:val="20"/>
          <w:szCs w:val="20"/>
          <w:lang w:eastAsia="zh-CN"/>
        </w:rPr>
        <w:t>Each MB QoS flow belongs to one MBS Session</w:t>
      </w:r>
    </w:p>
    <w:p w14:paraId="1B6480B0" w14:textId="1A965A61" w:rsidR="000352A5" w:rsidRPr="000352A5" w:rsidRDefault="000352A5" w:rsidP="00A51BBE">
      <w:pPr>
        <w:pStyle w:val="afd"/>
        <w:numPr>
          <w:ilvl w:val="2"/>
          <w:numId w:val="23"/>
        </w:numPr>
        <w:ind w:leftChars="0"/>
        <w:rPr>
          <w:rFonts w:ascii="Times New Roman" w:eastAsiaTheme="minorEastAsia" w:hAnsi="Times New Roman"/>
          <w:sz w:val="20"/>
          <w:szCs w:val="20"/>
          <w:lang w:eastAsia="zh-CN"/>
        </w:rPr>
      </w:pPr>
      <w:r w:rsidRPr="000352A5">
        <w:rPr>
          <w:rFonts w:ascii="Times New Roman" w:eastAsiaTheme="minorEastAsia" w:hAnsi="Times New Roman"/>
          <w:sz w:val="20"/>
          <w:szCs w:val="20"/>
          <w:lang w:eastAsia="zh-CN"/>
        </w:rPr>
        <w:t>Each MB QoS flow is associated with a QoS profile</w:t>
      </w:r>
    </w:p>
    <w:p w14:paraId="79A98E77" w14:textId="50BEE38A" w:rsidR="000352A5" w:rsidRPr="000352A5" w:rsidRDefault="000352A5" w:rsidP="00A51BBE">
      <w:pPr>
        <w:pStyle w:val="afd"/>
        <w:numPr>
          <w:ilvl w:val="2"/>
          <w:numId w:val="23"/>
        </w:numPr>
        <w:ind w:leftChars="0"/>
        <w:rPr>
          <w:rFonts w:ascii="Times New Roman" w:eastAsiaTheme="minorEastAsia" w:hAnsi="Times New Roman"/>
          <w:sz w:val="20"/>
          <w:szCs w:val="20"/>
          <w:lang w:eastAsia="zh-CN"/>
        </w:rPr>
      </w:pPr>
      <w:r w:rsidRPr="000352A5">
        <w:rPr>
          <w:rFonts w:ascii="Times New Roman" w:eastAsiaTheme="minorEastAsia" w:hAnsi="Times New Roman"/>
          <w:sz w:val="20"/>
          <w:szCs w:val="20"/>
          <w:lang w:eastAsia="zh-CN"/>
        </w:rPr>
        <w:t>NR MBS supports both GBR and non-GBR QoS</w:t>
      </w:r>
    </w:p>
    <w:p w14:paraId="78CB63B6" w14:textId="10314441" w:rsidR="000352A5" w:rsidRPr="000352A5" w:rsidRDefault="000352A5" w:rsidP="00A51BBE">
      <w:pPr>
        <w:pStyle w:val="afd"/>
        <w:numPr>
          <w:ilvl w:val="2"/>
          <w:numId w:val="23"/>
        </w:numPr>
        <w:ind w:leftChars="0"/>
        <w:rPr>
          <w:rFonts w:ascii="Times New Roman" w:eastAsiaTheme="minorEastAsia" w:hAnsi="Times New Roman"/>
          <w:sz w:val="20"/>
          <w:szCs w:val="20"/>
          <w:lang w:eastAsia="zh-CN"/>
        </w:rPr>
      </w:pPr>
      <w:r w:rsidRPr="000352A5">
        <w:rPr>
          <w:rFonts w:ascii="Times New Roman" w:eastAsiaTheme="minorEastAsia" w:hAnsi="Times New Roman"/>
          <w:sz w:val="20"/>
          <w:szCs w:val="20"/>
          <w:lang w:eastAsia="zh-CN"/>
        </w:rPr>
        <w:t>One Shared NG-U tunnel is used per MBS session.</w:t>
      </w:r>
    </w:p>
    <w:p w14:paraId="2DBD4051" w14:textId="1C6EEC09" w:rsidR="000352A5" w:rsidRPr="000352A5" w:rsidRDefault="000352A5" w:rsidP="00A51BBE">
      <w:pPr>
        <w:pStyle w:val="afd"/>
        <w:numPr>
          <w:ilvl w:val="1"/>
          <w:numId w:val="23"/>
        </w:numPr>
        <w:ind w:leftChars="0"/>
        <w:rPr>
          <w:rFonts w:ascii="Times New Roman" w:eastAsiaTheme="minorEastAsia" w:hAnsi="Times New Roman"/>
          <w:sz w:val="20"/>
          <w:szCs w:val="20"/>
          <w:lang w:eastAsia="zh-CN"/>
        </w:rPr>
      </w:pPr>
      <w:r w:rsidRPr="000352A5">
        <w:rPr>
          <w:rFonts w:ascii="Times New Roman" w:eastAsiaTheme="minorEastAsia" w:hAnsi="Times New Roman"/>
          <w:sz w:val="20"/>
          <w:szCs w:val="20"/>
          <w:lang w:eastAsia="zh-CN"/>
        </w:rPr>
        <w:t>We Define MBS session resource in analogy with PDU session resource, e.g. including radio part, CP part, NG-UP part, MBS context in RAN</w:t>
      </w:r>
    </w:p>
    <w:p w14:paraId="50593F5D" w14:textId="6661C645" w:rsidR="000352A5" w:rsidRPr="000352A5" w:rsidRDefault="000352A5" w:rsidP="00A51BBE">
      <w:pPr>
        <w:pStyle w:val="afd"/>
        <w:numPr>
          <w:ilvl w:val="1"/>
          <w:numId w:val="23"/>
        </w:numPr>
        <w:ind w:leftChars="0"/>
        <w:rPr>
          <w:rFonts w:ascii="Times New Roman" w:eastAsiaTheme="minorEastAsia" w:hAnsi="Times New Roman"/>
          <w:sz w:val="20"/>
          <w:szCs w:val="20"/>
          <w:lang w:eastAsia="zh-CN"/>
        </w:rPr>
      </w:pPr>
      <w:r w:rsidRPr="000352A5">
        <w:rPr>
          <w:rFonts w:ascii="Times New Roman" w:eastAsiaTheme="minorEastAsia" w:hAnsi="Times New Roman"/>
          <w:sz w:val="20"/>
          <w:szCs w:val="20"/>
          <w:lang w:eastAsia="zh-CN"/>
        </w:rPr>
        <w:t>MBS session resource establishment is requested by 5GC (similarly to the PDU session establishment for unicast)</w:t>
      </w:r>
    </w:p>
    <w:p w14:paraId="0AE0A7C2" w14:textId="77777777" w:rsidR="000352A5" w:rsidRPr="000352A5" w:rsidRDefault="000352A5" w:rsidP="00A51BBE">
      <w:pPr>
        <w:pStyle w:val="afd"/>
        <w:numPr>
          <w:ilvl w:val="0"/>
          <w:numId w:val="23"/>
        </w:numPr>
        <w:ind w:leftChars="0"/>
        <w:rPr>
          <w:rFonts w:ascii="Times New Roman" w:eastAsiaTheme="minorEastAsia" w:hAnsi="Times New Roman"/>
          <w:sz w:val="20"/>
          <w:szCs w:val="20"/>
          <w:lang w:eastAsia="zh-CN"/>
        </w:rPr>
      </w:pPr>
      <w:r w:rsidRPr="000352A5">
        <w:rPr>
          <w:rFonts w:ascii="Times New Roman" w:eastAsiaTheme="minorEastAsia" w:hAnsi="Times New Roman"/>
          <w:sz w:val="20"/>
          <w:szCs w:val="20"/>
          <w:lang w:eastAsia="zh-CN"/>
        </w:rPr>
        <w:t>5GC shared MBS traffic delivery: as specified in TS 23.501.</w:t>
      </w:r>
    </w:p>
    <w:p w14:paraId="67907033" w14:textId="77777777" w:rsidR="000352A5" w:rsidRPr="000352A5" w:rsidRDefault="000352A5" w:rsidP="00A51BBE">
      <w:pPr>
        <w:pStyle w:val="afd"/>
        <w:numPr>
          <w:ilvl w:val="0"/>
          <w:numId w:val="23"/>
        </w:numPr>
        <w:ind w:leftChars="0"/>
        <w:rPr>
          <w:rFonts w:ascii="Times New Roman" w:eastAsiaTheme="minorEastAsia" w:hAnsi="Times New Roman"/>
          <w:sz w:val="20"/>
          <w:szCs w:val="20"/>
          <w:lang w:eastAsia="zh-CN"/>
        </w:rPr>
      </w:pPr>
      <w:r w:rsidRPr="000352A5">
        <w:rPr>
          <w:rFonts w:ascii="Times New Roman" w:eastAsiaTheme="minorEastAsia" w:hAnsi="Times New Roman"/>
          <w:sz w:val="20"/>
          <w:szCs w:val="20"/>
          <w:lang w:eastAsia="zh-CN"/>
        </w:rPr>
        <w:t>Agree TPs for 38.300 and 38.401 in R3-206384.</w:t>
      </w:r>
    </w:p>
    <w:p w14:paraId="42A5FEC5" w14:textId="35653E63" w:rsidR="00990814" w:rsidRPr="00990814" w:rsidRDefault="00990814" w:rsidP="00990814">
      <w:pPr>
        <w:pStyle w:val="afd"/>
        <w:spacing w:before="240" w:after="120"/>
        <w:ind w:leftChars="0" w:left="0"/>
        <w:rPr>
          <w:rFonts w:ascii="Times New Roman" w:hAnsi="Times New Roman"/>
          <w:b/>
          <w:bCs/>
          <w:i/>
          <w:color w:val="000000" w:themeColor="text1"/>
          <w:sz w:val="20"/>
          <w:szCs w:val="20"/>
          <w:u w:val="single"/>
          <w:lang w:val="en-GB"/>
        </w:rPr>
      </w:pPr>
      <w:r w:rsidRPr="00990814">
        <w:rPr>
          <w:rFonts w:ascii="Times New Roman" w:hAnsi="Times New Roman"/>
          <w:b/>
          <w:bCs/>
          <w:i/>
          <w:color w:val="000000" w:themeColor="text1"/>
          <w:sz w:val="20"/>
          <w:szCs w:val="20"/>
          <w:u w:val="single"/>
          <w:lang w:val="en-GB"/>
        </w:rPr>
        <w:t>Session Management over NG</w:t>
      </w:r>
    </w:p>
    <w:p w14:paraId="23B51824" w14:textId="2D39D108" w:rsidR="00990814" w:rsidRPr="00990814" w:rsidRDefault="00990814" w:rsidP="00A51BBE">
      <w:pPr>
        <w:pStyle w:val="afd"/>
        <w:numPr>
          <w:ilvl w:val="0"/>
          <w:numId w:val="23"/>
        </w:numPr>
        <w:ind w:leftChars="0"/>
        <w:rPr>
          <w:rFonts w:ascii="Times New Roman" w:eastAsiaTheme="minorEastAsia" w:hAnsi="Times New Roman"/>
          <w:sz w:val="20"/>
          <w:szCs w:val="20"/>
          <w:lang w:eastAsia="zh-CN"/>
        </w:rPr>
      </w:pPr>
      <w:r w:rsidRPr="00990814">
        <w:rPr>
          <w:rFonts w:ascii="Times New Roman" w:eastAsiaTheme="minorEastAsia" w:hAnsi="Times New Roman"/>
          <w:sz w:val="20"/>
          <w:szCs w:val="20"/>
          <w:lang w:eastAsia="zh-CN"/>
        </w:rPr>
        <w:t>Agree to have MBS Session Start/Release procedure for Broadcast but naming is FFS.</w:t>
      </w:r>
    </w:p>
    <w:p w14:paraId="756BDC64" w14:textId="2495D362" w:rsidR="00990814" w:rsidRPr="00990814" w:rsidRDefault="00990814" w:rsidP="00A51BBE">
      <w:pPr>
        <w:pStyle w:val="afd"/>
        <w:numPr>
          <w:ilvl w:val="0"/>
          <w:numId w:val="23"/>
        </w:numPr>
        <w:ind w:leftChars="0"/>
        <w:rPr>
          <w:rFonts w:ascii="Times New Roman" w:eastAsiaTheme="minorEastAsia" w:hAnsi="Times New Roman"/>
          <w:sz w:val="20"/>
          <w:szCs w:val="20"/>
          <w:lang w:eastAsia="zh-CN"/>
        </w:rPr>
      </w:pPr>
      <w:r w:rsidRPr="00990814">
        <w:rPr>
          <w:rFonts w:ascii="Times New Roman" w:eastAsiaTheme="minorEastAsia" w:hAnsi="Times New Roman"/>
          <w:sz w:val="20"/>
          <w:szCs w:val="20"/>
          <w:lang w:eastAsia="zh-CN"/>
        </w:rPr>
        <w:t>Agree TP for 38410 in R3-207054 to introduce NGAP procedures to support Broadcast.</w:t>
      </w:r>
    </w:p>
    <w:p w14:paraId="493477D8" w14:textId="486C0F72" w:rsidR="000352A5" w:rsidRPr="00990814" w:rsidRDefault="00990814" w:rsidP="00A51BBE">
      <w:pPr>
        <w:pStyle w:val="afd"/>
        <w:numPr>
          <w:ilvl w:val="0"/>
          <w:numId w:val="23"/>
        </w:numPr>
        <w:ind w:leftChars="0"/>
        <w:rPr>
          <w:rFonts w:ascii="Times New Roman" w:eastAsiaTheme="minorEastAsia" w:hAnsi="Times New Roman"/>
          <w:sz w:val="20"/>
          <w:szCs w:val="20"/>
          <w:lang w:eastAsia="zh-CN"/>
        </w:rPr>
      </w:pPr>
      <w:r w:rsidRPr="00990814">
        <w:rPr>
          <w:rFonts w:ascii="Times New Roman" w:eastAsiaTheme="minorEastAsia" w:hAnsi="Times New Roman"/>
          <w:sz w:val="20"/>
          <w:szCs w:val="20"/>
          <w:lang w:eastAsia="zh-CN"/>
        </w:rPr>
        <w:t>Agreed that only PTM applies for broadcast (i.e. no PTP).</w:t>
      </w:r>
    </w:p>
    <w:p w14:paraId="5B08A8C0" w14:textId="091D71D5" w:rsidR="000352A5" w:rsidRDefault="006C0510" w:rsidP="00DD16A6">
      <w:pPr>
        <w:pStyle w:val="afd"/>
        <w:spacing w:before="240" w:after="120"/>
        <w:ind w:leftChars="0" w:left="0"/>
        <w:rPr>
          <w:rFonts w:ascii="Times New Roman" w:hAnsi="Times New Roman"/>
          <w:b/>
          <w:bCs/>
          <w:i/>
          <w:color w:val="000000" w:themeColor="text1"/>
          <w:sz w:val="20"/>
          <w:szCs w:val="20"/>
          <w:u w:val="single"/>
        </w:rPr>
      </w:pPr>
      <w:r w:rsidRPr="006C0510">
        <w:rPr>
          <w:rFonts w:ascii="Times New Roman" w:hAnsi="Times New Roman"/>
          <w:b/>
          <w:bCs/>
          <w:i/>
          <w:color w:val="000000" w:themeColor="text1"/>
          <w:sz w:val="20"/>
          <w:szCs w:val="20"/>
          <w:u w:val="single"/>
        </w:rPr>
        <w:t xml:space="preserve">Dynamic Change </w:t>
      </w:r>
      <w:r w:rsidR="005D5DA1">
        <w:rPr>
          <w:rFonts w:ascii="Times New Roman" w:hAnsi="Times New Roman"/>
          <w:b/>
          <w:bCs/>
          <w:i/>
          <w:color w:val="000000" w:themeColor="text1"/>
          <w:sz w:val="20"/>
          <w:szCs w:val="20"/>
          <w:u w:val="single"/>
        </w:rPr>
        <w:t>b</w:t>
      </w:r>
      <w:r w:rsidRPr="006C0510">
        <w:rPr>
          <w:rFonts w:ascii="Times New Roman" w:hAnsi="Times New Roman"/>
          <w:b/>
          <w:bCs/>
          <w:i/>
          <w:color w:val="000000" w:themeColor="text1"/>
          <w:sz w:val="20"/>
          <w:szCs w:val="20"/>
          <w:u w:val="single"/>
        </w:rPr>
        <w:t>etween PTP and PTM for UEs in RRC_CONNECTED State</w:t>
      </w:r>
    </w:p>
    <w:p w14:paraId="235FE346" w14:textId="77777777" w:rsidR="006C0510" w:rsidRPr="006C0510" w:rsidRDefault="006C0510" w:rsidP="00A51BBE">
      <w:pPr>
        <w:pStyle w:val="afd"/>
        <w:numPr>
          <w:ilvl w:val="0"/>
          <w:numId w:val="23"/>
        </w:numPr>
        <w:ind w:leftChars="0"/>
        <w:rPr>
          <w:rFonts w:ascii="Times New Roman" w:eastAsiaTheme="minorEastAsia" w:hAnsi="Times New Roman"/>
          <w:sz w:val="20"/>
          <w:szCs w:val="20"/>
          <w:lang w:eastAsia="zh-CN"/>
        </w:rPr>
      </w:pPr>
      <w:r w:rsidRPr="006C0510">
        <w:rPr>
          <w:rFonts w:ascii="Times New Roman" w:eastAsiaTheme="minorEastAsia" w:hAnsi="Times New Roman"/>
          <w:sz w:val="20"/>
          <w:szCs w:val="20"/>
          <w:lang w:eastAsia="zh-CN"/>
        </w:rPr>
        <w:t>Restrict the terms PTP and PTM for RAN internal delivery decision for the various mode. Agreed that for broadcast only PTM is applicable and for Multicast both PTP and PTM are applicable; PTP and PTM definitions need to be further discussed</w:t>
      </w:r>
    </w:p>
    <w:p w14:paraId="309EB685" w14:textId="77777777" w:rsidR="006C0510" w:rsidRPr="006C0510" w:rsidRDefault="006C0510" w:rsidP="00A51BBE">
      <w:pPr>
        <w:pStyle w:val="afd"/>
        <w:numPr>
          <w:ilvl w:val="0"/>
          <w:numId w:val="23"/>
        </w:numPr>
        <w:ind w:leftChars="0"/>
        <w:rPr>
          <w:rFonts w:ascii="Times New Roman" w:eastAsiaTheme="minorEastAsia" w:hAnsi="Times New Roman"/>
          <w:sz w:val="20"/>
          <w:szCs w:val="20"/>
          <w:lang w:eastAsia="zh-CN"/>
        </w:rPr>
      </w:pPr>
      <w:r w:rsidRPr="006C0510">
        <w:rPr>
          <w:rFonts w:ascii="Times New Roman" w:eastAsiaTheme="minorEastAsia" w:hAnsi="Times New Roman"/>
          <w:sz w:val="20"/>
          <w:szCs w:val="20"/>
          <w:lang w:eastAsia="zh-CN"/>
        </w:rPr>
        <w:t>PTP and PTM modes can be used simultaneously in the same cell.</w:t>
      </w:r>
    </w:p>
    <w:p w14:paraId="53CCC7BC" w14:textId="77777777" w:rsidR="006C0510" w:rsidRPr="006C0510" w:rsidRDefault="006C0510" w:rsidP="00A51BBE">
      <w:pPr>
        <w:pStyle w:val="afd"/>
        <w:numPr>
          <w:ilvl w:val="0"/>
          <w:numId w:val="23"/>
        </w:numPr>
        <w:ind w:leftChars="0"/>
        <w:rPr>
          <w:rFonts w:ascii="Times New Roman" w:eastAsiaTheme="minorEastAsia" w:hAnsi="Times New Roman"/>
          <w:sz w:val="20"/>
          <w:szCs w:val="20"/>
          <w:lang w:eastAsia="zh-CN"/>
        </w:rPr>
      </w:pPr>
      <w:r w:rsidRPr="006C0510">
        <w:rPr>
          <w:rFonts w:ascii="Times New Roman" w:eastAsiaTheme="minorEastAsia" w:hAnsi="Times New Roman"/>
          <w:sz w:val="20"/>
          <w:szCs w:val="20"/>
          <w:lang w:eastAsia="zh-CN"/>
        </w:rPr>
        <w:t>The PTP-PTM Switching function is only applicable for a multicast MBS Session and resides in NG-RAN node. It enables the NG-RAN node to decide for which UEs to use PTP or PTM (PTP, PTM to be defined with RAN2) for the MBS session.</w:t>
      </w:r>
    </w:p>
    <w:p w14:paraId="721752B5" w14:textId="77777777" w:rsidR="006C0510" w:rsidRPr="006C0510" w:rsidRDefault="006C0510" w:rsidP="00A51BBE">
      <w:pPr>
        <w:pStyle w:val="afd"/>
        <w:numPr>
          <w:ilvl w:val="0"/>
          <w:numId w:val="23"/>
        </w:numPr>
        <w:ind w:leftChars="0"/>
        <w:rPr>
          <w:rFonts w:ascii="Times New Roman" w:eastAsiaTheme="minorEastAsia" w:hAnsi="Times New Roman"/>
          <w:sz w:val="20"/>
          <w:szCs w:val="20"/>
          <w:lang w:eastAsia="zh-CN"/>
        </w:rPr>
      </w:pPr>
      <w:r w:rsidRPr="006C0510">
        <w:rPr>
          <w:rFonts w:ascii="Times New Roman" w:eastAsiaTheme="minorEastAsia" w:hAnsi="Times New Roman"/>
          <w:sz w:val="20"/>
          <w:szCs w:val="20"/>
          <w:lang w:eastAsia="zh-CN"/>
        </w:rPr>
        <w:t>The NG-RAN node takes its decision based on information such as MBS Session QoS requirements, number of joined UEs, UE individual feedback on reception quality, and other criteria. The same QoS requirements apply regardless of the decision.</w:t>
      </w:r>
    </w:p>
    <w:p w14:paraId="03CCDAAD" w14:textId="77777777" w:rsidR="006C0510" w:rsidRPr="006C0510" w:rsidRDefault="006C0510" w:rsidP="00A51BBE">
      <w:pPr>
        <w:pStyle w:val="afd"/>
        <w:numPr>
          <w:ilvl w:val="0"/>
          <w:numId w:val="23"/>
        </w:numPr>
        <w:ind w:leftChars="0"/>
        <w:rPr>
          <w:rFonts w:ascii="Times New Roman" w:eastAsiaTheme="minorEastAsia" w:hAnsi="Times New Roman"/>
          <w:sz w:val="20"/>
          <w:szCs w:val="20"/>
          <w:lang w:eastAsia="zh-CN"/>
        </w:rPr>
      </w:pPr>
      <w:r w:rsidRPr="006C0510">
        <w:rPr>
          <w:rFonts w:ascii="Times New Roman" w:eastAsiaTheme="minorEastAsia" w:hAnsi="Times New Roman"/>
          <w:sz w:val="20"/>
          <w:szCs w:val="20"/>
          <w:lang w:eastAsia="zh-CN"/>
        </w:rPr>
        <w:t>One TP to 38.300 agreed in R3-207055.</w:t>
      </w:r>
    </w:p>
    <w:p w14:paraId="288655DE" w14:textId="38806AEA" w:rsidR="006C0510" w:rsidRDefault="006C0510" w:rsidP="00DD16A6">
      <w:pPr>
        <w:pStyle w:val="afd"/>
        <w:spacing w:before="240" w:after="120"/>
        <w:ind w:leftChars="0" w:left="0"/>
        <w:rPr>
          <w:rFonts w:ascii="Times New Roman" w:hAnsi="Times New Roman"/>
          <w:b/>
          <w:bCs/>
          <w:i/>
          <w:color w:val="000000" w:themeColor="text1"/>
          <w:sz w:val="20"/>
          <w:szCs w:val="20"/>
          <w:u w:val="single"/>
          <w:lang w:val="en-GB"/>
        </w:rPr>
      </w:pPr>
      <w:r w:rsidRPr="006C0510">
        <w:rPr>
          <w:rFonts w:ascii="Times New Roman" w:hAnsi="Times New Roman"/>
          <w:b/>
          <w:bCs/>
          <w:i/>
          <w:color w:val="000000" w:themeColor="text1"/>
          <w:sz w:val="20"/>
          <w:szCs w:val="20"/>
          <w:u w:val="single"/>
          <w:lang w:val="en-GB"/>
        </w:rPr>
        <w:t>Bearer Management over F1/E1</w:t>
      </w:r>
    </w:p>
    <w:p w14:paraId="51503F13" w14:textId="77777777" w:rsidR="006C0510" w:rsidRDefault="006C0510" w:rsidP="00A51BBE">
      <w:pPr>
        <w:numPr>
          <w:ilvl w:val="0"/>
          <w:numId w:val="25"/>
        </w:numPr>
        <w:overflowPunct/>
        <w:autoSpaceDE/>
        <w:autoSpaceDN/>
        <w:adjustRightInd/>
        <w:snapToGrid w:val="0"/>
        <w:spacing w:after="0"/>
        <w:jc w:val="both"/>
        <w:textAlignment w:val="auto"/>
        <w:rPr>
          <w:color w:val="000000" w:themeColor="text1"/>
        </w:rPr>
      </w:pPr>
      <w:r w:rsidRPr="006D597F">
        <w:rPr>
          <w:color w:val="000000" w:themeColor="text1"/>
        </w:rPr>
        <w:t>Use a shared F1-U tunnel for PTM transmission of an MBS radio bearer for an MBS Session</w:t>
      </w:r>
    </w:p>
    <w:p w14:paraId="0E9089D3" w14:textId="77777777" w:rsidR="006C0510" w:rsidRPr="00253301" w:rsidRDefault="006C0510" w:rsidP="00A51BBE">
      <w:pPr>
        <w:pStyle w:val="afd"/>
        <w:widowControl/>
        <w:numPr>
          <w:ilvl w:val="0"/>
          <w:numId w:val="25"/>
        </w:numPr>
        <w:ind w:leftChars="0"/>
        <w:jc w:val="left"/>
        <w:rPr>
          <w:rFonts w:ascii="Times New Roman" w:eastAsia="宋体" w:hAnsi="Times New Roman"/>
          <w:color w:val="000000" w:themeColor="text1"/>
          <w:sz w:val="20"/>
          <w:szCs w:val="20"/>
          <w:lang w:val="en-GB" w:eastAsia="zh-CN"/>
        </w:rPr>
      </w:pPr>
      <w:r w:rsidRPr="00253301">
        <w:rPr>
          <w:rFonts w:ascii="Times New Roman" w:eastAsia="宋体" w:hAnsi="Times New Roman"/>
          <w:color w:val="000000" w:themeColor="text1"/>
          <w:sz w:val="20"/>
          <w:szCs w:val="20"/>
          <w:lang w:val="en-GB" w:eastAsia="zh-CN"/>
        </w:rPr>
        <w:t>About F1-U transport establishment</w:t>
      </w:r>
    </w:p>
    <w:p w14:paraId="5A0426C9" w14:textId="77777777" w:rsidR="006C0510" w:rsidRPr="00D8393B" w:rsidRDefault="006C0510" w:rsidP="00A51BBE">
      <w:pPr>
        <w:numPr>
          <w:ilvl w:val="4"/>
          <w:numId w:val="24"/>
        </w:numPr>
        <w:tabs>
          <w:tab w:val="clear" w:pos="2100"/>
          <w:tab w:val="num" w:pos="900"/>
        </w:tabs>
        <w:overflowPunct/>
        <w:autoSpaceDE/>
        <w:autoSpaceDN/>
        <w:adjustRightInd/>
        <w:snapToGrid w:val="0"/>
        <w:spacing w:after="0"/>
        <w:ind w:leftChars="240" w:left="900"/>
        <w:jc w:val="both"/>
        <w:textAlignment w:val="auto"/>
        <w:rPr>
          <w:color w:val="000000" w:themeColor="text1"/>
        </w:rPr>
      </w:pPr>
      <w:r w:rsidRPr="00D8393B">
        <w:rPr>
          <w:color w:val="000000" w:themeColor="text1"/>
        </w:rPr>
        <w:t>Support the method that gNB-DU assigns the DL F1-U GTP-U tunnel info, provides it to gNB-CU-CP and then gNB-CU-CP forwards it to gNB-CU-UP.</w:t>
      </w:r>
    </w:p>
    <w:p w14:paraId="6C50E3A1" w14:textId="77777777" w:rsidR="006C0510" w:rsidRPr="00D8393B" w:rsidRDefault="006C0510" w:rsidP="00A51BBE">
      <w:pPr>
        <w:numPr>
          <w:ilvl w:val="4"/>
          <w:numId w:val="24"/>
        </w:numPr>
        <w:tabs>
          <w:tab w:val="clear" w:pos="2100"/>
          <w:tab w:val="num" w:pos="900"/>
        </w:tabs>
        <w:overflowPunct/>
        <w:autoSpaceDE/>
        <w:autoSpaceDN/>
        <w:adjustRightInd/>
        <w:snapToGrid w:val="0"/>
        <w:spacing w:after="0"/>
        <w:ind w:leftChars="240" w:left="900"/>
        <w:jc w:val="both"/>
        <w:textAlignment w:val="auto"/>
        <w:rPr>
          <w:color w:val="000000" w:themeColor="text1"/>
        </w:rPr>
      </w:pPr>
      <w:r w:rsidRPr="00D8393B">
        <w:rPr>
          <w:color w:val="000000" w:themeColor="text1"/>
        </w:rPr>
        <w:t>FFS if IP multicast method is supported or not</w:t>
      </w:r>
      <w:r>
        <w:rPr>
          <w:color w:val="000000" w:themeColor="text1"/>
        </w:rPr>
        <w:t>.</w:t>
      </w:r>
    </w:p>
    <w:p w14:paraId="763985EE" w14:textId="77777777" w:rsidR="006C0510" w:rsidRPr="00253301" w:rsidRDefault="006C0510" w:rsidP="00A51BBE">
      <w:pPr>
        <w:pStyle w:val="afd"/>
        <w:widowControl/>
        <w:numPr>
          <w:ilvl w:val="0"/>
          <w:numId w:val="25"/>
        </w:numPr>
        <w:ind w:leftChars="0"/>
        <w:jc w:val="left"/>
        <w:rPr>
          <w:rFonts w:ascii="Times New Roman" w:eastAsia="宋体" w:hAnsi="Times New Roman"/>
          <w:color w:val="000000" w:themeColor="text1"/>
          <w:sz w:val="20"/>
          <w:szCs w:val="20"/>
          <w:lang w:val="en-GB" w:eastAsia="zh-CN"/>
        </w:rPr>
      </w:pPr>
      <w:r w:rsidRPr="00253301">
        <w:rPr>
          <w:rFonts w:ascii="Times New Roman" w:eastAsia="宋体" w:hAnsi="Times New Roman"/>
          <w:color w:val="000000" w:themeColor="text1"/>
          <w:sz w:val="20"/>
          <w:szCs w:val="20"/>
          <w:lang w:val="en-GB" w:eastAsia="zh-CN"/>
        </w:rPr>
        <w:t>About MBS Context</w:t>
      </w:r>
    </w:p>
    <w:p w14:paraId="17D3F1C7" w14:textId="77777777" w:rsidR="006C0510" w:rsidRPr="00D8393B" w:rsidRDefault="006C0510" w:rsidP="00A51BBE">
      <w:pPr>
        <w:numPr>
          <w:ilvl w:val="4"/>
          <w:numId w:val="24"/>
        </w:numPr>
        <w:tabs>
          <w:tab w:val="clear" w:pos="2100"/>
          <w:tab w:val="num" w:pos="900"/>
        </w:tabs>
        <w:overflowPunct/>
        <w:autoSpaceDE/>
        <w:autoSpaceDN/>
        <w:adjustRightInd/>
        <w:snapToGrid w:val="0"/>
        <w:spacing w:after="0"/>
        <w:ind w:leftChars="240" w:left="900"/>
        <w:jc w:val="both"/>
        <w:textAlignment w:val="auto"/>
        <w:rPr>
          <w:color w:val="000000" w:themeColor="text1"/>
        </w:rPr>
      </w:pPr>
      <w:r w:rsidRPr="00D8393B">
        <w:rPr>
          <w:color w:val="000000" w:themeColor="text1"/>
        </w:rPr>
        <w:t>Provide the MBS Session id, QoS profile from gNB-CU to gNB-DU</w:t>
      </w:r>
      <w:r>
        <w:rPr>
          <w:color w:val="000000" w:themeColor="text1"/>
        </w:rPr>
        <w:t>.</w:t>
      </w:r>
    </w:p>
    <w:p w14:paraId="38EF0B94" w14:textId="77777777" w:rsidR="006C0510" w:rsidRPr="00D8393B" w:rsidRDefault="006C0510" w:rsidP="00A51BBE">
      <w:pPr>
        <w:numPr>
          <w:ilvl w:val="4"/>
          <w:numId w:val="24"/>
        </w:numPr>
        <w:tabs>
          <w:tab w:val="clear" w:pos="2100"/>
          <w:tab w:val="num" w:pos="900"/>
        </w:tabs>
        <w:overflowPunct/>
        <w:autoSpaceDE/>
        <w:autoSpaceDN/>
        <w:adjustRightInd/>
        <w:snapToGrid w:val="0"/>
        <w:spacing w:after="0"/>
        <w:ind w:leftChars="240" w:left="900"/>
        <w:jc w:val="both"/>
        <w:textAlignment w:val="auto"/>
        <w:rPr>
          <w:color w:val="000000" w:themeColor="text1"/>
        </w:rPr>
      </w:pPr>
      <w:r w:rsidRPr="00D8393B">
        <w:rPr>
          <w:color w:val="000000" w:themeColor="text1"/>
        </w:rPr>
        <w:t>Provide the MBS Session id, QoS profile from gNB-CU-CP to gNB-CU-UP</w:t>
      </w:r>
      <w:r>
        <w:rPr>
          <w:color w:val="000000" w:themeColor="text1"/>
        </w:rPr>
        <w:t>.</w:t>
      </w:r>
    </w:p>
    <w:p w14:paraId="459BEDA7" w14:textId="77777777" w:rsidR="006C0510" w:rsidRPr="00253301" w:rsidRDefault="006C0510" w:rsidP="00A51BBE">
      <w:pPr>
        <w:pStyle w:val="afd"/>
        <w:widowControl/>
        <w:numPr>
          <w:ilvl w:val="0"/>
          <w:numId w:val="25"/>
        </w:numPr>
        <w:ind w:leftChars="0"/>
        <w:jc w:val="left"/>
        <w:rPr>
          <w:rFonts w:ascii="Times New Roman" w:eastAsia="宋体" w:hAnsi="Times New Roman"/>
          <w:color w:val="000000" w:themeColor="text1"/>
          <w:sz w:val="20"/>
          <w:szCs w:val="20"/>
          <w:lang w:val="en-GB" w:eastAsia="zh-CN"/>
        </w:rPr>
      </w:pPr>
      <w:r w:rsidRPr="00253301">
        <w:rPr>
          <w:rFonts w:ascii="Times New Roman" w:eastAsia="宋体" w:hAnsi="Times New Roman"/>
          <w:color w:val="000000" w:themeColor="text1"/>
          <w:sz w:val="20"/>
          <w:szCs w:val="20"/>
          <w:lang w:val="en-GB" w:eastAsia="zh-CN"/>
        </w:rPr>
        <w:t>About MBS Bearer management</w:t>
      </w:r>
    </w:p>
    <w:p w14:paraId="09F9050D" w14:textId="77777777" w:rsidR="006C0510" w:rsidRDefault="006C0510" w:rsidP="00A51BBE">
      <w:pPr>
        <w:numPr>
          <w:ilvl w:val="4"/>
          <w:numId w:val="24"/>
        </w:numPr>
        <w:tabs>
          <w:tab w:val="clear" w:pos="2100"/>
          <w:tab w:val="num" w:pos="900"/>
        </w:tabs>
        <w:overflowPunct/>
        <w:autoSpaceDE/>
        <w:autoSpaceDN/>
        <w:adjustRightInd/>
        <w:snapToGrid w:val="0"/>
        <w:spacing w:after="0"/>
        <w:ind w:leftChars="240" w:left="900"/>
        <w:jc w:val="both"/>
        <w:textAlignment w:val="auto"/>
        <w:rPr>
          <w:color w:val="000000" w:themeColor="text1"/>
        </w:rPr>
      </w:pPr>
      <w:r w:rsidRPr="00D8393B">
        <w:rPr>
          <w:color w:val="000000" w:themeColor="text1"/>
        </w:rPr>
        <w:t>F1/E1 MBS Bearer management procedure can be discussed, but details on e.g. information to signal are pending RAN2/SA2 progress</w:t>
      </w:r>
      <w:r>
        <w:rPr>
          <w:color w:val="000000" w:themeColor="text1"/>
        </w:rPr>
        <w:t>.</w:t>
      </w:r>
    </w:p>
    <w:p w14:paraId="31436DFC" w14:textId="77777777" w:rsidR="006C0510" w:rsidRPr="00D8393B" w:rsidRDefault="006C0510" w:rsidP="00A51BBE">
      <w:pPr>
        <w:numPr>
          <w:ilvl w:val="3"/>
          <w:numId w:val="24"/>
        </w:numPr>
        <w:tabs>
          <w:tab w:val="clear" w:pos="1680"/>
          <w:tab w:val="num" w:pos="480"/>
        </w:tabs>
        <w:overflowPunct/>
        <w:autoSpaceDE/>
        <w:autoSpaceDN/>
        <w:adjustRightInd/>
        <w:snapToGrid w:val="0"/>
        <w:spacing w:after="0"/>
        <w:ind w:leftChars="30" w:left="480"/>
        <w:jc w:val="both"/>
        <w:textAlignment w:val="auto"/>
        <w:rPr>
          <w:color w:val="000000" w:themeColor="text1"/>
        </w:rPr>
      </w:pPr>
      <w:r>
        <w:rPr>
          <w:color w:val="000000" w:themeColor="text1"/>
        </w:rPr>
        <w:t>One TP to 38.401 agreed in R3-207056.</w:t>
      </w:r>
    </w:p>
    <w:p w14:paraId="31926355" w14:textId="3DC9DC9D" w:rsidR="006C0510" w:rsidRDefault="006C0510" w:rsidP="00DD16A6">
      <w:pPr>
        <w:pStyle w:val="afd"/>
        <w:spacing w:before="240" w:after="120"/>
        <w:ind w:leftChars="0" w:left="0"/>
        <w:rPr>
          <w:rFonts w:ascii="Times New Roman" w:eastAsiaTheme="minorEastAsia" w:hAnsi="Times New Roman"/>
          <w:b/>
          <w:bCs/>
          <w:i/>
          <w:color w:val="000000" w:themeColor="text1"/>
          <w:sz w:val="20"/>
          <w:szCs w:val="20"/>
          <w:u w:val="single"/>
          <w:lang w:val="en-GB" w:eastAsia="zh-CN"/>
        </w:rPr>
      </w:pPr>
      <w:r>
        <w:rPr>
          <w:rFonts w:ascii="Times New Roman" w:eastAsiaTheme="minorEastAsia" w:hAnsi="Times New Roman" w:hint="eastAsia"/>
          <w:b/>
          <w:bCs/>
          <w:i/>
          <w:color w:val="000000" w:themeColor="text1"/>
          <w:sz w:val="20"/>
          <w:szCs w:val="20"/>
          <w:u w:val="single"/>
          <w:lang w:val="en-GB" w:eastAsia="zh-CN"/>
        </w:rPr>
        <w:t>M</w:t>
      </w:r>
      <w:r>
        <w:rPr>
          <w:rFonts w:ascii="Times New Roman" w:eastAsiaTheme="minorEastAsia" w:hAnsi="Times New Roman"/>
          <w:b/>
          <w:bCs/>
          <w:i/>
          <w:color w:val="000000" w:themeColor="text1"/>
          <w:sz w:val="20"/>
          <w:szCs w:val="20"/>
          <w:u w:val="single"/>
          <w:lang w:val="en-GB" w:eastAsia="zh-CN"/>
        </w:rPr>
        <w:t>BS Transmission Area</w:t>
      </w:r>
    </w:p>
    <w:p w14:paraId="7E8FEB4A" w14:textId="77777777" w:rsidR="006C0510" w:rsidRPr="00CF7393" w:rsidRDefault="006C0510" w:rsidP="00A51BBE">
      <w:pPr>
        <w:numPr>
          <w:ilvl w:val="0"/>
          <w:numId w:val="25"/>
        </w:numPr>
        <w:overflowPunct/>
        <w:autoSpaceDE/>
        <w:autoSpaceDN/>
        <w:adjustRightInd/>
        <w:snapToGrid w:val="0"/>
        <w:spacing w:after="0"/>
        <w:jc w:val="both"/>
        <w:textAlignment w:val="auto"/>
        <w:rPr>
          <w:color w:val="000000" w:themeColor="text1"/>
        </w:rPr>
      </w:pPr>
      <w:r w:rsidRPr="00CF7393">
        <w:rPr>
          <w:color w:val="000000" w:themeColor="text1"/>
        </w:rPr>
        <w:t>Broadcast session is associated with Broadcast service area which is provided by 5GC.</w:t>
      </w:r>
    </w:p>
    <w:p w14:paraId="72426419" w14:textId="77777777" w:rsidR="006C0510" w:rsidRDefault="006C0510" w:rsidP="00A51BBE">
      <w:pPr>
        <w:numPr>
          <w:ilvl w:val="0"/>
          <w:numId w:val="25"/>
        </w:numPr>
        <w:overflowPunct/>
        <w:autoSpaceDE/>
        <w:autoSpaceDN/>
        <w:adjustRightInd/>
        <w:snapToGrid w:val="0"/>
        <w:spacing w:after="0"/>
        <w:jc w:val="both"/>
        <w:textAlignment w:val="auto"/>
        <w:rPr>
          <w:color w:val="000000" w:themeColor="text1"/>
        </w:rPr>
      </w:pPr>
      <w:r w:rsidRPr="00CF7393">
        <w:rPr>
          <w:color w:val="000000" w:themeColor="text1"/>
        </w:rPr>
        <w:t>On NG-C interface, Broadcast service area info (e.g. a list of cell IDs) is indicated in the NGAP MBS session resource signaling, for broadcast sessions. FFS for multicast session</w:t>
      </w:r>
      <w:r>
        <w:rPr>
          <w:color w:val="000000" w:themeColor="text1"/>
        </w:rPr>
        <w:t>.</w:t>
      </w:r>
    </w:p>
    <w:p w14:paraId="042135E0" w14:textId="696B4BDF" w:rsidR="006C0510" w:rsidRDefault="006C0510" w:rsidP="00DD16A6">
      <w:pPr>
        <w:pStyle w:val="afd"/>
        <w:spacing w:before="240" w:after="120"/>
        <w:ind w:leftChars="0" w:left="0"/>
        <w:rPr>
          <w:rFonts w:ascii="Times New Roman" w:eastAsiaTheme="minorEastAsia" w:hAnsi="Times New Roman"/>
          <w:b/>
          <w:bCs/>
          <w:i/>
          <w:color w:val="000000" w:themeColor="text1"/>
          <w:sz w:val="20"/>
          <w:szCs w:val="20"/>
          <w:u w:val="single"/>
          <w:lang w:val="en-GB" w:eastAsia="zh-CN"/>
        </w:rPr>
      </w:pPr>
      <w:r w:rsidRPr="006C0510">
        <w:rPr>
          <w:rFonts w:ascii="Times New Roman" w:eastAsiaTheme="minorEastAsia" w:hAnsi="Times New Roman"/>
          <w:b/>
          <w:bCs/>
          <w:i/>
          <w:color w:val="000000" w:themeColor="text1"/>
          <w:sz w:val="20"/>
          <w:szCs w:val="20"/>
          <w:u w:val="single"/>
          <w:lang w:val="en-GB" w:eastAsia="zh-CN"/>
        </w:rPr>
        <w:t>Mobility with Service Continuity for UEs in RRC_CONNECTED State</w:t>
      </w:r>
    </w:p>
    <w:p w14:paraId="724C2631" w14:textId="64794C73" w:rsidR="00AC6C49" w:rsidRPr="006C0510" w:rsidRDefault="00AC6C49" w:rsidP="00AC6C49">
      <w:pPr>
        <w:pStyle w:val="afd"/>
        <w:spacing w:before="240" w:after="120"/>
        <w:ind w:leftChars="100" w:left="200"/>
        <w:rPr>
          <w:rFonts w:ascii="Times New Roman" w:eastAsiaTheme="minorEastAsia" w:hAnsi="Times New Roman"/>
          <w:b/>
          <w:bCs/>
          <w:i/>
          <w:color w:val="000000" w:themeColor="text1"/>
          <w:sz w:val="20"/>
          <w:szCs w:val="20"/>
          <w:u w:val="single"/>
          <w:lang w:val="en-GB" w:eastAsia="zh-CN"/>
        </w:rPr>
      </w:pPr>
      <w:r w:rsidRPr="00AC6C49">
        <w:rPr>
          <w:rFonts w:ascii="Times New Roman" w:eastAsiaTheme="minorEastAsia" w:hAnsi="Times New Roman"/>
          <w:b/>
          <w:bCs/>
          <w:i/>
          <w:color w:val="000000" w:themeColor="text1"/>
          <w:sz w:val="20"/>
          <w:szCs w:val="20"/>
          <w:u w:val="single"/>
          <w:lang w:val="en-GB" w:eastAsia="zh-CN"/>
        </w:rPr>
        <w:t xml:space="preserve">Mobility </w:t>
      </w:r>
      <w:r>
        <w:rPr>
          <w:rFonts w:ascii="Times New Roman" w:eastAsiaTheme="minorEastAsia" w:hAnsi="Times New Roman"/>
          <w:b/>
          <w:bCs/>
          <w:i/>
          <w:color w:val="000000" w:themeColor="text1"/>
          <w:sz w:val="20"/>
          <w:szCs w:val="20"/>
          <w:u w:val="single"/>
          <w:lang w:val="en-GB" w:eastAsia="zh-CN"/>
        </w:rPr>
        <w:t>b</w:t>
      </w:r>
      <w:r w:rsidRPr="00AC6C49">
        <w:rPr>
          <w:rFonts w:ascii="Times New Roman" w:eastAsiaTheme="minorEastAsia" w:hAnsi="Times New Roman"/>
          <w:b/>
          <w:bCs/>
          <w:i/>
          <w:color w:val="000000" w:themeColor="text1"/>
          <w:sz w:val="20"/>
          <w:szCs w:val="20"/>
          <w:u w:val="single"/>
          <w:lang w:val="en-GB" w:eastAsia="zh-CN"/>
        </w:rPr>
        <w:t>etween MBS Supporting Nodes</w:t>
      </w:r>
    </w:p>
    <w:p w14:paraId="39AAD44E" w14:textId="77777777" w:rsidR="006C0510" w:rsidRPr="00CF7393" w:rsidRDefault="006C0510" w:rsidP="00A51BBE">
      <w:pPr>
        <w:numPr>
          <w:ilvl w:val="0"/>
          <w:numId w:val="25"/>
        </w:numPr>
        <w:tabs>
          <w:tab w:val="clear" w:pos="420"/>
          <w:tab w:val="num" w:pos="480"/>
          <w:tab w:val="num" w:pos="620"/>
        </w:tabs>
        <w:overflowPunct/>
        <w:autoSpaceDE/>
        <w:autoSpaceDN/>
        <w:adjustRightInd/>
        <w:snapToGrid w:val="0"/>
        <w:spacing w:after="0"/>
        <w:ind w:leftChars="100" w:left="620"/>
        <w:jc w:val="both"/>
        <w:textAlignment w:val="auto"/>
        <w:rPr>
          <w:color w:val="000000" w:themeColor="text1"/>
        </w:rPr>
      </w:pPr>
      <w:r w:rsidRPr="00CF7393">
        <w:rPr>
          <w:color w:val="000000" w:themeColor="text1"/>
        </w:rPr>
        <w:t>For multicast, NR MBS shall provide means for minimization of data loss during mobility</w:t>
      </w:r>
    </w:p>
    <w:p w14:paraId="699F9358" w14:textId="77777777" w:rsidR="006C0510" w:rsidRPr="006A4A4D" w:rsidRDefault="006C0510" w:rsidP="00A51BBE">
      <w:pPr>
        <w:numPr>
          <w:ilvl w:val="0"/>
          <w:numId w:val="25"/>
        </w:numPr>
        <w:tabs>
          <w:tab w:val="num" w:pos="480"/>
        </w:tabs>
        <w:overflowPunct/>
        <w:autoSpaceDE/>
        <w:autoSpaceDN/>
        <w:adjustRightInd/>
        <w:snapToGrid w:val="0"/>
        <w:spacing w:after="0"/>
        <w:ind w:leftChars="100" w:left="620"/>
        <w:jc w:val="both"/>
        <w:textAlignment w:val="auto"/>
        <w:rPr>
          <w:color w:val="000000" w:themeColor="text1"/>
        </w:rPr>
      </w:pPr>
      <w:r w:rsidRPr="006A4A4D">
        <w:rPr>
          <w:color w:val="000000" w:themeColor="text1"/>
        </w:rPr>
        <w:t>These means may be partly network deployment/implementation partly protocol support</w:t>
      </w:r>
    </w:p>
    <w:p w14:paraId="29E47D19" w14:textId="77777777" w:rsidR="006C0510" w:rsidRDefault="006C0510" w:rsidP="00A51BBE">
      <w:pPr>
        <w:numPr>
          <w:ilvl w:val="0"/>
          <w:numId w:val="25"/>
        </w:numPr>
        <w:tabs>
          <w:tab w:val="num" w:pos="480"/>
        </w:tabs>
        <w:overflowPunct/>
        <w:autoSpaceDE/>
        <w:autoSpaceDN/>
        <w:adjustRightInd/>
        <w:snapToGrid w:val="0"/>
        <w:spacing w:after="0"/>
        <w:ind w:leftChars="100" w:left="620"/>
        <w:jc w:val="both"/>
        <w:textAlignment w:val="auto"/>
        <w:rPr>
          <w:color w:val="000000" w:themeColor="text1"/>
        </w:rPr>
      </w:pPr>
      <w:r w:rsidRPr="00CF7393">
        <w:rPr>
          <w:color w:val="000000" w:themeColor="text1"/>
        </w:rPr>
        <w:t>For multicast, in order to allow the UE to detect loss of data or duplication of data, RAN3 shall continue discussing solutions to support alignment of PDCP SNs in between gNBs.</w:t>
      </w:r>
    </w:p>
    <w:p w14:paraId="3D9FF1A9" w14:textId="77777777" w:rsidR="006C0510" w:rsidRPr="00CF7393" w:rsidRDefault="006C0510" w:rsidP="00A51BBE">
      <w:pPr>
        <w:numPr>
          <w:ilvl w:val="0"/>
          <w:numId w:val="25"/>
        </w:numPr>
        <w:tabs>
          <w:tab w:val="num" w:pos="480"/>
        </w:tabs>
        <w:overflowPunct/>
        <w:autoSpaceDE/>
        <w:autoSpaceDN/>
        <w:adjustRightInd/>
        <w:snapToGrid w:val="0"/>
        <w:spacing w:after="0"/>
        <w:ind w:leftChars="100" w:left="620"/>
        <w:jc w:val="both"/>
        <w:textAlignment w:val="auto"/>
        <w:rPr>
          <w:color w:val="000000" w:themeColor="text1"/>
        </w:rPr>
      </w:pPr>
      <w:r w:rsidRPr="00CF7393">
        <w:rPr>
          <w:color w:val="000000" w:themeColor="text1"/>
        </w:rPr>
        <w:t>(in continuation of last meeting agreements):</w:t>
      </w:r>
    </w:p>
    <w:p w14:paraId="3C06C878" w14:textId="77777777" w:rsidR="006C0510" w:rsidRPr="00CF7393" w:rsidRDefault="006C0510" w:rsidP="00A51BBE">
      <w:pPr>
        <w:numPr>
          <w:ilvl w:val="4"/>
          <w:numId w:val="26"/>
        </w:numPr>
        <w:tabs>
          <w:tab w:val="clear" w:pos="2100"/>
          <w:tab w:val="num" w:pos="900"/>
        </w:tabs>
        <w:overflowPunct/>
        <w:autoSpaceDE/>
        <w:autoSpaceDN/>
        <w:adjustRightInd/>
        <w:snapToGrid w:val="0"/>
        <w:spacing w:after="0"/>
        <w:ind w:leftChars="340" w:left="1100"/>
        <w:jc w:val="both"/>
        <w:textAlignment w:val="auto"/>
        <w:rPr>
          <w:color w:val="000000" w:themeColor="text1"/>
        </w:rPr>
      </w:pPr>
      <w:r w:rsidRPr="00CF7393">
        <w:rPr>
          <w:color w:val="000000" w:themeColor="text1"/>
        </w:rPr>
        <w:t>Xn Handover Request and NG Handover Request message contain MBS context information for the UE.</w:t>
      </w:r>
    </w:p>
    <w:p w14:paraId="6B4588E5" w14:textId="77777777" w:rsidR="006C0510" w:rsidRPr="00CF7393" w:rsidRDefault="006C0510" w:rsidP="00A51BBE">
      <w:pPr>
        <w:numPr>
          <w:ilvl w:val="4"/>
          <w:numId w:val="26"/>
        </w:numPr>
        <w:tabs>
          <w:tab w:val="clear" w:pos="2100"/>
          <w:tab w:val="num" w:pos="900"/>
        </w:tabs>
        <w:overflowPunct/>
        <w:autoSpaceDE/>
        <w:autoSpaceDN/>
        <w:adjustRightInd/>
        <w:snapToGrid w:val="0"/>
        <w:spacing w:after="0"/>
        <w:ind w:leftChars="340" w:left="1100"/>
        <w:jc w:val="both"/>
        <w:textAlignment w:val="auto"/>
        <w:rPr>
          <w:color w:val="000000" w:themeColor="text1"/>
        </w:rPr>
      </w:pPr>
      <w:r w:rsidRPr="00CF7393">
        <w:rPr>
          <w:color w:val="000000" w:themeColor="text1"/>
        </w:rPr>
        <w:lastRenderedPageBreak/>
        <w:t>MBS context information within the UE context shall contain all MBS multicast session information the UE has joined.</w:t>
      </w:r>
    </w:p>
    <w:p w14:paraId="65A1A935" w14:textId="77777777" w:rsidR="006C0510" w:rsidRPr="00CF7393" w:rsidRDefault="006C0510" w:rsidP="00A51BBE">
      <w:pPr>
        <w:numPr>
          <w:ilvl w:val="0"/>
          <w:numId w:val="25"/>
        </w:numPr>
        <w:tabs>
          <w:tab w:val="num" w:pos="480"/>
        </w:tabs>
        <w:overflowPunct/>
        <w:autoSpaceDE/>
        <w:autoSpaceDN/>
        <w:adjustRightInd/>
        <w:snapToGrid w:val="0"/>
        <w:spacing w:after="0"/>
        <w:ind w:leftChars="100" w:left="620"/>
        <w:jc w:val="both"/>
        <w:textAlignment w:val="auto"/>
        <w:rPr>
          <w:color w:val="000000" w:themeColor="text1"/>
        </w:rPr>
      </w:pPr>
      <w:r w:rsidRPr="00CF7393">
        <w:rPr>
          <w:color w:val="000000" w:themeColor="text1"/>
        </w:rPr>
        <w:t>(confirming the agreement form last meeting, contained in st2 TP):</w:t>
      </w:r>
    </w:p>
    <w:p w14:paraId="05E54560" w14:textId="77777777" w:rsidR="006C0510" w:rsidRPr="00CF7393" w:rsidRDefault="006C0510" w:rsidP="00A51BBE">
      <w:pPr>
        <w:numPr>
          <w:ilvl w:val="4"/>
          <w:numId w:val="27"/>
        </w:numPr>
        <w:tabs>
          <w:tab w:val="clear" w:pos="2100"/>
          <w:tab w:val="num" w:pos="900"/>
        </w:tabs>
        <w:overflowPunct/>
        <w:autoSpaceDE/>
        <w:autoSpaceDN/>
        <w:adjustRightInd/>
        <w:snapToGrid w:val="0"/>
        <w:spacing w:after="0"/>
        <w:ind w:leftChars="340" w:left="1100"/>
        <w:jc w:val="both"/>
        <w:textAlignment w:val="auto"/>
        <w:rPr>
          <w:color w:val="000000" w:themeColor="text1"/>
        </w:rPr>
      </w:pPr>
      <w:r w:rsidRPr="00CF7393">
        <w:rPr>
          <w:color w:val="000000" w:themeColor="text1"/>
        </w:rPr>
        <w:t>The MBS configuration decided at target gNB is sent to the UE via the source gNB (details e.g. RRC container etc. pending RAN2 progress).</w:t>
      </w:r>
    </w:p>
    <w:p w14:paraId="47A335A9" w14:textId="77777777" w:rsidR="006C0510" w:rsidRDefault="006C0510" w:rsidP="00A51BBE">
      <w:pPr>
        <w:numPr>
          <w:ilvl w:val="4"/>
          <w:numId w:val="27"/>
        </w:numPr>
        <w:tabs>
          <w:tab w:val="clear" w:pos="2100"/>
          <w:tab w:val="num" w:pos="900"/>
        </w:tabs>
        <w:overflowPunct/>
        <w:autoSpaceDE/>
        <w:autoSpaceDN/>
        <w:adjustRightInd/>
        <w:snapToGrid w:val="0"/>
        <w:spacing w:after="0"/>
        <w:ind w:leftChars="340" w:left="1100"/>
        <w:jc w:val="both"/>
        <w:textAlignment w:val="auto"/>
        <w:rPr>
          <w:color w:val="000000" w:themeColor="text1"/>
        </w:rPr>
      </w:pPr>
      <w:r w:rsidRPr="00CF7393">
        <w:rPr>
          <w:color w:val="000000" w:themeColor="text1"/>
        </w:rPr>
        <w:t>RAN3 will work on concepts to enable coordinated assignment of PDCP SNs to MBS user data packets within a gNB and between gNBs (to be coordinated with RAN2 if needed). Details FFS.</w:t>
      </w:r>
    </w:p>
    <w:p w14:paraId="5B4E80AA" w14:textId="77777777" w:rsidR="006C0510" w:rsidRDefault="006C0510" w:rsidP="00A51BBE">
      <w:pPr>
        <w:numPr>
          <w:ilvl w:val="0"/>
          <w:numId w:val="25"/>
        </w:numPr>
        <w:tabs>
          <w:tab w:val="num" w:pos="480"/>
        </w:tabs>
        <w:overflowPunct/>
        <w:autoSpaceDE/>
        <w:autoSpaceDN/>
        <w:adjustRightInd/>
        <w:snapToGrid w:val="0"/>
        <w:spacing w:after="0"/>
        <w:ind w:leftChars="100" w:left="620"/>
        <w:jc w:val="both"/>
        <w:textAlignment w:val="auto"/>
        <w:rPr>
          <w:color w:val="000000" w:themeColor="text1"/>
        </w:rPr>
      </w:pPr>
      <w:r>
        <w:rPr>
          <w:color w:val="000000" w:themeColor="text1"/>
        </w:rPr>
        <w:t>One TP to 38.300 agreed in R3-207057.</w:t>
      </w:r>
    </w:p>
    <w:p w14:paraId="544A9888" w14:textId="187E94FB" w:rsidR="006C0510" w:rsidRDefault="006C0510" w:rsidP="00AC6C49">
      <w:pPr>
        <w:pStyle w:val="afd"/>
        <w:spacing w:before="240" w:after="120"/>
        <w:ind w:leftChars="100" w:left="200"/>
        <w:rPr>
          <w:rFonts w:ascii="Times New Roman" w:eastAsiaTheme="minorEastAsia" w:hAnsi="Times New Roman"/>
          <w:b/>
          <w:bCs/>
          <w:i/>
          <w:color w:val="000000" w:themeColor="text1"/>
          <w:sz w:val="20"/>
          <w:szCs w:val="20"/>
          <w:u w:val="single"/>
          <w:lang w:val="en-GB" w:eastAsia="zh-CN"/>
        </w:rPr>
      </w:pPr>
      <w:r w:rsidRPr="006C0510">
        <w:rPr>
          <w:rFonts w:ascii="Times New Roman" w:eastAsiaTheme="minorEastAsia" w:hAnsi="Times New Roman"/>
          <w:b/>
          <w:bCs/>
          <w:i/>
          <w:color w:val="000000" w:themeColor="text1"/>
          <w:sz w:val="20"/>
          <w:szCs w:val="20"/>
          <w:u w:val="single"/>
          <w:lang w:val="en-GB" w:eastAsia="zh-CN"/>
        </w:rPr>
        <w:t xml:space="preserve">Mobility </w:t>
      </w:r>
      <w:r>
        <w:rPr>
          <w:rFonts w:ascii="Times New Roman" w:eastAsiaTheme="minorEastAsia" w:hAnsi="Times New Roman"/>
          <w:b/>
          <w:bCs/>
          <w:i/>
          <w:color w:val="000000" w:themeColor="text1"/>
          <w:sz w:val="20"/>
          <w:szCs w:val="20"/>
          <w:u w:val="single"/>
          <w:lang w:val="en-GB" w:eastAsia="zh-CN"/>
        </w:rPr>
        <w:t>b</w:t>
      </w:r>
      <w:r w:rsidRPr="006C0510">
        <w:rPr>
          <w:rFonts w:ascii="Times New Roman" w:eastAsiaTheme="minorEastAsia" w:hAnsi="Times New Roman"/>
          <w:b/>
          <w:bCs/>
          <w:i/>
          <w:color w:val="000000" w:themeColor="text1"/>
          <w:sz w:val="20"/>
          <w:szCs w:val="20"/>
          <w:u w:val="single"/>
          <w:lang w:val="en-GB" w:eastAsia="zh-CN"/>
        </w:rPr>
        <w:t>etween MBS Supporting and non-MBS Supporting Nodes</w:t>
      </w:r>
    </w:p>
    <w:p w14:paraId="75999C7E" w14:textId="30C736C2" w:rsidR="006C0510" w:rsidRDefault="006C0510" w:rsidP="00A51BBE">
      <w:pPr>
        <w:numPr>
          <w:ilvl w:val="0"/>
          <w:numId w:val="25"/>
        </w:numPr>
        <w:tabs>
          <w:tab w:val="num" w:pos="480"/>
        </w:tabs>
        <w:overflowPunct/>
        <w:autoSpaceDE/>
        <w:autoSpaceDN/>
        <w:adjustRightInd/>
        <w:snapToGrid w:val="0"/>
        <w:spacing w:after="0"/>
        <w:ind w:leftChars="100" w:left="620"/>
        <w:jc w:val="both"/>
        <w:textAlignment w:val="auto"/>
        <w:rPr>
          <w:color w:val="000000" w:themeColor="text1"/>
        </w:rPr>
      </w:pPr>
      <w:r w:rsidRPr="00CF7393">
        <w:rPr>
          <w:color w:val="000000" w:themeColor="text1"/>
        </w:rPr>
        <w:t>RAN3 to deprioritize any detailed study on mobility between MBS-supporting gNBs and non-MBS-supporting gNBs, with the exception of studying impacts on Session management, until SA2 clarifies requirements and achieves some basic agreements</w:t>
      </w:r>
    </w:p>
    <w:p w14:paraId="2BE6BA1B" w14:textId="68714151" w:rsidR="00904ABB" w:rsidRDefault="00904ABB" w:rsidP="00AC6C49">
      <w:pPr>
        <w:pStyle w:val="afd"/>
        <w:spacing w:before="240" w:after="120"/>
        <w:ind w:leftChars="100" w:left="200"/>
        <w:rPr>
          <w:rFonts w:ascii="Times New Roman" w:eastAsiaTheme="minorEastAsia" w:hAnsi="Times New Roman"/>
          <w:b/>
          <w:bCs/>
          <w:i/>
          <w:color w:val="000000" w:themeColor="text1"/>
          <w:sz w:val="20"/>
          <w:szCs w:val="20"/>
          <w:u w:val="single"/>
          <w:lang w:val="en-GB" w:eastAsia="zh-CN"/>
        </w:rPr>
      </w:pPr>
      <w:r>
        <w:rPr>
          <w:rFonts w:ascii="Times New Roman" w:eastAsiaTheme="minorEastAsia" w:hAnsi="Times New Roman"/>
          <w:b/>
          <w:bCs/>
          <w:i/>
          <w:color w:val="000000" w:themeColor="text1"/>
          <w:sz w:val="20"/>
          <w:szCs w:val="20"/>
          <w:u w:val="single"/>
          <w:lang w:val="en-GB" w:eastAsia="zh-CN"/>
        </w:rPr>
        <w:t>Other</w:t>
      </w:r>
      <w:r w:rsidRPr="006C0510">
        <w:rPr>
          <w:rFonts w:ascii="Times New Roman" w:eastAsiaTheme="minorEastAsia" w:hAnsi="Times New Roman"/>
          <w:b/>
          <w:bCs/>
          <w:i/>
          <w:color w:val="000000" w:themeColor="text1"/>
          <w:sz w:val="20"/>
          <w:szCs w:val="20"/>
          <w:u w:val="single"/>
          <w:lang w:val="en-GB" w:eastAsia="zh-CN"/>
        </w:rPr>
        <w:t>s</w:t>
      </w:r>
    </w:p>
    <w:p w14:paraId="5380D404" w14:textId="3752190E" w:rsidR="00904ABB" w:rsidRPr="00904ABB" w:rsidRDefault="00904ABB" w:rsidP="00A51BBE">
      <w:pPr>
        <w:numPr>
          <w:ilvl w:val="0"/>
          <w:numId w:val="25"/>
        </w:numPr>
        <w:tabs>
          <w:tab w:val="clear" w:pos="420"/>
          <w:tab w:val="num" w:pos="480"/>
          <w:tab w:val="num" w:pos="620"/>
        </w:tabs>
        <w:overflowPunct/>
        <w:autoSpaceDE/>
        <w:autoSpaceDN/>
        <w:adjustRightInd/>
        <w:snapToGrid w:val="0"/>
        <w:spacing w:after="0"/>
        <w:ind w:leftChars="100" w:left="620"/>
        <w:jc w:val="both"/>
        <w:textAlignment w:val="auto"/>
        <w:rPr>
          <w:color w:val="000000" w:themeColor="text1"/>
        </w:rPr>
      </w:pPr>
      <w:r w:rsidRPr="00904ABB">
        <w:rPr>
          <w:color w:val="000000" w:themeColor="text1"/>
        </w:rPr>
        <w:t>The discussion on CHO for MBS is deprioritized in R17.</w:t>
      </w:r>
    </w:p>
    <w:p w14:paraId="47E26D6E" w14:textId="58193BED" w:rsidR="006C0510" w:rsidRDefault="00904ABB" w:rsidP="00A51BBE">
      <w:pPr>
        <w:numPr>
          <w:ilvl w:val="0"/>
          <w:numId w:val="25"/>
        </w:numPr>
        <w:tabs>
          <w:tab w:val="clear" w:pos="420"/>
          <w:tab w:val="num" w:pos="480"/>
          <w:tab w:val="num" w:pos="620"/>
        </w:tabs>
        <w:overflowPunct/>
        <w:autoSpaceDE/>
        <w:autoSpaceDN/>
        <w:adjustRightInd/>
        <w:snapToGrid w:val="0"/>
        <w:spacing w:after="0"/>
        <w:ind w:leftChars="100" w:left="620"/>
        <w:jc w:val="both"/>
        <w:textAlignment w:val="auto"/>
        <w:rPr>
          <w:color w:val="000000" w:themeColor="text1"/>
        </w:rPr>
      </w:pPr>
      <w:r w:rsidRPr="00904ABB">
        <w:rPr>
          <w:color w:val="000000" w:themeColor="text1"/>
        </w:rPr>
        <w:t>Proposals for Handover enhancements on reliable and low-latency NR MBS are deprioritized in R17.</w:t>
      </w:r>
    </w:p>
    <w:p w14:paraId="0628E7CC" w14:textId="56221D83" w:rsidR="00AC6C49" w:rsidRPr="00AC6C49" w:rsidRDefault="00AC6C49" w:rsidP="00AC6C49">
      <w:pPr>
        <w:pStyle w:val="afd"/>
        <w:spacing w:before="240" w:after="120"/>
        <w:ind w:leftChars="0" w:left="0"/>
        <w:rPr>
          <w:rFonts w:ascii="Times New Roman" w:eastAsiaTheme="minorEastAsia" w:hAnsi="Times New Roman"/>
          <w:b/>
          <w:bCs/>
          <w:i/>
          <w:color w:val="000000" w:themeColor="text1"/>
          <w:sz w:val="20"/>
          <w:szCs w:val="20"/>
          <w:u w:val="single"/>
          <w:lang w:val="en-GB" w:eastAsia="zh-CN"/>
        </w:rPr>
      </w:pPr>
      <w:r w:rsidRPr="00AC6C49">
        <w:rPr>
          <w:rFonts w:ascii="Times New Roman" w:eastAsiaTheme="minorEastAsia" w:hAnsi="Times New Roman"/>
          <w:b/>
          <w:bCs/>
          <w:i/>
          <w:color w:val="000000" w:themeColor="text1"/>
          <w:sz w:val="20"/>
          <w:szCs w:val="20"/>
          <w:u w:val="single"/>
          <w:lang w:val="en-GB" w:eastAsia="zh-CN"/>
        </w:rPr>
        <w:t>Others</w:t>
      </w:r>
    </w:p>
    <w:p w14:paraId="463E62A4" w14:textId="7E13C0A5" w:rsidR="00904ABB" w:rsidRPr="00904ABB" w:rsidRDefault="00904ABB" w:rsidP="00A51BBE">
      <w:pPr>
        <w:numPr>
          <w:ilvl w:val="0"/>
          <w:numId w:val="25"/>
        </w:numPr>
        <w:tabs>
          <w:tab w:val="num" w:pos="480"/>
        </w:tabs>
        <w:overflowPunct/>
        <w:autoSpaceDE/>
        <w:autoSpaceDN/>
        <w:adjustRightInd/>
        <w:snapToGrid w:val="0"/>
        <w:spacing w:after="0"/>
        <w:jc w:val="both"/>
        <w:textAlignment w:val="auto"/>
        <w:rPr>
          <w:color w:val="000000" w:themeColor="text1"/>
        </w:rPr>
      </w:pPr>
      <w:r w:rsidRPr="00904ABB">
        <w:rPr>
          <w:color w:val="000000" w:themeColor="text1"/>
        </w:rPr>
        <w:t>Reception of broadcast service is supported in Rel-17 and according to RAN2 agreement, UE RRC state is of no relevance for reception of broadcast.</w:t>
      </w:r>
    </w:p>
    <w:p w14:paraId="625AFC8D" w14:textId="63207523" w:rsidR="00904ABB" w:rsidRPr="00904ABB" w:rsidRDefault="00904ABB" w:rsidP="00A51BBE">
      <w:pPr>
        <w:numPr>
          <w:ilvl w:val="0"/>
          <w:numId w:val="25"/>
        </w:numPr>
        <w:tabs>
          <w:tab w:val="num" w:pos="480"/>
        </w:tabs>
        <w:overflowPunct/>
        <w:autoSpaceDE/>
        <w:autoSpaceDN/>
        <w:adjustRightInd/>
        <w:snapToGrid w:val="0"/>
        <w:spacing w:after="0"/>
        <w:jc w:val="both"/>
        <w:textAlignment w:val="auto"/>
        <w:rPr>
          <w:color w:val="000000" w:themeColor="text1"/>
        </w:rPr>
      </w:pPr>
      <w:r w:rsidRPr="00904ABB">
        <w:rPr>
          <w:color w:val="000000" w:themeColor="text1"/>
        </w:rPr>
        <w:t>Confirm that session management for broadcast services should be discussed in RAN3 (Already covered in AI22.2.2)</w:t>
      </w:r>
    </w:p>
    <w:p w14:paraId="5797984B" w14:textId="36C586E3" w:rsidR="00904ABB" w:rsidRPr="00904ABB" w:rsidRDefault="00904ABB" w:rsidP="00A51BBE">
      <w:pPr>
        <w:numPr>
          <w:ilvl w:val="0"/>
          <w:numId w:val="25"/>
        </w:numPr>
        <w:tabs>
          <w:tab w:val="num" w:pos="480"/>
        </w:tabs>
        <w:overflowPunct/>
        <w:autoSpaceDE/>
        <w:autoSpaceDN/>
        <w:adjustRightInd/>
        <w:snapToGrid w:val="0"/>
        <w:spacing w:after="0"/>
        <w:jc w:val="both"/>
        <w:textAlignment w:val="auto"/>
        <w:rPr>
          <w:color w:val="000000" w:themeColor="text1"/>
        </w:rPr>
      </w:pPr>
      <w:r w:rsidRPr="00904ABB">
        <w:rPr>
          <w:color w:val="000000" w:themeColor="text1"/>
        </w:rPr>
        <w:t>For broadcast services reception, service reception continuity issues should be discussed in RAN3 based on the progress in RAN2.</w:t>
      </w:r>
    </w:p>
    <w:p w14:paraId="3F5E4CE0" w14:textId="4F8E33CE" w:rsidR="006C0510" w:rsidRPr="00AC6C49" w:rsidRDefault="00904ABB" w:rsidP="00A51BBE">
      <w:pPr>
        <w:numPr>
          <w:ilvl w:val="0"/>
          <w:numId w:val="25"/>
        </w:numPr>
        <w:tabs>
          <w:tab w:val="num" w:pos="480"/>
        </w:tabs>
        <w:overflowPunct/>
        <w:autoSpaceDE/>
        <w:autoSpaceDN/>
        <w:adjustRightInd/>
        <w:snapToGrid w:val="0"/>
        <w:spacing w:after="0"/>
        <w:jc w:val="both"/>
        <w:textAlignment w:val="auto"/>
        <w:rPr>
          <w:color w:val="000000" w:themeColor="text1"/>
        </w:rPr>
      </w:pPr>
      <w:r w:rsidRPr="00AC6C49">
        <w:rPr>
          <w:color w:val="000000" w:themeColor="text1"/>
        </w:rPr>
        <w:t>Whether the reception of multicast services is supported in idle/ inactive mode and the impact to RAN3, is pending RAN2 progress.</w:t>
      </w:r>
    </w:p>
    <w:p w14:paraId="1FB8068B" w14:textId="77777777" w:rsidR="006C0510" w:rsidRPr="006C0510" w:rsidRDefault="006C0510" w:rsidP="006C0510">
      <w:pPr>
        <w:overflowPunct/>
        <w:autoSpaceDE/>
        <w:autoSpaceDN/>
        <w:adjustRightInd/>
        <w:snapToGrid w:val="0"/>
        <w:spacing w:after="0"/>
        <w:jc w:val="both"/>
        <w:textAlignment w:val="auto"/>
        <w:rPr>
          <w:color w:val="000000" w:themeColor="text1"/>
        </w:rPr>
      </w:pPr>
    </w:p>
    <w:p w14:paraId="25A18816" w14:textId="77777777" w:rsidR="00701410" w:rsidRDefault="00701410" w:rsidP="00701410">
      <w:pPr>
        <w:pStyle w:val="4"/>
        <w:rPr>
          <w:lang w:eastAsia="ja-JP"/>
        </w:rPr>
      </w:pPr>
      <w:r>
        <w:rPr>
          <w:lang w:eastAsia="ja-JP"/>
        </w:rPr>
        <w:t>2.3.2</w:t>
      </w:r>
      <w:r>
        <w:rPr>
          <w:lang w:eastAsia="ja-JP"/>
        </w:rPr>
        <w:tab/>
        <w:t>Remaining Open issues</w:t>
      </w:r>
    </w:p>
    <w:p w14:paraId="6C7E8BC5" w14:textId="2F075109" w:rsidR="00904ABB" w:rsidRDefault="00AC6C49" w:rsidP="00A51BBE">
      <w:pPr>
        <w:numPr>
          <w:ilvl w:val="0"/>
          <w:numId w:val="25"/>
        </w:numPr>
        <w:overflowPunct/>
        <w:autoSpaceDE/>
        <w:autoSpaceDN/>
        <w:adjustRightInd/>
        <w:snapToGrid w:val="0"/>
        <w:spacing w:after="0"/>
        <w:jc w:val="both"/>
        <w:textAlignment w:val="auto"/>
        <w:rPr>
          <w:color w:val="000000" w:themeColor="text1"/>
        </w:rPr>
      </w:pPr>
      <w:r>
        <w:rPr>
          <w:color w:val="000000" w:themeColor="text1"/>
        </w:rPr>
        <w:t>S</w:t>
      </w:r>
      <w:r w:rsidR="00904ABB" w:rsidRPr="006C0510">
        <w:rPr>
          <w:color w:val="000000" w:themeColor="text1"/>
        </w:rPr>
        <w:t>ession management</w:t>
      </w:r>
      <w:r w:rsidR="00904ABB">
        <w:rPr>
          <w:color w:val="000000" w:themeColor="text1"/>
        </w:rPr>
        <w:t xml:space="preserve"> over NG</w:t>
      </w:r>
    </w:p>
    <w:p w14:paraId="197DE2C8" w14:textId="27C0F705" w:rsidR="00904ABB" w:rsidRPr="00904ABB" w:rsidRDefault="00904ABB" w:rsidP="00A51BBE">
      <w:pPr>
        <w:numPr>
          <w:ilvl w:val="0"/>
          <w:numId w:val="25"/>
        </w:numPr>
        <w:overflowPunct/>
        <w:autoSpaceDE/>
        <w:autoSpaceDN/>
        <w:adjustRightInd/>
        <w:snapToGrid w:val="0"/>
        <w:spacing w:after="0"/>
        <w:jc w:val="both"/>
        <w:textAlignment w:val="auto"/>
        <w:rPr>
          <w:color w:val="000000" w:themeColor="text1"/>
        </w:rPr>
      </w:pPr>
      <w:r>
        <w:rPr>
          <w:rFonts w:eastAsiaTheme="minorEastAsia"/>
          <w:color w:val="000000" w:themeColor="text1"/>
          <w:lang w:eastAsia="zh-CN"/>
        </w:rPr>
        <w:t xml:space="preserve">MBS </w:t>
      </w:r>
      <w:r>
        <w:rPr>
          <w:rFonts w:eastAsiaTheme="minorEastAsia" w:hint="eastAsia"/>
          <w:color w:val="000000" w:themeColor="text1"/>
          <w:lang w:eastAsia="zh-CN"/>
        </w:rPr>
        <w:t>B</w:t>
      </w:r>
      <w:r>
        <w:rPr>
          <w:rFonts w:eastAsiaTheme="minorEastAsia"/>
          <w:color w:val="000000" w:themeColor="text1"/>
          <w:lang w:eastAsia="zh-CN"/>
        </w:rPr>
        <w:t>earer management over F1 and E1</w:t>
      </w:r>
    </w:p>
    <w:p w14:paraId="67E54673" w14:textId="5BBBA805" w:rsidR="00AC6C49" w:rsidRDefault="00AC6C49" w:rsidP="00A51BBE">
      <w:pPr>
        <w:numPr>
          <w:ilvl w:val="0"/>
          <w:numId w:val="25"/>
        </w:numPr>
        <w:overflowPunct/>
        <w:autoSpaceDE/>
        <w:autoSpaceDN/>
        <w:adjustRightInd/>
        <w:snapToGrid w:val="0"/>
        <w:spacing w:after="0"/>
        <w:jc w:val="both"/>
        <w:textAlignment w:val="auto"/>
        <w:rPr>
          <w:color w:val="000000" w:themeColor="text1"/>
        </w:rPr>
      </w:pPr>
      <w:r w:rsidRPr="00AC6C49">
        <w:rPr>
          <w:color w:val="000000" w:themeColor="text1"/>
        </w:rPr>
        <w:t>Mobility with Service Continuity for UEs in RRC_CONNECTED State</w:t>
      </w:r>
    </w:p>
    <w:p w14:paraId="2ABB12DE" w14:textId="77777777" w:rsidR="00701410" w:rsidRDefault="00701410" w:rsidP="00701410">
      <w:pPr>
        <w:pStyle w:val="2"/>
        <w:rPr>
          <w:lang w:eastAsia="ja-JP"/>
        </w:rPr>
      </w:pPr>
      <w:r>
        <w:rPr>
          <w:lang w:eastAsia="ja-JP"/>
        </w:rPr>
        <w:lastRenderedPageBreak/>
        <w:t>2.4</w:t>
      </w:r>
      <w:r>
        <w:rPr>
          <w:lang w:eastAsia="ja-JP"/>
        </w:rPr>
        <w:tab/>
      </w:r>
      <w:r>
        <w:rPr>
          <w:rFonts w:hint="eastAsia"/>
          <w:lang w:eastAsia="ja-JP"/>
        </w:rPr>
        <w:t>RAN4</w:t>
      </w:r>
    </w:p>
    <w:p w14:paraId="65CF93F5" w14:textId="77777777" w:rsidR="00701410" w:rsidRDefault="00701410" w:rsidP="00701410">
      <w:pPr>
        <w:pStyle w:val="4"/>
        <w:rPr>
          <w:lang w:eastAsia="ja-JP"/>
        </w:rPr>
      </w:pPr>
      <w:r>
        <w:rPr>
          <w:lang w:eastAsia="ja-JP"/>
        </w:rPr>
        <w:t>2.4.1</w:t>
      </w:r>
      <w:r>
        <w:rPr>
          <w:lang w:eastAsia="ja-JP"/>
        </w:rPr>
        <w:tab/>
        <w:t>Agreements</w:t>
      </w:r>
    </w:p>
    <w:p w14:paraId="676BF884" w14:textId="77777777" w:rsidR="00701410" w:rsidRPr="003A4B47" w:rsidRDefault="00701410" w:rsidP="00701410">
      <w:pPr>
        <w:pStyle w:val="4"/>
        <w:rPr>
          <w:rFonts w:cs="Arial"/>
          <w:lang w:eastAsia="ja-JP"/>
        </w:rPr>
      </w:pPr>
      <w:r>
        <w:rPr>
          <w:lang w:eastAsia="ja-JP"/>
        </w:rPr>
        <w:t>2.4.2</w:t>
      </w:r>
      <w:r>
        <w:rPr>
          <w:lang w:eastAsia="ja-JP"/>
        </w:rPr>
        <w:tab/>
        <w:t>Remaining Open issues</w:t>
      </w:r>
    </w:p>
    <w:p w14:paraId="3429C9FA"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4236567C" w14:textId="77777777" w:rsidR="00815869" w:rsidRDefault="00815869" w:rsidP="00815869">
      <w:pPr>
        <w:pStyle w:val="4"/>
        <w:rPr>
          <w:lang w:eastAsia="ja-JP"/>
        </w:rPr>
      </w:pPr>
      <w:r>
        <w:rPr>
          <w:lang w:eastAsia="ja-JP"/>
        </w:rPr>
        <w:t>2.5.1</w:t>
      </w:r>
      <w:r>
        <w:rPr>
          <w:lang w:eastAsia="ja-JP"/>
        </w:rPr>
        <w:tab/>
        <w:t>Agreements</w:t>
      </w:r>
    </w:p>
    <w:p w14:paraId="39A0A4A5" w14:textId="77777777" w:rsidR="00815869" w:rsidRDefault="00815869" w:rsidP="00815869">
      <w:pPr>
        <w:pStyle w:val="4"/>
        <w:rPr>
          <w:lang w:eastAsia="ja-JP"/>
        </w:rPr>
      </w:pPr>
      <w:r>
        <w:rPr>
          <w:lang w:eastAsia="ja-JP"/>
        </w:rPr>
        <w:t>2.5.2</w:t>
      </w:r>
      <w:r>
        <w:rPr>
          <w:lang w:eastAsia="ja-JP"/>
        </w:rPr>
        <w:tab/>
        <w:t>Remaining Open issues</w:t>
      </w:r>
    </w:p>
    <w:p w14:paraId="62D9205C"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EBB6222"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35B07DBB" w14:textId="77777777" w:rsidR="00721CF6" w:rsidRDefault="00721CF6" w:rsidP="00721CF6">
      <w:pPr>
        <w:pStyle w:val="4"/>
        <w:rPr>
          <w:lang w:eastAsia="ja-JP"/>
        </w:rPr>
      </w:pPr>
      <w:r>
        <w:rPr>
          <w:lang w:eastAsia="ja-JP"/>
        </w:rPr>
        <w:t>2.6.1</w:t>
      </w:r>
      <w:r>
        <w:rPr>
          <w:lang w:eastAsia="ja-JP"/>
        </w:rPr>
        <w:tab/>
        <w:t>Agreements</w:t>
      </w:r>
    </w:p>
    <w:p w14:paraId="4ED43E6F"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3F6BF773" w14:textId="77777777" w:rsidR="005A6C96" w:rsidRDefault="005A6C96" w:rsidP="00701410">
      <w:pPr>
        <w:pStyle w:val="4"/>
        <w:rPr>
          <w:rFonts w:cs="Arial"/>
        </w:rPr>
      </w:pPr>
    </w:p>
    <w:p w14:paraId="2C00C96D" w14:textId="77777777" w:rsidR="00701410" w:rsidRPr="00701410" w:rsidRDefault="00701410" w:rsidP="00701410">
      <w:pPr>
        <w:pStyle w:val="2"/>
      </w:pPr>
      <w:r>
        <w:t>3.</w:t>
      </w:r>
      <w:r>
        <w:tab/>
        <w:t xml:space="preserve">Detailed progress in SA/CT WGs since last TSG meeting </w:t>
      </w:r>
      <w:r w:rsidRPr="005A6C96">
        <w:t>(for all involved WGs)</w:t>
      </w:r>
    </w:p>
    <w:p w14:paraId="353C1B7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5DF7496C" w14:textId="77777777" w:rsidR="00701410" w:rsidRDefault="00701410" w:rsidP="00701410">
      <w:pPr>
        <w:pStyle w:val="2"/>
        <w:rPr>
          <w:lang w:eastAsia="ja-JP"/>
        </w:rPr>
      </w:pPr>
      <w:r>
        <w:rPr>
          <w:lang w:eastAsia="ja-JP"/>
        </w:rPr>
        <w:t>3.1</w:t>
      </w:r>
      <w:r>
        <w:rPr>
          <w:lang w:eastAsia="ja-JP"/>
        </w:rPr>
        <w:tab/>
        <w:t>SAx/CTs</w:t>
      </w:r>
    </w:p>
    <w:p w14:paraId="72C8AB38"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175D6E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65C0855" w14:textId="58B5748C"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bookmarkStart w:id="0" w:name="_GoBack"/>
      <w:bookmarkEnd w:id="0"/>
    </w:p>
    <w:p w14:paraId="43B898B8" w14:textId="77777777" w:rsidR="005A6C96" w:rsidRDefault="00815869" w:rsidP="005A6C96">
      <w:pPr>
        <w:pStyle w:val="2"/>
      </w:pPr>
      <w:r>
        <w:t>4</w:t>
      </w:r>
      <w:r w:rsidR="005A6C96">
        <w:t>.</w:t>
      </w:r>
      <w:r w:rsidR="005A6C96">
        <w:tab/>
        <w:t>References</w:t>
      </w:r>
    </w:p>
    <w:p w14:paraId="1BC79DCB"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3FB5AFCF" w14:textId="5EB6D95B" w:rsidR="00D27EB4" w:rsidRDefault="00D27EB4" w:rsidP="00D27EB4">
      <w:pPr>
        <w:rPr>
          <w:rFonts w:eastAsiaTheme="minorEastAsia"/>
          <w:b/>
          <w:u w:val="single"/>
          <w:lang w:eastAsia="zh-CN"/>
        </w:rPr>
      </w:pPr>
      <w:r w:rsidRPr="00D27EB4">
        <w:rPr>
          <w:rFonts w:eastAsiaTheme="minorEastAsia"/>
          <w:b/>
          <w:u w:val="single"/>
          <w:lang w:eastAsia="zh-CN"/>
        </w:rPr>
        <w:t>RAN1#10</w:t>
      </w:r>
      <w:r w:rsidR="00635181">
        <w:rPr>
          <w:rFonts w:eastAsiaTheme="minorEastAsia"/>
          <w:b/>
          <w:u w:val="single"/>
          <w:lang w:eastAsia="zh-CN"/>
        </w:rPr>
        <w:t>3</w:t>
      </w:r>
      <w:r w:rsidRPr="00D27EB4">
        <w:rPr>
          <w:rFonts w:eastAsiaTheme="minorEastAsia" w:hint="eastAsia"/>
          <w:b/>
          <w:u w:val="single"/>
          <w:lang w:eastAsia="zh-CN"/>
        </w:rPr>
        <w:t>-</w:t>
      </w:r>
      <w:r w:rsidRPr="00D27EB4">
        <w:rPr>
          <w:rFonts w:eastAsiaTheme="minorEastAsia"/>
          <w:b/>
          <w:u w:val="single"/>
          <w:lang w:eastAsia="zh-CN"/>
        </w:rPr>
        <w:t>E contributions</w:t>
      </w:r>
      <w:r>
        <w:rPr>
          <w:rFonts w:eastAsiaTheme="minorEastAsia"/>
          <w:b/>
          <w:u w:val="single"/>
          <w:lang w:eastAsia="zh-CN"/>
        </w:rPr>
        <w:t>:</w:t>
      </w:r>
    </w:p>
    <w:p w14:paraId="5C2DD3D0" w14:textId="3AB18ECD" w:rsidR="00645466" w:rsidRDefault="00645466" w:rsidP="00A51BBE">
      <w:pPr>
        <w:pStyle w:val="afd"/>
        <w:numPr>
          <w:ilvl w:val="0"/>
          <w:numId w:val="5"/>
        </w:numPr>
        <w:snapToGrid w:val="0"/>
        <w:ind w:leftChars="0"/>
        <w:rPr>
          <w:rFonts w:ascii="Arial" w:hAnsi="Arial" w:cs="Arial"/>
        </w:rPr>
      </w:pPr>
      <w:r w:rsidRPr="00645466">
        <w:rPr>
          <w:rFonts w:ascii="Arial" w:hAnsi="Arial" w:cs="Arial"/>
        </w:rPr>
        <w:t>R1-2008033</w:t>
      </w:r>
      <w:r w:rsidRPr="00645466">
        <w:rPr>
          <w:rFonts w:ascii="Arial" w:hAnsi="Arial" w:cs="Arial"/>
        </w:rPr>
        <w:tab/>
        <w:t>Updated NR MBS work plan</w:t>
      </w:r>
      <w:r w:rsidRPr="00645466">
        <w:rPr>
          <w:rFonts w:ascii="Arial" w:hAnsi="Arial" w:cs="Arial"/>
        </w:rPr>
        <w:tab/>
        <w:t>CMCC</w:t>
      </w:r>
    </w:p>
    <w:p w14:paraId="2EFC57F9" w14:textId="77777777" w:rsidR="00792E75" w:rsidRDefault="00792E75" w:rsidP="00A51BBE">
      <w:pPr>
        <w:pStyle w:val="afd"/>
        <w:numPr>
          <w:ilvl w:val="0"/>
          <w:numId w:val="5"/>
        </w:numPr>
        <w:snapToGrid w:val="0"/>
        <w:ind w:leftChars="0"/>
        <w:rPr>
          <w:rFonts w:ascii="Arial" w:hAnsi="Arial" w:cs="Arial"/>
        </w:rPr>
      </w:pPr>
      <w:r w:rsidRPr="00645466">
        <w:rPr>
          <w:rFonts w:ascii="Arial" w:hAnsi="Arial" w:cs="Arial"/>
        </w:rPr>
        <w:t>R1-2008940</w:t>
      </w:r>
      <w:r w:rsidRPr="00645466">
        <w:rPr>
          <w:rFonts w:ascii="Arial" w:hAnsi="Arial" w:cs="Arial"/>
        </w:rPr>
        <w:tab/>
        <w:t>Summary#1 on mechanisms to support group scheduling for RRC_CONNECTED UEs for NR MBS</w:t>
      </w:r>
      <w:r w:rsidRPr="00645466">
        <w:rPr>
          <w:rFonts w:ascii="Arial" w:hAnsi="Arial" w:cs="Arial"/>
        </w:rPr>
        <w:tab/>
      </w:r>
      <w:r w:rsidRPr="00645466">
        <w:rPr>
          <w:rFonts w:ascii="Arial" w:hAnsi="Arial" w:cs="Arial"/>
        </w:rPr>
        <w:tab/>
      </w:r>
      <w:r w:rsidRPr="00645466">
        <w:rPr>
          <w:rFonts w:ascii="Arial" w:hAnsi="Arial" w:cs="Arial"/>
        </w:rPr>
        <w:tab/>
        <w:t>Moderator (CMCC)</w:t>
      </w:r>
    </w:p>
    <w:p w14:paraId="3230CA77" w14:textId="622E37BE" w:rsidR="00792E75" w:rsidRPr="00792E75" w:rsidRDefault="00792E75" w:rsidP="00A51BBE">
      <w:pPr>
        <w:pStyle w:val="afd"/>
        <w:numPr>
          <w:ilvl w:val="0"/>
          <w:numId w:val="5"/>
        </w:numPr>
        <w:snapToGrid w:val="0"/>
        <w:ind w:leftChars="0"/>
        <w:rPr>
          <w:rFonts w:ascii="Arial" w:hAnsi="Arial" w:cs="Arial"/>
        </w:rPr>
      </w:pPr>
      <w:r w:rsidRPr="00792E75">
        <w:rPr>
          <w:rFonts w:ascii="Arial" w:hAnsi="Arial" w:cs="Arial"/>
        </w:rPr>
        <w:t>R1-2009504</w:t>
      </w:r>
      <w:r w:rsidRPr="00792E75">
        <w:rPr>
          <w:rFonts w:ascii="Arial" w:hAnsi="Arial" w:cs="Arial"/>
        </w:rPr>
        <w:tab/>
        <w:t>Summary#2 on mechanisms to support group scheduling for RRC_CONNECTED UEs for NR MBS</w:t>
      </w:r>
      <w:r w:rsidRPr="00645466">
        <w:rPr>
          <w:rFonts w:ascii="Arial" w:hAnsi="Arial" w:cs="Arial"/>
        </w:rPr>
        <w:tab/>
      </w:r>
      <w:r w:rsidRPr="00645466">
        <w:rPr>
          <w:rFonts w:ascii="Arial" w:hAnsi="Arial" w:cs="Arial"/>
        </w:rPr>
        <w:tab/>
      </w:r>
      <w:r w:rsidRPr="00645466">
        <w:rPr>
          <w:rFonts w:ascii="Arial" w:hAnsi="Arial" w:cs="Arial"/>
        </w:rPr>
        <w:tab/>
        <w:t>Moderator (CMCC)</w:t>
      </w:r>
    </w:p>
    <w:p w14:paraId="14D3FB6B" w14:textId="47A1CBC1" w:rsidR="00792E75" w:rsidRPr="00792E75" w:rsidRDefault="00792E75" w:rsidP="00A51BBE">
      <w:pPr>
        <w:pStyle w:val="afd"/>
        <w:numPr>
          <w:ilvl w:val="0"/>
          <w:numId w:val="5"/>
        </w:numPr>
        <w:snapToGrid w:val="0"/>
        <w:ind w:leftChars="0"/>
        <w:rPr>
          <w:rFonts w:ascii="Arial" w:hAnsi="Arial" w:cs="Arial"/>
        </w:rPr>
      </w:pPr>
      <w:r w:rsidRPr="00792E75">
        <w:rPr>
          <w:rFonts w:ascii="Arial" w:hAnsi="Arial" w:cs="Arial"/>
        </w:rPr>
        <w:t>R1-2009573</w:t>
      </w:r>
      <w:r w:rsidRPr="00792E75">
        <w:rPr>
          <w:rFonts w:ascii="Arial" w:hAnsi="Arial" w:cs="Arial"/>
        </w:rPr>
        <w:tab/>
        <w:t>Summary#3 on mechanisms to support group scheduling for RRC_CONNECTED UEs for NR MBS</w:t>
      </w:r>
      <w:r w:rsidRPr="00645466">
        <w:rPr>
          <w:rFonts w:ascii="Arial" w:hAnsi="Arial" w:cs="Arial"/>
        </w:rPr>
        <w:tab/>
      </w:r>
      <w:r w:rsidRPr="00645466">
        <w:rPr>
          <w:rFonts w:ascii="Arial" w:hAnsi="Arial" w:cs="Arial"/>
        </w:rPr>
        <w:tab/>
      </w:r>
      <w:r w:rsidRPr="00645466">
        <w:rPr>
          <w:rFonts w:ascii="Arial" w:hAnsi="Arial" w:cs="Arial"/>
        </w:rPr>
        <w:tab/>
        <w:t>Moderator (CMCC)</w:t>
      </w:r>
    </w:p>
    <w:p w14:paraId="2360F697" w14:textId="77777777" w:rsidR="00792E75" w:rsidRPr="00792E75" w:rsidRDefault="00792E75" w:rsidP="00A51BBE">
      <w:pPr>
        <w:pStyle w:val="afd"/>
        <w:numPr>
          <w:ilvl w:val="0"/>
          <w:numId w:val="5"/>
        </w:numPr>
        <w:snapToGrid w:val="0"/>
        <w:ind w:leftChars="0"/>
        <w:rPr>
          <w:rFonts w:ascii="Arial" w:hAnsi="Arial" w:cs="Arial"/>
        </w:rPr>
      </w:pPr>
      <w:r w:rsidRPr="00792E75">
        <w:rPr>
          <w:rFonts w:ascii="Arial" w:hAnsi="Arial" w:cs="Arial"/>
        </w:rPr>
        <w:t>R1-2009629</w:t>
      </w:r>
      <w:r w:rsidRPr="00792E75">
        <w:rPr>
          <w:rFonts w:ascii="Arial" w:hAnsi="Arial" w:cs="Arial"/>
        </w:rPr>
        <w:tab/>
        <w:t>Summary#4 on mechanisms to support group scheduling for RRC_CONNECTED UEs for NR MBS</w:t>
      </w:r>
    </w:p>
    <w:p w14:paraId="59E0B39B" w14:textId="0B559E71" w:rsidR="00792E75" w:rsidRPr="00792E75" w:rsidRDefault="00792E75" w:rsidP="00A51BBE">
      <w:pPr>
        <w:pStyle w:val="afd"/>
        <w:numPr>
          <w:ilvl w:val="0"/>
          <w:numId w:val="5"/>
        </w:numPr>
        <w:snapToGrid w:val="0"/>
        <w:ind w:leftChars="0"/>
        <w:rPr>
          <w:rFonts w:ascii="Arial" w:hAnsi="Arial" w:cs="Arial"/>
        </w:rPr>
      </w:pPr>
      <w:r w:rsidRPr="00792E75">
        <w:rPr>
          <w:rFonts w:ascii="Arial" w:hAnsi="Arial" w:cs="Arial"/>
        </w:rPr>
        <w:t>R1-2009677</w:t>
      </w:r>
      <w:r w:rsidRPr="00792E75">
        <w:rPr>
          <w:rFonts w:ascii="Arial" w:hAnsi="Arial" w:cs="Arial"/>
        </w:rPr>
        <w:tab/>
        <w:t xml:space="preserve">Summary#5 on mechanisms to support group scheduling for RRC_CONNECTED UEs for </w:t>
      </w:r>
      <w:r w:rsidRPr="00792E75">
        <w:rPr>
          <w:rFonts w:ascii="Arial" w:hAnsi="Arial" w:cs="Arial"/>
        </w:rPr>
        <w:lastRenderedPageBreak/>
        <w:t>NR MBS</w:t>
      </w:r>
      <w:r w:rsidRPr="00645466">
        <w:rPr>
          <w:rFonts w:ascii="Arial" w:hAnsi="Arial" w:cs="Arial"/>
        </w:rPr>
        <w:tab/>
      </w:r>
      <w:r w:rsidRPr="00645466">
        <w:rPr>
          <w:rFonts w:ascii="Arial" w:hAnsi="Arial" w:cs="Arial"/>
        </w:rPr>
        <w:tab/>
      </w:r>
      <w:r w:rsidRPr="00645466">
        <w:rPr>
          <w:rFonts w:ascii="Arial" w:hAnsi="Arial" w:cs="Arial"/>
        </w:rPr>
        <w:tab/>
        <w:t>Moderator (CMCC)</w:t>
      </w:r>
    </w:p>
    <w:p w14:paraId="48C02251" w14:textId="3089A2A5" w:rsidR="00792E75" w:rsidRDefault="00792E75" w:rsidP="00A51BBE">
      <w:pPr>
        <w:pStyle w:val="afd"/>
        <w:numPr>
          <w:ilvl w:val="0"/>
          <w:numId w:val="5"/>
        </w:numPr>
        <w:snapToGrid w:val="0"/>
        <w:ind w:leftChars="0"/>
        <w:rPr>
          <w:rFonts w:ascii="Arial" w:hAnsi="Arial" w:cs="Arial"/>
        </w:rPr>
      </w:pPr>
      <w:r w:rsidRPr="00792E75">
        <w:rPr>
          <w:rFonts w:ascii="Arial" w:hAnsi="Arial" w:cs="Arial"/>
        </w:rPr>
        <w:t>R1-2009744</w:t>
      </w:r>
      <w:r w:rsidRPr="00792E75">
        <w:rPr>
          <w:rFonts w:ascii="Arial" w:hAnsi="Arial" w:cs="Arial"/>
        </w:rPr>
        <w:tab/>
        <w:t>Summary#6 on mechanisms to support group scheduling for RRC_CONNECTED UEs for NR MBS</w:t>
      </w:r>
      <w:r w:rsidRPr="00645466">
        <w:rPr>
          <w:rFonts w:ascii="Arial" w:hAnsi="Arial" w:cs="Arial"/>
        </w:rPr>
        <w:tab/>
      </w:r>
      <w:r w:rsidRPr="00645466">
        <w:rPr>
          <w:rFonts w:ascii="Arial" w:hAnsi="Arial" w:cs="Arial"/>
        </w:rPr>
        <w:tab/>
      </w:r>
      <w:r w:rsidRPr="00645466">
        <w:rPr>
          <w:rFonts w:ascii="Arial" w:hAnsi="Arial" w:cs="Arial"/>
        </w:rPr>
        <w:tab/>
        <w:t>Moderator (CMCC)</w:t>
      </w:r>
    </w:p>
    <w:p w14:paraId="15BAED0E"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R1-2008034</w:t>
      </w:r>
      <w:r w:rsidRPr="00645466">
        <w:rPr>
          <w:rFonts w:ascii="Arial" w:hAnsi="Arial" w:cs="Arial"/>
        </w:rPr>
        <w:tab/>
        <w:t>Discussion on group scheduling mechanisms</w:t>
      </w:r>
      <w:r w:rsidRPr="00645466">
        <w:rPr>
          <w:rFonts w:ascii="Arial" w:hAnsi="Arial" w:cs="Arial"/>
        </w:rPr>
        <w:tab/>
        <w:t>CMCC</w:t>
      </w:r>
    </w:p>
    <w:p w14:paraId="419F6D5F"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R1-2007556</w:t>
      </w:r>
      <w:r w:rsidRPr="00645466">
        <w:rPr>
          <w:rFonts w:ascii="Arial" w:hAnsi="Arial" w:cs="Arial"/>
        </w:rPr>
        <w:tab/>
        <w:t>Group scheduling for MC/BC services</w:t>
      </w:r>
      <w:r w:rsidRPr="00645466">
        <w:rPr>
          <w:rFonts w:ascii="Arial" w:hAnsi="Arial" w:cs="Arial"/>
        </w:rPr>
        <w:tab/>
        <w:t>FUTUREWEI</w:t>
      </w:r>
    </w:p>
    <w:p w14:paraId="1C339CC5"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R1-2007562</w:t>
      </w:r>
      <w:r w:rsidRPr="00645466">
        <w:rPr>
          <w:rFonts w:ascii="Arial" w:hAnsi="Arial" w:cs="Arial"/>
        </w:rPr>
        <w:tab/>
        <w:t>Resource configuration and group scheduling for RRC_CONNECTED UEs</w:t>
      </w:r>
      <w:r w:rsidRPr="00645466">
        <w:rPr>
          <w:rFonts w:ascii="Arial" w:hAnsi="Arial" w:cs="Arial"/>
        </w:rPr>
        <w:tab/>
        <w:t>Huawei, HiSilicon</w:t>
      </w:r>
    </w:p>
    <w:p w14:paraId="03120172"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R1-2007637</w:t>
      </w:r>
      <w:r w:rsidRPr="00645466">
        <w:rPr>
          <w:rFonts w:ascii="Arial" w:hAnsi="Arial" w:cs="Arial"/>
        </w:rPr>
        <w:tab/>
        <w:t>Group scheduling for RRC_CONNECTED UEs</w:t>
      </w:r>
      <w:r w:rsidRPr="00645466">
        <w:rPr>
          <w:rFonts w:ascii="Arial" w:hAnsi="Arial" w:cs="Arial"/>
        </w:rPr>
        <w:tab/>
        <w:t>CHENGDU TD TECH LTD.</w:t>
      </w:r>
    </w:p>
    <w:p w14:paraId="64CE17A7"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R1-2007691</w:t>
      </w:r>
      <w:r w:rsidRPr="00645466">
        <w:rPr>
          <w:rFonts w:ascii="Arial" w:hAnsi="Arial" w:cs="Arial"/>
        </w:rPr>
        <w:tab/>
        <w:t>Discussion on mechanisms to support group scheduling for RRC_CONNECTED UEs</w:t>
      </w:r>
      <w:r w:rsidRPr="00645466">
        <w:rPr>
          <w:rFonts w:ascii="Arial" w:hAnsi="Arial" w:cs="Arial"/>
        </w:rPr>
        <w:tab/>
        <w:t>vivo</w:t>
      </w:r>
    </w:p>
    <w:p w14:paraId="516E4613"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R1-2007835</w:t>
      </w:r>
      <w:r w:rsidRPr="00645466">
        <w:rPr>
          <w:rFonts w:ascii="Arial" w:hAnsi="Arial" w:cs="Arial"/>
        </w:rPr>
        <w:tab/>
        <w:t>Discussion on group scheduling mechanism for RRC_CONNECTED UEs in MBS</w:t>
      </w:r>
      <w:r w:rsidRPr="00645466">
        <w:rPr>
          <w:rFonts w:ascii="Arial" w:hAnsi="Arial" w:cs="Arial"/>
        </w:rPr>
        <w:tab/>
        <w:t>CATT</w:t>
      </w:r>
    </w:p>
    <w:p w14:paraId="0E8320AB"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R1-2008064</w:t>
      </w:r>
      <w:r w:rsidRPr="00645466">
        <w:rPr>
          <w:rFonts w:ascii="Arial" w:hAnsi="Arial" w:cs="Arial"/>
        </w:rPr>
        <w:tab/>
        <w:t>Support of group scheduling for RRC_CONNECTED UEs</w:t>
      </w:r>
      <w:r w:rsidRPr="00645466">
        <w:rPr>
          <w:rFonts w:ascii="Arial" w:hAnsi="Arial" w:cs="Arial"/>
        </w:rPr>
        <w:tab/>
        <w:t>LG Electronics</w:t>
      </w:r>
    </w:p>
    <w:p w14:paraId="57890AD3"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R1-2008192</w:t>
      </w:r>
      <w:r w:rsidRPr="00645466">
        <w:rPr>
          <w:rFonts w:ascii="Arial" w:hAnsi="Arial" w:cs="Arial"/>
        </w:rPr>
        <w:tab/>
        <w:t>On mechanisms to support group scheduling for RRC_CONNECTED UEs</w:t>
      </w:r>
      <w:r w:rsidRPr="00645466">
        <w:rPr>
          <w:rFonts w:ascii="Arial" w:hAnsi="Arial" w:cs="Arial"/>
        </w:rPr>
        <w:tab/>
        <w:t>Samsung</w:t>
      </w:r>
    </w:p>
    <w:p w14:paraId="3F711E2A"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R1-2008242</w:t>
      </w:r>
      <w:r w:rsidRPr="00645466">
        <w:rPr>
          <w:rFonts w:ascii="Arial" w:hAnsi="Arial" w:cs="Arial"/>
        </w:rPr>
        <w:tab/>
        <w:t>Group scheduling for NR Multicast and Broadcast Services</w:t>
      </w:r>
      <w:r w:rsidRPr="00645466">
        <w:rPr>
          <w:rFonts w:ascii="Arial" w:hAnsi="Arial" w:cs="Arial"/>
        </w:rPr>
        <w:tab/>
        <w:t>OPPO</w:t>
      </w:r>
    </w:p>
    <w:p w14:paraId="719EFF1B"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R1-2008375</w:t>
      </w:r>
      <w:r w:rsidRPr="00645466">
        <w:rPr>
          <w:rFonts w:ascii="Arial" w:hAnsi="Arial" w:cs="Arial"/>
        </w:rPr>
        <w:tab/>
        <w:t>Considerations on MBMS group scheduling for RRC_CONNECTED UEs</w:t>
      </w:r>
      <w:r w:rsidRPr="00645466">
        <w:rPr>
          <w:rFonts w:ascii="Arial" w:hAnsi="Arial" w:cs="Arial"/>
        </w:rPr>
        <w:tab/>
        <w:t>Sony</w:t>
      </w:r>
    </w:p>
    <w:p w14:paraId="7BADA471"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R1-2008449</w:t>
      </w:r>
      <w:r w:rsidRPr="00645466">
        <w:rPr>
          <w:rFonts w:ascii="Arial" w:hAnsi="Arial" w:cs="Arial"/>
        </w:rPr>
        <w:tab/>
        <w:t>Discussion on group scheduling mechanism for RRC_connected UEs</w:t>
      </w:r>
      <w:r w:rsidRPr="00645466">
        <w:rPr>
          <w:rFonts w:ascii="Arial" w:hAnsi="Arial" w:cs="Arial"/>
        </w:rPr>
        <w:tab/>
        <w:t>Apple</w:t>
      </w:r>
    </w:p>
    <w:p w14:paraId="4F8A8A25"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R1-2008826</w:t>
      </w:r>
      <w:r w:rsidRPr="00645466">
        <w:rPr>
          <w:rFonts w:ascii="Arial" w:hAnsi="Arial" w:cs="Arial"/>
        </w:rPr>
        <w:tab/>
        <w:t>Mechanisms to Support Group Scheduling for RRC_CONNECTED UEs</w:t>
      </w:r>
      <w:r w:rsidRPr="00645466">
        <w:rPr>
          <w:rFonts w:ascii="Arial" w:hAnsi="Arial" w:cs="Arial"/>
        </w:rPr>
        <w:tab/>
        <w:t>ZTE</w:t>
      </w:r>
    </w:p>
    <w:p w14:paraId="10E29A77"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R1-2008833</w:t>
      </w:r>
      <w:r w:rsidRPr="00645466">
        <w:rPr>
          <w:rFonts w:ascii="Arial" w:hAnsi="Arial" w:cs="Arial"/>
        </w:rPr>
        <w:tab/>
        <w:t>Discussion on mechanisms to support group scheduling for RRC_CONNECTED UEs</w:t>
      </w:r>
      <w:r w:rsidRPr="00645466">
        <w:rPr>
          <w:rFonts w:ascii="Arial" w:hAnsi="Arial" w:cs="Arial"/>
        </w:rPr>
        <w:tab/>
        <w:t>ETRI</w:t>
      </w:r>
    </w:p>
    <w:p w14:paraId="604C85B8"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R1-2008882</w:t>
      </w:r>
      <w:r w:rsidRPr="00645466">
        <w:rPr>
          <w:rFonts w:ascii="Arial" w:hAnsi="Arial" w:cs="Arial"/>
        </w:rPr>
        <w:tab/>
        <w:t>Group Scheduling Mechanisms to Support 5G Multicast / Broadcast Services for RRC_CONNECTED UEs</w:t>
      </w:r>
      <w:r w:rsidRPr="00645466">
        <w:rPr>
          <w:rFonts w:ascii="Arial" w:hAnsi="Arial" w:cs="Arial"/>
        </w:rPr>
        <w:tab/>
        <w:t>Nokia, Nokia Shanghai Bell</w:t>
      </w:r>
    </w:p>
    <w:p w14:paraId="72B2D069"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R1-2008926</w:t>
      </w:r>
      <w:r w:rsidRPr="00645466">
        <w:rPr>
          <w:rFonts w:ascii="Arial" w:hAnsi="Arial" w:cs="Arial"/>
        </w:rPr>
        <w:tab/>
        <w:t>Discussion on group scheduling mechanism for NR MBS</w:t>
      </w:r>
      <w:r w:rsidRPr="00645466">
        <w:rPr>
          <w:rFonts w:ascii="Arial" w:hAnsi="Arial" w:cs="Arial"/>
        </w:rPr>
        <w:tab/>
        <w:t>Lenovo, Motorola Mobility</w:t>
      </w:r>
    </w:p>
    <w:p w14:paraId="50F253EA"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R1-2008961</w:t>
      </w:r>
      <w:r w:rsidRPr="00645466">
        <w:rPr>
          <w:rFonts w:ascii="Arial" w:hAnsi="Arial" w:cs="Arial"/>
        </w:rPr>
        <w:tab/>
        <w:t>Discussion on NR MBS group scheduling for RRC_CONNECTED UEs</w:t>
      </w:r>
      <w:r w:rsidRPr="00645466">
        <w:rPr>
          <w:rFonts w:ascii="Arial" w:hAnsi="Arial" w:cs="Arial"/>
        </w:rPr>
        <w:tab/>
        <w:t>MediaTek Inc.</w:t>
      </w:r>
    </w:p>
    <w:p w14:paraId="7B8A16F0"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R1-2009000</w:t>
      </w:r>
      <w:r w:rsidRPr="00645466">
        <w:rPr>
          <w:rFonts w:ascii="Arial" w:hAnsi="Arial" w:cs="Arial"/>
        </w:rPr>
        <w:tab/>
        <w:t>Group Scheduling for NR-MBS</w:t>
      </w:r>
      <w:r w:rsidRPr="00645466">
        <w:rPr>
          <w:rFonts w:ascii="Arial" w:hAnsi="Arial" w:cs="Arial"/>
        </w:rPr>
        <w:tab/>
        <w:t>Intel Corporation</w:t>
      </w:r>
    </w:p>
    <w:p w14:paraId="7B9EFAB5"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R1-2009055</w:t>
      </w:r>
      <w:r w:rsidRPr="00645466">
        <w:rPr>
          <w:rFonts w:ascii="Arial" w:hAnsi="Arial" w:cs="Arial"/>
        </w:rPr>
        <w:tab/>
        <w:t>Discussion on mechanisms to support group scheduling for RRC_CONNECTED UEs</w:t>
      </w:r>
      <w:r w:rsidRPr="00645466">
        <w:rPr>
          <w:rFonts w:ascii="Arial" w:hAnsi="Arial" w:cs="Arial"/>
        </w:rPr>
        <w:tab/>
        <w:t>Asia Pacific Telecom co. Ltd</w:t>
      </w:r>
    </w:p>
    <w:p w14:paraId="2824189A"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R1-2009165</w:t>
      </w:r>
      <w:r w:rsidRPr="00645466">
        <w:rPr>
          <w:rFonts w:ascii="Arial" w:hAnsi="Arial" w:cs="Arial"/>
        </w:rPr>
        <w:tab/>
        <w:t>On group scheduling mechanism for NR multicast and broadcast</w:t>
      </w:r>
      <w:r w:rsidRPr="00645466">
        <w:rPr>
          <w:rFonts w:ascii="Arial" w:hAnsi="Arial" w:cs="Arial"/>
        </w:rPr>
        <w:tab/>
        <w:t>Convida Wireless</w:t>
      </w:r>
    </w:p>
    <w:p w14:paraId="0BD0A6D6"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R1-2009238</w:t>
      </w:r>
      <w:r w:rsidRPr="00645466">
        <w:rPr>
          <w:rFonts w:ascii="Arial" w:hAnsi="Arial" w:cs="Arial"/>
        </w:rPr>
        <w:tab/>
        <w:t>On Optimal Multiplexing for Simultaneous Operation of Broadcast/Multicast and Unicast Services</w:t>
      </w:r>
      <w:r w:rsidRPr="00645466">
        <w:rPr>
          <w:rFonts w:ascii="Arial" w:hAnsi="Arial" w:cs="Arial"/>
        </w:rPr>
        <w:tab/>
      </w:r>
      <w:r w:rsidRPr="00645466">
        <w:rPr>
          <w:rFonts w:ascii="Arial" w:hAnsi="Arial" w:cs="Arial"/>
        </w:rPr>
        <w:tab/>
        <w:t>BBC</w:t>
      </w:r>
    </w:p>
    <w:p w14:paraId="5E9D1FE1"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R1-2009274</w:t>
      </w:r>
      <w:r w:rsidRPr="00645466">
        <w:rPr>
          <w:rFonts w:ascii="Arial" w:hAnsi="Arial" w:cs="Arial"/>
        </w:rPr>
        <w:tab/>
        <w:t>Views on group scheduling for Multicast RRC_CONNECTED UEs</w:t>
      </w:r>
      <w:r w:rsidRPr="00645466">
        <w:rPr>
          <w:rFonts w:ascii="Arial" w:hAnsi="Arial" w:cs="Arial"/>
        </w:rPr>
        <w:tab/>
        <w:t>Qualcomm Incorporated</w:t>
      </w:r>
    </w:p>
    <w:p w14:paraId="734C6F5C" w14:textId="455C4642" w:rsidR="00645466" w:rsidRDefault="00645466" w:rsidP="00A51BBE">
      <w:pPr>
        <w:pStyle w:val="afd"/>
        <w:numPr>
          <w:ilvl w:val="0"/>
          <w:numId w:val="5"/>
        </w:numPr>
        <w:snapToGrid w:val="0"/>
        <w:ind w:leftChars="0"/>
        <w:rPr>
          <w:rFonts w:ascii="Arial" w:hAnsi="Arial" w:cs="Arial"/>
        </w:rPr>
      </w:pPr>
      <w:r w:rsidRPr="00645466">
        <w:rPr>
          <w:rFonts w:ascii="Arial" w:hAnsi="Arial" w:cs="Arial"/>
        </w:rPr>
        <w:t>R1-2009305</w:t>
      </w:r>
      <w:r w:rsidRPr="00645466">
        <w:rPr>
          <w:rFonts w:ascii="Arial" w:hAnsi="Arial" w:cs="Arial"/>
        </w:rPr>
        <w:tab/>
        <w:t>Mechanisms to support group scheduling for RRC_CONNECTED Ues</w:t>
      </w:r>
      <w:r w:rsidRPr="00645466">
        <w:rPr>
          <w:rFonts w:ascii="Arial" w:hAnsi="Arial" w:cs="Arial"/>
        </w:rPr>
        <w:tab/>
        <w:t>Ericsson</w:t>
      </w:r>
    </w:p>
    <w:p w14:paraId="7E21142B" w14:textId="77777777" w:rsidR="008A0605" w:rsidRPr="008A0605" w:rsidRDefault="008A0605" w:rsidP="00A51BBE">
      <w:pPr>
        <w:pStyle w:val="afd"/>
        <w:numPr>
          <w:ilvl w:val="0"/>
          <w:numId w:val="5"/>
        </w:numPr>
        <w:snapToGrid w:val="0"/>
        <w:ind w:leftChars="0"/>
        <w:rPr>
          <w:rFonts w:ascii="Arial" w:hAnsi="Arial" w:cs="Arial"/>
        </w:rPr>
      </w:pPr>
      <w:r w:rsidRPr="008A0605">
        <w:rPr>
          <w:rFonts w:ascii="Arial" w:hAnsi="Arial" w:cs="Arial"/>
        </w:rPr>
        <w:t>R1-2009464</w:t>
      </w:r>
      <w:r w:rsidRPr="008A0605">
        <w:rPr>
          <w:rFonts w:ascii="Arial" w:hAnsi="Arial" w:cs="Arial"/>
        </w:rPr>
        <w:tab/>
        <w:t>FL summary on improving reliability for MBS for RRC_CONNECTED UEs</w:t>
      </w:r>
      <w:r w:rsidRPr="008A0605">
        <w:rPr>
          <w:rFonts w:ascii="Arial" w:hAnsi="Arial" w:cs="Arial"/>
        </w:rPr>
        <w:tab/>
        <w:t>Moderator (Huawei)</w:t>
      </w:r>
    </w:p>
    <w:p w14:paraId="560F9FDE" w14:textId="77777777" w:rsidR="008A0605" w:rsidRPr="008A0605" w:rsidRDefault="008A0605" w:rsidP="00A51BBE">
      <w:pPr>
        <w:pStyle w:val="afd"/>
        <w:numPr>
          <w:ilvl w:val="0"/>
          <w:numId w:val="5"/>
        </w:numPr>
        <w:snapToGrid w:val="0"/>
        <w:ind w:leftChars="0"/>
        <w:rPr>
          <w:rFonts w:ascii="Arial" w:hAnsi="Arial" w:cs="Arial"/>
        </w:rPr>
      </w:pPr>
      <w:r w:rsidRPr="008A0605">
        <w:rPr>
          <w:rFonts w:ascii="Arial" w:hAnsi="Arial" w:cs="Arial"/>
        </w:rPr>
        <w:t>R1-2009539</w:t>
      </w:r>
      <w:r w:rsidRPr="008A0605">
        <w:rPr>
          <w:rFonts w:ascii="Arial" w:hAnsi="Arial" w:cs="Arial"/>
        </w:rPr>
        <w:tab/>
        <w:t>FL summary#2 on improving reliability for MBS for RRC_CONNECTED UEs</w:t>
      </w:r>
      <w:r w:rsidRPr="008A0605">
        <w:rPr>
          <w:rFonts w:ascii="Arial" w:hAnsi="Arial" w:cs="Arial"/>
        </w:rPr>
        <w:tab/>
        <w:t>Moderator (Huawei)</w:t>
      </w:r>
    </w:p>
    <w:p w14:paraId="3074F75E" w14:textId="77777777" w:rsidR="008A0605" w:rsidRPr="008A0605" w:rsidRDefault="008A0605" w:rsidP="00A51BBE">
      <w:pPr>
        <w:pStyle w:val="afd"/>
        <w:numPr>
          <w:ilvl w:val="0"/>
          <w:numId w:val="5"/>
        </w:numPr>
        <w:snapToGrid w:val="0"/>
        <w:ind w:leftChars="0"/>
        <w:rPr>
          <w:rFonts w:ascii="Arial" w:hAnsi="Arial" w:cs="Arial"/>
        </w:rPr>
      </w:pPr>
      <w:r w:rsidRPr="008A0605">
        <w:rPr>
          <w:rFonts w:ascii="Arial" w:hAnsi="Arial" w:cs="Arial"/>
        </w:rPr>
        <w:t>R1-2009654</w:t>
      </w:r>
      <w:r w:rsidRPr="008A0605">
        <w:rPr>
          <w:rFonts w:ascii="Arial" w:hAnsi="Arial" w:cs="Arial"/>
        </w:rPr>
        <w:tab/>
        <w:t>FL summary#3 on improving reliability for MBS for RRC_CONNECTED UEs</w:t>
      </w:r>
      <w:r w:rsidRPr="008A0605">
        <w:rPr>
          <w:rFonts w:ascii="Arial" w:hAnsi="Arial" w:cs="Arial"/>
        </w:rPr>
        <w:tab/>
        <w:t>Moderator (Huawei)</w:t>
      </w:r>
    </w:p>
    <w:p w14:paraId="3E4F4499" w14:textId="77777777" w:rsidR="008A0605" w:rsidRDefault="008A0605" w:rsidP="00A51BBE">
      <w:pPr>
        <w:pStyle w:val="afd"/>
        <w:numPr>
          <w:ilvl w:val="0"/>
          <w:numId w:val="5"/>
        </w:numPr>
        <w:snapToGrid w:val="0"/>
        <w:ind w:leftChars="0"/>
        <w:rPr>
          <w:rFonts w:ascii="Arial" w:hAnsi="Arial" w:cs="Arial"/>
        </w:rPr>
      </w:pPr>
      <w:r w:rsidRPr="008A0605">
        <w:rPr>
          <w:rFonts w:ascii="Arial" w:hAnsi="Arial" w:cs="Arial"/>
        </w:rPr>
        <w:t>R1-2009716</w:t>
      </w:r>
      <w:r w:rsidRPr="008A0605">
        <w:rPr>
          <w:rFonts w:ascii="Arial" w:hAnsi="Arial" w:cs="Arial"/>
        </w:rPr>
        <w:tab/>
        <w:t>FL summary#4 on improving reliability for MBS for RRC_CONNECTED UEs</w:t>
      </w:r>
      <w:r w:rsidRPr="008A0605">
        <w:rPr>
          <w:rFonts w:ascii="Arial" w:hAnsi="Arial" w:cs="Arial"/>
        </w:rPr>
        <w:tab/>
        <w:t>Moderator (Huawei)</w:t>
      </w:r>
    </w:p>
    <w:p w14:paraId="000024DA" w14:textId="1C9C96BB" w:rsidR="00645466" w:rsidRDefault="00645466" w:rsidP="00A51BBE">
      <w:pPr>
        <w:pStyle w:val="afd"/>
        <w:numPr>
          <w:ilvl w:val="0"/>
          <w:numId w:val="5"/>
        </w:numPr>
        <w:snapToGrid w:val="0"/>
        <w:ind w:leftChars="0"/>
        <w:rPr>
          <w:rFonts w:ascii="Arial" w:hAnsi="Arial" w:cs="Arial"/>
        </w:rPr>
      </w:pPr>
      <w:r w:rsidRPr="00645466">
        <w:rPr>
          <w:rFonts w:ascii="Arial" w:hAnsi="Arial" w:cs="Arial"/>
        </w:rPr>
        <w:t>R1-2009275</w:t>
      </w:r>
      <w:r w:rsidRPr="00645466">
        <w:rPr>
          <w:rFonts w:ascii="Arial" w:hAnsi="Arial" w:cs="Arial"/>
        </w:rPr>
        <w:tab/>
        <w:t>Views on reliability enhancement for Multicast RRC_CONNECTED UEs</w:t>
      </w:r>
      <w:r w:rsidRPr="00645466">
        <w:rPr>
          <w:rFonts w:ascii="Arial" w:hAnsi="Arial" w:cs="Arial"/>
        </w:rPr>
        <w:tab/>
        <w:t>Qualcomm Incorporated</w:t>
      </w:r>
    </w:p>
    <w:p w14:paraId="76CF5059"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R1-2007557</w:t>
      </w:r>
      <w:r w:rsidRPr="00645466">
        <w:rPr>
          <w:rFonts w:ascii="Arial" w:hAnsi="Arial" w:cs="Arial"/>
        </w:rPr>
        <w:tab/>
        <w:t>Improving reliability for MC/BC services</w:t>
      </w:r>
      <w:r w:rsidRPr="00645466">
        <w:rPr>
          <w:rFonts w:ascii="Arial" w:hAnsi="Arial" w:cs="Arial"/>
        </w:rPr>
        <w:tab/>
        <w:t>FUTUREWEI</w:t>
      </w:r>
    </w:p>
    <w:p w14:paraId="0A4A5F7F"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R1-2007563</w:t>
      </w:r>
      <w:r w:rsidRPr="00645466">
        <w:rPr>
          <w:rFonts w:ascii="Arial" w:hAnsi="Arial" w:cs="Arial"/>
        </w:rPr>
        <w:tab/>
        <w:t>Mechanisms to improve reliablity for RRC_CONNECTED UEs</w:t>
      </w:r>
      <w:r w:rsidRPr="00645466">
        <w:rPr>
          <w:rFonts w:ascii="Arial" w:hAnsi="Arial" w:cs="Arial"/>
        </w:rPr>
        <w:tab/>
        <w:t>Huawei, HiSilicon</w:t>
      </w:r>
    </w:p>
    <w:p w14:paraId="623E33AC"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R1-2007638</w:t>
      </w:r>
      <w:r w:rsidRPr="00645466">
        <w:rPr>
          <w:rFonts w:ascii="Arial" w:hAnsi="Arial" w:cs="Arial"/>
        </w:rPr>
        <w:tab/>
        <w:t>Study on the reliability for RRC_CONNNECTED UEs</w:t>
      </w:r>
      <w:r w:rsidRPr="00645466">
        <w:rPr>
          <w:rFonts w:ascii="Arial" w:hAnsi="Arial" w:cs="Arial"/>
        </w:rPr>
        <w:tab/>
        <w:t>CHENGDU TD TECH LTD.</w:t>
      </w:r>
    </w:p>
    <w:p w14:paraId="07513198"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R1-2007692</w:t>
      </w:r>
      <w:r w:rsidRPr="00645466">
        <w:rPr>
          <w:rFonts w:ascii="Arial" w:hAnsi="Arial" w:cs="Arial"/>
        </w:rPr>
        <w:tab/>
        <w:t>Discussion on mechanisms to improve reliability for RRC_CONNECTED UEs</w:t>
      </w:r>
      <w:r w:rsidRPr="00645466">
        <w:rPr>
          <w:rFonts w:ascii="Arial" w:hAnsi="Arial" w:cs="Arial"/>
        </w:rPr>
        <w:tab/>
        <w:t>vivo</w:t>
      </w:r>
    </w:p>
    <w:p w14:paraId="50E83B1B"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R1-2007836</w:t>
      </w:r>
      <w:r w:rsidRPr="00645466">
        <w:rPr>
          <w:rFonts w:ascii="Arial" w:hAnsi="Arial" w:cs="Arial"/>
        </w:rPr>
        <w:tab/>
        <w:t>Discussion on reliability improvement mechanism for RRC_CONNECTED UEs in MBS</w:t>
      </w:r>
      <w:r w:rsidRPr="00645466">
        <w:rPr>
          <w:rFonts w:ascii="Arial" w:hAnsi="Arial" w:cs="Arial"/>
        </w:rPr>
        <w:tab/>
        <w:t>CATT</w:t>
      </w:r>
    </w:p>
    <w:p w14:paraId="78305F0F"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R1-2008035</w:t>
      </w:r>
      <w:r w:rsidRPr="00645466">
        <w:rPr>
          <w:rFonts w:ascii="Arial" w:hAnsi="Arial" w:cs="Arial"/>
        </w:rPr>
        <w:tab/>
        <w:t>Discussion on reliability improvement</w:t>
      </w:r>
      <w:r w:rsidRPr="00645466">
        <w:rPr>
          <w:rFonts w:ascii="Arial" w:hAnsi="Arial" w:cs="Arial"/>
        </w:rPr>
        <w:tab/>
        <w:t>CMCC</w:t>
      </w:r>
    </w:p>
    <w:p w14:paraId="72BBC3FF"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R1-2008065</w:t>
      </w:r>
      <w:r w:rsidRPr="00645466">
        <w:rPr>
          <w:rFonts w:ascii="Arial" w:hAnsi="Arial" w:cs="Arial"/>
        </w:rPr>
        <w:tab/>
        <w:t>Mechanisms to improve reliability of Broadcast/Multicast service</w:t>
      </w:r>
      <w:r w:rsidRPr="00645466">
        <w:rPr>
          <w:rFonts w:ascii="Arial" w:hAnsi="Arial" w:cs="Arial"/>
        </w:rPr>
        <w:tab/>
        <w:t>LG Electronics</w:t>
      </w:r>
    </w:p>
    <w:p w14:paraId="285B1017"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R1-2008193</w:t>
      </w:r>
      <w:r w:rsidRPr="00645466">
        <w:rPr>
          <w:rFonts w:ascii="Arial" w:hAnsi="Arial" w:cs="Arial"/>
        </w:rPr>
        <w:tab/>
        <w:t>On mechanisms to improve reliability for RRC_CONNECTED UEs</w:t>
      </w:r>
      <w:r w:rsidRPr="00645466">
        <w:rPr>
          <w:rFonts w:ascii="Arial" w:hAnsi="Arial" w:cs="Arial"/>
        </w:rPr>
        <w:tab/>
        <w:t>Samsung</w:t>
      </w:r>
    </w:p>
    <w:p w14:paraId="4884FEF9"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R1-2008243</w:t>
      </w:r>
      <w:r w:rsidRPr="00645466">
        <w:rPr>
          <w:rFonts w:ascii="Arial" w:hAnsi="Arial" w:cs="Arial"/>
        </w:rPr>
        <w:tab/>
        <w:t>UL feedback for RRC-CONNECTED UEs in MBMS</w:t>
      </w:r>
      <w:r w:rsidRPr="00645466">
        <w:rPr>
          <w:rFonts w:ascii="Arial" w:hAnsi="Arial" w:cs="Arial"/>
        </w:rPr>
        <w:tab/>
        <w:t>OPPO</w:t>
      </w:r>
    </w:p>
    <w:p w14:paraId="4DC1A97F"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R1-2008450</w:t>
      </w:r>
      <w:r w:rsidRPr="00645466">
        <w:rPr>
          <w:rFonts w:ascii="Arial" w:hAnsi="Arial" w:cs="Arial"/>
        </w:rPr>
        <w:tab/>
        <w:t>Discussion on MBS reliability improvement for RRC_connected UEs</w:t>
      </w:r>
      <w:r w:rsidRPr="00645466">
        <w:rPr>
          <w:rFonts w:ascii="Arial" w:hAnsi="Arial" w:cs="Arial"/>
        </w:rPr>
        <w:tab/>
        <w:t>Apple</w:t>
      </w:r>
    </w:p>
    <w:p w14:paraId="1990579D"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R1-2008715</w:t>
      </w:r>
      <w:r w:rsidRPr="00645466">
        <w:rPr>
          <w:rFonts w:ascii="Arial" w:hAnsi="Arial" w:cs="Arial"/>
        </w:rPr>
        <w:tab/>
        <w:t>Reliability improvement for RRC_CONNECTED UEs in MBS</w:t>
      </w:r>
      <w:r w:rsidRPr="00645466">
        <w:rPr>
          <w:rFonts w:ascii="Arial" w:hAnsi="Arial" w:cs="Arial"/>
        </w:rPr>
        <w:tab/>
        <w:t>Potevio</w:t>
      </w:r>
    </w:p>
    <w:p w14:paraId="517DD9C8"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R1-2008827</w:t>
      </w:r>
      <w:r w:rsidRPr="00645466">
        <w:rPr>
          <w:rFonts w:ascii="Arial" w:hAnsi="Arial" w:cs="Arial"/>
        </w:rPr>
        <w:tab/>
        <w:t>Mechanisms to Improve Reliability for RRC_CONNECTED UEs</w:t>
      </w:r>
      <w:r w:rsidRPr="00645466">
        <w:rPr>
          <w:rFonts w:ascii="Arial" w:hAnsi="Arial" w:cs="Arial"/>
        </w:rPr>
        <w:tab/>
        <w:t>ZTE</w:t>
      </w:r>
    </w:p>
    <w:p w14:paraId="6418ACE3"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R1-2008883</w:t>
      </w:r>
      <w:r w:rsidRPr="00645466">
        <w:rPr>
          <w:rFonts w:ascii="Arial" w:hAnsi="Arial" w:cs="Arial"/>
        </w:rPr>
        <w:tab/>
        <w:t>Reliability Improvements for RRC_CONNECTED UEs</w:t>
      </w:r>
      <w:r w:rsidRPr="00645466">
        <w:rPr>
          <w:rFonts w:ascii="Arial" w:hAnsi="Arial" w:cs="Arial"/>
        </w:rPr>
        <w:tab/>
        <w:t>Nokia, Nokia Shanghai Bell</w:t>
      </w:r>
    </w:p>
    <w:p w14:paraId="21AD7B80"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R1-2008893</w:t>
      </w:r>
      <w:r w:rsidRPr="00645466">
        <w:rPr>
          <w:rFonts w:ascii="Arial" w:hAnsi="Arial" w:cs="Arial"/>
        </w:rPr>
        <w:tab/>
        <w:t>Views on improving reliability for RRC_CONNECTED UEs in MBS</w:t>
      </w:r>
      <w:r w:rsidRPr="00645466">
        <w:rPr>
          <w:rFonts w:ascii="Arial" w:hAnsi="Arial" w:cs="Arial"/>
        </w:rPr>
        <w:tab/>
        <w:t>Google Inc.</w:t>
      </w:r>
    </w:p>
    <w:p w14:paraId="17679AB8"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R1-2008927</w:t>
      </w:r>
      <w:r w:rsidRPr="00645466">
        <w:rPr>
          <w:rFonts w:ascii="Arial" w:hAnsi="Arial" w:cs="Arial"/>
        </w:rPr>
        <w:tab/>
        <w:t>Discussion on reliability improvement for RRC-CONNECTED UEs</w:t>
      </w:r>
      <w:r w:rsidRPr="00645466">
        <w:rPr>
          <w:rFonts w:ascii="Arial" w:hAnsi="Arial" w:cs="Arial"/>
        </w:rPr>
        <w:tab/>
        <w:t>Lenovo, Motorola Mobility</w:t>
      </w:r>
    </w:p>
    <w:p w14:paraId="7CA747AD"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R1-2008962</w:t>
      </w:r>
      <w:r w:rsidRPr="00645466">
        <w:rPr>
          <w:rFonts w:ascii="Arial" w:hAnsi="Arial" w:cs="Arial"/>
        </w:rPr>
        <w:tab/>
        <w:t>Discussion on HARQ operation for NR MBS reliable transmission</w:t>
      </w:r>
      <w:r w:rsidRPr="00645466">
        <w:rPr>
          <w:rFonts w:ascii="Arial" w:hAnsi="Arial" w:cs="Arial"/>
        </w:rPr>
        <w:tab/>
        <w:t>MediaTek Inc.</w:t>
      </w:r>
    </w:p>
    <w:p w14:paraId="3875B8F3"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R1-2009001</w:t>
      </w:r>
      <w:r w:rsidRPr="00645466">
        <w:rPr>
          <w:rFonts w:ascii="Arial" w:hAnsi="Arial" w:cs="Arial"/>
        </w:rPr>
        <w:tab/>
        <w:t>Mechanisms to Improve Reliability for NR-MBS</w:t>
      </w:r>
      <w:r w:rsidRPr="00645466">
        <w:rPr>
          <w:rFonts w:ascii="Arial" w:hAnsi="Arial" w:cs="Arial"/>
        </w:rPr>
        <w:tab/>
        <w:t>Intel Corporation</w:t>
      </w:r>
    </w:p>
    <w:p w14:paraId="4CD5282D"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R1-2009166</w:t>
      </w:r>
      <w:r w:rsidRPr="00645466">
        <w:rPr>
          <w:rFonts w:ascii="Arial" w:hAnsi="Arial" w:cs="Arial"/>
        </w:rPr>
        <w:tab/>
        <w:t>On reliability enhancement for NR multicast and broadcast</w:t>
      </w:r>
      <w:r w:rsidRPr="00645466">
        <w:rPr>
          <w:rFonts w:ascii="Arial" w:hAnsi="Arial" w:cs="Arial"/>
        </w:rPr>
        <w:tab/>
        <w:t>Convida Wireless</w:t>
      </w:r>
    </w:p>
    <w:p w14:paraId="447A77D3" w14:textId="474573D7" w:rsidR="00645466" w:rsidRDefault="00645466" w:rsidP="00A51BBE">
      <w:pPr>
        <w:pStyle w:val="afd"/>
        <w:numPr>
          <w:ilvl w:val="0"/>
          <w:numId w:val="5"/>
        </w:numPr>
        <w:snapToGrid w:val="0"/>
        <w:ind w:leftChars="0"/>
        <w:rPr>
          <w:rFonts w:ascii="Arial" w:hAnsi="Arial" w:cs="Arial"/>
        </w:rPr>
      </w:pPr>
      <w:r w:rsidRPr="00645466">
        <w:rPr>
          <w:rFonts w:ascii="Arial" w:hAnsi="Arial" w:cs="Arial"/>
        </w:rPr>
        <w:t>R1-2009306</w:t>
      </w:r>
      <w:r w:rsidRPr="00645466">
        <w:rPr>
          <w:rFonts w:ascii="Arial" w:hAnsi="Arial" w:cs="Arial"/>
        </w:rPr>
        <w:tab/>
        <w:t>Discussion on reliability mechanisms for NR MBS</w:t>
      </w:r>
      <w:r w:rsidRPr="00645466">
        <w:rPr>
          <w:rFonts w:ascii="Arial" w:hAnsi="Arial" w:cs="Arial"/>
        </w:rPr>
        <w:tab/>
        <w:t>Ericsson</w:t>
      </w:r>
    </w:p>
    <w:p w14:paraId="24FA21A9" w14:textId="77777777" w:rsidR="008A0605" w:rsidRPr="008A0605" w:rsidRDefault="008A0605" w:rsidP="00A51BBE">
      <w:pPr>
        <w:pStyle w:val="afd"/>
        <w:numPr>
          <w:ilvl w:val="0"/>
          <w:numId w:val="5"/>
        </w:numPr>
        <w:snapToGrid w:val="0"/>
        <w:ind w:leftChars="0"/>
        <w:rPr>
          <w:rFonts w:ascii="Arial" w:hAnsi="Arial" w:cs="Arial"/>
        </w:rPr>
      </w:pPr>
      <w:r w:rsidRPr="008A0605">
        <w:rPr>
          <w:rFonts w:ascii="Arial" w:hAnsi="Arial" w:cs="Arial"/>
        </w:rPr>
        <w:t>R1-2009465</w:t>
      </w:r>
      <w:r w:rsidRPr="008A0605">
        <w:rPr>
          <w:rFonts w:ascii="Arial" w:hAnsi="Arial" w:cs="Arial"/>
        </w:rPr>
        <w:tab/>
        <w:t>Feature lead summary on RAN basic functions for broadcast/multicast for UEs in RRC_IDLE/ RRC_INACTIVE states</w:t>
      </w:r>
      <w:r w:rsidRPr="008A0605">
        <w:rPr>
          <w:rFonts w:ascii="Arial" w:hAnsi="Arial" w:cs="Arial"/>
        </w:rPr>
        <w:tab/>
        <w:t>Moderator (BBC)</w:t>
      </w:r>
    </w:p>
    <w:p w14:paraId="2AEA12A2" w14:textId="77777777" w:rsidR="008A0605" w:rsidRPr="008A0605" w:rsidRDefault="008A0605" w:rsidP="00A51BBE">
      <w:pPr>
        <w:pStyle w:val="afd"/>
        <w:numPr>
          <w:ilvl w:val="0"/>
          <w:numId w:val="5"/>
        </w:numPr>
        <w:snapToGrid w:val="0"/>
        <w:ind w:leftChars="0"/>
        <w:rPr>
          <w:rFonts w:ascii="Arial" w:hAnsi="Arial" w:cs="Arial"/>
        </w:rPr>
      </w:pPr>
      <w:r w:rsidRPr="008A0605">
        <w:rPr>
          <w:rFonts w:ascii="Arial" w:hAnsi="Arial" w:cs="Arial"/>
        </w:rPr>
        <w:lastRenderedPageBreak/>
        <w:t>R1-2009553</w:t>
      </w:r>
      <w:r w:rsidRPr="008A0605">
        <w:rPr>
          <w:rFonts w:ascii="Arial" w:hAnsi="Arial" w:cs="Arial"/>
        </w:rPr>
        <w:tab/>
        <w:t>Summary#2 on RAN basic functions for broadcast/multicast for UEs in RRC_IDLE/ RRC_INACTIVE states</w:t>
      </w:r>
      <w:r w:rsidRPr="008A0605">
        <w:rPr>
          <w:rFonts w:ascii="Arial" w:hAnsi="Arial" w:cs="Arial"/>
        </w:rPr>
        <w:tab/>
        <w:t>Moderator (BBC)</w:t>
      </w:r>
    </w:p>
    <w:p w14:paraId="314968BE" w14:textId="77777777" w:rsidR="008A0605" w:rsidRDefault="008A0605" w:rsidP="00A51BBE">
      <w:pPr>
        <w:pStyle w:val="afd"/>
        <w:numPr>
          <w:ilvl w:val="0"/>
          <w:numId w:val="5"/>
        </w:numPr>
        <w:snapToGrid w:val="0"/>
        <w:ind w:leftChars="0"/>
        <w:rPr>
          <w:rFonts w:ascii="Arial" w:hAnsi="Arial" w:cs="Arial"/>
        </w:rPr>
      </w:pPr>
      <w:r w:rsidRPr="008A0605">
        <w:rPr>
          <w:rFonts w:ascii="Arial" w:hAnsi="Arial" w:cs="Arial"/>
        </w:rPr>
        <w:t>R1-2009554</w:t>
      </w:r>
      <w:r w:rsidRPr="008A0605">
        <w:rPr>
          <w:rFonts w:ascii="Arial" w:hAnsi="Arial" w:cs="Arial"/>
        </w:rPr>
        <w:tab/>
        <w:t>Summary#3 on RAN basic functions for broadcast/multicast for UEs in RRC_IDLE/ RRC_INACTIVE states</w:t>
      </w:r>
      <w:r w:rsidRPr="008A0605">
        <w:rPr>
          <w:rFonts w:ascii="Arial" w:hAnsi="Arial" w:cs="Arial"/>
        </w:rPr>
        <w:tab/>
        <w:t>Moderator (BBC)</w:t>
      </w:r>
    </w:p>
    <w:p w14:paraId="4E79CE9B" w14:textId="7153A763" w:rsidR="00645466" w:rsidRDefault="00645466" w:rsidP="00A51BBE">
      <w:pPr>
        <w:pStyle w:val="afd"/>
        <w:numPr>
          <w:ilvl w:val="0"/>
          <w:numId w:val="5"/>
        </w:numPr>
        <w:snapToGrid w:val="0"/>
        <w:ind w:leftChars="0"/>
        <w:rPr>
          <w:rFonts w:ascii="Arial" w:hAnsi="Arial" w:cs="Arial"/>
        </w:rPr>
      </w:pPr>
      <w:r w:rsidRPr="00645466">
        <w:rPr>
          <w:rFonts w:ascii="Arial" w:hAnsi="Arial" w:cs="Arial"/>
        </w:rPr>
        <w:t>R1-2007837</w:t>
      </w:r>
      <w:r w:rsidRPr="00645466">
        <w:rPr>
          <w:rFonts w:ascii="Arial" w:hAnsi="Arial" w:cs="Arial"/>
        </w:rPr>
        <w:tab/>
        <w:t>Discussion on basic functions for broadcast/multicast for RRC_IDLE/RRC_INACTIVE UEs</w:t>
      </w:r>
      <w:r w:rsidRPr="00645466">
        <w:rPr>
          <w:rFonts w:ascii="Arial" w:hAnsi="Arial" w:cs="Arial"/>
        </w:rPr>
        <w:tab/>
      </w:r>
      <w:r w:rsidRPr="00645466">
        <w:rPr>
          <w:rFonts w:ascii="Arial" w:hAnsi="Arial" w:cs="Arial"/>
        </w:rPr>
        <w:tab/>
      </w:r>
      <w:r w:rsidRPr="00645466">
        <w:rPr>
          <w:rFonts w:ascii="Arial" w:hAnsi="Arial" w:cs="Arial"/>
        </w:rPr>
        <w:tab/>
        <w:t>CATT, CBN</w:t>
      </w:r>
    </w:p>
    <w:p w14:paraId="7CA3CE91"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R1-2007564</w:t>
      </w:r>
      <w:r w:rsidRPr="00645466">
        <w:rPr>
          <w:rFonts w:ascii="Arial" w:hAnsi="Arial" w:cs="Arial"/>
        </w:rPr>
        <w:tab/>
        <w:t>Discussion on multicast support for IDLE/INACTIVE UEs</w:t>
      </w:r>
      <w:r w:rsidRPr="00645466">
        <w:rPr>
          <w:rFonts w:ascii="Arial" w:hAnsi="Arial" w:cs="Arial"/>
        </w:rPr>
        <w:tab/>
        <w:t>Huawei, HiSilicon</w:t>
      </w:r>
    </w:p>
    <w:p w14:paraId="33387947"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R1-2007639</w:t>
      </w:r>
      <w:r w:rsidRPr="00645466">
        <w:rPr>
          <w:rFonts w:ascii="Arial" w:hAnsi="Arial" w:cs="Arial"/>
        </w:rPr>
        <w:tab/>
        <w:t>Basic functions for MBS for RRC_IDLE/RRC_INACTIVE UEs</w:t>
      </w:r>
      <w:r w:rsidRPr="00645466">
        <w:rPr>
          <w:rFonts w:ascii="Arial" w:hAnsi="Arial" w:cs="Arial"/>
        </w:rPr>
        <w:tab/>
        <w:t>CHENGDU TD TECH LTD.</w:t>
      </w:r>
    </w:p>
    <w:p w14:paraId="18916227"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R1-2007693</w:t>
      </w:r>
      <w:r w:rsidRPr="00645466">
        <w:rPr>
          <w:rFonts w:ascii="Arial" w:hAnsi="Arial" w:cs="Arial"/>
        </w:rPr>
        <w:tab/>
        <w:t>Discussion on basic functions for broadcast/multicast for RRC_IDLE/RRC_INACTIVE Ues</w:t>
      </w:r>
      <w:r w:rsidRPr="00645466">
        <w:rPr>
          <w:rFonts w:ascii="Arial" w:hAnsi="Arial" w:cs="Arial"/>
        </w:rPr>
        <w:tab/>
      </w:r>
      <w:r w:rsidRPr="00645466">
        <w:rPr>
          <w:rFonts w:ascii="Arial" w:hAnsi="Arial" w:cs="Arial"/>
        </w:rPr>
        <w:tab/>
      </w:r>
      <w:r w:rsidRPr="00645466">
        <w:rPr>
          <w:rFonts w:ascii="Arial" w:hAnsi="Arial" w:cs="Arial"/>
        </w:rPr>
        <w:tab/>
        <w:t>vivo</w:t>
      </w:r>
    </w:p>
    <w:p w14:paraId="1C6F1EFA"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R1-2008036</w:t>
      </w:r>
      <w:r w:rsidRPr="00645466">
        <w:rPr>
          <w:rFonts w:ascii="Arial" w:hAnsi="Arial" w:cs="Arial"/>
        </w:rPr>
        <w:tab/>
        <w:t>Discussion on NR MBS in RRC_IDLE/RRC_INACTIVE states</w:t>
      </w:r>
      <w:r w:rsidRPr="00645466">
        <w:rPr>
          <w:rFonts w:ascii="Arial" w:hAnsi="Arial" w:cs="Arial"/>
        </w:rPr>
        <w:tab/>
        <w:t>CMCC</w:t>
      </w:r>
    </w:p>
    <w:p w14:paraId="6E04281F"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R1-2008066</w:t>
      </w:r>
      <w:r w:rsidRPr="00645466">
        <w:rPr>
          <w:rFonts w:ascii="Arial" w:hAnsi="Arial" w:cs="Arial"/>
        </w:rPr>
        <w:tab/>
        <w:t>Basic function for broadcast/multicast</w:t>
      </w:r>
      <w:r w:rsidRPr="00645466">
        <w:rPr>
          <w:rFonts w:ascii="Arial" w:hAnsi="Arial" w:cs="Arial"/>
        </w:rPr>
        <w:tab/>
        <w:t>LG Electronics</w:t>
      </w:r>
    </w:p>
    <w:p w14:paraId="30841C28"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R1-2008194</w:t>
      </w:r>
      <w:r w:rsidRPr="00645466">
        <w:rPr>
          <w:rFonts w:ascii="Arial" w:hAnsi="Arial" w:cs="Arial"/>
        </w:rPr>
        <w:tab/>
        <w:t>On basic functions for broadcast/multicast for RRC_IDLE/RRC_INACTIVE UEs</w:t>
      </w:r>
      <w:r w:rsidRPr="00645466">
        <w:rPr>
          <w:rFonts w:ascii="Arial" w:hAnsi="Arial" w:cs="Arial"/>
        </w:rPr>
        <w:tab/>
        <w:t>Samsung</w:t>
      </w:r>
    </w:p>
    <w:p w14:paraId="5738FDC7"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R1-2008244</w:t>
      </w:r>
      <w:r w:rsidRPr="00645466">
        <w:rPr>
          <w:rFonts w:ascii="Arial" w:hAnsi="Arial" w:cs="Arial"/>
        </w:rPr>
        <w:tab/>
        <w:t>Discussion on enhancements for IDLE and INACTIVE state UEs</w:t>
      </w:r>
      <w:r w:rsidRPr="00645466">
        <w:rPr>
          <w:rFonts w:ascii="Arial" w:hAnsi="Arial" w:cs="Arial"/>
        </w:rPr>
        <w:tab/>
        <w:t>OPPO</w:t>
      </w:r>
    </w:p>
    <w:p w14:paraId="406C8D91"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R1-2008828</w:t>
      </w:r>
      <w:r w:rsidRPr="00645466">
        <w:rPr>
          <w:rFonts w:ascii="Arial" w:hAnsi="Arial" w:cs="Arial"/>
        </w:rPr>
        <w:tab/>
        <w:t>Basic Functions for Broadcast or Multicast for RRC_IDLE or RRC_INACTIVE UEs</w:t>
      </w:r>
      <w:r w:rsidRPr="00645466">
        <w:rPr>
          <w:rFonts w:ascii="Arial" w:hAnsi="Arial" w:cs="Arial"/>
        </w:rPr>
        <w:tab/>
        <w:t>ZTE</w:t>
      </w:r>
    </w:p>
    <w:p w14:paraId="1F7FB816"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R1-2008884</w:t>
      </w:r>
      <w:r w:rsidRPr="00645466">
        <w:rPr>
          <w:rFonts w:ascii="Arial" w:hAnsi="Arial" w:cs="Arial"/>
        </w:rPr>
        <w:tab/>
        <w:t>Basic Functions for Broadcast / Multicast for  RRC_IDLE / RRC_INACTIVE UEs</w:t>
      </w:r>
      <w:r w:rsidRPr="00645466">
        <w:rPr>
          <w:rFonts w:ascii="Arial" w:hAnsi="Arial" w:cs="Arial"/>
        </w:rPr>
        <w:tab/>
        <w:t>Nokia, Nokia Shanghai Bell</w:t>
      </w:r>
    </w:p>
    <w:p w14:paraId="01C5F79E"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R1-2008928</w:t>
      </w:r>
      <w:r w:rsidRPr="00645466">
        <w:rPr>
          <w:rFonts w:ascii="Arial" w:hAnsi="Arial" w:cs="Arial"/>
        </w:rPr>
        <w:tab/>
        <w:t>Basic functions for broadcast/multicast in idle/inactive states</w:t>
      </w:r>
      <w:r w:rsidRPr="00645466">
        <w:rPr>
          <w:rFonts w:ascii="Arial" w:hAnsi="Arial" w:cs="Arial"/>
        </w:rPr>
        <w:tab/>
        <w:t>Lenovo, Motorola Mobility</w:t>
      </w:r>
    </w:p>
    <w:p w14:paraId="22B910C9"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R1-2009002</w:t>
      </w:r>
      <w:r w:rsidRPr="00645466">
        <w:rPr>
          <w:rFonts w:ascii="Arial" w:hAnsi="Arial" w:cs="Arial"/>
        </w:rPr>
        <w:tab/>
        <w:t>NR-MBS for RRC_IDLE/INACTIVE UEs</w:t>
      </w:r>
      <w:r w:rsidRPr="00645466">
        <w:rPr>
          <w:rFonts w:ascii="Arial" w:hAnsi="Arial" w:cs="Arial"/>
        </w:rPr>
        <w:tab/>
        <w:t>Intel Corporation</w:t>
      </w:r>
    </w:p>
    <w:p w14:paraId="30C5C531"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R1-2009167</w:t>
      </w:r>
      <w:r w:rsidRPr="00645466">
        <w:rPr>
          <w:rFonts w:ascii="Arial" w:hAnsi="Arial" w:cs="Arial"/>
        </w:rPr>
        <w:tab/>
        <w:t>On NR multicast and broadcast for RRC_IDLE/RRC_INACTIVE UEs</w:t>
      </w:r>
      <w:r w:rsidRPr="00645466">
        <w:rPr>
          <w:rFonts w:ascii="Arial" w:hAnsi="Arial" w:cs="Arial"/>
        </w:rPr>
        <w:tab/>
        <w:t>Convida Wireless</w:t>
      </w:r>
    </w:p>
    <w:p w14:paraId="2E2AAEEF" w14:textId="77777777" w:rsidR="00645466" w:rsidRPr="00645466" w:rsidRDefault="00645466" w:rsidP="00A51BBE">
      <w:pPr>
        <w:pStyle w:val="afd"/>
        <w:numPr>
          <w:ilvl w:val="0"/>
          <w:numId w:val="5"/>
        </w:numPr>
        <w:snapToGrid w:val="0"/>
        <w:ind w:leftChars="0"/>
        <w:rPr>
          <w:rFonts w:ascii="Arial" w:hAnsi="Arial" w:cs="Arial"/>
        </w:rPr>
      </w:pPr>
      <w:r w:rsidRPr="00645466">
        <w:rPr>
          <w:rFonts w:ascii="Arial" w:hAnsi="Arial" w:cs="Arial"/>
        </w:rPr>
        <w:t>R1-2009276</w:t>
      </w:r>
      <w:r w:rsidRPr="00645466">
        <w:rPr>
          <w:rFonts w:ascii="Arial" w:hAnsi="Arial" w:cs="Arial"/>
        </w:rPr>
        <w:tab/>
        <w:t>Discussion on broadcast/multicast for RRC_IDLE/RRC_INACTIVE UEs</w:t>
      </w:r>
      <w:r w:rsidRPr="00645466">
        <w:rPr>
          <w:rFonts w:ascii="Arial" w:hAnsi="Arial" w:cs="Arial"/>
        </w:rPr>
        <w:tab/>
        <w:t>Qualcomm Incorporated</w:t>
      </w:r>
    </w:p>
    <w:p w14:paraId="6486D481" w14:textId="25B4CF87" w:rsidR="00645466" w:rsidRDefault="00645466" w:rsidP="00A51BBE">
      <w:pPr>
        <w:pStyle w:val="afd"/>
        <w:numPr>
          <w:ilvl w:val="0"/>
          <w:numId w:val="5"/>
        </w:numPr>
        <w:snapToGrid w:val="0"/>
        <w:ind w:leftChars="0"/>
        <w:rPr>
          <w:rFonts w:ascii="Arial" w:hAnsi="Arial" w:cs="Arial"/>
        </w:rPr>
      </w:pPr>
      <w:r w:rsidRPr="00645466">
        <w:rPr>
          <w:rFonts w:ascii="Arial" w:hAnsi="Arial" w:cs="Arial"/>
        </w:rPr>
        <w:t>R1-2009307</w:t>
      </w:r>
      <w:r w:rsidRPr="00645466">
        <w:rPr>
          <w:rFonts w:ascii="Arial" w:hAnsi="Arial" w:cs="Arial"/>
        </w:rPr>
        <w:tab/>
        <w:t>Support for NR multicast reception in RRC Inactive/Idle</w:t>
      </w:r>
      <w:r w:rsidRPr="00645466">
        <w:rPr>
          <w:rFonts w:ascii="Arial" w:hAnsi="Arial" w:cs="Arial"/>
        </w:rPr>
        <w:tab/>
        <w:t>Ericsson</w:t>
      </w:r>
    </w:p>
    <w:p w14:paraId="44C9EB55" w14:textId="77777777" w:rsidR="00792E75" w:rsidRPr="00792E75" w:rsidRDefault="00792E75" w:rsidP="00A51BBE">
      <w:pPr>
        <w:pStyle w:val="afd"/>
        <w:numPr>
          <w:ilvl w:val="0"/>
          <w:numId w:val="5"/>
        </w:numPr>
        <w:snapToGrid w:val="0"/>
        <w:ind w:leftChars="0"/>
        <w:rPr>
          <w:rFonts w:ascii="Arial" w:hAnsi="Arial" w:cs="Arial"/>
        </w:rPr>
      </w:pPr>
      <w:r w:rsidRPr="00792E75">
        <w:rPr>
          <w:rFonts w:ascii="Arial" w:hAnsi="Arial" w:cs="Arial"/>
        </w:rPr>
        <w:t>R1-2007641</w:t>
      </w:r>
      <w:r w:rsidRPr="00792E75">
        <w:rPr>
          <w:rFonts w:ascii="Arial" w:hAnsi="Arial" w:cs="Arial"/>
        </w:rPr>
        <w:tab/>
        <w:t>Effects of NR MBS on PDSCH and PDCCH</w:t>
      </w:r>
      <w:r w:rsidRPr="00792E75">
        <w:rPr>
          <w:rFonts w:ascii="Arial" w:hAnsi="Arial" w:cs="Arial"/>
        </w:rPr>
        <w:tab/>
        <w:t>CHENGDU TD TECH LTD.</w:t>
      </w:r>
    </w:p>
    <w:p w14:paraId="1155E9F5" w14:textId="77777777" w:rsidR="00792E75" w:rsidRPr="00792E75" w:rsidRDefault="00792E75" w:rsidP="00A51BBE">
      <w:pPr>
        <w:pStyle w:val="afd"/>
        <w:numPr>
          <w:ilvl w:val="0"/>
          <w:numId w:val="5"/>
        </w:numPr>
        <w:snapToGrid w:val="0"/>
        <w:ind w:leftChars="0"/>
        <w:rPr>
          <w:rFonts w:ascii="Arial" w:hAnsi="Arial" w:cs="Arial"/>
        </w:rPr>
      </w:pPr>
      <w:r w:rsidRPr="00792E75">
        <w:rPr>
          <w:rFonts w:ascii="Arial" w:hAnsi="Arial" w:cs="Arial"/>
        </w:rPr>
        <w:t>R1-2007694</w:t>
      </w:r>
      <w:r w:rsidRPr="00792E75">
        <w:rPr>
          <w:rFonts w:ascii="Arial" w:hAnsi="Arial" w:cs="Arial"/>
        </w:rPr>
        <w:tab/>
        <w:t>Other issues for Rel-17 MBS</w:t>
      </w:r>
      <w:r w:rsidRPr="00792E75">
        <w:rPr>
          <w:rFonts w:ascii="Arial" w:hAnsi="Arial" w:cs="Arial"/>
        </w:rPr>
        <w:tab/>
        <w:t>vivo</w:t>
      </w:r>
    </w:p>
    <w:p w14:paraId="27FD19D2" w14:textId="77777777" w:rsidR="00792E75" w:rsidRPr="00792E75" w:rsidRDefault="00792E75" w:rsidP="00A51BBE">
      <w:pPr>
        <w:pStyle w:val="afd"/>
        <w:numPr>
          <w:ilvl w:val="0"/>
          <w:numId w:val="5"/>
        </w:numPr>
        <w:snapToGrid w:val="0"/>
        <w:ind w:leftChars="0"/>
        <w:rPr>
          <w:rFonts w:ascii="Arial" w:hAnsi="Arial" w:cs="Arial"/>
        </w:rPr>
      </w:pPr>
      <w:r w:rsidRPr="00792E75">
        <w:rPr>
          <w:rFonts w:ascii="Arial" w:hAnsi="Arial" w:cs="Arial"/>
        </w:rPr>
        <w:t>R1-2007838</w:t>
      </w:r>
      <w:r w:rsidRPr="00792E75">
        <w:rPr>
          <w:rFonts w:ascii="Arial" w:hAnsi="Arial" w:cs="Arial"/>
        </w:rPr>
        <w:tab/>
        <w:t>Discussion on search space type definition for group scheduling</w:t>
      </w:r>
      <w:r w:rsidRPr="00792E75">
        <w:rPr>
          <w:rFonts w:ascii="Arial" w:hAnsi="Arial" w:cs="Arial"/>
        </w:rPr>
        <w:tab/>
        <w:t>CATT</w:t>
      </w:r>
    </w:p>
    <w:p w14:paraId="33D46182" w14:textId="77777777" w:rsidR="00792E75" w:rsidRPr="00792E75" w:rsidRDefault="00792E75" w:rsidP="00A51BBE">
      <w:pPr>
        <w:pStyle w:val="afd"/>
        <w:numPr>
          <w:ilvl w:val="0"/>
          <w:numId w:val="5"/>
        </w:numPr>
        <w:snapToGrid w:val="0"/>
        <w:ind w:leftChars="0"/>
        <w:rPr>
          <w:rFonts w:ascii="Arial" w:hAnsi="Arial" w:cs="Arial"/>
        </w:rPr>
      </w:pPr>
      <w:r w:rsidRPr="00792E75">
        <w:rPr>
          <w:rFonts w:ascii="Arial" w:hAnsi="Arial" w:cs="Arial"/>
        </w:rPr>
        <w:t>R1-2008067</w:t>
      </w:r>
      <w:r w:rsidRPr="00792E75">
        <w:rPr>
          <w:rFonts w:ascii="Arial" w:hAnsi="Arial" w:cs="Arial"/>
        </w:rPr>
        <w:tab/>
        <w:t>Other aspects for MBS</w:t>
      </w:r>
      <w:r w:rsidRPr="00792E75">
        <w:rPr>
          <w:rFonts w:ascii="Arial" w:hAnsi="Arial" w:cs="Arial"/>
        </w:rPr>
        <w:tab/>
        <w:t>LG Electronics</w:t>
      </w:r>
    </w:p>
    <w:p w14:paraId="75AD985B" w14:textId="77777777" w:rsidR="00792E75" w:rsidRPr="00792E75" w:rsidRDefault="00792E75" w:rsidP="00A51BBE">
      <w:pPr>
        <w:pStyle w:val="afd"/>
        <w:numPr>
          <w:ilvl w:val="0"/>
          <w:numId w:val="5"/>
        </w:numPr>
        <w:snapToGrid w:val="0"/>
        <w:ind w:leftChars="0"/>
        <w:rPr>
          <w:rFonts w:ascii="Arial" w:hAnsi="Arial" w:cs="Arial"/>
        </w:rPr>
      </w:pPr>
      <w:r w:rsidRPr="00792E75">
        <w:rPr>
          <w:rFonts w:ascii="Arial" w:hAnsi="Arial" w:cs="Arial"/>
        </w:rPr>
        <w:t>R1-2008245</w:t>
      </w:r>
      <w:r w:rsidRPr="00792E75">
        <w:rPr>
          <w:rFonts w:ascii="Arial" w:hAnsi="Arial" w:cs="Arial"/>
        </w:rPr>
        <w:tab/>
        <w:t>PUCCH resource allocation for UL feedback in MBMS</w:t>
      </w:r>
      <w:r w:rsidRPr="00792E75">
        <w:rPr>
          <w:rFonts w:ascii="Arial" w:hAnsi="Arial" w:cs="Arial"/>
        </w:rPr>
        <w:tab/>
        <w:t>OPPO</w:t>
      </w:r>
    </w:p>
    <w:p w14:paraId="1FBADCFD" w14:textId="77777777" w:rsidR="00792E75" w:rsidRPr="00792E75" w:rsidRDefault="00792E75" w:rsidP="00A51BBE">
      <w:pPr>
        <w:pStyle w:val="afd"/>
        <w:numPr>
          <w:ilvl w:val="0"/>
          <w:numId w:val="5"/>
        </w:numPr>
        <w:snapToGrid w:val="0"/>
        <w:ind w:leftChars="0"/>
        <w:rPr>
          <w:rFonts w:ascii="Arial" w:hAnsi="Arial" w:cs="Arial"/>
        </w:rPr>
      </w:pPr>
      <w:r w:rsidRPr="00792E75">
        <w:rPr>
          <w:rFonts w:ascii="Arial" w:hAnsi="Arial" w:cs="Arial"/>
        </w:rPr>
        <w:t>R1-2008317</w:t>
      </w:r>
      <w:r w:rsidRPr="00792E75">
        <w:rPr>
          <w:rFonts w:ascii="Arial" w:hAnsi="Arial" w:cs="Arial"/>
        </w:rPr>
        <w:tab/>
        <w:t>Resource for receiving MBS</w:t>
      </w:r>
      <w:r w:rsidRPr="00792E75">
        <w:rPr>
          <w:rFonts w:ascii="Arial" w:hAnsi="Arial" w:cs="Arial"/>
        </w:rPr>
        <w:tab/>
        <w:t>Huawei, HiSilicon</w:t>
      </w:r>
    </w:p>
    <w:p w14:paraId="5EBC882F" w14:textId="77777777" w:rsidR="00792E75" w:rsidRPr="00792E75" w:rsidRDefault="00792E75" w:rsidP="00A51BBE">
      <w:pPr>
        <w:pStyle w:val="afd"/>
        <w:numPr>
          <w:ilvl w:val="0"/>
          <w:numId w:val="5"/>
        </w:numPr>
        <w:snapToGrid w:val="0"/>
        <w:ind w:leftChars="0"/>
        <w:rPr>
          <w:rFonts w:ascii="Arial" w:hAnsi="Arial" w:cs="Arial"/>
        </w:rPr>
      </w:pPr>
      <w:r w:rsidRPr="00792E75">
        <w:rPr>
          <w:rFonts w:ascii="Arial" w:hAnsi="Arial" w:cs="Arial"/>
        </w:rPr>
        <w:t>R1-2008829</w:t>
      </w:r>
      <w:r w:rsidRPr="00792E75">
        <w:rPr>
          <w:rFonts w:ascii="Arial" w:hAnsi="Arial" w:cs="Arial"/>
        </w:rPr>
        <w:tab/>
        <w:t>Preliminary Simulation Results of Rel-17 MBS</w:t>
      </w:r>
      <w:r w:rsidRPr="00792E75">
        <w:rPr>
          <w:rFonts w:ascii="Arial" w:hAnsi="Arial" w:cs="Arial"/>
        </w:rPr>
        <w:tab/>
        <w:t>ZTE</w:t>
      </w:r>
    </w:p>
    <w:p w14:paraId="248A476F" w14:textId="01C16EB6" w:rsidR="00792E75" w:rsidRPr="00D27EB4" w:rsidRDefault="00792E75" w:rsidP="00A51BBE">
      <w:pPr>
        <w:pStyle w:val="afd"/>
        <w:numPr>
          <w:ilvl w:val="0"/>
          <w:numId w:val="5"/>
        </w:numPr>
        <w:snapToGrid w:val="0"/>
        <w:ind w:leftChars="0"/>
        <w:rPr>
          <w:rFonts w:ascii="Arial" w:hAnsi="Arial" w:cs="Arial"/>
        </w:rPr>
      </w:pPr>
      <w:r w:rsidRPr="00792E75">
        <w:rPr>
          <w:rFonts w:ascii="Arial" w:hAnsi="Arial" w:cs="Arial"/>
        </w:rPr>
        <w:t>R1-2009308</w:t>
      </w:r>
      <w:r w:rsidRPr="00792E75">
        <w:rPr>
          <w:rFonts w:ascii="Arial" w:hAnsi="Arial" w:cs="Arial"/>
        </w:rPr>
        <w:tab/>
        <w:t>Assumptions for Performance Evaluations of NR-MBS</w:t>
      </w:r>
      <w:r w:rsidRPr="00792E75">
        <w:rPr>
          <w:rFonts w:ascii="Arial" w:hAnsi="Arial" w:cs="Arial"/>
        </w:rPr>
        <w:tab/>
        <w:t>Ericsson</w:t>
      </w:r>
    </w:p>
    <w:p w14:paraId="27BD5EA3" w14:textId="77777777" w:rsidR="00645466" w:rsidRPr="00645466" w:rsidRDefault="00645466" w:rsidP="00D27EB4">
      <w:pPr>
        <w:rPr>
          <w:rFonts w:eastAsiaTheme="minorEastAsia"/>
          <w:b/>
          <w:u w:val="single"/>
          <w:lang w:val="en-US" w:eastAsia="zh-CN"/>
        </w:rPr>
      </w:pPr>
    </w:p>
    <w:p w14:paraId="53FD2B25" w14:textId="77777777" w:rsidR="003E3A1A" w:rsidRDefault="003E3A1A" w:rsidP="003E3A1A">
      <w:pPr>
        <w:overflowPunct/>
        <w:autoSpaceDE/>
        <w:autoSpaceDN/>
        <w:snapToGrid w:val="0"/>
        <w:spacing w:after="0"/>
        <w:textAlignment w:val="auto"/>
        <w:rPr>
          <w:rFonts w:ascii="Arial" w:eastAsia="Yu Mincho" w:hAnsi="Arial" w:cs="Arial"/>
          <w:b/>
          <w:bCs/>
          <w:lang w:eastAsia="ja-JP"/>
        </w:rPr>
      </w:pPr>
    </w:p>
    <w:p w14:paraId="55C4714C" w14:textId="2DABBE69" w:rsidR="00D27EB4" w:rsidRPr="00E148E2" w:rsidRDefault="00D27EB4" w:rsidP="00D27EB4">
      <w:pPr>
        <w:rPr>
          <w:rFonts w:eastAsiaTheme="minorEastAsia"/>
          <w:b/>
          <w:u w:val="single"/>
          <w:lang w:eastAsia="zh-CN"/>
        </w:rPr>
      </w:pPr>
      <w:r w:rsidRPr="00E148E2">
        <w:rPr>
          <w:rFonts w:eastAsiaTheme="minorEastAsia" w:hint="eastAsia"/>
          <w:b/>
          <w:u w:val="single"/>
          <w:lang w:eastAsia="zh-CN"/>
        </w:rPr>
        <w:t>R</w:t>
      </w:r>
      <w:r w:rsidRPr="00E148E2">
        <w:rPr>
          <w:rFonts w:eastAsiaTheme="minorEastAsia"/>
          <w:b/>
          <w:u w:val="single"/>
          <w:lang w:eastAsia="zh-CN"/>
        </w:rPr>
        <w:t>AN</w:t>
      </w:r>
      <w:r>
        <w:rPr>
          <w:rFonts w:eastAsiaTheme="minorEastAsia"/>
          <w:b/>
          <w:u w:val="single"/>
          <w:lang w:eastAsia="zh-CN"/>
        </w:rPr>
        <w:t>2</w:t>
      </w:r>
      <w:r w:rsidRPr="00E148E2">
        <w:rPr>
          <w:rFonts w:eastAsiaTheme="minorEastAsia"/>
          <w:b/>
          <w:u w:val="single"/>
          <w:lang w:eastAsia="zh-CN"/>
        </w:rPr>
        <w:t>#1</w:t>
      </w:r>
      <w:r>
        <w:rPr>
          <w:rFonts w:eastAsiaTheme="minorEastAsia"/>
          <w:b/>
          <w:u w:val="single"/>
          <w:lang w:eastAsia="zh-CN"/>
        </w:rPr>
        <w:t>1</w:t>
      </w:r>
      <w:r w:rsidR="00635181">
        <w:rPr>
          <w:rFonts w:eastAsiaTheme="minorEastAsia"/>
          <w:b/>
          <w:u w:val="single"/>
          <w:lang w:eastAsia="zh-CN"/>
        </w:rPr>
        <w:t>2</w:t>
      </w:r>
      <w:r w:rsidRPr="00E148E2">
        <w:rPr>
          <w:rFonts w:eastAsiaTheme="minorEastAsia"/>
          <w:b/>
          <w:u w:val="single"/>
          <w:lang w:eastAsia="zh-CN"/>
        </w:rPr>
        <w:t>-e</w:t>
      </w:r>
      <w:r>
        <w:rPr>
          <w:rFonts w:eastAsiaTheme="minorEastAsia"/>
          <w:b/>
          <w:u w:val="single"/>
          <w:lang w:eastAsia="zh-CN"/>
        </w:rPr>
        <w:t xml:space="preserve"> contributions:</w:t>
      </w:r>
    </w:p>
    <w:p w14:paraId="63DDB74D"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R2-2008751</w:t>
      </w:r>
      <w:r w:rsidRPr="00E133E1">
        <w:rPr>
          <w:rFonts w:ascii="Arial" w:hAnsi="Arial" w:cs="Arial"/>
        </w:rPr>
        <w:tab/>
        <w:t>Reply LS on RAN impact of FS_5MBS Study (RP-202086; contact: Huawei)</w:t>
      </w:r>
      <w:r w:rsidRPr="00E133E1">
        <w:rPr>
          <w:rFonts w:ascii="Arial" w:hAnsi="Arial" w:cs="Arial"/>
        </w:rPr>
        <w:tab/>
        <w:t>RAN</w:t>
      </w:r>
    </w:p>
    <w:p w14:paraId="4BCDE0AF"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R2-2008755</w:t>
      </w:r>
      <w:r w:rsidRPr="00E133E1">
        <w:rPr>
          <w:rFonts w:ascii="Arial" w:hAnsi="Arial" w:cs="Arial"/>
        </w:rPr>
        <w:tab/>
        <w:t>LS on RAN impact of FS_5MBS Study (S2-2006044; contact: Huawei)</w:t>
      </w:r>
      <w:r w:rsidRPr="00E133E1">
        <w:rPr>
          <w:rFonts w:ascii="Arial" w:hAnsi="Arial" w:cs="Arial"/>
        </w:rPr>
        <w:tab/>
        <w:t>SA2</w:t>
      </w:r>
    </w:p>
    <w:p w14:paraId="34318001"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R2-2008768</w:t>
      </w:r>
      <w:r w:rsidRPr="00E133E1">
        <w:rPr>
          <w:rFonts w:ascii="Arial" w:hAnsi="Arial" w:cs="Arial"/>
        </w:rPr>
        <w:tab/>
        <w:t>Reply LS on RAN impact of FS_5MBS Study (SP-200884; contact: Huawei)</w:t>
      </w:r>
      <w:r w:rsidRPr="00E133E1">
        <w:rPr>
          <w:rFonts w:ascii="Arial" w:hAnsi="Arial" w:cs="Arial"/>
        </w:rPr>
        <w:tab/>
        <w:t>SA</w:t>
      </w:r>
    </w:p>
    <w:p w14:paraId="6A086573"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R2-2008791</w:t>
      </w:r>
      <w:r w:rsidRPr="00E133E1">
        <w:rPr>
          <w:rFonts w:ascii="Arial" w:hAnsi="Arial" w:cs="Arial"/>
        </w:rPr>
        <w:tab/>
        <w:t>Discussion on Requirement and Architecture of MBS</w:t>
      </w:r>
      <w:r w:rsidRPr="00E133E1">
        <w:rPr>
          <w:rFonts w:ascii="Arial" w:hAnsi="Arial" w:cs="Arial"/>
        </w:rPr>
        <w:tab/>
        <w:t>CATT</w:t>
      </w:r>
    </w:p>
    <w:p w14:paraId="5F28EABB"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R2-2008792</w:t>
      </w:r>
      <w:r w:rsidRPr="00E133E1">
        <w:rPr>
          <w:rFonts w:ascii="Arial" w:hAnsi="Arial" w:cs="Arial"/>
        </w:rPr>
        <w:tab/>
        <w:t>Reliability Enhancement for PTM Transmission</w:t>
      </w:r>
      <w:r w:rsidRPr="00E133E1">
        <w:rPr>
          <w:rFonts w:ascii="Arial" w:hAnsi="Arial" w:cs="Arial"/>
        </w:rPr>
        <w:tab/>
        <w:t>CATT</w:t>
      </w:r>
    </w:p>
    <w:p w14:paraId="3FC1EEBC"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R2-2008793</w:t>
      </w:r>
      <w:r w:rsidRPr="00E133E1">
        <w:rPr>
          <w:rFonts w:ascii="Arial" w:hAnsi="Arial" w:cs="Arial"/>
        </w:rPr>
        <w:tab/>
        <w:t>Open Issues on Dynamic PTM and PTP Switch</w:t>
      </w:r>
      <w:r w:rsidRPr="00E133E1">
        <w:rPr>
          <w:rFonts w:ascii="Arial" w:hAnsi="Arial" w:cs="Arial"/>
        </w:rPr>
        <w:tab/>
        <w:t>CATT</w:t>
      </w:r>
    </w:p>
    <w:p w14:paraId="0DF0843B"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R2-2008794</w:t>
      </w:r>
      <w:r w:rsidRPr="00E133E1">
        <w:rPr>
          <w:rFonts w:ascii="Arial" w:hAnsi="Arial" w:cs="Arial"/>
        </w:rPr>
        <w:tab/>
        <w:t>Open Issues on Mobility with Service Continuity</w:t>
      </w:r>
      <w:r w:rsidRPr="00E133E1">
        <w:rPr>
          <w:rFonts w:ascii="Arial" w:hAnsi="Arial" w:cs="Arial"/>
        </w:rPr>
        <w:tab/>
        <w:t>CATT</w:t>
      </w:r>
    </w:p>
    <w:p w14:paraId="5F0D8E6B"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R2-2008795</w:t>
      </w:r>
      <w:r w:rsidRPr="00E133E1">
        <w:rPr>
          <w:rFonts w:ascii="Arial" w:hAnsi="Arial" w:cs="Arial"/>
        </w:rPr>
        <w:tab/>
        <w:t>Discussion on Miscellaneous Issues</w:t>
      </w:r>
      <w:r w:rsidRPr="00E133E1">
        <w:rPr>
          <w:rFonts w:ascii="Arial" w:hAnsi="Arial" w:cs="Arial"/>
        </w:rPr>
        <w:tab/>
        <w:t>CATT</w:t>
      </w:r>
    </w:p>
    <w:p w14:paraId="261D878C"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R2-2008796</w:t>
      </w:r>
      <w:r w:rsidRPr="00E133E1">
        <w:rPr>
          <w:rFonts w:ascii="Arial" w:hAnsi="Arial" w:cs="Arial"/>
        </w:rPr>
        <w:tab/>
        <w:t>Summary of Email Discussion Post111-e906 MBS Idle mode support</w:t>
      </w:r>
      <w:r w:rsidRPr="00E133E1">
        <w:rPr>
          <w:rFonts w:ascii="Arial" w:hAnsi="Arial" w:cs="Arial"/>
        </w:rPr>
        <w:tab/>
        <w:t>CATT</w:t>
      </w:r>
    </w:p>
    <w:p w14:paraId="55E5D62E"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R2-2008797</w:t>
      </w:r>
      <w:r w:rsidRPr="00E133E1">
        <w:rPr>
          <w:rFonts w:ascii="Arial" w:hAnsi="Arial" w:cs="Arial"/>
        </w:rPr>
        <w:tab/>
        <w:t>Further Discussion on MBS Idle Mode Support</w:t>
      </w:r>
      <w:r w:rsidRPr="00E133E1">
        <w:rPr>
          <w:rFonts w:ascii="Arial" w:hAnsi="Arial" w:cs="Arial"/>
        </w:rPr>
        <w:tab/>
        <w:t>CATT, CBN</w:t>
      </w:r>
    </w:p>
    <w:p w14:paraId="6D56981F"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R2-2008865</w:t>
      </w:r>
      <w:r w:rsidRPr="00E133E1">
        <w:rPr>
          <w:rFonts w:ascii="Arial" w:hAnsi="Arial" w:cs="Arial"/>
        </w:rPr>
        <w:tab/>
        <w:t>Considerations on Protocol stack and network architecture</w:t>
      </w:r>
      <w:r w:rsidRPr="00E133E1">
        <w:rPr>
          <w:rFonts w:ascii="Arial" w:hAnsi="Arial" w:cs="Arial"/>
        </w:rPr>
        <w:tab/>
        <w:t>OPPO</w:t>
      </w:r>
    </w:p>
    <w:p w14:paraId="2E16CF4E"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R2-2008866</w:t>
      </w:r>
      <w:r w:rsidRPr="00E133E1">
        <w:rPr>
          <w:rFonts w:ascii="Arial" w:hAnsi="Arial" w:cs="Arial"/>
        </w:rPr>
        <w:tab/>
        <w:t>Discussion on reliability for MBS reception</w:t>
      </w:r>
      <w:r w:rsidRPr="00E133E1">
        <w:rPr>
          <w:rFonts w:ascii="Arial" w:hAnsi="Arial" w:cs="Arial"/>
        </w:rPr>
        <w:tab/>
        <w:t>OPPO</w:t>
      </w:r>
    </w:p>
    <w:p w14:paraId="3C1BA87F"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R2-2008867</w:t>
      </w:r>
      <w:r w:rsidRPr="00E133E1">
        <w:rPr>
          <w:rFonts w:ascii="Arial" w:hAnsi="Arial" w:cs="Arial"/>
        </w:rPr>
        <w:tab/>
        <w:t>Dynamic PTM and PTP switching with service continuity</w:t>
      </w:r>
      <w:r w:rsidRPr="00E133E1">
        <w:rPr>
          <w:rFonts w:ascii="Arial" w:hAnsi="Arial" w:cs="Arial"/>
        </w:rPr>
        <w:tab/>
        <w:t>OPPO</w:t>
      </w:r>
    </w:p>
    <w:p w14:paraId="0C1BDCB8"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R2-2008868</w:t>
      </w:r>
      <w:r w:rsidRPr="00E133E1">
        <w:rPr>
          <w:rFonts w:ascii="Arial" w:hAnsi="Arial" w:cs="Arial"/>
        </w:rPr>
        <w:tab/>
        <w:t>Discussion on mobility with MBS Service continuity</w:t>
      </w:r>
      <w:r w:rsidRPr="00E133E1">
        <w:rPr>
          <w:rFonts w:ascii="Arial" w:hAnsi="Arial" w:cs="Arial"/>
        </w:rPr>
        <w:tab/>
        <w:t>OPPO</w:t>
      </w:r>
    </w:p>
    <w:p w14:paraId="23EF2463"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R2-2008869</w:t>
      </w:r>
      <w:r w:rsidRPr="00E133E1">
        <w:rPr>
          <w:rFonts w:ascii="Arial" w:hAnsi="Arial" w:cs="Arial"/>
        </w:rPr>
        <w:tab/>
        <w:t>Discussion on MBS reception of idle or inactive mode UE</w:t>
      </w:r>
      <w:r w:rsidRPr="00E133E1">
        <w:rPr>
          <w:rFonts w:ascii="Arial" w:hAnsi="Arial" w:cs="Arial"/>
        </w:rPr>
        <w:tab/>
        <w:t>OPPO</w:t>
      </w:r>
    </w:p>
    <w:p w14:paraId="28539D84"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R2-2008874</w:t>
      </w:r>
      <w:r w:rsidRPr="00E133E1">
        <w:rPr>
          <w:rFonts w:ascii="Arial" w:hAnsi="Arial" w:cs="Arial"/>
        </w:rPr>
        <w:tab/>
        <w:t>Discussion on group-based scheduling for MBS</w:t>
      </w:r>
      <w:r w:rsidRPr="00E133E1">
        <w:rPr>
          <w:rFonts w:ascii="Arial" w:hAnsi="Arial" w:cs="Arial"/>
        </w:rPr>
        <w:tab/>
        <w:t>OPPO</w:t>
      </w:r>
    </w:p>
    <w:p w14:paraId="2ACEA998"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R2-2008929</w:t>
      </w:r>
      <w:r w:rsidRPr="00E133E1">
        <w:rPr>
          <w:rFonts w:ascii="Arial" w:hAnsi="Arial" w:cs="Arial"/>
        </w:rPr>
        <w:tab/>
        <w:t>Discussioin on the protocol stack for NR MBS</w:t>
      </w:r>
      <w:r w:rsidRPr="00E133E1">
        <w:rPr>
          <w:rFonts w:ascii="Arial" w:hAnsi="Arial" w:cs="Arial"/>
        </w:rPr>
        <w:tab/>
        <w:t>CHENGDU TD TECH LTD.</w:t>
      </w:r>
    </w:p>
    <w:p w14:paraId="554D017C"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R2-2008930</w:t>
      </w:r>
      <w:r w:rsidRPr="00E133E1">
        <w:rPr>
          <w:rFonts w:ascii="Arial" w:hAnsi="Arial" w:cs="Arial"/>
        </w:rPr>
        <w:tab/>
        <w:t>Dynamic switch between PTM and PTP with service continuity</w:t>
      </w:r>
      <w:r w:rsidRPr="00E133E1">
        <w:rPr>
          <w:rFonts w:ascii="Arial" w:hAnsi="Arial" w:cs="Arial"/>
        </w:rPr>
        <w:tab/>
        <w:t>CHENGDU TD TECH LTD.</w:t>
      </w:r>
    </w:p>
    <w:p w14:paraId="063EE704"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R2-2008931</w:t>
      </w:r>
      <w:r w:rsidRPr="00E133E1">
        <w:rPr>
          <w:rFonts w:ascii="Arial" w:hAnsi="Arial" w:cs="Arial"/>
        </w:rPr>
        <w:tab/>
        <w:t>Discussion on mobility with service continuity</w:t>
      </w:r>
      <w:r w:rsidRPr="00E133E1">
        <w:rPr>
          <w:rFonts w:ascii="Arial" w:hAnsi="Arial" w:cs="Arial"/>
        </w:rPr>
        <w:tab/>
        <w:t>CHENGDU TD TECH LTD.</w:t>
      </w:r>
    </w:p>
    <w:p w14:paraId="36312652"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R2-2008932</w:t>
      </w:r>
      <w:r w:rsidRPr="00E133E1">
        <w:rPr>
          <w:rFonts w:ascii="Arial" w:hAnsi="Arial" w:cs="Arial"/>
        </w:rPr>
        <w:tab/>
        <w:t>Consideration on reliability for NR MBS</w:t>
      </w:r>
      <w:r w:rsidRPr="00E133E1">
        <w:rPr>
          <w:rFonts w:ascii="Arial" w:hAnsi="Arial" w:cs="Arial"/>
        </w:rPr>
        <w:tab/>
        <w:t>CHENGDU TD TECH LTD.</w:t>
      </w:r>
    </w:p>
    <w:p w14:paraId="1697F587"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R2-2008933</w:t>
      </w:r>
      <w:r w:rsidRPr="00E133E1">
        <w:rPr>
          <w:rFonts w:ascii="Arial" w:hAnsi="Arial" w:cs="Arial"/>
        </w:rPr>
        <w:tab/>
        <w:t>NR MBS for RRC_IDLE/RRC_INACTIVE UE</w:t>
      </w:r>
      <w:r w:rsidRPr="00E133E1">
        <w:rPr>
          <w:rFonts w:ascii="Arial" w:hAnsi="Arial" w:cs="Arial"/>
        </w:rPr>
        <w:tab/>
        <w:t>CHENGDU TD TECH LTD.</w:t>
      </w:r>
    </w:p>
    <w:p w14:paraId="5EB2F86F"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R2-2008934</w:t>
      </w:r>
      <w:r w:rsidRPr="00E133E1">
        <w:rPr>
          <w:rFonts w:ascii="Arial" w:hAnsi="Arial" w:cs="Arial"/>
        </w:rPr>
        <w:tab/>
        <w:t>RAN2 related aspects for NR MBS</w:t>
      </w:r>
      <w:r w:rsidRPr="00E133E1">
        <w:rPr>
          <w:rFonts w:ascii="Arial" w:hAnsi="Arial" w:cs="Arial"/>
        </w:rPr>
        <w:tab/>
        <w:t>CHENGDU TD TECH LTD.</w:t>
      </w:r>
    </w:p>
    <w:p w14:paraId="12F1A39A"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R2-2008940</w:t>
      </w:r>
      <w:r w:rsidRPr="00E133E1">
        <w:rPr>
          <w:rFonts w:ascii="Arial" w:hAnsi="Arial" w:cs="Arial"/>
        </w:rPr>
        <w:tab/>
        <w:t>IDLE/INACTIVE UE support for NR MBS</w:t>
      </w:r>
      <w:r w:rsidRPr="00E133E1">
        <w:rPr>
          <w:rFonts w:ascii="Arial" w:hAnsi="Arial" w:cs="Arial"/>
        </w:rPr>
        <w:tab/>
        <w:t>TCL Communication Ltd.</w:t>
      </w:r>
    </w:p>
    <w:p w14:paraId="5B1E064A"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R2-2008945</w:t>
      </w:r>
      <w:r w:rsidRPr="00E133E1">
        <w:rPr>
          <w:rFonts w:ascii="Arial" w:hAnsi="Arial" w:cs="Arial"/>
        </w:rPr>
        <w:tab/>
        <w:t>Reliability and latency handling during NR multicast mobility</w:t>
      </w:r>
      <w:r w:rsidRPr="00E133E1">
        <w:rPr>
          <w:rFonts w:ascii="Arial" w:hAnsi="Arial" w:cs="Arial"/>
        </w:rPr>
        <w:tab/>
        <w:t>TCL Communication Ltd.</w:t>
      </w:r>
    </w:p>
    <w:p w14:paraId="29E41954"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R2-2008989</w:t>
      </w:r>
      <w:r w:rsidRPr="00E133E1">
        <w:rPr>
          <w:rFonts w:ascii="Arial" w:hAnsi="Arial" w:cs="Arial"/>
        </w:rPr>
        <w:tab/>
        <w:t>Dynamic switch between PTM and PTP for service continuity</w:t>
      </w:r>
      <w:r w:rsidRPr="00E133E1">
        <w:rPr>
          <w:rFonts w:ascii="Arial" w:hAnsi="Arial" w:cs="Arial"/>
        </w:rPr>
        <w:tab/>
        <w:t>Intel Corporation</w:t>
      </w:r>
    </w:p>
    <w:p w14:paraId="2EAC7A31"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lastRenderedPageBreak/>
        <w:t>R2-2008990</w:t>
      </w:r>
      <w:r w:rsidRPr="00E133E1">
        <w:rPr>
          <w:rFonts w:ascii="Arial" w:hAnsi="Arial" w:cs="Arial"/>
        </w:rPr>
        <w:tab/>
        <w:t>MBS service continuity in mobility</w:t>
      </w:r>
      <w:r w:rsidRPr="00E133E1">
        <w:rPr>
          <w:rFonts w:ascii="Arial" w:hAnsi="Arial" w:cs="Arial"/>
        </w:rPr>
        <w:tab/>
        <w:t>Intel Corporation</w:t>
      </w:r>
    </w:p>
    <w:p w14:paraId="29D87900"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R2-2008991</w:t>
      </w:r>
      <w:r w:rsidRPr="00E133E1">
        <w:rPr>
          <w:rFonts w:ascii="Arial" w:hAnsi="Arial" w:cs="Arial"/>
        </w:rPr>
        <w:tab/>
        <w:t>MBS support for IDLE and INACTIVE states</w:t>
      </w:r>
      <w:r w:rsidRPr="00E133E1">
        <w:rPr>
          <w:rFonts w:ascii="Arial" w:hAnsi="Arial" w:cs="Arial"/>
        </w:rPr>
        <w:tab/>
        <w:t>Intel Corporation</w:t>
      </w:r>
    </w:p>
    <w:p w14:paraId="70A6CE9D"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R2-2009034</w:t>
      </w:r>
      <w:r w:rsidRPr="00E133E1">
        <w:rPr>
          <w:rFonts w:ascii="Arial" w:hAnsi="Arial" w:cs="Arial"/>
        </w:rPr>
        <w:tab/>
        <w:t>NR Multicast PTM bearer RLC AM mode operation</w:t>
      </w:r>
      <w:r w:rsidRPr="00E133E1">
        <w:rPr>
          <w:rFonts w:ascii="Arial" w:hAnsi="Arial" w:cs="Arial"/>
        </w:rPr>
        <w:tab/>
        <w:t>Qualcomm Inc, British Telecom, Kyocera, FirstNet, AT&amp;T</w:t>
      </w:r>
    </w:p>
    <w:p w14:paraId="4A51402A"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R2-2009035</w:t>
      </w:r>
      <w:r w:rsidRPr="00E133E1">
        <w:rPr>
          <w:rFonts w:ascii="Arial" w:hAnsi="Arial" w:cs="Arial"/>
        </w:rPr>
        <w:tab/>
        <w:t>NR Multicast Broadcast mobility enhancements with service continuity</w:t>
      </w:r>
      <w:r w:rsidRPr="00E133E1">
        <w:rPr>
          <w:rFonts w:ascii="Arial" w:hAnsi="Arial" w:cs="Arial"/>
        </w:rPr>
        <w:tab/>
        <w:t>Qualcomm Inc</w:t>
      </w:r>
    </w:p>
    <w:p w14:paraId="2A177116"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R2-2009036</w:t>
      </w:r>
      <w:r w:rsidRPr="00E133E1">
        <w:rPr>
          <w:rFonts w:ascii="Arial" w:hAnsi="Arial" w:cs="Arial"/>
        </w:rPr>
        <w:tab/>
        <w:t>NR Multicast Vs Broadcast comparison and Radio Bearer Architecture aspects</w:t>
      </w:r>
      <w:r w:rsidRPr="00E133E1">
        <w:rPr>
          <w:rFonts w:ascii="Arial" w:hAnsi="Arial" w:cs="Arial"/>
        </w:rPr>
        <w:tab/>
        <w:t>Qualcomm Inc</w:t>
      </w:r>
    </w:p>
    <w:p w14:paraId="605A2D0F"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R2-2009037</w:t>
      </w:r>
      <w:r w:rsidRPr="00E133E1">
        <w:rPr>
          <w:rFonts w:ascii="Arial" w:hAnsi="Arial" w:cs="Arial"/>
        </w:rPr>
        <w:tab/>
        <w:t>Enhancements for supporting loss less PTM PTP switching</w:t>
      </w:r>
      <w:r w:rsidRPr="00E133E1">
        <w:rPr>
          <w:rFonts w:ascii="Arial" w:hAnsi="Arial" w:cs="Arial"/>
        </w:rPr>
        <w:tab/>
        <w:t>Qualcomm Inc</w:t>
      </w:r>
    </w:p>
    <w:p w14:paraId="7E7F9101"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R2-2009038</w:t>
      </w:r>
      <w:r w:rsidRPr="00E133E1">
        <w:rPr>
          <w:rFonts w:ascii="Arial" w:hAnsi="Arial" w:cs="Arial"/>
        </w:rPr>
        <w:tab/>
        <w:t>NR Multicast-Broadcast services and configuration for UEs in different RRC states</w:t>
      </w:r>
      <w:r w:rsidRPr="00E133E1">
        <w:rPr>
          <w:rFonts w:ascii="Arial" w:hAnsi="Arial" w:cs="Arial"/>
        </w:rPr>
        <w:tab/>
        <w:t>Qualcomm Inc</w:t>
      </w:r>
    </w:p>
    <w:p w14:paraId="7EEADD87"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R2-2009054</w:t>
      </w:r>
      <w:r w:rsidRPr="00E133E1">
        <w:rPr>
          <w:rFonts w:ascii="Arial" w:hAnsi="Arial" w:cs="Arial"/>
        </w:rPr>
        <w:tab/>
        <w:t>HO for NR MBS</w:t>
      </w:r>
      <w:r w:rsidRPr="00E133E1">
        <w:rPr>
          <w:rFonts w:ascii="Arial" w:hAnsi="Arial" w:cs="Arial"/>
        </w:rPr>
        <w:tab/>
        <w:t>MediaTek Inc.</w:t>
      </w:r>
    </w:p>
    <w:p w14:paraId="13418226"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R2-2009103</w:t>
      </w:r>
      <w:r w:rsidRPr="00E133E1">
        <w:rPr>
          <w:rFonts w:ascii="Arial" w:hAnsi="Arial" w:cs="Arial"/>
        </w:rPr>
        <w:tab/>
        <w:t>Consideration on PTP/PTM switching</w:t>
      </w:r>
      <w:r w:rsidRPr="00E133E1">
        <w:rPr>
          <w:rFonts w:ascii="Arial" w:hAnsi="Arial" w:cs="Arial"/>
        </w:rPr>
        <w:tab/>
        <w:t>Shanghai Jiao Tong University</w:t>
      </w:r>
    </w:p>
    <w:p w14:paraId="532ABA41"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R2-2009126</w:t>
      </w:r>
      <w:r w:rsidRPr="00E133E1">
        <w:rPr>
          <w:rFonts w:ascii="Arial" w:hAnsi="Arial" w:cs="Arial"/>
        </w:rPr>
        <w:tab/>
        <w:t>HARQ operation for NR MBS reliable transmission</w:t>
      </w:r>
      <w:r w:rsidRPr="00E133E1">
        <w:rPr>
          <w:rFonts w:ascii="Arial" w:hAnsi="Arial" w:cs="Arial"/>
        </w:rPr>
        <w:tab/>
        <w:t>MediaTek Inc.</w:t>
      </w:r>
    </w:p>
    <w:p w14:paraId="29383046"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R2-2009127</w:t>
      </w:r>
      <w:r w:rsidRPr="00E133E1">
        <w:rPr>
          <w:rFonts w:ascii="Arial" w:hAnsi="Arial" w:cs="Arial"/>
        </w:rPr>
        <w:tab/>
        <w:t>Dynamic PTM-PTP switch</w:t>
      </w:r>
      <w:r w:rsidRPr="00E133E1">
        <w:rPr>
          <w:rFonts w:ascii="Arial" w:hAnsi="Arial" w:cs="Arial"/>
        </w:rPr>
        <w:tab/>
        <w:t>MediaTek Inc.</w:t>
      </w:r>
    </w:p>
    <w:p w14:paraId="6BA0AD0B"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R2-2009128</w:t>
      </w:r>
      <w:r w:rsidRPr="00E133E1">
        <w:rPr>
          <w:rFonts w:ascii="Arial" w:hAnsi="Arial" w:cs="Arial"/>
        </w:rPr>
        <w:tab/>
        <w:t>NR MBS Radio Bearer Structure</w:t>
      </w:r>
      <w:r w:rsidRPr="00E133E1">
        <w:rPr>
          <w:rFonts w:ascii="Arial" w:hAnsi="Arial" w:cs="Arial"/>
        </w:rPr>
        <w:tab/>
        <w:t>MediaTek Inc.</w:t>
      </w:r>
    </w:p>
    <w:p w14:paraId="0E1B6101"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R2-2009154</w:t>
      </w:r>
      <w:r w:rsidRPr="00E133E1">
        <w:rPr>
          <w:rFonts w:ascii="Arial" w:hAnsi="Arial" w:cs="Arial"/>
        </w:rPr>
        <w:tab/>
        <w:t>Discussion on reliability of MBS service</w:t>
      </w:r>
      <w:r w:rsidRPr="00E133E1">
        <w:rPr>
          <w:rFonts w:ascii="Arial" w:hAnsi="Arial" w:cs="Arial"/>
        </w:rPr>
        <w:tab/>
        <w:t>Spreadtrum Communications</w:t>
      </w:r>
    </w:p>
    <w:p w14:paraId="4B652D51"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R2-2009155</w:t>
      </w:r>
      <w:r w:rsidRPr="00E133E1">
        <w:rPr>
          <w:rFonts w:ascii="Arial" w:hAnsi="Arial" w:cs="Arial"/>
        </w:rPr>
        <w:tab/>
        <w:t>Discussion on dynamic PTM PTP switch</w:t>
      </w:r>
      <w:r w:rsidRPr="00E133E1">
        <w:rPr>
          <w:rFonts w:ascii="Arial" w:hAnsi="Arial" w:cs="Arial"/>
        </w:rPr>
        <w:tab/>
        <w:t>Spreadtrum Communications</w:t>
      </w:r>
    </w:p>
    <w:p w14:paraId="038860FC"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R2-2009156</w:t>
      </w:r>
      <w:r w:rsidRPr="00E133E1">
        <w:rPr>
          <w:rFonts w:ascii="Arial" w:hAnsi="Arial" w:cs="Arial"/>
        </w:rPr>
        <w:tab/>
        <w:t>Discussion on sevice continuity during mobility</w:t>
      </w:r>
      <w:r w:rsidRPr="00E133E1">
        <w:rPr>
          <w:rFonts w:ascii="Arial" w:hAnsi="Arial" w:cs="Arial"/>
        </w:rPr>
        <w:tab/>
        <w:t>Spreadtrum Communications</w:t>
      </w:r>
    </w:p>
    <w:p w14:paraId="21FD4DE2"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R2-2009157</w:t>
      </w:r>
      <w:r w:rsidRPr="00E133E1">
        <w:rPr>
          <w:rFonts w:ascii="Arial" w:hAnsi="Arial" w:cs="Arial"/>
        </w:rPr>
        <w:tab/>
        <w:t>MBS for Idle and Inactive mode UE</w:t>
      </w:r>
      <w:r w:rsidRPr="00E133E1">
        <w:rPr>
          <w:rFonts w:ascii="Arial" w:hAnsi="Arial" w:cs="Arial"/>
        </w:rPr>
        <w:tab/>
        <w:t>Spreadtrum Communications</w:t>
      </w:r>
    </w:p>
    <w:p w14:paraId="0DA1A2A2"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R2-2009196</w:t>
      </w:r>
      <w:r w:rsidRPr="00E133E1">
        <w:rPr>
          <w:rFonts w:ascii="Arial" w:hAnsi="Arial" w:cs="Arial"/>
        </w:rPr>
        <w:tab/>
        <w:t>MBS L2 Architecture, user plane and control plane</w:t>
      </w:r>
      <w:r w:rsidRPr="00E133E1">
        <w:rPr>
          <w:rFonts w:ascii="Arial" w:hAnsi="Arial" w:cs="Arial"/>
        </w:rPr>
        <w:tab/>
        <w:t>Intel Corporation</w:t>
      </w:r>
    </w:p>
    <w:p w14:paraId="0CE8D7ED"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R2-2009197</w:t>
      </w:r>
      <w:r w:rsidRPr="00E133E1">
        <w:rPr>
          <w:rFonts w:ascii="Arial" w:hAnsi="Arial" w:cs="Arial"/>
        </w:rPr>
        <w:tab/>
        <w:t>MBS service reliability improvement</w:t>
      </w:r>
      <w:r w:rsidRPr="00E133E1">
        <w:rPr>
          <w:rFonts w:ascii="Arial" w:hAnsi="Arial" w:cs="Arial"/>
        </w:rPr>
        <w:tab/>
        <w:t>Intel Corporation</w:t>
      </w:r>
    </w:p>
    <w:p w14:paraId="5BB065FA"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R2-2009283</w:t>
      </w:r>
      <w:r w:rsidRPr="00E133E1">
        <w:rPr>
          <w:rFonts w:ascii="Arial" w:hAnsi="Arial" w:cs="Arial"/>
        </w:rPr>
        <w:tab/>
        <w:t>Discussion on NR MBS structure allowing service for idle UEs</w:t>
      </w:r>
      <w:r w:rsidRPr="00E133E1">
        <w:rPr>
          <w:rFonts w:ascii="Arial" w:hAnsi="Arial" w:cs="Arial"/>
        </w:rPr>
        <w:tab/>
        <w:t>Futurewei</w:t>
      </w:r>
    </w:p>
    <w:p w14:paraId="19452195"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R2-2009303</w:t>
      </w:r>
      <w:r w:rsidRPr="00E133E1">
        <w:rPr>
          <w:rFonts w:ascii="Arial" w:hAnsi="Arial" w:cs="Arial"/>
        </w:rPr>
        <w:tab/>
        <w:t>MBS Protocol Architecture and Logical Channel Aggregation</w:t>
      </w:r>
      <w:r w:rsidRPr="00E133E1">
        <w:rPr>
          <w:rFonts w:ascii="Arial" w:hAnsi="Arial" w:cs="Arial"/>
        </w:rPr>
        <w:tab/>
        <w:t>Futurewei</w:t>
      </w:r>
    </w:p>
    <w:p w14:paraId="0C260AFA"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R2-2009304</w:t>
      </w:r>
      <w:r w:rsidRPr="00E133E1">
        <w:rPr>
          <w:rFonts w:ascii="Arial" w:hAnsi="Arial" w:cs="Arial"/>
        </w:rPr>
        <w:tab/>
        <w:t>ARQ of PTM with Logical Channel Aggregation</w:t>
      </w:r>
      <w:r w:rsidRPr="00E133E1">
        <w:rPr>
          <w:rFonts w:ascii="Arial" w:hAnsi="Arial" w:cs="Arial"/>
        </w:rPr>
        <w:tab/>
        <w:t>Futurewei</w:t>
      </w:r>
    </w:p>
    <w:p w14:paraId="2A7FD4FD"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R2-2009305</w:t>
      </w:r>
      <w:r w:rsidRPr="00E133E1">
        <w:rPr>
          <w:rFonts w:ascii="Arial" w:hAnsi="Arial" w:cs="Arial"/>
        </w:rPr>
        <w:tab/>
        <w:t>Service Continuity during Dynamic PTM/PTP Switch with Logical Channel Aggregation</w:t>
      </w:r>
      <w:r w:rsidRPr="00E133E1">
        <w:rPr>
          <w:rFonts w:ascii="Arial" w:hAnsi="Arial" w:cs="Arial"/>
        </w:rPr>
        <w:tab/>
        <w:t>Futurewei</w:t>
      </w:r>
    </w:p>
    <w:p w14:paraId="051AC249"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R2-2009313</w:t>
      </w:r>
      <w:r w:rsidRPr="00E133E1">
        <w:rPr>
          <w:rFonts w:ascii="Arial" w:hAnsi="Arial" w:cs="Arial"/>
        </w:rPr>
        <w:tab/>
        <w:t>PDCP Operation for MBS</w:t>
      </w:r>
      <w:r w:rsidRPr="00E133E1">
        <w:rPr>
          <w:rFonts w:ascii="Arial" w:hAnsi="Arial" w:cs="Arial"/>
        </w:rPr>
        <w:tab/>
        <w:t>Nokia, Nokia Shanghai Bell</w:t>
      </w:r>
    </w:p>
    <w:p w14:paraId="6E9C0BDC"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R2-2009314</w:t>
      </w:r>
      <w:r w:rsidRPr="00E133E1">
        <w:rPr>
          <w:rFonts w:ascii="Arial" w:hAnsi="Arial" w:cs="Arial"/>
        </w:rPr>
        <w:tab/>
        <w:t>MBS split bearer configuration and PTP/PTM switching</w:t>
      </w:r>
      <w:r w:rsidRPr="00E133E1">
        <w:rPr>
          <w:rFonts w:ascii="Arial" w:hAnsi="Arial" w:cs="Arial"/>
        </w:rPr>
        <w:tab/>
        <w:t>Nokia, Nokia Shanghai Bell</w:t>
      </w:r>
    </w:p>
    <w:p w14:paraId="737FF09A"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R2-2009315</w:t>
      </w:r>
      <w:r w:rsidRPr="00E133E1">
        <w:rPr>
          <w:rFonts w:ascii="Arial" w:hAnsi="Arial" w:cs="Arial"/>
        </w:rPr>
        <w:tab/>
        <w:t>Miscellaneous Aspects of MBS</w:t>
      </w:r>
      <w:r w:rsidRPr="00E133E1">
        <w:rPr>
          <w:rFonts w:ascii="Arial" w:hAnsi="Arial" w:cs="Arial"/>
        </w:rPr>
        <w:tab/>
        <w:t>Nokia, Nokia Shanghai Bell</w:t>
      </w:r>
    </w:p>
    <w:p w14:paraId="0E3E438D"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R2-2009319</w:t>
      </w:r>
      <w:r w:rsidRPr="00E133E1">
        <w:rPr>
          <w:rFonts w:ascii="Arial" w:hAnsi="Arial" w:cs="Arial"/>
        </w:rPr>
        <w:tab/>
        <w:t>Consideration on MBS support in idle/inactive modes</w:t>
      </w:r>
      <w:r w:rsidRPr="00E133E1">
        <w:rPr>
          <w:rFonts w:ascii="Arial" w:hAnsi="Arial" w:cs="Arial"/>
        </w:rPr>
        <w:tab/>
        <w:t>ETRI</w:t>
      </w:r>
    </w:p>
    <w:p w14:paraId="05B23897"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R2-2009320</w:t>
      </w:r>
      <w:r w:rsidRPr="00E133E1">
        <w:rPr>
          <w:rFonts w:ascii="Arial" w:hAnsi="Arial" w:cs="Arial"/>
        </w:rPr>
        <w:tab/>
        <w:t>Discussion on RAN level QoS handling for MBS service area</w:t>
      </w:r>
      <w:r w:rsidRPr="00E133E1">
        <w:rPr>
          <w:rFonts w:ascii="Arial" w:hAnsi="Arial" w:cs="Arial"/>
        </w:rPr>
        <w:tab/>
        <w:t>TCL Communication Ltd.</w:t>
      </w:r>
    </w:p>
    <w:p w14:paraId="2131AD75"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R2-2009334</w:t>
      </w:r>
      <w:r w:rsidRPr="00E133E1">
        <w:rPr>
          <w:rFonts w:ascii="Arial" w:hAnsi="Arial" w:cs="Arial"/>
        </w:rPr>
        <w:tab/>
        <w:t>Updated NR MBS workplan</w:t>
      </w:r>
      <w:r w:rsidRPr="00E133E1">
        <w:rPr>
          <w:rFonts w:ascii="Arial" w:hAnsi="Arial" w:cs="Arial"/>
        </w:rPr>
        <w:tab/>
        <w:t>Huawei, CMCC, HiSilicon</w:t>
      </w:r>
    </w:p>
    <w:p w14:paraId="09D8289D"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R2-2009335</w:t>
      </w:r>
      <w:r w:rsidRPr="00E133E1">
        <w:rPr>
          <w:rFonts w:ascii="Arial" w:hAnsi="Arial" w:cs="Arial"/>
        </w:rPr>
        <w:tab/>
        <w:t>Discussion on SA2 LS on RAN impact of FS_5MBS Study</w:t>
      </w:r>
      <w:r w:rsidRPr="00E133E1">
        <w:rPr>
          <w:rFonts w:ascii="Arial" w:hAnsi="Arial" w:cs="Arial"/>
        </w:rPr>
        <w:tab/>
        <w:t>Huawei, HiSilicon</w:t>
      </w:r>
    </w:p>
    <w:p w14:paraId="449AD0F9"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R2-2009336</w:t>
      </w:r>
      <w:r w:rsidRPr="00E133E1">
        <w:rPr>
          <w:rFonts w:ascii="Arial" w:hAnsi="Arial" w:cs="Arial"/>
        </w:rPr>
        <w:tab/>
        <w:t>Draft reply LS to SA2 on RAN impact of FS_5MBS Study</w:t>
      </w:r>
      <w:r w:rsidRPr="00E133E1">
        <w:rPr>
          <w:rFonts w:ascii="Arial" w:hAnsi="Arial" w:cs="Arial"/>
        </w:rPr>
        <w:tab/>
        <w:t>Huawei, HiSilicon</w:t>
      </w:r>
    </w:p>
    <w:p w14:paraId="024FB44E"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R2-2009337</w:t>
      </w:r>
      <w:r w:rsidRPr="00E133E1">
        <w:rPr>
          <w:rFonts w:ascii="Arial" w:hAnsi="Arial" w:cs="Arial"/>
        </w:rPr>
        <w:tab/>
        <w:t>Summary of Email discussion Post111-e-904 MBS L2 Architecture</w:t>
      </w:r>
      <w:r w:rsidRPr="00E133E1">
        <w:rPr>
          <w:rFonts w:ascii="Arial" w:hAnsi="Arial" w:cs="Arial"/>
        </w:rPr>
        <w:tab/>
        <w:t>Huawei, HiSilicon</w:t>
      </w:r>
    </w:p>
    <w:p w14:paraId="46C4D1A1"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R2-2009338</w:t>
      </w:r>
      <w:r w:rsidRPr="00E133E1">
        <w:rPr>
          <w:rFonts w:ascii="Arial" w:hAnsi="Arial" w:cs="Arial"/>
        </w:rPr>
        <w:tab/>
        <w:t>Reliability enhancement for NR MBS</w:t>
      </w:r>
      <w:r w:rsidRPr="00E133E1">
        <w:rPr>
          <w:rFonts w:ascii="Arial" w:hAnsi="Arial" w:cs="Arial"/>
        </w:rPr>
        <w:tab/>
        <w:t>Huawei, HiSilicon</w:t>
      </w:r>
    </w:p>
    <w:p w14:paraId="07AAD74C"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R2-2009339</w:t>
      </w:r>
      <w:r w:rsidRPr="00E133E1">
        <w:rPr>
          <w:rFonts w:ascii="Arial" w:hAnsi="Arial" w:cs="Arial"/>
        </w:rPr>
        <w:tab/>
        <w:t>Support of dynamic switch between PTP and PTM</w:t>
      </w:r>
      <w:r w:rsidRPr="00E133E1">
        <w:rPr>
          <w:rFonts w:ascii="Arial" w:hAnsi="Arial" w:cs="Arial"/>
        </w:rPr>
        <w:tab/>
        <w:t>Huawei, HiSilicon</w:t>
      </w:r>
    </w:p>
    <w:p w14:paraId="401245DE"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R2-2009340</w:t>
      </w:r>
      <w:r w:rsidRPr="00E133E1">
        <w:rPr>
          <w:rFonts w:ascii="Arial" w:hAnsi="Arial" w:cs="Arial"/>
        </w:rPr>
        <w:tab/>
        <w:t>Service continuity during inter-cell mobility</w:t>
      </w:r>
      <w:r w:rsidRPr="00E133E1">
        <w:rPr>
          <w:rFonts w:ascii="Arial" w:hAnsi="Arial" w:cs="Arial"/>
        </w:rPr>
        <w:tab/>
        <w:t>Huawei, HiSilicon</w:t>
      </w:r>
    </w:p>
    <w:p w14:paraId="180F2586"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R2-2009341</w:t>
      </w:r>
      <w:r w:rsidRPr="00E133E1">
        <w:rPr>
          <w:rFonts w:ascii="Arial" w:hAnsi="Arial" w:cs="Arial"/>
        </w:rPr>
        <w:tab/>
        <w:t>General aspects for NR MBS</w:t>
      </w:r>
      <w:r w:rsidRPr="00E133E1">
        <w:rPr>
          <w:rFonts w:ascii="Arial" w:hAnsi="Arial" w:cs="Arial"/>
        </w:rPr>
        <w:tab/>
        <w:t>Huawei, HiSilicon</w:t>
      </w:r>
    </w:p>
    <w:p w14:paraId="181F5149"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R2-2009342</w:t>
      </w:r>
      <w:r w:rsidRPr="00E133E1">
        <w:rPr>
          <w:rFonts w:ascii="Arial" w:hAnsi="Arial" w:cs="Arial"/>
        </w:rPr>
        <w:tab/>
        <w:t>RRC states for MBS reception and Idle/Inactive UE support</w:t>
      </w:r>
      <w:r w:rsidRPr="00E133E1">
        <w:rPr>
          <w:rFonts w:ascii="Arial" w:hAnsi="Arial" w:cs="Arial"/>
        </w:rPr>
        <w:tab/>
        <w:t>Huawei, HiSilicon</w:t>
      </w:r>
    </w:p>
    <w:p w14:paraId="047E1B90"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R2-2009343</w:t>
      </w:r>
      <w:r w:rsidRPr="00E133E1">
        <w:rPr>
          <w:rFonts w:ascii="Arial" w:hAnsi="Arial" w:cs="Arial"/>
        </w:rPr>
        <w:tab/>
        <w:t>38.300 running CR for NR MBS</w:t>
      </w:r>
      <w:r w:rsidRPr="00E133E1">
        <w:rPr>
          <w:rFonts w:ascii="Arial" w:hAnsi="Arial" w:cs="Arial"/>
        </w:rPr>
        <w:tab/>
        <w:t>Huawei, HiSilicon</w:t>
      </w:r>
    </w:p>
    <w:p w14:paraId="74F42612"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R2-2009440</w:t>
      </w:r>
      <w:r w:rsidRPr="00E133E1">
        <w:rPr>
          <w:rFonts w:ascii="Arial" w:hAnsi="Arial" w:cs="Arial"/>
        </w:rPr>
        <w:tab/>
        <w:t>Dynamic PTP PTM switch</w:t>
      </w:r>
      <w:r w:rsidRPr="00E133E1">
        <w:rPr>
          <w:rFonts w:ascii="Arial" w:hAnsi="Arial" w:cs="Arial"/>
        </w:rPr>
        <w:tab/>
        <w:t>LG Electronics Inc.</w:t>
      </w:r>
    </w:p>
    <w:p w14:paraId="55657AAC"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R2-2009441</w:t>
      </w:r>
      <w:r w:rsidRPr="00E133E1">
        <w:rPr>
          <w:rFonts w:ascii="Arial" w:hAnsi="Arial" w:cs="Arial"/>
        </w:rPr>
        <w:tab/>
        <w:t>MBS in IDLEI NACTIVE</w:t>
      </w:r>
      <w:r w:rsidRPr="00E133E1">
        <w:rPr>
          <w:rFonts w:ascii="Arial" w:hAnsi="Arial" w:cs="Arial"/>
        </w:rPr>
        <w:tab/>
        <w:t>LG Electronics Inc.</w:t>
      </w:r>
    </w:p>
    <w:p w14:paraId="311FF552"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R2-2009444</w:t>
      </w:r>
      <w:r w:rsidRPr="00E133E1">
        <w:rPr>
          <w:rFonts w:ascii="Arial" w:hAnsi="Arial" w:cs="Arial"/>
        </w:rPr>
        <w:tab/>
        <w:t>MBS service continuity</w:t>
      </w:r>
      <w:r w:rsidRPr="00E133E1">
        <w:rPr>
          <w:rFonts w:ascii="Arial" w:hAnsi="Arial" w:cs="Arial"/>
        </w:rPr>
        <w:tab/>
        <w:t>LG Electronics Inc.</w:t>
      </w:r>
    </w:p>
    <w:p w14:paraId="321326A7"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R2-2009445</w:t>
      </w:r>
      <w:r w:rsidRPr="00E133E1">
        <w:rPr>
          <w:rFonts w:ascii="Arial" w:hAnsi="Arial" w:cs="Arial"/>
        </w:rPr>
        <w:tab/>
        <w:t>Consideration on properties of NR for multicastbroadcast</w:t>
      </w:r>
      <w:r w:rsidRPr="00E133E1">
        <w:rPr>
          <w:rFonts w:ascii="Arial" w:hAnsi="Arial" w:cs="Arial"/>
        </w:rPr>
        <w:tab/>
        <w:t>LG Electronics Inc.</w:t>
      </w:r>
    </w:p>
    <w:p w14:paraId="23BEA2AC"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R2-2009461</w:t>
      </w:r>
      <w:r w:rsidRPr="00E133E1">
        <w:rPr>
          <w:rFonts w:ascii="Arial" w:hAnsi="Arial" w:cs="Arial"/>
        </w:rPr>
        <w:tab/>
        <w:t>General Considerations on Mobility with Service Continuity</w:t>
      </w:r>
      <w:r w:rsidRPr="00E133E1">
        <w:rPr>
          <w:rFonts w:ascii="Arial" w:hAnsi="Arial" w:cs="Arial"/>
        </w:rPr>
        <w:tab/>
        <w:t>Samsung R&amp;D Institute India</w:t>
      </w:r>
    </w:p>
    <w:p w14:paraId="63735754"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R2-2009494</w:t>
      </w:r>
      <w:r w:rsidRPr="00E133E1">
        <w:rPr>
          <w:rFonts w:ascii="Arial" w:hAnsi="Arial" w:cs="Arial"/>
        </w:rPr>
        <w:tab/>
        <w:t>Consideration on MBS transmission reliability</w:t>
      </w:r>
      <w:r w:rsidRPr="00E133E1">
        <w:rPr>
          <w:rFonts w:ascii="Arial" w:hAnsi="Arial" w:cs="Arial"/>
        </w:rPr>
        <w:tab/>
        <w:t>Apple</w:t>
      </w:r>
    </w:p>
    <w:p w14:paraId="5AEA3038"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R2-2009495</w:t>
      </w:r>
      <w:r w:rsidRPr="00E133E1">
        <w:rPr>
          <w:rFonts w:ascii="Arial" w:hAnsi="Arial" w:cs="Arial"/>
        </w:rPr>
        <w:tab/>
        <w:t>PTM PTP switch with MBS service continuity</w:t>
      </w:r>
      <w:r w:rsidRPr="00E133E1">
        <w:rPr>
          <w:rFonts w:ascii="Arial" w:hAnsi="Arial" w:cs="Arial"/>
        </w:rPr>
        <w:tab/>
        <w:t>Apple</w:t>
      </w:r>
    </w:p>
    <w:p w14:paraId="6548B41A"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R2-2009496</w:t>
      </w:r>
      <w:r w:rsidRPr="00E133E1">
        <w:rPr>
          <w:rFonts w:ascii="Arial" w:hAnsi="Arial" w:cs="Arial"/>
        </w:rPr>
        <w:tab/>
        <w:t>Mobility with MBS service continuity</w:t>
      </w:r>
      <w:r w:rsidRPr="00E133E1">
        <w:rPr>
          <w:rFonts w:ascii="Arial" w:hAnsi="Arial" w:cs="Arial"/>
        </w:rPr>
        <w:tab/>
        <w:t>Apple</w:t>
      </w:r>
    </w:p>
    <w:p w14:paraId="31322888"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R2-2009497</w:t>
      </w:r>
      <w:r w:rsidRPr="00E133E1">
        <w:rPr>
          <w:rFonts w:ascii="Arial" w:hAnsi="Arial" w:cs="Arial"/>
        </w:rPr>
        <w:tab/>
        <w:t>MBS reception in CONNECTED state</w:t>
      </w:r>
      <w:r w:rsidRPr="00E133E1">
        <w:rPr>
          <w:rFonts w:ascii="Arial" w:hAnsi="Arial" w:cs="Arial"/>
        </w:rPr>
        <w:tab/>
        <w:t>Apple</w:t>
      </w:r>
    </w:p>
    <w:p w14:paraId="6C49B023"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R2-2009498</w:t>
      </w:r>
      <w:r w:rsidRPr="00E133E1">
        <w:rPr>
          <w:rFonts w:ascii="Arial" w:hAnsi="Arial" w:cs="Arial"/>
        </w:rPr>
        <w:tab/>
        <w:t>MBS reception in IDLE/INACTIVE state</w:t>
      </w:r>
      <w:r w:rsidRPr="00E133E1">
        <w:rPr>
          <w:rFonts w:ascii="Arial" w:hAnsi="Arial" w:cs="Arial"/>
        </w:rPr>
        <w:tab/>
        <w:t>Apple</w:t>
      </w:r>
    </w:p>
    <w:p w14:paraId="61F71A89"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R2-2009537</w:t>
      </w:r>
      <w:r w:rsidRPr="00E133E1">
        <w:rPr>
          <w:rFonts w:ascii="Arial" w:hAnsi="Arial" w:cs="Arial"/>
        </w:rPr>
        <w:tab/>
        <w:t>Group Scheduling and Multiplexing Aspects</w:t>
      </w:r>
      <w:r w:rsidRPr="00E133E1">
        <w:rPr>
          <w:rFonts w:ascii="Arial" w:hAnsi="Arial" w:cs="Arial"/>
        </w:rPr>
        <w:tab/>
        <w:t>Samsung R&amp;D Institute India</w:t>
      </w:r>
    </w:p>
    <w:p w14:paraId="5FC1E24B"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R2-2009555</w:t>
      </w:r>
      <w:r w:rsidRPr="00E133E1">
        <w:rPr>
          <w:rFonts w:ascii="Arial" w:hAnsi="Arial" w:cs="Arial"/>
        </w:rPr>
        <w:tab/>
        <w:t>IDLE and INACTIVE state UE operation</w:t>
      </w:r>
      <w:r w:rsidRPr="00E133E1">
        <w:rPr>
          <w:rFonts w:ascii="Arial" w:hAnsi="Arial" w:cs="Arial"/>
        </w:rPr>
        <w:tab/>
        <w:t>Nokia, Nokia Shanghai Bell</w:t>
      </w:r>
    </w:p>
    <w:p w14:paraId="2C133FFF"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R2-2009575</w:t>
      </w:r>
      <w:r w:rsidRPr="00E133E1">
        <w:rPr>
          <w:rFonts w:ascii="Arial" w:hAnsi="Arial" w:cs="Arial"/>
        </w:rPr>
        <w:tab/>
        <w:t>Reliable MBS Transmission</w:t>
      </w:r>
      <w:r w:rsidRPr="00E133E1">
        <w:rPr>
          <w:rFonts w:ascii="Arial" w:hAnsi="Arial" w:cs="Arial"/>
        </w:rPr>
        <w:tab/>
        <w:t>Sharp</w:t>
      </w:r>
    </w:p>
    <w:p w14:paraId="798AF0ED"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R2-2009576</w:t>
      </w:r>
      <w:r w:rsidRPr="00E133E1">
        <w:rPr>
          <w:rFonts w:ascii="Arial" w:hAnsi="Arial" w:cs="Arial"/>
        </w:rPr>
        <w:tab/>
        <w:t>Dynamic switch between PTP and PTM</w:t>
      </w:r>
      <w:r w:rsidRPr="00E133E1">
        <w:rPr>
          <w:rFonts w:ascii="Arial" w:hAnsi="Arial" w:cs="Arial"/>
        </w:rPr>
        <w:tab/>
        <w:t>Sharp</w:t>
      </w:r>
    </w:p>
    <w:p w14:paraId="6249A563"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R2-2009579</w:t>
      </w:r>
      <w:r w:rsidRPr="00E133E1">
        <w:rPr>
          <w:rFonts w:ascii="Arial" w:hAnsi="Arial" w:cs="Arial"/>
        </w:rPr>
        <w:tab/>
        <w:t>Discussion on introducing counting and UE interest indication mechanism for UE in idle/inactive mode</w:t>
      </w:r>
      <w:r w:rsidRPr="00E133E1">
        <w:rPr>
          <w:rFonts w:ascii="Arial" w:hAnsi="Arial" w:cs="Arial"/>
        </w:rPr>
        <w:tab/>
        <w:t>China Unicom</w:t>
      </w:r>
    </w:p>
    <w:p w14:paraId="3E5AB961"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R2-2009600</w:t>
      </w:r>
      <w:r w:rsidRPr="00E133E1">
        <w:rPr>
          <w:rFonts w:ascii="Arial" w:hAnsi="Arial" w:cs="Arial"/>
        </w:rPr>
        <w:tab/>
        <w:t>Reliability Enhancements for NR MBS</w:t>
      </w:r>
      <w:r w:rsidRPr="00E133E1">
        <w:rPr>
          <w:rFonts w:ascii="Arial" w:hAnsi="Arial" w:cs="Arial"/>
        </w:rPr>
        <w:tab/>
        <w:t>Samsung</w:t>
      </w:r>
    </w:p>
    <w:p w14:paraId="3986A617"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R2-2009601</w:t>
      </w:r>
      <w:r w:rsidRPr="00E133E1">
        <w:rPr>
          <w:rFonts w:ascii="Arial" w:hAnsi="Arial" w:cs="Arial"/>
        </w:rPr>
        <w:tab/>
        <w:t>PTM PTP Switching and MBS Bearer Type</w:t>
      </w:r>
      <w:r w:rsidRPr="00E133E1">
        <w:rPr>
          <w:rFonts w:ascii="Arial" w:hAnsi="Arial" w:cs="Arial"/>
        </w:rPr>
        <w:tab/>
        <w:t>Samsung</w:t>
      </w:r>
    </w:p>
    <w:p w14:paraId="7D9E90C0"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lastRenderedPageBreak/>
        <w:t>R2-2009611</w:t>
      </w:r>
      <w:r w:rsidRPr="00E133E1">
        <w:rPr>
          <w:rFonts w:ascii="Arial" w:hAnsi="Arial" w:cs="Arial"/>
        </w:rPr>
        <w:tab/>
        <w:t>IDLE /IN_ACTIVE UE support of MBS</w:t>
      </w:r>
      <w:r w:rsidRPr="00E133E1">
        <w:rPr>
          <w:rFonts w:ascii="Arial" w:hAnsi="Arial" w:cs="Arial"/>
        </w:rPr>
        <w:tab/>
        <w:t>NEC</w:t>
      </w:r>
    </w:p>
    <w:p w14:paraId="47241221"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R2-2009612</w:t>
      </w:r>
      <w:r w:rsidRPr="00E133E1">
        <w:rPr>
          <w:rFonts w:ascii="Arial" w:hAnsi="Arial" w:cs="Arial"/>
        </w:rPr>
        <w:tab/>
        <w:t>Reliability of NR MBS</w:t>
      </w:r>
      <w:r w:rsidRPr="00E133E1">
        <w:rPr>
          <w:rFonts w:ascii="Arial" w:hAnsi="Arial" w:cs="Arial"/>
        </w:rPr>
        <w:tab/>
        <w:t>NEC</w:t>
      </w:r>
    </w:p>
    <w:p w14:paraId="4DD869E8"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R2-2009613</w:t>
      </w:r>
      <w:r w:rsidRPr="00E133E1">
        <w:rPr>
          <w:rFonts w:ascii="Arial" w:hAnsi="Arial" w:cs="Arial"/>
        </w:rPr>
        <w:tab/>
        <w:t>Service Continuity for Connected mode UE</w:t>
      </w:r>
      <w:r w:rsidRPr="00E133E1">
        <w:rPr>
          <w:rFonts w:ascii="Arial" w:hAnsi="Arial" w:cs="Arial"/>
        </w:rPr>
        <w:tab/>
        <w:t>NEC</w:t>
      </w:r>
    </w:p>
    <w:p w14:paraId="0263D508"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R2-2009614</w:t>
      </w:r>
      <w:r w:rsidRPr="00E133E1">
        <w:rPr>
          <w:rFonts w:ascii="Arial" w:hAnsi="Arial" w:cs="Arial"/>
        </w:rPr>
        <w:tab/>
        <w:t>Simultaneous transmission of multicast/unicast</w:t>
      </w:r>
      <w:r w:rsidRPr="00E133E1">
        <w:rPr>
          <w:rFonts w:ascii="Arial" w:hAnsi="Arial" w:cs="Arial"/>
        </w:rPr>
        <w:tab/>
        <w:t>NEC</w:t>
      </w:r>
    </w:p>
    <w:p w14:paraId="4AF04F06"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R2-2009641</w:t>
      </w:r>
      <w:r w:rsidRPr="00E133E1">
        <w:rPr>
          <w:rFonts w:ascii="Arial" w:hAnsi="Arial" w:cs="Arial"/>
        </w:rPr>
        <w:tab/>
        <w:t>Discussion on the counting scheme for dynamically switching PTM and PTP</w:t>
      </w:r>
      <w:r w:rsidRPr="00E133E1">
        <w:rPr>
          <w:rFonts w:ascii="Arial" w:hAnsi="Arial" w:cs="Arial"/>
        </w:rPr>
        <w:tab/>
        <w:t>ITRI</w:t>
      </w:r>
    </w:p>
    <w:p w14:paraId="00147F17"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R2-2009668</w:t>
      </w:r>
      <w:r w:rsidRPr="00E133E1">
        <w:rPr>
          <w:rFonts w:ascii="Arial" w:hAnsi="Arial" w:cs="Arial"/>
        </w:rPr>
        <w:tab/>
        <w:t>Framework for NR MBS Broadcast and Multicast services</w:t>
      </w:r>
      <w:r w:rsidRPr="00E133E1">
        <w:rPr>
          <w:rFonts w:ascii="Arial" w:hAnsi="Arial" w:cs="Arial"/>
        </w:rPr>
        <w:tab/>
        <w:t>Lenovo, Motorola Mobility</w:t>
      </w:r>
    </w:p>
    <w:p w14:paraId="2D5C3AAC"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R2-2009673</w:t>
      </w:r>
      <w:r w:rsidRPr="00E133E1">
        <w:rPr>
          <w:rFonts w:ascii="Arial" w:hAnsi="Arial" w:cs="Arial"/>
        </w:rPr>
        <w:tab/>
        <w:t>Clarification on the dynamic switching in MAC</w:t>
      </w:r>
      <w:r w:rsidRPr="00E133E1">
        <w:rPr>
          <w:rFonts w:ascii="Arial" w:hAnsi="Arial" w:cs="Arial"/>
        </w:rPr>
        <w:tab/>
        <w:t>Beijing Xiaomi Mobile Software</w:t>
      </w:r>
    </w:p>
    <w:p w14:paraId="46439D7F"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R2-2009674</w:t>
      </w:r>
      <w:r w:rsidRPr="00E133E1">
        <w:rPr>
          <w:rFonts w:ascii="Arial" w:hAnsi="Arial" w:cs="Arial"/>
        </w:rPr>
        <w:tab/>
        <w:t>UE assistance information for connected mobility</w:t>
      </w:r>
      <w:r w:rsidRPr="00E133E1">
        <w:rPr>
          <w:rFonts w:ascii="Arial" w:hAnsi="Arial" w:cs="Arial"/>
        </w:rPr>
        <w:tab/>
        <w:t>Beijing Xiaomi Mobile Software</w:t>
      </w:r>
    </w:p>
    <w:p w14:paraId="2AFDDD6A"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R2-2009740</w:t>
      </w:r>
      <w:r w:rsidRPr="00E133E1">
        <w:rPr>
          <w:rFonts w:ascii="Arial" w:hAnsi="Arial" w:cs="Arial"/>
        </w:rPr>
        <w:tab/>
        <w:t>L2 architecture for NR MBS</w:t>
      </w:r>
      <w:r w:rsidRPr="00E133E1">
        <w:rPr>
          <w:rFonts w:ascii="Arial" w:hAnsi="Arial" w:cs="Arial"/>
        </w:rPr>
        <w:tab/>
        <w:t>ZTE, Sanechips</w:t>
      </w:r>
    </w:p>
    <w:p w14:paraId="682401E6"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R2-2009741</w:t>
      </w:r>
      <w:r w:rsidRPr="00E133E1">
        <w:rPr>
          <w:rFonts w:ascii="Arial" w:hAnsi="Arial" w:cs="Arial"/>
        </w:rPr>
        <w:tab/>
        <w:t>Consideration on MBS reliability guarantee</w:t>
      </w:r>
      <w:r w:rsidRPr="00E133E1">
        <w:rPr>
          <w:rFonts w:ascii="Arial" w:hAnsi="Arial" w:cs="Arial"/>
        </w:rPr>
        <w:tab/>
        <w:t>ZTE, Sanechips</w:t>
      </w:r>
    </w:p>
    <w:p w14:paraId="4869BEF4"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R2-2009742</w:t>
      </w:r>
      <w:r w:rsidRPr="00E133E1">
        <w:rPr>
          <w:rFonts w:ascii="Arial" w:hAnsi="Arial" w:cs="Arial"/>
        </w:rPr>
        <w:tab/>
        <w:t>Dynamic mode switching for NR MBS</w:t>
      </w:r>
      <w:r w:rsidRPr="00E133E1">
        <w:rPr>
          <w:rFonts w:ascii="Arial" w:hAnsi="Arial" w:cs="Arial"/>
        </w:rPr>
        <w:tab/>
        <w:t>ZTE, Sanechips</w:t>
      </w:r>
    </w:p>
    <w:p w14:paraId="1BCF6DC9"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R2-2009743</w:t>
      </w:r>
      <w:r w:rsidRPr="00E133E1">
        <w:rPr>
          <w:rFonts w:ascii="Arial" w:hAnsi="Arial" w:cs="Arial"/>
        </w:rPr>
        <w:tab/>
        <w:t>Consideration on lossless handover for NR MBS</w:t>
      </w:r>
      <w:r w:rsidRPr="00E133E1">
        <w:rPr>
          <w:rFonts w:ascii="Arial" w:hAnsi="Arial" w:cs="Arial"/>
        </w:rPr>
        <w:tab/>
        <w:t>ZTE, Sanechips</w:t>
      </w:r>
    </w:p>
    <w:p w14:paraId="7FB37502"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R2-2009744</w:t>
      </w:r>
      <w:r w:rsidRPr="00E133E1">
        <w:rPr>
          <w:rFonts w:ascii="Arial" w:hAnsi="Arial" w:cs="Arial"/>
        </w:rPr>
        <w:tab/>
        <w:t>Support of Idle and Inactive mode UEs for NR MBS</w:t>
      </w:r>
      <w:r w:rsidRPr="00E133E1">
        <w:rPr>
          <w:rFonts w:ascii="Arial" w:hAnsi="Arial" w:cs="Arial"/>
        </w:rPr>
        <w:tab/>
        <w:t>ZTE, Sanechips</w:t>
      </w:r>
    </w:p>
    <w:p w14:paraId="229CC863"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R2-2009822</w:t>
      </w:r>
      <w:r w:rsidRPr="00E133E1">
        <w:rPr>
          <w:rFonts w:ascii="Arial" w:hAnsi="Arial" w:cs="Arial"/>
        </w:rPr>
        <w:tab/>
        <w:t>draft_Reply LS on RAN impact of FS_5MBS Study</w:t>
      </w:r>
      <w:r w:rsidRPr="00E133E1">
        <w:rPr>
          <w:rFonts w:ascii="Arial" w:hAnsi="Arial" w:cs="Arial"/>
        </w:rPr>
        <w:tab/>
        <w:t>ZTE, Sanechips</w:t>
      </w:r>
    </w:p>
    <w:p w14:paraId="73C03EC6"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R2-2009879</w:t>
      </w:r>
      <w:r w:rsidRPr="00E133E1">
        <w:rPr>
          <w:rFonts w:ascii="Arial" w:hAnsi="Arial" w:cs="Arial"/>
        </w:rPr>
        <w:tab/>
        <w:t>On HARQ and RLC for 5G MBS reliability</w:t>
      </w:r>
      <w:r w:rsidRPr="00E133E1">
        <w:rPr>
          <w:rFonts w:ascii="Arial" w:hAnsi="Arial" w:cs="Arial"/>
        </w:rPr>
        <w:tab/>
        <w:t>Lenovo, Motorola Mobility</w:t>
      </w:r>
    </w:p>
    <w:p w14:paraId="313536B4"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R2-2009880</w:t>
      </w:r>
      <w:r w:rsidRPr="00E133E1">
        <w:rPr>
          <w:rFonts w:ascii="Arial" w:hAnsi="Arial" w:cs="Arial"/>
        </w:rPr>
        <w:tab/>
        <w:t>5G MBS dynamic switch between PTP and PTM with service continuity</w:t>
      </w:r>
      <w:r w:rsidRPr="00E133E1">
        <w:rPr>
          <w:rFonts w:ascii="Arial" w:hAnsi="Arial" w:cs="Arial"/>
        </w:rPr>
        <w:tab/>
        <w:t>Lenovo, Motorola Mobility</w:t>
      </w:r>
    </w:p>
    <w:p w14:paraId="61806C22"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R2-2009881</w:t>
      </w:r>
      <w:r w:rsidRPr="00E133E1">
        <w:rPr>
          <w:rFonts w:ascii="Arial" w:hAnsi="Arial" w:cs="Arial"/>
        </w:rPr>
        <w:tab/>
        <w:t>Connected Mode Mobility with Service Continuity</w:t>
      </w:r>
      <w:r w:rsidRPr="00E133E1">
        <w:rPr>
          <w:rFonts w:ascii="Arial" w:hAnsi="Arial" w:cs="Arial"/>
        </w:rPr>
        <w:tab/>
        <w:t>Lenovo, Motorola Mobility</w:t>
      </w:r>
    </w:p>
    <w:p w14:paraId="16C13EE7"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R2-2009883</w:t>
      </w:r>
      <w:r w:rsidRPr="00E133E1">
        <w:rPr>
          <w:rFonts w:ascii="Arial" w:hAnsi="Arial" w:cs="Arial"/>
        </w:rPr>
        <w:tab/>
        <w:t>Security for PTP and PTM switching</w:t>
      </w:r>
      <w:r w:rsidRPr="00E133E1">
        <w:rPr>
          <w:rFonts w:ascii="Arial" w:hAnsi="Arial" w:cs="Arial"/>
        </w:rPr>
        <w:tab/>
        <w:t>Sony</w:t>
      </w:r>
    </w:p>
    <w:p w14:paraId="0E96E2A3"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R2-2009884</w:t>
      </w:r>
      <w:r w:rsidRPr="00E133E1">
        <w:rPr>
          <w:rFonts w:ascii="Arial" w:hAnsi="Arial" w:cs="Arial"/>
        </w:rPr>
        <w:tab/>
        <w:t>PTP/PTM MRB and RLM</w:t>
      </w:r>
      <w:r w:rsidRPr="00E133E1">
        <w:rPr>
          <w:rFonts w:ascii="Arial" w:hAnsi="Arial" w:cs="Arial"/>
        </w:rPr>
        <w:tab/>
        <w:t>Sony</w:t>
      </w:r>
    </w:p>
    <w:p w14:paraId="4D813BF7"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R2-2009902</w:t>
      </w:r>
      <w:r w:rsidRPr="00E133E1">
        <w:rPr>
          <w:rFonts w:ascii="Arial" w:hAnsi="Arial" w:cs="Arial"/>
        </w:rPr>
        <w:tab/>
        <w:t>Open issues on MBS idle mode support</w:t>
      </w:r>
      <w:r w:rsidRPr="00E133E1">
        <w:rPr>
          <w:rFonts w:ascii="Arial" w:hAnsi="Arial" w:cs="Arial"/>
        </w:rPr>
        <w:tab/>
        <w:t>MediaTek Inc.</w:t>
      </w:r>
    </w:p>
    <w:p w14:paraId="71E647C5"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R2-2009953</w:t>
      </w:r>
      <w:r w:rsidRPr="00E133E1">
        <w:rPr>
          <w:rFonts w:ascii="Arial" w:hAnsi="Arial" w:cs="Arial"/>
        </w:rPr>
        <w:tab/>
        <w:t>MBS reception in Idle and Inactive mode</w:t>
      </w:r>
      <w:r w:rsidRPr="00E133E1">
        <w:rPr>
          <w:rFonts w:ascii="Arial" w:hAnsi="Arial" w:cs="Arial"/>
        </w:rPr>
        <w:tab/>
        <w:t>Ericsson</w:t>
      </w:r>
    </w:p>
    <w:p w14:paraId="2A5C56FD"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R2-2009954</w:t>
      </w:r>
      <w:r w:rsidRPr="00E133E1">
        <w:rPr>
          <w:rFonts w:ascii="Arial" w:hAnsi="Arial" w:cs="Arial"/>
        </w:rPr>
        <w:tab/>
        <w:t>SA2 questions about RRC state transitions for multicast</w:t>
      </w:r>
      <w:r w:rsidRPr="00E133E1">
        <w:rPr>
          <w:rFonts w:ascii="Arial" w:hAnsi="Arial" w:cs="Arial"/>
        </w:rPr>
        <w:tab/>
        <w:t>Ericsson</w:t>
      </w:r>
    </w:p>
    <w:p w14:paraId="3381FCA8"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R2-2009959</w:t>
      </w:r>
      <w:r w:rsidRPr="00E133E1">
        <w:rPr>
          <w:rFonts w:ascii="Arial" w:hAnsi="Arial" w:cs="Arial"/>
        </w:rPr>
        <w:tab/>
        <w:t>PTM to PTP Dynamic Switch</w:t>
      </w:r>
      <w:r w:rsidRPr="00E133E1">
        <w:rPr>
          <w:rFonts w:ascii="Arial" w:hAnsi="Arial" w:cs="Arial"/>
        </w:rPr>
        <w:tab/>
        <w:t>Ericsson</w:t>
      </w:r>
    </w:p>
    <w:p w14:paraId="1CC67D38"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R2-2009960</w:t>
      </w:r>
      <w:r w:rsidRPr="00E133E1">
        <w:rPr>
          <w:rFonts w:ascii="Arial" w:hAnsi="Arial" w:cs="Arial"/>
        </w:rPr>
        <w:tab/>
        <w:t>Mobility for NR MBS</w:t>
      </w:r>
      <w:r w:rsidRPr="00E133E1">
        <w:rPr>
          <w:rFonts w:ascii="Arial" w:hAnsi="Arial" w:cs="Arial"/>
        </w:rPr>
        <w:tab/>
        <w:t>Ericsson</w:t>
      </w:r>
    </w:p>
    <w:p w14:paraId="05BE8C10"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R2-2009961</w:t>
      </w:r>
      <w:r w:rsidRPr="00E133E1">
        <w:rPr>
          <w:rFonts w:ascii="Arial" w:hAnsi="Arial" w:cs="Arial"/>
        </w:rPr>
        <w:tab/>
        <w:t>Reliability for multicast operation</w:t>
      </w:r>
      <w:r w:rsidRPr="00E133E1">
        <w:rPr>
          <w:rFonts w:ascii="Arial" w:hAnsi="Arial" w:cs="Arial"/>
        </w:rPr>
        <w:tab/>
        <w:t>Ericsson</w:t>
      </w:r>
    </w:p>
    <w:p w14:paraId="7A0FF68F"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R2-2009962</w:t>
      </w:r>
      <w:r w:rsidRPr="00E133E1">
        <w:rPr>
          <w:rFonts w:ascii="Arial" w:hAnsi="Arial" w:cs="Arial"/>
        </w:rPr>
        <w:tab/>
        <w:t>Aspects of Group Sscheduling</w:t>
      </w:r>
      <w:r w:rsidRPr="00E133E1">
        <w:rPr>
          <w:rFonts w:ascii="Arial" w:hAnsi="Arial" w:cs="Arial"/>
        </w:rPr>
        <w:tab/>
        <w:t>Ericsson</w:t>
      </w:r>
    </w:p>
    <w:p w14:paraId="5172C75B"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R2-2010064</w:t>
      </w:r>
      <w:r w:rsidRPr="00E133E1">
        <w:rPr>
          <w:rFonts w:ascii="Arial" w:hAnsi="Arial" w:cs="Arial"/>
        </w:rPr>
        <w:tab/>
        <w:t>On Stage-2 aspects and overview of NR MBS</w:t>
      </w:r>
      <w:r w:rsidRPr="00E133E1">
        <w:rPr>
          <w:rFonts w:ascii="Arial" w:hAnsi="Arial" w:cs="Arial"/>
        </w:rPr>
        <w:tab/>
        <w:t>Samsung</w:t>
      </w:r>
    </w:p>
    <w:p w14:paraId="3B56CE31"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R2-2010078</w:t>
      </w:r>
      <w:r w:rsidRPr="00E133E1">
        <w:rPr>
          <w:rFonts w:ascii="Arial" w:hAnsi="Arial" w:cs="Arial"/>
        </w:rPr>
        <w:tab/>
        <w:t>RRC IDLE/ INACTIVE aspects of NR MBS</w:t>
      </w:r>
      <w:r w:rsidRPr="00E133E1">
        <w:rPr>
          <w:rFonts w:ascii="Arial" w:hAnsi="Arial" w:cs="Arial"/>
        </w:rPr>
        <w:tab/>
        <w:t>Samsung</w:t>
      </w:r>
    </w:p>
    <w:p w14:paraId="0C31095E"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R2-2010139</w:t>
      </w:r>
      <w:r w:rsidRPr="00E133E1">
        <w:rPr>
          <w:rFonts w:ascii="Arial" w:hAnsi="Arial" w:cs="Arial"/>
        </w:rPr>
        <w:tab/>
        <w:t>Dynamic PTM/PTP Switching</w:t>
      </w:r>
      <w:r w:rsidRPr="00E133E1">
        <w:rPr>
          <w:rFonts w:ascii="Arial" w:hAnsi="Arial" w:cs="Arial"/>
        </w:rPr>
        <w:tab/>
        <w:t>Convida Wireless</w:t>
      </w:r>
    </w:p>
    <w:p w14:paraId="50410D46"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R2-2010143</w:t>
      </w:r>
      <w:r w:rsidRPr="00E133E1">
        <w:rPr>
          <w:rFonts w:ascii="Arial" w:hAnsi="Arial" w:cs="Arial"/>
        </w:rPr>
        <w:tab/>
        <w:t>MBS Mobility Management</w:t>
      </w:r>
      <w:r w:rsidRPr="00E133E1">
        <w:rPr>
          <w:rFonts w:ascii="Arial" w:hAnsi="Arial" w:cs="Arial"/>
        </w:rPr>
        <w:tab/>
        <w:t>Nokia, Nokia Shanghai Bell</w:t>
      </w:r>
    </w:p>
    <w:p w14:paraId="6AA7241F"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R2-2010145</w:t>
      </w:r>
      <w:r w:rsidRPr="00E133E1">
        <w:rPr>
          <w:rFonts w:ascii="Arial" w:hAnsi="Arial" w:cs="Arial"/>
        </w:rPr>
        <w:tab/>
        <w:t>On NR multicast and broadcast for RRC_IDLE/RRC_INACTIVE UEs</w:t>
      </w:r>
      <w:r w:rsidRPr="00E133E1">
        <w:rPr>
          <w:rFonts w:ascii="Arial" w:hAnsi="Arial" w:cs="Arial"/>
        </w:rPr>
        <w:tab/>
        <w:t>Convida Wireless</w:t>
      </w:r>
    </w:p>
    <w:p w14:paraId="2921B678"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R2-2010160</w:t>
      </w:r>
      <w:r w:rsidRPr="00E133E1">
        <w:rPr>
          <w:rFonts w:ascii="Arial" w:hAnsi="Arial" w:cs="Arial"/>
        </w:rPr>
        <w:tab/>
        <w:t>On reliability enhancement for NR multicast and broadcast</w:t>
      </w:r>
      <w:r w:rsidRPr="00E133E1">
        <w:rPr>
          <w:rFonts w:ascii="Arial" w:hAnsi="Arial" w:cs="Arial"/>
        </w:rPr>
        <w:tab/>
        <w:t>Convida Wireless</w:t>
      </w:r>
    </w:p>
    <w:p w14:paraId="0D61E114"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R2-2010214</w:t>
      </w:r>
      <w:r w:rsidRPr="00E133E1">
        <w:rPr>
          <w:rFonts w:ascii="Arial" w:hAnsi="Arial" w:cs="Arial"/>
        </w:rPr>
        <w:tab/>
        <w:t>General considerations on NR MBS</w:t>
      </w:r>
      <w:r w:rsidRPr="00E133E1">
        <w:rPr>
          <w:rFonts w:ascii="Arial" w:hAnsi="Arial" w:cs="Arial"/>
        </w:rPr>
        <w:tab/>
        <w:t>vivo</w:t>
      </w:r>
    </w:p>
    <w:p w14:paraId="7F047AAD"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R2-2010215</w:t>
      </w:r>
      <w:r w:rsidRPr="00E133E1">
        <w:rPr>
          <w:rFonts w:ascii="Arial" w:hAnsi="Arial" w:cs="Arial"/>
        </w:rPr>
        <w:tab/>
        <w:t>Discussion reliability for RRC_CONNECTED UEs</w:t>
      </w:r>
      <w:r w:rsidRPr="00E133E1">
        <w:rPr>
          <w:rFonts w:ascii="Arial" w:hAnsi="Arial" w:cs="Arial"/>
        </w:rPr>
        <w:tab/>
        <w:t>vivo</w:t>
      </w:r>
    </w:p>
    <w:p w14:paraId="69E34AD0"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R2-2010216</w:t>
      </w:r>
      <w:r w:rsidRPr="00E133E1">
        <w:rPr>
          <w:rFonts w:ascii="Arial" w:hAnsi="Arial" w:cs="Arial"/>
        </w:rPr>
        <w:tab/>
        <w:t>Dynamic PTM PTP switch for RRC Connected UE</w:t>
      </w:r>
      <w:r w:rsidRPr="00E133E1">
        <w:rPr>
          <w:rFonts w:ascii="Arial" w:hAnsi="Arial" w:cs="Arial"/>
        </w:rPr>
        <w:tab/>
        <w:t>vivo</w:t>
      </w:r>
    </w:p>
    <w:p w14:paraId="4FB9F317"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R2-2010217</w:t>
      </w:r>
      <w:r w:rsidRPr="00E133E1">
        <w:rPr>
          <w:rFonts w:ascii="Arial" w:hAnsi="Arial" w:cs="Arial"/>
        </w:rPr>
        <w:tab/>
        <w:t>MBS Service Continuity for RRC Connected UE</w:t>
      </w:r>
      <w:r w:rsidRPr="00E133E1">
        <w:rPr>
          <w:rFonts w:ascii="Arial" w:hAnsi="Arial" w:cs="Arial"/>
        </w:rPr>
        <w:tab/>
        <w:t>vivo</w:t>
      </w:r>
    </w:p>
    <w:p w14:paraId="2BAF97EB"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R2-2010218</w:t>
      </w:r>
      <w:r w:rsidRPr="00E133E1">
        <w:rPr>
          <w:rFonts w:ascii="Arial" w:hAnsi="Arial" w:cs="Arial"/>
        </w:rPr>
        <w:tab/>
        <w:t>Control of transmission area and group scheduling</w:t>
      </w:r>
      <w:r w:rsidRPr="00E133E1">
        <w:rPr>
          <w:rFonts w:ascii="Arial" w:hAnsi="Arial" w:cs="Arial"/>
        </w:rPr>
        <w:tab/>
        <w:t>vivo</w:t>
      </w:r>
    </w:p>
    <w:p w14:paraId="0A63CEB1"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R2-2010219</w:t>
      </w:r>
      <w:r w:rsidRPr="00E133E1">
        <w:rPr>
          <w:rFonts w:ascii="Arial" w:hAnsi="Arial" w:cs="Arial"/>
        </w:rPr>
        <w:tab/>
        <w:t>Discussion on Idle and Inactive mode UEs</w:t>
      </w:r>
      <w:r w:rsidRPr="00E133E1">
        <w:rPr>
          <w:rFonts w:ascii="Arial" w:hAnsi="Arial" w:cs="Arial"/>
        </w:rPr>
        <w:tab/>
        <w:t>vivo</w:t>
      </w:r>
    </w:p>
    <w:p w14:paraId="31FD183F"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R2-2010234</w:t>
      </w:r>
      <w:r w:rsidRPr="00E133E1">
        <w:rPr>
          <w:rFonts w:ascii="Arial" w:hAnsi="Arial" w:cs="Arial"/>
        </w:rPr>
        <w:tab/>
        <w:t>Consideration of control plane aspects for NR MBS</w:t>
      </w:r>
      <w:r w:rsidRPr="00E133E1">
        <w:rPr>
          <w:rFonts w:ascii="Arial" w:hAnsi="Arial" w:cs="Arial"/>
        </w:rPr>
        <w:tab/>
        <w:t>Kyocera</w:t>
      </w:r>
    </w:p>
    <w:p w14:paraId="5597E85A"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R2-2010382</w:t>
      </w:r>
      <w:r w:rsidRPr="00E133E1">
        <w:rPr>
          <w:rFonts w:ascii="Arial" w:hAnsi="Arial" w:cs="Arial"/>
        </w:rPr>
        <w:tab/>
        <w:t>Consideration on Reliability Enhancement for MBS</w:t>
      </w:r>
      <w:r w:rsidRPr="00E133E1">
        <w:rPr>
          <w:rFonts w:ascii="Arial" w:hAnsi="Arial" w:cs="Arial"/>
        </w:rPr>
        <w:tab/>
        <w:t>CMCC</w:t>
      </w:r>
    </w:p>
    <w:p w14:paraId="3FB998C4"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R2-2010383</w:t>
      </w:r>
      <w:r w:rsidRPr="00E133E1">
        <w:rPr>
          <w:rFonts w:ascii="Arial" w:hAnsi="Arial" w:cs="Arial"/>
        </w:rPr>
        <w:tab/>
        <w:t>Discussion on Dynamic PTM PTP switch with service continuity</w:t>
      </w:r>
      <w:r w:rsidRPr="00E133E1">
        <w:rPr>
          <w:rFonts w:ascii="Arial" w:hAnsi="Arial" w:cs="Arial"/>
        </w:rPr>
        <w:tab/>
        <w:t>CMCC</w:t>
      </w:r>
    </w:p>
    <w:p w14:paraId="4E266966"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R2-2010384</w:t>
      </w:r>
      <w:r w:rsidRPr="00E133E1">
        <w:rPr>
          <w:rFonts w:ascii="Arial" w:hAnsi="Arial" w:cs="Arial"/>
        </w:rPr>
        <w:tab/>
        <w:t>Discussion on Mobility with Service Continuity</w:t>
      </w:r>
      <w:r w:rsidRPr="00E133E1">
        <w:rPr>
          <w:rFonts w:ascii="Arial" w:hAnsi="Arial" w:cs="Arial"/>
        </w:rPr>
        <w:tab/>
        <w:t>CMCC</w:t>
      </w:r>
    </w:p>
    <w:p w14:paraId="32A651DC"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R2-2010385</w:t>
      </w:r>
      <w:r w:rsidRPr="00E133E1">
        <w:rPr>
          <w:rFonts w:ascii="Arial" w:hAnsi="Arial" w:cs="Arial"/>
        </w:rPr>
        <w:tab/>
        <w:t>Summary of [Post111-e][905][MBS] Connected Mode Mobility with Service Continuity (CMCC)</w:t>
      </w:r>
      <w:r w:rsidRPr="00E133E1">
        <w:rPr>
          <w:rFonts w:ascii="Arial" w:hAnsi="Arial" w:cs="Arial"/>
        </w:rPr>
        <w:tab/>
        <w:t>CMCC</w:t>
      </w:r>
    </w:p>
    <w:p w14:paraId="319F3CAA"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R2-2010386</w:t>
      </w:r>
      <w:r w:rsidRPr="00E133E1">
        <w:rPr>
          <w:rFonts w:ascii="Arial" w:hAnsi="Arial" w:cs="Arial"/>
        </w:rPr>
        <w:tab/>
        <w:t>Discussion on Beam Level MBS Deployment</w:t>
      </w:r>
      <w:r w:rsidRPr="00E133E1">
        <w:rPr>
          <w:rFonts w:ascii="Arial" w:hAnsi="Arial" w:cs="Arial"/>
        </w:rPr>
        <w:tab/>
        <w:t>CMCC</w:t>
      </w:r>
    </w:p>
    <w:p w14:paraId="44E71422"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R2-2010387</w:t>
      </w:r>
      <w:r w:rsidRPr="00E133E1">
        <w:rPr>
          <w:rFonts w:ascii="Arial" w:hAnsi="Arial" w:cs="Arial"/>
        </w:rPr>
        <w:tab/>
        <w:t>Discussion on Idle and Inactive UE MBS Reception</w:t>
      </w:r>
      <w:r w:rsidRPr="00E133E1">
        <w:rPr>
          <w:rFonts w:ascii="Arial" w:hAnsi="Arial" w:cs="Arial"/>
        </w:rPr>
        <w:tab/>
        <w:t>CMCC</w:t>
      </w:r>
    </w:p>
    <w:p w14:paraId="6FFC360A"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R2-2010411</w:t>
      </w:r>
      <w:r w:rsidRPr="00E133E1">
        <w:rPr>
          <w:rFonts w:ascii="Arial" w:hAnsi="Arial" w:cs="Arial"/>
        </w:rPr>
        <w:tab/>
        <w:t>Discussion on user-plane channel structure for MBS</w:t>
      </w:r>
      <w:r w:rsidRPr="00E133E1">
        <w:rPr>
          <w:rFonts w:ascii="Arial" w:hAnsi="Arial" w:cs="Arial"/>
        </w:rPr>
        <w:tab/>
        <w:t>LG Electronics Inc.</w:t>
      </w:r>
    </w:p>
    <w:p w14:paraId="39B207BB"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R2-2010412</w:t>
      </w:r>
      <w:r w:rsidRPr="00E133E1">
        <w:rPr>
          <w:rFonts w:ascii="Arial" w:hAnsi="Arial" w:cs="Arial"/>
        </w:rPr>
        <w:tab/>
        <w:t>Discussion on reliability improvement and UL feedback in NR multicast</w:t>
      </w:r>
      <w:r w:rsidRPr="00E133E1">
        <w:rPr>
          <w:rFonts w:ascii="Arial" w:hAnsi="Arial" w:cs="Arial"/>
        </w:rPr>
        <w:tab/>
        <w:t>LG Electronics Inc.</w:t>
      </w:r>
    </w:p>
    <w:p w14:paraId="7DDF7290"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R2-2010643</w:t>
      </w:r>
      <w:r w:rsidRPr="00E133E1">
        <w:rPr>
          <w:rFonts w:ascii="Arial" w:hAnsi="Arial" w:cs="Arial"/>
        </w:rPr>
        <w:tab/>
        <w:t>Discussion on UE mode in CONNECTED states</w:t>
      </w:r>
      <w:r w:rsidRPr="00E133E1">
        <w:rPr>
          <w:rFonts w:ascii="Arial" w:hAnsi="Arial" w:cs="Arial"/>
        </w:rPr>
        <w:tab/>
        <w:t>TD Tech</w:t>
      </w:r>
    </w:p>
    <w:p w14:paraId="003AF228"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R2-2010644</w:t>
      </w:r>
      <w:r w:rsidRPr="00E133E1">
        <w:rPr>
          <w:rFonts w:ascii="Arial" w:hAnsi="Arial" w:cs="Arial"/>
        </w:rPr>
        <w:tab/>
        <w:t>Discussion on MBS support for UE in IDLE and INACTIVE states</w:t>
      </w:r>
      <w:r w:rsidRPr="00E133E1">
        <w:rPr>
          <w:rFonts w:ascii="Arial" w:hAnsi="Arial" w:cs="Arial"/>
        </w:rPr>
        <w:tab/>
        <w:t>TD Tech</w:t>
      </w:r>
    </w:p>
    <w:p w14:paraId="7068951C"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R2-2011022</w:t>
      </w:r>
      <w:r w:rsidRPr="00E133E1">
        <w:rPr>
          <w:rFonts w:ascii="Arial" w:hAnsi="Arial" w:cs="Arial"/>
        </w:rPr>
        <w:tab/>
        <w:t>Summary of [AT112-e][036][MBS] SA2 LS on MBS</w:t>
      </w:r>
      <w:r w:rsidRPr="00E133E1">
        <w:rPr>
          <w:rFonts w:ascii="Arial" w:hAnsi="Arial" w:cs="Arial"/>
        </w:rPr>
        <w:tab/>
        <w:t>Huawei, HiSilicon</w:t>
      </w:r>
    </w:p>
    <w:p w14:paraId="772D564B"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R2-2011133</w:t>
      </w:r>
      <w:r w:rsidRPr="00E133E1">
        <w:rPr>
          <w:rFonts w:ascii="Arial" w:hAnsi="Arial" w:cs="Arial"/>
        </w:rPr>
        <w:tab/>
        <w:t>Draft reply LS to SA2 on RAN impact of FS_5MBS Study</w:t>
      </w:r>
      <w:r w:rsidRPr="00E133E1">
        <w:rPr>
          <w:rFonts w:ascii="Arial" w:hAnsi="Arial" w:cs="Arial"/>
        </w:rPr>
        <w:tab/>
        <w:t>Huawei, HiSilicon</w:t>
      </w:r>
    </w:p>
    <w:p w14:paraId="215484E4"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R2-2011170</w:t>
      </w:r>
      <w:r w:rsidRPr="00E133E1">
        <w:rPr>
          <w:rFonts w:ascii="Arial" w:hAnsi="Arial" w:cs="Arial"/>
        </w:rPr>
        <w:tab/>
        <w:t>[DRAFT] Reply LS on RAN impact of FS_5MBS Study</w:t>
      </w:r>
      <w:r w:rsidRPr="00E133E1">
        <w:rPr>
          <w:rFonts w:ascii="Arial" w:hAnsi="Arial" w:cs="Arial"/>
        </w:rPr>
        <w:tab/>
        <w:t>Huawei, HiSilicon</w:t>
      </w:r>
    </w:p>
    <w:p w14:paraId="427AEC3B" w14:textId="77777777" w:rsidR="000157A2" w:rsidRPr="00E133E1" w:rsidRDefault="000157A2" w:rsidP="000157A2">
      <w:pPr>
        <w:pStyle w:val="afd"/>
        <w:numPr>
          <w:ilvl w:val="0"/>
          <w:numId w:val="5"/>
        </w:numPr>
        <w:snapToGrid w:val="0"/>
        <w:ind w:leftChars="0"/>
        <w:rPr>
          <w:rFonts w:ascii="Arial" w:hAnsi="Arial" w:cs="Arial"/>
        </w:rPr>
      </w:pPr>
      <w:r w:rsidRPr="00E133E1">
        <w:rPr>
          <w:rFonts w:ascii="Arial" w:hAnsi="Arial" w:cs="Arial"/>
        </w:rPr>
        <w:t>R2-2011271</w:t>
      </w:r>
      <w:r w:rsidRPr="00E133E1">
        <w:rPr>
          <w:rFonts w:ascii="Arial" w:hAnsi="Arial" w:cs="Arial"/>
        </w:rPr>
        <w:tab/>
        <w:t>Reply LS on RAN impact of FS_5MBS Study</w:t>
      </w:r>
      <w:r w:rsidRPr="00E133E1">
        <w:rPr>
          <w:rFonts w:ascii="Arial" w:hAnsi="Arial" w:cs="Arial"/>
        </w:rPr>
        <w:tab/>
        <w:t>RAN2</w:t>
      </w:r>
    </w:p>
    <w:p w14:paraId="7652D5E3" w14:textId="77777777" w:rsidR="006F11D9" w:rsidRPr="000157A2" w:rsidRDefault="006F11D9" w:rsidP="00D27EB4">
      <w:pPr>
        <w:rPr>
          <w:rFonts w:eastAsiaTheme="minorEastAsia"/>
          <w:b/>
          <w:u w:val="single"/>
          <w:lang w:val="en-US" w:eastAsia="zh-CN"/>
        </w:rPr>
      </w:pPr>
    </w:p>
    <w:p w14:paraId="0929E768" w14:textId="649C0DF0" w:rsidR="00D27EB4" w:rsidRPr="00E148E2" w:rsidRDefault="00D27EB4" w:rsidP="00D27EB4">
      <w:pPr>
        <w:rPr>
          <w:rFonts w:eastAsiaTheme="minorEastAsia"/>
          <w:b/>
          <w:u w:val="single"/>
          <w:lang w:eastAsia="zh-CN"/>
        </w:rPr>
      </w:pPr>
      <w:r w:rsidRPr="00E148E2">
        <w:rPr>
          <w:rFonts w:eastAsiaTheme="minorEastAsia" w:hint="eastAsia"/>
          <w:b/>
          <w:u w:val="single"/>
          <w:lang w:eastAsia="zh-CN"/>
        </w:rPr>
        <w:t>R</w:t>
      </w:r>
      <w:r w:rsidRPr="00E148E2">
        <w:rPr>
          <w:rFonts w:eastAsiaTheme="minorEastAsia"/>
          <w:b/>
          <w:u w:val="single"/>
          <w:lang w:eastAsia="zh-CN"/>
        </w:rPr>
        <w:t>AN3#1</w:t>
      </w:r>
      <w:r w:rsidR="00635181">
        <w:rPr>
          <w:rFonts w:eastAsiaTheme="minorEastAsia"/>
          <w:b/>
          <w:u w:val="single"/>
          <w:lang w:eastAsia="zh-CN"/>
        </w:rPr>
        <w:t>10</w:t>
      </w:r>
      <w:r w:rsidRPr="00E148E2">
        <w:rPr>
          <w:rFonts w:eastAsiaTheme="minorEastAsia"/>
          <w:b/>
          <w:u w:val="single"/>
          <w:lang w:eastAsia="zh-CN"/>
        </w:rPr>
        <w:t>-e</w:t>
      </w:r>
      <w:r>
        <w:rPr>
          <w:rFonts w:eastAsiaTheme="minorEastAsia"/>
          <w:b/>
          <w:u w:val="single"/>
          <w:lang w:eastAsia="zh-CN"/>
        </w:rPr>
        <w:t xml:space="preserve"> contributions:</w:t>
      </w:r>
    </w:p>
    <w:p w14:paraId="13BA8A64"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lastRenderedPageBreak/>
        <w:t>R3-205907</w:t>
      </w:r>
      <w:r w:rsidRPr="00070410">
        <w:rPr>
          <w:rFonts w:ascii="Arial" w:hAnsi="Arial" w:cs="Arial"/>
          <w:bCs/>
        </w:rPr>
        <w:tab/>
        <w:t>Introduction of NR MBS</w:t>
      </w:r>
      <w:r w:rsidRPr="00070410">
        <w:rPr>
          <w:rFonts w:ascii="Arial" w:hAnsi="Arial" w:cs="Arial"/>
          <w:bCs/>
        </w:rPr>
        <w:tab/>
        <w:t>Nokia, Nokia Shanghai Bell</w:t>
      </w:r>
      <w:r w:rsidRPr="00070410">
        <w:rPr>
          <w:rFonts w:ascii="Arial" w:hAnsi="Arial" w:cs="Arial"/>
          <w:bCs/>
        </w:rPr>
        <w:tab/>
        <w:t>draftCR</w:t>
      </w:r>
    </w:p>
    <w:p w14:paraId="765BD9D1"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R3-205909</w:t>
      </w:r>
      <w:r w:rsidRPr="00070410">
        <w:rPr>
          <w:rFonts w:ascii="Arial" w:hAnsi="Arial" w:cs="Arial"/>
          <w:bCs/>
        </w:rPr>
        <w:tab/>
        <w:t>Introduction of NR MBS</w:t>
      </w:r>
      <w:r w:rsidRPr="00070410">
        <w:rPr>
          <w:rFonts w:ascii="Arial" w:hAnsi="Arial" w:cs="Arial"/>
          <w:bCs/>
        </w:rPr>
        <w:tab/>
        <w:t>Huawei, CMCC</w:t>
      </w:r>
      <w:r w:rsidRPr="00070410">
        <w:rPr>
          <w:rFonts w:ascii="Arial" w:hAnsi="Arial" w:cs="Arial"/>
          <w:bCs/>
        </w:rPr>
        <w:tab/>
        <w:t>CR</w:t>
      </w:r>
    </w:p>
    <w:p w14:paraId="3CC02FAC"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R3-205982</w:t>
      </w:r>
      <w:r w:rsidRPr="00070410">
        <w:rPr>
          <w:rFonts w:ascii="Arial" w:hAnsi="Arial" w:cs="Arial"/>
          <w:bCs/>
        </w:rPr>
        <w:tab/>
        <w:t>Discussion on NR MBS architecutre</w:t>
      </w:r>
      <w:r w:rsidRPr="00070410">
        <w:rPr>
          <w:rFonts w:ascii="Arial" w:hAnsi="Arial" w:cs="Arial"/>
          <w:bCs/>
        </w:rPr>
        <w:tab/>
        <w:t>CHENGDU TD TECH LTD.</w:t>
      </w:r>
      <w:r w:rsidRPr="00070410">
        <w:rPr>
          <w:rFonts w:ascii="Arial" w:hAnsi="Arial" w:cs="Arial"/>
          <w:bCs/>
        </w:rPr>
        <w:tab/>
        <w:t>discussion</w:t>
      </w:r>
    </w:p>
    <w:p w14:paraId="33F19FFE"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R3-206027</w:t>
      </w:r>
      <w:r w:rsidRPr="00070410">
        <w:rPr>
          <w:rFonts w:ascii="Arial" w:hAnsi="Arial" w:cs="Arial"/>
          <w:bCs/>
        </w:rPr>
        <w:tab/>
        <w:t>MBS bearer setup in F1 and E1</w:t>
      </w:r>
      <w:r w:rsidRPr="00070410">
        <w:rPr>
          <w:rFonts w:ascii="Arial" w:hAnsi="Arial" w:cs="Arial"/>
          <w:bCs/>
        </w:rPr>
        <w:tab/>
        <w:t>Samsung</w:t>
      </w:r>
      <w:r w:rsidRPr="00070410">
        <w:rPr>
          <w:rFonts w:ascii="Arial" w:hAnsi="Arial" w:cs="Arial"/>
          <w:bCs/>
        </w:rPr>
        <w:tab/>
        <w:t>discussion</w:t>
      </w:r>
    </w:p>
    <w:p w14:paraId="5793AA30"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R3-206028</w:t>
      </w:r>
      <w:r w:rsidRPr="00070410">
        <w:rPr>
          <w:rFonts w:ascii="Arial" w:hAnsi="Arial" w:cs="Arial"/>
          <w:bCs/>
        </w:rPr>
        <w:tab/>
        <w:t>TP for MBS BLCR for 38.473-Addition of MBS feature</w:t>
      </w:r>
      <w:r w:rsidRPr="00070410">
        <w:rPr>
          <w:rFonts w:ascii="Arial" w:hAnsi="Arial" w:cs="Arial"/>
          <w:bCs/>
        </w:rPr>
        <w:tab/>
        <w:t>Samsung</w:t>
      </w:r>
      <w:r w:rsidRPr="00070410">
        <w:rPr>
          <w:rFonts w:ascii="Arial" w:hAnsi="Arial" w:cs="Arial"/>
          <w:bCs/>
        </w:rPr>
        <w:tab/>
        <w:t>other</w:t>
      </w:r>
    </w:p>
    <w:p w14:paraId="56F4E840"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R3-206029</w:t>
      </w:r>
      <w:r w:rsidRPr="00070410">
        <w:rPr>
          <w:rFonts w:ascii="Arial" w:hAnsi="Arial" w:cs="Arial"/>
          <w:bCs/>
        </w:rPr>
        <w:tab/>
        <w:t>Dynamic Change Between PTP and PTM</w:t>
      </w:r>
      <w:r w:rsidRPr="00070410">
        <w:rPr>
          <w:rFonts w:ascii="Arial" w:hAnsi="Arial" w:cs="Arial"/>
          <w:bCs/>
        </w:rPr>
        <w:tab/>
        <w:t>Samsung</w:t>
      </w:r>
      <w:r w:rsidRPr="00070410">
        <w:rPr>
          <w:rFonts w:ascii="Arial" w:hAnsi="Arial" w:cs="Arial"/>
          <w:bCs/>
        </w:rPr>
        <w:tab/>
        <w:t>discussion</w:t>
      </w:r>
    </w:p>
    <w:p w14:paraId="0C7EBFE9"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R3-206030</w:t>
      </w:r>
      <w:r w:rsidRPr="00070410">
        <w:rPr>
          <w:rFonts w:ascii="Arial" w:hAnsi="Arial" w:cs="Arial"/>
          <w:bCs/>
        </w:rPr>
        <w:tab/>
        <w:t>Mobility Between MBS Supporting Nodes</w:t>
      </w:r>
      <w:r w:rsidRPr="00070410">
        <w:rPr>
          <w:rFonts w:ascii="Arial" w:hAnsi="Arial" w:cs="Arial"/>
          <w:bCs/>
        </w:rPr>
        <w:tab/>
        <w:t>Samsung</w:t>
      </w:r>
      <w:r w:rsidRPr="00070410">
        <w:rPr>
          <w:rFonts w:ascii="Arial" w:hAnsi="Arial" w:cs="Arial"/>
          <w:bCs/>
        </w:rPr>
        <w:tab/>
        <w:t>discussion</w:t>
      </w:r>
    </w:p>
    <w:p w14:paraId="75950D41"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R3-206031</w:t>
      </w:r>
      <w:r w:rsidRPr="00070410">
        <w:rPr>
          <w:rFonts w:ascii="Arial" w:hAnsi="Arial" w:cs="Arial"/>
          <w:bCs/>
        </w:rPr>
        <w:tab/>
        <w:t>TP for MBS BLCR for 38.413-Session Management over NG</w:t>
      </w:r>
      <w:r w:rsidRPr="00070410">
        <w:rPr>
          <w:rFonts w:ascii="Arial" w:hAnsi="Arial" w:cs="Arial"/>
          <w:bCs/>
        </w:rPr>
        <w:tab/>
        <w:t>Samsung</w:t>
      </w:r>
      <w:r w:rsidRPr="00070410">
        <w:rPr>
          <w:rFonts w:ascii="Arial" w:hAnsi="Arial" w:cs="Arial"/>
          <w:bCs/>
        </w:rPr>
        <w:tab/>
        <w:t>other</w:t>
      </w:r>
    </w:p>
    <w:p w14:paraId="722A7EFB"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R3-206058</w:t>
      </w:r>
      <w:r w:rsidRPr="00070410">
        <w:rPr>
          <w:rFonts w:ascii="Arial" w:hAnsi="Arial" w:cs="Arial"/>
          <w:bCs/>
        </w:rPr>
        <w:tab/>
        <w:t>Dynamic switch between PTM and PTP for RRC_CONNECTED UE</w:t>
      </w:r>
      <w:r w:rsidRPr="00070410">
        <w:rPr>
          <w:rFonts w:ascii="Arial" w:hAnsi="Arial" w:cs="Arial"/>
          <w:bCs/>
        </w:rPr>
        <w:tab/>
        <w:t>CHENGDU TD TECH LTD.</w:t>
      </w:r>
      <w:r w:rsidRPr="00070410">
        <w:rPr>
          <w:rFonts w:ascii="Arial" w:hAnsi="Arial" w:cs="Arial"/>
          <w:bCs/>
        </w:rPr>
        <w:tab/>
        <w:t>discussion</w:t>
      </w:r>
    </w:p>
    <w:p w14:paraId="63565380"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R3-206059</w:t>
      </w:r>
      <w:r w:rsidRPr="00070410">
        <w:rPr>
          <w:rFonts w:ascii="Arial" w:hAnsi="Arial" w:cs="Arial"/>
          <w:bCs/>
        </w:rPr>
        <w:tab/>
        <w:t>Mobility between MBS supporting nodes</w:t>
      </w:r>
      <w:r w:rsidRPr="00070410">
        <w:rPr>
          <w:rFonts w:ascii="Arial" w:hAnsi="Arial" w:cs="Arial"/>
          <w:bCs/>
        </w:rPr>
        <w:tab/>
        <w:t>CHENGDU TD TECH LTD.</w:t>
      </w:r>
      <w:r w:rsidRPr="00070410">
        <w:rPr>
          <w:rFonts w:ascii="Arial" w:hAnsi="Arial" w:cs="Arial"/>
          <w:bCs/>
        </w:rPr>
        <w:tab/>
        <w:t>discussion</w:t>
      </w:r>
    </w:p>
    <w:p w14:paraId="01CE3A22"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R3-206060</w:t>
      </w:r>
      <w:r w:rsidRPr="00070410">
        <w:rPr>
          <w:rFonts w:ascii="Arial" w:hAnsi="Arial" w:cs="Arial"/>
          <w:bCs/>
        </w:rPr>
        <w:tab/>
        <w:t>Mobility between an MBS supporting node and a NON-MBS supporting node</w:t>
      </w:r>
      <w:r w:rsidRPr="00070410">
        <w:rPr>
          <w:rFonts w:ascii="Arial" w:hAnsi="Arial" w:cs="Arial"/>
          <w:bCs/>
        </w:rPr>
        <w:tab/>
        <w:t>CHENGDU TD TECH LTD.</w:t>
      </w:r>
      <w:r w:rsidRPr="00070410">
        <w:rPr>
          <w:rFonts w:ascii="Arial" w:hAnsi="Arial" w:cs="Arial"/>
          <w:bCs/>
        </w:rPr>
        <w:tab/>
        <w:t>discussion</w:t>
      </w:r>
    </w:p>
    <w:p w14:paraId="5F98DBA7"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R3-206176</w:t>
      </w:r>
      <w:r w:rsidRPr="00070410">
        <w:rPr>
          <w:rFonts w:ascii="Arial" w:hAnsi="Arial" w:cs="Arial"/>
          <w:bCs/>
        </w:rPr>
        <w:tab/>
        <w:t>Session management procedure</w:t>
      </w:r>
      <w:r w:rsidRPr="00070410">
        <w:rPr>
          <w:rFonts w:ascii="Arial" w:hAnsi="Arial" w:cs="Arial"/>
          <w:bCs/>
        </w:rPr>
        <w:tab/>
        <w:t>Qualcomm Incorporated</w:t>
      </w:r>
      <w:r w:rsidRPr="00070410">
        <w:rPr>
          <w:rFonts w:ascii="Arial" w:hAnsi="Arial" w:cs="Arial"/>
          <w:bCs/>
        </w:rPr>
        <w:tab/>
        <w:t>discussion</w:t>
      </w:r>
    </w:p>
    <w:p w14:paraId="062F8372"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R3-206177</w:t>
      </w:r>
      <w:r w:rsidRPr="00070410">
        <w:rPr>
          <w:rFonts w:ascii="Arial" w:hAnsi="Arial" w:cs="Arial"/>
          <w:bCs/>
        </w:rPr>
        <w:tab/>
        <w:t>Loss-less handover procedure for NR multicast</w:t>
      </w:r>
      <w:r w:rsidRPr="00070410">
        <w:rPr>
          <w:rFonts w:ascii="Arial" w:hAnsi="Arial" w:cs="Arial"/>
          <w:bCs/>
        </w:rPr>
        <w:tab/>
        <w:t>Qualcomm Incorporated</w:t>
      </w:r>
      <w:r w:rsidRPr="00070410">
        <w:rPr>
          <w:rFonts w:ascii="Arial" w:hAnsi="Arial" w:cs="Arial"/>
          <w:bCs/>
        </w:rPr>
        <w:tab/>
        <w:t>discussion</w:t>
      </w:r>
    </w:p>
    <w:p w14:paraId="67D25480"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R3-206207</w:t>
      </w:r>
      <w:r w:rsidRPr="00070410">
        <w:rPr>
          <w:rFonts w:ascii="Arial" w:hAnsi="Arial" w:cs="Arial"/>
          <w:bCs/>
        </w:rPr>
        <w:tab/>
        <w:t>MBS assistance information</w:t>
      </w:r>
      <w:r w:rsidRPr="00070410">
        <w:rPr>
          <w:rFonts w:ascii="Arial" w:hAnsi="Arial" w:cs="Arial"/>
          <w:bCs/>
        </w:rPr>
        <w:tab/>
        <w:t>Intel Deutschland GmbH</w:t>
      </w:r>
      <w:r w:rsidRPr="00070410">
        <w:rPr>
          <w:rFonts w:ascii="Arial" w:hAnsi="Arial" w:cs="Arial"/>
          <w:bCs/>
        </w:rPr>
        <w:tab/>
        <w:t>discussion</w:t>
      </w:r>
    </w:p>
    <w:p w14:paraId="0B009329"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R3-206244</w:t>
      </w:r>
      <w:r w:rsidRPr="00070410">
        <w:rPr>
          <w:rFonts w:ascii="Arial" w:hAnsi="Arial" w:cs="Arial"/>
          <w:bCs/>
        </w:rPr>
        <w:tab/>
        <w:t>Enhancement to NG-RAN architecture for MBS</w:t>
      </w:r>
      <w:r w:rsidRPr="00070410">
        <w:rPr>
          <w:rFonts w:ascii="Arial" w:hAnsi="Arial" w:cs="Arial"/>
          <w:bCs/>
        </w:rPr>
        <w:tab/>
        <w:t>Nokia, Nokia Shanghai Bell</w:t>
      </w:r>
      <w:r w:rsidRPr="00070410">
        <w:rPr>
          <w:rFonts w:ascii="Arial" w:hAnsi="Arial" w:cs="Arial"/>
          <w:bCs/>
        </w:rPr>
        <w:tab/>
        <w:t>other</w:t>
      </w:r>
    </w:p>
    <w:p w14:paraId="301A4B83"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R3-206245</w:t>
      </w:r>
      <w:r w:rsidRPr="00070410">
        <w:rPr>
          <w:rFonts w:ascii="Arial" w:hAnsi="Arial" w:cs="Arial"/>
          <w:bCs/>
        </w:rPr>
        <w:tab/>
        <w:t>MBS Stage 2 for Session management</w:t>
      </w:r>
      <w:r w:rsidRPr="00070410">
        <w:rPr>
          <w:rFonts w:ascii="Arial" w:hAnsi="Arial" w:cs="Arial"/>
          <w:bCs/>
        </w:rPr>
        <w:tab/>
        <w:t>Nokia, Nokia Shanghai Bell</w:t>
      </w:r>
      <w:r w:rsidRPr="00070410">
        <w:rPr>
          <w:rFonts w:ascii="Arial" w:hAnsi="Arial" w:cs="Arial"/>
          <w:bCs/>
        </w:rPr>
        <w:tab/>
        <w:t>other</w:t>
      </w:r>
    </w:p>
    <w:p w14:paraId="7BCF9C3B"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R3-206247</w:t>
      </w:r>
      <w:r w:rsidRPr="00070410">
        <w:rPr>
          <w:rFonts w:ascii="Arial" w:hAnsi="Arial" w:cs="Arial"/>
          <w:bCs/>
        </w:rPr>
        <w:tab/>
        <w:t>MBS Session management for joining/leaving</w:t>
      </w:r>
      <w:r w:rsidRPr="00070410">
        <w:rPr>
          <w:rFonts w:ascii="Arial" w:hAnsi="Arial" w:cs="Arial"/>
          <w:bCs/>
        </w:rPr>
        <w:tab/>
        <w:t>Nokia, Nokia Shanghai Bell</w:t>
      </w:r>
      <w:r w:rsidRPr="00070410">
        <w:rPr>
          <w:rFonts w:ascii="Arial" w:hAnsi="Arial" w:cs="Arial"/>
          <w:bCs/>
        </w:rPr>
        <w:tab/>
        <w:t>other</w:t>
      </w:r>
    </w:p>
    <w:p w14:paraId="66A973C0"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R3-206248</w:t>
      </w:r>
      <w:r w:rsidRPr="00070410">
        <w:rPr>
          <w:rFonts w:ascii="Arial" w:hAnsi="Arial" w:cs="Arial"/>
          <w:bCs/>
        </w:rPr>
        <w:tab/>
        <w:t>MBS Session Management for NG-U resources setup</w:t>
      </w:r>
      <w:r w:rsidRPr="00070410">
        <w:rPr>
          <w:rFonts w:ascii="Arial" w:hAnsi="Arial" w:cs="Arial"/>
          <w:bCs/>
        </w:rPr>
        <w:tab/>
        <w:t>Nokia, Nokia Shanghai Bell</w:t>
      </w:r>
      <w:r w:rsidRPr="00070410">
        <w:rPr>
          <w:rFonts w:ascii="Arial" w:hAnsi="Arial" w:cs="Arial"/>
          <w:bCs/>
        </w:rPr>
        <w:tab/>
        <w:t>other</w:t>
      </w:r>
    </w:p>
    <w:p w14:paraId="0DCA7162"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R3-206250</w:t>
      </w:r>
      <w:r w:rsidRPr="00070410">
        <w:rPr>
          <w:rFonts w:ascii="Arial" w:hAnsi="Arial" w:cs="Arial"/>
          <w:bCs/>
        </w:rPr>
        <w:tab/>
        <w:t>MBS Stage 2 for PTP-PTM Switching</w:t>
      </w:r>
      <w:r w:rsidRPr="00070410">
        <w:rPr>
          <w:rFonts w:ascii="Arial" w:hAnsi="Arial" w:cs="Arial"/>
          <w:bCs/>
        </w:rPr>
        <w:tab/>
        <w:t>Nokia, Nokia Shanghai Bell</w:t>
      </w:r>
      <w:r w:rsidRPr="00070410">
        <w:rPr>
          <w:rFonts w:ascii="Arial" w:hAnsi="Arial" w:cs="Arial"/>
          <w:bCs/>
        </w:rPr>
        <w:tab/>
        <w:t>other</w:t>
      </w:r>
    </w:p>
    <w:p w14:paraId="2A6C6DE8"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R3-206251</w:t>
      </w:r>
      <w:r w:rsidRPr="00070410">
        <w:rPr>
          <w:rFonts w:ascii="Arial" w:hAnsi="Arial" w:cs="Arial"/>
          <w:bCs/>
        </w:rPr>
        <w:tab/>
        <w:t>MBS to MBS Mobility Key Principles</w:t>
      </w:r>
      <w:r w:rsidRPr="00070410">
        <w:rPr>
          <w:rFonts w:ascii="Arial" w:hAnsi="Arial" w:cs="Arial"/>
          <w:bCs/>
        </w:rPr>
        <w:tab/>
        <w:t>Nokia, Nokia Shanghai Bell</w:t>
      </w:r>
      <w:r w:rsidRPr="00070410">
        <w:rPr>
          <w:rFonts w:ascii="Arial" w:hAnsi="Arial" w:cs="Arial"/>
          <w:bCs/>
        </w:rPr>
        <w:tab/>
        <w:t>other</w:t>
      </w:r>
    </w:p>
    <w:p w14:paraId="1CC124B1"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R3-206252</w:t>
      </w:r>
      <w:r w:rsidRPr="00070410">
        <w:rPr>
          <w:rFonts w:ascii="Arial" w:hAnsi="Arial" w:cs="Arial"/>
          <w:bCs/>
        </w:rPr>
        <w:tab/>
        <w:t xml:space="preserve">MBS Stage 2 for Mobility Management </w:t>
      </w:r>
      <w:r w:rsidRPr="00070410">
        <w:rPr>
          <w:rFonts w:ascii="Arial" w:hAnsi="Arial" w:cs="Arial"/>
          <w:bCs/>
        </w:rPr>
        <w:tab/>
        <w:t>Nokia, Nokia Shanghai Bell</w:t>
      </w:r>
      <w:r w:rsidRPr="00070410">
        <w:rPr>
          <w:rFonts w:ascii="Arial" w:hAnsi="Arial" w:cs="Arial"/>
          <w:bCs/>
        </w:rPr>
        <w:tab/>
        <w:t>other</w:t>
      </w:r>
    </w:p>
    <w:p w14:paraId="38A951C0"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R3-206253</w:t>
      </w:r>
      <w:r w:rsidRPr="00070410">
        <w:rPr>
          <w:rFonts w:ascii="Arial" w:hAnsi="Arial" w:cs="Arial"/>
          <w:bCs/>
        </w:rPr>
        <w:tab/>
        <w:t>MBS Mobility Control Plane</w:t>
      </w:r>
      <w:r w:rsidRPr="00070410">
        <w:rPr>
          <w:rFonts w:ascii="Arial" w:hAnsi="Arial" w:cs="Arial"/>
          <w:bCs/>
        </w:rPr>
        <w:tab/>
        <w:t>Nokia, Nokia Shanghai Bell</w:t>
      </w:r>
      <w:r w:rsidRPr="00070410">
        <w:rPr>
          <w:rFonts w:ascii="Arial" w:hAnsi="Arial" w:cs="Arial"/>
          <w:bCs/>
        </w:rPr>
        <w:tab/>
        <w:t>other</w:t>
      </w:r>
    </w:p>
    <w:p w14:paraId="52B1F61C"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R3-206254</w:t>
      </w:r>
      <w:r w:rsidRPr="00070410">
        <w:rPr>
          <w:rFonts w:ascii="Arial" w:hAnsi="Arial" w:cs="Arial"/>
          <w:bCs/>
        </w:rPr>
        <w:tab/>
        <w:t xml:space="preserve">Support of MBS Seamless Mobility </w:t>
      </w:r>
      <w:r w:rsidRPr="00070410">
        <w:rPr>
          <w:rFonts w:ascii="Arial" w:hAnsi="Arial" w:cs="Arial"/>
          <w:bCs/>
        </w:rPr>
        <w:tab/>
        <w:t>Nokia, Nokia Shanghai Bell</w:t>
      </w:r>
      <w:r w:rsidRPr="00070410">
        <w:rPr>
          <w:rFonts w:ascii="Arial" w:hAnsi="Arial" w:cs="Arial"/>
          <w:bCs/>
        </w:rPr>
        <w:tab/>
        <w:t>other</w:t>
      </w:r>
    </w:p>
    <w:p w14:paraId="103B7554"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R3-206299</w:t>
      </w:r>
      <w:r w:rsidRPr="00070410">
        <w:rPr>
          <w:rFonts w:ascii="Arial" w:hAnsi="Arial" w:cs="Arial"/>
          <w:bCs/>
        </w:rPr>
        <w:tab/>
        <w:t>Discussion on dynamic change between PTM and PTP</w:t>
      </w:r>
      <w:r w:rsidRPr="00070410">
        <w:rPr>
          <w:rFonts w:ascii="Arial" w:hAnsi="Arial" w:cs="Arial"/>
          <w:bCs/>
        </w:rPr>
        <w:tab/>
        <w:t>CATT</w:t>
      </w:r>
      <w:r w:rsidRPr="00070410">
        <w:rPr>
          <w:rFonts w:ascii="Arial" w:hAnsi="Arial" w:cs="Arial"/>
          <w:bCs/>
        </w:rPr>
        <w:tab/>
        <w:t>discussion</w:t>
      </w:r>
    </w:p>
    <w:p w14:paraId="5410D33C"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R3-206300</w:t>
      </w:r>
      <w:r w:rsidRPr="00070410">
        <w:rPr>
          <w:rFonts w:ascii="Arial" w:hAnsi="Arial" w:cs="Arial"/>
          <w:bCs/>
        </w:rPr>
        <w:tab/>
        <w:t>Discussion on general principle for MBS service continuity</w:t>
      </w:r>
      <w:r w:rsidRPr="00070410">
        <w:rPr>
          <w:rFonts w:ascii="Arial" w:hAnsi="Arial" w:cs="Arial"/>
          <w:bCs/>
        </w:rPr>
        <w:tab/>
        <w:t>CATT</w:t>
      </w:r>
      <w:r w:rsidRPr="00070410">
        <w:rPr>
          <w:rFonts w:ascii="Arial" w:hAnsi="Arial" w:cs="Arial"/>
          <w:bCs/>
        </w:rPr>
        <w:tab/>
        <w:t>discussion</w:t>
      </w:r>
    </w:p>
    <w:p w14:paraId="248475B9"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R3-206301</w:t>
      </w:r>
      <w:r w:rsidRPr="00070410">
        <w:rPr>
          <w:rFonts w:ascii="Arial" w:hAnsi="Arial" w:cs="Arial"/>
          <w:bCs/>
        </w:rPr>
        <w:tab/>
        <w:t>Possible solutions to minimise data loss</w:t>
      </w:r>
      <w:r w:rsidRPr="00070410">
        <w:rPr>
          <w:rFonts w:ascii="Arial" w:hAnsi="Arial" w:cs="Arial"/>
          <w:bCs/>
        </w:rPr>
        <w:tab/>
        <w:t>CATT</w:t>
      </w:r>
      <w:r w:rsidRPr="00070410">
        <w:rPr>
          <w:rFonts w:ascii="Arial" w:hAnsi="Arial" w:cs="Arial"/>
          <w:bCs/>
        </w:rPr>
        <w:tab/>
        <w:t>discussion</w:t>
      </w:r>
    </w:p>
    <w:p w14:paraId="08A4F448"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R3-206302</w:t>
      </w:r>
      <w:r w:rsidRPr="00070410">
        <w:rPr>
          <w:rFonts w:ascii="Arial" w:hAnsi="Arial" w:cs="Arial"/>
          <w:bCs/>
        </w:rPr>
        <w:tab/>
        <w:t>TP on TS 38.300 on MBS service continuity</w:t>
      </w:r>
      <w:r w:rsidRPr="00070410">
        <w:rPr>
          <w:rFonts w:ascii="Arial" w:hAnsi="Arial" w:cs="Arial"/>
          <w:bCs/>
        </w:rPr>
        <w:tab/>
        <w:t>CATT</w:t>
      </w:r>
      <w:r w:rsidRPr="00070410">
        <w:rPr>
          <w:rFonts w:ascii="Arial" w:hAnsi="Arial" w:cs="Arial"/>
          <w:bCs/>
        </w:rPr>
        <w:tab/>
        <w:t>other</w:t>
      </w:r>
    </w:p>
    <w:p w14:paraId="3B3C18DE"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R3-206304</w:t>
      </w:r>
      <w:r w:rsidRPr="00070410">
        <w:rPr>
          <w:rFonts w:ascii="Arial" w:hAnsi="Arial" w:cs="Arial"/>
          <w:bCs/>
        </w:rPr>
        <w:tab/>
        <w:t>Minimising data loss on handover from non-MBS gNB toward MBS gNB</w:t>
      </w:r>
      <w:r w:rsidRPr="00070410">
        <w:rPr>
          <w:rFonts w:ascii="Arial" w:hAnsi="Arial" w:cs="Arial"/>
          <w:bCs/>
        </w:rPr>
        <w:tab/>
        <w:t>CATT</w:t>
      </w:r>
      <w:r w:rsidRPr="00070410">
        <w:rPr>
          <w:rFonts w:ascii="Arial" w:hAnsi="Arial" w:cs="Arial"/>
          <w:bCs/>
        </w:rPr>
        <w:tab/>
        <w:t>discussion</w:t>
      </w:r>
    </w:p>
    <w:p w14:paraId="0B92C4A8"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R3-206305</w:t>
      </w:r>
      <w:r w:rsidRPr="00070410">
        <w:rPr>
          <w:rFonts w:ascii="Arial" w:hAnsi="Arial" w:cs="Arial"/>
          <w:bCs/>
        </w:rPr>
        <w:tab/>
        <w:t>Service continuity from MBS gNB toward non-MBS gNB</w:t>
      </w:r>
      <w:r w:rsidRPr="00070410">
        <w:rPr>
          <w:rFonts w:ascii="Arial" w:hAnsi="Arial" w:cs="Arial"/>
          <w:bCs/>
        </w:rPr>
        <w:tab/>
        <w:t>CATT</w:t>
      </w:r>
      <w:r w:rsidRPr="00070410">
        <w:rPr>
          <w:rFonts w:ascii="Arial" w:hAnsi="Arial" w:cs="Arial"/>
          <w:bCs/>
        </w:rPr>
        <w:tab/>
        <w:t>discussion</w:t>
      </w:r>
    </w:p>
    <w:p w14:paraId="188F29DD"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R3-206306</w:t>
      </w:r>
      <w:r w:rsidRPr="00070410">
        <w:rPr>
          <w:rFonts w:ascii="Arial" w:hAnsi="Arial" w:cs="Arial"/>
          <w:bCs/>
        </w:rPr>
        <w:tab/>
        <w:t>Some Issues on Architecture of MBS</w:t>
      </w:r>
      <w:r w:rsidRPr="00070410">
        <w:rPr>
          <w:rFonts w:ascii="Arial" w:hAnsi="Arial" w:cs="Arial"/>
          <w:bCs/>
        </w:rPr>
        <w:tab/>
        <w:t>CATT</w:t>
      </w:r>
      <w:r w:rsidRPr="00070410">
        <w:rPr>
          <w:rFonts w:ascii="Arial" w:hAnsi="Arial" w:cs="Arial"/>
          <w:bCs/>
        </w:rPr>
        <w:tab/>
        <w:t>discussion</w:t>
      </w:r>
    </w:p>
    <w:p w14:paraId="4745CC0A"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R3-206307</w:t>
      </w:r>
      <w:r w:rsidRPr="00070410">
        <w:rPr>
          <w:rFonts w:ascii="Arial" w:hAnsi="Arial" w:cs="Arial"/>
          <w:bCs/>
        </w:rPr>
        <w:tab/>
        <w:t>Consideration on MBS Transmission Area</w:t>
      </w:r>
      <w:r w:rsidRPr="00070410">
        <w:rPr>
          <w:rFonts w:ascii="Arial" w:hAnsi="Arial" w:cs="Arial"/>
          <w:bCs/>
        </w:rPr>
        <w:tab/>
        <w:t>CATT</w:t>
      </w:r>
      <w:r w:rsidRPr="00070410">
        <w:rPr>
          <w:rFonts w:ascii="Arial" w:hAnsi="Arial" w:cs="Arial"/>
          <w:bCs/>
        </w:rPr>
        <w:tab/>
        <w:t>discussion</w:t>
      </w:r>
    </w:p>
    <w:p w14:paraId="5BB183C8"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R3-206309</w:t>
      </w:r>
      <w:r w:rsidRPr="00070410">
        <w:rPr>
          <w:rFonts w:ascii="Arial" w:hAnsi="Arial" w:cs="Arial"/>
          <w:bCs/>
        </w:rPr>
        <w:tab/>
        <w:t>MBS reception of Idle and In-active Ues</w:t>
      </w:r>
      <w:r w:rsidRPr="00070410">
        <w:rPr>
          <w:rFonts w:ascii="Arial" w:hAnsi="Arial" w:cs="Arial"/>
          <w:bCs/>
        </w:rPr>
        <w:tab/>
        <w:t>CATT</w:t>
      </w:r>
      <w:r w:rsidRPr="00070410">
        <w:rPr>
          <w:rFonts w:ascii="Arial" w:hAnsi="Arial" w:cs="Arial"/>
          <w:bCs/>
        </w:rPr>
        <w:tab/>
        <w:t>discussion</w:t>
      </w:r>
    </w:p>
    <w:p w14:paraId="44197BED"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R3-206310</w:t>
      </w:r>
      <w:r w:rsidRPr="00070410">
        <w:rPr>
          <w:rFonts w:ascii="Arial" w:hAnsi="Arial" w:cs="Arial"/>
          <w:bCs/>
        </w:rPr>
        <w:tab/>
        <w:t>Discussion on NG session management</w:t>
      </w:r>
      <w:r w:rsidRPr="00070410">
        <w:rPr>
          <w:rFonts w:ascii="Arial" w:hAnsi="Arial" w:cs="Arial"/>
          <w:bCs/>
        </w:rPr>
        <w:tab/>
        <w:t>CATT,CBN</w:t>
      </w:r>
      <w:r w:rsidRPr="00070410">
        <w:rPr>
          <w:rFonts w:ascii="Arial" w:hAnsi="Arial" w:cs="Arial"/>
          <w:bCs/>
        </w:rPr>
        <w:tab/>
        <w:t>discussion</w:t>
      </w:r>
    </w:p>
    <w:p w14:paraId="20B41EFF"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R3-206311</w:t>
      </w:r>
      <w:r w:rsidRPr="00070410">
        <w:rPr>
          <w:rFonts w:ascii="Arial" w:hAnsi="Arial" w:cs="Arial"/>
          <w:bCs/>
        </w:rPr>
        <w:tab/>
        <w:t>Draft LS to SA2 on multicast service area</w:t>
      </w:r>
      <w:r w:rsidRPr="00070410">
        <w:rPr>
          <w:rFonts w:ascii="Arial" w:hAnsi="Arial" w:cs="Arial"/>
          <w:bCs/>
        </w:rPr>
        <w:tab/>
        <w:t>CATT</w:t>
      </w:r>
      <w:r w:rsidRPr="00070410">
        <w:rPr>
          <w:rFonts w:ascii="Arial" w:hAnsi="Arial" w:cs="Arial"/>
          <w:bCs/>
        </w:rPr>
        <w:tab/>
        <w:t>LS out</w:t>
      </w:r>
    </w:p>
    <w:p w14:paraId="3915E5B1"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R3-206312</w:t>
      </w:r>
      <w:r w:rsidRPr="00070410">
        <w:rPr>
          <w:rFonts w:ascii="Arial" w:hAnsi="Arial" w:cs="Arial"/>
          <w:bCs/>
        </w:rPr>
        <w:tab/>
        <w:t>Introduction of MBS(BL CR for 38.463)</w:t>
      </w:r>
      <w:r w:rsidRPr="00070410">
        <w:rPr>
          <w:rFonts w:ascii="Arial" w:hAnsi="Arial" w:cs="Arial"/>
          <w:bCs/>
        </w:rPr>
        <w:tab/>
        <w:t>CATT</w:t>
      </w:r>
      <w:r w:rsidRPr="00070410">
        <w:rPr>
          <w:rFonts w:ascii="Arial" w:hAnsi="Arial" w:cs="Arial"/>
          <w:bCs/>
        </w:rPr>
        <w:tab/>
        <w:t>CR</w:t>
      </w:r>
    </w:p>
    <w:p w14:paraId="181994F7"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R3-206383</w:t>
      </w:r>
      <w:r w:rsidRPr="00070410">
        <w:rPr>
          <w:rFonts w:ascii="Arial" w:hAnsi="Arial" w:cs="Arial"/>
          <w:bCs/>
        </w:rPr>
        <w:tab/>
        <w:t>Introduction of NR Multicast and Broadcast Services</w:t>
      </w:r>
      <w:r w:rsidRPr="00070410">
        <w:rPr>
          <w:rFonts w:ascii="Arial" w:hAnsi="Arial" w:cs="Arial"/>
          <w:bCs/>
        </w:rPr>
        <w:tab/>
        <w:t>Ericsson</w:t>
      </w:r>
      <w:r w:rsidRPr="00070410">
        <w:rPr>
          <w:rFonts w:ascii="Arial" w:hAnsi="Arial" w:cs="Arial"/>
          <w:bCs/>
        </w:rPr>
        <w:tab/>
        <w:t>CR</w:t>
      </w:r>
    </w:p>
    <w:p w14:paraId="28747D28"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R3-206384</w:t>
      </w:r>
      <w:r w:rsidRPr="00070410">
        <w:rPr>
          <w:rFonts w:ascii="Arial" w:hAnsi="Arial" w:cs="Arial"/>
          <w:bCs/>
        </w:rPr>
        <w:tab/>
        <w:t>[TP for BL CR 38.300/38.401] Capturing agreements on NG-RAN architecture for 5G MBS</w:t>
      </w:r>
      <w:r w:rsidRPr="00070410">
        <w:rPr>
          <w:rFonts w:ascii="Arial" w:hAnsi="Arial" w:cs="Arial"/>
          <w:bCs/>
        </w:rPr>
        <w:tab/>
        <w:t>Ericsson</w:t>
      </w:r>
      <w:r w:rsidRPr="00070410">
        <w:rPr>
          <w:rFonts w:ascii="Arial" w:hAnsi="Arial" w:cs="Arial"/>
          <w:bCs/>
        </w:rPr>
        <w:tab/>
        <w:t>other</w:t>
      </w:r>
    </w:p>
    <w:p w14:paraId="17F22E91"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R3-206385</w:t>
      </w:r>
      <w:r w:rsidRPr="00070410">
        <w:rPr>
          <w:rFonts w:ascii="Arial" w:hAnsi="Arial" w:cs="Arial"/>
          <w:bCs/>
        </w:rPr>
        <w:tab/>
        <w:t>[TP for BL CR 38.300] Session Management for NR MBS</w:t>
      </w:r>
      <w:r w:rsidRPr="00070410">
        <w:rPr>
          <w:rFonts w:ascii="Arial" w:hAnsi="Arial" w:cs="Arial"/>
          <w:bCs/>
        </w:rPr>
        <w:tab/>
        <w:t>Ericsson</w:t>
      </w:r>
      <w:r w:rsidRPr="00070410">
        <w:rPr>
          <w:rFonts w:ascii="Arial" w:hAnsi="Arial" w:cs="Arial"/>
          <w:bCs/>
        </w:rPr>
        <w:tab/>
        <w:t>other</w:t>
      </w:r>
    </w:p>
    <w:p w14:paraId="40F12BA5"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R3-206386</w:t>
      </w:r>
      <w:r w:rsidRPr="00070410">
        <w:rPr>
          <w:rFonts w:ascii="Arial" w:hAnsi="Arial" w:cs="Arial"/>
          <w:bCs/>
        </w:rPr>
        <w:tab/>
        <w:t>[TP for NGAP BL CR] - MBS Session Resource Management for NR MBS</w:t>
      </w:r>
      <w:r w:rsidRPr="00070410">
        <w:rPr>
          <w:rFonts w:ascii="Arial" w:hAnsi="Arial" w:cs="Arial"/>
          <w:bCs/>
        </w:rPr>
        <w:tab/>
        <w:t>Ericsson</w:t>
      </w:r>
      <w:r w:rsidRPr="00070410">
        <w:rPr>
          <w:rFonts w:ascii="Arial" w:hAnsi="Arial" w:cs="Arial"/>
          <w:bCs/>
        </w:rPr>
        <w:tab/>
        <w:t>other</w:t>
      </w:r>
    </w:p>
    <w:p w14:paraId="7F2430E7"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R3-206387</w:t>
      </w:r>
      <w:r w:rsidRPr="00070410">
        <w:rPr>
          <w:rFonts w:ascii="Arial" w:hAnsi="Arial" w:cs="Arial"/>
          <w:bCs/>
        </w:rPr>
        <w:tab/>
        <w:t>[TP for BL CR 38.300] Further Aspects of Dynamic PTP/PTM change for RRC_CONNECTED Ues</w:t>
      </w:r>
      <w:r w:rsidRPr="00070410">
        <w:rPr>
          <w:rFonts w:ascii="Arial" w:hAnsi="Arial" w:cs="Arial"/>
          <w:bCs/>
        </w:rPr>
        <w:tab/>
        <w:t>Ericsson</w:t>
      </w:r>
      <w:r w:rsidRPr="00070410">
        <w:rPr>
          <w:rFonts w:ascii="Arial" w:hAnsi="Arial" w:cs="Arial"/>
          <w:bCs/>
        </w:rPr>
        <w:tab/>
        <w:t>other</w:t>
      </w:r>
    </w:p>
    <w:p w14:paraId="2A751790"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R3-206388</w:t>
      </w:r>
      <w:r w:rsidRPr="00070410">
        <w:rPr>
          <w:rFonts w:ascii="Arial" w:hAnsi="Arial" w:cs="Arial"/>
          <w:bCs/>
        </w:rPr>
        <w:tab/>
        <w:t>On F1/E1 bearer management aspects</w:t>
      </w:r>
      <w:r w:rsidRPr="00070410">
        <w:rPr>
          <w:rFonts w:ascii="Arial" w:hAnsi="Arial" w:cs="Arial"/>
          <w:bCs/>
        </w:rPr>
        <w:tab/>
        <w:t>Ericsson</w:t>
      </w:r>
      <w:r w:rsidRPr="00070410">
        <w:rPr>
          <w:rFonts w:ascii="Arial" w:hAnsi="Arial" w:cs="Arial"/>
          <w:bCs/>
        </w:rPr>
        <w:tab/>
        <w:t>discussion</w:t>
      </w:r>
    </w:p>
    <w:p w14:paraId="6915BCB6"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R3-206389</w:t>
      </w:r>
      <w:r w:rsidRPr="00070410">
        <w:rPr>
          <w:rFonts w:ascii="Arial" w:hAnsi="Arial" w:cs="Arial"/>
          <w:bCs/>
        </w:rPr>
        <w:tab/>
        <w:t>On 5G MBS Service Area</w:t>
      </w:r>
      <w:r w:rsidRPr="00070410">
        <w:rPr>
          <w:rFonts w:ascii="Arial" w:hAnsi="Arial" w:cs="Arial"/>
          <w:bCs/>
        </w:rPr>
        <w:tab/>
        <w:t>Ericsson</w:t>
      </w:r>
      <w:r w:rsidRPr="00070410">
        <w:rPr>
          <w:rFonts w:ascii="Arial" w:hAnsi="Arial" w:cs="Arial"/>
          <w:bCs/>
        </w:rPr>
        <w:tab/>
        <w:t>discussion</w:t>
      </w:r>
    </w:p>
    <w:p w14:paraId="01F58450"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R3-206390</w:t>
      </w:r>
      <w:r w:rsidRPr="00070410">
        <w:rPr>
          <w:rFonts w:ascii="Arial" w:hAnsi="Arial" w:cs="Arial"/>
          <w:bCs/>
        </w:rPr>
        <w:tab/>
        <w:t>Minimization of data loss at mobility between MBS supporting nodes</w:t>
      </w:r>
      <w:r w:rsidRPr="00070410">
        <w:rPr>
          <w:rFonts w:ascii="Arial" w:hAnsi="Arial" w:cs="Arial"/>
          <w:bCs/>
        </w:rPr>
        <w:tab/>
        <w:t>Ericsson</w:t>
      </w:r>
      <w:r w:rsidRPr="00070410">
        <w:rPr>
          <w:rFonts w:ascii="Arial" w:hAnsi="Arial" w:cs="Arial"/>
          <w:bCs/>
        </w:rPr>
        <w:tab/>
        <w:t>discussion</w:t>
      </w:r>
    </w:p>
    <w:p w14:paraId="42E19DA5"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R3-206391</w:t>
      </w:r>
      <w:r w:rsidRPr="00070410">
        <w:rPr>
          <w:rFonts w:ascii="Arial" w:hAnsi="Arial" w:cs="Arial"/>
          <w:bCs/>
        </w:rPr>
        <w:tab/>
        <w:t>[TP for BL CR 38.413] Session control for Xn and NG based mobility</w:t>
      </w:r>
      <w:r w:rsidRPr="00070410">
        <w:rPr>
          <w:rFonts w:ascii="Arial" w:hAnsi="Arial" w:cs="Arial"/>
          <w:bCs/>
        </w:rPr>
        <w:tab/>
        <w:t>Ericsson</w:t>
      </w:r>
      <w:r w:rsidRPr="00070410">
        <w:rPr>
          <w:rFonts w:ascii="Arial" w:hAnsi="Arial" w:cs="Arial"/>
          <w:bCs/>
        </w:rPr>
        <w:tab/>
        <w:t>other</w:t>
      </w:r>
    </w:p>
    <w:p w14:paraId="64699FB4"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R3-206392</w:t>
      </w:r>
      <w:r w:rsidRPr="00070410">
        <w:rPr>
          <w:rFonts w:ascii="Arial" w:hAnsi="Arial" w:cs="Arial"/>
          <w:bCs/>
        </w:rPr>
        <w:tab/>
        <w:t>[TP for BL CR XnAP] Session Control for Xn mobility</w:t>
      </w:r>
      <w:r w:rsidRPr="00070410">
        <w:rPr>
          <w:rFonts w:ascii="Arial" w:hAnsi="Arial" w:cs="Arial"/>
          <w:bCs/>
        </w:rPr>
        <w:tab/>
        <w:t>Ericsson</w:t>
      </w:r>
      <w:r w:rsidRPr="00070410">
        <w:rPr>
          <w:rFonts w:ascii="Arial" w:hAnsi="Arial" w:cs="Arial"/>
          <w:bCs/>
        </w:rPr>
        <w:tab/>
        <w:t>other</w:t>
      </w:r>
    </w:p>
    <w:p w14:paraId="4320A84A"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R3-206393</w:t>
      </w:r>
      <w:r w:rsidRPr="00070410">
        <w:rPr>
          <w:rFonts w:ascii="Arial" w:hAnsi="Arial" w:cs="Arial"/>
          <w:bCs/>
        </w:rPr>
        <w:tab/>
        <w:t>Session control for Xn and NG based mobility - interworking with NG-RAN nodes not supporting MBS</w:t>
      </w:r>
      <w:r w:rsidRPr="00070410">
        <w:rPr>
          <w:rFonts w:ascii="Arial" w:hAnsi="Arial" w:cs="Arial"/>
          <w:bCs/>
        </w:rPr>
        <w:tab/>
        <w:t>Ericsson</w:t>
      </w:r>
      <w:r w:rsidRPr="00070410">
        <w:rPr>
          <w:rFonts w:ascii="Arial" w:hAnsi="Arial" w:cs="Arial"/>
          <w:bCs/>
        </w:rPr>
        <w:tab/>
        <w:t>discussion</w:t>
      </w:r>
    </w:p>
    <w:p w14:paraId="56E4E7F0"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R3-206394</w:t>
      </w:r>
      <w:r w:rsidRPr="00070410">
        <w:rPr>
          <w:rFonts w:ascii="Arial" w:hAnsi="Arial" w:cs="Arial"/>
          <w:bCs/>
        </w:rPr>
        <w:tab/>
        <w:t>[TP for BL CR 38.413] Session control for Xn based mobility - interworking with NG-RAN nodes not supporting MBS</w:t>
      </w:r>
      <w:r w:rsidRPr="00070410">
        <w:rPr>
          <w:rFonts w:ascii="Arial" w:hAnsi="Arial" w:cs="Arial"/>
          <w:bCs/>
        </w:rPr>
        <w:tab/>
        <w:t>Ericsson</w:t>
      </w:r>
      <w:r w:rsidRPr="00070410">
        <w:rPr>
          <w:rFonts w:ascii="Arial" w:hAnsi="Arial" w:cs="Arial"/>
          <w:bCs/>
        </w:rPr>
        <w:tab/>
        <w:t>other</w:t>
      </w:r>
    </w:p>
    <w:p w14:paraId="26A2BFDA"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R3-206395</w:t>
      </w:r>
      <w:r w:rsidRPr="00070410">
        <w:rPr>
          <w:rFonts w:ascii="Arial" w:hAnsi="Arial" w:cs="Arial"/>
          <w:bCs/>
        </w:rPr>
        <w:tab/>
        <w:t>Further aspects for Session control signalling design - Dual Connectivity</w:t>
      </w:r>
      <w:r w:rsidRPr="00070410">
        <w:rPr>
          <w:rFonts w:ascii="Arial" w:hAnsi="Arial" w:cs="Arial"/>
          <w:bCs/>
        </w:rPr>
        <w:tab/>
        <w:t>Ericsson</w:t>
      </w:r>
      <w:r w:rsidRPr="00070410">
        <w:rPr>
          <w:rFonts w:ascii="Arial" w:hAnsi="Arial" w:cs="Arial"/>
          <w:bCs/>
        </w:rPr>
        <w:tab/>
        <w:t>discussion</w:t>
      </w:r>
    </w:p>
    <w:p w14:paraId="4CA6C39E"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R3-206396</w:t>
      </w:r>
      <w:r w:rsidRPr="00070410">
        <w:rPr>
          <w:rFonts w:ascii="Arial" w:hAnsi="Arial" w:cs="Arial"/>
          <w:bCs/>
        </w:rPr>
        <w:tab/>
        <w:t>IDLE and INACTIVE Support for NR MBS</w:t>
      </w:r>
      <w:r w:rsidRPr="00070410">
        <w:rPr>
          <w:rFonts w:ascii="Arial" w:hAnsi="Arial" w:cs="Arial"/>
          <w:bCs/>
        </w:rPr>
        <w:tab/>
        <w:t>Ericsson</w:t>
      </w:r>
      <w:r w:rsidRPr="00070410">
        <w:rPr>
          <w:rFonts w:ascii="Arial" w:hAnsi="Arial" w:cs="Arial"/>
          <w:bCs/>
        </w:rPr>
        <w:tab/>
        <w:t>discussion</w:t>
      </w:r>
    </w:p>
    <w:p w14:paraId="34AB71CB"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R3-206408</w:t>
      </w:r>
      <w:r w:rsidRPr="00070410">
        <w:rPr>
          <w:rFonts w:ascii="Arial" w:hAnsi="Arial" w:cs="Arial"/>
          <w:bCs/>
        </w:rPr>
        <w:tab/>
        <w:t>(TP to TS 38.300 BL CR) Inclusion of the agreements of RAN3#109</w:t>
      </w:r>
      <w:r w:rsidRPr="00070410">
        <w:rPr>
          <w:rFonts w:ascii="Arial" w:hAnsi="Arial" w:cs="Arial"/>
          <w:bCs/>
        </w:rPr>
        <w:tab/>
        <w:t>Huawei</w:t>
      </w:r>
      <w:r w:rsidRPr="00070410">
        <w:rPr>
          <w:rFonts w:ascii="Arial" w:hAnsi="Arial" w:cs="Arial"/>
          <w:bCs/>
        </w:rPr>
        <w:tab/>
        <w:t>other</w:t>
      </w:r>
    </w:p>
    <w:p w14:paraId="30395A14"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R3-206409</w:t>
      </w:r>
      <w:r w:rsidRPr="00070410">
        <w:rPr>
          <w:rFonts w:ascii="Arial" w:hAnsi="Arial" w:cs="Arial"/>
          <w:bCs/>
        </w:rPr>
        <w:tab/>
        <w:t>(TP to TS 38.401 BL CR) Inclusion of the agreements of RAN3#109</w:t>
      </w:r>
      <w:r w:rsidRPr="00070410">
        <w:rPr>
          <w:rFonts w:ascii="Arial" w:hAnsi="Arial" w:cs="Arial"/>
          <w:bCs/>
        </w:rPr>
        <w:tab/>
        <w:t>Huawei</w:t>
      </w:r>
      <w:r w:rsidRPr="00070410">
        <w:rPr>
          <w:rFonts w:ascii="Arial" w:hAnsi="Arial" w:cs="Arial"/>
          <w:bCs/>
        </w:rPr>
        <w:tab/>
        <w:t>other</w:t>
      </w:r>
    </w:p>
    <w:p w14:paraId="2341893C"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R3-206410</w:t>
      </w:r>
      <w:r w:rsidRPr="00070410">
        <w:rPr>
          <w:rFonts w:ascii="Arial" w:hAnsi="Arial" w:cs="Arial"/>
          <w:bCs/>
        </w:rPr>
        <w:tab/>
        <w:t>[DRAFT] Reply LS on LS on RAN impact of FS_5MBS Study</w:t>
      </w:r>
      <w:r w:rsidRPr="00070410">
        <w:rPr>
          <w:rFonts w:ascii="Arial" w:hAnsi="Arial" w:cs="Arial"/>
          <w:bCs/>
        </w:rPr>
        <w:tab/>
        <w:t>Huawei</w:t>
      </w:r>
      <w:r w:rsidRPr="00070410">
        <w:rPr>
          <w:rFonts w:ascii="Arial" w:hAnsi="Arial" w:cs="Arial"/>
          <w:bCs/>
        </w:rPr>
        <w:tab/>
        <w:t>LS out</w:t>
      </w:r>
    </w:p>
    <w:p w14:paraId="243A7FB7"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R3-206411</w:t>
      </w:r>
      <w:r w:rsidRPr="00070410">
        <w:rPr>
          <w:rFonts w:ascii="Arial" w:hAnsi="Arial" w:cs="Arial"/>
          <w:bCs/>
        </w:rPr>
        <w:tab/>
        <w:t>(TP to TS 38.410 BL CR) Session Management over NGAP</w:t>
      </w:r>
      <w:r w:rsidRPr="00070410">
        <w:rPr>
          <w:rFonts w:ascii="Arial" w:hAnsi="Arial" w:cs="Arial"/>
          <w:bCs/>
        </w:rPr>
        <w:tab/>
        <w:t>Huawei</w:t>
      </w:r>
      <w:r w:rsidRPr="00070410">
        <w:rPr>
          <w:rFonts w:ascii="Arial" w:hAnsi="Arial" w:cs="Arial"/>
          <w:bCs/>
        </w:rPr>
        <w:tab/>
        <w:t>other</w:t>
      </w:r>
    </w:p>
    <w:p w14:paraId="73425CCE"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lastRenderedPageBreak/>
        <w:t>R3-206412</w:t>
      </w:r>
      <w:r w:rsidRPr="00070410">
        <w:rPr>
          <w:rFonts w:ascii="Arial" w:hAnsi="Arial" w:cs="Arial"/>
          <w:bCs/>
        </w:rPr>
        <w:tab/>
        <w:t>(TP to TS 38.401 BL CR) Decision on PTP and PTM</w:t>
      </w:r>
      <w:r w:rsidRPr="00070410">
        <w:rPr>
          <w:rFonts w:ascii="Arial" w:hAnsi="Arial" w:cs="Arial"/>
          <w:bCs/>
        </w:rPr>
        <w:tab/>
        <w:t>Huawei</w:t>
      </w:r>
      <w:r w:rsidRPr="00070410">
        <w:rPr>
          <w:rFonts w:ascii="Arial" w:hAnsi="Arial" w:cs="Arial"/>
          <w:bCs/>
        </w:rPr>
        <w:tab/>
        <w:t>other</w:t>
      </w:r>
    </w:p>
    <w:p w14:paraId="53EF360F"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R3-206413</w:t>
      </w:r>
      <w:r w:rsidRPr="00070410">
        <w:rPr>
          <w:rFonts w:ascii="Arial" w:hAnsi="Arial" w:cs="Arial"/>
          <w:bCs/>
        </w:rPr>
        <w:tab/>
        <w:t>(TP to TS 38.401 BL CR) Bearer management over F1 and E1</w:t>
      </w:r>
      <w:r w:rsidRPr="00070410">
        <w:rPr>
          <w:rFonts w:ascii="Arial" w:hAnsi="Arial" w:cs="Arial"/>
          <w:bCs/>
        </w:rPr>
        <w:tab/>
        <w:t>Huawei</w:t>
      </w:r>
      <w:r w:rsidRPr="00070410">
        <w:rPr>
          <w:rFonts w:ascii="Arial" w:hAnsi="Arial" w:cs="Arial"/>
          <w:bCs/>
        </w:rPr>
        <w:tab/>
        <w:t>other</w:t>
      </w:r>
    </w:p>
    <w:p w14:paraId="1AF9B498"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R3-206414</w:t>
      </w:r>
      <w:r w:rsidRPr="00070410">
        <w:rPr>
          <w:rFonts w:ascii="Arial" w:hAnsi="Arial" w:cs="Arial"/>
          <w:bCs/>
        </w:rPr>
        <w:tab/>
        <w:t>(TP to TS 38.470 BL CR) Bearer management over F1 interface</w:t>
      </w:r>
      <w:r w:rsidRPr="00070410">
        <w:rPr>
          <w:rFonts w:ascii="Arial" w:hAnsi="Arial" w:cs="Arial"/>
          <w:bCs/>
        </w:rPr>
        <w:tab/>
        <w:t>Huawei</w:t>
      </w:r>
      <w:r w:rsidRPr="00070410">
        <w:rPr>
          <w:rFonts w:ascii="Arial" w:hAnsi="Arial" w:cs="Arial"/>
          <w:bCs/>
        </w:rPr>
        <w:tab/>
        <w:t>other</w:t>
      </w:r>
    </w:p>
    <w:p w14:paraId="7891E835"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R3-206415</w:t>
      </w:r>
      <w:r w:rsidRPr="00070410">
        <w:rPr>
          <w:rFonts w:ascii="Arial" w:hAnsi="Arial" w:cs="Arial"/>
          <w:bCs/>
        </w:rPr>
        <w:tab/>
        <w:t>(TP to TS 38.460 BL CR) Bearer management over E1 interface</w:t>
      </w:r>
      <w:r w:rsidRPr="00070410">
        <w:rPr>
          <w:rFonts w:ascii="Arial" w:hAnsi="Arial" w:cs="Arial"/>
          <w:bCs/>
        </w:rPr>
        <w:tab/>
        <w:t>Huawei</w:t>
      </w:r>
      <w:r w:rsidRPr="00070410">
        <w:rPr>
          <w:rFonts w:ascii="Arial" w:hAnsi="Arial" w:cs="Arial"/>
          <w:bCs/>
        </w:rPr>
        <w:tab/>
        <w:t>other</w:t>
      </w:r>
    </w:p>
    <w:p w14:paraId="108633EA"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R3-206416</w:t>
      </w:r>
      <w:r w:rsidRPr="00070410">
        <w:rPr>
          <w:rFonts w:ascii="Arial" w:hAnsi="Arial" w:cs="Arial"/>
          <w:bCs/>
        </w:rPr>
        <w:tab/>
        <w:t>(TP to TS 38.300 BL CR) Mobility procedure between MBS supporting nodes</w:t>
      </w:r>
      <w:r w:rsidRPr="00070410">
        <w:rPr>
          <w:rFonts w:ascii="Arial" w:hAnsi="Arial" w:cs="Arial"/>
          <w:bCs/>
        </w:rPr>
        <w:tab/>
        <w:t>Huawei</w:t>
      </w:r>
      <w:r w:rsidRPr="00070410">
        <w:rPr>
          <w:rFonts w:ascii="Arial" w:hAnsi="Arial" w:cs="Arial"/>
          <w:bCs/>
        </w:rPr>
        <w:tab/>
        <w:t>other</w:t>
      </w:r>
    </w:p>
    <w:p w14:paraId="078258D3"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R3-206417</w:t>
      </w:r>
      <w:r w:rsidRPr="00070410">
        <w:rPr>
          <w:rFonts w:ascii="Arial" w:hAnsi="Arial" w:cs="Arial"/>
          <w:bCs/>
        </w:rPr>
        <w:tab/>
        <w:t>(TP to TS 38.401 BL CR) Mobility procedure between MBS supporting nodes</w:t>
      </w:r>
      <w:r w:rsidRPr="00070410">
        <w:rPr>
          <w:rFonts w:ascii="Arial" w:hAnsi="Arial" w:cs="Arial"/>
          <w:bCs/>
        </w:rPr>
        <w:tab/>
        <w:t>Huawei</w:t>
      </w:r>
      <w:r w:rsidRPr="00070410">
        <w:rPr>
          <w:rFonts w:ascii="Arial" w:hAnsi="Arial" w:cs="Arial"/>
          <w:bCs/>
        </w:rPr>
        <w:tab/>
        <w:t>other</w:t>
      </w:r>
    </w:p>
    <w:p w14:paraId="2E964EB3"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R3-206418</w:t>
      </w:r>
      <w:r w:rsidRPr="00070410">
        <w:rPr>
          <w:rFonts w:ascii="Arial" w:hAnsi="Arial" w:cs="Arial"/>
          <w:bCs/>
        </w:rPr>
        <w:tab/>
        <w:t>Minimize Data Loss during Mobility between MBS supporting nodes</w:t>
      </w:r>
      <w:r w:rsidRPr="00070410">
        <w:rPr>
          <w:rFonts w:ascii="Arial" w:hAnsi="Arial" w:cs="Arial"/>
          <w:bCs/>
        </w:rPr>
        <w:tab/>
        <w:t>Huawei</w:t>
      </w:r>
      <w:r w:rsidRPr="00070410">
        <w:rPr>
          <w:rFonts w:ascii="Arial" w:hAnsi="Arial" w:cs="Arial"/>
          <w:bCs/>
        </w:rPr>
        <w:tab/>
        <w:t>discussion</w:t>
      </w:r>
    </w:p>
    <w:p w14:paraId="5755FDC5"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R3-206419</w:t>
      </w:r>
      <w:r w:rsidRPr="00070410">
        <w:rPr>
          <w:rFonts w:ascii="Arial" w:hAnsi="Arial" w:cs="Arial"/>
          <w:bCs/>
        </w:rPr>
        <w:tab/>
        <w:t>[DRAFT] LS on minimizing data loss during MBS mobility</w:t>
      </w:r>
      <w:r w:rsidRPr="00070410">
        <w:rPr>
          <w:rFonts w:ascii="Arial" w:hAnsi="Arial" w:cs="Arial"/>
          <w:bCs/>
        </w:rPr>
        <w:tab/>
        <w:t>Huawei</w:t>
      </w:r>
      <w:r w:rsidRPr="00070410">
        <w:rPr>
          <w:rFonts w:ascii="Arial" w:hAnsi="Arial" w:cs="Arial"/>
          <w:bCs/>
        </w:rPr>
        <w:tab/>
        <w:t>LS out</w:t>
      </w:r>
    </w:p>
    <w:p w14:paraId="18F5591E"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R3-206420</w:t>
      </w:r>
      <w:r w:rsidRPr="00070410">
        <w:rPr>
          <w:rFonts w:ascii="Arial" w:hAnsi="Arial" w:cs="Arial"/>
          <w:bCs/>
        </w:rPr>
        <w:tab/>
        <w:t>Mobility between MBS supporting and non-supporting nodes</w:t>
      </w:r>
      <w:r w:rsidRPr="00070410">
        <w:rPr>
          <w:rFonts w:ascii="Arial" w:hAnsi="Arial" w:cs="Arial"/>
          <w:bCs/>
        </w:rPr>
        <w:tab/>
        <w:t>Huawei</w:t>
      </w:r>
      <w:r w:rsidRPr="00070410">
        <w:rPr>
          <w:rFonts w:ascii="Arial" w:hAnsi="Arial" w:cs="Arial"/>
          <w:bCs/>
        </w:rPr>
        <w:tab/>
        <w:t>discussion</w:t>
      </w:r>
    </w:p>
    <w:p w14:paraId="1768929E"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R3-206421</w:t>
      </w:r>
      <w:r w:rsidRPr="00070410">
        <w:rPr>
          <w:rFonts w:ascii="Arial" w:hAnsi="Arial" w:cs="Arial"/>
          <w:bCs/>
        </w:rPr>
        <w:tab/>
        <w:t>(TP to TS 38.410 BL CR) Support of Broadcast in NR MBS</w:t>
      </w:r>
      <w:r w:rsidRPr="00070410">
        <w:rPr>
          <w:rFonts w:ascii="Arial" w:hAnsi="Arial" w:cs="Arial"/>
          <w:bCs/>
        </w:rPr>
        <w:tab/>
        <w:t>Huawei</w:t>
      </w:r>
      <w:r w:rsidRPr="00070410">
        <w:rPr>
          <w:rFonts w:ascii="Arial" w:hAnsi="Arial" w:cs="Arial"/>
          <w:bCs/>
        </w:rPr>
        <w:tab/>
        <w:t>other</w:t>
      </w:r>
    </w:p>
    <w:p w14:paraId="21CD6C26"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R3-206483</w:t>
      </w:r>
      <w:r w:rsidRPr="00070410">
        <w:rPr>
          <w:rFonts w:ascii="Arial" w:hAnsi="Arial" w:cs="Arial"/>
          <w:bCs/>
        </w:rPr>
        <w:tab/>
        <w:t>Provisioning of Broadcast Services in RAN</w:t>
      </w:r>
      <w:r w:rsidRPr="00070410">
        <w:rPr>
          <w:rFonts w:ascii="Arial" w:hAnsi="Arial" w:cs="Arial"/>
          <w:bCs/>
        </w:rPr>
        <w:tab/>
        <w:t>Lenovo, Motorola Mobility</w:t>
      </w:r>
      <w:r w:rsidRPr="00070410">
        <w:rPr>
          <w:rFonts w:ascii="Arial" w:hAnsi="Arial" w:cs="Arial"/>
          <w:bCs/>
        </w:rPr>
        <w:tab/>
        <w:t>discussion</w:t>
      </w:r>
    </w:p>
    <w:p w14:paraId="60BAC2D9"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R3-206484</w:t>
      </w:r>
      <w:r w:rsidRPr="00070410">
        <w:rPr>
          <w:rFonts w:ascii="Arial" w:hAnsi="Arial" w:cs="Arial"/>
          <w:bCs/>
        </w:rPr>
        <w:tab/>
        <w:t>Introduction of NR MBS</w:t>
      </w:r>
      <w:r w:rsidRPr="00070410">
        <w:rPr>
          <w:rFonts w:ascii="Arial" w:hAnsi="Arial" w:cs="Arial"/>
          <w:bCs/>
        </w:rPr>
        <w:tab/>
        <w:t>Lenovo, Motorola Mobility</w:t>
      </w:r>
      <w:r w:rsidRPr="00070410">
        <w:rPr>
          <w:rFonts w:ascii="Arial" w:hAnsi="Arial" w:cs="Arial"/>
          <w:bCs/>
        </w:rPr>
        <w:tab/>
        <w:t>CR</w:t>
      </w:r>
    </w:p>
    <w:p w14:paraId="77D1DEE3"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R3-206485</w:t>
      </w:r>
      <w:r w:rsidRPr="00070410">
        <w:rPr>
          <w:rFonts w:ascii="Arial" w:hAnsi="Arial" w:cs="Arial"/>
          <w:bCs/>
        </w:rPr>
        <w:tab/>
        <w:t>Shared Delivery over F1-U for 5G MBS</w:t>
      </w:r>
      <w:r w:rsidRPr="00070410">
        <w:rPr>
          <w:rFonts w:ascii="Arial" w:hAnsi="Arial" w:cs="Arial"/>
          <w:bCs/>
        </w:rPr>
        <w:tab/>
        <w:t>Lenovo, Motorola Mobility</w:t>
      </w:r>
      <w:r w:rsidRPr="00070410">
        <w:rPr>
          <w:rFonts w:ascii="Arial" w:hAnsi="Arial" w:cs="Arial"/>
          <w:bCs/>
        </w:rPr>
        <w:tab/>
        <w:t>discussion</w:t>
      </w:r>
    </w:p>
    <w:p w14:paraId="4960A56C"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R3-206486</w:t>
      </w:r>
      <w:r w:rsidRPr="00070410">
        <w:rPr>
          <w:rFonts w:ascii="Arial" w:hAnsi="Arial" w:cs="Arial"/>
          <w:bCs/>
        </w:rPr>
        <w:tab/>
        <w:t>MBS Session Management over NG interface</w:t>
      </w:r>
      <w:r w:rsidRPr="00070410">
        <w:rPr>
          <w:rFonts w:ascii="Arial" w:hAnsi="Arial" w:cs="Arial"/>
          <w:bCs/>
        </w:rPr>
        <w:tab/>
        <w:t>Lenovo, Motorola Mobility</w:t>
      </w:r>
      <w:r w:rsidRPr="00070410">
        <w:rPr>
          <w:rFonts w:ascii="Arial" w:hAnsi="Arial" w:cs="Arial"/>
          <w:bCs/>
        </w:rPr>
        <w:tab/>
        <w:t>discussion</w:t>
      </w:r>
    </w:p>
    <w:p w14:paraId="1BB6FCEC"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R3-206487</w:t>
      </w:r>
      <w:r w:rsidRPr="00070410">
        <w:rPr>
          <w:rFonts w:ascii="Arial" w:hAnsi="Arial" w:cs="Arial"/>
          <w:bCs/>
        </w:rPr>
        <w:tab/>
        <w:t>Configuration and Dynamic switch between PTP and PTM</w:t>
      </w:r>
      <w:r w:rsidRPr="00070410">
        <w:rPr>
          <w:rFonts w:ascii="Arial" w:hAnsi="Arial" w:cs="Arial"/>
          <w:bCs/>
        </w:rPr>
        <w:tab/>
        <w:t>Lenovo, Motorola Mobility</w:t>
      </w:r>
      <w:r w:rsidRPr="00070410">
        <w:rPr>
          <w:rFonts w:ascii="Arial" w:hAnsi="Arial" w:cs="Arial"/>
          <w:bCs/>
        </w:rPr>
        <w:tab/>
        <w:t>discussion</w:t>
      </w:r>
    </w:p>
    <w:p w14:paraId="5611B7A9"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R3-206488</w:t>
      </w:r>
      <w:r w:rsidRPr="00070410">
        <w:rPr>
          <w:rFonts w:ascii="Arial" w:hAnsi="Arial" w:cs="Arial"/>
          <w:bCs/>
        </w:rPr>
        <w:tab/>
        <w:t>5G MBS Transmission Mode and Area Control within NG-RAN</w:t>
      </w:r>
      <w:r w:rsidRPr="00070410">
        <w:rPr>
          <w:rFonts w:ascii="Arial" w:hAnsi="Arial" w:cs="Arial"/>
          <w:bCs/>
        </w:rPr>
        <w:tab/>
        <w:t>Lenovo, Motorola Mobility</w:t>
      </w:r>
      <w:r w:rsidRPr="00070410">
        <w:rPr>
          <w:rFonts w:ascii="Arial" w:hAnsi="Arial" w:cs="Arial"/>
          <w:bCs/>
        </w:rPr>
        <w:tab/>
        <w:t>discussion</w:t>
      </w:r>
    </w:p>
    <w:p w14:paraId="00BFA4A4"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R3-206489</w:t>
      </w:r>
      <w:r w:rsidRPr="00070410">
        <w:rPr>
          <w:rFonts w:ascii="Arial" w:hAnsi="Arial" w:cs="Arial"/>
          <w:bCs/>
        </w:rPr>
        <w:tab/>
        <w:t>PDCP Count Value Synchronization and Data Forwarding</w:t>
      </w:r>
      <w:r w:rsidRPr="00070410">
        <w:rPr>
          <w:rFonts w:ascii="Arial" w:hAnsi="Arial" w:cs="Arial"/>
          <w:bCs/>
        </w:rPr>
        <w:tab/>
        <w:t>Lenovo, Motorola Mobility</w:t>
      </w:r>
      <w:r w:rsidRPr="00070410">
        <w:rPr>
          <w:rFonts w:ascii="Arial" w:hAnsi="Arial" w:cs="Arial"/>
          <w:bCs/>
        </w:rPr>
        <w:tab/>
        <w:t>discussion</w:t>
      </w:r>
    </w:p>
    <w:p w14:paraId="531BDDAD"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R3-206490</w:t>
      </w:r>
      <w:r w:rsidRPr="00070410">
        <w:rPr>
          <w:rFonts w:ascii="Arial" w:hAnsi="Arial" w:cs="Arial"/>
          <w:bCs/>
        </w:rPr>
        <w:tab/>
        <w:t>Support CHO for NR MBS with Service Continuity</w:t>
      </w:r>
      <w:r w:rsidRPr="00070410">
        <w:rPr>
          <w:rFonts w:ascii="Arial" w:hAnsi="Arial" w:cs="Arial"/>
          <w:bCs/>
        </w:rPr>
        <w:tab/>
        <w:t>Lenovo, Motorola Mobility</w:t>
      </w:r>
      <w:r w:rsidRPr="00070410">
        <w:rPr>
          <w:rFonts w:ascii="Arial" w:hAnsi="Arial" w:cs="Arial"/>
          <w:bCs/>
        </w:rPr>
        <w:tab/>
        <w:t>discussion</w:t>
      </w:r>
    </w:p>
    <w:p w14:paraId="6F14153B"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R3-206526</w:t>
      </w:r>
      <w:r w:rsidRPr="00070410">
        <w:rPr>
          <w:rFonts w:ascii="Arial" w:hAnsi="Arial" w:cs="Arial"/>
          <w:bCs/>
        </w:rPr>
        <w:tab/>
        <w:t>MBS BL CR for TS38.410</w:t>
      </w:r>
      <w:r w:rsidRPr="00070410">
        <w:rPr>
          <w:rFonts w:ascii="Arial" w:hAnsi="Arial" w:cs="Arial"/>
          <w:bCs/>
        </w:rPr>
        <w:tab/>
        <w:t>ZTE</w:t>
      </w:r>
      <w:r w:rsidRPr="00070410">
        <w:rPr>
          <w:rFonts w:ascii="Arial" w:hAnsi="Arial" w:cs="Arial"/>
          <w:bCs/>
        </w:rPr>
        <w:tab/>
        <w:t>CR</w:t>
      </w:r>
    </w:p>
    <w:p w14:paraId="707F6680"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R3-206527</w:t>
      </w:r>
      <w:r w:rsidRPr="00070410">
        <w:rPr>
          <w:rFonts w:ascii="Arial" w:hAnsi="Arial" w:cs="Arial"/>
          <w:bCs/>
        </w:rPr>
        <w:tab/>
        <w:t>Discussion on MBS session management</w:t>
      </w:r>
      <w:r w:rsidRPr="00070410">
        <w:rPr>
          <w:rFonts w:ascii="Arial" w:hAnsi="Arial" w:cs="Arial"/>
          <w:bCs/>
        </w:rPr>
        <w:tab/>
        <w:t>ZTE</w:t>
      </w:r>
      <w:r w:rsidRPr="00070410">
        <w:rPr>
          <w:rFonts w:ascii="Arial" w:hAnsi="Arial" w:cs="Arial"/>
          <w:bCs/>
        </w:rPr>
        <w:tab/>
        <w:t>discussion</w:t>
      </w:r>
    </w:p>
    <w:p w14:paraId="628C3642"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R3-206528</w:t>
      </w:r>
      <w:r w:rsidRPr="00070410">
        <w:rPr>
          <w:rFonts w:ascii="Arial" w:hAnsi="Arial" w:cs="Arial"/>
          <w:bCs/>
        </w:rPr>
        <w:tab/>
        <w:t>Dynamic mode switching for NR MBS</w:t>
      </w:r>
      <w:r w:rsidRPr="00070410">
        <w:rPr>
          <w:rFonts w:ascii="Arial" w:hAnsi="Arial" w:cs="Arial"/>
          <w:bCs/>
        </w:rPr>
        <w:tab/>
        <w:t>ZTE</w:t>
      </w:r>
      <w:r w:rsidRPr="00070410">
        <w:rPr>
          <w:rFonts w:ascii="Arial" w:hAnsi="Arial" w:cs="Arial"/>
          <w:bCs/>
        </w:rPr>
        <w:tab/>
        <w:t>discussion</w:t>
      </w:r>
    </w:p>
    <w:p w14:paraId="380A6243"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R3-206529</w:t>
      </w:r>
      <w:r w:rsidRPr="00070410">
        <w:rPr>
          <w:rFonts w:ascii="Arial" w:hAnsi="Arial" w:cs="Arial"/>
          <w:bCs/>
        </w:rPr>
        <w:tab/>
        <w:t>Bearer Management for NR MBS</w:t>
      </w:r>
      <w:r w:rsidRPr="00070410">
        <w:rPr>
          <w:rFonts w:ascii="Arial" w:hAnsi="Arial" w:cs="Arial"/>
          <w:bCs/>
        </w:rPr>
        <w:tab/>
        <w:t>ZTE</w:t>
      </w:r>
      <w:r w:rsidRPr="00070410">
        <w:rPr>
          <w:rFonts w:ascii="Arial" w:hAnsi="Arial" w:cs="Arial"/>
          <w:bCs/>
        </w:rPr>
        <w:tab/>
        <w:t>discussion</w:t>
      </w:r>
    </w:p>
    <w:p w14:paraId="0168677B"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R3-206530</w:t>
      </w:r>
      <w:r w:rsidRPr="00070410">
        <w:rPr>
          <w:rFonts w:ascii="Arial" w:hAnsi="Arial" w:cs="Arial"/>
          <w:bCs/>
        </w:rPr>
        <w:tab/>
        <w:t>Discussion on multicast &amp; broadcast transmission area</w:t>
      </w:r>
      <w:r w:rsidRPr="00070410">
        <w:rPr>
          <w:rFonts w:ascii="Arial" w:hAnsi="Arial" w:cs="Arial"/>
          <w:bCs/>
        </w:rPr>
        <w:tab/>
        <w:t>ZTE</w:t>
      </w:r>
      <w:r w:rsidRPr="00070410">
        <w:rPr>
          <w:rFonts w:ascii="Arial" w:hAnsi="Arial" w:cs="Arial"/>
          <w:bCs/>
        </w:rPr>
        <w:tab/>
        <w:t>discussion</w:t>
      </w:r>
    </w:p>
    <w:p w14:paraId="1D568392"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R3-206531</w:t>
      </w:r>
      <w:r w:rsidRPr="00070410">
        <w:rPr>
          <w:rFonts w:ascii="Arial" w:hAnsi="Arial" w:cs="Arial"/>
          <w:bCs/>
        </w:rPr>
        <w:tab/>
        <w:t>Consideration on MBS mobility procedure</w:t>
      </w:r>
      <w:r w:rsidRPr="00070410">
        <w:rPr>
          <w:rFonts w:ascii="Arial" w:hAnsi="Arial" w:cs="Arial"/>
          <w:bCs/>
        </w:rPr>
        <w:tab/>
        <w:t>ZTE</w:t>
      </w:r>
      <w:r w:rsidRPr="00070410">
        <w:rPr>
          <w:rFonts w:ascii="Arial" w:hAnsi="Arial" w:cs="Arial"/>
          <w:bCs/>
        </w:rPr>
        <w:tab/>
        <w:t>discussion</w:t>
      </w:r>
    </w:p>
    <w:p w14:paraId="1B024020"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R3-206532</w:t>
      </w:r>
      <w:r w:rsidRPr="00070410">
        <w:rPr>
          <w:rFonts w:ascii="Arial" w:hAnsi="Arial" w:cs="Arial"/>
          <w:bCs/>
        </w:rPr>
        <w:tab/>
        <w:t>Consideration on lossless handover for NR MBS</w:t>
      </w:r>
      <w:r w:rsidRPr="00070410">
        <w:rPr>
          <w:rFonts w:ascii="Arial" w:hAnsi="Arial" w:cs="Arial"/>
          <w:bCs/>
        </w:rPr>
        <w:tab/>
        <w:t>ZTE</w:t>
      </w:r>
      <w:r w:rsidRPr="00070410">
        <w:rPr>
          <w:rFonts w:ascii="Arial" w:hAnsi="Arial" w:cs="Arial"/>
          <w:bCs/>
        </w:rPr>
        <w:tab/>
        <w:t>discussion</w:t>
      </w:r>
    </w:p>
    <w:p w14:paraId="4062C090"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R3-206533</w:t>
      </w:r>
      <w:r w:rsidRPr="00070410">
        <w:rPr>
          <w:rFonts w:ascii="Arial" w:hAnsi="Arial" w:cs="Arial"/>
          <w:bCs/>
        </w:rPr>
        <w:tab/>
        <w:t>Discussion on UE mobility between an MBS-supporting gNB and a non-MBS-supporting gNB</w:t>
      </w:r>
      <w:r w:rsidRPr="00070410">
        <w:rPr>
          <w:rFonts w:ascii="Arial" w:hAnsi="Arial" w:cs="Arial"/>
          <w:bCs/>
        </w:rPr>
        <w:tab/>
        <w:t>ZTE</w:t>
      </w:r>
      <w:r w:rsidRPr="00070410">
        <w:rPr>
          <w:rFonts w:ascii="Arial" w:hAnsi="Arial" w:cs="Arial"/>
          <w:bCs/>
        </w:rPr>
        <w:tab/>
        <w:t>discussion</w:t>
      </w:r>
    </w:p>
    <w:p w14:paraId="27822799"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R3-206534</w:t>
      </w:r>
      <w:r w:rsidRPr="00070410">
        <w:rPr>
          <w:rFonts w:ascii="Arial" w:hAnsi="Arial" w:cs="Arial"/>
          <w:bCs/>
        </w:rPr>
        <w:tab/>
        <w:t>Discussion on Broadcast service continuity in NR MBS</w:t>
      </w:r>
      <w:r w:rsidRPr="00070410">
        <w:rPr>
          <w:rFonts w:ascii="Arial" w:hAnsi="Arial" w:cs="Arial"/>
          <w:bCs/>
        </w:rPr>
        <w:tab/>
        <w:t>ZTE</w:t>
      </w:r>
      <w:r w:rsidRPr="00070410">
        <w:rPr>
          <w:rFonts w:ascii="Arial" w:hAnsi="Arial" w:cs="Arial"/>
          <w:bCs/>
        </w:rPr>
        <w:tab/>
        <w:t>discussion</w:t>
      </w:r>
    </w:p>
    <w:p w14:paraId="4735DB1E"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R3-206556</w:t>
      </w:r>
      <w:r w:rsidRPr="00070410">
        <w:rPr>
          <w:rFonts w:ascii="Arial" w:hAnsi="Arial" w:cs="Arial"/>
          <w:bCs/>
        </w:rPr>
        <w:tab/>
        <w:t xml:space="preserve">Discussion on support of reliable and low-latency NR multicast mobility </w:t>
      </w:r>
      <w:r w:rsidRPr="00070410">
        <w:rPr>
          <w:rFonts w:ascii="Arial" w:hAnsi="Arial" w:cs="Arial"/>
          <w:bCs/>
        </w:rPr>
        <w:tab/>
        <w:t>TCL Communication Ltd.</w:t>
      </w:r>
      <w:r w:rsidRPr="00070410">
        <w:rPr>
          <w:rFonts w:ascii="Arial" w:hAnsi="Arial" w:cs="Arial"/>
          <w:bCs/>
        </w:rPr>
        <w:tab/>
        <w:t>discussion</w:t>
      </w:r>
    </w:p>
    <w:p w14:paraId="7823F320"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R3-206650</w:t>
      </w:r>
      <w:r w:rsidRPr="00070410">
        <w:rPr>
          <w:rFonts w:ascii="Arial" w:hAnsi="Arial" w:cs="Arial"/>
          <w:bCs/>
        </w:rPr>
        <w:tab/>
        <w:t>Issues on dynamic change between PTP and PTM</w:t>
      </w:r>
      <w:r w:rsidRPr="00070410">
        <w:rPr>
          <w:rFonts w:ascii="Arial" w:hAnsi="Arial" w:cs="Arial"/>
          <w:bCs/>
        </w:rPr>
        <w:tab/>
        <w:t>LG Electronics</w:t>
      </w:r>
      <w:r w:rsidRPr="00070410">
        <w:rPr>
          <w:rFonts w:ascii="Arial" w:hAnsi="Arial" w:cs="Arial"/>
          <w:bCs/>
        </w:rPr>
        <w:tab/>
        <w:t>discussion</w:t>
      </w:r>
    </w:p>
    <w:p w14:paraId="1632FBAD"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R3-206747</w:t>
      </w:r>
      <w:r w:rsidRPr="00070410">
        <w:rPr>
          <w:rFonts w:ascii="Arial" w:hAnsi="Arial" w:cs="Arial"/>
          <w:bCs/>
        </w:rPr>
        <w:tab/>
        <w:t>Consideration on Bearer Type Change for MBS Mobility</w:t>
      </w:r>
      <w:r w:rsidRPr="00070410">
        <w:rPr>
          <w:rFonts w:ascii="Arial" w:hAnsi="Arial" w:cs="Arial"/>
          <w:bCs/>
        </w:rPr>
        <w:tab/>
        <w:t>LG Electronics</w:t>
      </w:r>
      <w:r w:rsidRPr="00070410">
        <w:rPr>
          <w:rFonts w:ascii="Arial" w:hAnsi="Arial" w:cs="Arial"/>
          <w:bCs/>
        </w:rPr>
        <w:tab/>
        <w:t>discussion</w:t>
      </w:r>
    </w:p>
    <w:p w14:paraId="3CEDE8CD"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R3-206776</w:t>
      </w:r>
      <w:r w:rsidRPr="00070410">
        <w:rPr>
          <w:rFonts w:ascii="Arial" w:hAnsi="Arial" w:cs="Arial"/>
          <w:bCs/>
        </w:rPr>
        <w:tab/>
        <w:t>Consideration on Dynamic Control of the Broadcast/Multicast Transmission Area</w:t>
      </w:r>
      <w:r w:rsidRPr="00070410">
        <w:rPr>
          <w:rFonts w:ascii="Arial" w:hAnsi="Arial" w:cs="Arial"/>
          <w:bCs/>
        </w:rPr>
        <w:tab/>
        <w:t>LG Electronics</w:t>
      </w:r>
      <w:r w:rsidRPr="00070410">
        <w:rPr>
          <w:rFonts w:ascii="Arial" w:hAnsi="Arial" w:cs="Arial"/>
          <w:bCs/>
        </w:rPr>
        <w:tab/>
        <w:t>discussion</w:t>
      </w:r>
    </w:p>
    <w:p w14:paraId="0E08C8DB"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R3-206784</w:t>
      </w:r>
      <w:r w:rsidRPr="00070410">
        <w:rPr>
          <w:rFonts w:ascii="Arial" w:hAnsi="Arial" w:cs="Arial"/>
          <w:bCs/>
        </w:rPr>
        <w:tab/>
        <w:t>On NG-RAN Architecture for 5G MBS</w:t>
      </w:r>
      <w:r w:rsidRPr="00070410">
        <w:rPr>
          <w:rFonts w:ascii="Arial" w:hAnsi="Arial" w:cs="Arial"/>
          <w:bCs/>
        </w:rPr>
        <w:tab/>
        <w:t>CMCC</w:t>
      </w:r>
      <w:r w:rsidRPr="00070410">
        <w:rPr>
          <w:rFonts w:ascii="Arial" w:hAnsi="Arial" w:cs="Arial"/>
          <w:bCs/>
        </w:rPr>
        <w:tab/>
        <w:t>discussion</w:t>
      </w:r>
    </w:p>
    <w:p w14:paraId="020E3EDF"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R3-206785</w:t>
      </w:r>
      <w:r w:rsidRPr="00070410">
        <w:rPr>
          <w:rFonts w:ascii="Arial" w:hAnsi="Arial" w:cs="Arial"/>
          <w:bCs/>
        </w:rPr>
        <w:tab/>
        <w:t>Session management over NG interface</w:t>
      </w:r>
      <w:r w:rsidRPr="00070410">
        <w:rPr>
          <w:rFonts w:ascii="Arial" w:hAnsi="Arial" w:cs="Arial"/>
          <w:bCs/>
        </w:rPr>
        <w:tab/>
        <w:t>CMCC</w:t>
      </w:r>
      <w:r w:rsidRPr="00070410">
        <w:rPr>
          <w:rFonts w:ascii="Arial" w:hAnsi="Arial" w:cs="Arial"/>
          <w:bCs/>
        </w:rPr>
        <w:tab/>
        <w:t>discussion</w:t>
      </w:r>
    </w:p>
    <w:p w14:paraId="778EA529"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R3-206802</w:t>
      </w:r>
      <w:r w:rsidRPr="00070410">
        <w:rPr>
          <w:rFonts w:ascii="Arial" w:hAnsi="Arial" w:cs="Arial"/>
          <w:bCs/>
        </w:rPr>
        <w:tab/>
        <w:t>Discussion on Mobility with Service continuity</w:t>
      </w:r>
      <w:r w:rsidRPr="00070410">
        <w:rPr>
          <w:rFonts w:ascii="Arial" w:hAnsi="Arial" w:cs="Arial"/>
          <w:bCs/>
        </w:rPr>
        <w:tab/>
        <w:t>CMCC</w:t>
      </w:r>
      <w:r w:rsidRPr="00070410">
        <w:rPr>
          <w:rFonts w:ascii="Arial" w:hAnsi="Arial" w:cs="Arial"/>
          <w:bCs/>
        </w:rPr>
        <w:tab/>
        <w:t>discussion</w:t>
      </w:r>
    </w:p>
    <w:p w14:paraId="3662FFEC"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R3-206835</w:t>
      </w:r>
      <w:r w:rsidRPr="00070410">
        <w:rPr>
          <w:rFonts w:ascii="Arial" w:hAnsi="Arial" w:cs="Arial"/>
          <w:bCs/>
        </w:rPr>
        <w:tab/>
        <w:t>Consideration on MBS context management over F1 and E1</w:t>
      </w:r>
      <w:r w:rsidRPr="00070410">
        <w:rPr>
          <w:rFonts w:ascii="Arial" w:hAnsi="Arial" w:cs="Arial"/>
          <w:bCs/>
        </w:rPr>
        <w:tab/>
        <w:t>CATT</w:t>
      </w:r>
      <w:r w:rsidRPr="00070410">
        <w:rPr>
          <w:rFonts w:ascii="Arial" w:hAnsi="Arial" w:cs="Arial"/>
          <w:bCs/>
        </w:rPr>
        <w:tab/>
        <w:t>discussion</w:t>
      </w:r>
    </w:p>
    <w:p w14:paraId="0F00CC0A"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R3-206862</w:t>
      </w:r>
      <w:r w:rsidRPr="00070410">
        <w:rPr>
          <w:rFonts w:ascii="Arial" w:hAnsi="Arial" w:cs="Arial"/>
          <w:bCs/>
        </w:rPr>
        <w:tab/>
        <w:t>CB: # 23_NTN_RegUpdate_and_Paging - Summary of email discussion</w:t>
      </w:r>
      <w:r w:rsidRPr="00070410">
        <w:rPr>
          <w:rFonts w:ascii="Arial" w:hAnsi="Arial" w:cs="Arial"/>
          <w:bCs/>
        </w:rPr>
        <w:tab/>
        <w:t>Huawei - moderator</w:t>
      </w:r>
      <w:r w:rsidRPr="00070410">
        <w:rPr>
          <w:rFonts w:ascii="Arial" w:hAnsi="Arial" w:cs="Arial"/>
          <w:bCs/>
        </w:rPr>
        <w:tab/>
        <w:t>discussion</w:t>
      </w:r>
    </w:p>
    <w:p w14:paraId="2CA0642A"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R3-206863</w:t>
      </w:r>
      <w:r w:rsidRPr="00070410">
        <w:rPr>
          <w:rFonts w:ascii="Arial" w:hAnsi="Arial" w:cs="Arial"/>
          <w:bCs/>
        </w:rPr>
        <w:tab/>
        <w:t>CB: # 21_NTN_CellRelation - Summary of email discussion</w:t>
      </w:r>
      <w:r w:rsidRPr="00070410">
        <w:rPr>
          <w:rFonts w:ascii="Arial" w:hAnsi="Arial" w:cs="Arial"/>
          <w:bCs/>
        </w:rPr>
        <w:tab/>
        <w:t>ZTE - moderator</w:t>
      </w:r>
      <w:r w:rsidRPr="00070410">
        <w:rPr>
          <w:rFonts w:ascii="Arial" w:hAnsi="Arial" w:cs="Arial"/>
          <w:bCs/>
        </w:rPr>
        <w:tab/>
        <w:t>discussion</w:t>
      </w:r>
    </w:p>
    <w:p w14:paraId="202F7281"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R3-206865</w:t>
      </w:r>
      <w:r w:rsidRPr="00070410">
        <w:rPr>
          <w:rFonts w:ascii="Arial" w:hAnsi="Arial" w:cs="Arial"/>
          <w:bCs/>
        </w:rPr>
        <w:tab/>
        <w:t>CB: # 20_NTNcountry_specific_routing - Summary of email discussion</w:t>
      </w:r>
      <w:r w:rsidRPr="00070410">
        <w:rPr>
          <w:rFonts w:ascii="Arial" w:hAnsi="Arial" w:cs="Arial"/>
          <w:bCs/>
        </w:rPr>
        <w:tab/>
        <w:t>China Telecom, Qualcomm - moderator</w:t>
      </w:r>
      <w:r w:rsidRPr="00070410">
        <w:rPr>
          <w:rFonts w:ascii="Arial" w:hAnsi="Arial" w:cs="Arial"/>
          <w:bCs/>
        </w:rPr>
        <w:tab/>
        <w:t>discussion</w:t>
      </w:r>
    </w:p>
    <w:p w14:paraId="57489122"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R3-206904</w:t>
      </w:r>
      <w:r w:rsidRPr="00070410">
        <w:rPr>
          <w:rFonts w:ascii="Arial" w:hAnsi="Arial" w:cs="Arial"/>
          <w:bCs/>
        </w:rPr>
        <w:tab/>
        <w:t>CB: # 28_MBS_general - Summary of email discussion</w:t>
      </w:r>
      <w:r w:rsidRPr="00070410">
        <w:rPr>
          <w:rFonts w:ascii="Arial" w:hAnsi="Arial" w:cs="Arial"/>
          <w:bCs/>
        </w:rPr>
        <w:tab/>
        <w:t>Huawei - moderator</w:t>
      </w:r>
      <w:r w:rsidRPr="00070410">
        <w:rPr>
          <w:rFonts w:ascii="Arial" w:hAnsi="Arial" w:cs="Arial"/>
          <w:bCs/>
        </w:rPr>
        <w:tab/>
        <w:t>discussion</w:t>
      </w:r>
    </w:p>
    <w:p w14:paraId="15F4B021"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R3-206906</w:t>
      </w:r>
      <w:r w:rsidRPr="00070410">
        <w:rPr>
          <w:rFonts w:ascii="Arial" w:hAnsi="Arial" w:cs="Arial"/>
          <w:bCs/>
        </w:rPr>
        <w:tab/>
        <w:t>CB: # 57_MBS_LSs - Summary of email discussion</w:t>
      </w:r>
      <w:r w:rsidRPr="00070410">
        <w:rPr>
          <w:rFonts w:ascii="Arial" w:hAnsi="Arial" w:cs="Arial"/>
          <w:bCs/>
        </w:rPr>
        <w:tab/>
        <w:t>Nokia - moderator</w:t>
      </w:r>
      <w:r w:rsidRPr="00070410">
        <w:rPr>
          <w:rFonts w:ascii="Arial" w:hAnsi="Arial" w:cs="Arial"/>
          <w:bCs/>
        </w:rPr>
        <w:tab/>
        <w:t>discussion</w:t>
      </w:r>
    </w:p>
    <w:p w14:paraId="67158F3E"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R3-206907</w:t>
      </w:r>
      <w:r w:rsidRPr="00070410">
        <w:rPr>
          <w:rFonts w:ascii="Arial" w:hAnsi="Arial" w:cs="Arial"/>
          <w:bCs/>
        </w:rPr>
        <w:tab/>
        <w:t>CB: # 58_MBSarch - Summary of email discussion</w:t>
      </w:r>
      <w:r w:rsidRPr="00070410">
        <w:rPr>
          <w:rFonts w:ascii="Arial" w:hAnsi="Arial" w:cs="Arial"/>
          <w:bCs/>
        </w:rPr>
        <w:tab/>
        <w:t>Ericsson - moderator</w:t>
      </w:r>
      <w:r w:rsidRPr="00070410">
        <w:rPr>
          <w:rFonts w:ascii="Arial" w:hAnsi="Arial" w:cs="Arial"/>
          <w:bCs/>
        </w:rPr>
        <w:tab/>
        <w:t>discussion</w:t>
      </w:r>
    </w:p>
    <w:p w14:paraId="412532A3"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R3-206908</w:t>
      </w:r>
      <w:r w:rsidRPr="00070410">
        <w:rPr>
          <w:rFonts w:ascii="Arial" w:hAnsi="Arial" w:cs="Arial"/>
          <w:bCs/>
        </w:rPr>
        <w:tab/>
        <w:t>CB: # 59_MBSsessionMgmt_NG - Summary of email discussion</w:t>
      </w:r>
      <w:r w:rsidRPr="00070410">
        <w:rPr>
          <w:rFonts w:ascii="Arial" w:hAnsi="Arial" w:cs="Arial"/>
          <w:bCs/>
        </w:rPr>
        <w:tab/>
        <w:t>Nokia - moderator</w:t>
      </w:r>
      <w:r w:rsidRPr="00070410">
        <w:rPr>
          <w:rFonts w:ascii="Arial" w:hAnsi="Arial" w:cs="Arial"/>
          <w:bCs/>
        </w:rPr>
        <w:tab/>
        <w:t>discussion</w:t>
      </w:r>
    </w:p>
    <w:p w14:paraId="4B146D62"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R3-206909</w:t>
      </w:r>
      <w:r w:rsidRPr="00070410">
        <w:rPr>
          <w:rFonts w:ascii="Arial" w:hAnsi="Arial" w:cs="Arial"/>
          <w:bCs/>
        </w:rPr>
        <w:tab/>
        <w:t>CB: # 60_MBS_PTP-PTMdynChg - Summary of email discussion</w:t>
      </w:r>
      <w:r w:rsidRPr="00070410">
        <w:rPr>
          <w:rFonts w:ascii="Arial" w:hAnsi="Arial" w:cs="Arial"/>
          <w:bCs/>
        </w:rPr>
        <w:tab/>
        <w:t>Nokia - moderator</w:t>
      </w:r>
      <w:r w:rsidRPr="00070410">
        <w:rPr>
          <w:rFonts w:ascii="Arial" w:hAnsi="Arial" w:cs="Arial"/>
          <w:bCs/>
        </w:rPr>
        <w:tab/>
        <w:t>discussion</w:t>
      </w:r>
    </w:p>
    <w:p w14:paraId="69B51E18"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R3-206910</w:t>
      </w:r>
      <w:r w:rsidRPr="00070410">
        <w:rPr>
          <w:rFonts w:ascii="Arial" w:hAnsi="Arial" w:cs="Arial"/>
          <w:bCs/>
        </w:rPr>
        <w:tab/>
        <w:t>CB: # 61_MBS_F1-E1bearerMgmt - Summary of email discussion</w:t>
      </w:r>
      <w:r w:rsidRPr="00070410">
        <w:rPr>
          <w:rFonts w:ascii="Arial" w:hAnsi="Arial" w:cs="Arial"/>
          <w:bCs/>
        </w:rPr>
        <w:tab/>
        <w:t>Huawei - moderator</w:t>
      </w:r>
      <w:r w:rsidRPr="00070410">
        <w:rPr>
          <w:rFonts w:ascii="Arial" w:hAnsi="Arial" w:cs="Arial"/>
          <w:bCs/>
        </w:rPr>
        <w:tab/>
        <w:t>discussion</w:t>
      </w:r>
    </w:p>
    <w:p w14:paraId="64506239"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R3-206912</w:t>
      </w:r>
      <w:r w:rsidRPr="00070410">
        <w:rPr>
          <w:rFonts w:ascii="Arial" w:hAnsi="Arial" w:cs="Arial"/>
          <w:bCs/>
        </w:rPr>
        <w:tab/>
        <w:t>CB: # 63_MBSmobility_supporting_nodes - Summary of email discussion</w:t>
      </w:r>
      <w:r w:rsidRPr="00070410">
        <w:rPr>
          <w:rFonts w:ascii="Arial" w:hAnsi="Arial" w:cs="Arial"/>
          <w:bCs/>
        </w:rPr>
        <w:tab/>
        <w:t>Ericsson - moderator</w:t>
      </w:r>
      <w:r w:rsidRPr="00070410">
        <w:rPr>
          <w:rFonts w:ascii="Arial" w:hAnsi="Arial" w:cs="Arial"/>
          <w:bCs/>
        </w:rPr>
        <w:tab/>
        <w:t>discussion</w:t>
      </w:r>
    </w:p>
    <w:p w14:paraId="7AD506EF"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lastRenderedPageBreak/>
        <w:t>R3-206913</w:t>
      </w:r>
      <w:r w:rsidRPr="00070410">
        <w:rPr>
          <w:rFonts w:ascii="Arial" w:hAnsi="Arial" w:cs="Arial"/>
          <w:bCs/>
        </w:rPr>
        <w:tab/>
        <w:t>CB: # 64_MBSmobility_non-supporting_nodes - Summary of email discussion</w:t>
      </w:r>
      <w:r w:rsidRPr="00070410">
        <w:rPr>
          <w:rFonts w:ascii="Arial" w:hAnsi="Arial" w:cs="Arial"/>
          <w:bCs/>
        </w:rPr>
        <w:tab/>
        <w:t>ZTE - moderator</w:t>
      </w:r>
      <w:r w:rsidRPr="00070410">
        <w:rPr>
          <w:rFonts w:ascii="Arial" w:hAnsi="Arial" w:cs="Arial"/>
          <w:bCs/>
        </w:rPr>
        <w:tab/>
        <w:t>discussion</w:t>
      </w:r>
    </w:p>
    <w:p w14:paraId="5978040C" w14:textId="77777777" w:rsidR="00070410" w:rsidRPr="00070410" w:rsidRDefault="00070410" w:rsidP="00070410">
      <w:pPr>
        <w:pStyle w:val="afd"/>
        <w:numPr>
          <w:ilvl w:val="0"/>
          <w:numId w:val="5"/>
        </w:numPr>
        <w:snapToGrid w:val="0"/>
        <w:ind w:leftChars="0"/>
        <w:rPr>
          <w:rFonts w:ascii="Arial" w:hAnsi="Arial" w:cs="Arial"/>
          <w:bCs/>
        </w:rPr>
      </w:pPr>
      <w:r w:rsidRPr="00070410">
        <w:rPr>
          <w:rFonts w:ascii="Arial" w:hAnsi="Arial" w:cs="Arial"/>
          <w:bCs/>
        </w:rPr>
        <w:t>R3-206914</w:t>
      </w:r>
      <w:r w:rsidRPr="00070410">
        <w:rPr>
          <w:rFonts w:ascii="Arial" w:hAnsi="Arial" w:cs="Arial"/>
          <w:bCs/>
        </w:rPr>
        <w:tab/>
        <w:t>CB: # 65_MBSmobility_AOB - Summary of email discussion</w:t>
      </w:r>
      <w:r w:rsidRPr="00070410">
        <w:rPr>
          <w:rFonts w:ascii="Arial" w:hAnsi="Arial" w:cs="Arial"/>
          <w:bCs/>
        </w:rPr>
        <w:tab/>
        <w:t>Lenovo - moderato</w:t>
      </w:r>
      <w:r w:rsidRPr="00070410">
        <w:rPr>
          <w:rFonts w:ascii="Arial" w:hAnsi="Arial" w:cs="Arial"/>
          <w:bCs/>
        </w:rPr>
        <w:tab/>
        <w:t>discussion</w:t>
      </w:r>
    </w:p>
    <w:p w14:paraId="4CCA86F0" w14:textId="333CC1A9" w:rsidR="003668E8" w:rsidRPr="00070410" w:rsidRDefault="00070410" w:rsidP="000157A2">
      <w:pPr>
        <w:pStyle w:val="afd"/>
        <w:numPr>
          <w:ilvl w:val="0"/>
          <w:numId w:val="5"/>
        </w:numPr>
        <w:tabs>
          <w:tab w:val="left" w:pos="567"/>
        </w:tabs>
        <w:snapToGrid w:val="0"/>
        <w:ind w:leftChars="0"/>
        <w:rPr>
          <w:rFonts w:ascii="Arial" w:hAnsi="Arial" w:cs="Arial"/>
          <w:bCs/>
        </w:rPr>
      </w:pPr>
      <w:r w:rsidRPr="00070410">
        <w:rPr>
          <w:rFonts w:ascii="Arial" w:hAnsi="Arial" w:cs="Arial"/>
          <w:bCs/>
        </w:rPr>
        <w:t>R3-206915</w:t>
      </w:r>
      <w:r w:rsidRPr="00070410">
        <w:rPr>
          <w:rFonts w:ascii="Arial" w:hAnsi="Arial" w:cs="Arial"/>
          <w:bCs/>
        </w:rPr>
        <w:tab/>
        <w:t>CB: # 66_MBS_AOB - Summary of email discussion</w:t>
      </w:r>
      <w:r w:rsidRPr="00070410">
        <w:rPr>
          <w:rFonts w:ascii="Arial" w:hAnsi="Arial" w:cs="Arial"/>
          <w:bCs/>
        </w:rPr>
        <w:tab/>
        <w:t>CATT - moderator</w:t>
      </w:r>
      <w:r w:rsidRPr="00070410">
        <w:rPr>
          <w:rFonts w:ascii="Arial" w:hAnsi="Arial" w:cs="Arial"/>
          <w:bCs/>
        </w:rPr>
        <w:tab/>
        <w:t>discussion</w:t>
      </w:r>
    </w:p>
    <w:p w14:paraId="10A78207" w14:textId="77777777" w:rsidR="003668E8" w:rsidRDefault="003668E8" w:rsidP="004F218A">
      <w:pPr>
        <w:tabs>
          <w:tab w:val="left" w:pos="567"/>
        </w:tabs>
        <w:overflowPunct/>
        <w:autoSpaceDE/>
        <w:autoSpaceDN/>
        <w:snapToGrid w:val="0"/>
        <w:spacing w:after="0"/>
        <w:textAlignment w:val="auto"/>
        <w:rPr>
          <w:rFonts w:ascii="Arial" w:hAnsi="Arial" w:cs="Arial"/>
          <w:bCs/>
        </w:rPr>
      </w:pPr>
    </w:p>
    <w:p w14:paraId="0533FC0C" w14:textId="77777777" w:rsidR="003668E8" w:rsidRDefault="003668E8" w:rsidP="004F218A">
      <w:pPr>
        <w:tabs>
          <w:tab w:val="left" w:pos="567"/>
        </w:tabs>
        <w:overflowPunct/>
        <w:autoSpaceDE/>
        <w:autoSpaceDN/>
        <w:snapToGrid w:val="0"/>
        <w:spacing w:after="0"/>
        <w:textAlignment w:val="auto"/>
        <w:rPr>
          <w:rFonts w:ascii="Arial" w:hAnsi="Arial" w:cs="Arial"/>
          <w:bCs/>
        </w:rPr>
      </w:pPr>
    </w:p>
    <w:p w14:paraId="1526C4A0"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0B51E3A1"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5F963F20"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22008BD7"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0A016916"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73292A62"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0D4BF70D"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36517488"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6DF051D5"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37803CB5"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4DA5CDFC"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CDC1B67"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53143CF9"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4A73EE5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5C8BE0FD"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D433222"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15E73598"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61FFC9C7"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2CECD506"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14B51914"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028FDC33"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63FF5263"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5089335"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50430AB"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4CCBF6D9"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47C9BDCB"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1830238"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39F8E048"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1BC0FE01"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55DD29A7"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95E9C" w14:textId="77777777" w:rsidR="00350581" w:rsidRDefault="00350581">
      <w:r>
        <w:separator/>
      </w:r>
    </w:p>
  </w:endnote>
  <w:endnote w:type="continuationSeparator" w:id="0">
    <w:p w14:paraId="2E597FC0" w14:textId="77777777" w:rsidR="00350581" w:rsidRDefault="0035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µÈÏß"/>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D8D3F" w14:textId="144CC27C" w:rsidR="000157A2" w:rsidRDefault="000157A2">
    <w:pPr>
      <w:pStyle w:val="ab"/>
    </w:pPr>
    <w:r>
      <w:rPr>
        <w:rStyle w:val="ac"/>
      </w:rPr>
      <w:fldChar w:fldCharType="begin"/>
    </w:r>
    <w:r>
      <w:rPr>
        <w:rStyle w:val="ac"/>
      </w:rPr>
      <w:instrText xml:space="preserve"> PAGE </w:instrText>
    </w:r>
    <w:r>
      <w:rPr>
        <w:rStyle w:val="ac"/>
      </w:rPr>
      <w:fldChar w:fldCharType="separate"/>
    </w:r>
    <w:r w:rsidR="000C57F9">
      <w:rPr>
        <w:rStyle w:val="ac"/>
      </w:rPr>
      <w:t>16</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0C57F9">
      <w:rPr>
        <w:rStyle w:val="ac"/>
      </w:rPr>
      <w:t>17</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B3CE2" w14:textId="77777777" w:rsidR="00350581" w:rsidRDefault="00350581">
      <w:r>
        <w:separator/>
      </w:r>
    </w:p>
  </w:footnote>
  <w:footnote w:type="continuationSeparator" w:id="0">
    <w:p w14:paraId="25790192" w14:textId="77777777" w:rsidR="00350581" w:rsidRDefault="00350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DE6"/>
    <w:multiLevelType w:val="hybridMultilevel"/>
    <w:tmpl w:val="A4EC5FAE"/>
    <w:lvl w:ilvl="0" w:tplc="DCF8B2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203950"/>
    <w:multiLevelType w:val="hybridMultilevel"/>
    <w:tmpl w:val="4698C03A"/>
    <w:lvl w:ilvl="0" w:tplc="25766D94">
      <w:start w:val="15"/>
      <w:numFmt w:val="bullet"/>
      <w:lvlText w:val="-"/>
      <w:lvlJc w:val="left"/>
      <w:pPr>
        <w:ind w:left="420" w:hanging="420"/>
      </w:pPr>
      <w:rPr>
        <w:rFonts w:ascii="Calibri" w:eastAsia="Calibri" w:hAnsi="Calibri" w:cs="Times New Roman" w:hint="default"/>
      </w:rPr>
    </w:lvl>
    <w:lvl w:ilvl="1" w:tplc="24D8BECE">
      <w:start w:val="1"/>
      <w:numFmt w:val="bullet"/>
      <w:lvlText w:val="-"/>
      <w:lvlJc w:val="left"/>
      <w:pPr>
        <w:ind w:left="840" w:hanging="420"/>
      </w:pPr>
      <w:rPr>
        <w:rFonts w:ascii="Arial" w:hAnsi="Arial" w:hint="default"/>
      </w:rPr>
    </w:lvl>
    <w:lvl w:ilvl="2" w:tplc="25766D94">
      <w:start w:val="15"/>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E4671E3"/>
    <w:multiLevelType w:val="hybridMultilevel"/>
    <w:tmpl w:val="E864CE26"/>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D8226E"/>
    <w:multiLevelType w:val="hybridMultilevel"/>
    <w:tmpl w:val="28CC6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E4D5B54"/>
    <w:multiLevelType w:val="hybridMultilevel"/>
    <w:tmpl w:val="FDD202C8"/>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F6052D"/>
    <w:multiLevelType w:val="hybridMultilevel"/>
    <w:tmpl w:val="64A81F5A"/>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17"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01357"/>
    <w:multiLevelType w:val="hybridMultilevel"/>
    <w:tmpl w:val="5614B068"/>
    <w:lvl w:ilvl="0" w:tplc="25766D94">
      <w:start w:val="15"/>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5A25CBD"/>
    <w:multiLevelType w:val="hybridMultilevel"/>
    <w:tmpl w:val="2D068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3F412E"/>
    <w:multiLevelType w:val="hybridMultilevel"/>
    <w:tmpl w:val="82AA3488"/>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7CA89778">
      <w:start w:val="20"/>
      <w:numFmt w:val="bullet"/>
      <w:lvlText w:val="-"/>
      <w:lvlJc w:val="left"/>
      <w:pPr>
        <w:tabs>
          <w:tab w:val="num" w:pos="1680"/>
        </w:tabs>
        <w:ind w:left="1680" w:hanging="420"/>
      </w:pPr>
      <w:rPr>
        <w:rFonts w:ascii="Times New Roman" w:eastAsia="宋体" w:hAnsi="Times New Roman" w:cs="Times New Roman"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9"/>
  </w:num>
  <w:num w:numId="3">
    <w:abstractNumId w:val="25"/>
  </w:num>
  <w:num w:numId="4">
    <w:abstractNumId w:val="7"/>
  </w:num>
  <w:num w:numId="5">
    <w:abstractNumId w:val="0"/>
  </w:num>
  <w:num w:numId="6">
    <w:abstractNumId w:val="18"/>
  </w:num>
  <w:num w:numId="7">
    <w:abstractNumId w:val="23"/>
  </w:num>
  <w:num w:numId="8">
    <w:abstractNumId w:val="12"/>
  </w:num>
  <w:num w:numId="9">
    <w:abstractNumId w:val="19"/>
  </w:num>
  <w:num w:numId="10">
    <w:abstractNumId w:val="24"/>
  </w:num>
  <w:num w:numId="11">
    <w:abstractNumId w:val="5"/>
  </w:num>
  <w:num w:numId="12">
    <w:abstractNumId w:val="1"/>
  </w:num>
  <w:num w:numId="13">
    <w:abstractNumId w:val="21"/>
  </w:num>
  <w:num w:numId="14">
    <w:abstractNumId w:val="10"/>
  </w:num>
  <w:num w:numId="15">
    <w:abstractNumId w:val="1"/>
  </w:num>
  <w:num w:numId="16">
    <w:abstractNumId w:val="17"/>
  </w:num>
  <w:num w:numId="17">
    <w:abstractNumId w:val="16"/>
  </w:num>
  <w:num w:numId="18">
    <w:abstractNumId w:val="14"/>
  </w:num>
  <w:num w:numId="19">
    <w:abstractNumId w:val="11"/>
  </w:num>
  <w:num w:numId="20">
    <w:abstractNumId w:val="4"/>
  </w:num>
  <w:num w:numId="21">
    <w:abstractNumId w:val="2"/>
  </w:num>
  <w:num w:numId="22">
    <w:abstractNumId w:val="6"/>
  </w:num>
  <w:num w:numId="23">
    <w:abstractNumId w:val="3"/>
  </w:num>
  <w:num w:numId="24">
    <w:abstractNumId w:val="8"/>
  </w:num>
  <w:num w:numId="25">
    <w:abstractNumId w:val="20"/>
  </w:num>
  <w:num w:numId="26">
    <w:abstractNumId w:val="13"/>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13970"/>
    <w:rsid w:val="000157A2"/>
    <w:rsid w:val="000276C5"/>
    <w:rsid w:val="000352A5"/>
    <w:rsid w:val="0004456C"/>
    <w:rsid w:val="0005259B"/>
    <w:rsid w:val="00053FEE"/>
    <w:rsid w:val="00060AE4"/>
    <w:rsid w:val="00070410"/>
    <w:rsid w:val="000746A7"/>
    <w:rsid w:val="000910BB"/>
    <w:rsid w:val="000926AF"/>
    <w:rsid w:val="000A3ED2"/>
    <w:rsid w:val="000C00FA"/>
    <w:rsid w:val="000C1602"/>
    <w:rsid w:val="000C51AA"/>
    <w:rsid w:val="000C57F9"/>
    <w:rsid w:val="000D17BC"/>
    <w:rsid w:val="000D2186"/>
    <w:rsid w:val="000E4F35"/>
    <w:rsid w:val="000F6C1C"/>
    <w:rsid w:val="00116F4B"/>
    <w:rsid w:val="001229F4"/>
    <w:rsid w:val="00137471"/>
    <w:rsid w:val="00150FD3"/>
    <w:rsid w:val="00184428"/>
    <w:rsid w:val="001A248F"/>
    <w:rsid w:val="001A3B5F"/>
    <w:rsid w:val="001A659D"/>
    <w:rsid w:val="001B42EC"/>
    <w:rsid w:val="001B51AB"/>
    <w:rsid w:val="001B5CA8"/>
    <w:rsid w:val="001C4490"/>
    <w:rsid w:val="001D2C1A"/>
    <w:rsid w:val="001D3BA2"/>
    <w:rsid w:val="001D44B7"/>
    <w:rsid w:val="001E0075"/>
    <w:rsid w:val="001F1B1F"/>
    <w:rsid w:val="001F2A20"/>
    <w:rsid w:val="001F486F"/>
    <w:rsid w:val="002052CD"/>
    <w:rsid w:val="00207DC4"/>
    <w:rsid w:val="0022485E"/>
    <w:rsid w:val="00243A99"/>
    <w:rsid w:val="002636CC"/>
    <w:rsid w:val="00277A56"/>
    <w:rsid w:val="0029567C"/>
    <w:rsid w:val="002C0B82"/>
    <w:rsid w:val="002C622A"/>
    <w:rsid w:val="00301B7A"/>
    <w:rsid w:val="00306D59"/>
    <w:rsid w:val="00316D36"/>
    <w:rsid w:val="0032503A"/>
    <w:rsid w:val="00325EE1"/>
    <w:rsid w:val="00327121"/>
    <w:rsid w:val="003357C0"/>
    <w:rsid w:val="00344D60"/>
    <w:rsid w:val="00346477"/>
    <w:rsid w:val="00347CB0"/>
    <w:rsid w:val="00350581"/>
    <w:rsid w:val="0036248C"/>
    <w:rsid w:val="003666A8"/>
    <w:rsid w:val="003668E8"/>
    <w:rsid w:val="00367401"/>
    <w:rsid w:val="00375678"/>
    <w:rsid w:val="0039390A"/>
    <w:rsid w:val="00394AB0"/>
    <w:rsid w:val="00396252"/>
    <w:rsid w:val="003A4B47"/>
    <w:rsid w:val="003A7142"/>
    <w:rsid w:val="003B24AF"/>
    <w:rsid w:val="003B7182"/>
    <w:rsid w:val="003D5036"/>
    <w:rsid w:val="003D764D"/>
    <w:rsid w:val="003E3A1A"/>
    <w:rsid w:val="003F1B9F"/>
    <w:rsid w:val="0040091C"/>
    <w:rsid w:val="00406D7A"/>
    <w:rsid w:val="004258BA"/>
    <w:rsid w:val="004531C9"/>
    <w:rsid w:val="00457D91"/>
    <w:rsid w:val="00460C31"/>
    <w:rsid w:val="00463355"/>
    <w:rsid w:val="00464E5B"/>
    <w:rsid w:val="0047055A"/>
    <w:rsid w:val="00474450"/>
    <w:rsid w:val="00483C51"/>
    <w:rsid w:val="004873E6"/>
    <w:rsid w:val="004B15B8"/>
    <w:rsid w:val="004B566C"/>
    <w:rsid w:val="004B7B48"/>
    <w:rsid w:val="004D463B"/>
    <w:rsid w:val="004D4AB1"/>
    <w:rsid w:val="004E7DEB"/>
    <w:rsid w:val="004F218A"/>
    <w:rsid w:val="00500B62"/>
    <w:rsid w:val="0050334E"/>
    <w:rsid w:val="00505387"/>
    <w:rsid w:val="00512DF7"/>
    <w:rsid w:val="005141E7"/>
    <w:rsid w:val="00517E63"/>
    <w:rsid w:val="00526B0D"/>
    <w:rsid w:val="0055346F"/>
    <w:rsid w:val="00553A88"/>
    <w:rsid w:val="005579FF"/>
    <w:rsid w:val="00571396"/>
    <w:rsid w:val="005776DD"/>
    <w:rsid w:val="00582117"/>
    <w:rsid w:val="0058478F"/>
    <w:rsid w:val="00593315"/>
    <w:rsid w:val="005A170D"/>
    <w:rsid w:val="005A6C96"/>
    <w:rsid w:val="005B1BB9"/>
    <w:rsid w:val="005C7E4A"/>
    <w:rsid w:val="005D0418"/>
    <w:rsid w:val="005D5DA1"/>
    <w:rsid w:val="005E1D58"/>
    <w:rsid w:val="00610E37"/>
    <w:rsid w:val="006207ED"/>
    <w:rsid w:val="00626BC9"/>
    <w:rsid w:val="00631E48"/>
    <w:rsid w:val="00635181"/>
    <w:rsid w:val="006414A3"/>
    <w:rsid w:val="00645466"/>
    <w:rsid w:val="006458DF"/>
    <w:rsid w:val="00650D52"/>
    <w:rsid w:val="0065337C"/>
    <w:rsid w:val="006615B2"/>
    <w:rsid w:val="00662313"/>
    <w:rsid w:val="0067366C"/>
    <w:rsid w:val="00673911"/>
    <w:rsid w:val="006870C9"/>
    <w:rsid w:val="00687DB7"/>
    <w:rsid w:val="00692471"/>
    <w:rsid w:val="006A1A96"/>
    <w:rsid w:val="006A3ADF"/>
    <w:rsid w:val="006A4124"/>
    <w:rsid w:val="006A7BCB"/>
    <w:rsid w:val="006B4C1E"/>
    <w:rsid w:val="006C0510"/>
    <w:rsid w:val="006C090F"/>
    <w:rsid w:val="006C4E32"/>
    <w:rsid w:val="006C56D8"/>
    <w:rsid w:val="006D07AE"/>
    <w:rsid w:val="006D1C93"/>
    <w:rsid w:val="006E3F11"/>
    <w:rsid w:val="006F11D9"/>
    <w:rsid w:val="00701410"/>
    <w:rsid w:val="007113A1"/>
    <w:rsid w:val="00721CF6"/>
    <w:rsid w:val="007236D8"/>
    <w:rsid w:val="00723E46"/>
    <w:rsid w:val="00733826"/>
    <w:rsid w:val="00754475"/>
    <w:rsid w:val="00757A68"/>
    <w:rsid w:val="00766CFB"/>
    <w:rsid w:val="007816FF"/>
    <w:rsid w:val="00783B44"/>
    <w:rsid w:val="00785028"/>
    <w:rsid w:val="00792E75"/>
    <w:rsid w:val="007941E7"/>
    <w:rsid w:val="00794CC2"/>
    <w:rsid w:val="007A3A5A"/>
    <w:rsid w:val="007A4370"/>
    <w:rsid w:val="007E1D15"/>
    <w:rsid w:val="007E1DEA"/>
    <w:rsid w:val="007E2202"/>
    <w:rsid w:val="007E34F4"/>
    <w:rsid w:val="008145EA"/>
    <w:rsid w:val="00815869"/>
    <w:rsid w:val="00816B81"/>
    <w:rsid w:val="00823B90"/>
    <w:rsid w:val="0083266E"/>
    <w:rsid w:val="00840A4F"/>
    <w:rsid w:val="008425A2"/>
    <w:rsid w:val="008546E5"/>
    <w:rsid w:val="00854D57"/>
    <w:rsid w:val="00865EA8"/>
    <w:rsid w:val="008669E6"/>
    <w:rsid w:val="00871653"/>
    <w:rsid w:val="00880684"/>
    <w:rsid w:val="00881D74"/>
    <w:rsid w:val="00881E7B"/>
    <w:rsid w:val="008836AC"/>
    <w:rsid w:val="00887422"/>
    <w:rsid w:val="0089166C"/>
    <w:rsid w:val="00893204"/>
    <w:rsid w:val="008960DE"/>
    <w:rsid w:val="008A0605"/>
    <w:rsid w:val="008A36DF"/>
    <w:rsid w:val="008C1698"/>
    <w:rsid w:val="008C1A3D"/>
    <w:rsid w:val="008D01C3"/>
    <w:rsid w:val="008D1E13"/>
    <w:rsid w:val="008D6549"/>
    <w:rsid w:val="008D70D2"/>
    <w:rsid w:val="00900AE8"/>
    <w:rsid w:val="00900DAD"/>
    <w:rsid w:val="00904ABB"/>
    <w:rsid w:val="0091408E"/>
    <w:rsid w:val="009378CA"/>
    <w:rsid w:val="0095025E"/>
    <w:rsid w:val="00955C4C"/>
    <w:rsid w:val="00990814"/>
    <w:rsid w:val="00995338"/>
    <w:rsid w:val="00996777"/>
    <w:rsid w:val="009B2BB9"/>
    <w:rsid w:val="009C0BC7"/>
    <w:rsid w:val="009C6592"/>
    <w:rsid w:val="009E209B"/>
    <w:rsid w:val="009F0747"/>
    <w:rsid w:val="009F59B1"/>
    <w:rsid w:val="00A03514"/>
    <w:rsid w:val="00A16860"/>
    <w:rsid w:val="00A17079"/>
    <w:rsid w:val="00A448C3"/>
    <w:rsid w:val="00A458D4"/>
    <w:rsid w:val="00A46FB7"/>
    <w:rsid w:val="00A51BBE"/>
    <w:rsid w:val="00A53118"/>
    <w:rsid w:val="00A565B0"/>
    <w:rsid w:val="00A86AB5"/>
    <w:rsid w:val="00A97226"/>
    <w:rsid w:val="00AA0E64"/>
    <w:rsid w:val="00AA142F"/>
    <w:rsid w:val="00AA53DB"/>
    <w:rsid w:val="00AB239A"/>
    <w:rsid w:val="00AC39FB"/>
    <w:rsid w:val="00AC6C49"/>
    <w:rsid w:val="00AD519C"/>
    <w:rsid w:val="00AD53C7"/>
    <w:rsid w:val="00AD7ADC"/>
    <w:rsid w:val="00AE08EB"/>
    <w:rsid w:val="00AF3414"/>
    <w:rsid w:val="00B00BBE"/>
    <w:rsid w:val="00B10710"/>
    <w:rsid w:val="00B208FA"/>
    <w:rsid w:val="00B25C12"/>
    <w:rsid w:val="00B2766F"/>
    <w:rsid w:val="00B31ABC"/>
    <w:rsid w:val="00B445ED"/>
    <w:rsid w:val="00B513B8"/>
    <w:rsid w:val="00B6300F"/>
    <w:rsid w:val="00B70389"/>
    <w:rsid w:val="00B84623"/>
    <w:rsid w:val="00BA51EF"/>
    <w:rsid w:val="00BB66D5"/>
    <w:rsid w:val="00BC7E6E"/>
    <w:rsid w:val="00BD6713"/>
    <w:rsid w:val="00BE1D1F"/>
    <w:rsid w:val="00BE5E66"/>
    <w:rsid w:val="00BE6BBA"/>
    <w:rsid w:val="00C00281"/>
    <w:rsid w:val="00C0292A"/>
    <w:rsid w:val="00C05625"/>
    <w:rsid w:val="00C1751E"/>
    <w:rsid w:val="00C17C6C"/>
    <w:rsid w:val="00C21339"/>
    <w:rsid w:val="00C266F9"/>
    <w:rsid w:val="00C371EA"/>
    <w:rsid w:val="00C445AD"/>
    <w:rsid w:val="00C44CBA"/>
    <w:rsid w:val="00C458F0"/>
    <w:rsid w:val="00C4666A"/>
    <w:rsid w:val="00C479A3"/>
    <w:rsid w:val="00C50477"/>
    <w:rsid w:val="00C74DAF"/>
    <w:rsid w:val="00C80116"/>
    <w:rsid w:val="00C84DD4"/>
    <w:rsid w:val="00C87546"/>
    <w:rsid w:val="00C87BFC"/>
    <w:rsid w:val="00CA43D7"/>
    <w:rsid w:val="00CA6DB9"/>
    <w:rsid w:val="00CD0CF4"/>
    <w:rsid w:val="00CF5E71"/>
    <w:rsid w:val="00CF7FAC"/>
    <w:rsid w:val="00D11406"/>
    <w:rsid w:val="00D160C1"/>
    <w:rsid w:val="00D17794"/>
    <w:rsid w:val="00D21F5D"/>
    <w:rsid w:val="00D22398"/>
    <w:rsid w:val="00D27EB4"/>
    <w:rsid w:val="00D32CFA"/>
    <w:rsid w:val="00D35E6C"/>
    <w:rsid w:val="00D368AA"/>
    <w:rsid w:val="00D436CF"/>
    <w:rsid w:val="00D45B2F"/>
    <w:rsid w:val="00D46E88"/>
    <w:rsid w:val="00D60BD6"/>
    <w:rsid w:val="00D613A9"/>
    <w:rsid w:val="00D70D86"/>
    <w:rsid w:val="00D740E6"/>
    <w:rsid w:val="00D76BA4"/>
    <w:rsid w:val="00D8021D"/>
    <w:rsid w:val="00D82D10"/>
    <w:rsid w:val="00D86784"/>
    <w:rsid w:val="00D87E08"/>
    <w:rsid w:val="00D920E6"/>
    <w:rsid w:val="00DA004C"/>
    <w:rsid w:val="00DB510A"/>
    <w:rsid w:val="00DD16A6"/>
    <w:rsid w:val="00DE11B0"/>
    <w:rsid w:val="00DE2A08"/>
    <w:rsid w:val="00DE2B4D"/>
    <w:rsid w:val="00E00E44"/>
    <w:rsid w:val="00E049A8"/>
    <w:rsid w:val="00E12ECB"/>
    <w:rsid w:val="00E1451F"/>
    <w:rsid w:val="00E148E2"/>
    <w:rsid w:val="00E15A72"/>
    <w:rsid w:val="00E15E28"/>
    <w:rsid w:val="00E16577"/>
    <w:rsid w:val="00E36051"/>
    <w:rsid w:val="00E54377"/>
    <w:rsid w:val="00E544FA"/>
    <w:rsid w:val="00E55B9E"/>
    <w:rsid w:val="00E55E83"/>
    <w:rsid w:val="00E5792E"/>
    <w:rsid w:val="00E6077C"/>
    <w:rsid w:val="00E6618E"/>
    <w:rsid w:val="00E77436"/>
    <w:rsid w:val="00E82C8E"/>
    <w:rsid w:val="00E87CFA"/>
    <w:rsid w:val="00E93D77"/>
    <w:rsid w:val="00E95264"/>
    <w:rsid w:val="00EA2172"/>
    <w:rsid w:val="00EA2DC1"/>
    <w:rsid w:val="00EC27F5"/>
    <w:rsid w:val="00EC5571"/>
    <w:rsid w:val="00ED0E8F"/>
    <w:rsid w:val="00EE1504"/>
    <w:rsid w:val="00EE2095"/>
    <w:rsid w:val="00EE3B5B"/>
    <w:rsid w:val="00EE4CC9"/>
    <w:rsid w:val="00EF4800"/>
    <w:rsid w:val="00EF674A"/>
    <w:rsid w:val="00F00A3D"/>
    <w:rsid w:val="00F17CA4"/>
    <w:rsid w:val="00F24DDD"/>
    <w:rsid w:val="00F2770B"/>
    <w:rsid w:val="00F30F2F"/>
    <w:rsid w:val="00F549A3"/>
    <w:rsid w:val="00F55CBF"/>
    <w:rsid w:val="00F63191"/>
    <w:rsid w:val="00F72B10"/>
    <w:rsid w:val="00F77359"/>
    <w:rsid w:val="00F86A73"/>
    <w:rsid w:val="00F97663"/>
    <w:rsid w:val="00FA58DA"/>
    <w:rsid w:val="00FB245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3A3603"/>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BA51EF"/>
    <w:pPr>
      <w:pBdr>
        <w:top w:val="none" w:sz="0" w:space="0" w:color="auto"/>
      </w:pBdr>
      <w:spacing w:before="180"/>
      <w:outlineLvl w:val="1"/>
    </w:pPr>
    <w:rPr>
      <w:sz w:val="32"/>
    </w:rPr>
  </w:style>
  <w:style w:type="paragraph" w:styleId="3">
    <w:name w:val="heading 3"/>
    <w:aliases w:val="Underrubrik2,H3,no break,Memo Heading 3"/>
    <w:basedOn w:val="2"/>
    <w:next w:val="a0"/>
    <w:qFormat/>
    <w:rsid w:val="00BA51E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A51EF"/>
    <w:pPr>
      <w:ind w:left="1418" w:hanging="1418"/>
      <w:outlineLvl w:val="3"/>
    </w:pPr>
    <w:rPr>
      <w:sz w:val="24"/>
    </w:rPr>
  </w:style>
  <w:style w:type="paragraph" w:styleId="5">
    <w:name w:val="heading 5"/>
    <w:aliases w:val="H5"/>
    <w:basedOn w:val="4"/>
    <w:next w:val="a0"/>
    <w:qFormat/>
    <w:rsid w:val="00BA51EF"/>
    <w:pPr>
      <w:ind w:left="1701" w:hanging="1701"/>
      <w:outlineLvl w:val="4"/>
    </w:pPr>
    <w:rPr>
      <w:sz w:val="22"/>
    </w:rPr>
  </w:style>
  <w:style w:type="paragraph" w:styleId="6">
    <w:name w:val="heading 6"/>
    <w:basedOn w:val="H6"/>
    <w:next w:val="a0"/>
    <w:link w:val="6Char"/>
    <w:qFormat/>
    <w:rsid w:val="00BA51EF"/>
    <w:pPr>
      <w:outlineLvl w:val="5"/>
    </w:pPr>
  </w:style>
  <w:style w:type="paragraph" w:styleId="7">
    <w:name w:val="heading 7"/>
    <w:basedOn w:val="H6"/>
    <w:next w:val="a0"/>
    <w:link w:val="7Char"/>
    <w:qFormat/>
    <w:rsid w:val="00BA51EF"/>
    <w:pPr>
      <w:outlineLvl w:val="6"/>
    </w:pPr>
  </w:style>
  <w:style w:type="paragraph" w:styleId="8">
    <w:name w:val="heading 8"/>
    <w:aliases w:val="Table Heading"/>
    <w:basedOn w:val="1"/>
    <w:next w:val="a0"/>
    <w:qFormat/>
    <w:rsid w:val="00BA51EF"/>
    <w:pPr>
      <w:ind w:left="0" w:firstLine="0"/>
      <w:outlineLvl w:val="7"/>
    </w:pPr>
  </w:style>
  <w:style w:type="paragraph" w:styleId="9">
    <w:name w:val="heading 9"/>
    <w:aliases w:val="Figure Heading,FH"/>
    <w:basedOn w:val="8"/>
    <w:next w:val="a0"/>
    <w:qFormat/>
    <w:rsid w:val="00BA51E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BA51EF"/>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BA51EF"/>
    <w:pPr>
      <w:spacing w:before="180"/>
      <w:ind w:left="2693" w:hanging="2693"/>
    </w:pPr>
    <w:rPr>
      <w:b/>
    </w:rPr>
  </w:style>
  <w:style w:type="paragraph" w:styleId="10">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BA51EF"/>
    <w:pPr>
      <w:ind w:left="1701" w:hanging="1701"/>
    </w:pPr>
  </w:style>
  <w:style w:type="paragraph" w:styleId="40">
    <w:name w:val="toc 4"/>
    <w:basedOn w:val="30"/>
    <w:rsid w:val="00BA51EF"/>
    <w:pPr>
      <w:ind w:left="1418" w:hanging="1418"/>
    </w:pPr>
  </w:style>
  <w:style w:type="paragraph" w:styleId="30">
    <w:name w:val="toc 3"/>
    <w:basedOn w:val="20"/>
    <w:rsid w:val="00BA51EF"/>
    <w:pPr>
      <w:ind w:left="1134" w:hanging="1134"/>
    </w:pPr>
  </w:style>
  <w:style w:type="paragraph" w:styleId="20">
    <w:name w:val="toc 2"/>
    <w:basedOn w:val="10"/>
    <w:rsid w:val="00BA51EF"/>
    <w:pPr>
      <w:keepNext w:val="0"/>
      <w:spacing w:before="0"/>
      <w:ind w:left="851" w:hanging="851"/>
    </w:pPr>
    <w:rPr>
      <w:sz w:val="20"/>
    </w:rPr>
  </w:style>
  <w:style w:type="paragraph" w:styleId="21">
    <w:name w:val="index 2"/>
    <w:basedOn w:val="11"/>
    <w:rsid w:val="00BA51EF"/>
    <w:pPr>
      <w:ind w:left="284"/>
    </w:pPr>
  </w:style>
  <w:style w:type="paragraph" w:styleId="11">
    <w:name w:val="index 1"/>
    <w:basedOn w:val="a0"/>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BA51EF"/>
    <w:pPr>
      <w:outlineLvl w:val="9"/>
    </w:pPr>
  </w:style>
  <w:style w:type="paragraph" w:styleId="22">
    <w:name w:val="List Number 2"/>
    <w:basedOn w:val="a5"/>
    <w:rsid w:val="00BA51E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BA51EF"/>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a0"/>
    <w:rsid w:val="00BA51EF"/>
    <w:pPr>
      <w:keepLines/>
      <w:ind w:left="1135" w:hanging="851"/>
    </w:pPr>
  </w:style>
  <w:style w:type="paragraph" w:styleId="90">
    <w:name w:val="toc 9"/>
    <w:basedOn w:val="80"/>
    <w:rsid w:val="00BA51EF"/>
    <w:pPr>
      <w:ind w:left="1418" w:hanging="1418"/>
    </w:pPr>
  </w:style>
  <w:style w:type="paragraph" w:customStyle="1" w:styleId="EX">
    <w:name w:val="EX"/>
    <w:basedOn w:val="a0"/>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60">
    <w:name w:val="toc 6"/>
    <w:basedOn w:val="50"/>
    <w:next w:val="a0"/>
    <w:rsid w:val="00BA51EF"/>
    <w:pPr>
      <w:ind w:left="1985" w:hanging="1985"/>
    </w:pPr>
  </w:style>
  <w:style w:type="paragraph" w:styleId="70">
    <w:name w:val="toc 7"/>
    <w:basedOn w:val="60"/>
    <w:next w:val="a0"/>
    <w:rsid w:val="00BA51EF"/>
    <w:pPr>
      <w:ind w:left="2268" w:hanging="2268"/>
    </w:pPr>
  </w:style>
  <w:style w:type="paragraph" w:styleId="23">
    <w:name w:val="List Bullet 2"/>
    <w:aliases w:val="lb2"/>
    <w:basedOn w:val="a9"/>
    <w:rsid w:val="00BA51EF"/>
    <w:pPr>
      <w:ind w:left="851"/>
    </w:pPr>
  </w:style>
  <w:style w:type="paragraph" w:styleId="31">
    <w:name w:val="List Bullet 3"/>
    <w:basedOn w:val="23"/>
    <w:rsid w:val="00BA51EF"/>
    <w:pPr>
      <w:ind w:left="1135"/>
    </w:pPr>
  </w:style>
  <w:style w:type="paragraph" w:styleId="a5">
    <w:name w:val="List Number"/>
    <w:basedOn w:val="aa"/>
    <w:rsid w:val="00BA51EF"/>
  </w:style>
  <w:style w:type="paragraph" w:customStyle="1" w:styleId="EQ">
    <w:name w:val="EQ"/>
    <w:basedOn w:val="a0"/>
    <w:next w:val="a0"/>
    <w:rsid w:val="00BA51EF"/>
    <w:pPr>
      <w:keepLines/>
      <w:tabs>
        <w:tab w:val="center" w:pos="4536"/>
        <w:tab w:val="right" w:pos="9072"/>
      </w:tabs>
    </w:pPr>
    <w:rPr>
      <w:noProof/>
    </w:rPr>
  </w:style>
  <w:style w:type="paragraph" w:customStyle="1" w:styleId="TH">
    <w:name w:val="TH"/>
    <w:basedOn w:val="a0"/>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5"/>
    <w:next w:val="a0"/>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a0"/>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24">
    <w:name w:val="List 2"/>
    <w:basedOn w:val="aa"/>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BA51EF"/>
    <w:pPr>
      <w:ind w:left="1135"/>
    </w:pPr>
  </w:style>
  <w:style w:type="paragraph" w:styleId="41">
    <w:name w:val="List 4"/>
    <w:basedOn w:val="32"/>
    <w:rsid w:val="00BA51EF"/>
    <w:pPr>
      <w:ind w:left="1418"/>
    </w:pPr>
  </w:style>
  <w:style w:type="paragraph" w:styleId="51">
    <w:name w:val="List 5"/>
    <w:basedOn w:val="41"/>
    <w:rsid w:val="00BA51EF"/>
    <w:pPr>
      <w:ind w:left="1702"/>
    </w:pPr>
  </w:style>
  <w:style w:type="paragraph" w:customStyle="1" w:styleId="EditorsNote">
    <w:name w:val="Editor's Note"/>
    <w:basedOn w:val="NO"/>
    <w:rsid w:val="00BA51EF"/>
    <w:rPr>
      <w:color w:val="FF0000"/>
    </w:rPr>
  </w:style>
  <w:style w:type="paragraph" w:styleId="aa">
    <w:name w:val="List"/>
    <w:basedOn w:val="a0"/>
    <w:rsid w:val="00BA51EF"/>
    <w:pPr>
      <w:ind w:left="568" w:hanging="284"/>
    </w:pPr>
  </w:style>
  <w:style w:type="paragraph" w:styleId="a9">
    <w:name w:val="List Bullet"/>
    <w:basedOn w:val="aa"/>
    <w:rsid w:val="00BA51EF"/>
  </w:style>
  <w:style w:type="paragraph" w:styleId="42">
    <w:name w:val="List Bullet 4"/>
    <w:basedOn w:val="31"/>
    <w:rsid w:val="00BA51EF"/>
    <w:pPr>
      <w:ind w:left="1418"/>
    </w:pPr>
  </w:style>
  <w:style w:type="paragraph" w:styleId="52">
    <w:name w:val="List Bullet 5"/>
    <w:basedOn w:val="42"/>
    <w:rsid w:val="00BA51EF"/>
    <w:pPr>
      <w:ind w:left="1702"/>
    </w:pPr>
  </w:style>
  <w:style w:type="paragraph" w:customStyle="1" w:styleId="B1">
    <w:name w:val="B1"/>
    <w:basedOn w:val="aa"/>
    <w:link w:val="B1Char1"/>
    <w:rsid w:val="00BA51EF"/>
  </w:style>
  <w:style w:type="paragraph" w:customStyle="1" w:styleId="B2">
    <w:name w:val="B2"/>
    <w:basedOn w:val="24"/>
    <w:rsid w:val="00BA51EF"/>
  </w:style>
  <w:style w:type="paragraph" w:customStyle="1" w:styleId="B3">
    <w:name w:val="B3"/>
    <w:basedOn w:val="32"/>
    <w:rsid w:val="00BA51EF"/>
  </w:style>
  <w:style w:type="paragraph" w:customStyle="1" w:styleId="B4">
    <w:name w:val="B4"/>
    <w:basedOn w:val="41"/>
    <w:rsid w:val="00BA51EF"/>
  </w:style>
  <w:style w:type="paragraph" w:customStyle="1" w:styleId="B5">
    <w:name w:val="B5"/>
    <w:basedOn w:val="51"/>
    <w:rsid w:val="00BA51EF"/>
  </w:style>
  <w:style w:type="paragraph" w:styleId="ab">
    <w:name w:val="footer"/>
    <w:basedOn w:val="a6"/>
    <w:link w:val="Char0"/>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R4_bullets,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Agreement">
    <w:name w:val="Agreement"/>
    <w:basedOn w:val="a0"/>
    <w:next w:val="Doc-text2"/>
    <w:uiPriority w:val="99"/>
    <w:qFormat/>
    <w:rsid w:val="00D11406"/>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a0"/>
    <w:link w:val="CommentsChar"/>
    <w:qFormat/>
    <w:rsid w:val="00D27EB4"/>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D27EB4"/>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298">
      <w:bodyDiv w:val="1"/>
      <w:marLeft w:val="0"/>
      <w:marRight w:val="0"/>
      <w:marTop w:val="0"/>
      <w:marBottom w:val="0"/>
      <w:divBdr>
        <w:top w:val="none" w:sz="0" w:space="0" w:color="auto"/>
        <w:left w:val="none" w:sz="0" w:space="0" w:color="auto"/>
        <w:bottom w:val="none" w:sz="0" w:space="0" w:color="auto"/>
        <w:right w:val="none" w:sz="0" w:space="0" w:color="auto"/>
      </w:divBdr>
    </w:div>
    <w:div w:id="68384892">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87344692">
      <w:bodyDiv w:val="1"/>
      <w:marLeft w:val="0"/>
      <w:marRight w:val="0"/>
      <w:marTop w:val="0"/>
      <w:marBottom w:val="0"/>
      <w:divBdr>
        <w:top w:val="none" w:sz="0" w:space="0" w:color="auto"/>
        <w:left w:val="none" w:sz="0" w:space="0" w:color="auto"/>
        <w:bottom w:val="none" w:sz="0" w:space="0" w:color="auto"/>
        <w:right w:val="none" w:sz="0" w:space="0" w:color="auto"/>
      </w:divBdr>
    </w:div>
    <w:div w:id="434910711">
      <w:bodyDiv w:val="1"/>
      <w:marLeft w:val="0"/>
      <w:marRight w:val="0"/>
      <w:marTop w:val="0"/>
      <w:marBottom w:val="0"/>
      <w:divBdr>
        <w:top w:val="none" w:sz="0" w:space="0" w:color="auto"/>
        <w:left w:val="none" w:sz="0" w:space="0" w:color="auto"/>
        <w:bottom w:val="none" w:sz="0" w:space="0" w:color="auto"/>
        <w:right w:val="none" w:sz="0" w:space="0" w:color="auto"/>
      </w:divBdr>
    </w:div>
    <w:div w:id="524447009">
      <w:bodyDiv w:val="1"/>
      <w:marLeft w:val="0"/>
      <w:marRight w:val="0"/>
      <w:marTop w:val="0"/>
      <w:marBottom w:val="0"/>
      <w:divBdr>
        <w:top w:val="none" w:sz="0" w:space="0" w:color="auto"/>
        <w:left w:val="none" w:sz="0" w:space="0" w:color="auto"/>
        <w:bottom w:val="none" w:sz="0" w:space="0" w:color="auto"/>
        <w:right w:val="none" w:sz="0" w:space="0" w:color="auto"/>
      </w:divBdr>
    </w:div>
    <w:div w:id="680356892">
      <w:bodyDiv w:val="1"/>
      <w:marLeft w:val="0"/>
      <w:marRight w:val="0"/>
      <w:marTop w:val="0"/>
      <w:marBottom w:val="0"/>
      <w:divBdr>
        <w:top w:val="none" w:sz="0" w:space="0" w:color="auto"/>
        <w:left w:val="none" w:sz="0" w:space="0" w:color="auto"/>
        <w:bottom w:val="none" w:sz="0" w:space="0" w:color="auto"/>
        <w:right w:val="none" w:sz="0" w:space="0" w:color="auto"/>
      </w:divBdr>
    </w:div>
    <w:div w:id="79869082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9655193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1064171">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93832425">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15953728">
      <w:bodyDiv w:val="1"/>
      <w:marLeft w:val="0"/>
      <w:marRight w:val="0"/>
      <w:marTop w:val="0"/>
      <w:marBottom w:val="0"/>
      <w:divBdr>
        <w:top w:val="none" w:sz="0" w:space="0" w:color="auto"/>
        <w:left w:val="none" w:sz="0" w:space="0" w:color="auto"/>
        <w:bottom w:val="none" w:sz="0" w:space="0" w:color="auto"/>
        <w:right w:val="none" w:sz="0" w:space="0" w:color="auto"/>
      </w:divBdr>
    </w:div>
    <w:div w:id="1995453793">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1EB1-01EE-427F-929B-1A218C37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17</Pages>
  <Words>7758</Words>
  <Characters>44221</Characters>
  <Application>Microsoft Office Word</Application>
  <DocSecurity>0</DocSecurity>
  <Lines>368</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51876</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Zhenzhen</cp:lastModifiedBy>
  <cp:revision>3</cp:revision>
  <dcterms:created xsi:type="dcterms:W3CDTF">2020-11-19T08:34:00Z</dcterms:created>
  <dcterms:modified xsi:type="dcterms:W3CDTF">2020-11-19T08:50:00Z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(3)wWggJTGn2L9G0ucieikO0TjbJM2X0pFQtFHCnebcXHqpm7zkuDQeSfZAgTU6OOeeOCAjVnj/
4vmO+LhC0Qmlo1QhkTriGdZJYDaqpS4c4zjUR8HjoBBGuGvaqiIwq0m/sh8xZY5EOhxt9467
FhndMSFQ7EtO/zROKhbHkiPJtg3klnHgxm0AYdcauRnDmaBKGNo/V7eXKDohPCewSb+k8psb
h5+Zh31qQ2HM5GaPyM</vt:lpwstr>
  </property>
  <property fmtid="{D5CDD505-2E9C-101B-9397-08002B2CF9AE}" pid="11" name="_2015_ms_pID_7253431">
    <vt:lpwstr>588HP7JjIeq87z0fbQI0Pp6GqnCqquqRkKp2rT1K7SJu6NxX53Dhac
MpWPmka2rIib27epS6zlyPywvhT0yOgjYLsfek1UHDIMlu99VbaX1x21ugr7eAsHwwTscQic
vpwwUIYkLNDEQ+fPuVvr30xFvnxHa9ssBgvUMWKB/msXPv4ixUemE7O7HojagWOk6qyTcvgd
1nYnE92BdNuD9VamJXI6fAKz4zkZUwxfTuB/</vt:lpwstr>
  </property>
  <property fmtid="{D5CDD505-2E9C-101B-9397-08002B2CF9AE}" pid="12" name="_2015_ms_pID_7253432">
    <vt:lpwstr>kA==</vt:lpwstr>
  </property>
</Properties>
</file>