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31917D" w14:textId="623EA6F8" w:rsidR="009116AC" w:rsidRPr="00F439C2" w:rsidRDefault="00D21FBB" w:rsidP="009116AC">
      <w:pPr>
        <w:tabs>
          <w:tab w:val="right" w:pos="9216"/>
        </w:tabs>
        <w:spacing w:after="0"/>
        <w:jc w:val="left"/>
        <w:rPr>
          <w:b/>
          <w:kern w:val="2"/>
          <w:lang w:eastAsia="zh-CN"/>
        </w:rPr>
      </w:pPr>
      <w:r>
        <w:rPr>
          <w:noProof/>
          <w:lang w:eastAsia="zh-CN"/>
        </w:rPr>
        <mc:AlternateContent>
          <mc:Choice Requires="wps">
            <w:drawing>
              <wp:anchor distT="0" distB="0" distL="114300" distR="114300" simplePos="0" relativeHeight="251657728" behindDoc="0" locked="1" layoutInCell="1" allowOverlap="1" wp14:anchorId="7C0C748A" wp14:editId="0207AC38">
                <wp:simplePos x="0" y="0"/>
                <wp:positionH relativeFrom="column">
                  <wp:posOffset>0</wp:posOffset>
                </wp:positionH>
                <wp:positionV relativeFrom="paragraph">
                  <wp:posOffset>0</wp:posOffset>
                </wp:positionV>
                <wp:extent cx="635" cy="635"/>
                <wp:effectExtent l="0" t="0" r="0" b="0"/>
                <wp:wrapNone/>
                <wp:docPr id="2" name="任意多边形 2"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5B099DB" id="任意多边形 2"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ermONwUAAGc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9116AC">
        <w:rPr>
          <w:b/>
          <w:bCs/>
        </w:rPr>
        <w:t>3GPP TSG RAN WG1 Meeting #</w:t>
      </w:r>
      <w:r w:rsidR="004144AD">
        <w:rPr>
          <w:b/>
          <w:bCs/>
        </w:rPr>
        <w:t>10</w:t>
      </w:r>
      <w:r w:rsidR="00630675">
        <w:rPr>
          <w:b/>
          <w:bCs/>
        </w:rPr>
        <w:t>3</w:t>
      </w:r>
      <w:r w:rsidR="00456809">
        <w:rPr>
          <w:b/>
          <w:bCs/>
        </w:rPr>
        <w:t>-e</w:t>
      </w:r>
      <w:r w:rsidR="009116AC" w:rsidRPr="00CF195E">
        <w:rPr>
          <w:b/>
          <w:kern w:val="2"/>
          <w:lang w:eastAsia="zh-CN"/>
        </w:rPr>
        <w:tab/>
      </w:r>
      <w:r w:rsidR="00630675">
        <w:rPr>
          <w:b/>
          <w:kern w:val="2"/>
          <w:lang w:eastAsia="zh-CN"/>
        </w:rPr>
        <w:t>R1-20</w:t>
      </w:r>
      <w:r w:rsidR="00051F37">
        <w:rPr>
          <w:b/>
          <w:kern w:val="2"/>
          <w:lang w:eastAsia="zh-CN"/>
        </w:rPr>
        <w:t>07566</w:t>
      </w:r>
    </w:p>
    <w:p w14:paraId="5AA75940" w14:textId="1534FBC2" w:rsidR="00A23EA3" w:rsidRPr="00CF195E" w:rsidRDefault="00456809" w:rsidP="009116AC">
      <w:pPr>
        <w:jc w:val="left"/>
        <w:rPr>
          <w:b/>
          <w:kern w:val="2"/>
          <w:lang w:eastAsia="zh-CN"/>
        </w:rPr>
      </w:pPr>
      <w:r>
        <w:rPr>
          <w:b/>
          <w:kern w:val="2"/>
          <w:lang w:eastAsia="zh-CN"/>
        </w:rPr>
        <w:t xml:space="preserve">E-meeting, </w:t>
      </w:r>
      <w:r w:rsidR="00630675">
        <w:rPr>
          <w:b/>
          <w:kern w:val="2"/>
          <w:lang w:eastAsia="zh-CN"/>
        </w:rPr>
        <w:t>October 26 –</w:t>
      </w:r>
      <w:r w:rsidR="00C11D38">
        <w:rPr>
          <w:b/>
          <w:kern w:val="2"/>
          <w:lang w:eastAsia="zh-CN"/>
        </w:rPr>
        <w:t xml:space="preserve"> </w:t>
      </w:r>
      <w:r w:rsidR="00630675">
        <w:rPr>
          <w:b/>
          <w:kern w:val="2"/>
          <w:lang w:eastAsia="zh-CN"/>
        </w:rPr>
        <w:t>November 13</w:t>
      </w:r>
      <w:r>
        <w:rPr>
          <w:b/>
          <w:kern w:val="2"/>
          <w:lang w:eastAsia="zh-CN"/>
        </w:rPr>
        <w:t>, 2020</w:t>
      </w:r>
    </w:p>
    <w:p w14:paraId="6117DB5E" w14:textId="77777777" w:rsidR="005A1683" w:rsidRPr="00A23EA3" w:rsidRDefault="005A1683" w:rsidP="005A1683">
      <w:pPr>
        <w:pBdr>
          <w:top w:val="single" w:sz="4" w:space="1" w:color="auto"/>
        </w:pBdr>
        <w:spacing w:after="0"/>
        <w:jc w:val="left"/>
        <w:rPr>
          <w:b/>
          <w:kern w:val="2"/>
          <w:sz w:val="16"/>
          <w:szCs w:val="16"/>
          <w:lang w:eastAsia="zh-CN"/>
        </w:rPr>
      </w:pPr>
    </w:p>
    <w:p w14:paraId="6B478D4C" w14:textId="77777777" w:rsidR="009E383E" w:rsidRDefault="005A1683" w:rsidP="005A1683">
      <w:pPr>
        <w:spacing w:after="60"/>
        <w:ind w:left="1555" w:hanging="1555"/>
        <w:jc w:val="left"/>
        <w:rPr>
          <w:b/>
          <w:kern w:val="2"/>
          <w:lang w:eastAsia="zh-CN"/>
        </w:rPr>
      </w:pPr>
      <w:r w:rsidRPr="00B04045">
        <w:rPr>
          <w:b/>
          <w:kern w:val="2"/>
          <w:lang w:eastAsia="zh-CN"/>
        </w:rPr>
        <w:t>Agenda Item:</w:t>
      </w:r>
      <w:r w:rsidRPr="00B04045">
        <w:rPr>
          <w:b/>
          <w:kern w:val="2"/>
          <w:lang w:eastAsia="zh-CN"/>
        </w:rPr>
        <w:tab/>
      </w:r>
      <w:r w:rsidR="004144AD">
        <w:rPr>
          <w:b/>
          <w:kern w:val="2"/>
          <w:lang w:eastAsia="zh-CN"/>
        </w:rPr>
        <w:t>8.3.1.2</w:t>
      </w:r>
    </w:p>
    <w:p w14:paraId="330488E2" w14:textId="77777777" w:rsidR="005A1683" w:rsidRPr="00B04045" w:rsidRDefault="005A1683" w:rsidP="005A1683">
      <w:pPr>
        <w:spacing w:after="60"/>
        <w:ind w:left="1555" w:hanging="1555"/>
        <w:jc w:val="left"/>
        <w:rPr>
          <w:b/>
          <w:kern w:val="2"/>
          <w:lang w:eastAsia="zh-CN"/>
        </w:rPr>
      </w:pPr>
      <w:r w:rsidRPr="00B04045">
        <w:rPr>
          <w:b/>
          <w:kern w:val="2"/>
          <w:lang w:eastAsia="zh-CN"/>
        </w:rPr>
        <w:t>Source:</w:t>
      </w:r>
      <w:r w:rsidRPr="00B04045">
        <w:rPr>
          <w:b/>
          <w:kern w:val="2"/>
          <w:lang w:eastAsia="zh-CN"/>
        </w:rPr>
        <w:tab/>
        <w:t>Huawei</w:t>
      </w:r>
      <w:r w:rsidRPr="00B04045">
        <w:rPr>
          <w:rFonts w:hint="eastAsia"/>
          <w:b/>
          <w:kern w:val="2"/>
          <w:lang w:eastAsia="zh-CN"/>
        </w:rPr>
        <w:t>, HiSilicon</w:t>
      </w:r>
    </w:p>
    <w:p w14:paraId="50040BB6" w14:textId="77777777" w:rsidR="005A1683" w:rsidRPr="00B04045" w:rsidRDefault="005A1683" w:rsidP="005A1683">
      <w:pPr>
        <w:spacing w:after="60"/>
        <w:ind w:left="1555" w:hanging="1555"/>
        <w:jc w:val="left"/>
        <w:rPr>
          <w:b/>
          <w:kern w:val="2"/>
          <w:lang w:eastAsia="zh-CN"/>
        </w:rPr>
      </w:pPr>
      <w:r w:rsidRPr="00B04045">
        <w:rPr>
          <w:b/>
          <w:kern w:val="2"/>
          <w:lang w:eastAsia="zh-CN"/>
        </w:rPr>
        <w:t>Title:</w:t>
      </w:r>
      <w:r w:rsidRPr="00B04045">
        <w:rPr>
          <w:b/>
          <w:kern w:val="2"/>
          <w:lang w:eastAsia="zh-CN"/>
        </w:rPr>
        <w:tab/>
      </w:r>
      <w:r w:rsidR="004144AD">
        <w:rPr>
          <w:b/>
          <w:kern w:val="2"/>
          <w:lang w:eastAsia="zh-CN"/>
        </w:rPr>
        <w:t>CSI feedback</w:t>
      </w:r>
      <w:r w:rsidR="00AC1B78" w:rsidRPr="00AC1B78">
        <w:rPr>
          <w:b/>
          <w:kern w:val="2"/>
          <w:lang w:eastAsia="zh-CN"/>
        </w:rPr>
        <w:t xml:space="preserve"> enhancements</w:t>
      </w:r>
    </w:p>
    <w:p w14:paraId="46421524" w14:textId="77777777" w:rsidR="005A1683" w:rsidRDefault="005A1683" w:rsidP="005A1683">
      <w:pPr>
        <w:spacing w:after="60"/>
        <w:ind w:left="1555" w:hanging="1555"/>
        <w:jc w:val="left"/>
        <w:rPr>
          <w:b/>
        </w:rPr>
      </w:pPr>
      <w:r>
        <w:rPr>
          <w:b/>
        </w:rPr>
        <w:t>Document for:</w:t>
      </w:r>
      <w:r>
        <w:rPr>
          <w:b/>
        </w:rPr>
        <w:tab/>
        <w:t xml:space="preserve">Discussion and </w:t>
      </w:r>
      <w:r w:rsidR="00BC3505">
        <w:rPr>
          <w:b/>
          <w:lang w:eastAsia="zh-CN"/>
        </w:rPr>
        <w:t>D</w:t>
      </w:r>
      <w:r>
        <w:rPr>
          <w:b/>
        </w:rPr>
        <w:t>ecision</w:t>
      </w:r>
    </w:p>
    <w:p w14:paraId="7031DF9D" w14:textId="77777777" w:rsidR="009C0564" w:rsidRPr="00B04045" w:rsidRDefault="009C0564" w:rsidP="00CF195E">
      <w:pPr>
        <w:pBdr>
          <w:bottom w:val="single" w:sz="4" w:space="1" w:color="auto"/>
        </w:pBdr>
        <w:spacing w:after="0"/>
        <w:jc w:val="left"/>
        <w:rPr>
          <w:b/>
          <w:kern w:val="2"/>
          <w:sz w:val="16"/>
          <w:szCs w:val="16"/>
          <w:lang w:eastAsia="zh-CN"/>
        </w:rPr>
      </w:pPr>
    </w:p>
    <w:p w14:paraId="445C8C8F" w14:textId="77777777" w:rsidR="00BE0EE0" w:rsidRDefault="009C0564">
      <w:pPr>
        <w:pStyle w:val="1"/>
      </w:pPr>
      <w:bookmarkStart w:id="0" w:name="_Ref124589705"/>
      <w:bookmarkStart w:id="1" w:name="_Ref129681862"/>
      <w:r w:rsidRPr="00B04045">
        <w:t>Introduction</w:t>
      </w:r>
      <w:bookmarkEnd w:id="0"/>
      <w:bookmarkEnd w:id="1"/>
    </w:p>
    <w:p w14:paraId="67DF2F92" w14:textId="3EE20F93" w:rsidR="00630675" w:rsidRDefault="00E02176" w:rsidP="00C70C71">
      <w:pPr>
        <w:overflowPunct w:val="0"/>
        <w:snapToGrid/>
        <w:spacing w:afterLines="100" w:after="240"/>
        <w:textAlignment w:val="baseline"/>
        <w:rPr>
          <w:lang w:eastAsia="zh-CN"/>
        </w:rPr>
      </w:pPr>
      <w:r>
        <w:rPr>
          <w:lang w:eastAsia="zh-CN"/>
        </w:rPr>
        <w:t xml:space="preserve">In </w:t>
      </w:r>
      <w:r w:rsidR="005F3B4B">
        <w:rPr>
          <w:lang w:eastAsia="zh-CN"/>
        </w:rPr>
        <w:t>the</w:t>
      </w:r>
      <w:r w:rsidR="00630675">
        <w:rPr>
          <w:lang w:eastAsia="zh-CN"/>
        </w:rPr>
        <w:t xml:space="preserve"> RAN1 meeting #102-e, the initial agreements for Rel-17 CSI feedback enhancements have been </w:t>
      </w:r>
      <w:r w:rsidR="000E13EE">
        <w:rPr>
          <w:lang w:eastAsia="zh-CN"/>
        </w:rPr>
        <w:t>achieved</w:t>
      </w:r>
      <w:r w:rsidR="00630675">
        <w:rPr>
          <w:lang w:eastAsia="zh-CN"/>
        </w:rPr>
        <w:t xml:space="preserve">. </w:t>
      </w:r>
      <w:r w:rsidR="005F3B4B">
        <w:rPr>
          <w:lang w:eastAsia="zh-CN"/>
        </w:rPr>
        <w:t xml:space="preserve">In this paper we are firstly addressing new triggering methods for A-CSI. Then, we are discussing interference measurement and reporting and the CSI computation time. Finally, enhancements </w:t>
      </w:r>
      <w:r w:rsidR="000E13EE">
        <w:rPr>
          <w:lang w:eastAsia="zh-CN"/>
        </w:rPr>
        <w:t>for</w:t>
      </w:r>
      <w:r w:rsidR="005F3B4B">
        <w:rPr>
          <w:lang w:eastAsia="zh-CN"/>
        </w:rPr>
        <w:t xml:space="preserve"> su</w:t>
      </w:r>
      <w:r w:rsidR="000E13EE">
        <w:rPr>
          <w:lang w:eastAsia="zh-CN"/>
        </w:rPr>
        <w:t>b</w:t>
      </w:r>
      <w:r w:rsidR="005F3B4B">
        <w:rPr>
          <w:lang w:eastAsia="zh-CN"/>
        </w:rPr>
        <w:t xml:space="preserve">-band CQI are proposed.  </w:t>
      </w:r>
    </w:p>
    <w:tbl>
      <w:tblPr>
        <w:tblStyle w:val="ac"/>
        <w:tblW w:w="0" w:type="auto"/>
        <w:tblLook w:val="04A0" w:firstRow="1" w:lastRow="0" w:firstColumn="1" w:lastColumn="0" w:noHBand="0" w:noVBand="1"/>
      </w:tblPr>
      <w:tblGrid>
        <w:gridCol w:w="9307"/>
      </w:tblGrid>
      <w:tr w:rsidR="00630675" w14:paraId="47D3E651" w14:textId="77777777" w:rsidTr="00630675">
        <w:tc>
          <w:tcPr>
            <w:tcW w:w="9307" w:type="dxa"/>
          </w:tcPr>
          <w:p w14:paraId="58E199A6" w14:textId="77777777" w:rsidR="00630675" w:rsidRPr="00624453" w:rsidRDefault="00630675" w:rsidP="00630675">
            <w:pPr>
              <w:rPr>
                <w:color w:val="000000"/>
                <w:highlight w:val="green"/>
              </w:rPr>
            </w:pPr>
            <w:r w:rsidRPr="00624453">
              <w:rPr>
                <w:color w:val="000000"/>
                <w:highlight w:val="green"/>
                <w:shd w:val="clear" w:color="auto" w:fill="00FFFF"/>
              </w:rPr>
              <w:t>Agreements:</w:t>
            </w:r>
          </w:p>
          <w:p w14:paraId="61D05091" w14:textId="77777777" w:rsidR="00630675" w:rsidRPr="00624453" w:rsidRDefault="00630675" w:rsidP="00441854">
            <w:pPr>
              <w:numPr>
                <w:ilvl w:val="0"/>
                <w:numId w:val="6"/>
              </w:numPr>
              <w:autoSpaceDE/>
              <w:autoSpaceDN/>
              <w:adjustRightInd/>
              <w:snapToGrid/>
              <w:spacing w:after="0"/>
              <w:jc w:val="left"/>
              <w:rPr>
                <w:rFonts w:eastAsia="Times New Roman"/>
                <w:color w:val="000000"/>
              </w:rPr>
            </w:pPr>
            <w:r w:rsidRPr="00624453">
              <w:rPr>
                <w:rFonts w:eastAsia="Times New Roman"/>
                <w:color w:val="000000"/>
              </w:rPr>
              <w:t>Study/evaluate further on following CSI enhancement schemes in terms of technical benefit, specification and implementation impacts.</w:t>
            </w:r>
          </w:p>
          <w:p w14:paraId="0FAFADA9" w14:textId="77777777" w:rsidR="00630675" w:rsidRPr="00624453" w:rsidRDefault="00630675" w:rsidP="00441854">
            <w:pPr>
              <w:numPr>
                <w:ilvl w:val="1"/>
                <w:numId w:val="6"/>
              </w:numPr>
              <w:autoSpaceDE/>
              <w:autoSpaceDN/>
              <w:adjustRightInd/>
              <w:snapToGrid/>
              <w:spacing w:after="0"/>
              <w:jc w:val="left"/>
              <w:rPr>
                <w:rFonts w:eastAsia="Times New Roman"/>
                <w:color w:val="000000"/>
              </w:rPr>
            </w:pPr>
            <w:r w:rsidRPr="00624453">
              <w:rPr>
                <w:rFonts w:eastAsia="Times New Roman"/>
                <w:color w:val="000000"/>
              </w:rPr>
              <w:t>New triggering methods for A-CSI and/or SRS</w:t>
            </w:r>
          </w:p>
          <w:p w14:paraId="61A5DDD8" w14:textId="77777777" w:rsidR="00630675" w:rsidRPr="00624453" w:rsidRDefault="00630675" w:rsidP="00441854">
            <w:pPr>
              <w:numPr>
                <w:ilvl w:val="1"/>
                <w:numId w:val="6"/>
              </w:numPr>
              <w:autoSpaceDE/>
              <w:autoSpaceDN/>
              <w:adjustRightInd/>
              <w:snapToGrid/>
              <w:spacing w:after="0"/>
              <w:jc w:val="left"/>
              <w:rPr>
                <w:rFonts w:eastAsia="Times New Roman"/>
                <w:color w:val="000000"/>
              </w:rPr>
            </w:pPr>
            <w:r w:rsidRPr="00624453">
              <w:rPr>
                <w:rFonts w:eastAsia="Times New Roman"/>
                <w:color w:val="000000"/>
              </w:rPr>
              <w:t>New reporting based on one or more of the following:</w:t>
            </w:r>
          </w:p>
          <w:p w14:paraId="333CA32D" w14:textId="77777777" w:rsidR="00630675" w:rsidRPr="00624453" w:rsidRDefault="00630675" w:rsidP="00441854">
            <w:pPr>
              <w:numPr>
                <w:ilvl w:val="2"/>
                <w:numId w:val="6"/>
              </w:numPr>
              <w:autoSpaceDE/>
              <w:autoSpaceDN/>
              <w:adjustRightInd/>
              <w:snapToGrid/>
              <w:spacing w:after="0"/>
              <w:jc w:val="left"/>
              <w:rPr>
                <w:rFonts w:eastAsia="Times New Roman"/>
                <w:color w:val="000000"/>
              </w:rPr>
            </w:pPr>
            <w:r w:rsidRPr="00624453">
              <w:rPr>
                <w:rFonts w:eastAsia="Times New Roman"/>
                <w:color w:val="000000"/>
              </w:rPr>
              <w:t>Case 1: channel/interference measurement for new CSI reporting, considering aspects such as one or more of the following:</w:t>
            </w:r>
          </w:p>
          <w:p w14:paraId="384CCAEB" w14:textId="77777777" w:rsidR="00630675" w:rsidRPr="00624453" w:rsidRDefault="00630675" w:rsidP="00441854">
            <w:pPr>
              <w:numPr>
                <w:ilvl w:val="3"/>
                <w:numId w:val="6"/>
              </w:numPr>
              <w:autoSpaceDE/>
              <w:autoSpaceDN/>
              <w:adjustRightInd/>
              <w:snapToGrid/>
              <w:spacing w:after="0"/>
              <w:jc w:val="left"/>
              <w:rPr>
                <w:rFonts w:eastAsia="Times New Roman"/>
                <w:color w:val="000000"/>
              </w:rPr>
            </w:pPr>
            <w:r w:rsidRPr="00624453">
              <w:rPr>
                <w:rFonts w:eastAsia="Times New Roman"/>
                <w:color w:val="000000"/>
              </w:rPr>
              <w:t>Reporting more accurate interference characteristics</w:t>
            </w:r>
          </w:p>
          <w:p w14:paraId="75115D7A" w14:textId="77777777" w:rsidR="00630675" w:rsidRPr="00624453" w:rsidRDefault="00630675" w:rsidP="00441854">
            <w:pPr>
              <w:numPr>
                <w:ilvl w:val="3"/>
                <w:numId w:val="6"/>
              </w:numPr>
              <w:autoSpaceDE/>
              <w:autoSpaceDN/>
              <w:adjustRightInd/>
              <w:snapToGrid/>
              <w:spacing w:after="0"/>
              <w:jc w:val="left"/>
              <w:rPr>
                <w:rFonts w:eastAsia="Times New Roman"/>
                <w:color w:val="000000"/>
              </w:rPr>
            </w:pPr>
            <w:r w:rsidRPr="00624453">
              <w:rPr>
                <w:rFonts w:eastAsia="Times New Roman"/>
                <w:color w:val="000000"/>
              </w:rPr>
              <w:t>Reduced CSI feedback overhead (e.g., reporting interference measurement only)</w:t>
            </w:r>
          </w:p>
          <w:p w14:paraId="363C15CB" w14:textId="77777777" w:rsidR="00630675" w:rsidRPr="00624453" w:rsidRDefault="00630675" w:rsidP="00441854">
            <w:pPr>
              <w:numPr>
                <w:ilvl w:val="3"/>
                <w:numId w:val="6"/>
              </w:numPr>
              <w:autoSpaceDE/>
              <w:autoSpaceDN/>
              <w:adjustRightInd/>
              <w:snapToGrid/>
              <w:spacing w:after="0"/>
              <w:jc w:val="left"/>
              <w:rPr>
                <w:rFonts w:eastAsia="Times New Roman"/>
                <w:color w:val="000000"/>
              </w:rPr>
            </w:pPr>
            <w:r w:rsidRPr="00624453">
              <w:rPr>
                <w:rFonts w:eastAsia="Times New Roman"/>
                <w:color w:val="000000"/>
              </w:rPr>
              <w:t>Enhanced CSI reporting such as WB/SB CQI</w:t>
            </w:r>
          </w:p>
          <w:p w14:paraId="3A1CEBFB" w14:textId="77777777" w:rsidR="00630675" w:rsidRPr="00624453" w:rsidRDefault="00630675" w:rsidP="00441854">
            <w:pPr>
              <w:numPr>
                <w:ilvl w:val="2"/>
                <w:numId w:val="6"/>
              </w:numPr>
              <w:autoSpaceDE/>
              <w:autoSpaceDN/>
              <w:adjustRightInd/>
              <w:snapToGrid/>
              <w:spacing w:after="0"/>
              <w:jc w:val="left"/>
              <w:rPr>
                <w:rFonts w:eastAsia="Times New Roman"/>
                <w:color w:val="000000"/>
              </w:rPr>
            </w:pPr>
            <w:r w:rsidRPr="00624453">
              <w:rPr>
                <w:rFonts w:eastAsia="Times New Roman"/>
                <w:color w:val="000000"/>
              </w:rPr>
              <w:t>Case 2: other measurement (other than channel/interference) for additional information</w:t>
            </w:r>
          </w:p>
          <w:p w14:paraId="0295D0DB" w14:textId="77777777" w:rsidR="00630675" w:rsidRPr="00624453" w:rsidRDefault="00630675" w:rsidP="00441854">
            <w:pPr>
              <w:numPr>
                <w:ilvl w:val="3"/>
                <w:numId w:val="6"/>
              </w:numPr>
              <w:autoSpaceDE/>
              <w:autoSpaceDN/>
              <w:adjustRightInd/>
              <w:snapToGrid/>
              <w:spacing w:after="0"/>
              <w:jc w:val="left"/>
              <w:rPr>
                <w:rFonts w:eastAsia="Times New Roman"/>
                <w:color w:val="000000"/>
              </w:rPr>
            </w:pPr>
            <w:r w:rsidRPr="00624453">
              <w:rPr>
                <w:rFonts w:eastAsia="Times New Roman"/>
                <w:color w:val="000000"/>
              </w:rPr>
              <w:t>E.g., PDCCH/PDSCH decoding, recommended HARQ RV sequence, etc.</w:t>
            </w:r>
          </w:p>
          <w:p w14:paraId="487A1EC6" w14:textId="77777777" w:rsidR="00630675" w:rsidRPr="00624453" w:rsidRDefault="00630675" w:rsidP="00441854">
            <w:pPr>
              <w:numPr>
                <w:ilvl w:val="2"/>
                <w:numId w:val="6"/>
              </w:numPr>
              <w:autoSpaceDE/>
              <w:autoSpaceDN/>
              <w:adjustRightInd/>
              <w:snapToGrid/>
              <w:spacing w:after="0"/>
              <w:jc w:val="left"/>
              <w:rPr>
                <w:rFonts w:eastAsia="Times New Roman"/>
                <w:strike/>
              </w:rPr>
            </w:pPr>
            <w:r w:rsidRPr="00624453">
              <w:rPr>
                <w:rFonts w:eastAsia="Times New Roman"/>
              </w:rPr>
              <w:t xml:space="preserve">It targets to help gNB scheduler for better link adaptation of (re)transmission </w:t>
            </w:r>
          </w:p>
          <w:p w14:paraId="0FFB7B22" w14:textId="77777777" w:rsidR="00630675" w:rsidRPr="00F52323" w:rsidRDefault="00630675" w:rsidP="00441854">
            <w:pPr>
              <w:numPr>
                <w:ilvl w:val="1"/>
                <w:numId w:val="6"/>
              </w:numPr>
              <w:autoSpaceDE/>
              <w:autoSpaceDN/>
              <w:adjustRightInd/>
              <w:snapToGrid/>
              <w:spacing w:after="0"/>
              <w:jc w:val="left"/>
              <w:rPr>
                <w:rFonts w:eastAsia="Times New Roman"/>
                <w:sz w:val="20"/>
              </w:rPr>
            </w:pPr>
            <w:r w:rsidRPr="00F52323">
              <w:rPr>
                <w:rFonts w:eastAsia="Times New Roman"/>
                <w:sz w:val="20"/>
              </w:rPr>
              <w:t>[Reduced CSI computation time/complexity]</w:t>
            </w:r>
          </w:p>
          <w:p w14:paraId="3DAF92BB" w14:textId="77777777" w:rsidR="00630675" w:rsidRPr="00F52323" w:rsidRDefault="00630675" w:rsidP="00441854">
            <w:pPr>
              <w:numPr>
                <w:ilvl w:val="1"/>
                <w:numId w:val="6"/>
              </w:numPr>
              <w:autoSpaceDE/>
              <w:autoSpaceDN/>
              <w:adjustRightInd/>
              <w:snapToGrid/>
              <w:spacing w:after="0"/>
              <w:jc w:val="left"/>
              <w:rPr>
                <w:rFonts w:eastAsia="Times New Roman"/>
                <w:sz w:val="20"/>
              </w:rPr>
            </w:pPr>
            <w:r w:rsidRPr="00F52323">
              <w:rPr>
                <w:rFonts w:eastAsia="Times New Roman"/>
                <w:sz w:val="20"/>
              </w:rPr>
              <w:t>[CSI feedback for PDCCH]  </w:t>
            </w:r>
          </w:p>
          <w:p w14:paraId="139CDF70" w14:textId="77777777" w:rsidR="00630675" w:rsidRPr="00624453" w:rsidRDefault="00630675" w:rsidP="00441854">
            <w:pPr>
              <w:numPr>
                <w:ilvl w:val="1"/>
                <w:numId w:val="6"/>
              </w:numPr>
              <w:autoSpaceDE/>
              <w:autoSpaceDN/>
              <w:adjustRightInd/>
              <w:snapToGrid/>
              <w:spacing w:after="0"/>
              <w:jc w:val="left"/>
              <w:rPr>
                <w:rFonts w:eastAsia="Times New Roman"/>
                <w:color w:val="000000"/>
              </w:rPr>
            </w:pPr>
            <w:r w:rsidRPr="00624453">
              <w:rPr>
                <w:rFonts w:eastAsia="Times New Roman"/>
                <w:color w:val="000000"/>
              </w:rPr>
              <w:t>Other CSI enhancement schemes that enable accurate MCS selection are not precluded</w:t>
            </w:r>
          </w:p>
          <w:p w14:paraId="04347474" w14:textId="77777777" w:rsidR="00630675" w:rsidRPr="00624453" w:rsidRDefault="00630675" w:rsidP="00441854">
            <w:pPr>
              <w:numPr>
                <w:ilvl w:val="0"/>
                <w:numId w:val="6"/>
              </w:numPr>
              <w:autoSpaceDE/>
              <w:autoSpaceDN/>
              <w:adjustRightInd/>
              <w:snapToGrid/>
              <w:spacing w:after="0"/>
              <w:jc w:val="left"/>
              <w:rPr>
                <w:rFonts w:eastAsia="Times New Roman"/>
                <w:color w:val="000000"/>
              </w:rPr>
            </w:pPr>
            <w:r w:rsidRPr="00624453">
              <w:rPr>
                <w:rFonts w:eastAsia="Times New Roman"/>
                <w:color w:val="000000"/>
              </w:rPr>
              <w:t>Detailed assumptions of the proposed CSI enhancement schemes should be provided by the proponent, such as</w:t>
            </w:r>
          </w:p>
          <w:p w14:paraId="6B64326C" w14:textId="77777777" w:rsidR="00630675" w:rsidRPr="00624453" w:rsidRDefault="00630675" w:rsidP="00441854">
            <w:pPr>
              <w:numPr>
                <w:ilvl w:val="1"/>
                <w:numId w:val="6"/>
              </w:numPr>
              <w:autoSpaceDE/>
              <w:autoSpaceDN/>
              <w:adjustRightInd/>
              <w:snapToGrid/>
              <w:spacing w:after="0"/>
              <w:jc w:val="left"/>
              <w:rPr>
                <w:rFonts w:eastAsia="Times New Roman"/>
                <w:color w:val="000000"/>
              </w:rPr>
            </w:pPr>
            <w:r w:rsidRPr="00624453">
              <w:rPr>
                <w:rFonts w:eastAsia="Times New Roman"/>
                <w:color w:val="000000"/>
              </w:rPr>
              <w:t>Reporting values</w:t>
            </w:r>
          </w:p>
          <w:p w14:paraId="7DEF407B" w14:textId="77777777" w:rsidR="00630675" w:rsidRPr="00624453" w:rsidRDefault="00630675" w:rsidP="00441854">
            <w:pPr>
              <w:numPr>
                <w:ilvl w:val="1"/>
                <w:numId w:val="6"/>
              </w:numPr>
              <w:autoSpaceDE/>
              <w:autoSpaceDN/>
              <w:adjustRightInd/>
              <w:snapToGrid/>
              <w:spacing w:after="0"/>
              <w:jc w:val="left"/>
              <w:rPr>
                <w:rFonts w:eastAsia="Times New Roman"/>
                <w:color w:val="000000"/>
              </w:rPr>
            </w:pPr>
            <w:r w:rsidRPr="00624453">
              <w:rPr>
                <w:rFonts w:eastAsia="Times New Roman"/>
                <w:color w:val="000000"/>
              </w:rPr>
              <w:t>Triggering conditions for the reporting</w:t>
            </w:r>
          </w:p>
          <w:p w14:paraId="5E89BA93" w14:textId="77777777" w:rsidR="00630675" w:rsidRPr="00624453" w:rsidRDefault="00630675" w:rsidP="00441854">
            <w:pPr>
              <w:numPr>
                <w:ilvl w:val="1"/>
                <w:numId w:val="6"/>
              </w:numPr>
              <w:autoSpaceDE/>
              <w:autoSpaceDN/>
              <w:adjustRightInd/>
              <w:snapToGrid/>
              <w:spacing w:after="0"/>
              <w:jc w:val="left"/>
              <w:rPr>
                <w:rFonts w:eastAsia="Times New Roman"/>
                <w:color w:val="000000"/>
              </w:rPr>
            </w:pPr>
            <w:r w:rsidRPr="00624453">
              <w:rPr>
                <w:rFonts w:eastAsia="Times New Roman"/>
                <w:color w:val="000000"/>
              </w:rPr>
              <w:t>Associated measurement resource</w:t>
            </w:r>
          </w:p>
          <w:p w14:paraId="64C77809" w14:textId="77777777" w:rsidR="00630675" w:rsidRPr="00624453" w:rsidRDefault="00630675" w:rsidP="00441854">
            <w:pPr>
              <w:numPr>
                <w:ilvl w:val="1"/>
                <w:numId w:val="6"/>
              </w:numPr>
              <w:autoSpaceDE/>
              <w:autoSpaceDN/>
              <w:adjustRightInd/>
              <w:snapToGrid/>
              <w:spacing w:after="0"/>
              <w:jc w:val="left"/>
              <w:rPr>
                <w:rFonts w:eastAsia="Times New Roman"/>
                <w:color w:val="000000"/>
              </w:rPr>
            </w:pPr>
            <w:r w:rsidRPr="00624453">
              <w:rPr>
                <w:rFonts w:eastAsia="Times New Roman"/>
                <w:color w:val="000000"/>
              </w:rPr>
              <w:t>Uplink resource to be used for the reporting</w:t>
            </w:r>
          </w:p>
          <w:p w14:paraId="5354DAEB" w14:textId="77777777" w:rsidR="00630675" w:rsidRPr="00624453" w:rsidRDefault="00630675" w:rsidP="00441854">
            <w:pPr>
              <w:numPr>
                <w:ilvl w:val="1"/>
                <w:numId w:val="6"/>
              </w:numPr>
              <w:autoSpaceDE/>
              <w:autoSpaceDN/>
              <w:adjustRightInd/>
              <w:snapToGrid/>
              <w:spacing w:after="0"/>
              <w:jc w:val="left"/>
              <w:rPr>
                <w:rFonts w:eastAsia="Times New Roman"/>
                <w:color w:val="000000"/>
              </w:rPr>
            </w:pPr>
            <w:r w:rsidRPr="00624453">
              <w:rPr>
                <w:rFonts w:eastAsia="Times New Roman"/>
                <w:color w:val="000000"/>
              </w:rPr>
              <w:t>How to use the reported information at the gNB scheduler</w:t>
            </w:r>
          </w:p>
          <w:p w14:paraId="795F478E" w14:textId="77777777" w:rsidR="00630675" w:rsidRPr="00624453" w:rsidRDefault="00630675" w:rsidP="00441854">
            <w:pPr>
              <w:numPr>
                <w:ilvl w:val="1"/>
                <w:numId w:val="6"/>
              </w:numPr>
              <w:autoSpaceDE/>
              <w:autoSpaceDN/>
              <w:adjustRightInd/>
              <w:snapToGrid/>
              <w:spacing w:after="0"/>
              <w:jc w:val="left"/>
              <w:rPr>
                <w:rFonts w:eastAsia="Times New Roman"/>
                <w:color w:val="000000"/>
              </w:rPr>
            </w:pPr>
            <w:r w:rsidRPr="00624453">
              <w:rPr>
                <w:rFonts w:eastAsia="Times New Roman"/>
                <w:color w:val="000000"/>
              </w:rPr>
              <w:t>CSI-RS overhead and CSI reporting frequency </w:t>
            </w:r>
          </w:p>
          <w:p w14:paraId="5748F8C9" w14:textId="77777777" w:rsidR="00630675" w:rsidRPr="00624453" w:rsidRDefault="00630675" w:rsidP="00441854">
            <w:pPr>
              <w:numPr>
                <w:ilvl w:val="1"/>
                <w:numId w:val="6"/>
              </w:numPr>
              <w:autoSpaceDE/>
              <w:autoSpaceDN/>
              <w:adjustRightInd/>
              <w:snapToGrid/>
              <w:spacing w:after="0"/>
              <w:jc w:val="left"/>
              <w:rPr>
                <w:rFonts w:eastAsia="Times New Roman"/>
                <w:color w:val="000000"/>
              </w:rPr>
            </w:pPr>
            <w:r w:rsidRPr="00624453">
              <w:rPr>
                <w:rFonts w:eastAsia="Times New Roman"/>
                <w:color w:val="000000"/>
              </w:rPr>
              <w:t>CSI reporting latency/timeline</w:t>
            </w:r>
          </w:p>
          <w:p w14:paraId="2B5DC824" w14:textId="107E8989" w:rsidR="00630675" w:rsidRPr="00630675" w:rsidRDefault="00630675" w:rsidP="00441854">
            <w:pPr>
              <w:numPr>
                <w:ilvl w:val="1"/>
                <w:numId w:val="6"/>
              </w:numPr>
              <w:autoSpaceDE/>
              <w:autoSpaceDN/>
              <w:adjustRightInd/>
              <w:snapToGrid/>
              <w:spacing w:after="0"/>
              <w:jc w:val="left"/>
              <w:rPr>
                <w:rFonts w:eastAsia="Times New Roman"/>
                <w:color w:val="000000"/>
              </w:rPr>
            </w:pPr>
            <w:r w:rsidRPr="00624453">
              <w:rPr>
                <w:rFonts w:eastAsia="Times New Roman"/>
                <w:color w:val="000000"/>
              </w:rPr>
              <w:t>Etc.</w:t>
            </w:r>
          </w:p>
        </w:tc>
      </w:tr>
    </w:tbl>
    <w:p w14:paraId="78865848" w14:textId="6E25F858" w:rsidR="00630675" w:rsidRDefault="00630675" w:rsidP="00D23250">
      <w:pPr>
        <w:pStyle w:val="1"/>
        <w:ind w:left="431" w:hanging="431"/>
        <w:rPr>
          <w:lang w:eastAsia="zh-CN"/>
        </w:rPr>
      </w:pPr>
      <w:bookmarkStart w:id="2" w:name="_Ref129681832"/>
      <w:r>
        <w:rPr>
          <w:lang w:eastAsia="zh-CN"/>
        </w:rPr>
        <w:t>Discussion</w:t>
      </w:r>
    </w:p>
    <w:p w14:paraId="039BB220" w14:textId="16D75E7E" w:rsidR="00D67014" w:rsidRDefault="00EC715C" w:rsidP="006F0247">
      <w:pPr>
        <w:pStyle w:val="2"/>
        <w:rPr>
          <w:lang w:eastAsia="zh-CN"/>
        </w:rPr>
      </w:pPr>
      <w:r>
        <w:rPr>
          <w:lang w:eastAsia="zh-CN"/>
        </w:rPr>
        <w:t xml:space="preserve">2.1 </w:t>
      </w:r>
      <w:r w:rsidR="00EC3F94">
        <w:rPr>
          <w:lang w:eastAsia="zh-CN"/>
        </w:rPr>
        <w:t>New triggering method</w:t>
      </w:r>
      <w:r>
        <w:rPr>
          <w:lang w:eastAsia="zh-CN"/>
        </w:rPr>
        <w:t>s</w:t>
      </w:r>
      <w:r w:rsidR="00EC3F94">
        <w:rPr>
          <w:lang w:eastAsia="zh-CN"/>
        </w:rPr>
        <w:t xml:space="preserve"> for </w:t>
      </w:r>
      <w:r w:rsidR="00442D72">
        <w:rPr>
          <w:lang w:eastAsia="zh-CN"/>
        </w:rPr>
        <w:t>A-CSI</w:t>
      </w:r>
      <w:r w:rsidR="00EC3F94">
        <w:rPr>
          <w:lang w:eastAsia="zh-CN"/>
        </w:rPr>
        <w:t>/SRS</w:t>
      </w:r>
    </w:p>
    <w:p w14:paraId="486ED502" w14:textId="35F0829E" w:rsidR="007914F9" w:rsidRPr="007914F9" w:rsidRDefault="007914F9" w:rsidP="00EC715C">
      <w:pPr>
        <w:rPr>
          <w:lang w:eastAsia="zh-CN"/>
        </w:rPr>
      </w:pPr>
      <w:r w:rsidRPr="00EC715C">
        <w:rPr>
          <w:lang w:eastAsia="zh-CN"/>
        </w:rPr>
        <w:t>Aperiodic CSI reports ensure a high spectral efficiency since they help the gNB to make optimal scheduling decisions based on fresh channel state information while minimizing the UL overhead.</w:t>
      </w:r>
      <w:r w:rsidR="00EC715C" w:rsidRPr="00EC715C">
        <w:rPr>
          <w:lang w:eastAsia="zh-CN"/>
        </w:rPr>
        <w:t xml:space="preserve"> </w:t>
      </w:r>
      <w:r w:rsidRPr="00EC715C">
        <w:rPr>
          <w:lang w:eastAsia="zh-CN"/>
        </w:rPr>
        <w:t xml:space="preserve">   </w:t>
      </w:r>
    </w:p>
    <w:p w14:paraId="30DB860E" w14:textId="39610063" w:rsidR="00321B02" w:rsidRPr="00EC715C" w:rsidRDefault="00EC3F94" w:rsidP="00EC715C">
      <w:pPr>
        <w:rPr>
          <w:u w:val="single"/>
          <w:lang w:eastAsia="zh-CN"/>
        </w:rPr>
      </w:pPr>
      <w:r w:rsidRPr="00EC3F94">
        <w:rPr>
          <w:lang w:eastAsia="zh-CN"/>
        </w:rPr>
        <w:t xml:space="preserve">Aperiodic </w:t>
      </w:r>
      <w:r w:rsidR="00321B02" w:rsidRPr="00EC715C">
        <w:rPr>
          <w:lang w:eastAsia="zh-CN"/>
        </w:rPr>
        <w:t>CSI is</w:t>
      </w:r>
      <w:r w:rsidR="00EC715C">
        <w:rPr>
          <w:lang w:eastAsia="zh-CN"/>
        </w:rPr>
        <w:t xml:space="preserve"> </w:t>
      </w:r>
      <w:r>
        <w:rPr>
          <w:lang w:eastAsia="zh-CN"/>
        </w:rPr>
        <w:t xml:space="preserve">very helpful for </w:t>
      </w:r>
      <w:r w:rsidR="00EC715C" w:rsidRPr="00EC715C">
        <w:rPr>
          <w:lang w:eastAsia="zh-CN"/>
        </w:rPr>
        <w:t xml:space="preserve">typical </w:t>
      </w:r>
      <w:r>
        <w:rPr>
          <w:lang w:eastAsia="zh-CN"/>
        </w:rPr>
        <w:t>URLLC traffic</w:t>
      </w:r>
      <w:r w:rsidR="007914F9" w:rsidRPr="00EC715C">
        <w:rPr>
          <w:lang w:eastAsia="zh-CN"/>
        </w:rPr>
        <w:t xml:space="preserve"> types</w:t>
      </w:r>
      <w:r>
        <w:rPr>
          <w:lang w:eastAsia="zh-CN"/>
        </w:rPr>
        <w:t>.</w:t>
      </w:r>
    </w:p>
    <w:p w14:paraId="0F7452FD" w14:textId="011A6730" w:rsidR="00EC3F94" w:rsidRPr="007914F9" w:rsidRDefault="00EC3F94" w:rsidP="00441854">
      <w:pPr>
        <w:pStyle w:val="af4"/>
        <w:numPr>
          <w:ilvl w:val="0"/>
          <w:numId w:val="7"/>
        </w:numPr>
        <w:ind w:firstLineChars="0"/>
        <w:rPr>
          <w:lang w:eastAsia="zh-CN"/>
        </w:rPr>
      </w:pPr>
      <w:r w:rsidRPr="00321B02">
        <w:rPr>
          <w:lang w:val="en-US" w:eastAsia="zh-CN"/>
        </w:rPr>
        <w:lastRenderedPageBreak/>
        <w:t>For sporadic traffic bursts it can be ensured that a CSI r</w:t>
      </w:r>
      <w:r w:rsidR="00321B02">
        <w:rPr>
          <w:lang w:val="en-US" w:eastAsia="zh-CN"/>
        </w:rPr>
        <w:t>eport is sent in</w:t>
      </w:r>
      <w:r w:rsidRPr="00321B02">
        <w:rPr>
          <w:lang w:val="en-US" w:eastAsia="zh-CN"/>
        </w:rPr>
        <w:t xml:space="preserve"> time</w:t>
      </w:r>
      <w:r w:rsidR="00321B02">
        <w:rPr>
          <w:lang w:val="en-US" w:eastAsia="zh-CN"/>
        </w:rPr>
        <w:t xml:space="preserve"> without increasing the UL overhead. If SP-CSI/P-CSI would be used instead, a very short periodicity </w:t>
      </w:r>
      <w:r w:rsidR="007914F9">
        <w:rPr>
          <w:lang w:val="en-US" w:eastAsia="zh-CN"/>
        </w:rPr>
        <w:t>would need to be configured.</w:t>
      </w:r>
    </w:p>
    <w:p w14:paraId="10E01F38" w14:textId="215A8D91" w:rsidR="007914F9" w:rsidRPr="007914F9" w:rsidRDefault="007914F9" w:rsidP="00441854">
      <w:pPr>
        <w:pStyle w:val="af4"/>
        <w:numPr>
          <w:ilvl w:val="1"/>
          <w:numId w:val="7"/>
        </w:numPr>
        <w:ind w:firstLineChars="0"/>
        <w:rPr>
          <w:lang w:eastAsia="zh-CN"/>
        </w:rPr>
      </w:pPr>
      <w:r w:rsidRPr="007914F9">
        <w:rPr>
          <w:lang w:val="en-US" w:eastAsia="zh-CN"/>
        </w:rPr>
        <w:t>A timely delivered A-CSI report can apply to the re-TX for some</w:t>
      </w:r>
      <w:r>
        <w:rPr>
          <w:lang w:val="en-US" w:eastAsia="zh-CN"/>
        </w:rPr>
        <w:t xml:space="preserve"> of </w:t>
      </w:r>
      <w:r w:rsidR="00F45E31">
        <w:rPr>
          <w:lang w:val="en-US" w:eastAsia="zh-CN"/>
        </w:rPr>
        <w:t xml:space="preserve">the </w:t>
      </w:r>
      <w:r>
        <w:rPr>
          <w:lang w:val="en-US" w:eastAsia="zh-CN"/>
        </w:rPr>
        <w:t>typical</w:t>
      </w:r>
      <w:r w:rsidRPr="007914F9">
        <w:rPr>
          <w:lang w:val="en-US" w:eastAsia="zh-CN"/>
        </w:rPr>
        <w:t xml:space="preserve"> URLLC use cases (</w:t>
      </w:r>
      <w:r>
        <w:rPr>
          <w:lang w:val="en-US" w:eastAsia="zh-CN"/>
        </w:rPr>
        <w:t xml:space="preserve">e.g. when </w:t>
      </w:r>
      <w:r w:rsidR="00F45E31">
        <w:rPr>
          <w:lang w:val="en-US" w:eastAsia="zh-CN"/>
        </w:rPr>
        <w:t xml:space="preserve">the </w:t>
      </w:r>
      <w:r>
        <w:rPr>
          <w:lang w:val="en-US" w:eastAsia="zh-CN"/>
        </w:rPr>
        <w:t>latency requirement is 4ms)</w:t>
      </w:r>
    </w:p>
    <w:p w14:paraId="7C98E169" w14:textId="70DCC1A0" w:rsidR="00484018" w:rsidRPr="007914F9" w:rsidRDefault="007914F9">
      <w:pPr>
        <w:pStyle w:val="af4"/>
        <w:numPr>
          <w:ilvl w:val="1"/>
          <w:numId w:val="7"/>
        </w:numPr>
        <w:ind w:firstLineChars="0"/>
        <w:rPr>
          <w:lang w:eastAsia="zh-CN"/>
        </w:rPr>
      </w:pPr>
      <w:r w:rsidRPr="007914F9">
        <w:rPr>
          <w:lang w:val="en-US" w:eastAsia="zh-CN"/>
        </w:rPr>
        <w:t xml:space="preserve">A timely delivered A-CSI report </w:t>
      </w:r>
      <w:r>
        <w:rPr>
          <w:lang w:val="en-US" w:eastAsia="zh-CN"/>
        </w:rPr>
        <w:t>can be used for sub-sequent TBs.</w:t>
      </w:r>
    </w:p>
    <w:p w14:paraId="01611DFD" w14:textId="16E720A9" w:rsidR="006B554C" w:rsidRPr="006B554C" w:rsidRDefault="00EC715C" w:rsidP="00441854">
      <w:pPr>
        <w:pStyle w:val="af4"/>
        <w:numPr>
          <w:ilvl w:val="0"/>
          <w:numId w:val="7"/>
        </w:numPr>
        <w:ind w:firstLineChars="0"/>
        <w:rPr>
          <w:lang w:eastAsia="zh-CN"/>
        </w:rPr>
      </w:pPr>
      <w:r>
        <w:rPr>
          <w:lang w:val="en-US" w:eastAsia="zh-CN"/>
        </w:rPr>
        <w:t>F</w:t>
      </w:r>
      <w:r w:rsidR="007914F9">
        <w:rPr>
          <w:lang w:val="en-US" w:eastAsia="zh-CN"/>
        </w:rPr>
        <w:t xml:space="preserve">or periodic traffic, A-CSI reports are </w:t>
      </w:r>
      <w:r w:rsidR="00484018">
        <w:rPr>
          <w:lang w:val="en-US" w:eastAsia="zh-CN"/>
        </w:rPr>
        <w:t xml:space="preserve">beneficial </w:t>
      </w:r>
      <w:r>
        <w:rPr>
          <w:lang w:val="en-US" w:eastAsia="zh-CN"/>
        </w:rPr>
        <w:t>as well</w:t>
      </w:r>
      <w:r w:rsidR="007914F9">
        <w:rPr>
          <w:lang w:val="en-US" w:eastAsia="zh-CN"/>
        </w:rPr>
        <w:t xml:space="preserve">. As opposed to SP-CSI/P-SCI, the A-CSI report only </w:t>
      </w:r>
      <w:r w:rsidR="00F45E31">
        <w:rPr>
          <w:lang w:val="en-US" w:eastAsia="zh-CN"/>
        </w:rPr>
        <w:t xml:space="preserve">needs to </w:t>
      </w:r>
      <w:r>
        <w:rPr>
          <w:lang w:val="en-US" w:eastAsia="zh-CN"/>
        </w:rPr>
        <w:t xml:space="preserve">be triggered when it is </w:t>
      </w:r>
      <w:r w:rsidR="00F45E31">
        <w:rPr>
          <w:lang w:val="en-US" w:eastAsia="zh-CN"/>
        </w:rPr>
        <w:t>helpful</w:t>
      </w:r>
      <w:r w:rsidR="00484018">
        <w:rPr>
          <w:lang w:val="en-US" w:eastAsia="zh-CN"/>
        </w:rPr>
        <w:t xml:space="preserve"> to improve the performance</w:t>
      </w:r>
      <w:r>
        <w:rPr>
          <w:lang w:val="en-US" w:eastAsia="zh-CN"/>
        </w:rPr>
        <w:t>.</w:t>
      </w:r>
    </w:p>
    <w:p w14:paraId="7B0C6143" w14:textId="1AB2B96C" w:rsidR="006B554C" w:rsidRDefault="006B554C" w:rsidP="006B554C">
      <w:pPr>
        <w:rPr>
          <w:lang w:eastAsia="zh-CN"/>
        </w:rPr>
      </w:pPr>
      <w:r>
        <w:rPr>
          <w:lang w:eastAsia="zh-CN"/>
        </w:rPr>
        <w:t>From the above discussion it can be seen that A-CSI reports are very helpful for typical URLLC traffic scenarios. Using SP-CSI/P-CSI instead of A-CSI would result into too high UL overhead.</w:t>
      </w:r>
      <w:r w:rsidR="00FC4370">
        <w:rPr>
          <w:lang w:eastAsia="zh-CN"/>
        </w:rPr>
        <w:t xml:space="preserve"> </w:t>
      </w:r>
      <w:r w:rsidR="00AB7960">
        <w:rPr>
          <w:lang w:eastAsia="zh-CN"/>
        </w:rPr>
        <w:t>Furthermore, the</w:t>
      </w:r>
      <w:r w:rsidR="00FC4370">
        <w:rPr>
          <w:lang w:eastAsia="zh-CN"/>
        </w:rPr>
        <w:t>re</w:t>
      </w:r>
      <w:r w:rsidR="00AB7960">
        <w:rPr>
          <w:lang w:eastAsia="zh-CN"/>
        </w:rPr>
        <w:t xml:space="preserve"> is</w:t>
      </w:r>
      <w:r>
        <w:rPr>
          <w:lang w:eastAsia="zh-CN"/>
        </w:rPr>
        <w:t xml:space="preserve"> </w:t>
      </w:r>
      <w:r w:rsidR="00AB7960">
        <w:rPr>
          <w:lang w:eastAsia="zh-CN"/>
        </w:rPr>
        <w:t>no computation time requirement</w:t>
      </w:r>
      <w:r>
        <w:rPr>
          <w:lang w:eastAsia="zh-CN"/>
        </w:rPr>
        <w:t xml:space="preserve"> on the SP-CSI/P-CSI. Even if the high UL overhead would be acceptable in some cases and the UE woul</w:t>
      </w:r>
      <w:r w:rsidR="00AB7960">
        <w:rPr>
          <w:lang w:eastAsia="zh-CN"/>
        </w:rPr>
        <w:t xml:space="preserve">d be configured with very short periodicities, it can still not </w:t>
      </w:r>
      <w:r w:rsidR="00484018">
        <w:rPr>
          <w:lang w:eastAsia="zh-CN"/>
        </w:rPr>
        <w:t xml:space="preserve">be </w:t>
      </w:r>
      <w:r w:rsidR="00AB7960">
        <w:rPr>
          <w:lang w:eastAsia="zh-CN"/>
        </w:rPr>
        <w:t xml:space="preserve">guaranteed </w:t>
      </w:r>
      <w:r w:rsidR="00484018">
        <w:rPr>
          <w:lang w:eastAsia="zh-CN"/>
        </w:rPr>
        <w:t>how new</w:t>
      </w:r>
      <w:r w:rsidR="00AB7960">
        <w:rPr>
          <w:lang w:eastAsia="zh-CN"/>
        </w:rPr>
        <w:t xml:space="preserve"> </w:t>
      </w:r>
      <w:r w:rsidR="004C22F6">
        <w:rPr>
          <w:lang w:eastAsia="zh-CN"/>
        </w:rPr>
        <w:t xml:space="preserve">the </w:t>
      </w:r>
      <w:r w:rsidR="00484018">
        <w:rPr>
          <w:lang w:eastAsia="zh-CN"/>
        </w:rPr>
        <w:t xml:space="preserve">information </w:t>
      </w:r>
      <w:r w:rsidR="004C22F6">
        <w:rPr>
          <w:lang w:eastAsia="zh-CN"/>
        </w:rPr>
        <w:t xml:space="preserve">is that </w:t>
      </w:r>
      <w:r w:rsidR="00484018">
        <w:rPr>
          <w:lang w:eastAsia="zh-CN"/>
        </w:rPr>
        <w:t>the</w:t>
      </w:r>
      <w:r w:rsidR="00AB7960">
        <w:rPr>
          <w:lang w:eastAsia="zh-CN"/>
        </w:rPr>
        <w:t xml:space="preserve"> UE is using for the CSI computation. There is no guarantee that the latest channel state variations are taken into account</w:t>
      </w:r>
      <w:r w:rsidR="00FC4370">
        <w:rPr>
          <w:lang w:eastAsia="zh-CN"/>
        </w:rPr>
        <w:t>.</w:t>
      </w:r>
      <w:r w:rsidR="00AB7960">
        <w:rPr>
          <w:lang w:eastAsia="zh-CN"/>
        </w:rPr>
        <w:t xml:space="preserve">  </w:t>
      </w:r>
      <w:r>
        <w:rPr>
          <w:lang w:eastAsia="zh-CN"/>
        </w:rPr>
        <w:t xml:space="preserve"> </w:t>
      </w:r>
    </w:p>
    <w:p w14:paraId="0F675F90" w14:textId="22CD97B5" w:rsidR="006B554C" w:rsidRDefault="00FC4370" w:rsidP="006B554C">
      <w:pPr>
        <w:rPr>
          <w:lang w:eastAsia="zh-CN"/>
        </w:rPr>
      </w:pPr>
      <w:r>
        <w:rPr>
          <w:lang w:eastAsia="zh-CN"/>
        </w:rPr>
        <w:t>Based on the above discussion, w</w:t>
      </w:r>
      <w:r w:rsidR="006B554C">
        <w:rPr>
          <w:lang w:eastAsia="zh-CN"/>
        </w:rPr>
        <w:t>e make the following observation</w:t>
      </w:r>
      <w:r w:rsidR="00317A90">
        <w:rPr>
          <w:lang w:eastAsia="zh-CN"/>
        </w:rPr>
        <w:t xml:space="preserve"> that shows the need for A-CSI reports especially for URLLC use cases</w:t>
      </w:r>
      <w:r w:rsidR="006B554C">
        <w:rPr>
          <w:lang w:eastAsia="zh-CN"/>
        </w:rPr>
        <w:t>.</w:t>
      </w:r>
    </w:p>
    <w:p w14:paraId="3429A7BE" w14:textId="33065699" w:rsidR="00FC4370" w:rsidRPr="00317A90" w:rsidRDefault="006B554C" w:rsidP="006B554C">
      <w:pPr>
        <w:rPr>
          <w:b/>
          <w:i/>
          <w:lang w:eastAsia="zh-CN"/>
        </w:rPr>
      </w:pPr>
      <w:r w:rsidRPr="00317A90">
        <w:rPr>
          <w:b/>
          <w:i/>
          <w:u w:val="single"/>
          <w:lang w:eastAsia="zh-CN"/>
        </w:rPr>
        <w:t>Observation 1:</w:t>
      </w:r>
      <w:r w:rsidRPr="00317A90">
        <w:rPr>
          <w:b/>
          <w:i/>
          <w:lang w:eastAsia="zh-CN"/>
        </w:rPr>
        <w:t xml:space="preserve"> A-CSI reports are helpful for typical URLLC use cases, where SP-CSI/P-CSI would result into too much </w:t>
      </w:r>
      <w:r w:rsidR="00FC4370" w:rsidRPr="00317A90">
        <w:rPr>
          <w:b/>
          <w:i/>
          <w:lang w:eastAsia="zh-CN"/>
        </w:rPr>
        <w:t>UL overhead and/or could not reflect the recent variations of the channel state.</w:t>
      </w:r>
    </w:p>
    <w:p w14:paraId="20F192C5" w14:textId="58C16118" w:rsidR="006B554C" w:rsidRPr="00317A90" w:rsidRDefault="00317A90" w:rsidP="006B554C">
      <w:pPr>
        <w:rPr>
          <w:u w:val="single"/>
          <w:lang w:eastAsia="zh-CN"/>
        </w:rPr>
      </w:pPr>
      <w:r w:rsidRPr="00317A90">
        <w:rPr>
          <w:u w:val="single"/>
          <w:lang w:eastAsia="zh-CN"/>
        </w:rPr>
        <w:t>A-CSI triggered by DL DCI</w:t>
      </w:r>
    </w:p>
    <w:p w14:paraId="0D8AD30A" w14:textId="77777777" w:rsidR="00317A90" w:rsidRDefault="00317A90" w:rsidP="006B554C">
      <w:pPr>
        <w:rPr>
          <w:lang w:eastAsia="zh-CN"/>
        </w:rPr>
      </w:pPr>
      <w:r>
        <w:rPr>
          <w:lang w:eastAsia="zh-CN"/>
        </w:rPr>
        <w:t>The traditional method to trigger the A-CSI report is using an UL grant. However, for URLLC, this has multiple disadvantages:</w:t>
      </w:r>
    </w:p>
    <w:p w14:paraId="2278CC9F" w14:textId="5AEF7DC2" w:rsidR="0009146A" w:rsidRPr="0009146A" w:rsidRDefault="0009146A" w:rsidP="00441854">
      <w:pPr>
        <w:pStyle w:val="af4"/>
        <w:numPr>
          <w:ilvl w:val="0"/>
          <w:numId w:val="8"/>
        </w:numPr>
        <w:ind w:firstLineChars="0"/>
        <w:rPr>
          <w:lang w:eastAsia="zh-CN"/>
        </w:rPr>
      </w:pPr>
      <w:r>
        <w:rPr>
          <w:lang w:val="en-US" w:eastAsia="zh-CN"/>
        </w:rPr>
        <w:t xml:space="preserve">PDCCH blind decoding: </w:t>
      </w:r>
      <w:r w:rsidR="00317A90" w:rsidRPr="00317A90">
        <w:rPr>
          <w:lang w:val="en-US" w:eastAsia="zh-CN"/>
        </w:rPr>
        <w:t>URLLC UEs will typically be configured w</w:t>
      </w:r>
      <w:r w:rsidR="00317A90">
        <w:rPr>
          <w:lang w:val="en-US" w:eastAsia="zh-CN"/>
        </w:rPr>
        <w:t>ith span-based PDCCH monitoring and the number of PDCCH candidates per span is already limited.</w:t>
      </w:r>
      <w:r>
        <w:rPr>
          <w:lang w:val="en-US" w:eastAsia="zh-CN"/>
        </w:rPr>
        <w:t xml:space="preserve"> If the A-CSI is triggered by its own grant the blind decoding capabilities of the UE might be pushed over its limit.</w:t>
      </w:r>
    </w:p>
    <w:p w14:paraId="6C3E80CA" w14:textId="2E6DCF0A" w:rsidR="0009146A" w:rsidRPr="0009146A" w:rsidRDefault="0009146A" w:rsidP="00441854">
      <w:pPr>
        <w:pStyle w:val="af4"/>
        <w:numPr>
          <w:ilvl w:val="0"/>
          <w:numId w:val="8"/>
        </w:numPr>
        <w:ind w:firstLineChars="0"/>
        <w:rPr>
          <w:lang w:eastAsia="zh-CN"/>
        </w:rPr>
      </w:pPr>
      <w:r>
        <w:rPr>
          <w:lang w:val="en-US" w:eastAsia="zh-CN"/>
        </w:rPr>
        <w:t xml:space="preserve">Channel estimation limit on non-overlapping CCEs decreases the reliability: The UE is only capable of performing channel estimation on a certain number of non-overlapping CCEs. If two PDCCHs (one for the DL scheduling and the other for the UL grant) would be required, then each of them could only use half the CCEs that </w:t>
      </w:r>
      <w:r w:rsidR="00484018">
        <w:rPr>
          <w:lang w:val="en-US" w:eastAsia="zh-CN"/>
        </w:rPr>
        <w:t>would be available for a</w:t>
      </w:r>
      <w:r>
        <w:rPr>
          <w:lang w:val="en-US" w:eastAsia="zh-CN"/>
        </w:rPr>
        <w:t xml:space="preserve"> single transmission. This decreases the reliability of the PDCCH reception.</w:t>
      </w:r>
    </w:p>
    <w:p w14:paraId="5579B7D9" w14:textId="1F2AAA76" w:rsidR="0009146A" w:rsidRPr="0009146A" w:rsidRDefault="0009146A" w:rsidP="00441854">
      <w:pPr>
        <w:pStyle w:val="af4"/>
        <w:numPr>
          <w:ilvl w:val="0"/>
          <w:numId w:val="8"/>
        </w:numPr>
        <w:ind w:firstLineChars="0"/>
        <w:rPr>
          <w:lang w:eastAsia="zh-CN"/>
        </w:rPr>
      </w:pPr>
      <w:r>
        <w:rPr>
          <w:lang w:val="en-US" w:eastAsia="zh-CN"/>
        </w:rPr>
        <w:t>Independent successful reception of two PDCCH</w:t>
      </w:r>
      <w:r w:rsidR="00484018">
        <w:rPr>
          <w:lang w:val="en-US" w:eastAsia="zh-CN"/>
        </w:rPr>
        <w:t>s</w:t>
      </w:r>
      <w:r>
        <w:rPr>
          <w:lang w:val="en-US" w:eastAsia="zh-CN"/>
        </w:rPr>
        <w:t xml:space="preserve"> is required: In addition to the scheduling DCI that has to be received successfully, also the UL grant needs to be received successfully, which decreases the reliability.</w:t>
      </w:r>
    </w:p>
    <w:p w14:paraId="433A783A" w14:textId="77777777" w:rsidR="0009146A" w:rsidRPr="0009146A" w:rsidRDefault="0009146A" w:rsidP="00441854">
      <w:pPr>
        <w:pStyle w:val="af4"/>
        <w:numPr>
          <w:ilvl w:val="0"/>
          <w:numId w:val="8"/>
        </w:numPr>
        <w:ind w:firstLineChars="0"/>
        <w:rPr>
          <w:lang w:eastAsia="zh-CN"/>
        </w:rPr>
      </w:pPr>
      <w:r>
        <w:rPr>
          <w:lang w:val="en-US" w:eastAsia="zh-CN"/>
        </w:rPr>
        <w:t>Increased latency of the A-CSI report. If the UL grant cannot be sent at the same time as the DL scheduling DCI, then the latency when the CSI report can be received at the gNB is increased.</w:t>
      </w:r>
    </w:p>
    <w:p w14:paraId="6FFD054D" w14:textId="196A49FD" w:rsidR="00317A90" w:rsidRDefault="00E537D3" w:rsidP="00E537D3">
      <w:pPr>
        <w:rPr>
          <w:lang w:eastAsia="zh-CN"/>
        </w:rPr>
      </w:pPr>
      <w:r>
        <w:rPr>
          <w:lang w:eastAsia="zh-CN"/>
        </w:rPr>
        <w:t xml:space="preserve">In our view, the above aspects </w:t>
      </w:r>
      <w:r w:rsidR="00484018">
        <w:rPr>
          <w:lang w:eastAsia="zh-CN"/>
        </w:rPr>
        <w:t xml:space="preserve">motivate </w:t>
      </w:r>
      <w:r>
        <w:rPr>
          <w:lang w:eastAsia="zh-CN"/>
        </w:rPr>
        <w:t xml:space="preserve">already sufficiently the introduction of a new triggering mechanism </w:t>
      </w:r>
      <w:r w:rsidR="00484018">
        <w:rPr>
          <w:lang w:eastAsia="zh-CN"/>
        </w:rPr>
        <w:t xml:space="preserve">for </w:t>
      </w:r>
      <w:r>
        <w:rPr>
          <w:lang w:eastAsia="zh-CN"/>
        </w:rPr>
        <w:t xml:space="preserve">A-CSI. However, </w:t>
      </w:r>
      <w:r w:rsidRPr="00E537D3">
        <w:rPr>
          <w:lang w:eastAsia="zh-CN"/>
        </w:rPr>
        <w:t xml:space="preserve">one could </w:t>
      </w:r>
      <w:r>
        <w:rPr>
          <w:lang w:eastAsia="zh-CN"/>
        </w:rPr>
        <w:t xml:space="preserve">also look into the system performance that is achieved when an UL grant is needed to trigger the A-CSI. In such scenarios, additional control resources are spent that otherwise could be used for data transmission.  </w:t>
      </w:r>
      <w:r w:rsidR="0009146A" w:rsidRPr="00E537D3">
        <w:rPr>
          <w:lang w:eastAsia="zh-CN"/>
        </w:rPr>
        <w:t xml:space="preserve">    </w:t>
      </w:r>
    </w:p>
    <w:p w14:paraId="57E023D2" w14:textId="238FDBAA" w:rsidR="00C76D58" w:rsidRDefault="006B554C" w:rsidP="00C76D58">
      <w:pPr>
        <w:spacing w:beforeLines="50" w:before="120"/>
        <w:rPr>
          <w:lang w:eastAsia="zh-CN"/>
        </w:rPr>
      </w:pPr>
      <w:r>
        <w:rPr>
          <w:lang w:eastAsia="zh-CN"/>
        </w:rPr>
        <w:t xml:space="preserve">In </w:t>
      </w:r>
      <w:r w:rsidRPr="00DD2786">
        <w:rPr>
          <w:szCs w:val="20"/>
          <w:lang w:eastAsia="zh-CN"/>
        </w:rPr>
        <w:t>R1-1</w:t>
      </w:r>
      <w:r>
        <w:rPr>
          <w:szCs w:val="20"/>
          <w:lang w:eastAsia="zh-CN"/>
        </w:rPr>
        <w:t xml:space="preserve">903190, </w:t>
      </w:r>
      <w:r w:rsidR="00E537D3">
        <w:rPr>
          <w:szCs w:val="20"/>
          <w:lang w:eastAsia="zh-CN"/>
        </w:rPr>
        <w:t>we have compared the performance of the traditional A-CSI triggered by an UL grant and compared to a new approach when the A-CSI report is triggered by the DL DCI. We have based our simulations on the Rel-15 enabled use case with traffic model FTP3 and a packet size of 32 Bytes at an arriving rate of 500 p/s. T</w:t>
      </w:r>
      <w:r w:rsidR="00C76D58">
        <w:rPr>
          <w:szCs w:val="20"/>
          <w:lang w:eastAsia="zh-CN"/>
        </w:rPr>
        <w:t>h</w:t>
      </w:r>
      <w:r w:rsidR="00EC715C">
        <w:rPr>
          <w:lang w:eastAsia="zh-CN"/>
        </w:rPr>
        <w:t>e latency budget is 1ms while the reliability requirement is 99.999%. The TTI length is set as 2 OS, and the DMRS density is 1/3, resulting in</w:t>
      </w:r>
      <w:r w:rsidR="008C2995">
        <w:rPr>
          <w:lang w:eastAsia="zh-CN"/>
        </w:rPr>
        <w:t>to</w:t>
      </w:r>
      <w:r w:rsidR="00EC715C">
        <w:rPr>
          <w:lang w:eastAsia="zh-CN"/>
        </w:rPr>
        <w:t xml:space="preserve"> 16.67% DMRS overhead. In the simulations it is measured how many UEs meet the given requirements on latency and reliability. </w:t>
      </w:r>
      <w:r w:rsidR="00EC715C">
        <w:rPr>
          <w:rFonts w:hint="eastAsia"/>
          <w:lang w:eastAsia="zh-CN"/>
        </w:rPr>
        <w:t>T</w:t>
      </w:r>
      <w:r w:rsidR="00C76D58">
        <w:rPr>
          <w:lang w:eastAsia="zh-CN"/>
        </w:rPr>
        <w:t>he outcome is shown in Table 1</w:t>
      </w:r>
      <w:r w:rsidR="00EC715C">
        <w:rPr>
          <w:lang w:eastAsia="zh-CN"/>
        </w:rPr>
        <w:t xml:space="preserve"> below.</w:t>
      </w:r>
      <w:r w:rsidR="00C76D58">
        <w:rPr>
          <w:lang w:eastAsia="zh-CN"/>
        </w:rPr>
        <w:t xml:space="preserve"> The performance of the traditional method, i.e. triggering A-CSI by UL DCI, is worse</w:t>
      </w:r>
      <w:r w:rsidR="00F45E31">
        <w:rPr>
          <w:lang w:eastAsia="zh-CN"/>
        </w:rPr>
        <w:t xml:space="preserve"> than using the DL assignment </w:t>
      </w:r>
      <w:r w:rsidR="00C76D58">
        <w:rPr>
          <w:lang w:eastAsia="zh-CN"/>
        </w:rPr>
        <w:t xml:space="preserve">due to the large DCI overhead. </w:t>
      </w:r>
      <w:r w:rsidR="00876385">
        <w:rPr>
          <w:lang w:eastAsia="zh-CN"/>
        </w:rPr>
        <w:t xml:space="preserve">The performance gain is about 36.8% compared </w:t>
      </w:r>
      <w:r w:rsidR="00853A4E">
        <w:rPr>
          <w:lang w:eastAsia="zh-CN"/>
        </w:rPr>
        <w:t>with A-</w:t>
      </w:r>
      <w:r w:rsidR="00876385">
        <w:rPr>
          <w:lang w:eastAsia="zh-CN"/>
        </w:rPr>
        <w:t xml:space="preserve">CSI triggered by UL grant. </w:t>
      </w:r>
    </w:p>
    <w:p w14:paraId="285BC146" w14:textId="00C9C6E6" w:rsidR="00EC715C" w:rsidRPr="00E537D3" w:rsidRDefault="00EC715C" w:rsidP="00E537D3">
      <w:pPr>
        <w:rPr>
          <w:szCs w:val="20"/>
          <w:lang w:eastAsia="zh-CN"/>
        </w:rPr>
      </w:pPr>
    </w:p>
    <w:p w14:paraId="63125DDD" w14:textId="58203643" w:rsidR="00EC715C" w:rsidRDefault="00EC715C" w:rsidP="00C76D58">
      <w:pPr>
        <w:pStyle w:val="a5"/>
        <w:keepNext/>
      </w:pPr>
      <w:r>
        <w:rPr>
          <w:lang w:eastAsia="zh-CN"/>
        </w:rPr>
        <w:t xml:space="preserve"> </w:t>
      </w:r>
      <w:r>
        <w:t xml:space="preserve">Table </w:t>
      </w:r>
      <w:r w:rsidR="00C76D58">
        <w:t>1</w:t>
      </w:r>
      <w:r>
        <w:t xml:space="preserve"> The ratio of UEs satisfying 1ms latency and 99.999% reliability </w:t>
      </w:r>
      <w:r w:rsidR="00912A47">
        <w:t>[1]</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250"/>
        <w:gridCol w:w="2070"/>
        <w:gridCol w:w="2273"/>
      </w:tblGrid>
      <w:tr w:rsidR="00C76D58" w14:paraId="1F4A1FDC" w14:textId="77777777" w:rsidTr="00C76D58">
        <w:trPr>
          <w:jc w:val="center"/>
        </w:trPr>
        <w:tc>
          <w:tcPr>
            <w:tcW w:w="1250" w:type="dxa"/>
            <w:shd w:val="clear" w:color="auto" w:fill="auto"/>
            <w:vAlign w:val="center"/>
          </w:tcPr>
          <w:p w14:paraId="52A7D368" w14:textId="77777777" w:rsidR="00C76D58" w:rsidRDefault="00C76D58" w:rsidP="00685321">
            <w:pPr>
              <w:widowControl w:val="0"/>
              <w:spacing w:after="80"/>
              <w:rPr>
                <w:lang w:eastAsia="zh-CN"/>
              </w:rPr>
            </w:pPr>
            <w:r>
              <w:rPr>
                <w:rFonts w:hint="eastAsia"/>
                <w:lang w:eastAsia="zh-CN"/>
              </w:rPr>
              <w:t>Schem</w:t>
            </w:r>
            <w:r>
              <w:rPr>
                <w:lang w:eastAsia="zh-CN"/>
              </w:rPr>
              <w:t>e</w:t>
            </w:r>
          </w:p>
        </w:tc>
        <w:tc>
          <w:tcPr>
            <w:tcW w:w="2070" w:type="dxa"/>
            <w:shd w:val="clear" w:color="auto" w:fill="auto"/>
            <w:vAlign w:val="center"/>
          </w:tcPr>
          <w:p w14:paraId="0B661ABF" w14:textId="2922B55D" w:rsidR="00C76D58" w:rsidRDefault="00C76D58" w:rsidP="00685321">
            <w:pPr>
              <w:widowControl w:val="0"/>
              <w:spacing w:after="80"/>
              <w:rPr>
                <w:lang w:eastAsia="zh-CN"/>
              </w:rPr>
            </w:pPr>
            <w:r>
              <w:rPr>
                <w:lang w:eastAsia="zh-CN"/>
              </w:rPr>
              <w:t>A-CSI triggered by DL DCI</w:t>
            </w:r>
          </w:p>
        </w:tc>
        <w:tc>
          <w:tcPr>
            <w:tcW w:w="2273" w:type="dxa"/>
          </w:tcPr>
          <w:p w14:paraId="547172B3" w14:textId="6C3CCDE0" w:rsidR="00C76D58" w:rsidRDefault="00C76D58" w:rsidP="00685321">
            <w:pPr>
              <w:widowControl w:val="0"/>
              <w:spacing w:after="80"/>
              <w:rPr>
                <w:lang w:eastAsia="zh-CN"/>
              </w:rPr>
            </w:pPr>
            <w:r>
              <w:rPr>
                <w:lang w:eastAsia="zh-CN"/>
              </w:rPr>
              <w:t>A-CSI triggered by UL grant</w:t>
            </w:r>
          </w:p>
        </w:tc>
      </w:tr>
      <w:tr w:rsidR="00C76D58" w14:paraId="04D7EF32" w14:textId="77777777" w:rsidTr="00C76D58">
        <w:trPr>
          <w:jc w:val="center"/>
        </w:trPr>
        <w:tc>
          <w:tcPr>
            <w:tcW w:w="1250" w:type="dxa"/>
            <w:shd w:val="clear" w:color="auto" w:fill="auto"/>
            <w:vAlign w:val="center"/>
          </w:tcPr>
          <w:p w14:paraId="79B504CC" w14:textId="77777777" w:rsidR="00C76D58" w:rsidRDefault="00C76D58" w:rsidP="00685321">
            <w:pPr>
              <w:widowControl w:val="0"/>
              <w:spacing w:after="80"/>
              <w:rPr>
                <w:lang w:eastAsia="zh-CN"/>
              </w:rPr>
            </w:pPr>
            <w:r>
              <w:rPr>
                <w:rFonts w:hint="eastAsia"/>
                <w:lang w:eastAsia="zh-CN"/>
              </w:rPr>
              <w:t>Resu</w:t>
            </w:r>
            <w:r>
              <w:rPr>
                <w:lang w:eastAsia="zh-CN"/>
              </w:rPr>
              <w:t>lts</w:t>
            </w:r>
          </w:p>
        </w:tc>
        <w:tc>
          <w:tcPr>
            <w:tcW w:w="2070" w:type="dxa"/>
            <w:shd w:val="clear" w:color="auto" w:fill="auto"/>
            <w:vAlign w:val="center"/>
          </w:tcPr>
          <w:p w14:paraId="30860A0F" w14:textId="77777777" w:rsidR="00C76D58" w:rsidRDefault="00C76D58" w:rsidP="00685321">
            <w:pPr>
              <w:widowControl w:val="0"/>
              <w:spacing w:after="80"/>
              <w:rPr>
                <w:lang w:eastAsia="zh-CN"/>
              </w:rPr>
            </w:pPr>
            <w:r w:rsidRPr="00334653">
              <w:rPr>
                <w:rFonts w:hint="eastAsia"/>
                <w:lang w:eastAsia="zh-CN"/>
              </w:rPr>
              <w:t>8</w:t>
            </w:r>
            <w:r w:rsidRPr="00334653">
              <w:rPr>
                <w:lang w:eastAsia="zh-CN"/>
              </w:rPr>
              <w:t>1.4</w:t>
            </w:r>
            <w:r>
              <w:rPr>
                <w:rFonts w:hint="eastAsia"/>
                <w:lang w:eastAsia="zh-CN"/>
              </w:rPr>
              <w:t xml:space="preserve">% </w:t>
            </w:r>
          </w:p>
        </w:tc>
        <w:tc>
          <w:tcPr>
            <w:tcW w:w="2273" w:type="dxa"/>
          </w:tcPr>
          <w:p w14:paraId="312C2017" w14:textId="77777777" w:rsidR="00C76D58" w:rsidRDefault="00C76D58" w:rsidP="00685321">
            <w:pPr>
              <w:widowControl w:val="0"/>
              <w:spacing w:after="80"/>
              <w:rPr>
                <w:lang w:eastAsia="zh-CN"/>
              </w:rPr>
            </w:pPr>
            <w:r>
              <w:rPr>
                <w:lang w:eastAsia="zh-CN"/>
              </w:rPr>
              <w:t>59.5</w:t>
            </w:r>
            <w:r>
              <w:rPr>
                <w:rFonts w:hint="eastAsia"/>
                <w:lang w:eastAsia="zh-CN"/>
              </w:rPr>
              <w:t xml:space="preserve">% </w:t>
            </w:r>
          </w:p>
        </w:tc>
      </w:tr>
    </w:tbl>
    <w:p w14:paraId="4CCB06F5" w14:textId="77777777" w:rsidR="00C76D58" w:rsidRDefault="00C76D58" w:rsidP="00C76D58">
      <w:pPr>
        <w:rPr>
          <w:b/>
          <w:i/>
          <w:lang w:eastAsia="zh-CN"/>
        </w:rPr>
      </w:pPr>
    </w:p>
    <w:p w14:paraId="23D6B7E0" w14:textId="00FAF4AE" w:rsidR="00C76D58" w:rsidRDefault="00C76D58" w:rsidP="00C76D58">
      <w:pPr>
        <w:rPr>
          <w:lang w:eastAsia="zh-CN"/>
        </w:rPr>
      </w:pPr>
      <w:r>
        <w:rPr>
          <w:lang w:eastAsia="zh-CN"/>
        </w:rPr>
        <w:t>Based on the above discussion, we make the following observation and proposal:</w:t>
      </w:r>
    </w:p>
    <w:p w14:paraId="7F58E22A" w14:textId="5148D8A4" w:rsidR="00C76D58" w:rsidRPr="00BA0B4C" w:rsidRDefault="003C7310" w:rsidP="00C76D58">
      <w:pPr>
        <w:spacing w:after="0"/>
        <w:rPr>
          <w:b/>
          <w:i/>
          <w:lang w:eastAsia="zh-CN"/>
        </w:rPr>
      </w:pPr>
      <w:r>
        <w:rPr>
          <w:b/>
          <w:i/>
          <w:u w:val="single"/>
          <w:lang w:eastAsia="zh-CN"/>
        </w:rPr>
        <w:t>Observation 2</w:t>
      </w:r>
      <w:r w:rsidR="00C76D58" w:rsidRPr="00BA0B4C">
        <w:rPr>
          <w:b/>
          <w:i/>
          <w:u w:val="single"/>
          <w:lang w:eastAsia="zh-CN"/>
        </w:rPr>
        <w:t>:</w:t>
      </w:r>
      <w:r w:rsidR="00C76D58" w:rsidRPr="00BA0B4C">
        <w:rPr>
          <w:b/>
          <w:i/>
          <w:lang w:eastAsia="zh-CN"/>
        </w:rPr>
        <w:t xml:space="preserve"> For URLLC use cases, triggering A-CSI in DL DCI is superior to the traditional method of using an UL grant, because of</w:t>
      </w:r>
    </w:p>
    <w:p w14:paraId="600B9D99" w14:textId="1DA7535B" w:rsidR="00C76D58" w:rsidRPr="00BA0B4C" w:rsidRDefault="00C76D58" w:rsidP="00441854">
      <w:pPr>
        <w:pStyle w:val="af4"/>
        <w:numPr>
          <w:ilvl w:val="0"/>
          <w:numId w:val="9"/>
        </w:numPr>
        <w:spacing w:after="100" w:afterAutospacing="1"/>
        <w:ind w:firstLineChars="0"/>
        <w:rPr>
          <w:b/>
          <w:i/>
          <w:lang w:eastAsia="zh-CN"/>
        </w:rPr>
      </w:pPr>
      <w:r w:rsidRPr="00BA0B4C">
        <w:rPr>
          <w:b/>
          <w:i/>
          <w:lang w:val="en-US" w:eastAsia="zh-CN"/>
        </w:rPr>
        <w:t>No extra demands on the PDCCH blind decoding</w:t>
      </w:r>
    </w:p>
    <w:p w14:paraId="0B56D7F4" w14:textId="1BAA7099" w:rsidR="00C76D58" w:rsidRPr="00BA0B4C" w:rsidRDefault="00C76D58" w:rsidP="00441854">
      <w:pPr>
        <w:pStyle w:val="af4"/>
        <w:numPr>
          <w:ilvl w:val="0"/>
          <w:numId w:val="9"/>
        </w:numPr>
        <w:spacing w:after="100" w:afterAutospacing="1"/>
        <w:ind w:firstLineChars="0"/>
        <w:rPr>
          <w:b/>
          <w:i/>
          <w:lang w:eastAsia="zh-CN"/>
        </w:rPr>
      </w:pPr>
      <w:r w:rsidRPr="00BA0B4C">
        <w:rPr>
          <w:b/>
          <w:i/>
          <w:lang w:val="en-US" w:eastAsia="zh-CN"/>
        </w:rPr>
        <w:t>No impact on the available number of CCEs that can be used for channel estimation.</w:t>
      </w:r>
    </w:p>
    <w:p w14:paraId="373587E0" w14:textId="57B1B7FD" w:rsidR="00C76D58" w:rsidRPr="00BA0B4C" w:rsidRDefault="00C76D58" w:rsidP="00441854">
      <w:pPr>
        <w:pStyle w:val="af4"/>
        <w:numPr>
          <w:ilvl w:val="0"/>
          <w:numId w:val="9"/>
        </w:numPr>
        <w:spacing w:after="100" w:afterAutospacing="1"/>
        <w:ind w:firstLineChars="0"/>
        <w:rPr>
          <w:b/>
          <w:i/>
          <w:lang w:eastAsia="zh-CN"/>
        </w:rPr>
      </w:pPr>
      <w:r w:rsidRPr="00BA0B4C">
        <w:rPr>
          <w:b/>
          <w:i/>
          <w:lang w:val="en-US" w:eastAsia="zh-CN"/>
        </w:rPr>
        <w:t xml:space="preserve">No independent successful reception of DL scheduling DCI and UL grant is required </w:t>
      </w:r>
    </w:p>
    <w:p w14:paraId="7E78FF1E" w14:textId="77777777" w:rsidR="00C76D58" w:rsidRPr="00BA0B4C" w:rsidRDefault="00C76D58" w:rsidP="00441854">
      <w:pPr>
        <w:pStyle w:val="af4"/>
        <w:numPr>
          <w:ilvl w:val="0"/>
          <w:numId w:val="9"/>
        </w:numPr>
        <w:spacing w:after="100" w:afterAutospacing="1"/>
        <w:ind w:firstLineChars="0"/>
        <w:rPr>
          <w:b/>
          <w:i/>
          <w:lang w:eastAsia="zh-CN"/>
        </w:rPr>
      </w:pPr>
      <w:r w:rsidRPr="00BA0B4C">
        <w:rPr>
          <w:b/>
          <w:i/>
          <w:lang w:val="en-US" w:eastAsia="zh-CN"/>
        </w:rPr>
        <w:t>No latency increase for CSI reporting</w:t>
      </w:r>
    </w:p>
    <w:p w14:paraId="655599AA" w14:textId="768C704E" w:rsidR="00C76D58" w:rsidRPr="00BA0B4C" w:rsidRDefault="00C76D58" w:rsidP="00441854">
      <w:pPr>
        <w:pStyle w:val="af4"/>
        <w:numPr>
          <w:ilvl w:val="0"/>
          <w:numId w:val="9"/>
        </w:numPr>
        <w:spacing w:after="100" w:afterAutospacing="1"/>
        <w:ind w:firstLineChars="0"/>
        <w:rPr>
          <w:b/>
          <w:i/>
          <w:lang w:eastAsia="zh-CN"/>
        </w:rPr>
      </w:pPr>
      <w:r w:rsidRPr="00BA0B4C">
        <w:rPr>
          <w:b/>
          <w:i/>
          <w:lang w:val="en-US" w:eastAsia="zh-CN"/>
        </w:rPr>
        <w:t xml:space="preserve">No increase of DL overhead, resulting in better spectral efficiency </w:t>
      </w:r>
    </w:p>
    <w:p w14:paraId="3EC8183D" w14:textId="617FC1AF" w:rsidR="00EC715C" w:rsidRDefault="00EC715C" w:rsidP="00EC715C">
      <w:pPr>
        <w:rPr>
          <w:b/>
          <w:i/>
          <w:lang w:eastAsia="zh-CN"/>
        </w:rPr>
      </w:pPr>
      <w:r w:rsidRPr="00BA0B4C">
        <w:rPr>
          <w:rFonts w:hint="eastAsia"/>
          <w:b/>
          <w:i/>
          <w:u w:val="single"/>
          <w:lang w:eastAsia="zh-CN"/>
        </w:rPr>
        <w:t xml:space="preserve">Proposal </w:t>
      </w:r>
      <w:r w:rsidRPr="00BA0B4C">
        <w:rPr>
          <w:b/>
          <w:i/>
          <w:u w:val="single"/>
          <w:lang w:eastAsia="zh-CN"/>
        </w:rPr>
        <w:t>1:</w:t>
      </w:r>
      <w:r w:rsidRPr="00BA0B4C">
        <w:rPr>
          <w:b/>
          <w:i/>
          <w:lang w:eastAsia="zh-CN"/>
        </w:rPr>
        <w:t xml:space="preserve"> Support A-CSI on PUCCH triggered by DL DCI.</w:t>
      </w:r>
    </w:p>
    <w:p w14:paraId="7D363043" w14:textId="7ED1F0CA" w:rsidR="00BA0B4C" w:rsidRPr="00543D3A" w:rsidRDefault="000513CF" w:rsidP="00EC715C">
      <w:pPr>
        <w:rPr>
          <w:u w:val="single"/>
          <w:lang w:eastAsia="zh-CN"/>
        </w:rPr>
      </w:pPr>
      <w:r>
        <w:rPr>
          <w:u w:val="single"/>
          <w:lang w:eastAsia="zh-CN"/>
        </w:rPr>
        <w:t>A-CSI triggered by NACK</w:t>
      </w:r>
    </w:p>
    <w:p w14:paraId="490807D1" w14:textId="62A98E5A" w:rsidR="00BA0B4C" w:rsidRDefault="00BA0B4C" w:rsidP="00EC715C">
      <w:pPr>
        <w:rPr>
          <w:lang w:eastAsia="zh-CN"/>
        </w:rPr>
      </w:pPr>
      <w:r w:rsidRPr="00BA0B4C">
        <w:rPr>
          <w:lang w:eastAsia="zh-CN"/>
        </w:rPr>
        <w:t xml:space="preserve">As it already has been mentioned in the beginning of this section, A-CSI is also useful for periodic </w:t>
      </w:r>
      <w:r>
        <w:rPr>
          <w:lang w:eastAsia="zh-CN"/>
        </w:rPr>
        <w:t xml:space="preserve">URLLC </w:t>
      </w:r>
      <w:r w:rsidRPr="00BA0B4C">
        <w:rPr>
          <w:lang w:eastAsia="zh-CN"/>
        </w:rPr>
        <w:t>traffic</w:t>
      </w:r>
      <w:r>
        <w:rPr>
          <w:lang w:eastAsia="zh-CN"/>
        </w:rPr>
        <w:t>. Fo</w:t>
      </w:r>
      <w:r w:rsidR="00204287">
        <w:rPr>
          <w:lang w:eastAsia="zh-CN"/>
        </w:rPr>
        <w:t>r periodic traffic, the traditional</w:t>
      </w:r>
      <w:r>
        <w:rPr>
          <w:lang w:eastAsia="zh-CN"/>
        </w:rPr>
        <w:t xml:space="preserve"> approach would be to configure SP-CSI/P-CSI with a short periodicity. However, this method has two significant disadvantages: firstly, the CSI report is </w:t>
      </w:r>
      <w:r w:rsidR="00204287">
        <w:rPr>
          <w:lang w:eastAsia="zh-CN"/>
        </w:rPr>
        <w:t>always</w:t>
      </w:r>
      <w:r>
        <w:rPr>
          <w:lang w:eastAsia="zh-CN"/>
        </w:rPr>
        <w:t xml:space="preserve"> sent, resulting in an unnecessary UL overhead, and secondly, there is no processing time requirement defined for the configured CSI report. Thus, even if sent often in time, there is no guarantee how fresh information the UE is using and how well short variations of the channel state are reflected in the CSI report.</w:t>
      </w:r>
    </w:p>
    <w:p w14:paraId="201BCB68" w14:textId="744FD795" w:rsidR="00165D44" w:rsidRDefault="00BA0B4C" w:rsidP="003C7310">
      <w:pPr>
        <w:spacing w:after="0"/>
        <w:rPr>
          <w:lang w:eastAsia="zh-CN"/>
        </w:rPr>
      </w:pPr>
      <w:r>
        <w:rPr>
          <w:lang w:eastAsia="zh-CN"/>
        </w:rPr>
        <w:t>To overcome the above mentioned drawback</w:t>
      </w:r>
      <w:r w:rsidR="00204287">
        <w:rPr>
          <w:lang w:eastAsia="zh-CN"/>
        </w:rPr>
        <w:t>s</w:t>
      </w:r>
      <w:r>
        <w:rPr>
          <w:lang w:eastAsia="zh-CN"/>
        </w:rPr>
        <w:t xml:space="preserve">, </w:t>
      </w:r>
      <w:r w:rsidR="00204287">
        <w:rPr>
          <w:lang w:eastAsia="zh-CN"/>
        </w:rPr>
        <w:t>A-CSI should be used instead and to overcome the UL problem, the A-CSI would only be triggered in case of an NACK.</w:t>
      </w:r>
      <w:r w:rsidR="00165D44">
        <w:rPr>
          <w:lang w:eastAsia="zh-CN"/>
        </w:rPr>
        <w:t xml:space="preserve"> </w:t>
      </w:r>
      <w:r w:rsidR="00CB67A0">
        <w:rPr>
          <w:lang w:eastAsia="zh-CN"/>
        </w:rPr>
        <w:t xml:space="preserve">Normally, when the PDSCH has </w:t>
      </w:r>
      <w:r w:rsidR="00484018">
        <w:rPr>
          <w:lang w:eastAsia="zh-CN"/>
        </w:rPr>
        <w:t xml:space="preserve">a </w:t>
      </w:r>
      <w:r w:rsidR="00CB67A0">
        <w:rPr>
          <w:lang w:eastAsia="zh-CN"/>
        </w:rPr>
        <w:t xml:space="preserve">decoding failure, </w:t>
      </w:r>
      <w:r w:rsidR="00484018">
        <w:rPr>
          <w:lang w:eastAsia="zh-CN"/>
        </w:rPr>
        <w:t xml:space="preserve">the </w:t>
      </w:r>
      <w:r w:rsidR="00CB67A0">
        <w:rPr>
          <w:lang w:eastAsia="zh-CN"/>
        </w:rPr>
        <w:t xml:space="preserve">gNB may trigger CSI-RS to identify better channel or interference information to improve the reliability of </w:t>
      </w:r>
      <w:r w:rsidR="00484018">
        <w:rPr>
          <w:lang w:eastAsia="zh-CN"/>
        </w:rPr>
        <w:t xml:space="preserve">the </w:t>
      </w:r>
      <w:r w:rsidR="00CB67A0">
        <w:rPr>
          <w:lang w:eastAsia="zh-CN"/>
        </w:rPr>
        <w:t>retransmission. H</w:t>
      </w:r>
      <w:r w:rsidR="00801EC7">
        <w:rPr>
          <w:lang w:eastAsia="zh-CN"/>
        </w:rPr>
        <w:t xml:space="preserve">owever, due to the low latency requirement of URLLC, the CSI triggering after </w:t>
      </w:r>
      <w:r w:rsidR="004F2EA7">
        <w:rPr>
          <w:lang w:eastAsia="zh-CN"/>
        </w:rPr>
        <w:t xml:space="preserve">the </w:t>
      </w:r>
      <w:r w:rsidR="009861A4">
        <w:rPr>
          <w:lang w:eastAsia="zh-CN"/>
        </w:rPr>
        <w:t xml:space="preserve">PDSCH decoding failure is </w:t>
      </w:r>
      <w:r w:rsidR="00801EC7">
        <w:rPr>
          <w:lang w:eastAsia="zh-CN"/>
        </w:rPr>
        <w:t>h</w:t>
      </w:r>
      <w:r w:rsidR="004F2EA7">
        <w:rPr>
          <w:lang w:eastAsia="zh-CN"/>
        </w:rPr>
        <w:t xml:space="preserve">ard to </w:t>
      </w:r>
      <w:r w:rsidR="00801EC7">
        <w:rPr>
          <w:lang w:eastAsia="zh-CN"/>
        </w:rPr>
        <w:t xml:space="preserve">fit </w:t>
      </w:r>
      <w:r w:rsidR="004F2EA7">
        <w:rPr>
          <w:lang w:eastAsia="zh-CN"/>
        </w:rPr>
        <w:t>with</w:t>
      </w:r>
      <w:r w:rsidR="00801EC7">
        <w:rPr>
          <w:lang w:eastAsia="zh-CN"/>
        </w:rPr>
        <w:t xml:space="preserve"> the latency requirement, e.g. 1ms or 2ms. </w:t>
      </w:r>
      <w:r w:rsidR="009861A4">
        <w:rPr>
          <w:lang w:eastAsia="zh-CN"/>
        </w:rPr>
        <w:t>To solve th</w:t>
      </w:r>
      <w:r w:rsidR="004F2EA7">
        <w:rPr>
          <w:lang w:eastAsia="zh-CN"/>
        </w:rPr>
        <w:t>is</w:t>
      </w:r>
      <w:r w:rsidR="009861A4">
        <w:rPr>
          <w:lang w:eastAsia="zh-CN"/>
        </w:rPr>
        <w:t xml:space="preserve"> problem, </w:t>
      </w:r>
      <w:r w:rsidR="004F2EA7">
        <w:rPr>
          <w:lang w:eastAsia="zh-CN"/>
        </w:rPr>
        <w:t xml:space="preserve">the </w:t>
      </w:r>
      <w:r w:rsidR="009861A4">
        <w:rPr>
          <w:lang w:eastAsia="zh-CN"/>
        </w:rPr>
        <w:t>CSI report c</w:t>
      </w:r>
      <w:r w:rsidR="004F2EA7">
        <w:rPr>
          <w:lang w:eastAsia="zh-CN"/>
        </w:rPr>
        <w:t>ould</w:t>
      </w:r>
      <w:r w:rsidR="009861A4">
        <w:rPr>
          <w:lang w:eastAsia="zh-CN"/>
        </w:rPr>
        <w:t xml:space="preserve"> be pre-configured or triggered and </w:t>
      </w:r>
      <w:r w:rsidR="004F2EA7">
        <w:rPr>
          <w:lang w:eastAsia="zh-CN"/>
        </w:rPr>
        <w:t xml:space="preserve">would </w:t>
      </w:r>
      <w:r w:rsidR="009861A4">
        <w:rPr>
          <w:lang w:eastAsia="zh-CN"/>
        </w:rPr>
        <w:t xml:space="preserve">only </w:t>
      </w:r>
      <w:r w:rsidR="004F2EA7">
        <w:rPr>
          <w:lang w:eastAsia="zh-CN"/>
        </w:rPr>
        <w:t xml:space="preserve">be sent in case of a PDSCH decoding </w:t>
      </w:r>
      <w:r w:rsidR="009861A4">
        <w:rPr>
          <w:lang w:eastAsia="zh-CN"/>
        </w:rPr>
        <w:t xml:space="preserve">failure. </w:t>
      </w:r>
      <w:r w:rsidR="00165D44">
        <w:rPr>
          <w:lang w:eastAsia="zh-CN"/>
        </w:rPr>
        <w:t xml:space="preserve">Another important advantage </w:t>
      </w:r>
      <w:r w:rsidR="004F2EA7">
        <w:rPr>
          <w:lang w:eastAsia="zh-CN"/>
        </w:rPr>
        <w:t>with such an approach</w:t>
      </w:r>
      <w:r w:rsidR="00165D44">
        <w:rPr>
          <w:lang w:eastAsia="zh-CN"/>
        </w:rPr>
        <w:t xml:space="preserve"> is that </w:t>
      </w:r>
      <w:r w:rsidR="004F2EA7">
        <w:rPr>
          <w:lang w:eastAsia="zh-CN"/>
        </w:rPr>
        <w:t>the</w:t>
      </w:r>
      <w:r w:rsidR="00165D44">
        <w:rPr>
          <w:lang w:eastAsia="zh-CN"/>
        </w:rPr>
        <w:t xml:space="preserve"> UL overhead</w:t>
      </w:r>
      <w:r w:rsidR="004F2EA7">
        <w:rPr>
          <w:lang w:eastAsia="zh-CN"/>
        </w:rPr>
        <w:t xml:space="preserve"> is reduced</w:t>
      </w:r>
      <w:r w:rsidR="00165D44">
        <w:rPr>
          <w:lang w:eastAsia="zh-CN"/>
        </w:rPr>
        <w:t xml:space="preserve">. As the CSI is only feedback to </w:t>
      </w:r>
      <w:r w:rsidR="004F2EA7">
        <w:rPr>
          <w:lang w:eastAsia="zh-CN"/>
        </w:rPr>
        <w:t xml:space="preserve">the </w:t>
      </w:r>
      <w:r w:rsidR="00165D44">
        <w:rPr>
          <w:lang w:eastAsia="zh-CN"/>
        </w:rPr>
        <w:t xml:space="preserve">gNB when </w:t>
      </w:r>
      <w:r w:rsidR="004F2EA7">
        <w:rPr>
          <w:lang w:eastAsia="zh-CN"/>
        </w:rPr>
        <w:t xml:space="preserve">the </w:t>
      </w:r>
      <w:r w:rsidR="00165D44">
        <w:rPr>
          <w:lang w:eastAsia="zh-CN"/>
        </w:rPr>
        <w:t>PDSCH decoding fail</w:t>
      </w:r>
      <w:r w:rsidR="004F2EA7">
        <w:rPr>
          <w:lang w:eastAsia="zh-CN"/>
        </w:rPr>
        <w:t>ed</w:t>
      </w:r>
      <w:r w:rsidR="0029762D">
        <w:rPr>
          <w:lang w:eastAsia="zh-CN"/>
        </w:rPr>
        <w:t xml:space="preserve">, </w:t>
      </w:r>
      <w:r w:rsidR="004F2EA7">
        <w:rPr>
          <w:lang w:eastAsia="zh-CN"/>
        </w:rPr>
        <w:t xml:space="preserve">considering the low BLER, </w:t>
      </w:r>
      <w:r w:rsidR="0029762D">
        <w:rPr>
          <w:lang w:eastAsia="zh-CN"/>
        </w:rPr>
        <w:t xml:space="preserve">the UL overhead </w:t>
      </w:r>
      <w:r w:rsidR="004F2EA7">
        <w:rPr>
          <w:lang w:eastAsia="zh-CN"/>
        </w:rPr>
        <w:t>is going to be very</w:t>
      </w:r>
      <w:r w:rsidR="0029762D">
        <w:rPr>
          <w:lang w:eastAsia="zh-CN"/>
        </w:rPr>
        <w:t xml:space="preserve"> small</w:t>
      </w:r>
      <w:r w:rsidR="004F2EA7">
        <w:rPr>
          <w:lang w:eastAsia="zh-CN"/>
        </w:rPr>
        <w:t xml:space="preserve">. </w:t>
      </w:r>
      <w:r w:rsidR="0029762D">
        <w:rPr>
          <w:lang w:eastAsia="zh-CN"/>
        </w:rPr>
        <w:t xml:space="preserve"> In other words, NACK triggered A-CSI allows </w:t>
      </w:r>
      <w:r w:rsidR="004F2EA7">
        <w:rPr>
          <w:lang w:eastAsia="zh-CN"/>
        </w:rPr>
        <w:t xml:space="preserve">to </w:t>
      </w:r>
      <w:r w:rsidR="0029762D">
        <w:rPr>
          <w:lang w:eastAsia="zh-CN"/>
        </w:rPr>
        <w:t>configur</w:t>
      </w:r>
      <w:r w:rsidR="004F2EA7">
        <w:rPr>
          <w:lang w:eastAsia="zh-CN"/>
        </w:rPr>
        <w:t>e</w:t>
      </w:r>
      <w:r w:rsidR="0029762D">
        <w:rPr>
          <w:lang w:eastAsia="zh-CN"/>
        </w:rPr>
        <w:t xml:space="preserve"> very f</w:t>
      </w:r>
      <w:r w:rsidR="00CB67A0">
        <w:rPr>
          <w:lang w:eastAsia="zh-CN"/>
        </w:rPr>
        <w:t>requent channel measurement</w:t>
      </w:r>
      <w:r w:rsidR="004F2EA7">
        <w:rPr>
          <w:lang w:eastAsia="zh-CN"/>
        </w:rPr>
        <w:t>s</w:t>
      </w:r>
      <w:r w:rsidR="0029762D">
        <w:rPr>
          <w:lang w:eastAsia="zh-CN"/>
        </w:rPr>
        <w:t xml:space="preserve"> without </w:t>
      </w:r>
      <w:r w:rsidR="00CB67A0">
        <w:rPr>
          <w:lang w:eastAsia="zh-CN"/>
        </w:rPr>
        <w:t>increasing uplink overhead</w:t>
      </w:r>
      <w:r w:rsidR="009861A4">
        <w:rPr>
          <w:lang w:eastAsia="zh-CN"/>
        </w:rPr>
        <w:t>.</w:t>
      </w:r>
      <w:r w:rsidR="00CB67A0">
        <w:rPr>
          <w:lang w:eastAsia="zh-CN"/>
        </w:rPr>
        <w:t xml:space="preserve"> </w:t>
      </w:r>
    </w:p>
    <w:p w14:paraId="508598B5" w14:textId="77777777" w:rsidR="004F2EA7" w:rsidRDefault="004F2EA7" w:rsidP="003C7310">
      <w:pPr>
        <w:spacing w:after="0"/>
        <w:rPr>
          <w:b/>
          <w:i/>
          <w:u w:val="single"/>
          <w:lang w:eastAsia="zh-CN"/>
        </w:rPr>
      </w:pPr>
    </w:p>
    <w:p w14:paraId="7BA7FE51" w14:textId="661444C5" w:rsidR="00BA0B4C" w:rsidRDefault="003C7310" w:rsidP="003C7310">
      <w:pPr>
        <w:spacing w:after="0"/>
        <w:rPr>
          <w:b/>
          <w:i/>
          <w:lang w:eastAsia="zh-CN"/>
        </w:rPr>
      </w:pPr>
      <w:r>
        <w:rPr>
          <w:b/>
          <w:i/>
          <w:u w:val="single"/>
          <w:lang w:eastAsia="zh-CN"/>
        </w:rPr>
        <w:t>Observation 3</w:t>
      </w:r>
      <w:r w:rsidRPr="00BA0B4C">
        <w:rPr>
          <w:b/>
          <w:i/>
          <w:u w:val="single"/>
          <w:lang w:eastAsia="zh-CN"/>
        </w:rPr>
        <w:t>:</w:t>
      </w:r>
      <w:r w:rsidRPr="00BA0B4C">
        <w:rPr>
          <w:b/>
          <w:i/>
          <w:lang w:eastAsia="zh-CN"/>
        </w:rPr>
        <w:t xml:space="preserve"> For URLLC use cases</w:t>
      </w:r>
      <w:r>
        <w:rPr>
          <w:b/>
          <w:i/>
          <w:lang w:eastAsia="zh-CN"/>
        </w:rPr>
        <w:t xml:space="preserve"> with periodic traffic</w:t>
      </w:r>
      <w:r w:rsidRPr="00BA0B4C">
        <w:rPr>
          <w:b/>
          <w:i/>
          <w:lang w:eastAsia="zh-CN"/>
        </w:rPr>
        <w:t xml:space="preserve">, </w:t>
      </w:r>
      <w:r>
        <w:rPr>
          <w:b/>
          <w:i/>
          <w:lang w:eastAsia="zh-CN"/>
        </w:rPr>
        <w:t xml:space="preserve">configured CSI has drawbacks, e.g. </w:t>
      </w:r>
    </w:p>
    <w:p w14:paraId="4F48BD8A" w14:textId="75AAEFF4" w:rsidR="003C7310" w:rsidRPr="003C7310" w:rsidRDefault="003C7310" w:rsidP="00441854">
      <w:pPr>
        <w:pStyle w:val="af4"/>
        <w:numPr>
          <w:ilvl w:val="0"/>
          <w:numId w:val="10"/>
        </w:numPr>
        <w:spacing w:after="0"/>
        <w:ind w:firstLineChars="0"/>
        <w:rPr>
          <w:b/>
          <w:i/>
          <w:lang w:eastAsia="zh-CN"/>
        </w:rPr>
      </w:pPr>
      <w:r w:rsidRPr="003C7310">
        <w:rPr>
          <w:b/>
          <w:i/>
          <w:lang w:val="en-US" w:eastAsia="zh-CN"/>
        </w:rPr>
        <w:t xml:space="preserve">The CSI report is always sent, resulting in large UL overhead if the reporting is configured with a short </w:t>
      </w:r>
      <w:r>
        <w:rPr>
          <w:b/>
          <w:i/>
          <w:lang w:val="en-US" w:eastAsia="zh-CN"/>
        </w:rPr>
        <w:t>periodicity</w:t>
      </w:r>
    </w:p>
    <w:p w14:paraId="76324CC7" w14:textId="40A0840C" w:rsidR="003C7310" w:rsidRPr="003C7310" w:rsidRDefault="003C7310" w:rsidP="00441854">
      <w:pPr>
        <w:pStyle w:val="af4"/>
        <w:numPr>
          <w:ilvl w:val="0"/>
          <w:numId w:val="10"/>
        </w:numPr>
        <w:spacing w:after="0"/>
        <w:ind w:firstLineChars="0"/>
        <w:rPr>
          <w:b/>
          <w:i/>
          <w:lang w:eastAsia="zh-CN"/>
        </w:rPr>
      </w:pPr>
      <w:r>
        <w:rPr>
          <w:b/>
          <w:i/>
          <w:lang w:val="en-US" w:eastAsia="zh-CN"/>
        </w:rPr>
        <w:t>No processing time requirements are defined and regardless the reporting periodi</w:t>
      </w:r>
      <w:r w:rsidRPr="003C7310">
        <w:rPr>
          <w:b/>
          <w:i/>
          <w:lang w:val="en-US" w:eastAsia="zh-CN"/>
        </w:rPr>
        <w:t>c</w:t>
      </w:r>
      <w:r>
        <w:rPr>
          <w:b/>
          <w:i/>
          <w:lang w:val="en-US" w:eastAsia="zh-CN"/>
        </w:rPr>
        <w:t>ity, i</w:t>
      </w:r>
      <w:r w:rsidRPr="003C7310">
        <w:rPr>
          <w:b/>
          <w:i/>
          <w:lang w:val="en-US" w:eastAsia="zh-CN"/>
        </w:rPr>
        <w:t>t cannot be guaranteed</w:t>
      </w:r>
      <w:r>
        <w:rPr>
          <w:b/>
          <w:i/>
          <w:lang w:val="en-US" w:eastAsia="zh-CN"/>
        </w:rPr>
        <w:t xml:space="preserve"> that short term channel variations are taken into account.</w:t>
      </w:r>
    </w:p>
    <w:p w14:paraId="30402F7F" w14:textId="77777777" w:rsidR="004F2EA7" w:rsidRDefault="004F2EA7" w:rsidP="00296C90">
      <w:pPr>
        <w:spacing w:after="0"/>
        <w:rPr>
          <w:b/>
          <w:i/>
          <w:u w:val="single"/>
          <w:lang w:eastAsia="zh-CN"/>
        </w:rPr>
      </w:pPr>
    </w:p>
    <w:p w14:paraId="647BFBBB" w14:textId="4FF4E46F" w:rsidR="003C7310" w:rsidRPr="003C7310" w:rsidRDefault="00296C90" w:rsidP="00296C90">
      <w:pPr>
        <w:spacing w:after="0"/>
        <w:rPr>
          <w:b/>
          <w:i/>
          <w:lang w:eastAsia="zh-CN"/>
        </w:rPr>
      </w:pPr>
      <w:r w:rsidRPr="00B359FB">
        <w:rPr>
          <w:rFonts w:hint="eastAsia"/>
          <w:b/>
          <w:i/>
          <w:u w:val="single"/>
          <w:lang w:eastAsia="zh-CN"/>
        </w:rPr>
        <w:t xml:space="preserve">Proposal </w:t>
      </w:r>
      <w:r w:rsidRPr="00B359FB">
        <w:rPr>
          <w:b/>
          <w:i/>
          <w:u w:val="single"/>
          <w:lang w:eastAsia="zh-CN"/>
        </w:rPr>
        <w:t>2:</w:t>
      </w:r>
      <w:r w:rsidRPr="00B359FB">
        <w:rPr>
          <w:b/>
          <w:i/>
          <w:lang w:eastAsia="zh-CN"/>
        </w:rPr>
        <w:t xml:space="preserve"> Support A-CSI triggered by NACK.</w:t>
      </w:r>
    </w:p>
    <w:p w14:paraId="1FDB71BE" w14:textId="1E6CD35A" w:rsidR="003C7310" w:rsidRPr="00B359FB" w:rsidRDefault="003C7310" w:rsidP="00296C90">
      <w:pPr>
        <w:pStyle w:val="2"/>
        <w:rPr>
          <w:sz w:val="22"/>
          <w:lang w:eastAsia="zh-CN"/>
        </w:rPr>
      </w:pPr>
      <w:r w:rsidRPr="00B359FB">
        <w:rPr>
          <w:sz w:val="22"/>
          <w:lang w:eastAsia="zh-CN"/>
        </w:rPr>
        <w:t>2.2 Reduced CSI computation time</w:t>
      </w:r>
    </w:p>
    <w:p w14:paraId="33084AB1" w14:textId="136337D3" w:rsidR="003C7310" w:rsidRDefault="00900955" w:rsidP="003C7310">
      <w:pPr>
        <w:rPr>
          <w:lang w:eastAsia="zh-CN"/>
        </w:rPr>
      </w:pPr>
      <w:r>
        <w:rPr>
          <w:lang w:eastAsia="zh-CN"/>
        </w:rPr>
        <w:t>R</w:t>
      </w:r>
      <w:r w:rsidR="003C7310">
        <w:rPr>
          <w:lang w:eastAsia="zh-CN"/>
        </w:rPr>
        <w:t xml:space="preserve">educed CSI computation </w:t>
      </w:r>
      <w:r>
        <w:rPr>
          <w:lang w:eastAsia="zh-CN"/>
        </w:rPr>
        <w:t xml:space="preserve">time </w:t>
      </w:r>
      <w:r w:rsidR="003C7310">
        <w:rPr>
          <w:lang w:eastAsia="zh-CN"/>
        </w:rPr>
        <w:t>was captured in brackets in the agreement from RAN1#102-e. The reason for this was that companies could not reach consensus about if reduced processing times should be captured as an independent bullet o</w:t>
      </w:r>
      <w:r w:rsidR="008C2995">
        <w:rPr>
          <w:lang w:eastAsia="zh-CN"/>
        </w:rPr>
        <w:t>r</w:t>
      </w:r>
      <w:r w:rsidR="003C7310">
        <w:rPr>
          <w:lang w:eastAsia="zh-CN"/>
        </w:rPr>
        <w:t xml:space="preserve"> as a sub-bullet of case 1 shown in the agreement from last meeting.</w:t>
      </w:r>
    </w:p>
    <w:p w14:paraId="4124202B" w14:textId="5D1E78F0" w:rsidR="00C128CD" w:rsidRDefault="003C7310" w:rsidP="003C7310">
      <w:pPr>
        <w:rPr>
          <w:lang w:eastAsia="zh-CN"/>
        </w:rPr>
      </w:pPr>
      <w:r>
        <w:rPr>
          <w:lang w:eastAsia="zh-CN"/>
        </w:rPr>
        <w:t>In our view, it is highly desirable to reduce the CSI processing time,</w:t>
      </w:r>
      <w:r w:rsidR="004850F9">
        <w:rPr>
          <w:lang w:eastAsia="zh-CN"/>
        </w:rPr>
        <w:t xml:space="preserve"> as it can help to capture more accurate channe</w:t>
      </w:r>
      <w:r w:rsidR="004850F9" w:rsidRPr="00380A44">
        <w:rPr>
          <w:lang w:eastAsia="zh-CN"/>
        </w:rPr>
        <w:t xml:space="preserve">l fading and interference. In </w:t>
      </w:r>
      <w:r w:rsidR="000600A1">
        <w:rPr>
          <w:lang w:eastAsia="zh-CN"/>
        </w:rPr>
        <w:t xml:space="preserve">the </w:t>
      </w:r>
      <w:r w:rsidR="008A787D" w:rsidRPr="00380A44">
        <w:rPr>
          <w:lang w:eastAsia="zh-CN"/>
        </w:rPr>
        <w:t>current spec</w:t>
      </w:r>
      <w:r w:rsidR="000C1EC3">
        <w:rPr>
          <w:lang w:eastAsia="zh-CN"/>
        </w:rPr>
        <w:t>ification 38.214</w:t>
      </w:r>
      <w:r w:rsidR="008A787D" w:rsidRPr="00380A44">
        <w:rPr>
          <w:lang w:eastAsia="zh-CN"/>
        </w:rPr>
        <w:t xml:space="preserve">, the CSI computation time is defined for different cases as </w:t>
      </w:r>
      <w:r w:rsidR="000600A1">
        <w:rPr>
          <w:lang w:eastAsia="zh-CN"/>
        </w:rPr>
        <w:t>shown</w:t>
      </w:r>
      <w:r w:rsidR="008A787D" w:rsidRPr="00380A44">
        <w:rPr>
          <w:lang w:eastAsia="zh-CN"/>
        </w:rPr>
        <w:t xml:space="preserve"> in Table 2 and Table 3</w:t>
      </w:r>
      <w:r w:rsidR="000600A1">
        <w:rPr>
          <w:lang w:eastAsia="zh-CN"/>
        </w:rPr>
        <w:t xml:space="preserve"> below</w:t>
      </w:r>
      <w:r w:rsidR="008A787D" w:rsidRPr="00380A44">
        <w:rPr>
          <w:lang w:eastAsia="zh-CN"/>
        </w:rPr>
        <w:t>.</w:t>
      </w:r>
      <w:r w:rsidR="000600A1">
        <w:rPr>
          <w:lang w:eastAsia="zh-CN"/>
        </w:rPr>
        <w:t xml:space="preserve"> The values for</w:t>
      </w:r>
      <m:oMath>
        <m:r>
          <w:rPr>
            <w:rFonts w:ascii="Cambria Math" w:hAnsi="Cambria Math"/>
          </w:rPr>
          <m:t xml:space="preserve"> (</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rsidR="000600A1">
        <w:rPr>
          <w:lang w:eastAsia="zh-CN"/>
        </w:rPr>
        <w:t xml:space="preserve"> seen in</w:t>
      </w:r>
      <w:r w:rsidR="008A787D" w:rsidRPr="00380A44">
        <w:rPr>
          <w:lang w:eastAsia="zh-CN"/>
        </w:rPr>
        <w:t xml:space="preserve"> Table 2 </w:t>
      </w:r>
      <w:r w:rsidR="000600A1">
        <w:rPr>
          <w:lang w:eastAsia="zh-CN"/>
        </w:rPr>
        <w:t xml:space="preserve">are </w:t>
      </w:r>
      <w:r w:rsidR="008C2995">
        <w:rPr>
          <w:lang w:eastAsia="zh-CN"/>
        </w:rPr>
        <w:t>applicable</w:t>
      </w:r>
      <w:r w:rsidR="008A787D" w:rsidRPr="00380A44">
        <w:rPr>
          <w:lang w:eastAsia="zh-CN"/>
        </w:rPr>
        <w:t xml:space="preserve"> for the case where there is only </w:t>
      </w:r>
      <w:r w:rsidR="00DC4DA2">
        <w:rPr>
          <w:lang w:eastAsia="zh-CN"/>
        </w:rPr>
        <w:t xml:space="preserve">a </w:t>
      </w:r>
      <w:r w:rsidR="008A787D" w:rsidRPr="00380A44">
        <w:rPr>
          <w:lang w:eastAsia="zh-CN"/>
        </w:rPr>
        <w:t xml:space="preserve">CSI report </w:t>
      </w:r>
      <w:r w:rsidR="008C2995">
        <w:rPr>
          <w:lang w:eastAsia="zh-CN"/>
        </w:rPr>
        <w:t xml:space="preserve">to be carried on the PUSCH, i.e. without any other </w:t>
      </w:r>
      <w:r w:rsidR="008C2995">
        <w:rPr>
          <w:lang w:eastAsia="zh-CN"/>
        </w:rPr>
        <w:lastRenderedPageBreak/>
        <w:t xml:space="preserve">information such as data and/or HARQ-ACK, and also these number are only applicable </w:t>
      </w:r>
      <w:r w:rsidR="008A787D" w:rsidRPr="00380A44">
        <w:rPr>
          <w:lang w:eastAsia="zh-CN"/>
        </w:rPr>
        <w:t>w</w:t>
      </w:r>
      <w:r w:rsidR="008C2995">
        <w:rPr>
          <w:lang w:eastAsia="zh-CN"/>
        </w:rPr>
        <w:t xml:space="preserve">hen </w:t>
      </w:r>
      <w:r w:rsidR="008A787D" w:rsidRPr="00380A44">
        <w:rPr>
          <w:lang w:eastAsia="zh-CN"/>
        </w:rPr>
        <w:t>L = 0 CPUs are occupied. In Table 3,</w:t>
      </w:r>
      <m:oMath>
        <m:r>
          <w:rPr>
            <w:rFonts w:ascii="Cambria Math" w:hAnsi="Cambria Math"/>
            <w:lang w:eastAsia="zh-CN"/>
          </w:rPr>
          <m:t xml:space="preserve"> </m:t>
        </m:r>
        <m:r>
          <m:rPr>
            <m:sty m:val="p"/>
          </m:rPr>
          <w:rPr>
            <w:rFonts w:ascii="Cambria Math" w:hAnsi="Cambria Math"/>
          </w:rPr>
          <m:t>(</m:t>
        </m:r>
        <m:sSub>
          <m:sSubPr>
            <m:ctrlPr>
              <w:rPr>
                <w:rFonts w:ascii="Cambria Math" w:hAnsi="Cambria Math"/>
              </w:rPr>
            </m:ctrlPr>
          </m:sSubPr>
          <m:e>
            <m:r>
              <m:rPr>
                <m:sty m:val="p"/>
              </m:rPr>
              <w:rPr>
                <w:rFonts w:ascii="Cambria Math" w:hAnsi="Cambria Math"/>
              </w:rPr>
              <m:t>Z</m:t>
            </m:r>
          </m:e>
          <m:sub>
            <m:r>
              <m:rPr>
                <m:sty m:val="p"/>
              </m:rPr>
              <w:rPr>
                <w:rFonts w:ascii="Cambria Math" w:hAnsi="Cambria Math"/>
              </w:rPr>
              <m:t>1</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Z</m:t>
            </m:r>
          </m:e>
          <m:sub>
            <m:r>
              <m:rPr>
                <m:sty m:val="p"/>
              </m:rPr>
              <w:rPr>
                <w:rFonts w:ascii="Cambria Math" w:hAnsi="Cambria Math"/>
              </w:rPr>
              <m:t>1</m:t>
            </m:r>
          </m:sub>
          <m:sup>
            <m:r>
              <m:rPr>
                <m:sty m:val="p"/>
              </m:rPr>
              <w:rPr>
                <w:rFonts w:ascii="Cambria Math" w:hAnsi="Cambria Math"/>
              </w:rPr>
              <m:t>'</m:t>
            </m:r>
          </m:sup>
        </m:sSubSup>
        <m:r>
          <m:rPr>
            <m:sty m:val="p"/>
          </m:rPr>
          <w:rPr>
            <w:rFonts w:ascii="Cambria Math" w:hAnsi="Cambria Math"/>
          </w:rPr>
          <m:t>)</m:t>
        </m:r>
      </m:oMath>
      <w:r w:rsidR="008A787D" w:rsidRPr="00380A44">
        <w:rPr>
          <w:rFonts w:eastAsiaTheme="minorEastAsia" w:hint="eastAsia"/>
          <w:lang w:eastAsia="zh-CN"/>
        </w:rPr>
        <w:t>,</w:t>
      </w:r>
      <m:oMath>
        <m:r>
          <m:rPr>
            <m:sty m:val="p"/>
          </m:rPr>
          <w:rPr>
            <w:rFonts w:ascii="Cambria Math" w:hAnsi="Cambria Math"/>
          </w:rPr>
          <m:t>(</m:t>
        </m:r>
        <m:sSub>
          <m:sSubPr>
            <m:ctrlPr>
              <w:rPr>
                <w:rFonts w:ascii="Cambria Math" w:hAnsi="Cambria Math"/>
              </w:rPr>
            </m:ctrlPr>
          </m:sSubPr>
          <m:e>
            <m:r>
              <m:rPr>
                <m:sty m:val="p"/>
              </m:rPr>
              <w:rPr>
                <w:rFonts w:ascii="Cambria Math" w:hAnsi="Cambria Math"/>
              </w:rPr>
              <m:t>Z</m:t>
            </m:r>
          </m:e>
          <m:sub>
            <m:r>
              <m:rPr>
                <m:sty m:val="p"/>
              </m:rPr>
              <w:rPr>
                <w:rFonts w:ascii="Cambria Math" w:hAnsi="Cambria Math"/>
              </w:rPr>
              <m:t>2</m:t>
            </m:r>
          </m:sub>
        </m:sSub>
        <m:r>
          <m:rPr>
            <m:sty m:val="p"/>
          </m:rPr>
          <w:rPr>
            <w:rFonts w:ascii="Cambria Math" w:hAnsi="Cambria Math"/>
          </w:rPr>
          <m:t>,</m:t>
        </m:r>
        <m:sSubSup>
          <m:sSubSupPr>
            <m:ctrlPr>
              <w:rPr>
                <w:rFonts w:ascii="Cambria Math" w:hAnsi="Cambria Math"/>
              </w:rPr>
            </m:ctrlPr>
          </m:sSubSupPr>
          <m:e>
            <m:r>
              <m:rPr>
                <m:sty m:val="p"/>
              </m:rPr>
              <w:rPr>
                <w:rFonts w:ascii="Cambria Math" w:hAnsi="Cambria Math"/>
              </w:rPr>
              <m:t>Z</m:t>
            </m:r>
          </m:e>
          <m:sub>
            <m:r>
              <m:rPr>
                <m:sty m:val="p"/>
              </m:rPr>
              <w:rPr>
                <w:rFonts w:ascii="Cambria Math" w:hAnsi="Cambria Math"/>
              </w:rPr>
              <m:t>2</m:t>
            </m:r>
          </m:sub>
          <m:sup>
            <m:r>
              <m:rPr>
                <m:sty m:val="p"/>
              </m:rPr>
              <w:rPr>
                <w:rFonts w:ascii="Cambria Math" w:hAnsi="Cambria Math"/>
              </w:rPr>
              <m:t>'</m:t>
            </m:r>
          </m:sup>
        </m:sSubSup>
        <m:r>
          <m:rPr>
            <m:sty m:val="p"/>
          </m:rPr>
          <w:rPr>
            <w:rFonts w:ascii="Cambria Math" w:hAnsi="Cambria Math"/>
          </w:rPr>
          <m:t>)</m:t>
        </m:r>
      </m:oMath>
      <w:r w:rsidR="008A787D" w:rsidRPr="00380A44">
        <w:rPr>
          <w:lang w:eastAsia="zh-CN"/>
        </w:rPr>
        <w:t xml:space="preserve"> </w:t>
      </w:r>
      <w:r w:rsidR="00704D20">
        <w:rPr>
          <w:lang w:eastAsia="zh-CN"/>
        </w:rPr>
        <w:t>are relaxed</w:t>
      </w:r>
      <w:r w:rsidR="00443F6F">
        <w:rPr>
          <w:lang w:eastAsia="zh-CN"/>
        </w:rPr>
        <w:t>, t</w:t>
      </w:r>
      <w:r w:rsidR="008C2995">
        <w:rPr>
          <w:lang w:eastAsia="zh-CN"/>
        </w:rPr>
        <w:t xml:space="preserve">hese numbers </w:t>
      </w:r>
      <w:r w:rsidR="00041392">
        <w:rPr>
          <w:lang w:eastAsia="zh-CN"/>
        </w:rPr>
        <w:t xml:space="preserve">are </w:t>
      </w:r>
      <w:r w:rsidR="008C2995">
        <w:rPr>
          <w:lang w:eastAsia="zh-CN"/>
        </w:rPr>
        <w:t>defined</w:t>
      </w:r>
      <w:r w:rsidR="008A787D" w:rsidRPr="00380A44">
        <w:rPr>
          <w:lang w:eastAsia="zh-CN"/>
        </w:rPr>
        <w:t xml:space="preserve"> for cases other than </w:t>
      </w:r>
      <w:r w:rsidR="00DC4DA2">
        <w:rPr>
          <w:lang w:eastAsia="zh-CN"/>
        </w:rPr>
        <w:t xml:space="preserve">the underlying scenario from </w:t>
      </w:r>
      <w:r w:rsidR="008A787D" w:rsidRPr="00380A44">
        <w:rPr>
          <w:lang w:eastAsia="zh-CN"/>
        </w:rPr>
        <w:t>for Table 2.</w:t>
      </w:r>
      <w:r w:rsidR="001C48A9">
        <w:rPr>
          <w:lang w:eastAsia="zh-CN"/>
        </w:rPr>
        <w:t xml:space="preserve"> </w:t>
      </w:r>
      <w:r w:rsidR="00041392">
        <w:rPr>
          <w:lang w:eastAsia="zh-CN"/>
        </w:rPr>
        <w:t>For</w:t>
      </w:r>
      <w:r w:rsidR="001C48A9">
        <w:rPr>
          <w:lang w:eastAsia="zh-CN"/>
        </w:rPr>
        <w:t xml:space="preserve"> comparison</w:t>
      </w:r>
      <w:r w:rsidR="00443F6F">
        <w:rPr>
          <w:lang w:eastAsia="zh-CN"/>
        </w:rPr>
        <w:t>, i</w:t>
      </w:r>
      <w:r w:rsidR="00311830" w:rsidRPr="00380A44">
        <w:rPr>
          <w:lang w:eastAsia="zh-CN"/>
        </w:rPr>
        <w:t xml:space="preserve">n Table 4 and Table 5, the PDSCH processing time under capability 1 and capability 2 are presented. </w:t>
      </w:r>
      <w:r w:rsidR="001C48A9">
        <w:rPr>
          <w:lang w:eastAsia="zh-CN"/>
        </w:rPr>
        <w:t xml:space="preserve">It </w:t>
      </w:r>
      <w:r w:rsidR="0057638C">
        <w:rPr>
          <w:lang w:eastAsia="zh-CN"/>
        </w:rPr>
        <w:t>can be observed that the CSI computation time is much l</w:t>
      </w:r>
      <w:r w:rsidR="00DC4DA2">
        <w:rPr>
          <w:lang w:eastAsia="zh-CN"/>
        </w:rPr>
        <w:t>onger</w:t>
      </w:r>
      <w:r w:rsidR="0057638C">
        <w:rPr>
          <w:lang w:eastAsia="zh-CN"/>
        </w:rPr>
        <w:t xml:space="preserve"> than</w:t>
      </w:r>
      <w:r w:rsidR="00DC4DA2">
        <w:rPr>
          <w:lang w:eastAsia="zh-CN"/>
        </w:rPr>
        <w:t xml:space="preserve"> the PDSCH capability 2. For</w:t>
      </w:r>
      <w:r w:rsidR="0057638C">
        <w:rPr>
          <w:lang w:eastAsia="zh-CN"/>
        </w:rPr>
        <w:t xml:space="preserve"> URLLC traffic</w:t>
      </w:r>
      <w:r w:rsidR="00DC4DA2">
        <w:rPr>
          <w:lang w:eastAsia="zh-CN"/>
        </w:rPr>
        <w:t xml:space="preserve"> bursts</w:t>
      </w:r>
      <w:r w:rsidR="0057638C">
        <w:rPr>
          <w:lang w:eastAsia="zh-CN"/>
        </w:rPr>
        <w:t xml:space="preserve">, </w:t>
      </w:r>
      <w:r w:rsidR="00DC4DA2">
        <w:rPr>
          <w:lang w:eastAsia="zh-CN"/>
        </w:rPr>
        <w:t xml:space="preserve">the </w:t>
      </w:r>
      <w:r w:rsidR="0057638C">
        <w:rPr>
          <w:lang w:eastAsia="zh-CN"/>
        </w:rPr>
        <w:t xml:space="preserve">gNB </w:t>
      </w:r>
      <w:r w:rsidR="000C1EC3">
        <w:rPr>
          <w:lang w:eastAsia="zh-CN"/>
        </w:rPr>
        <w:t>would</w:t>
      </w:r>
      <w:r w:rsidR="0057638C">
        <w:rPr>
          <w:lang w:eastAsia="zh-CN"/>
        </w:rPr>
        <w:t xml:space="preserve"> </w:t>
      </w:r>
      <w:r w:rsidR="00443F6F">
        <w:rPr>
          <w:lang w:eastAsia="zh-CN"/>
        </w:rPr>
        <w:t xml:space="preserve">then </w:t>
      </w:r>
      <w:r w:rsidR="0057638C">
        <w:rPr>
          <w:lang w:eastAsia="zh-CN"/>
        </w:rPr>
        <w:t>obtain</w:t>
      </w:r>
      <w:r w:rsidR="000C1EC3">
        <w:rPr>
          <w:lang w:eastAsia="zh-CN"/>
        </w:rPr>
        <w:t xml:space="preserve"> </w:t>
      </w:r>
      <w:r w:rsidR="0057638C">
        <w:rPr>
          <w:lang w:eastAsia="zh-CN"/>
        </w:rPr>
        <w:t>out-of-date CSI to schedule</w:t>
      </w:r>
      <w:r w:rsidR="000C1EC3">
        <w:rPr>
          <w:lang w:eastAsia="zh-CN"/>
        </w:rPr>
        <w:t xml:space="preserve"> the </w:t>
      </w:r>
      <w:r w:rsidR="0057638C">
        <w:rPr>
          <w:lang w:eastAsia="zh-CN"/>
        </w:rPr>
        <w:t>transmission</w:t>
      </w:r>
      <w:r w:rsidR="000C1EC3">
        <w:rPr>
          <w:lang w:eastAsia="zh-CN"/>
        </w:rPr>
        <w:t>s</w:t>
      </w:r>
      <w:r w:rsidR="00220318">
        <w:rPr>
          <w:lang w:eastAsia="zh-CN"/>
        </w:rPr>
        <w:t>.</w:t>
      </w:r>
      <w:r w:rsidR="000C1EC3">
        <w:rPr>
          <w:lang w:eastAsia="zh-CN"/>
        </w:rPr>
        <w:t xml:space="preserve"> </w:t>
      </w:r>
      <w:r w:rsidR="001C48A9">
        <w:rPr>
          <w:lang w:eastAsia="zh-CN"/>
        </w:rPr>
        <w:t>But it would be</w:t>
      </w:r>
      <w:r w:rsidR="00443F6F">
        <w:rPr>
          <w:lang w:eastAsia="zh-CN"/>
        </w:rPr>
        <w:t xml:space="preserve"> difficult to simply speed-up the CSI processing time, since the </w:t>
      </w:r>
      <w:r w:rsidR="00C128CD">
        <w:rPr>
          <w:lang w:eastAsia="zh-CN"/>
        </w:rPr>
        <w:t xml:space="preserve">fast CSI feedback </w:t>
      </w:r>
      <w:r w:rsidR="00443F6F">
        <w:rPr>
          <w:lang w:eastAsia="zh-CN"/>
        </w:rPr>
        <w:t>from</w:t>
      </w:r>
      <w:r w:rsidR="00C128CD">
        <w:rPr>
          <w:lang w:eastAsia="zh-CN"/>
        </w:rPr>
        <w:t xml:space="preserve"> </w:t>
      </w:r>
      <w:r w:rsidR="00576015">
        <w:rPr>
          <w:lang w:eastAsia="zh-CN"/>
        </w:rPr>
        <w:t>T</w:t>
      </w:r>
      <w:r w:rsidR="00C128CD">
        <w:rPr>
          <w:lang w:eastAsia="zh-CN"/>
        </w:rPr>
        <w:t xml:space="preserve">able 2 is already very tight and </w:t>
      </w:r>
      <w:r w:rsidR="00443F6F">
        <w:rPr>
          <w:lang w:eastAsia="zh-CN"/>
        </w:rPr>
        <w:t xml:space="preserve">also </w:t>
      </w:r>
      <w:r w:rsidR="00C128CD">
        <w:rPr>
          <w:lang w:eastAsia="zh-CN"/>
        </w:rPr>
        <w:t>only applicable under the assumption that all CSI CPUs in the UE are free.</w:t>
      </w:r>
      <w:r w:rsidR="00443F6F">
        <w:rPr>
          <w:lang w:eastAsia="zh-CN"/>
        </w:rPr>
        <w:t xml:space="preserve"> For achieving a faster CSI computation</w:t>
      </w:r>
      <w:r w:rsidR="001C48A9">
        <w:rPr>
          <w:lang w:eastAsia="zh-CN"/>
        </w:rPr>
        <w:t xml:space="preserve"> without increasing the UE complexity, the measurement procedure itself or the reporting should be modified</w:t>
      </w:r>
      <w:r w:rsidR="000C1EC3">
        <w:rPr>
          <w:lang w:eastAsia="zh-CN"/>
        </w:rPr>
        <w:t>.</w:t>
      </w:r>
      <w:r w:rsidR="005A4801">
        <w:rPr>
          <w:lang w:eastAsia="zh-CN"/>
        </w:rPr>
        <w:t xml:space="preserve"> As an example, only </w:t>
      </w:r>
      <w:r w:rsidR="00D818A0">
        <w:rPr>
          <w:lang w:eastAsia="zh-CN"/>
        </w:rPr>
        <w:t xml:space="preserve">the </w:t>
      </w:r>
      <w:r w:rsidR="005A4801">
        <w:rPr>
          <w:lang w:eastAsia="zh-CN"/>
        </w:rPr>
        <w:t>interfer</w:t>
      </w:r>
      <w:r w:rsidR="006F7434">
        <w:rPr>
          <w:lang w:eastAsia="zh-CN"/>
        </w:rPr>
        <w:t xml:space="preserve">ence </w:t>
      </w:r>
      <w:r w:rsidR="000C1EC3">
        <w:rPr>
          <w:lang w:eastAsia="zh-CN"/>
        </w:rPr>
        <w:t>could be</w:t>
      </w:r>
      <w:r w:rsidR="006F7434">
        <w:rPr>
          <w:lang w:eastAsia="zh-CN"/>
        </w:rPr>
        <w:t xml:space="preserve"> updated without changing</w:t>
      </w:r>
      <w:r w:rsidR="005A4801">
        <w:rPr>
          <w:lang w:eastAsia="zh-CN"/>
        </w:rPr>
        <w:t xml:space="preserve"> the rank and PMI under </w:t>
      </w:r>
      <w:r w:rsidR="000C1EC3">
        <w:rPr>
          <w:lang w:eastAsia="zh-CN"/>
        </w:rPr>
        <w:t xml:space="preserve">a </w:t>
      </w:r>
      <w:r w:rsidR="005A4801">
        <w:rPr>
          <w:lang w:eastAsia="zh-CN"/>
        </w:rPr>
        <w:t xml:space="preserve">slow-varying channel. </w:t>
      </w:r>
      <w:r w:rsidR="000C1EC3">
        <w:rPr>
          <w:lang w:eastAsia="zh-CN"/>
        </w:rPr>
        <w:t>This would also account for the situation that has been observed by many companies in their paper for last meeting, i.e. that in the short term perspective the dominant component of the channel state is the interference.</w:t>
      </w:r>
    </w:p>
    <w:p w14:paraId="764EA491" w14:textId="0D61CD1D" w:rsidR="001449B5" w:rsidRPr="00380A44" w:rsidRDefault="005A4801" w:rsidP="003C7310">
      <w:pPr>
        <w:rPr>
          <w:b/>
          <w:i/>
          <w:lang w:eastAsia="zh-CN"/>
        </w:rPr>
      </w:pPr>
      <w:r w:rsidRPr="00BA0B4C">
        <w:rPr>
          <w:rFonts w:hint="eastAsia"/>
          <w:b/>
          <w:i/>
          <w:u w:val="single"/>
          <w:lang w:eastAsia="zh-CN"/>
        </w:rPr>
        <w:t xml:space="preserve">Proposal </w:t>
      </w:r>
      <w:r>
        <w:rPr>
          <w:b/>
          <w:i/>
          <w:u w:val="single"/>
          <w:lang w:eastAsia="zh-CN"/>
        </w:rPr>
        <w:t>3</w:t>
      </w:r>
      <w:r w:rsidRPr="00BA0B4C">
        <w:rPr>
          <w:b/>
          <w:i/>
          <w:u w:val="single"/>
          <w:lang w:eastAsia="zh-CN"/>
        </w:rPr>
        <w:t>:</w:t>
      </w:r>
      <w:r w:rsidRPr="00BA0B4C">
        <w:rPr>
          <w:b/>
          <w:i/>
          <w:lang w:eastAsia="zh-CN"/>
        </w:rPr>
        <w:t xml:space="preserve"> </w:t>
      </w:r>
      <w:r w:rsidR="005B2E33">
        <w:rPr>
          <w:b/>
          <w:i/>
          <w:lang w:eastAsia="zh-CN"/>
        </w:rPr>
        <w:t xml:space="preserve">CSI processing time should be reduced, and </w:t>
      </w:r>
      <w:r w:rsidR="00D818A0">
        <w:rPr>
          <w:b/>
          <w:i/>
          <w:lang w:eastAsia="zh-CN"/>
        </w:rPr>
        <w:t xml:space="preserve">a </w:t>
      </w:r>
      <w:r w:rsidR="005B2E33">
        <w:rPr>
          <w:b/>
          <w:i/>
          <w:lang w:eastAsia="zh-CN"/>
        </w:rPr>
        <w:t>s</w:t>
      </w:r>
      <w:r w:rsidR="00B83C5C">
        <w:rPr>
          <w:b/>
          <w:i/>
          <w:lang w:eastAsia="zh-CN"/>
        </w:rPr>
        <w:t>implified CSI report or measurement procedure can help to reduce CSI computation time.</w:t>
      </w:r>
    </w:p>
    <w:p w14:paraId="176716A0" w14:textId="1D2A5C6D" w:rsidR="008A787D" w:rsidRPr="007375B0" w:rsidRDefault="008A787D" w:rsidP="00380A44">
      <w:pPr>
        <w:pStyle w:val="a5"/>
        <w:keepNext/>
        <w:rPr>
          <w:lang w:eastAsia="zh-CN"/>
        </w:rPr>
      </w:pPr>
      <w:r>
        <w:rPr>
          <w:lang w:eastAsia="zh-CN"/>
        </w:rPr>
        <w:t>Table 2</w:t>
      </w:r>
      <w:r w:rsidRPr="00C96530">
        <w:rPr>
          <w:lang w:eastAsia="zh-CN"/>
        </w:rPr>
        <w:t xml:space="preserve"> CSI computation delay</w:t>
      </w:r>
      <w:r w:rsidRPr="009130A9">
        <w:rPr>
          <w:lang w:eastAsia="zh-CN"/>
        </w:rPr>
        <w:t xml:space="preserve"> </w:t>
      </w:r>
      <w:r>
        <w:rPr>
          <w:lang w:eastAsia="zh-CN"/>
        </w:rPr>
        <w:t>requirement 1</w:t>
      </w:r>
      <w:r w:rsidR="00A46C30">
        <w:rPr>
          <w:lang w:eastAsia="zh-CN"/>
        </w:rPr>
        <w:t xml:space="preserve"> </w:t>
      </w:r>
      <w:r w:rsidR="00A46C30" w:rsidRPr="00380A44">
        <w:rPr>
          <w:lang w:eastAsia="zh-CN"/>
        </w:rPr>
        <w:t>[</w:t>
      </w:r>
      <w:r w:rsidR="00912A47">
        <w:rPr>
          <w:lang w:eastAsia="zh-CN"/>
        </w:rPr>
        <w:t>2</w:t>
      </w:r>
      <w:r w:rsidR="00A46C30" w:rsidRPr="00380A44">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
        <w:gridCol w:w="2117"/>
        <w:gridCol w:w="2046"/>
      </w:tblGrid>
      <w:tr w:rsidR="008A787D" w:rsidRPr="00C96530" w14:paraId="1936DB65" w14:textId="77777777" w:rsidTr="00685321">
        <w:trPr>
          <w:jc w:val="center"/>
        </w:trPr>
        <w:tc>
          <w:tcPr>
            <w:tcW w:w="710" w:type="dxa"/>
            <w:vMerge w:val="restart"/>
            <w:tcBorders>
              <w:top w:val="single" w:sz="4" w:space="0" w:color="auto"/>
              <w:left w:val="single" w:sz="4" w:space="0" w:color="auto"/>
              <w:right w:val="single" w:sz="4" w:space="0" w:color="auto"/>
            </w:tcBorders>
            <w:vAlign w:val="center"/>
            <w:hideMark/>
          </w:tcPr>
          <w:p w14:paraId="68DBA455" w14:textId="77777777" w:rsidR="008A787D" w:rsidRPr="00E17FE7" w:rsidRDefault="008A787D" w:rsidP="00685321">
            <w:pPr>
              <w:pStyle w:val="TAC"/>
              <w:rPr>
                <w:rFonts w:eastAsia="Batang"/>
                <w:color w:val="000000"/>
              </w:rPr>
            </w:pPr>
            <w:r w:rsidRPr="00E17FE7">
              <w:rPr>
                <w:rFonts w:eastAsia="Batang"/>
                <w:color w:val="000000"/>
                <w:position w:val="-10"/>
              </w:rPr>
              <w:object w:dxaOrig="220" w:dyaOrig="240" w14:anchorId="6F094B2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4pt;height:14.4pt" o:ole="">
                  <v:imagedata r:id="rId8" o:title=""/>
                </v:shape>
                <o:OLEObject Type="Embed" ProgID="Equation.DSMT4" ShapeID="_x0000_i1025" DrawAspect="Content" ObjectID="_1664997394" r:id="rId9"/>
              </w:object>
            </w:r>
          </w:p>
        </w:tc>
        <w:tc>
          <w:tcPr>
            <w:tcW w:w="4163" w:type="dxa"/>
            <w:gridSpan w:val="2"/>
            <w:tcBorders>
              <w:top w:val="single" w:sz="4" w:space="0" w:color="auto"/>
              <w:left w:val="single" w:sz="4" w:space="0" w:color="auto"/>
              <w:bottom w:val="single" w:sz="4" w:space="0" w:color="auto"/>
              <w:right w:val="single" w:sz="4" w:space="0" w:color="auto"/>
            </w:tcBorders>
            <w:hideMark/>
          </w:tcPr>
          <w:p w14:paraId="4D3C3129" w14:textId="77777777" w:rsidR="008A787D" w:rsidRPr="00E17FE7" w:rsidRDefault="008A787D" w:rsidP="00685321">
            <w:pPr>
              <w:pStyle w:val="TAH"/>
              <w:rPr>
                <w:rFonts w:eastAsia="Batang"/>
                <w:i/>
                <w:color w:val="000000"/>
              </w:rPr>
            </w:pPr>
            <w:r w:rsidRPr="00E17FE7">
              <w:rPr>
                <w:rFonts w:eastAsia="Batang"/>
                <w:i/>
                <w:color w:val="000000"/>
              </w:rPr>
              <w:t>Z</w:t>
            </w:r>
            <w:r w:rsidRPr="00E17FE7">
              <w:rPr>
                <w:rFonts w:eastAsia="Batang"/>
                <w:i/>
                <w:color w:val="000000"/>
                <w:vertAlign w:val="subscript"/>
              </w:rPr>
              <w:t>1</w:t>
            </w:r>
            <w:r w:rsidRPr="00E17FE7">
              <w:rPr>
                <w:rFonts w:eastAsia="Batang"/>
                <w:color w:val="000000"/>
              </w:rPr>
              <w:t xml:space="preserve"> [symbols]</w:t>
            </w:r>
          </w:p>
        </w:tc>
      </w:tr>
      <w:tr w:rsidR="008A787D" w:rsidRPr="00C96530" w14:paraId="20D91B4E" w14:textId="77777777" w:rsidTr="00685321">
        <w:trPr>
          <w:jc w:val="center"/>
        </w:trPr>
        <w:tc>
          <w:tcPr>
            <w:tcW w:w="710" w:type="dxa"/>
            <w:vMerge/>
            <w:tcBorders>
              <w:left w:val="single" w:sz="4" w:space="0" w:color="auto"/>
              <w:bottom w:val="single" w:sz="4" w:space="0" w:color="auto"/>
              <w:right w:val="single" w:sz="4" w:space="0" w:color="auto"/>
            </w:tcBorders>
          </w:tcPr>
          <w:p w14:paraId="688B81F0" w14:textId="77777777" w:rsidR="008A787D" w:rsidRPr="00E17FE7" w:rsidRDefault="008A787D" w:rsidP="00685321">
            <w:pPr>
              <w:pStyle w:val="TAC"/>
              <w:rPr>
                <w:rFonts w:eastAsia="Batang"/>
                <w:color w:val="000000"/>
              </w:rPr>
            </w:pPr>
          </w:p>
        </w:tc>
        <w:tc>
          <w:tcPr>
            <w:tcW w:w="2117" w:type="dxa"/>
            <w:tcBorders>
              <w:top w:val="single" w:sz="4" w:space="0" w:color="auto"/>
              <w:left w:val="single" w:sz="4" w:space="0" w:color="auto"/>
              <w:bottom w:val="single" w:sz="4" w:space="0" w:color="auto"/>
              <w:right w:val="single" w:sz="4" w:space="0" w:color="auto"/>
            </w:tcBorders>
          </w:tcPr>
          <w:p w14:paraId="4B04C2A2" w14:textId="77777777" w:rsidR="008A787D" w:rsidRPr="00E17FE7" w:rsidRDefault="008A787D" w:rsidP="00685321">
            <w:pPr>
              <w:pStyle w:val="TAC"/>
              <w:rPr>
                <w:rFonts w:eastAsia="Batang"/>
                <w:color w:val="000000"/>
              </w:rPr>
            </w:pPr>
            <w:r w:rsidRPr="00E17FE7">
              <w:rPr>
                <w:i/>
                <w:color w:val="000000"/>
              </w:rPr>
              <w:t>Z</w:t>
            </w:r>
            <w:r w:rsidRPr="00E17FE7">
              <w:rPr>
                <w:i/>
                <w:color w:val="000000"/>
                <w:vertAlign w:val="subscript"/>
              </w:rPr>
              <w:t>1</w:t>
            </w:r>
          </w:p>
        </w:tc>
        <w:tc>
          <w:tcPr>
            <w:tcW w:w="2046" w:type="dxa"/>
            <w:tcBorders>
              <w:top w:val="single" w:sz="4" w:space="0" w:color="auto"/>
              <w:left w:val="single" w:sz="4" w:space="0" w:color="auto"/>
              <w:bottom w:val="single" w:sz="4" w:space="0" w:color="auto"/>
              <w:right w:val="single" w:sz="4" w:space="0" w:color="auto"/>
            </w:tcBorders>
          </w:tcPr>
          <w:p w14:paraId="10AB90A7" w14:textId="77777777" w:rsidR="008A787D" w:rsidRPr="00E17FE7" w:rsidRDefault="008A787D" w:rsidP="00685321">
            <w:pPr>
              <w:pStyle w:val="TAC"/>
              <w:rPr>
                <w:rFonts w:eastAsia="Batang"/>
                <w:color w:val="000000"/>
              </w:rPr>
            </w:pPr>
            <w:r w:rsidRPr="00E17FE7">
              <w:rPr>
                <w:i/>
                <w:color w:val="000000"/>
              </w:rPr>
              <w:t>Z</w:t>
            </w:r>
            <w:r>
              <w:rPr>
                <w:i/>
                <w:color w:val="000000"/>
              </w:rPr>
              <w:t>'</w:t>
            </w:r>
            <w:r w:rsidRPr="00E17FE7">
              <w:rPr>
                <w:i/>
                <w:color w:val="000000"/>
                <w:vertAlign w:val="subscript"/>
              </w:rPr>
              <w:t>1</w:t>
            </w:r>
          </w:p>
        </w:tc>
      </w:tr>
      <w:tr w:rsidR="008A787D" w:rsidRPr="00C96530" w14:paraId="019B2169" w14:textId="77777777" w:rsidTr="00685321">
        <w:trPr>
          <w:jc w:val="center"/>
        </w:trPr>
        <w:tc>
          <w:tcPr>
            <w:tcW w:w="710" w:type="dxa"/>
            <w:tcBorders>
              <w:top w:val="single" w:sz="4" w:space="0" w:color="auto"/>
              <w:left w:val="single" w:sz="4" w:space="0" w:color="auto"/>
              <w:bottom w:val="single" w:sz="4" w:space="0" w:color="auto"/>
              <w:right w:val="single" w:sz="4" w:space="0" w:color="auto"/>
            </w:tcBorders>
          </w:tcPr>
          <w:p w14:paraId="43F9417F" w14:textId="77777777" w:rsidR="008A787D" w:rsidRPr="00E17FE7" w:rsidRDefault="008A787D" w:rsidP="00685321">
            <w:pPr>
              <w:pStyle w:val="TAC"/>
              <w:rPr>
                <w:rFonts w:eastAsia="Batang"/>
                <w:color w:val="000000"/>
              </w:rPr>
            </w:pPr>
            <w:r w:rsidRPr="00E17FE7">
              <w:rPr>
                <w:rFonts w:eastAsia="Batang"/>
                <w:color w:val="000000"/>
              </w:rPr>
              <w:t>0</w:t>
            </w:r>
          </w:p>
        </w:tc>
        <w:tc>
          <w:tcPr>
            <w:tcW w:w="2117" w:type="dxa"/>
            <w:tcBorders>
              <w:top w:val="single" w:sz="4" w:space="0" w:color="auto"/>
              <w:left w:val="single" w:sz="4" w:space="0" w:color="auto"/>
              <w:bottom w:val="single" w:sz="4" w:space="0" w:color="auto"/>
              <w:right w:val="single" w:sz="4" w:space="0" w:color="auto"/>
            </w:tcBorders>
          </w:tcPr>
          <w:p w14:paraId="4C528DE3" w14:textId="77777777" w:rsidR="008A787D" w:rsidRPr="00E17FE7" w:rsidRDefault="008A787D" w:rsidP="00685321">
            <w:pPr>
              <w:pStyle w:val="TAC"/>
              <w:rPr>
                <w:rFonts w:eastAsia="Batang"/>
                <w:color w:val="000000"/>
              </w:rPr>
            </w:pPr>
            <w:r>
              <w:rPr>
                <w:rFonts w:eastAsia="Batang"/>
                <w:color w:val="000000"/>
              </w:rPr>
              <w:t>10</w:t>
            </w:r>
          </w:p>
        </w:tc>
        <w:tc>
          <w:tcPr>
            <w:tcW w:w="2046" w:type="dxa"/>
            <w:tcBorders>
              <w:top w:val="single" w:sz="4" w:space="0" w:color="auto"/>
              <w:left w:val="single" w:sz="4" w:space="0" w:color="auto"/>
              <w:bottom w:val="single" w:sz="4" w:space="0" w:color="auto"/>
              <w:right w:val="single" w:sz="4" w:space="0" w:color="auto"/>
            </w:tcBorders>
          </w:tcPr>
          <w:p w14:paraId="161A14C2" w14:textId="77777777" w:rsidR="008A787D" w:rsidRPr="00E17FE7" w:rsidRDefault="008A787D" w:rsidP="00685321">
            <w:pPr>
              <w:pStyle w:val="TAC"/>
              <w:rPr>
                <w:rFonts w:eastAsia="Batang"/>
                <w:color w:val="000000"/>
              </w:rPr>
            </w:pPr>
            <w:r>
              <w:rPr>
                <w:rFonts w:eastAsia="Batang"/>
                <w:color w:val="000000"/>
              </w:rPr>
              <w:t>8</w:t>
            </w:r>
          </w:p>
        </w:tc>
      </w:tr>
      <w:tr w:rsidR="008A787D" w:rsidRPr="00C96530" w14:paraId="05C7B99D" w14:textId="77777777" w:rsidTr="00685321">
        <w:trPr>
          <w:jc w:val="center"/>
        </w:trPr>
        <w:tc>
          <w:tcPr>
            <w:tcW w:w="710" w:type="dxa"/>
            <w:tcBorders>
              <w:top w:val="single" w:sz="4" w:space="0" w:color="auto"/>
              <w:left w:val="single" w:sz="4" w:space="0" w:color="auto"/>
              <w:bottom w:val="single" w:sz="4" w:space="0" w:color="auto"/>
              <w:right w:val="single" w:sz="4" w:space="0" w:color="auto"/>
            </w:tcBorders>
            <w:hideMark/>
          </w:tcPr>
          <w:p w14:paraId="375D5ED6" w14:textId="77777777" w:rsidR="008A787D" w:rsidRPr="00E17FE7" w:rsidRDefault="008A787D" w:rsidP="00685321">
            <w:pPr>
              <w:pStyle w:val="TAC"/>
              <w:rPr>
                <w:rFonts w:eastAsia="Batang"/>
                <w:color w:val="000000"/>
              </w:rPr>
            </w:pPr>
            <w:r w:rsidRPr="00E17FE7">
              <w:rPr>
                <w:rFonts w:eastAsia="Batang"/>
                <w:color w:val="000000"/>
              </w:rPr>
              <w:t>1</w:t>
            </w:r>
          </w:p>
        </w:tc>
        <w:tc>
          <w:tcPr>
            <w:tcW w:w="2117" w:type="dxa"/>
            <w:tcBorders>
              <w:top w:val="single" w:sz="4" w:space="0" w:color="auto"/>
              <w:left w:val="single" w:sz="4" w:space="0" w:color="auto"/>
              <w:bottom w:val="single" w:sz="4" w:space="0" w:color="auto"/>
              <w:right w:val="single" w:sz="4" w:space="0" w:color="auto"/>
            </w:tcBorders>
          </w:tcPr>
          <w:p w14:paraId="140BF93C" w14:textId="77777777" w:rsidR="008A787D" w:rsidRPr="00E17FE7" w:rsidRDefault="008A787D" w:rsidP="00685321">
            <w:pPr>
              <w:pStyle w:val="TAC"/>
              <w:rPr>
                <w:rFonts w:eastAsia="Batang"/>
                <w:color w:val="000000"/>
              </w:rPr>
            </w:pPr>
            <w:r>
              <w:rPr>
                <w:rFonts w:eastAsia="Batang"/>
                <w:color w:val="000000"/>
              </w:rPr>
              <w:t>13</w:t>
            </w:r>
          </w:p>
        </w:tc>
        <w:tc>
          <w:tcPr>
            <w:tcW w:w="2046" w:type="dxa"/>
            <w:tcBorders>
              <w:top w:val="single" w:sz="4" w:space="0" w:color="auto"/>
              <w:left w:val="single" w:sz="4" w:space="0" w:color="auto"/>
              <w:bottom w:val="single" w:sz="4" w:space="0" w:color="auto"/>
              <w:right w:val="single" w:sz="4" w:space="0" w:color="auto"/>
            </w:tcBorders>
          </w:tcPr>
          <w:p w14:paraId="2A65284C" w14:textId="77777777" w:rsidR="008A787D" w:rsidRPr="00E17FE7" w:rsidRDefault="008A787D" w:rsidP="00685321">
            <w:pPr>
              <w:pStyle w:val="TAC"/>
              <w:rPr>
                <w:rFonts w:eastAsia="Batang"/>
                <w:color w:val="000000"/>
              </w:rPr>
            </w:pPr>
            <w:r>
              <w:rPr>
                <w:rFonts w:eastAsia="Batang"/>
                <w:color w:val="000000"/>
              </w:rPr>
              <w:t>11</w:t>
            </w:r>
          </w:p>
        </w:tc>
      </w:tr>
      <w:tr w:rsidR="008A787D" w:rsidRPr="00C96530" w14:paraId="5178DA48" w14:textId="77777777" w:rsidTr="00685321">
        <w:trPr>
          <w:trHeight w:val="47"/>
          <w:jc w:val="center"/>
        </w:trPr>
        <w:tc>
          <w:tcPr>
            <w:tcW w:w="710" w:type="dxa"/>
            <w:tcBorders>
              <w:top w:val="single" w:sz="4" w:space="0" w:color="auto"/>
              <w:left w:val="single" w:sz="4" w:space="0" w:color="auto"/>
              <w:bottom w:val="single" w:sz="4" w:space="0" w:color="auto"/>
              <w:right w:val="single" w:sz="4" w:space="0" w:color="auto"/>
            </w:tcBorders>
            <w:hideMark/>
          </w:tcPr>
          <w:p w14:paraId="5A2872E2" w14:textId="77777777" w:rsidR="008A787D" w:rsidRPr="00E17FE7" w:rsidRDefault="008A787D" w:rsidP="00685321">
            <w:pPr>
              <w:pStyle w:val="TAC"/>
              <w:rPr>
                <w:rFonts w:eastAsia="Batang"/>
                <w:color w:val="000000"/>
              </w:rPr>
            </w:pPr>
            <w:r w:rsidRPr="00E17FE7">
              <w:rPr>
                <w:rFonts w:eastAsia="Batang"/>
                <w:color w:val="000000"/>
              </w:rPr>
              <w:t>2</w:t>
            </w:r>
          </w:p>
        </w:tc>
        <w:tc>
          <w:tcPr>
            <w:tcW w:w="2117" w:type="dxa"/>
            <w:tcBorders>
              <w:top w:val="single" w:sz="4" w:space="0" w:color="auto"/>
              <w:left w:val="single" w:sz="4" w:space="0" w:color="auto"/>
              <w:bottom w:val="single" w:sz="4" w:space="0" w:color="auto"/>
              <w:right w:val="single" w:sz="4" w:space="0" w:color="auto"/>
            </w:tcBorders>
          </w:tcPr>
          <w:p w14:paraId="5CCC2071" w14:textId="77777777" w:rsidR="008A787D" w:rsidRPr="00E17FE7" w:rsidRDefault="008A787D" w:rsidP="00685321">
            <w:pPr>
              <w:pStyle w:val="TAC"/>
              <w:rPr>
                <w:rFonts w:eastAsia="Batang"/>
                <w:color w:val="000000"/>
              </w:rPr>
            </w:pPr>
            <w:r>
              <w:rPr>
                <w:rFonts w:eastAsia="Batang"/>
                <w:color w:val="000000"/>
              </w:rPr>
              <w:t>25</w:t>
            </w:r>
          </w:p>
        </w:tc>
        <w:tc>
          <w:tcPr>
            <w:tcW w:w="2046" w:type="dxa"/>
            <w:tcBorders>
              <w:top w:val="single" w:sz="4" w:space="0" w:color="auto"/>
              <w:left w:val="single" w:sz="4" w:space="0" w:color="auto"/>
              <w:bottom w:val="single" w:sz="4" w:space="0" w:color="auto"/>
              <w:right w:val="single" w:sz="4" w:space="0" w:color="auto"/>
            </w:tcBorders>
          </w:tcPr>
          <w:p w14:paraId="1E056ED0" w14:textId="77777777" w:rsidR="008A787D" w:rsidRPr="00E17FE7" w:rsidRDefault="008A787D" w:rsidP="00685321">
            <w:pPr>
              <w:pStyle w:val="TAC"/>
              <w:rPr>
                <w:rFonts w:eastAsia="Batang"/>
                <w:color w:val="000000"/>
              </w:rPr>
            </w:pPr>
            <w:r>
              <w:rPr>
                <w:rFonts w:eastAsia="Batang"/>
                <w:color w:val="000000"/>
              </w:rPr>
              <w:t>21</w:t>
            </w:r>
          </w:p>
        </w:tc>
      </w:tr>
      <w:tr w:rsidR="008A787D" w14:paraId="27EC25B2" w14:textId="77777777" w:rsidTr="00685321">
        <w:trPr>
          <w:jc w:val="center"/>
        </w:trPr>
        <w:tc>
          <w:tcPr>
            <w:tcW w:w="710" w:type="dxa"/>
            <w:tcBorders>
              <w:top w:val="single" w:sz="4" w:space="0" w:color="auto"/>
              <w:left w:val="single" w:sz="4" w:space="0" w:color="auto"/>
              <w:bottom w:val="single" w:sz="4" w:space="0" w:color="auto"/>
              <w:right w:val="single" w:sz="4" w:space="0" w:color="auto"/>
            </w:tcBorders>
            <w:hideMark/>
          </w:tcPr>
          <w:p w14:paraId="245AE941" w14:textId="77777777" w:rsidR="008A787D" w:rsidRPr="00E17FE7" w:rsidRDefault="008A787D" w:rsidP="00685321">
            <w:pPr>
              <w:pStyle w:val="TAC"/>
              <w:rPr>
                <w:rFonts w:eastAsia="Batang"/>
                <w:color w:val="000000"/>
              </w:rPr>
            </w:pPr>
            <w:r w:rsidRPr="00E17FE7">
              <w:rPr>
                <w:rFonts w:eastAsia="Batang"/>
                <w:color w:val="000000"/>
              </w:rPr>
              <w:t>3</w:t>
            </w:r>
          </w:p>
        </w:tc>
        <w:tc>
          <w:tcPr>
            <w:tcW w:w="2117" w:type="dxa"/>
            <w:tcBorders>
              <w:top w:val="single" w:sz="4" w:space="0" w:color="auto"/>
              <w:left w:val="single" w:sz="4" w:space="0" w:color="auto"/>
              <w:bottom w:val="single" w:sz="4" w:space="0" w:color="auto"/>
              <w:right w:val="single" w:sz="4" w:space="0" w:color="auto"/>
            </w:tcBorders>
          </w:tcPr>
          <w:p w14:paraId="4EB32812" w14:textId="77777777" w:rsidR="008A787D" w:rsidRPr="00E17FE7" w:rsidRDefault="008A787D" w:rsidP="00685321">
            <w:pPr>
              <w:pStyle w:val="TAC"/>
              <w:rPr>
                <w:rFonts w:eastAsia="Batang"/>
                <w:color w:val="000000"/>
              </w:rPr>
            </w:pPr>
            <w:r>
              <w:rPr>
                <w:rFonts w:eastAsia="Batang"/>
                <w:color w:val="000000"/>
              </w:rPr>
              <w:t>43</w:t>
            </w:r>
          </w:p>
        </w:tc>
        <w:tc>
          <w:tcPr>
            <w:tcW w:w="2046" w:type="dxa"/>
            <w:tcBorders>
              <w:top w:val="single" w:sz="4" w:space="0" w:color="auto"/>
              <w:left w:val="single" w:sz="4" w:space="0" w:color="auto"/>
              <w:bottom w:val="single" w:sz="4" w:space="0" w:color="auto"/>
              <w:right w:val="single" w:sz="4" w:space="0" w:color="auto"/>
            </w:tcBorders>
          </w:tcPr>
          <w:p w14:paraId="4A1522FD" w14:textId="77777777" w:rsidR="008A787D" w:rsidRPr="00E17FE7" w:rsidRDefault="008A787D" w:rsidP="00685321">
            <w:pPr>
              <w:pStyle w:val="TAC"/>
              <w:rPr>
                <w:rFonts w:eastAsia="Batang"/>
                <w:color w:val="000000"/>
              </w:rPr>
            </w:pPr>
            <w:r>
              <w:rPr>
                <w:rFonts w:eastAsia="Batang"/>
                <w:color w:val="000000"/>
              </w:rPr>
              <w:t>36</w:t>
            </w:r>
          </w:p>
        </w:tc>
      </w:tr>
    </w:tbl>
    <w:p w14:paraId="296ED2B7" w14:textId="77777777" w:rsidR="008A787D" w:rsidRDefault="008A787D" w:rsidP="008A787D"/>
    <w:p w14:paraId="1B968109" w14:textId="6FC6B845" w:rsidR="008A787D" w:rsidRPr="009130A9" w:rsidRDefault="008A787D" w:rsidP="00380A44">
      <w:pPr>
        <w:pStyle w:val="a5"/>
        <w:keepNext/>
        <w:rPr>
          <w:lang w:eastAsia="zh-CN"/>
        </w:rPr>
      </w:pPr>
      <w:r>
        <w:rPr>
          <w:lang w:eastAsia="zh-CN"/>
        </w:rPr>
        <w:t>Table 3</w:t>
      </w:r>
      <w:r w:rsidRPr="00C96530">
        <w:rPr>
          <w:lang w:eastAsia="zh-CN"/>
        </w:rPr>
        <w:t xml:space="preserve"> CSI computation delay</w:t>
      </w:r>
      <w:r w:rsidRPr="00BE6699">
        <w:rPr>
          <w:lang w:eastAsia="zh-CN"/>
        </w:rPr>
        <w:t xml:space="preserve"> </w:t>
      </w:r>
      <w:r>
        <w:rPr>
          <w:lang w:eastAsia="zh-CN"/>
        </w:rPr>
        <w:t>requirement 2</w:t>
      </w:r>
      <w:r w:rsidR="00A46C30">
        <w:rPr>
          <w:lang w:eastAsia="zh-CN"/>
        </w:rPr>
        <w:t xml:space="preserve"> </w:t>
      </w:r>
      <w:r w:rsidR="00A46C30" w:rsidRPr="00380A44">
        <w:rPr>
          <w:lang w:eastAsia="zh-CN"/>
        </w:rPr>
        <w:t>[</w:t>
      </w:r>
      <w:r w:rsidR="00912A47">
        <w:rPr>
          <w:lang w:eastAsia="zh-CN"/>
        </w:rPr>
        <w:t>2</w:t>
      </w:r>
      <w:r w:rsidR="00A46C30" w:rsidRPr="00380A44">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210"/>
        <w:gridCol w:w="1153"/>
        <w:gridCol w:w="1229"/>
        <w:gridCol w:w="1436"/>
        <w:gridCol w:w="1744"/>
        <w:gridCol w:w="1944"/>
      </w:tblGrid>
      <w:tr w:rsidR="008A787D" w:rsidRPr="00E17FE7" w14:paraId="2040E1E6" w14:textId="77777777" w:rsidTr="00685321">
        <w:trPr>
          <w:jc w:val="center"/>
        </w:trPr>
        <w:tc>
          <w:tcPr>
            <w:tcW w:w="596" w:type="dxa"/>
            <w:vMerge w:val="restart"/>
            <w:tcBorders>
              <w:top w:val="single" w:sz="4" w:space="0" w:color="auto"/>
              <w:left w:val="single" w:sz="4" w:space="0" w:color="auto"/>
              <w:right w:val="single" w:sz="4" w:space="0" w:color="auto"/>
            </w:tcBorders>
            <w:vAlign w:val="center"/>
            <w:hideMark/>
          </w:tcPr>
          <w:p w14:paraId="77E105D7" w14:textId="77777777" w:rsidR="008A787D" w:rsidRPr="00E17FE7" w:rsidRDefault="008A787D" w:rsidP="00685321">
            <w:pPr>
              <w:pStyle w:val="TAC"/>
              <w:rPr>
                <w:rFonts w:eastAsia="Batang"/>
                <w:color w:val="000000"/>
              </w:rPr>
            </w:pPr>
            <w:r w:rsidRPr="00E17FE7">
              <w:rPr>
                <w:rFonts w:eastAsia="Batang"/>
                <w:color w:val="000000"/>
                <w:position w:val="-10"/>
              </w:rPr>
              <w:object w:dxaOrig="220" w:dyaOrig="240" w14:anchorId="52941E9C">
                <v:shape id="_x0000_i1026" type="#_x0000_t75" style="width:14.4pt;height:14.4pt" o:ole="">
                  <v:imagedata r:id="rId8" o:title=""/>
                </v:shape>
                <o:OLEObject Type="Embed" ProgID="Equation.DSMT4" ShapeID="_x0000_i1026" DrawAspect="Content" ObjectID="_1664997395" r:id="rId10"/>
              </w:object>
            </w:r>
          </w:p>
        </w:tc>
        <w:tc>
          <w:tcPr>
            <w:tcW w:w="2445" w:type="dxa"/>
            <w:gridSpan w:val="2"/>
            <w:tcBorders>
              <w:top w:val="single" w:sz="4" w:space="0" w:color="auto"/>
              <w:left w:val="single" w:sz="4" w:space="0" w:color="auto"/>
              <w:bottom w:val="single" w:sz="4" w:space="0" w:color="auto"/>
              <w:right w:val="single" w:sz="4" w:space="0" w:color="auto"/>
            </w:tcBorders>
            <w:hideMark/>
          </w:tcPr>
          <w:p w14:paraId="0EAA0591" w14:textId="77777777" w:rsidR="008A787D" w:rsidRPr="00E17FE7" w:rsidRDefault="008A787D" w:rsidP="00685321">
            <w:pPr>
              <w:pStyle w:val="TAH"/>
              <w:rPr>
                <w:rFonts w:eastAsia="Batang"/>
                <w:i/>
                <w:color w:val="000000"/>
              </w:rPr>
            </w:pPr>
            <w:r w:rsidRPr="00E17FE7">
              <w:rPr>
                <w:rFonts w:eastAsia="Batang"/>
                <w:i/>
                <w:color w:val="000000"/>
              </w:rPr>
              <w:t>Z</w:t>
            </w:r>
            <w:r w:rsidRPr="00E17FE7">
              <w:rPr>
                <w:rFonts w:eastAsia="Batang"/>
                <w:i/>
                <w:color w:val="000000"/>
                <w:vertAlign w:val="subscript"/>
              </w:rPr>
              <w:t>1</w:t>
            </w:r>
            <w:r w:rsidRPr="00E17FE7">
              <w:rPr>
                <w:rFonts w:eastAsia="Batang"/>
                <w:color w:val="000000"/>
              </w:rPr>
              <w:t xml:space="preserve"> [symbols]</w:t>
            </w:r>
          </w:p>
        </w:tc>
        <w:tc>
          <w:tcPr>
            <w:tcW w:w="2766" w:type="dxa"/>
            <w:gridSpan w:val="2"/>
            <w:tcBorders>
              <w:top w:val="single" w:sz="4" w:space="0" w:color="auto"/>
              <w:left w:val="single" w:sz="4" w:space="0" w:color="auto"/>
              <w:bottom w:val="single" w:sz="4" w:space="0" w:color="auto"/>
              <w:right w:val="single" w:sz="4" w:space="0" w:color="auto"/>
            </w:tcBorders>
          </w:tcPr>
          <w:p w14:paraId="2BA433EA" w14:textId="77777777" w:rsidR="008A787D" w:rsidRPr="00E17FE7" w:rsidRDefault="008A787D" w:rsidP="00685321">
            <w:pPr>
              <w:pStyle w:val="TAH"/>
              <w:rPr>
                <w:rFonts w:eastAsia="Batang"/>
                <w:i/>
                <w:color w:val="000000"/>
              </w:rPr>
            </w:pPr>
            <w:r w:rsidRPr="00E17FE7">
              <w:rPr>
                <w:rFonts w:eastAsia="Batang"/>
                <w:i/>
                <w:color w:val="000000"/>
              </w:rPr>
              <w:t>Z</w:t>
            </w:r>
            <w:r w:rsidRPr="00E17FE7">
              <w:rPr>
                <w:rFonts w:eastAsia="Batang"/>
                <w:i/>
                <w:color w:val="000000"/>
                <w:vertAlign w:val="subscript"/>
              </w:rPr>
              <w:t>2</w:t>
            </w:r>
            <w:r w:rsidRPr="00E17FE7">
              <w:rPr>
                <w:rFonts w:eastAsia="Batang"/>
                <w:color w:val="000000"/>
              </w:rPr>
              <w:t xml:space="preserve"> [symbols]</w:t>
            </w:r>
          </w:p>
        </w:tc>
        <w:tc>
          <w:tcPr>
            <w:tcW w:w="3824" w:type="dxa"/>
            <w:gridSpan w:val="2"/>
            <w:tcBorders>
              <w:top w:val="single" w:sz="4" w:space="0" w:color="auto"/>
              <w:left w:val="single" w:sz="4" w:space="0" w:color="auto"/>
              <w:bottom w:val="single" w:sz="4" w:space="0" w:color="auto"/>
              <w:right w:val="single" w:sz="4" w:space="0" w:color="auto"/>
            </w:tcBorders>
          </w:tcPr>
          <w:p w14:paraId="5568603D" w14:textId="77777777" w:rsidR="008A787D" w:rsidRPr="00E17FE7" w:rsidRDefault="008A787D" w:rsidP="00685321">
            <w:pPr>
              <w:pStyle w:val="TAH"/>
              <w:rPr>
                <w:rFonts w:eastAsia="Batang"/>
                <w:i/>
                <w:color w:val="000000"/>
              </w:rPr>
            </w:pPr>
            <w:r w:rsidRPr="00E17FE7">
              <w:rPr>
                <w:rFonts w:eastAsia="Batang"/>
                <w:i/>
                <w:color w:val="000000"/>
              </w:rPr>
              <w:t>Z</w:t>
            </w:r>
            <w:r>
              <w:rPr>
                <w:rFonts w:eastAsia="Batang"/>
                <w:i/>
                <w:color w:val="000000"/>
                <w:vertAlign w:val="subscript"/>
              </w:rPr>
              <w:t>3</w:t>
            </w:r>
            <w:r w:rsidRPr="00E17FE7">
              <w:rPr>
                <w:rFonts w:eastAsia="Batang"/>
                <w:color w:val="000000"/>
              </w:rPr>
              <w:t xml:space="preserve"> [symbols]</w:t>
            </w:r>
          </w:p>
        </w:tc>
      </w:tr>
      <w:tr w:rsidR="008A787D" w:rsidRPr="00E17FE7" w14:paraId="5B6B52D1" w14:textId="77777777" w:rsidTr="00685321">
        <w:trPr>
          <w:jc w:val="center"/>
        </w:trPr>
        <w:tc>
          <w:tcPr>
            <w:tcW w:w="596" w:type="dxa"/>
            <w:vMerge/>
            <w:tcBorders>
              <w:left w:val="single" w:sz="4" w:space="0" w:color="auto"/>
              <w:bottom w:val="single" w:sz="4" w:space="0" w:color="auto"/>
              <w:right w:val="single" w:sz="4" w:space="0" w:color="auto"/>
            </w:tcBorders>
          </w:tcPr>
          <w:p w14:paraId="7426F0F2" w14:textId="77777777" w:rsidR="008A787D" w:rsidRPr="00E17FE7" w:rsidRDefault="008A787D" w:rsidP="00685321">
            <w:pPr>
              <w:pStyle w:val="TAC"/>
              <w:rPr>
                <w:rFonts w:eastAsia="Batang"/>
                <w:color w:val="000000"/>
              </w:rPr>
            </w:pPr>
          </w:p>
        </w:tc>
        <w:tc>
          <w:tcPr>
            <w:tcW w:w="1251" w:type="dxa"/>
            <w:tcBorders>
              <w:top w:val="single" w:sz="4" w:space="0" w:color="auto"/>
              <w:left w:val="single" w:sz="4" w:space="0" w:color="auto"/>
              <w:bottom w:val="single" w:sz="4" w:space="0" w:color="auto"/>
              <w:right w:val="single" w:sz="4" w:space="0" w:color="auto"/>
            </w:tcBorders>
          </w:tcPr>
          <w:p w14:paraId="14F65D31" w14:textId="77777777" w:rsidR="008A787D" w:rsidRPr="00E17FE7" w:rsidRDefault="008A787D" w:rsidP="00685321">
            <w:pPr>
              <w:pStyle w:val="TAC"/>
              <w:rPr>
                <w:rFonts w:eastAsia="Batang"/>
                <w:color w:val="000000"/>
              </w:rPr>
            </w:pPr>
            <w:r w:rsidRPr="00E17FE7">
              <w:rPr>
                <w:i/>
                <w:color w:val="000000"/>
              </w:rPr>
              <w:t>Z</w:t>
            </w:r>
            <w:r w:rsidRPr="00E17FE7">
              <w:rPr>
                <w:i/>
                <w:color w:val="000000"/>
                <w:vertAlign w:val="subscript"/>
              </w:rPr>
              <w:t>1</w:t>
            </w:r>
          </w:p>
        </w:tc>
        <w:tc>
          <w:tcPr>
            <w:tcW w:w="1194" w:type="dxa"/>
            <w:tcBorders>
              <w:top w:val="single" w:sz="4" w:space="0" w:color="auto"/>
              <w:left w:val="single" w:sz="4" w:space="0" w:color="auto"/>
              <w:bottom w:val="single" w:sz="4" w:space="0" w:color="auto"/>
              <w:right w:val="single" w:sz="4" w:space="0" w:color="auto"/>
            </w:tcBorders>
          </w:tcPr>
          <w:p w14:paraId="4A61DC38" w14:textId="77777777" w:rsidR="008A787D" w:rsidRPr="00E17FE7" w:rsidRDefault="008A787D" w:rsidP="00685321">
            <w:pPr>
              <w:pStyle w:val="TAC"/>
              <w:rPr>
                <w:rFonts w:eastAsia="Batang"/>
                <w:color w:val="000000"/>
              </w:rPr>
            </w:pPr>
            <w:r w:rsidRPr="00E17FE7">
              <w:rPr>
                <w:i/>
                <w:color w:val="000000"/>
              </w:rPr>
              <w:t>Z</w:t>
            </w:r>
            <w:r>
              <w:rPr>
                <w:i/>
                <w:color w:val="000000"/>
              </w:rPr>
              <w:t>'</w:t>
            </w:r>
            <w:r w:rsidRPr="00E17FE7">
              <w:rPr>
                <w:i/>
                <w:color w:val="000000"/>
                <w:vertAlign w:val="subscript"/>
              </w:rPr>
              <w:t>1</w:t>
            </w:r>
          </w:p>
        </w:tc>
        <w:tc>
          <w:tcPr>
            <w:tcW w:w="1273" w:type="dxa"/>
            <w:tcBorders>
              <w:top w:val="single" w:sz="4" w:space="0" w:color="auto"/>
              <w:left w:val="single" w:sz="4" w:space="0" w:color="auto"/>
              <w:bottom w:val="single" w:sz="4" w:space="0" w:color="auto"/>
              <w:right w:val="single" w:sz="4" w:space="0" w:color="auto"/>
            </w:tcBorders>
          </w:tcPr>
          <w:p w14:paraId="274A2BC2" w14:textId="77777777" w:rsidR="008A787D" w:rsidRPr="00E17FE7" w:rsidRDefault="008A787D" w:rsidP="00685321">
            <w:pPr>
              <w:pStyle w:val="TAC"/>
              <w:rPr>
                <w:rFonts w:eastAsia="Batang"/>
                <w:color w:val="000000"/>
              </w:rPr>
            </w:pPr>
            <w:r w:rsidRPr="00E17FE7">
              <w:rPr>
                <w:i/>
                <w:color w:val="000000"/>
              </w:rPr>
              <w:t>Z</w:t>
            </w:r>
            <w:r w:rsidRPr="00E17FE7">
              <w:rPr>
                <w:i/>
                <w:color w:val="000000"/>
                <w:vertAlign w:val="subscript"/>
              </w:rPr>
              <w:t>2</w:t>
            </w:r>
          </w:p>
        </w:tc>
        <w:tc>
          <w:tcPr>
            <w:tcW w:w="1493" w:type="dxa"/>
            <w:tcBorders>
              <w:top w:val="single" w:sz="4" w:space="0" w:color="auto"/>
              <w:left w:val="single" w:sz="4" w:space="0" w:color="auto"/>
              <w:bottom w:val="single" w:sz="4" w:space="0" w:color="auto"/>
              <w:right w:val="single" w:sz="4" w:space="0" w:color="auto"/>
            </w:tcBorders>
          </w:tcPr>
          <w:p w14:paraId="637D7C07" w14:textId="77777777" w:rsidR="008A787D" w:rsidRPr="00E17FE7" w:rsidRDefault="008A787D" w:rsidP="00685321">
            <w:pPr>
              <w:pStyle w:val="TAC"/>
              <w:rPr>
                <w:rFonts w:eastAsia="Batang"/>
                <w:color w:val="000000"/>
              </w:rPr>
            </w:pPr>
            <w:r w:rsidRPr="00E17FE7">
              <w:rPr>
                <w:i/>
                <w:color w:val="000000"/>
              </w:rPr>
              <w:t>Z</w:t>
            </w:r>
            <w:r>
              <w:rPr>
                <w:i/>
                <w:color w:val="000000"/>
              </w:rPr>
              <w:t>'</w:t>
            </w:r>
            <w:r w:rsidRPr="00E17FE7">
              <w:rPr>
                <w:i/>
                <w:color w:val="000000"/>
                <w:vertAlign w:val="subscript"/>
              </w:rPr>
              <w:t>2</w:t>
            </w:r>
          </w:p>
        </w:tc>
        <w:tc>
          <w:tcPr>
            <w:tcW w:w="1784" w:type="dxa"/>
            <w:tcBorders>
              <w:top w:val="single" w:sz="4" w:space="0" w:color="auto"/>
              <w:left w:val="single" w:sz="4" w:space="0" w:color="auto"/>
              <w:bottom w:val="single" w:sz="4" w:space="0" w:color="auto"/>
              <w:right w:val="single" w:sz="4" w:space="0" w:color="auto"/>
            </w:tcBorders>
          </w:tcPr>
          <w:p w14:paraId="600C0E7A" w14:textId="77777777" w:rsidR="008A787D" w:rsidRPr="00E17FE7" w:rsidRDefault="008A787D" w:rsidP="00685321">
            <w:pPr>
              <w:pStyle w:val="TAC"/>
              <w:rPr>
                <w:i/>
                <w:color w:val="000000"/>
              </w:rPr>
            </w:pPr>
            <w:r w:rsidRPr="00B34210">
              <w:rPr>
                <w:i/>
                <w:color w:val="000000"/>
                <w:lang w:eastAsia="en-GB"/>
              </w:rPr>
              <w:t>Z</w:t>
            </w:r>
            <w:r>
              <w:rPr>
                <w:i/>
                <w:color w:val="000000"/>
                <w:vertAlign w:val="subscript"/>
                <w:lang w:val="en-US" w:eastAsia="en-GB"/>
              </w:rPr>
              <w:t>3</w:t>
            </w:r>
          </w:p>
        </w:tc>
        <w:tc>
          <w:tcPr>
            <w:tcW w:w="2040" w:type="dxa"/>
            <w:tcBorders>
              <w:top w:val="single" w:sz="4" w:space="0" w:color="auto"/>
              <w:left w:val="single" w:sz="4" w:space="0" w:color="auto"/>
              <w:bottom w:val="single" w:sz="4" w:space="0" w:color="auto"/>
              <w:right w:val="single" w:sz="4" w:space="0" w:color="auto"/>
            </w:tcBorders>
          </w:tcPr>
          <w:p w14:paraId="49945AC7" w14:textId="77777777" w:rsidR="008A787D" w:rsidRPr="00E17FE7" w:rsidRDefault="008A787D" w:rsidP="00685321">
            <w:pPr>
              <w:pStyle w:val="TAC"/>
              <w:rPr>
                <w:i/>
                <w:color w:val="000000"/>
              </w:rPr>
            </w:pPr>
            <w:r w:rsidRPr="00B34210">
              <w:rPr>
                <w:i/>
                <w:color w:val="000000"/>
                <w:lang w:eastAsia="en-GB"/>
              </w:rPr>
              <w:t>Z</w:t>
            </w:r>
            <w:r>
              <w:rPr>
                <w:i/>
                <w:color w:val="000000"/>
                <w:lang w:eastAsia="en-GB"/>
              </w:rPr>
              <w:t>'</w:t>
            </w:r>
            <w:r>
              <w:rPr>
                <w:i/>
                <w:color w:val="000000"/>
                <w:vertAlign w:val="subscript"/>
                <w:lang w:val="en-US" w:eastAsia="en-GB"/>
              </w:rPr>
              <w:t>3</w:t>
            </w:r>
          </w:p>
        </w:tc>
      </w:tr>
      <w:tr w:rsidR="008A787D" w14:paraId="7D041C55" w14:textId="77777777" w:rsidTr="00685321">
        <w:trPr>
          <w:jc w:val="center"/>
        </w:trPr>
        <w:tc>
          <w:tcPr>
            <w:tcW w:w="596" w:type="dxa"/>
            <w:tcBorders>
              <w:top w:val="single" w:sz="4" w:space="0" w:color="auto"/>
              <w:left w:val="single" w:sz="4" w:space="0" w:color="auto"/>
              <w:bottom w:val="single" w:sz="4" w:space="0" w:color="auto"/>
              <w:right w:val="single" w:sz="4" w:space="0" w:color="auto"/>
            </w:tcBorders>
          </w:tcPr>
          <w:p w14:paraId="3F55038D" w14:textId="77777777" w:rsidR="008A787D" w:rsidRPr="00E17FE7" w:rsidRDefault="008A787D" w:rsidP="00685321">
            <w:pPr>
              <w:pStyle w:val="TAC"/>
              <w:rPr>
                <w:rFonts w:eastAsia="Batang"/>
                <w:color w:val="000000"/>
              </w:rPr>
            </w:pPr>
            <w:r w:rsidRPr="00E17FE7">
              <w:rPr>
                <w:rFonts w:eastAsia="Batang"/>
                <w:color w:val="000000"/>
              </w:rPr>
              <w:t>0</w:t>
            </w:r>
          </w:p>
        </w:tc>
        <w:tc>
          <w:tcPr>
            <w:tcW w:w="1251" w:type="dxa"/>
            <w:tcBorders>
              <w:top w:val="single" w:sz="4" w:space="0" w:color="auto"/>
              <w:left w:val="single" w:sz="4" w:space="0" w:color="auto"/>
              <w:bottom w:val="single" w:sz="4" w:space="0" w:color="auto"/>
              <w:right w:val="single" w:sz="4" w:space="0" w:color="auto"/>
            </w:tcBorders>
          </w:tcPr>
          <w:p w14:paraId="3B761A14" w14:textId="77777777" w:rsidR="008A787D" w:rsidRPr="00E17FE7" w:rsidRDefault="008A787D" w:rsidP="00685321">
            <w:pPr>
              <w:pStyle w:val="TAC"/>
              <w:rPr>
                <w:rFonts w:eastAsia="Batang"/>
                <w:color w:val="000000"/>
              </w:rPr>
            </w:pPr>
            <w:r>
              <w:rPr>
                <w:rFonts w:eastAsia="Batang"/>
                <w:color w:val="000000"/>
              </w:rPr>
              <w:t>22</w:t>
            </w:r>
          </w:p>
        </w:tc>
        <w:tc>
          <w:tcPr>
            <w:tcW w:w="1194" w:type="dxa"/>
            <w:tcBorders>
              <w:top w:val="single" w:sz="4" w:space="0" w:color="auto"/>
              <w:left w:val="single" w:sz="4" w:space="0" w:color="auto"/>
              <w:bottom w:val="single" w:sz="4" w:space="0" w:color="auto"/>
              <w:right w:val="single" w:sz="4" w:space="0" w:color="auto"/>
            </w:tcBorders>
          </w:tcPr>
          <w:p w14:paraId="3CD353A6" w14:textId="77777777" w:rsidR="008A787D" w:rsidRPr="00E17FE7" w:rsidRDefault="008A787D" w:rsidP="00685321">
            <w:pPr>
              <w:pStyle w:val="TAC"/>
              <w:rPr>
                <w:rFonts w:eastAsia="Batang"/>
                <w:color w:val="000000"/>
              </w:rPr>
            </w:pPr>
            <w:r>
              <w:rPr>
                <w:rFonts w:eastAsia="Batang"/>
                <w:color w:val="000000"/>
              </w:rPr>
              <w:t>16</w:t>
            </w:r>
          </w:p>
        </w:tc>
        <w:tc>
          <w:tcPr>
            <w:tcW w:w="1273" w:type="dxa"/>
            <w:tcBorders>
              <w:top w:val="single" w:sz="4" w:space="0" w:color="auto"/>
              <w:left w:val="single" w:sz="4" w:space="0" w:color="auto"/>
              <w:bottom w:val="single" w:sz="4" w:space="0" w:color="auto"/>
              <w:right w:val="single" w:sz="4" w:space="0" w:color="auto"/>
            </w:tcBorders>
          </w:tcPr>
          <w:p w14:paraId="123CCDBE" w14:textId="77777777" w:rsidR="008A787D" w:rsidRPr="00E17FE7" w:rsidRDefault="008A787D" w:rsidP="00685321">
            <w:pPr>
              <w:pStyle w:val="TAC"/>
              <w:rPr>
                <w:rFonts w:eastAsia="Batang"/>
                <w:color w:val="000000"/>
              </w:rPr>
            </w:pPr>
            <w:r>
              <w:rPr>
                <w:rFonts w:eastAsia="Batang"/>
                <w:color w:val="000000"/>
              </w:rPr>
              <w:t>40</w:t>
            </w:r>
          </w:p>
        </w:tc>
        <w:tc>
          <w:tcPr>
            <w:tcW w:w="1493" w:type="dxa"/>
            <w:tcBorders>
              <w:top w:val="single" w:sz="4" w:space="0" w:color="auto"/>
              <w:left w:val="single" w:sz="4" w:space="0" w:color="auto"/>
              <w:bottom w:val="single" w:sz="4" w:space="0" w:color="auto"/>
              <w:right w:val="single" w:sz="4" w:space="0" w:color="auto"/>
            </w:tcBorders>
          </w:tcPr>
          <w:p w14:paraId="41AD9B9C" w14:textId="77777777" w:rsidR="008A787D" w:rsidRPr="00E17FE7" w:rsidRDefault="008A787D" w:rsidP="00685321">
            <w:pPr>
              <w:pStyle w:val="TAC"/>
              <w:rPr>
                <w:rFonts w:eastAsia="Batang"/>
                <w:color w:val="000000"/>
              </w:rPr>
            </w:pPr>
            <w:r>
              <w:rPr>
                <w:rFonts w:eastAsia="Batang"/>
                <w:color w:val="000000"/>
              </w:rPr>
              <w:t>37</w:t>
            </w:r>
          </w:p>
        </w:tc>
        <w:tc>
          <w:tcPr>
            <w:tcW w:w="1784" w:type="dxa"/>
            <w:tcBorders>
              <w:top w:val="single" w:sz="4" w:space="0" w:color="auto"/>
              <w:left w:val="single" w:sz="4" w:space="0" w:color="auto"/>
              <w:bottom w:val="single" w:sz="4" w:space="0" w:color="auto"/>
              <w:right w:val="single" w:sz="4" w:space="0" w:color="auto"/>
            </w:tcBorders>
          </w:tcPr>
          <w:p w14:paraId="3C37823E" w14:textId="77777777" w:rsidR="008A787D" w:rsidRDefault="008A787D" w:rsidP="00685321">
            <w:pPr>
              <w:pStyle w:val="TAC"/>
              <w:rPr>
                <w:rFonts w:eastAsia="Batang"/>
                <w:color w:val="000000"/>
              </w:rPr>
            </w:pPr>
            <w:r>
              <w:rPr>
                <w:rFonts w:eastAsia="Batang"/>
                <w:color w:val="000000"/>
                <w:lang w:eastAsia="en-GB"/>
              </w:rPr>
              <w:t>22</w:t>
            </w:r>
          </w:p>
        </w:tc>
        <w:tc>
          <w:tcPr>
            <w:tcW w:w="2040" w:type="dxa"/>
            <w:tcBorders>
              <w:top w:val="single" w:sz="4" w:space="0" w:color="auto"/>
              <w:left w:val="single" w:sz="4" w:space="0" w:color="auto"/>
              <w:bottom w:val="single" w:sz="4" w:space="0" w:color="auto"/>
              <w:right w:val="single" w:sz="4" w:space="0" w:color="auto"/>
            </w:tcBorders>
          </w:tcPr>
          <w:p w14:paraId="388C64CF" w14:textId="77777777" w:rsidR="008A787D" w:rsidRPr="005E7821" w:rsidRDefault="008A787D" w:rsidP="00685321">
            <w:pPr>
              <w:pStyle w:val="TAC"/>
              <w:rPr>
                <w:rFonts w:eastAsia="Batang"/>
                <w:color w:val="000000"/>
                <w:lang w:val="en-US"/>
              </w:rPr>
            </w:pPr>
            <w:r w:rsidRPr="00784470">
              <w:rPr>
                <w:i/>
              </w:rPr>
              <w:t>X</w:t>
            </w:r>
            <w:r>
              <w:rPr>
                <w:vertAlign w:val="subscript"/>
                <w:lang w:val="en-US"/>
              </w:rPr>
              <w:t>0</w:t>
            </w:r>
          </w:p>
        </w:tc>
      </w:tr>
      <w:tr w:rsidR="008A787D" w14:paraId="325A1120" w14:textId="77777777" w:rsidTr="00685321">
        <w:trPr>
          <w:jc w:val="center"/>
        </w:trPr>
        <w:tc>
          <w:tcPr>
            <w:tcW w:w="596" w:type="dxa"/>
            <w:tcBorders>
              <w:top w:val="single" w:sz="4" w:space="0" w:color="auto"/>
              <w:left w:val="single" w:sz="4" w:space="0" w:color="auto"/>
              <w:bottom w:val="single" w:sz="4" w:space="0" w:color="auto"/>
              <w:right w:val="single" w:sz="4" w:space="0" w:color="auto"/>
            </w:tcBorders>
            <w:hideMark/>
          </w:tcPr>
          <w:p w14:paraId="21BFDF7E" w14:textId="77777777" w:rsidR="008A787D" w:rsidRPr="00E17FE7" w:rsidRDefault="008A787D" w:rsidP="00685321">
            <w:pPr>
              <w:pStyle w:val="TAC"/>
              <w:rPr>
                <w:rFonts w:eastAsia="Batang"/>
                <w:color w:val="000000"/>
              </w:rPr>
            </w:pPr>
            <w:r w:rsidRPr="00E17FE7">
              <w:rPr>
                <w:rFonts w:eastAsia="Batang"/>
                <w:color w:val="000000"/>
              </w:rPr>
              <w:t>1</w:t>
            </w:r>
          </w:p>
        </w:tc>
        <w:tc>
          <w:tcPr>
            <w:tcW w:w="1251" w:type="dxa"/>
            <w:tcBorders>
              <w:top w:val="single" w:sz="4" w:space="0" w:color="auto"/>
              <w:left w:val="single" w:sz="4" w:space="0" w:color="auto"/>
              <w:bottom w:val="single" w:sz="4" w:space="0" w:color="auto"/>
              <w:right w:val="single" w:sz="4" w:space="0" w:color="auto"/>
            </w:tcBorders>
          </w:tcPr>
          <w:p w14:paraId="58EDACEE" w14:textId="77777777" w:rsidR="008A787D" w:rsidRPr="00E17FE7" w:rsidRDefault="008A787D" w:rsidP="00685321">
            <w:pPr>
              <w:pStyle w:val="TAC"/>
              <w:rPr>
                <w:rFonts w:eastAsia="Batang"/>
                <w:color w:val="000000"/>
              </w:rPr>
            </w:pPr>
            <w:r>
              <w:rPr>
                <w:rFonts w:eastAsia="Batang"/>
                <w:color w:val="000000"/>
              </w:rPr>
              <w:t>33</w:t>
            </w:r>
          </w:p>
        </w:tc>
        <w:tc>
          <w:tcPr>
            <w:tcW w:w="1194" w:type="dxa"/>
            <w:tcBorders>
              <w:top w:val="single" w:sz="4" w:space="0" w:color="auto"/>
              <w:left w:val="single" w:sz="4" w:space="0" w:color="auto"/>
              <w:bottom w:val="single" w:sz="4" w:space="0" w:color="auto"/>
              <w:right w:val="single" w:sz="4" w:space="0" w:color="auto"/>
            </w:tcBorders>
          </w:tcPr>
          <w:p w14:paraId="310FFD3B" w14:textId="77777777" w:rsidR="008A787D" w:rsidRPr="00E17FE7" w:rsidRDefault="008A787D" w:rsidP="00685321">
            <w:pPr>
              <w:pStyle w:val="TAC"/>
              <w:rPr>
                <w:rFonts w:eastAsia="Batang"/>
                <w:color w:val="000000"/>
              </w:rPr>
            </w:pPr>
            <w:r>
              <w:rPr>
                <w:rFonts w:eastAsia="Batang"/>
                <w:color w:val="000000"/>
              </w:rPr>
              <w:t>30</w:t>
            </w:r>
          </w:p>
        </w:tc>
        <w:tc>
          <w:tcPr>
            <w:tcW w:w="1273" w:type="dxa"/>
            <w:tcBorders>
              <w:top w:val="single" w:sz="4" w:space="0" w:color="auto"/>
              <w:left w:val="single" w:sz="4" w:space="0" w:color="auto"/>
              <w:bottom w:val="single" w:sz="4" w:space="0" w:color="auto"/>
              <w:right w:val="single" w:sz="4" w:space="0" w:color="auto"/>
            </w:tcBorders>
          </w:tcPr>
          <w:p w14:paraId="4D7280F2" w14:textId="77777777" w:rsidR="008A787D" w:rsidRPr="00E17FE7" w:rsidRDefault="008A787D" w:rsidP="00685321">
            <w:pPr>
              <w:pStyle w:val="TAC"/>
              <w:rPr>
                <w:rFonts w:eastAsia="Batang"/>
                <w:color w:val="000000"/>
              </w:rPr>
            </w:pPr>
            <w:r>
              <w:rPr>
                <w:rFonts w:eastAsia="Batang"/>
                <w:color w:val="000000"/>
              </w:rPr>
              <w:t>72</w:t>
            </w:r>
          </w:p>
        </w:tc>
        <w:tc>
          <w:tcPr>
            <w:tcW w:w="1493" w:type="dxa"/>
            <w:tcBorders>
              <w:top w:val="single" w:sz="4" w:space="0" w:color="auto"/>
              <w:left w:val="single" w:sz="4" w:space="0" w:color="auto"/>
              <w:bottom w:val="single" w:sz="4" w:space="0" w:color="auto"/>
              <w:right w:val="single" w:sz="4" w:space="0" w:color="auto"/>
            </w:tcBorders>
          </w:tcPr>
          <w:p w14:paraId="3CC9ACD0" w14:textId="77777777" w:rsidR="008A787D" w:rsidRPr="00E17FE7" w:rsidRDefault="008A787D" w:rsidP="00685321">
            <w:pPr>
              <w:pStyle w:val="TAC"/>
              <w:rPr>
                <w:rFonts w:eastAsia="Batang"/>
                <w:color w:val="000000"/>
              </w:rPr>
            </w:pPr>
            <w:r>
              <w:rPr>
                <w:rFonts w:eastAsia="Batang"/>
                <w:color w:val="000000"/>
              </w:rPr>
              <w:t>69</w:t>
            </w:r>
          </w:p>
        </w:tc>
        <w:tc>
          <w:tcPr>
            <w:tcW w:w="1784" w:type="dxa"/>
            <w:tcBorders>
              <w:top w:val="single" w:sz="4" w:space="0" w:color="auto"/>
              <w:left w:val="single" w:sz="4" w:space="0" w:color="auto"/>
              <w:bottom w:val="single" w:sz="4" w:space="0" w:color="auto"/>
              <w:right w:val="single" w:sz="4" w:space="0" w:color="auto"/>
            </w:tcBorders>
          </w:tcPr>
          <w:p w14:paraId="1FF78CCB" w14:textId="77777777" w:rsidR="008A787D" w:rsidRDefault="008A787D" w:rsidP="00685321">
            <w:pPr>
              <w:pStyle w:val="TAC"/>
              <w:rPr>
                <w:rFonts w:eastAsia="Batang"/>
                <w:color w:val="000000"/>
              </w:rPr>
            </w:pPr>
            <w:r>
              <w:t>33</w:t>
            </w:r>
          </w:p>
        </w:tc>
        <w:tc>
          <w:tcPr>
            <w:tcW w:w="2040" w:type="dxa"/>
            <w:tcBorders>
              <w:top w:val="single" w:sz="4" w:space="0" w:color="auto"/>
              <w:left w:val="single" w:sz="4" w:space="0" w:color="auto"/>
              <w:bottom w:val="single" w:sz="4" w:space="0" w:color="auto"/>
              <w:right w:val="single" w:sz="4" w:space="0" w:color="auto"/>
            </w:tcBorders>
          </w:tcPr>
          <w:p w14:paraId="76E10A6E" w14:textId="77777777" w:rsidR="008A787D" w:rsidRPr="005E7821" w:rsidRDefault="008A787D" w:rsidP="00685321">
            <w:pPr>
              <w:pStyle w:val="TAC"/>
              <w:rPr>
                <w:rFonts w:eastAsia="Batang"/>
                <w:color w:val="000000"/>
                <w:lang w:val="en-US"/>
              </w:rPr>
            </w:pPr>
            <w:r w:rsidRPr="00784470">
              <w:rPr>
                <w:i/>
              </w:rPr>
              <w:t>X</w:t>
            </w:r>
            <w:r>
              <w:rPr>
                <w:vertAlign w:val="subscript"/>
                <w:lang w:val="en-US"/>
              </w:rPr>
              <w:t>1</w:t>
            </w:r>
          </w:p>
        </w:tc>
      </w:tr>
      <w:tr w:rsidR="008A787D" w14:paraId="70B0A8F0" w14:textId="77777777" w:rsidTr="00685321">
        <w:trPr>
          <w:trHeight w:val="47"/>
          <w:jc w:val="center"/>
        </w:trPr>
        <w:tc>
          <w:tcPr>
            <w:tcW w:w="596" w:type="dxa"/>
            <w:tcBorders>
              <w:top w:val="single" w:sz="4" w:space="0" w:color="auto"/>
              <w:left w:val="single" w:sz="4" w:space="0" w:color="auto"/>
              <w:bottom w:val="single" w:sz="4" w:space="0" w:color="auto"/>
              <w:right w:val="single" w:sz="4" w:space="0" w:color="auto"/>
            </w:tcBorders>
            <w:hideMark/>
          </w:tcPr>
          <w:p w14:paraId="444FD982" w14:textId="77777777" w:rsidR="008A787D" w:rsidRPr="00E17FE7" w:rsidRDefault="008A787D" w:rsidP="00685321">
            <w:pPr>
              <w:pStyle w:val="TAC"/>
              <w:rPr>
                <w:rFonts w:eastAsia="Batang"/>
                <w:color w:val="000000"/>
              </w:rPr>
            </w:pPr>
            <w:r w:rsidRPr="00E17FE7">
              <w:rPr>
                <w:rFonts w:eastAsia="Batang"/>
                <w:color w:val="000000"/>
              </w:rPr>
              <w:t>2</w:t>
            </w:r>
          </w:p>
        </w:tc>
        <w:tc>
          <w:tcPr>
            <w:tcW w:w="1251" w:type="dxa"/>
            <w:tcBorders>
              <w:top w:val="single" w:sz="4" w:space="0" w:color="auto"/>
              <w:left w:val="single" w:sz="4" w:space="0" w:color="auto"/>
              <w:bottom w:val="single" w:sz="4" w:space="0" w:color="auto"/>
              <w:right w:val="single" w:sz="4" w:space="0" w:color="auto"/>
            </w:tcBorders>
          </w:tcPr>
          <w:p w14:paraId="465824BF" w14:textId="77777777" w:rsidR="008A787D" w:rsidRPr="00E17FE7" w:rsidRDefault="008A787D" w:rsidP="00685321">
            <w:pPr>
              <w:pStyle w:val="TAC"/>
              <w:rPr>
                <w:rFonts w:eastAsia="Batang"/>
                <w:color w:val="000000"/>
              </w:rPr>
            </w:pPr>
            <w:r>
              <w:rPr>
                <w:rFonts w:eastAsia="Batang"/>
                <w:color w:val="000000"/>
              </w:rPr>
              <w:t>44</w:t>
            </w:r>
          </w:p>
        </w:tc>
        <w:tc>
          <w:tcPr>
            <w:tcW w:w="1194" w:type="dxa"/>
            <w:tcBorders>
              <w:top w:val="single" w:sz="4" w:space="0" w:color="auto"/>
              <w:left w:val="single" w:sz="4" w:space="0" w:color="auto"/>
              <w:bottom w:val="single" w:sz="4" w:space="0" w:color="auto"/>
              <w:right w:val="single" w:sz="4" w:space="0" w:color="auto"/>
            </w:tcBorders>
          </w:tcPr>
          <w:p w14:paraId="3E868908" w14:textId="77777777" w:rsidR="008A787D" w:rsidRPr="00E17FE7" w:rsidRDefault="008A787D" w:rsidP="00685321">
            <w:pPr>
              <w:pStyle w:val="TAC"/>
              <w:rPr>
                <w:rFonts w:eastAsia="Batang"/>
                <w:color w:val="000000"/>
              </w:rPr>
            </w:pPr>
            <w:r>
              <w:rPr>
                <w:rFonts w:eastAsia="Batang"/>
                <w:color w:val="000000"/>
              </w:rPr>
              <w:t>42</w:t>
            </w:r>
          </w:p>
        </w:tc>
        <w:tc>
          <w:tcPr>
            <w:tcW w:w="1273" w:type="dxa"/>
            <w:tcBorders>
              <w:top w:val="single" w:sz="4" w:space="0" w:color="auto"/>
              <w:left w:val="single" w:sz="4" w:space="0" w:color="auto"/>
              <w:bottom w:val="single" w:sz="4" w:space="0" w:color="auto"/>
              <w:right w:val="single" w:sz="4" w:space="0" w:color="auto"/>
            </w:tcBorders>
          </w:tcPr>
          <w:p w14:paraId="4A43C2FC" w14:textId="77777777" w:rsidR="008A787D" w:rsidRPr="00E17FE7" w:rsidRDefault="008A787D" w:rsidP="00685321">
            <w:pPr>
              <w:pStyle w:val="TAC"/>
              <w:rPr>
                <w:rFonts w:eastAsia="Batang"/>
                <w:color w:val="000000"/>
              </w:rPr>
            </w:pPr>
            <w:r>
              <w:rPr>
                <w:rFonts w:eastAsia="Batang"/>
                <w:color w:val="000000"/>
              </w:rPr>
              <w:t>141</w:t>
            </w:r>
          </w:p>
        </w:tc>
        <w:tc>
          <w:tcPr>
            <w:tcW w:w="1493" w:type="dxa"/>
            <w:tcBorders>
              <w:top w:val="single" w:sz="4" w:space="0" w:color="auto"/>
              <w:left w:val="single" w:sz="4" w:space="0" w:color="auto"/>
              <w:bottom w:val="single" w:sz="4" w:space="0" w:color="auto"/>
              <w:right w:val="single" w:sz="4" w:space="0" w:color="auto"/>
            </w:tcBorders>
          </w:tcPr>
          <w:p w14:paraId="249C178A" w14:textId="77777777" w:rsidR="008A787D" w:rsidRPr="00E17FE7" w:rsidRDefault="008A787D" w:rsidP="00685321">
            <w:pPr>
              <w:pStyle w:val="TAC"/>
              <w:rPr>
                <w:rFonts w:eastAsia="Batang"/>
                <w:color w:val="000000"/>
              </w:rPr>
            </w:pPr>
            <w:r>
              <w:rPr>
                <w:rFonts w:eastAsia="Batang"/>
                <w:color w:val="000000"/>
              </w:rPr>
              <w:t>140</w:t>
            </w:r>
          </w:p>
        </w:tc>
        <w:tc>
          <w:tcPr>
            <w:tcW w:w="1784" w:type="dxa"/>
            <w:tcBorders>
              <w:top w:val="single" w:sz="4" w:space="0" w:color="auto"/>
              <w:left w:val="single" w:sz="4" w:space="0" w:color="auto"/>
              <w:bottom w:val="single" w:sz="4" w:space="0" w:color="auto"/>
              <w:right w:val="single" w:sz="4" w:space="0" w:color="auto"/>
            </w:tcBorders>
          </w:tcPr>
          <w:p w14:paraId="133FC262" w14:textId="77777777" w:rsidR="008A787D" w:rsidRDefault="008A787D" w:rsidP="00685321">
            <w:pPr>
              <w:pStyle w:val="TAC"/>
              <w:rPr>
                <w:rFonts w:eastAsia="Batang"/>
                <w:color w:val="000000"/>
              </w:rPr>
            </w:pPr>
            <w:r w:rsidRPr="00784470">
              <w:rPr>
                <w:rFonts w:eastAsia="Batang"/>
                <w:color w:val="000000"/>
                <w:u w:val="single"/>
                <w:lang w:eastAsia="en-GB"/>
              </w:rPr>
              <w:t>min(44,</w:t>
            </w:r>
            <w:r w:rsidRPr="00784470">
              <w:rPr>
                <w:rFonts w:eastAsia="Batang"/>
                <w:color w:val="000000"/>
                <w:u w:val="single"/>
                <w:lang w:eastAsia="en-GB"/>
              </w:rPr>
              <w:fldChar w:fldCharType="begin"/>
            </w:r>
            <w:r w:rsidRPr="00784470">
              <w:rPr>
                <w:rFonts w:eastAsia="Batang"/>
                <w:color w:val="000000"/>
                <w:u w:val="single"/>
                <w:lang w:eastAsia="en-GB"/>
              </w:rPr>
              <w:instrText xml:space="preserve"> QUOTE </w:instrText>
            </w:r>
            <m:oMath>
              <m:sSub>
                <m:sSubPr>
                  <m:ctrlPr>
                    <w:rPr>
                      <w:rFonts w:ascii="Cambria Math" w:hAnsi="Cambria Math"/>
                      <w:i/>
                      <w:color w:val="000000"/>
                      <w:lang w:eastAsia="en-GB"/>
                    </w:rPr>
                  </m:ctrlPr>
                </m:sSubPr>
                <m:e>
                  <m:r>
                    <m:rPr>
                      <m:sty m:val="p"/>
                    </m:rPr>
                    <w:rPr>
                      <w:rFonts w:ascii="Cambria Math" w:hAnsi="Cambria Math"/>
                      <w:color w:val="000000"/>
                      <w:lang w:eastAsia="en-GB"/>
                    </w:rPr>
                    <m:t xml:space="preserve"> X</m:t>
                  </m:r>
                </m:e>
                <m:sub>
                  <m:r>
                    <m:rPr>
                      <m:sty m:val="p"/>
                    </m:rPr>
                    <w:rPr>
                      <w:rFonts w:ascii="Cambria Math" w:hAnsi="Cambria Math"/>
                      <w:color w:val="000000"/>
                      <w:lang w:eastAsia="en-GB"/>
                    </w:rPr>
                    <m:t>3</m:t>
                  </m:r>
                </m:sub>
              </m:sSub>
            </m:oMath>
            <w:r w:rsidRPr="00784470">
              <w:rPr>
                <w:rFonts w:eastAsia="Batang"/>
                <w:color w:val="000000"/>
                <w:u w:val="single"/>
                <w:lang w:eastAsia="en-GB"/>
              </w:rPr>
              <w:instrText xml:space="preserve"> </w:instrText>
            </w:r>
            <w:r w:rsidRPr="00784470">
              <w:rPr>
                <w:rFonts w:eastAsia="Batang"/>
                <w:color w:val="000000"/>
                <w:u w:val="single"/>
                <w:lang w:eastAsia="en-GB"/>
              </w:rPr>
              <w:fldChar w:fldCharType="separate"/>
            </w:r>
            <w:r w:rsidRPr="00784470">
              <w:rPr>
                <w:i/>
                <w:u w:val="single"/>
              </w:rPr>
              <w:t>X</w:t>
            </w:r>
            <w:r>
              <w:rPr>
                <w:u w:val="single"/>
                <w:vertAlign w:val="subscript"/>
                <w:lang w:val="en-US"/>
              </w:rPr>
              <w:t>2</w:t>
            </w:r>
            <w:r w:rsidRPr="00784470">
              <w:rPr>
                <w:rFonts w:eastAsia="Batang"/>
                <w:color w:val="000000"/>
                <w:u w:val="single"/>
                <w:lang w:eastAsia="en-GB"/>
              </w:rPr>
              <w:fldChar w:fldCharType="end"/>
            </w:r>
            <w:r w:rsidRPr="00784470">
              <w:rPr>
                <w:rFonts w:eastAsia="Batang"/>
                <w:color w:val="000000"/>
                <w:u w:val="single"/>
                <w:lang w:eastAsia="en-GB"/>
              </w:rPr>
              <w:t>+</w:t>
            </w:r>
            <w:r w:rsidRPr="00784470">
              <w:rPr>
                <w:szCs w:val="18"/>
                <w:u w:val="single"/>
              </w:rPr>
              <w:t xml:space="preserve"> </w:t>
            </w:r>
            <w:r w:rsidRPr="00784470">
              <w:rPr>
                <w:rFonts w:cs="Arial"/>
                <w:szCs w:val="18"/>
                <w:u w:val="single"/>
              </w:rPr>
              <w:t>KB</w:t>
            </w:r>
            <w:r w:rsidRPr="008240DD">
              <w:rPr>
                <w:szCs w:val="18"/>
                <w:u w:val="single"/>
                <w:vertAlign w:val="subscript"/>
              </w:rPr>
              <w:t>1</w:t>
            </w:r>
            <w:r w:rsidRPr="008240DD">
              <w:rPr>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1010D464" w14:textId="77777777" w:rsidR="008A787D" w:rsidRPr="005E7821" w:rsidRDefault="008A787D" w:rsidP="00685321">
            <w:pPr>
              <w:pStyle w:val="TAC"/>
              <w:rPr>
                <w:rFonts w:eastAsia="Batang"/>
                <w:color w:val="000000"/>
                <w:lang w:val="en-US"/>
              </w:rPr>
            </w:pPr>
            <w:r w:rsidRPr="00784470">
              <w:rPr>
                <w:i/>
              </w:rPr>
              <w:t>X</w:t>
            </w:r>
            <w:r>
              <w:rPr>
                <w:vertAlign w:val="subscript"/>
                <w:lang w:val="en-US"/>
              </w:rPr>
              <w:t>2</w:t>
            </w:r>
          </w:p>
        </w:tc>
      </w:tr>
      <w:tr w:rsidR="008A787D" w14:paraId="07F92053" w14:textId="77777777" w:rsidTr="00685321">
        <w:trPr>
          <w:jc w:val="center"/>
        </w:trPr>
        <w:tc>
          <w:tcPr>
            <w:tcW w:w="596" w:type="dxa"/>
            <w:tcBorders>
              <w:top w:val="single" w:sz="4" w:space="0" w:color="auto"/>
              <w:left w:val="single" w:sz="4" w:space="0" w:color="auto"/>
              <w:bottom w:val="single" w:sz="4" w:space="0" w:color="auto"/>
              <w:right w:val="single" w:sz="4" w:space="0" w:color="auto"/>
            </w:tcBorders>
            <w:hideMark/>
          </w:tcPr>
          <w:p w14:paraId="444DEA43" w14:textId="77777777" w:rsidR="008A787D" w:rsidRPr="00E17FE7" w:rsidRDefault="008A787D" w:rsidP="00685321">
            <w:pPr>
              <w:pStyle w:val="TAC"/>
              <w:rPr>
                <w:rFonts w:eastAsia="Batang"/>
                <w:color w:val="000000"/>
              </w:rPr>
            </w:pPr>
            <w:r w:rsidRPr="00E17FE7">
              <w:rPr>
                <w:rFonts w:eastAsia="Batang"/>
                <w:color w:val="000000"/>
              </w:rPr>
              <w:t>3</w:t>
            </w:r>
          </w:p>
        </w:tc>
        <w:tc>
          <w:tcPr>
            <w:tcW w:w="1251" w:type="dxa"/>
            <w:tcBorders>
              <w:top w:val="single" w:sz="4" w:space="0" w:color="auto"/>
              <w:left w:val="single" w:sz="4" w:space="0" w:color="auto"/>
              <w:bottom w:val="single" w:sz="4" w:space="0" w:color="auto"/>
              <w:right w:val="single" w:sz="4" w:space="0" w:color="auto"/>
            </w:tcBorders>
          </w:tcPr>
          <w:p w14:paraId="7C20D58B" w14:textId="77777777" w:rsidR="008A787D" w:rsidRPr="00E17FE7" w:rsidRDefault="008A787D" w:rsidP="00685321">
            <w:pPr>
              <w:pStyle w:val="TAC"/>
              <w:rPr>
                <w:rFonts w:eastAsia="Batang"/>
                <w:color w:val="000000"/>
              </w:rPr>
            </w:pPr>
            <w:r>
              <w:rPr>
                <w:rFonts w:eastAsia="Batang"/>
                <w:color w:val="000000"/>
              </w:rPr>
              <w:t>97</w:t>
            </w:r>
          </w:p>
        </w:tc>
        <w:tc>
          <w:tcPr>
            <w:tcW w:w="1194" w:type="dxa"/>
            <w:tcBorders>
              <w:top w:val="single" w:sz="4" w:space="0" w:color="auto"/>
              <w:left w:val="single" w:sz="4" w:space="0" w:color="auto"/>
              <w:bottom w:val="single" w:sz="4" w:space="0" w:color="auto"/>
              <w:right w:val="single" w:sz="4" w:space="0" w:color="auto"/>
            </w:tcBorders>
          </w:tcPr>
          <w:p w14:paraId="12AD2119" w14:textId="77777777" w:rsidR="008A787D" w:rsidRPr="00E17FE7" w:rsidRDefault="008A787D" w:rsidP="00685321">
            <w:pPr>
              <w:pStyle w:val="TAC"/>
              <w:rPr>
                <w:rFonts w:eastAsia="Batang"/>
                <w:color w:val="000000"/>
              </w:rPr>
            </w:pPr>
            <w:r>
              <w:rPr>
                <w:rFonts w:eastAsia="Batang"/>
                <w:color w:val="000000"/>
              </w:rPr>
              <w:t>85</w:t>
            </w:r>
          </w:p>
        </w:tc>
        <w:tc>
          <w:tcPr>
            <w:tcW w:w="1273" w:type="dxa"/>
            <w:tcBorders>
              <w:top w:val="single" w:sz="4" w:space="0" w:color="auto"/>
              <w:left w:val="single" w:sz="4" w:space="0" w:color="auto"/>
              <w:bottom w:val="single" w:sz="4" w:space="0" w:color="auto"/>
              <w:right w:val="single" w:sz="4" w:space="0" w:color="auto"/>
            </w:tcBorders>
          </w:tcPr>
          <w:p w14:paraId="16DB6944" w14:textId="77777777" w:rsidR="008A787D" w:rsidRPr="00E17FE7" w:rsidRDefault="008A787D" w:rsidP="00685321">
            <w:pPr>
              <w:pStyle w:val="TAC"/>
              <w:rPr>
                <w:rFonts w:eastAsia="Batang"/>
                <w:color w:val="000000"/>
              </w:rPr>
            </w:pPr>
            <w:r>
              <w:rPr>
                <w:rFonts w:eastAsia="Batang"/>
                <w:color w:val="000000"/>
              </w:rPr>
              <w:t>152</w:t>
            </w:r>
          </w:p>
        </w:tc>
        <w:tc>
          <w:tcPr>
            <w:tcW w:w="1493" w:type="dxa"/>
            <w:tcBorders>
              <w:top w:val="single" w:sz="4" w:space="0" w:color="auto"/>
              <w:left w:val="single" w:sz="4" w:space="0" w:color="auto"/>
              <w:bottom w:val="single" w:sz="4" w:space="0" w:color="auto"/>
              <w:right w:val="single" w:sz="4" w:space="0" w:color="auto"/>
            </w:tcBorders>
          </w:tcPr>
          <w:p w14:paraId="7A621D7B" w14:textId="77777777" w:rsidR="008A787D" w:rsidRPr="00E17FE7" w:rsidRDefault="008A787D" w:rsidP="00685321">
            <w:pPr>
              <w:pStyle w:val="TAC"/>
              <w:rPr>
                <w:rFonts w:eastAsia="Batang"/>
                <w:color w:val="000000"/>
              </w:rPr>
            </w:pPr>
            <w:r>
              <w:rPr>
                <w:rFonts w:eastAsia="Batang"/>
                <w:color w:val="000000"/>
              </w:rPr>
              <w:t>140</w:t>
            </w:r>
          </w:p>
        </w:tc>
        <w:tc>
          <w:tcPr>
            <w:tcW w:w="1784" w:type="dxa"/>
            <w:tcBorders>
              <w:top w:val="single" w:sz="4" w:space="0" w:color="auto"/>
              <w:left w:val="single" w:sz="4" w:space="0" w:color="auto"/>
              <w:bottom w:val="single" w:sz="4" w:space="0" w:color="auto"/>
              <w:right w:val="single" w:sz="4" w:space="0" w:color="auto"/>
            </w:tcBorders>
          </w:tcPr>
          <w:p w14:paraId="2111F856" w14:textId="77777777" w:rsidR="008A787D" w:rsidRDefault="008A787D" w:rsidP="00685321">
            <w:pPr>
              <w:pStyle w:val="TAC"/>
              <w:rPr>
                <w:rFonts w:eastAsia="Batang"/>
                <w:color w:val="000000"/>
              </w:rPr>
            </w:pPr>
            <w:r w:rsidRPr="00784470">
              <w:rPr>
                <w:rFonts w:eastAsia="Batang"/>
                <w:color w:val="000000"/>
                <w:u w:val="single"/>
                <w:lang w:eastAsia="en-GB"/>
              </w:rPr>
              <w:t>min(97,</w:t>
            </w:r>
            <w:r w:rsidRPr="00784470">
              <w:rPr>
                <w:i/>
                <w:u w:val="single"/>
              </w:rPr>
              <w:t xml:space="preserve"> X</w:t>
            </w:r>
            <w:r>
              <w:rPr>
                <w:u w:val="single"/>
                <w:vertAlign w:val="subscript"/>
                <w:lang w:val="en-US"/>
              </w:rPr>
              <w:t>3</w:t>
            </w:r>
            <w:r w:rsidRPr="00784470">
              <w:rPr>
                <w:rFonts w:eastAsia="Batang"/>
                <w:color w:val="000000"/>
                <w:u w:val="single"/>
                <w:lang w:eastAsia="en-GB"/>
              </w:rPr>
              <w:t>+</w:t>
            </w:r>
            <w:r w:rsidRPr="00784470">
              <w:rPr>
                <w:szCs w:val="18"/>
                <w:u w:val="single"/>
              </w:rPr>
              <w:t xml:space="preserve"> </w:t>
            </w:r>
            <w:r w:rsidRPr="00784470">
              <w:rPr>
                <w:rFonts w:cs="Arial"/>
                <w:szCs w:val="18"/>
                <w:u w:val="single"/>
              </w:rPr>
              <w:t>KB</w:t>
            </w:r>
            <w:r w:rsidRPr="008240DD">
              <w:rPr>
                <w:szCs w:val="18"/>
                <w:u w:val="single"/>
                <w:vertAlign w:val="subscript"/>
                <w:lang w:val="sv-SE"/>
              </w:rPr>
              <w:t>2</w:t>
            </w:r>
            <w:r w:rsidRPr="00784470">
              <w:rPr>
                <w:szCs w:val="18"/>
                <w:u w:val="single"/>
                <w:lang w:val="sv-SE"/>
              </w:rPr>
              <w:t>)</w:t>
            </w:r>
          </w:p>
        </w:tc>
        <w:tc>
          <w:tcPr>
            <w:tcW w:w="2040" w:type="dxa"/>
            <w:tcBorders>
              <w:top w:val="single" w:sz="4" w:space="0" w:color="auto"/>
              <w:left w:val="single" w:sz="4" w:space="0" w:color="auto"/>
              <w:bottom w:val="single" w:sz="4" w:space="0" w:color="auto"/>
              <w:right w:val="single" w:sz="4" w:space="0" w:color="auto"/>
            </w:tcBorders>
          </w:tcPr>
          <w:p w14:paraId="4970D06F" w14:textId="77777777" w:rsidR="008A787D" w:rsidRPr="005E7821" w:rsidRDefault="008A787D" w:rsidP="00685321">
            <w:pPr>
              <w:pStyle w:val="TAC"/>
              <w:rPr>
                <w:rFonts w:eastAsia="Batang"/>
                <w:color w:val="000000"/>
                <w:lang w:val="en-US"/>
              </w:rPr>
            </w:pPr>
            <w:r w:rsidRPr="00784470">
              <w:rPr>
                <w:i/>
              </w:rPr>
              <w:t>X</w:t>
            </w:r>
            <w:r>
              <w:rPr>
                <w:vertAlign w:val="subscript"/>
                <w:lang w:val="en-US"/>
              </w:rPr>
              <w:t>3</w:t>
            </w:r>
          </w:p>
        </w:tc>
      </w:tr>
    </w:tbl>
    <w:p w14:paraId="191D789D" w14:textId="77777777" w:rsidR="008A787D" w:rsidRDefault="008A787D" w:rsidP="003C7310">
      <w:pPr>
        <w:rPr>
          <w:lang w:eastAsia="zh-CN"/>
        </w:rPr>
      </w:pPr>
    </w:p>
    <w:p w14:paraId="37802494" w14:textId="08E932B3" w:rsidR="00311830" w:rsidRPr="00380A44" w:rsidRDefault="00311830" w:rsidP="00380A44">
      <w:pPr>
        <w:pStyle w:val="a5"/>
        <w:keepNext/>
        <w:rPr>
          <w:lang w:eastAsia="zh-CN"/>
        </w:rPr>
      </w:pPr>
      <w:r w:rsidRPr="00380A44">
        <w:rPr>
          <w:lang w:eastAsia="zh-CN"/>
        </w:rPr>
        <w:t>Table 4 PDSCH processing time for PDSCH processing capability 1</w:t>
      </w:r>
      <w:r w:rsidR="00A46C30" w:rsidRPr="00380A44">
        <w:rPr>
          <w:lang w:eastAsia="zh-CN"/>
        </w:rPr>
        <w:t xml:space="preserve"> [</w:t>
      </w:r>
      <w:r w:rsidR="00912A47">
        <w:rPr>
          <w:lang w:eastAsia="zh-CN"/>
        </w:rPr>
        <w:t>2</w:t>
      </w:r>
      <w:r w:rsidR="00A46C30" w:rsidRPr="00380A44">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8"/>
        <w:gridCol w:w="3773"/>
        <w:gridCol w:w="3774"/>
      </w:tblGrid>
      <w:tr w:rsidR="00311830" w:rsidRPr="0048482F" w14:paraId="78E38234" w14:textId="77777777" w:rsidTr="00685321">
        <w:trPr>
          <w:jc w:val="center"/>
        </w:trPr>
        <w:tc>
          <w:tcPr>
            <w:tcW w:w="828" w:type="dxa"/>
            <w:vMerge w:val="restart"/>
            <w:shd w:val="clear" w:color="auto" w:fill="auto"/>
            <w:vAlign w:val="center"/>
          </w:tcPr>
          <w:p w14:paraId="4A0810E4" w14:textId="77777777" w:rsidR="00311830" w:rsidRPr="00E17FE7" w:rsidRDefault="00311830" w:rsidP="00685321">
            <w:pPr>
              <w:pStyle w:val="TAH"/>
              <w:rPr>
                <w:rFonts w:eastAsia="Batang"/>
                <w:color w:val="000000"/>
              </w:rPr>
            </w:pPr>
            <w:r w:rsidRPr="00E17FE7">
              <w:rPr>
                <w:rFonts w:eastAsia="Batang"/>
                <w:color w:val="000000"/>
                <w:position w:val="-8"/>
              </w:rPr>
              <w:object w:dxaOrig="220" w:dyaOrig="220" w14:anchorId="0D66B025">
                <v:shape id="_x0000_i1027" type="#_x0000_t75" style="width:14.4pt;height:14.4pt" o:ole="">
                  <v:imagedata r:id="rId11" o:title=""/>
                </v:shape>
                <o:OLEObject Type="Embed" ProgID="Equation.3" ShapeID="_x0000_i1027" DrawAspect="Content" ObjectID="_1664997396" r:id="rId12"/>
              </w:object>
            </w:r>
          </w:p>
        </w:tc>
        <w:tc>
          <w:tcPr>
            <w:tcW w:w="7547" w:type="dxa"/>
            <w:gridSpan w:val="2"/>
            <w:shd w:val="clear" w:color="auto" w:fill="auto"/>
          </w:tcPr>
          <w:p w14:paraId="327CCD7A" w14:textId="77777777" w:rsidR="00311830" w:rsidRPr="00E17FE7" w:rsidRDefault="00311830" w:rsidP="00685321">
            <w:pPr>
              <w:pStyle w:val="TAH"/>
              <w:rPr>
                <w:rFonts w:eastAsia="Batang"/>
                <w:color w:val="000000"/>
              </w:rPr>
            </w:pPr>
            <w:r w:rsidRPr="00E17FE7">
              <w:rPr>
                <w:rFonts w:eastAsia="Batang"/>
                <w:color w:val="000000"/>
              </w:rPr>
              <w:t xml:space="preserve">PDSCH decoding time </w:t>
            </w:r>
            <w:r w:rsidRPr="00E17FE7">
              <w:rPr>
                <w:rFonts w:eastAsia="Batang"/>
                <w:i/>
                <w:color w:val="000000"/>
              </w:rPr>
              <w:t>N</w:t>
            </w:r>
            <w:r w:rsidRPr="00E17FE7">
              <w:rPr>
                <w:rFonts w:eastAsia="Batang"/>
                <w:i/>
                <w:color w:val="000000"/>
                <w:vertAlign w:val="subscript"/>
              </w:rPr>
              <w:t>1</w:t>
            </w:r>
            <w:r w:rsidRPr="00E17FE7">
              <w:rPr>
                <w:rFonts w:eastAsia="Batang"/>
                <w:color w:val="000000"/>
              </w:rPr>
              <w:t xml:space="preserve"> [symbols]</w:t>
            </w:r>
          </w:p>
        </w:tc>
      </w:tr>
      <w:tr w:rsidR="00311830" w:rsidRPr="0048482F" w14:paraId="2329FE52" w14:textId="77777777" w:rsidTr="00685321">
        <w:trPr>
          <w:jc w:val="center"/>
        </w:trPr>
        <w:tc>
          <w:tcPr>
            <w:tcW w:w="828" w:type="dxa"/>
            <w:vMerge/>
            <w:shd w:val="clear" w:color="auto" w:fill="auto"/>
          </w:tcPr>
          <w:p w14:paraId="4B0710A2" w14:textId="77777777" w:rsidR="00311830" w:rsidRPr="00E17FE7" w:rsidRDefault="00311830" w:rsidP="00685321">
            <w:pPr>
              <w:pStyle w:val="TAH"/>
              <w:rPr>
                <w:rFonts w:eastAsia="Batang"/>
                <w:color w:val="000000"/>
              </w:rPr>
            </w:pPr>
          </w:p>
        </w:tc>
        <w:tc>
          <w:tcPr>
            <w:tcW w:w="3773" w:type="dxa"/>
            <w:shd w:val="clear" w:color="auto" w:fill="auto"/>
          </w:tcPr>
          <w:p w14:paraId="6915E78C" w14:textId="77777777" w:rsidR="00311830" w:rsidRPr="00E17FE7" w:rsidRDefault="00311830" w:rsidP="00685321">
            <w:pPr>
              <w:pStyle w:val="TAH"/>
              <w:rPr>
                <w:rFonts w:eastAsia="Batang"/>
                <w:color w:val="000000"/>
              </w:rPr>
            </w:pPr>
            <w:r>
              <w:rPr>
                <w:rFonts w:eastAsia="Batang"/>
                <w:i/>
                <w:color w:val="000000"/>
              </w:rPr>
              <w:t xml:space="preserve">dmrs-AdditionalPosition </w:t>
            </w:r>
            <w:r>
              <w:rPr>
                <w:rFonts w:eastAsia="Batang"/>
                <w:color w:val="000000"/>
              </w:rPr>
              <w:t xml:space="preserve">= pos0 in </w:t>
            </w:r>
            <w:r>
              <w:rPr>
                <w:rFonts w:eastAsia="Batang"/>
                <w:color w:val="000000"/>
              </w:rPr>
              <w:br/>
            </w:r>
            <w:r>
              <w:rPr>
                <w:rFonts w:eastAsia="Batang"/>
                <w:i/>
                <w:color w:val="000000"/>
              </w:rPr>
              <w:t xml:space="preserve">DMRS-DownlinkConfig </w:t>
            </w:r>
            <w:r>
              <w:rPr>
                <w:rFonts w:eastAsia="Batang"/>
                <w:color w:val="000000"/>
              </w:rPr>
              <w:t xml:space="preserve">in both of </w:t>
            </w:r>
            <w:r>
              <w:rPr>
                <w:rFonts w:eastAsia="Batang"/>
                <w:color w:val="000000"/>
              </w:rPr>
              <w:br/>
            </w:r>
            <w:r w:rsidRPr="007B1689">
              <w:rPr>
                <w:i/>
              </w:rPr>
              <w:t>dmrs-DownlinkForPDSCH-MappingTypeA</w:t>
            </w:r>
            <w:r w:rsidRPr="007B1689">
              <w:rPr>
                <w:lang w:val="en-US"/>
              </w:rPr>
              <w:t xml:space="preserve">, </w:t>
            </w:r>
            <w:r w:rsidRPr="007B1689">
              <w:rPr>
                <w:i/>
              </w:rPr>
              <w:t>dmrs-DownlinkForPDSCH-MappingTypeB</w:t>
            </w:r>
          </w:p>
        </w:tc>
        <w:tc>
          <w:tcPr>
            <w:tcW w:w="3774" w:type="dxa"/>
          </w:tcPr>
          <w:p w14:paraId="0860D7C1" w14:textId="77777777" w:rsidR="00311830" w:rsidRDefault="00311830" w:rsidP="00685321">
            <w:pPr>
              <w:pStyle w:val="TAH"/>
              <w:rPr>
                <w:rFonts w:eastAsia="Batang"/>
                <w:i/>
                <w:color w:val="000000"/>
              </w:rPr>
            </w:pPr>
            <w:r>
              <w:rPr>
                <w:rFonts w:eastAsia="Batang"/>
                <w:i/>
                <w:color w:val="000000"/>
              </w:rPr>
              <w:t xml:space="preserve">dmrs-AdditionalPosition </w:t>
            </w:r>
            <w:r>
              <w:rPr>
                <w:rFonts w:eastAsia="Batang" w:cs="Arial"/>
                <w:color w:val="000000"/>
              </w:rPr>
              <w:t>≠</w:t>
            </w:r>
            <w:r>
              <w:rPr>
                <w:rFonts w:eastAsia="Batang"/>
                <w:color w:val="000000"/>
              </w:rPr>
              <w:t xml:space="preserve"> pos0 in </w:t>
            </w:r>
            <w:r>
              <w:rPr>
                <w:rFonts w:eastAsia="Batang"/>
                <w:color w:val="000000"/>
              </w:rPr>
              <w:br/>
            </w:r>
            <w:r>
              <w:rPr>
                <w:rFonts w:eastAsia="Batang"/>
                <w:i/>
                <w:color w:val="000000"/>
              </w:rPr>
              <w:t xml:space="preserve">DMRS-DownlinkConfig </w:t>
            </w:r>
            <w:r>
              <w:rPr>
                <w:rFonts w:eastAsia="Batang"/>
                <w:color w:val="000000"/>
              </w:rPr>
              <w:t xml:space="preserve">in either of </w:t>
            </w:r>
            <w:r>
              <w:rPr>
                <w:rFonts w:eastAsia="Batang"/>
                <w:color w:val="000000"/>
              </w:rPr>
              <w:br/>
            </w:r>
            <w:r w:rsidRPr="007B1689">
              <w:rPr>
                <w:i/>
              </w:rPr>
              <w:t>dmrs-</w:t>
            </w:r>
            <w:r w:rsidRPr="00144B95">
              <w:rPr>
                <w:i/>
              </w:rPr>
              <w:t>DownlinkForPDSCH-MappingTypeA</w:t>
            </w:r>
            <w:r w:rsidRPr="00A93AD6">
              <w:rPr>
                <w:lang w:val="en-US"/>
              </w:rPr>
              <w:t xml:space="preserve">, </w:t>
            </w:r>
            <w:r w:rsidRPr="00A93AD6">
              <w:rPr>
                <w:i/>
              </w:rPr>
              <w:t>dmrs-DownlinkForPDSCH-MappingTypeB</w:t>
            </w:r>
            <w:r>
              <w:rPr>
                <w:rFonts w:eastAsia="Batang"/>
                <w:i/>
                <w:color w:val="000000"/>
              </w:rPr>
              <w:t xml:space="preserve"> </w:t>
            </w:r>
          </w:p>
          <w:p w14:paraId="0641BE30" w14:textId="77777777" w:rsidR="00311830" w:rsidRPr="00E17FE7" w:rsidRDefault="00311830" w:rsidP="00685321">
            <w:pPr>
              <w:pStyle w:val="TAH"/>
              <w:rPr>
                <w:rFonts w:eastAsia="Batang"/>
                <w:color w:val="000000"/>
              </w:rPr>
            </w:pPr>
            <w:r>
              <w:rPr>
                <w:rFonts w:eastAsia="Batang"/>
                <w:i/>
                <w:color w:val="000000"/>
              </w:rPr>
              <w:t xml:space="preserve">or if the higher layer parameter is not configured </w:t>
            </w:r>
          </w:p>
        </w:tc>
      </w:tr>
      <w:tr w:rsidR="00311830" w:rsidRPr="0048482F" w14:paraId="2A0B224F" w14:textId="77777777" w:rsidTr="00685321">
        <w:trPr>
          <w:jc w:val="center"/>
        </w:trPr>
        <w:tc>
          <w:tcPr>
            <w:tcW w:w="828" w:type="dxa"/>
            <w:shd w:val="clear" w:color="auto" w:fill="auto"/>
          </w:tcPr>
          <w:p w14:paraId="1D0E6330" w14:textId="77777777" w:rsidR="00311830" w:rsidRPr="00E17FE7" w:rsidRDefault="00311830" w:rsidP="00685321">
            <w:pPr>
              <w:pStyle w:val="TAC"/>
              <w:rPr>
                <w:rFonts w:eastAsia="Batang"/>
                <w:color w:val="000000"/>
              </w:rPr>
            </w:pPr>
            <w:r w:rsidRPr="00E17FE7">
              <w:rPr>
                <w:rFonts w:eastAsia="Batang"/>
                <w:color w:val="000000"/>
              </w:rPr>
              <w:t>0</w:t>
            </w:r>
          </w:p>
        </w:tc>
        <w:tc>
          <w:tcPr>
            <w:tcW w:w="3773" w:type="dxa"/>
            <w:shd w:val="clear" w:color="auto" w:fill="auto"/>
          </w:tcPr>
          <w:p w14:paraId="4BFFE248" w14:textId="77777777" w:rsidR="00311830" w:rsidRPr="00E17FE7" w:rsidRDefault="00311830" w:rsidP="00685321">
            <w:pPr>
              <w:pStyle w:val="TAC"/>
              <w:rPr>
                <w:rFonts w:eastAsia="Batang"/>
                <w:color w:val="000000"/>
              </w:rPr>
            </w:pPr>
            <w:r w:rsidRPr="00E17FE7">
              <w:rPr>
                <w:rFonts w:eastAsia="Batang"/>
                <w:color w:val="000000"/>
              </w:rPr>
              <w:t>8</w:t>
            </w:r>
          </w:p>
        </w:tc>
        <w:tc>
          <w:tcPr>
            <w:tcW w:w="3774" w:type="dxa"/>
          </w:tcPr>
          <w:p w14:paraId="3298C6B0" w14:textId="77777777" w:rsidR="00311830" w:rsidRPr="00E17FE7" w:rsidRDefault="00311830" w:rsidP="00685321">
            <w:pPr>
              <w:pStyle w:val="TAC"/>
              <w:rPr>
                <w:rFonts w:eastAsia="Batang"/>
                <w:color w:val="000000"/>
              </w:rPr>
            </w:pPr>
            <w:r w:rsidRPr="00345B65">
              <w:rPr>
                <w:rFonts w:eastAsia="Batang"/>
                <w:i/>
                <w:color w:val="000000"/>
              </w:rPr>
              <w:t>N</w:t>
            </w:r>
            <w:r w:rsidRPr="00345B65">
              <w:rPr>
                <w:rFonts w:eastAsia="Batang"/>
                <w:i/>
                <w:color w:val="000000"/>
                <w:vertAlign w:val="subscript"/>
              </w:rPr>
              <w:t>1,0</w:t>
            </w:r>
          </w:p>
        </w:tc>
      </w:tr>
      <w:tr w:rsidR="00311830" w:rsidRPr="0048482F" w14:paraId="10F36F3B" w14:textId="77777777" w:rsidTr="00685321">
        <w:trPr>
          <w:jc w:val="center"/>
        </w:trPr>
        <w:tc>
          <w:tcPr>
            <w:tcW w:w="828" w:type="dxa"/>
            <w:shd w:val="clear" w:color="auto" w:fill="auto"/>
          </w:tcPr>
          <w:p w14:paraId="082FF869" w14:textId="77777777" w:rsidR="00311830" w:rsidRPr="00E17FE7" w:rsidRDefault="00311830" w:rsidP="00685321">
            <w:pPr>
              <w:pStyle w:val="TAC"/>
              <w:rPr>
                <w:rFonts w:eastAsia="Batang"/>
                <w:color w:val="000000"/>
              </w:rPr>
            </w:pPr>
            <w:r w:rsidRPr="00E17FE7">
              <w:rPr>
                <w:rFonts w:eastAsia="Batang"/>
                <w:color w:val="000000"/>
              </w:rPr>
              <w:t>1</w:t>
            </w:r>
          </w:p>
        </w:tc>
        <w:tc>
          <w:tcPr>
            <w:tcW w:w="3773" w:type="dxa"/>
            <w:shd w:val="clear" w:color="auto" w:fill="auto"/>
          </w:tcPr>
          <w:p w14:paraId="3359811A" w14:textId="77777777" w:rsidR="00311830" w:rsidRPr="00E17FE7" w:rsidRDefault="00311830" w:rsidP="00685321">
            <w:pPr>
              <w:pStyle w:val="TAC"/>
              <w:rPr>
                <w:rFonts w:eastAsia="Batang"/>
                <w:color w:val="000000"/>
              </w:rPr>
            </w:pPr>
            <w:r w:rsidRPr="00E17FE7">
              <w:rPr>
                <w:rFonts w:eastAsia="Batang"/>
                <w:color w:val="000000"/>
              </w:rPr>
              <w:t>10</w:t>
            </w:r>
          </w:p>
        </w:tc>
        <w:tc>
          <w:tcPr>
            <w:tcW w:w="3774" w:type="dxa"/>
          </w:tcPr>
          <w:p w14:paraId="0BBA9BB0" w14:textId="77777777" w:rsidR="00311830" w:rsidRPr="00E17FE7" w:rsidRDefault="00311830" w:rsidP="00685321">
            <w:pPr>
              <w:pStyle w:val="TAC"/>
              <w:rPr>
                <w:rFonts w:eastAsia="Batang"/>
                <w:color w:val="000000"/>
              </w:rPr>
            </w:pPr>
            <w:r w:rsidRPr="00E17FE7">
              <w:rPr>
                <w:rFonts w:eastAsia="Batang"/>
                <w:color w:val="000000"/>
              </w:rPr>
              <w:t>13</w:t>
            </w:r>
          </w:p>
        </w:tc>
      </w:tr>
      <w:tr w:rsidR="00311830" w:rsidRPr="0048482F" w14:paraId="43502969" w14:textId="77777777" w:rsidTr="00685321">
        <w:trPr>
          <w:trHeight w:val="47"/>
          <w:jc w:val="center"/>
        </w:trPr>
        <w:tc>
          <w:tcPr>
            <w:tcW w:w="828" w:type="dxa"/>
            <w:shd w:val="clear" w:color="auto" w:fill="auto"/>
          </w:tcPr>
          <w:p w14:paraId="65FED810" w14:textId="77777777" w:rsidR="00311830" w:rsidRPr="00E17FE7" w:rsidRDefault="00311830" w:rsidP="00685321">
            <w:pPr>
              <w:pStyle w:val="TAC"/>
              <w:rPr>
                <w:rFonts w:eastAsia="Batang"/>
                <w:color w:val="000000"/>
              </w:rPr>
            </w:pPr>
            <w:r w:rsidRPr="00E17FE7">
              <w:rPr>
                <w:rFonts w:eastAsia="Batang"/>
                <w:color w:val="000000"/>
              </w:rPr>
              <w:t>2</w:t>
            </w:r>
          </w:p>
        </w:tc>
        <w:tc>
          <w:tcPr>
            <w:tcW w:w="3773" w:type="dxa"/>
            <w:shd w:val="clear" w:color="auto" w:fill="auto"/>
          </w:tcPr>
          <w:p w14:paraId="7CB3CF67" w14:textId="77777777" w:rsidR="00311830" w:rsidRPr="00E17FE7" w:rsidRDefault="00311830" w:rsidP="00685321">
            <w:pPr>
              <w:pStyle w:val="TAC"/>
              <w:rPr>
                <w:rFonts w:eastAsia="Batang"/>
                <w:color w:val="000000"/>
              </w:rPr>
            </w:pPr>
            <w:r w:rsidRPr="00E17FE7">
              <w:rPr>
                <w:rFonts w:eastAsia="Batang"/>
                <w:color w:val="000000"/>
              </w:rPr>
              <w:t>17</w:t>
            </w:r>
          </w:p>
        </w:tc>
        <w:tc>
          <w:tcPr>
            <w:tcW w:w="3774" w:type="dxa"/>
          </w:tcPr>
          <w:p w14:paraId="19288A59" w14:textId="77777777" w:rsidR="00311830" w:rsidRPr="00E17FE7" w:rsidRDefault="00311830" w:rsidP="00685321">
            <w:pPr>
              <w:pStyle w:val="TAC"/>
              <w:rPr>
                <w:rFonts w:eastAsia="Batang"/>
                <w:color w:val="000000"/>
              </w:rPr>
            </w:pPr>
            <w:r w:rsidRPr="00E17FE7">
              <w:rPr>
                <w:rFonts w:eastAsia="Batang"/>
                <w:color w:val="000000"/>
              </w:rPr>
              <w:t>20</w:t>
            </w:r>
          </w:p>
        </w:tc>
      </w:tr>
      <w:tr w:rsidR="00311830" w:rsidRPr="0048482F" w14:paraId="4BB04FC2" w14:textId="77777777" w:rsidTr="00685321">
        <w:trPr>
          <w:jc w:val="center"/>
        </w:trPr>
        <w:tc>
          <w:tcPr>
            <w:tcW w:w="828" w:type="dxa"/>
            <w:shd w:val="clear" w:color="auto" w:fill="auto"/>
          </w:tcPr>
          <w:p w14:paraId="75517A02" w14:textId="77777777" w:rsidR="00311830" w:rsidRPr="00E17FE7" w:rsidRDefault="00311830" w:rsidP="00685321">
            <w:pPr>
              <w:pStyle w:val="TAC"/>
              <w:rPr>
                <w:rFonts w:eastAsia="Batang"/>
                <w:color w:val="000000"/>
              </w:rPr>
            </w:pPr>
            <w:r w:rsidRPr="00E17FE7">
              <w:rPr>
                <w:rFonts w:eastAsia="Batang"/>
                <w:color w:val="000000"/>
              </w:rPr>
              <w:t>3</w:t>
            </w:r>
          </w:p>
        </w:tc>
        <w:tc>
          <w:tcPr>
            <w:tcW w:w="3773" w:type="dxa"/>
            <w:shd w:val="clear" w:color="auto" w:fill="auto"/>
          </w:tcPr>
          <w:p w14:paraId="51C288E6" w14:textId="77777777" w:rsidR="00311830" w:rsidRPr="00E17FE7" w:rsidRDefault="00311830" w:rsidP="00685321">
            <w:pPr>
              <w:pStyle w:val="TAC"/>
              <w:rPr>
                <w:rFonts w:eastAsia="Batang"/>
                <w:color w:val="000000"/>
              </w:rPr>
            </w:pPr>
            <w:r w:rsidRPr="00E17FE7">
              <w:rPr>
                <w:rFonts w:eastAsia="Batang"/>
                <w:color w:val="000000"/>
              </w:rPr>
              <w:t>20</w:t>
            </w:r>
          </w:p>
        </w:tc>
        <w:tc>
          <w:tcPr>
            <w:tcW w:w="3774" w:type="dxa"/>
          </w:tcPr>
          <w:p w14:paraId="2F0AC83B" w14:textId="77777777" w:rsidR="00311830" w:rsidRPr="00E17FE7" w:rsidRDefault="00311830" w:rsidP="00685321">
            <w:pPr>
              <w:pStyle w:val="TAC"/>
              <w:rPr>
                <w:rFonts w:eastAsia="Batang"/>
                <w:color w:val="000000"/>
              </w:rPr>
            </w:pPr>
            <w:r w:rsidRPr="00E17FE7">
              <w:rPr>
                <w:rFonts w:eastAsia="Batang"/>
                <w:color w:val="000000"/>
              </w:rPr>
              <w:t>24</w:t>
            </w:r>
          </w:p>
        </w:tc>
      </w:tr>
    </w:tbl>
    <w:p w14:paraId="45F09487" w14:textId="77777777" w:rsidR="00311830" w:rsidRDefault="00311830" w:rsidP="00311830"/>
    <w:p w14:paraId="6C40244E" w14:textId="180F00C9" w:rsidR="00311830" w:rsidRPr="00380A44" w:rsidRDefault="00311830" w:rsidP="00380A44">
      <w:pPr>
        <w:pStyle w:val="a5"/>
        <w:keepNext/>
        <w:rPr>
          <w:lang w:eastAsia="zh-CN"/>
        </w:rPr>
      </w:pPr>
      <w:r w:rsidRPr="00380A44">
        <w:rPr>
          <w:lang w:eastAsia="zh-CN"/>
        </w:rPr>
        <w:t>Table 5 PDSCH processing time for PDSCH processing capability 2</w:t>
      </w:r>
      <w:r w:rsidR="00A46C30" w:rsidRPr="00380A44">
        <w:rPr>
          <w:lang w:eastAsia="zh-CN"/>
        </w:rPr>
        <w:t xml:space="preserve"> [</w:t>
      </w:r>
      <w:r w:rsidR="00912A47">
        <w:rPr>
          <w:lang w:eastAsia="zh-CN"/>
        </w:rPr>
        <w:t>2</w:t>
      </w:r>
      <w:r w:rsidR="00A46C30" w:rsidRPr="00380A44">
        <w:rPr>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8102"/>
      </w:tblGrid>
      <w:tr w:rsidR="00311830" w:rsidRPr="0048482F" w14:paraId="11A37C52" w14:textId="77777777" w:rsidTr="00685321">
        <w:trPr>
          <w:jc w:val="center"/>
        </w:trPr>
        <w:tc>
          <w:tcPr>
            <w:tcW w:w="704" w:type="dxa"/>
            <w:vMerge w:val="restart"/>
            <w:shd w:val="clear" w:color="auto" w:fill="auto"/>
            <w:vAlign w:val="center"/>
          </w:tcPr>
          <w:p w14:paraId="73BDB34D" w14:textId="77777777" w:rsidR="00311830" w:rsidRPr="00E17FE7" w:rsidRDefault="00311830" w:rsidP="00685321">
            <w:pPr>
              <w:pStyle w:val="TAH"/>
              <w:rPr>
                <w:rFonts w:eastAsia="Batang"/>
                <w:color w:val="000000"/>
              </w:rPr>
            </w:pPr>
            <w:r w:rsidRPr="00E17FE7">
              <w:rPr>
                <w:rFonts w:eastAsia="Batang"/>
                <w:color w:val="000000"/>
                <w:position w:val="-8"/>
              </w:rPr>
              <w:object w:dxaOrig="220" w:dyaOrig="220" w14:anchorId="4D9075D3">
                <v:shape id="_x0000_i1028" type="#_x0000_t75" style="width:14.4pt;height:14.4pt" o:ole="">
                  <v:imagedata r:id="rId11" o:title=""/>
                </v:shape>
                <o:OLEObject Type="Embed" ProgID="Equation.3" ShapeID="_x0000_i1028" DrawAspect="Content" ObjectID="_1664997397" r:id="rId13"/>
              </w:object>
            </w:r>
          </w:p>
        </w:tc>
        <w:tc>
          <w:tcPr>
            <w:tcW w:w="8102" w:type="dxa"/>
            <w:shd w:val="clear" w:color="auto" w:fill="auto"/>
          </w:tcPr>
          <w:p w14:paraId="4F9491A0" w14:textId="77777777" w:rsidR="00311830" w:rsidRPr="00E17FE7" w:rsidRDefault="00311830" w:rsidP="00685321">
            <w:pPr>
              <w:pStyle w:val="TAH"/>
              <w:rPr>
                <w:rFonts w:eastAsia="Batang"/>
                <w:color w:val="000000"/>
              </w:rPr>
            </w:pPr>
            <w:r w:rsidRPr="00E17FE7">
              <w:rPr>
                <w:rFonts w:eastAsia="Batang"/>
                <w:color w:val="000000"/>
              </w:rPr>
              <w:t xml:space="preserve">PDSCH decoding time </w:t>
            </w:r>
            <w:r w:rsidRPr="00E17FE7">
              <w:rPr>
                <w:rFonts w:eastAsia="Batang"/>
                <w:i/>
                <w:color w:val="000000"/>
              </w:rPr>
              <w:t>N</w:t>
            </w:r>
            <w:r w:rsidRPr="00E17FE7">
              <w:rPr>
                <w:rFonts w:eastAsia="Batang"/>
                <w:i/>
                <w:color w:val="000000"/>
                <w:vertAlign w:val="subscript"/>
              </w:rPr>
              <w:t>1</w:t>
            </w:r>
            <w:r w:rsidRPr="00E17FE7">
              <w:rPr>
                <w:rFonts w:eastAsia="Batang"/>
                <w:color w:val="000000"/>
              </w:rPr>
              <w:t xml:space="preserve"> [symbols]</w:t>
            </w:r>
          </w:p>
        </w:tc>
      </w:tr>
      <w:tr w:rsidR="00311830" w:rsidRPr="0048482F" w14:paraId="7E394BD9" w14:textId="77777777" w:rsidTr="00685321">
        <w:trPr>
          <w:jc w:val="center"/>
        </w:trPr>
        <w:tc>
          <w:tcPr>
            <w:tcW w:w="704" w:type="dxa"/>
            <w:vMerge/>
            <w:shd w:val="clear" w:color="auto" w:fill="auto"/>
          </w:tcPr>
          <w:p w14:paraId="47E51D6C" w14:textId="77777777" w:rsidR="00311830" w:rsidRPr="00E17FE7" w:rsidRDefault="00311830" w:rsidP="00685321">
            <w:pPr>
              <w:pStyle w:val="TAH"/>
              <w:rPr>
                <w:rFonts w:eastAsia="Batang"/>
                <w:color w:val="000000"/>
              </w:rPr>
            </w:pPr>
          </w:p>
        </w:tc>
        <w:tc>
          <w:tcPr>
            <w:tcW w:w="8102" w:type="dxa"/>
            <w:shd w:val="clear" w:color="auto" w:fill="auto"/>
          </w:tcPr>
          <w:p w14:paraId="3BA68496" w14:textId="77777777" w:rsidR="00311830" w:rsidRPr="007B1689" w:rsidRDefault="00311830" w:rsidP="00685321">
            <w:pPr>
              <w:pStyle w:val="TAH"/>
              <w:rPr>
                <w:rFonts w:eastAsia="Batang"/>
                <w:i/>
                <w:color w:val="000000"/>
              </w:rPr>
            </w:pPr>
            <w:r>
              <w:rPr>
                <w:rFonts w:eastAsia="Batang"/>
                <w:i/>
                <w:color w:val="000000"/>
              </w:rPr>
              <w:t xml:space="preserve">dmrs-AdditionalPosition </w:t>
            </w:r>
            <w:r>
              <w:rPr>
                <w:rFonts w:eastAsia="Batang"/>
                <w:color w:val="000000"/>
              </w:rPr>
              <w:t xml:space="preserve">= pos0 in </w:t>
            </w:r>
            <w:r>
              <w:rPr>
                <w:rFonts w:eastAsia="Batang"/>
                <w:color w:val="000000"/>
              </w:rPr>
              <w:br/>
            </w:r>
            <w:r>
              <w:rPr>
                <w:rFonts w:eastAsia="Batang"/>
                <w:i/>
                <w:color w:val="000000"/>
              </w:rPr>
              <w:t xml:space="preserve">DMRS-DownlinkConfig </w:t>
            </w:r>
            <w:r>
              <w:rPr>
                <w:rFonts w:eastAsia="Batang"/>
                <w:color w:val="000000"/>
              </w:rPr>
              <w:t xml:space="preserve">in both of </w:t>
            </w:r>
            <w:r>
              <w:rPr>
                <w:rFonts w:eastAsia="Batang"/>
                <w:color w:val="000000"/>
              </w:rPr>
              <w:br/>
            </w:r>
            <w:r w:rsidRPr="007B1689">
              <w:rPr>
                <w:i/>
              </w:rPr>
              <w:t>dmrs-</w:t>
            </w:r>
            <w:r w:rsidRPr="00144B95">
              <w:rPr>
                <w:i/>
              </w:rPr>
              <w:t>DownlinkForPDSCH-MappingTypeA</w:t>
            </w:r>
            <w:r w:rsidRPr="00A93AD6">
              <w:rPr>
                <w:lang w:val="en-US"/>
              </w:rPr>
              <w:t xml:space="preserve">, </w:t>
            </w:r>
            <w:r w:rsidRPr="00A93AD6">
              <w:rPr>
                <w:i/>
              </w:rPr>
              <w:t>dmrs-DownlinkForPDSCH-MappingTypeB</w:t>
            </w:r>
          </w:p>
        </w:tc>
      </w:tr>
      <w:tr w:rsidR="00311830" w:rsidRPr="0048482F" w14:paraId="42E2A6BC" w14:textId="77777777" w:rsidTr="00685321">
        <w:trPr>
          <w:jc w:val="center"/>
        </w:trPr>
        <w:tc>
          <w:tcPr>
            <w:tcW w:w="704" w:type="dxa"/>
            <w:shd w:val="clear" w:color="auto" w:fill="auto"/>
          </w:tcPr>
          <w:p w14:paraId="771FD078" w14:textId="77777777" w:rsidR="00311830" w:rsidRPr="00E17FE7" w:rsidRDefault="00311830" w:rsidP="00685321">
            <w:pPr>
              <w:pStyle w:val="TAC"/>
              <w:rPr>
                <w:rFonts w:eastAsia="Batang"/>
                <w:color w:val="000000"/>
              </w:rPr>
            </w:pPr>
            <w:r w:rsidRPr="00E17FE7">
              <w:rPr>
                <w:rFonts w:eastAsia="Batang"/>
                <w:color w:val="000000"/>
              </w:rPr>
              <w:t>0</w:t>
            </w:r>
          </w:p>
        </w:tc>
        <w:tc>
          <w:tcPr>
            <w:tcW w:w="8102" w:type="dxa"/>
            <w:shd w:val="clear" w:color="auto" w:fill="auto"/>
          </w:tcPr>
          <w:p w14:paraId="1A8D898D" w14:textId="77777777" w:rsidR="00311830" w:rsidRPr="00E17FE7" w:rsidRDefault="00311830" w:rsidP="00685321">
            <w:pPr>
              <w:pStyle w:val="TAC"/>
              <w:rPr>
                <w:rFonts w:eastAsia="Batang"/>
                <w:color w:val="000000"/>
              </w:rPr>
            </w:pPr>
            <w:r>
              <w:rPr>
                <w:rFonts w:eastAsia="Batang"/>
                <w:color w:val="000000"/>
              </w:rPr>
              <w:t>3</w:t>
            </w:r>
          </w:p>
        </w:tc>
      </w:tr>
      <w:tr w:rsidR="00311830" w:rsidRPr="0048482F" w14:paraId="7D159760" w14:textId="77777777" w:rsidTr="00685321">
        <w:trPr>
          <w:jc w:val="center"/>
        </w:trPr>
        <w:tc>
          <w:tcPr>
            <w:tcW w:w="704" w:type="dxa"/>
            <w:shd w:val="clear" w:color="auto" w:fill="auto"/>
          </w:tcPr>
          <w:p w14:paraId="0C236333" w14:textId="77777777" w:rsidR="00311830" w:rsidRPr="00E17FE7" w:rsidRDefault="00311830" w:rsidP="00685321">
            <w:pPr>
              <w:pStyle w:val="TAC"/>
              <w:rPr>
                <w:rFonts w:eastAsia="Batang"/>
                <w:color w:val="000000"/>
              </w:rPr>
            </w:pPr>
            <w:r w:rsidRPr="00E17FE7">
              <w:rPr>
                <w:rFonts w:eastAsia="Batang"/>
                <w:color w:val="000000"/>
              </w:rPr>
              <w:t>1</w:t>
            </w:r>
          </w:p>
        </w:tc>
        <w:tc>
          <w:tcPr>
            <w:tcW w:w="8102" w:type="dxa"/>
            <w:shd w:val="clear" w:color="auto" w:fill="auto"/>
          </w:tcPr>
          <w:p w14:paraId="44A15A64" w14:textId="77777777" w:rsidR="00311830" w:rsidRPr="00E17FE7" w:rsidRDefault="00311830" w:rsidP="00685321">
            <w:pPr>
              <w:pStyle w:val="TAC"/>
              <w:rPr>
                <w:rFonts w:eastAsia="Batang"/>
                <w:color w:val="000000"/>
              </w:rPr>
            </w:pPr>
            <w:r>
              <w:rPr>
                <w:rFonts w:eastAsia="Batang"/>
                <w:color w:val="000000"/>
              </w:rPr>
              <w:t>4.5</w:t>
            </w:r>
          </w:p>
        </w:tc>
      </w:tr>
      <w:tr w:rsidR="00311830" w:rsidRPr="0048482F" w14:paraId="76F1F578" w14:textId="77777777" w:rsidTr="00685321">
        <w:trPr>
          <w:trHeight w:val="47"/>
          <w:jc w:val="center"/>
        </w:trPr>
        <w:tc>
          <w:tcPr>
            <w:tcW w:w="704" w:type="dxa"/>
            <w:shd w:val="clear" w:color="auto" w:fill="auto"/>
          </w:tcPr>
          <w:p w14:paraId="405D310A" w14:textId="77777777" w:rsidR="00311830" w:rsidRPr="00E17FE7" w:rsidRDefault="00311830" w:rsidP="00685321">
            <w:pPr>
              <w:pStyle w:val="TAC"/>
              <w:rPr>
                <w:rFonts w:eastAsia="Batang"/>
                <w:color w:val="000000"/>
              </w:rPr>
            </w:pPr>
            <w:r w:rsidRPr="00E17FE7">
              <w:rPr>
                <w:rFonts w:eastAsia="Batang"/>
                <w:color w:val="000000"/>
              </w:rPr>
              <w:t>2</w:t>
            </w:r>
          </w:p>
        </w:tc>
        <w:tc>
          <w:tcPr>
            <w:tcW w:w="8102" w:type="dxa"/>
            <w:shd w:val="clear" w:color="auto" w:fill="auto"/>
          </w:tcPr>
          <w:p w14:paraId="522F2D84" w14:textId="77777777" w:rsidR="00311830" w:rsidRPr="00E17FE7" w:rsidRDefault="00311830" w:rsidP="00685321">
            <w:pPr>
              <w:pStyle w:val="TAC"/>
              <w:rPr>
                <w:rFonts w:eastAsia="Batang"/>
                <w:color w:val="000000"/>
              </w:rPr>
            </w:pPr>
            <w:r>
              <w:rPr>
                <w:rFonts w:eastAsia="Batang"/>
                <w:color w:val="000000"/>
              </w:rPr>
              <w:t>9 for frequency range 1</w:t>
            </w:r>
          </w:p>
        </w:tc>
      </w:tr>
    </w:tbl>
    <w:p w14:paraId="3B62F89A" w14:textId="77777777" w:rsidR="00311830" w:rsidRDefault="00311830" w:rsidP="00311830">
      <w:pPr>
        <w:rPr>
          <w:color w:val="000000"/>
        </w:rPr>
      </w:pPr>
    </w:p>
    <w:p w14:paraId="38D9BEE5" w14:textId="38F8665F" w:rsidR="0094359E" w:rsidRDefault="000C1EC3" w:rsidP="003C7310">
      <w:pPr>
        <w:rPr>
          <w:lang w:eastAsia="zh-CN"/>
        </w:rPr>
      </w:pPr>
      <w:r>
        <w:rPr>
          <w:lang w:eastAsia="zh-CN"/>
        </w:rPr>
        <w:lastRenderedPageBreak/>
        <w:t>It should be emphasized, however that a reduced CSI processing time</w:t>
      </w:r>
      <w:r w:rsidR="00A75078">
        <w:rPr>
          <w:lang w:eastAsia="zh-CN"/>
        </w:rPr>
        <w:t xml:space="preserve">, </w:t>
      </w:r>
      <w:r>
        <w:rPr>
          <w:lang w:eastAsia="zh-CN"/>
        </w:rPr>
        <w:t>does</w:t>
      </w:r>
      <w:r w:rsidR="003C7310">
        <w:rPr>
          <w:lang w:eastAsia="zh-CN"/>
        </w:rPr>
        <w:t xml:space="preserve"> not necessarily </w:t>
      </w:r>
      <w:r>
        <w:rPr>
          <w:lang w:eastAsia="zh-CN"/>
        </w:rPr>
        <w:t xml:space="preserve">need to be </w:t>
      </w:r>
      <w:r w:rsidR="003C7310">
        <w:rPr>
          <w:lang w:eastAsia="zh-CN"/>
        </w:rPr>
        <w:t xml:space="preserve">tied to all other aspects that are discussed for this agenda item. For example, A-CSI triggered by the DL DCI is </w:t>
      </w:r>
      <w:r w:rsidR="0094359E">
        <w:rPr>
          <w:lang w:eastAsia="zh-CN"/>
        </w:rPr>
        <w:t>useful</w:t>
      </w:r>
      <w:r w:rsidR="003C7310">
        <w:rPr>
          <w:lang w:eastAsia="zh-CN"/>
        </w:rPr>
        <w:t xml:space="preserve"> </w:t>
      </w:r>
      <w:r w:rsidR="0094359E">
        <w:rPr>
          <w:lang w:eastAsia="zh-CN"/>
        </w:rPr>
        <w:t>to have, regardless if the CSI processing time can be shortened or not.</w:t>
      </w:r>
    </w:p>
    <w:p w14:paraId="0231C71D" w14:textId="2807AEB9" w:rsidR="003C7310" w:rsidRPr="001A2DD4" w:rsidRDefault="0094359E" w:rsidP="001A2DD4">
      <w:pPr>
        <w:rPr>
          <w:b/>
          <w:i/>
          <w:lang w:eastAsia="zh-CN"/>
        </w:rPr>
      </w:pPr>
      <w:r w:rsidRPr="001A2DD4">
        <w:rPr>
          <w:b/>
          <w:i/>
          <w:u w:val="single"/>
          <w:lang w:eastAsia="zh-CN"/>
        </w:rPr>
        <w:t xml:space="preserve">Observation 4: </w:t>
      </w:r>
      <w:r w:rsidRPr="001A2DD4">
        <w:rPr>
          <w:b/>
          <w:i/>
          <w:lang w:eastAsia="zh-CN"/>
        </w:rPr>
        <w:t xml:space="preserve">Reducing the CSI processing time is useful, but not </w:t>
      </w:r>
      <w:r w:rsidR="001A2DD4" w:rsidRPr="001A2DD4">
        <w:rPr>
          <w:b/>
          <w:i/>
          <w:lang w:eastAsia="zh-CN"/>
        </w:rPr>
        <w:t xml:space="preserve">necessarily </w:t>
      </w:r>
      <w:r w:rsidRPr="001A2DD4">
        <w:rPr>
          <w:b/>
          <w:i/>
          <w:lang w:eastAsia="zh-CN"/>
        </w:rPr>
        <w:t>tied to other solution</w:t>
      </w:r>
      <w:r w:rsidR="001A2DD4" w:rsidRPr="001A2DD4">
        <w:rPr>
          <w:b/>
          <w:i/>
          <w:lang w:eastAsia="zh-CN"/>
        </w:rPr>
        <w:t>(s)</w:t>
      </w:r>
      <w:r w:rsidRPr="001A2DD4">
        <w:rPr>
          <w:b/>
          <w:i/>
          <w:lang w:eastAsia="zh-CN"/>
        </w:rPr>
        <w:t xml:space="preserve"> that are discussed for CSI enhancements.</w:t>
      </w:r>
    </w:p>
    <w:p w14:paraId="6A2162C5" w14:textId="0C165D41" w:rsidR="001A2DD4" w:rsidRDefault="001A2DD4" w:rsidP="001A2DD4">
      <w:pPr>
        <w:pStyle w:val="2"/>
        <w:rPr>
          <w:lang w:eastAsia="zh-CN"/>
        </w:rPr>
      </w:pPr>
      <w:r>
        <w:rPr>
          <w:lang w:eastAsia="zh-CN"/>
        </w:rPr>
        <w:t>2.3 Separate interference measurement and reporting</w:t>
      </w:r>
    </w:p>
    <w:p w14:paraId="7C0689E1" w14:textId="2C7C22DB" w:rsidR="00D818A0" w:rsidRDefault="001A2DD4" w:rsidP="001A2DD4">
      <w:pPr>
        <w:rPr>
          <w:lang w:eastAsia="zh-CN"/>
        </w:rPr>
      </w:pPr>
      <w:r>
        <w:rPr>
          <w:lang w:eastAsia="zh-CN"/>
        </w:rPr>
        <w:t xml:space="preserve">It has been observed by several companies during last meeting that interference is the dominant short term component of the channel state. It would </w:t>
      </w:r>
      <w:r w:rsidR="00734203">
        <w:rPr>
          <w:lang w:eastAsia="zh-CN"/>
        </w:rPr>
        <w:t xml:space="preserve">therefore </w:t>
      </w:r>
      <w:r>
        <w:rPr>
          <w:lang w:eastAsia="zh-CN"/>
        </w:rPr>
        <w:t xml:space="preserve">be helpful if </w:t>
      </w:r>
      <w:r w:rsidR="00734203">
        <w:rPr>
          <w:lang w:eastAsia="zh-CN"/>
        </w:rPr>
        <w:t xml:space="preserve">the </w:t>
      </w:r>
      <w:r>
        <w:rPr>
          <w:lang w:eastAsia="zh-CN"/>
        </w:rPr>
        <w:t>interference could be calculated in a simple fashion that allows for an efficient UE implementation and could be reported separately to save the overhead</w:t>
      </w:r>
      <w:r w:rsidR="00F235D3">
        <w:rPr>
          <w:lang w:eastAsia="zh-CN"/>
        </w:rPr>
        <w:t xml:space="preserve"> and </w:t>
      </w:r>
      <w:r w:rsidR="00734203">
        <w:rPr>
          <w:lang w:eastAsia="zh-CN"/>
        </w:rPr>
        <w:t xml:space="preserve">to </w:t>
      </w:r>
      <w:r w:rsidR="00F235D3">
        <w:rPr>
          <w:lang w:eastAsia="zh-CN"/>
        </w:rPr>
        <w:t>improve performance</w:t>
      </w:r>
      <w:r>
        <w:rPr>
          <w:lang w:eastAsia="zh-CN"/>
        </w:rPr>
        <w:t xml:space="preserve">. </w:t>
      </w:r>
    </w:p>
    <w:p w14:paraId="666E0238" w14:textId="7661FD7D" w:rsidR="00F008A6" w:rsidRDefault="001A2DD4" w:rsidP="001A2DD4">
      <w:pPr>
        <w:rPr>
          <w:lang w:eastAsia="zh-CN"/>
        </w:rPr>
      </w:pPr>
      <w:r>
        <w:rPr>
          <w:lang w:eastAsia="zh-CN"/>
        </w:rPr>
        <w:t>Currently</w:t>
      </w:r>
      <w:r w:rsidR="00F235D3">
        <w:rPr>
          <w:lang w:eastAsia="zh-CN"/>
        </w:rPr>
        <w:t>,</w:t>
      </w:r>
      <w:r>
        <w:rPr>
          <w:lang w:eastAsia="zh-CN"/>
        </w:rPr>
        <w:t xml:space="preserve"> </w:t>
      </w:r>
      <w:r w:rsidR="006C3E92">
        <w:rPr>
          <w:lang w:eastAsia="zh-CN"/>
        </w:rPr>
        <w:t xml:space="preserve">the interference information is </w:t>
      </w:r>
      <w:r w:rsidR="00F235D3">
        <w:rPr>
          <w:lang w:eastAsia="zh-CN"/>
        </w:rPr>
        <w:t>feed</w:t>
      </w:r>
      <w:r w:rsidR="000C5528">
        <w:rPr>
          <w:lang w:eastAsia="zh-CN"/>
        </w:rPr>
        <w:t xml:space="preserve">back to the gNB as part of </w:t>
      </w:r>
      <w:r w:rsidR="00734203">
        <w:rPr>
          <w:lang w:eastAsia="zh-CN"/>
        </w:rPr>
        <w:t xml:space="preserve">the </w:t>
      </w:r>
      <w:r w:rsidR="000C5528">
        <w:rPr>
          <w:lang w:eastAsia="zh-CN"/>
        </w:rPr>
        <w:t xml:space="preserve">CQI, which causes </w:t>
      </w:r>
      <w:r w:rsidR="00734203">
        <w:rPr>
          <w:lang w:eastAsia="zh-CN"/>
        </w:rPr>
        <w:t xml:space="preserve">a </w:t>
      </w:r>
      <w:r w:rsidR="000C5528">
        <w:rPr>
          <w:lang w:eastAsia="zh-CN"/>
        </w:rPr>
        <w:t>performance loss especially in MU-MIMO system</w:t>
      </w:r>
      <w:r w:rsidR="00734203">
        <w:rPr>
          <w:lang w:eastAsia="zh-CN"/>
        </w:rPr>
        <w:t>s</w:t>
      </w:r>
      <w:r w:rsidR="000C5528">
        <w:rPr>
          <w:lang w:eastAsia="zh-CN"/>
        </w:rPr>
        <w:t xml:space="preserve">. </w:t>
      </w:r>
      <w:r w:rsidR="0052183C">
        <w:rPr>
          <w:lang w:eastAsia="zh-CN"/>
        </w:rPr>
        <w:t xml:space="preserve">In MU-MIMO, multiple users are scheduled in the same </w:t>
      </w:r>
      <w:r w:rsidR="00F91EE9">
        <w:rPr>
          <w:lang w:eastAsia="zh-CN"/>
        </w:rPr>
        <w:t>resource block (</w:t>
      </w:r>
      <w:r w:rsidR="0052183C">
        <w:rPr>
          <w:lang w:eastAsia="zh-CN"/>
        </w:rPr>
        <w:t>RB</w:t>
      </w:r>
      <w:r w:rsidR="00F91EE9">
        <w:rPr>
          <w:lang w:eastAsia="zh-CN"/>
        </w:rPr>
        <w:t>)</w:t>
      </w:r>
      <w:r w:rsidR="0052183C">
        <w:rPr>
          <w:lang w:eastAsia="zh-CN"/>
        </w:rPr>
        <w:t>, and the allocated resources are determined</w:t>
      </w:r>
      <w:r w:rsidR="001C027D">
        <w:rPr>
          <w:lang w:eastAsia="zh-CN"/>
        </w:rPr>
        <w:t xml:space="preserve"> b</w:t>
      </w:r>
      <w:r w:rsidR="00734203">
        <w:rPr>
          <w:lang w:eastAsia="zh-CN"/>
        </w:rPr>
        <w:t>ased on</w:t>
      </w:r>
      <w:r w:rsidR="001C027D">
        <w:rPr>
          <w:lang w:eastAsia="zh-CN"/>
        </w:rPr>
        <w:t xml:space="preserve"> the estimated SINR at </w:t>
      </w:r>
      <w:r w:rsidR="00734203">
        <w:rPr>
          <w:lang w:eastAsia="zh-CN"/>
        </w:rPr>
        <w:t xml:space="preserve">the </w:t>
      </w:r>
      <w:r w:rsidR="001C027D">
        <w:rPr>
          <w:lang w:eastAsia="zh-CN"/>
        </w:rPr>
        <w:t xml:space="preserve">gNB. </w:t>
      </w:r>
      <w:r w:rsidR="00534431">
        <w:rPr>
          <w:lang w:eastAsia="zh-CN"/>
        </w:rPr>
        <w:t>The accura</w:t>
      </w:r>
      <w:r w:rsidR="00734203">
        <w:rPr>
          <w:lang w:eastAsia="zh-CN"/>
        </w:rPr>
        <w:t>cy</w:t>
      </w:r>
      <w:r w:rsidR="00534431">
        <w:rPr>
          <w:lang w:eastAsia="zh-CN"/>
        </w:rPr>
        <w:t xml:space="preserve"> of the estimated SINR is quite important</w:t>
      </w:r>
      <w:r w:rsidR="00734203">
        <w:rPr>
          <w:lang w:eastAsia="zh-CN"/>
        </w:rPr>
        <w:t>,</w:t>
      </w:r>
      <w:r w:rsidR="00534431">
        <w:rPr>
          <w:lang w:eastAsia="zh-CN"/>
        </w:rPr>
        <w:t xml:space="preserve"> </w:t>
      </w:r>
      <w:r w:rsidR="00734203">
        <w:rPr>
          <w:lang w:eastAsia="zh-CN"/>
        </w:rPr>
        <w:t>if it is</w:t>
      </w:r>
      <w:r w:rsidR="00534431" w:rsidRPr="00534431">
        <w:rPr>
          <w:lang w:eastAsia="zh-CN"/>
        </w:rPr>
        <w:t xml:space="preserve"> </w:t>
      </w:r>
      <w:r w:rsidR="00734203">
        <w:rPr>
          <w:lang w:eastAsia="zh-CN"/>
        </w:rPr>
        <w:t>larger</w:t>
      </w:r>
      <w:r w:rsidR="00534431" w:rsidRPr="00534431">
        <w:rPr>
          <w:lang w:eastAsia="zh-CN"/>
        </w:rPr>
        <w:t xml:space="preserve"> than the actual SINR at the receiver, </w:t>
      </w:r>
      <w:r w:rsidR="00734203">
        <w:rPr>
          <w:lang w:eastAsia="zh-CN"/>
        </w:rPr>
        <w:t xml:space="preserve">then </w:t>
      </w:r>
      <w:r w:rsidR="00534431" w:rsidRPr="00534431">
        <w:rPr>
          <w:lang w:eastAsia="zh-CN"/>
        </w:rPr>
        <w:t>the</w:t>
      </w:r>
      <w:r w:rsidR="00734203">
        <w:rPr>
          <w:lang w:eastAsia="zh-CN"/>
        </w:rPr>
        <w:t>re is a high risk that the</w:t>
      </w:r>
      <w:r w:rsidR="00534431" w:rsidRPr="00534431">
        <w:rPr>
          <w:lang w:eastAsia="zh-CN"/>
        </w:rPr>
        <w:t xml:space="preserve"> transmitted data would </w:t>
      </w:r>
      <w:r w:rsidR="00734203">
        <w:rPr>
          <w:lang w:eastAsia="zh-CN"/>
        </w:rPr>
        <w:t xml:space="preserve">not </w:t>
      </w:r>
      <w:r w:rsidR="00534431" w:rsidRPr="00534431">
        <w:rPr>
          <w:lang w:eastAsia="zh-CN"/>
        </w:rPr>
        <w:t>be decoded</w:t>
      </w:r>
      <w:r w:rsidR="00734203">
        <w:rPr>
          <w:lang w:eastAsia="zh-CN"/>
        </w:rPr>
        <w:t xml:space="preserve"> correctly</w:t>
      </w:r>
      <w:r w:rsidR="00534431" w:rsidRPr="00534431">
        <w:rPr>
          <w:lang w:eastAsia="zh-CN"/>
        </w:rPr>
        <w:t xml:space="preserve">, which is unacceptable for URLLC. On the other </w:t>
      </w:r>
      <w:r w:rsidR="00734203">
        <w:rPr>
          <w:lang w:eastAsia="zh-CN"/>
        </w:rPr>
        <w:t>hand</w:t>
      </w:r>
      <w:r w:rsidR="00534431" w:rsidRPr="00534431">
        <w:rPr>
          <w:lang w:eastAsia="zh-CN"/>
        </w:rPr>
        <w:t>, if the estimated SINR is smaller than the actual SINR at the receive</w:t>
      </w:r>
      <w:r w:rsidR="00D818A0">
        <w:rPr>
          <w:lang w:eastAsia="zh-CN"/>
        </w:rPr>
        <w:t>r</w:t>
      </w:r>
      <w:r w:rsidR="00F008A6">
        <w:rPr>
          <w:lang w:eastAsia="zh-CN"/>
        </w:rPr>
        <w:t xml:space="preserve">, </w:t>
      </w:r>
      <w:r w:rsidR="00D818A0">
        <w:rPr>
          <w:lang w:eastAsia="zh-CN"/>
        </w:rPr>
        <w:t xml:space="preserve">transmission </w:t>
      </w:r>
      <w:r w:rsidR="00534431" w:rsidRPr="00534431">
        <w:rPr>
          <w:lang w:eastAsia="zh-CN"/>
        </w:rPr>
        <w:t>resource</w:t>
      </w:r>
      <w:r w:rsidR="00F008A6">
        <w:rPr>
          <w:lang w:eastAsia="zh-CN"/>
        </w:rPr>
        <w:t>s</w:t>
      </w:r>
      <w:r w:rsidR="00534431" w:rsidRPr="00534431">
        <w:rPr>
          <w:lang w:eastAsia="zh-CN"/>
        </w:rPr>
        <w:t xml:space="preserve"> </w:t>
      </w:r>
      <w:r w:rsidR="00D818A0">
        <w:rPr>
          <w:lang w:eastAsia="zh-CN"/>
        </w:rPr>
        <w:t>will be</w:t>
      </w:r>
      <w:r w:rsidR="00534431" w:rsidRPr="00534431">
        <w:rPr>
          <w:lang w:eastAsia="zh-CN"/>
        </w:rPr>
        <w:t xml:space="preserve"> wasted, which </w:t>
      </w:r>
      <w:r w:rsidR="00F008A6">
        <w:rPr>
          <w:lang w:eastAsia="zh-CN"/>
        </w:rPr>
        <w:t xml:space="preserve">is harmful </w:t>
      </w:r>
      <w:r w:rsidR="00534431" w:rsidRPr="00534431">
        <w:rPr>
          <w:lang w:eastAsia="zh-CN"/>
        </w:rPr>
        <w:t>to the system capacity.</w:t>
      </w:r>
      <w:r w:rsidR="00534431">
        <w:rPr>
          <w:lang w:eastAsia="zh-CN"/>
        </w:rPr>
        <w:t xml:space="preserve"> Th</w:t>
      </w:r>
      <w:r w:rsidR="00F008A6">
        <w:rPr>
          <w:lang w:eastAsia="zh-CN"/>
        </w:rPr>
        <w:t>erefore</w:t>
      </w:r>
      <w:r w:rsidR="00534431">
        <w:rPr>
          <w:lang w:eastAsia="zh-CN"/>
        </w:rPr>
        <w:t xml:space="preserve">, </w:t>
      </w:r>
      <w:r w:rsidR="00D818A0">
        <w:rPr>
          <w:lang w:eastAsia="zh-CN"/>
        </w:rPr>
        <w:t xml:space="preserve">it is necessary to have </w:t>
      </w:r>
      <w:r w:rsidR="00F008A6">
        <w:rPr>
          <w:lang w:eastAsia="zh-CN"/>
        </w:rPr>
        <w:t xml:space="preserve">an </w:t>
      </w:r>
      <w:r w:rsidR="00534431">
        <w:rPr>
          <w:lang w:eastAsia="zh-CN"/>
        </w:rPr>
        <w:t>accurate</w:t>
      </w:r>
      <w:r w:rsidR="00F008A6">
        <w:rPr>
          <w:lang w:eastAsia="zh-CN"/>
        </w:rPr>
        <w:t>ly</w:t>
      </w:r>
      <w:r w:rsidR="00534431">
        <w:rPr>
          <w:lang w:eastAsia="zh-CN"/>
        </w:rPr>
        <w:t xml:space="preserve"> estimated SINR </w:t>
      </w:r>
      <w:r w:rsidR="00D818A0">
        <w:rPr>
          <w:lang w:eastAsia="zh-CN"/>
        </w:rPr>
        <w:t>available</w:t>
      </w:r>
      <w:r w:rsidR="00F008A6">
        <w:rPr>
          <w:lang w:eastAsia="zh-CN"/>
        </w:rPr>
        <w:t xml:space="preserve"> </w:t>
      </w:r>
      <w:r w:rsidR="00534431">
        <w:rPr>
          <w:lang w:eastAsia="zh-CN"/>
        </w:rPr>
        <w:t xml:space="preserve">at </w:t>
      </w:r>
      <w:r w:rsidR="00F008A6">
        <w:rPr>
          <w:lang w:eastAsia="zh-CN"/>
        </w:rPr>
        <w:t xml:space="preserve">the </w:t>
      </w:r>
      <w:r w:rsidR="00534431">
        <w:rPr>
          <w:lang w:eastAsia="zh-CN"/>
        </w:rPr>
        <w:t>gNB</w:t>
      </w:r>
      <w:r w:rsidR="00F008A6">
        <w:rPr>
          <w:lang w:eastAsia="zh-CN"/>
        </w:rPr>
        <w:t xml:space="preserve"> side</w:t>
      </w:r>
      <w:r w:rsidR="00534431">
        <w:rPr>
          <w:lang w:eastAsia="zh-CN"/>
        </w:rPr>
        <w:t xml:space="preserve">. </w:t>
      </w:r>
    </w:p>
    <w:p w14:paraId="5585E105" w14:textId="1035C5A3" w:rsidR="001A2DD4" w:rsidRDefault="001C027D" w:rsidP="001A2DD4">
      <w:pPr>
        <w:rPr>
          <w:lang w:eastAsia="zh-CN"/>
        </w:rPr>
      </w:pPr>
      <w:r>
        <w:rPr>
          <w:lang w:eastAsia="zh-CN"/>
        </w:rPr>
        <w:t xml:space="preserve">The estimated SINR can </w:t>
      </w:r>
      <w:r w:rsidR="00F008A6">
        <w:rPr>
          <w:lang w:eastAsia="zh-CN"/>
        </w:rPr>
        <w:t>be calculated as</w:t>
      </w:r>
    </w:p>
    <w:p w14:paraId="1D7A752D" w14:textId="54A751BE" w:rsidR="0052183C" w:rsidRPr="0052183C" w:rsidRDefault="0052183C" w:rsidP="00680158">
      <w:pPr>
        <w:jc w:val="center"/>
        <w:rPr>
          <w:lang w:eastAsia="zh-CN"/>
        </w:rPr>
      </w:pPr>
      <m:oMath>
        <m:r>
          <m:rPr>
            <m:sty m:val="p"/>
          </m:rPr>
          <w:rPr>
            <w:rFonts w:ascii="Cambria Math" w:hAnsi="Cambria Math"/>
          </w:rPr>
          <m:t>γ=</m:t>
        </m:r>
        <m:f>
          <m:fPr>
            <m:ctrlPr>
              <w:rPr>
                <w:rFonts w:ascii="Cambria Math" w:hAnsi="Cambria Math"/>
              </w:rPr>
            </m:ctrlPr>
          </m:fPr>
          <m:num>
            <m:sSub>
              <m:sSubPr>
                <m:ctrlPr>
                  <w:rPr>
                    <w:rFonts w:ascii="Cambria Math" w:hAnsi="Cambria Math"/>
                    <w:i/>
                  </w:rPr>
                </m:ctrlPr>
              </m:sSubPr>
              <m:e>
                <m:r>
                  <w:rPr>
                    <w:rFonts w:ascii="Cambria Math" w:hAnsi="Cambria Math"/>
                  </w:rPr>
                  <m:t>P</m:t>
                </m:r>
              </m:e>
              <m:sub>
                <m:r>
                  <w:rPr>
                    <w:rFonts w:ascii="Cambria Math" w:hAnsi="Cambria Math"/>
                  </w:rPr>
                  <m:t>i</m:t>
                </m:r>
              </m:sub>
            </m:sSub>
            <m:sSup>
              <m:sSupPr>
                <m:ctrlPr>
                  <w:rPr>
                    <w:rFonts w:ascii="Cambria Math" w:hAnsi="Cambria Math"/>
                    <w:i/>
                  </w:rPr>
                </m:ctrlPr>
              </m:sSupPr>
              <m:e>
                <m:d>
                  <m:dPr>
                    <m:begChr m:val="|"/>
                    <m:endChr m:val="|"/>
                    <m:ctrlPr>
                      <w:rPr>
                        <w:rFonts w:ascii="Cambria Math" w:hAnsi="Cambria Math"/>
                        <w:i/>
                      </w:rPr>
                    </m:ctrlPr>
                  </m:dPr>
                  <m:e>
                    <m:sSubSup>
                      <m:sSubSupPr>
                        <m:ctrlPr>
                          <w:rPr>
                            <w:rFonts w:ascii="Cambria Math" w:hAnsi="Cambria Math"/>
                            <w:i/>
                          </w:rPr>
                        </m:ctrlPr>
                      </m:sSubSupPr>
                      <m:e>
                        <m:r>
                          <m:rPr>
                            <m:sty m:val="bi"/>
                          </m:rPr>
                          <w:rPr>
                            <w:rFonts w:ascii="Cambria Math" w:hAnsi="Cambria Math"/>
                          </w:rPr>
                          <m:t>u</m:t>
                        </m:r>
                      </m:e>
                      <m:sub>
                        <m:r>
                          <w:rPr>
                            <w:rFonts w:ascii="Cambria Math" w:hAnsi="Cambria Math"/>
                          </w:rPr>
                          <m:t>i</m:t>
                        </m:r>
                      </m:sub>
                      <m:sup>
                        <m:r>
                          <w:rPr>
                            <w:rFonts w:ascii="Cambria Math" w:hAnsi="Cambria Math"/>
                          </w:rPr>
                          <m:t>H</m:t>
                        </m:r>
                      </m:sup>
                    </m:sSubSup>
                    <m:sSub>
                      <m:sSubPr>
                        <m:ctrlPr>
                          <w:rPr>
                            <w:rFonts w:ascii="Cambria Math" w:hAnsi="Cambria Math"/>
                            <w:i/>
                          </w:rPr>
                        </m:ctrlPr>
                      </m:sSubPr>
                      <m:e>
                        <m:r>
                          <m:rPr>
                            <m:sty m:val="bi"/>
                          </m:rPr>
                          <w:rPr>
                            <w:rFonts w:ascii="Cambria Math" w:hAnsi="Cambria Math"/>
                          </w:rPr>
                          <m:t>H</m:t>
                        </m:r>
                      </m:e>
                      <m:sub>
                        <m:r>
                          <w:rPr>
                            <w:rFonts w:ascii="Cambria Math" w:hAnsi="Cambria Math"/>
                          </w:rPr>
                          <m:t>i</m:t>
                        </m:r>
                      </m:sub>
                    </m:sSub>
                    <m:sSub>
                      <m:sSubPr>
                        <m:ctrlPr>
                          <w:rPr>
                            <w:rFonts w:ascii="Cambria Math" w:hAnsi="Cambria Math"/>
                            <w:i/>
                          </w:rPr>
                        </m:ctrlPr>
                      </m:sSubPr>
                      <m:e>
                        <m:r>
                          <m:rPr>
                            <m:sty m:val="bi"/>
                          </m:rPr>
                          <w:rPr>
                            <w:rFonts w:ascii="Cambria Math" w:hAnsi="Cambria Math"/>
                          </w:rPr>
                          <m:t>w</m:t>
                        </m:r>
                      </m:e>
                      <m:sub>
                        <m:r>
                          <w:rPr>
                            <w:rFonts w:ascii="Cambria Math" w:hAnsi="Cambria Math"/>
                          </w:rPr>
                          <m:t>i</m:t>
                        </m:r>
                      </m:sub>
                    </m:sSub>
                  </m:e>
                </m:d>
              </m:e>
              <m:sup>
                <m:r>
                  <w:rPr>
                    <w:rFonts w:ascii="Cambria Math" w:hAnsi="Cambria Math"/>
                  </w:rPr>
                  <m:t>2</m:t>
                </m:r>
              </m:sup>
            </m:sSup>
          </m:num>
          <m:den>
            <m:sSubSup>
              <m:sSubSupPr>
                <m:ctrlPr>
                  <w:rPr>
                    <w:rFonts w:ascii="Cambria Math" w:hAnsi="Cambria Math"/>
                    <w:i/>
                  </w:rPr>
                </m:ctrlPr>
              </m:sSubSupPr>
              <m:e>
                <m:r>
                  <m:rPr>
                    <m:sty m:val="bi"/>
                  </m:rPr>
                  <w:rPr>
                    <w:rFonts w:ascii="Cambria Math" w:hAnsi="Cambria Math"/>
                  </w:rPr>
                  <m:t>u</m:t>
                </m:r>
              </m:e>
              <m:sub>
                <m:r>
                  <w:rPr>
                    <w:rFonts w:ascii="Cambria Math" w:hAnsi="Cambria Math"/>
                  </w:rPr>
                  <m:t>i</m:t>
                </m:r>
              </m:sub>
              <m:sup>
                <m:r>
                  <w:rPr>
                    <w:rFonts w:ascii="Cambria Math" w:hAnsi="Cambria Math"/>
                  </w:rPr>
                  <m:t>H</m:t>
                </m:r>
              </m:sup>
            </m:sSubSup>
            <m:d>
              <m:dPr>
                <m:ctrlPr>
                  <w:rPr>
                    <w:rFonts w:ascii="Cambria Math" w:hAnsi="Cambria Math"/>
                    <w:i/>
                  </w:rPr>
                </m:ctrlPr>
              </m:dPr>
              <m:e>
                <m:sSub>
                  <m:sSubPr>
                    <m:ctrlPr>
                      <w:rPr>
                        <w:rFonts w:ascii="Cambria Math" w:hAnsi="Cambria Math"/>
                        <w:i/>
                      </w:rPr>
                    </m:ctrlPr>
                  </m:sSubPr>
                  <m:e>
                    <m:r>
                      <w:rPr>
                        <w:rFonts w:ascii="Cambria Math" w:hAnsi="Cambria Math"/>
                      </w:rPr>
                      <m:t>R</m:t>
                    </m:r>
                  </m:e>
                  <m:sub>
                    <m:r>
                      <w:rPr>
                        <w:rFonts w:ascii="Cambria Math" w:hAnsi="Cambria Math"/>
                      </w:rPr>
                      <m:t>layer</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inter</m:t>
                    </m:r>
                  </m:sub>
                </m:sSub>
                <m:r>
                  <w:rPr>
                    <w:rFonts w:ascii="Cambria Math" w:hAnsi="Cambria Math"/>
                  </w:rPr>
                  <m:t>+</m:t>
                </m:r>
                <m:sSup>
                  <m:sSupPr>
                    <m:ctrlPr>
                      <w:rPr>
                        <w:rFonts w:ascii="Cambria Math" w:hAnsi="Cambria Math"/>
                        <w:i/>
                      </w:rPr>
                    </m:ctrlPr>
                  </m:sSupPr>
                  <m:e>
                    <m:r>
                      <w:rPr>
                        <w:rFonts w:ascii="Cambria Math" w:hAnsi="Cambria Math"/>
                      </w:rPr>
                      <m:t>σ</m:t>
                    </m:r>
                  </m:e>
                  <m:sup>
                    <m:r>
                      <w:rPr>
                        <w:rFonts w:ascii="Cambria Math" w:hAnsi="Cambria Math"/>
                      </w:rPr>
                      <m:t>2</m:t>
                    </m:r>
                  </m:sup>
                </m:sSup>
              </m:e>
            </m:d>
            <m:sSub>
              <m:sSubPr>
                <m:ctrlPr>
                  <w:rPr>
                    <w:rFonts w:ascii="Cambria Math" w:hAnsi="Cambria Math"/>
                    <w:i/>
                  </w:rPr>
                </m:ctrlPr>
              </m:sSubPr>
              <m:e>
                <m:r>
                  <m:rPr>
                    <m:sty m:val="bi"/>
                  </m:rPr>
                  <w:rPr>
                    <w:rFonts w:ascii="Cambria Math" w:hAnsi="Cambria Math"/>
                  </w:rPr>
                  <m:t>u</m:t>
                </m:r>
              </m:e>
              <m:sub>
                <m:r>
                  <w:rPr>
                    <w:rFonts w:ascii="Cambria Math" w:hAnsi="Cambria Math"/>
                  </w:rPr>
                  <m:t>i</m:t>
                </m:r>
              </m:sub>
            </m:sSub>
          </m:den>
        </m:f>
      </m:oMath>
      <w:r w:rsidR="00D818A0">
        <w:t>,</w:t>
      </w:r>
    </w:p>
    <w:p w14:paraId="34079995" w14:textId="6C5678C4" w:rsidR="001450CE" w:rsidRDefault="0052183C" w:rsidP="00576E7A">
      <w:r w:rsidRPr="00380A44">
        <w:rPr>
          <w:lang w:eastAsia="zh-CN"/>
        </w:rPr>
        <w:t xml:space="preserve">where </w:t>
      </w:r>
      <w:r w:rsidRPr="00380A44">
        <w:rPr>
          <w:i/>
        </w:rPr>
        <w:t>P</w:t>
      </w:r>
      <w:r w:rsidRPr="00380A44">
        <w:rPr>
          <w:i/>
          <w:vertAlign w:val="subscript"/>
        </w:rPr>
        <w:t>i</w:t>
      </w:r>
      <w:r w:rsidRPr="00380A44">
        <w:t xml:space="preserve"> is the transmit power on one RB for </w:t>
      </w:r>
      <w:r w:rsidRPr="00380A44">
        <w:rPr>
          <w:i/>
        </w:rPr>
        <w:t>i</w:t>
      </w:r>
      <w:r w:rsidRPr="00380A44">
        <w:t xml:space="preserve">-th user, </w:t>
      </w:r>
      <w:r w:rsidRPr="00380A44">
        <w:rPr>
          <w:b/>
          <w:i/>
        </w:rPr>
        <w:t>H</w:t>
      </w:r>
      <w:r w:rsidRPr="00380A44">
        <w:rPr>
          <w:i/>
          <w:vertAlign w:val="subscript"/>
        </w:rPr>
        <w:t>i</w:t>
      </w:r>
      <w:r w:rsidRPr="00380A44">
        <w:t xml:space="preserve"> is the channel matrix of i-th user, and </w:t>
      </w:r>
      <m:oMath>
        <m:sSub>
          <m:sSubPr>
            <m:ctrlPr>
              <w:rPr>
                <w:rFonts w:ascii="Cambria Math" w:hAnsi="Cambria Math"/>
                <w:i/>
              </w:rPr>
            </m:ctrlPr>
          </m:sSubPr>
          <m:e>
            <m:r>
              <m:rPr>
                <m:sty m:val="bi"/>
              </m:rPr>
              <w:rPr>
                <w:rFonts w:ascii="Cambria Math" w:hAnsi="Cambria Math"/>
              </w:rPr>
              <m:t>w</m:t>
            </m:r>
          </m:e>
          <m:sub>
            <m:r>
              <w:rPr>
                <w:rFonts w:ascii="Cambria Math" w:hAnsi="Cambria Math"/>
              </w:rPr>
              <m:t>i</m:t>
            </m:r>
          </m:sub>
        </m:sSub>
      </m:oMath>
      <w:r w:rsidRPr="00380A44">
        <w:rPr>
          <w:lang w:eastAsia="zh-CN"/>
        </w:rPr>
        <w:t xml:space="preserve"> is the precoding matrix of </w:t>
      </w:r>
      <w:r w:rsidRPr="00380A44">
        <w:rPr>
          <w:i/>
          <w:lang w:eastAsia="zh-CN"/>
        </w:rPr>
        <w:t>i</w:t>
      </w:r>
      <w:r w:rsidRPr="00380A44">
        <w:rPr>
          <w:lang w:eastAsia="zh-CN"/>
        </w:rPr>
        <w:t xml:space="preserve">-th user, which can be computed based on the MU pairing algorithm, just like zero forcing (ZF). </w:t>
      </w:r>
      <w:r w:rsidRPr="00380A44">
        <w:rPr>
          <w:b/>
          <w:i/>
          <w:lang w:eastAsia="zh-CN"/>
        </w:rPr>
        <w:t>u</w:t>
      </w:r>
      <w:r w:rsidRPr="00380A44">
        <w:rPr>
          <w:b/>
          <w:i/>
          <w:vertAlign w:val="subscript"/>
          <w:lang w:eastAsia="zh-CN"/>
        </w:rPr>
        <w:t>i</w:t>
      </w:r>
      <w:r w:rsidRPr="00380A44">
        <w:rPr>
          <w:i/>
          <w:lang w:eastAsia="zh-CN"/>
        </w:rPr>
        <w:t xml:space="preserve"> </w:t>
      </w:r>
      <w:r w:rsidRPr="00380A44">
        <w:rPr>
          <w:lang w:eastAsia="zh-CN"/>
        </w:rPr>
        <w:t xml:space="preserve">is the receiving vector of the </w:t>
      </w:r>
      <w:r w:rsidRPr="00380A44">
        <w:rPr>
          <w:i/>
          <w:lang w:eastAsia="zh-CN"/>
        </w:rPr>
        <w:t>i</w:t>
      </w:r>
      <w:r w:rsidRPr="00380A44">
        <w:rPr>
          <w:lang w:eastAsia="zh-CN"/>
        </w:rPr>
        <w:t xml:space="preserve">-th UE. </w:t>
      </w:r>
      <w:r w:rsidRPr="00380A44">
        <w:rPr>
          <w:i/>
          <w:lang w:eastAsia="zh-CN"/>
        </w:rPr>
        <w:t>R</w:t>
      </w:r>
      <w:r w:rsidRPr="00380A44">
        <w:rPr>
          <w:i/>
          <w:vertAlign w:val="subscript"/>
          <w:lang w:eastAsia="zh-CN"/>
        </w:rPr>
        <w:t>layer</w:t>
      </w:r>
      <w:r w:rsidRPr="00380A44">
        <w:rPr>
          <w:lang w:eastAsia="zh-CN"/>
        </w:rPr>
        <w:softHyphen/>
        <w:t xml:space="preserve">, </w:t>
      </w:r>
      <w:r w:rsidRPr="00380A44">
        <w:rPr>
          <w:i/>
          <w:lang w:eastAsia="zh-CN"/>
        </w:rPr>
        <w:t>R</w:t>
      </w:r>
      <w:r w:rsidRPr="00380A44">
        <w:rPr>
          <w:i/>
          <w:vertAlign w:val="subscript"/>
          <w:lang w:eastAsia="zh-CN"/>
        </w:rPr>
        <w:t>inter</w:t>
      </w:r>
      <w:r w:rsidRPr="00380A44">
        <w:rPr>
          <w:lang w:eastAsia="zh-CN"/>
        </w:rPr>
        <w:t xml:space="preserve"> and </w:t>
      </w:r>
      <m:oMath>
        <m:sSup>
          <m:sSupPr>
            <m:ctrlPr>
              <w:rPr>
                <w:rFonts w:ascii="Cambria Math" w:hAnsi="Cambria Math"/>
                <w:i/>
              </w:rPr>
            </m:ctrlPr>
          </m:sSupPr>
          <m:e>
            <m:r>
              <w:rPr>
                <w:rFonts w:ascii="Cambria Math" w:hAnsi="Cambria Math"/>
              </w:rPr>
              <m:t>σ</m:t>
            </m:r>
          </m:e>
          <m:sup>
            <m:r>
              <w:rPr>
                <w:rFonts w:ascii="Cambria Math" w:hAnsi="Cambria Math"/>
              </w:rPr>
              <m:t>2</m:t>
            </m:r>
          </m:sup>
        </m:sSup>
      </m:oMath>
      <w:r w:rsidRPr="00380A44">
        <w:rPr>
          <w:lang w:eastAsia="zh-CN"/>
        </w:rPr>
        <w:t xml:space="preserve"> </w:t>
      </w:r>
      <w:r w:rsidR="00F008A6">
        <w:rPr>
          <w:lang w:eastAsia="zh-CN"/>
        </w:rPr>
        <w:t>represent</w:t>
      </w:r>
      <w:r w:rsidRPr="00380A44">
        <w:rPr>
          <w:lang w:eastAsia="zh-CN"/>
        </w:rPr>
        <w:t xml:space="preserve"> the inter-layer interference, inter-cell interference and additive noise covariance matri</w:t>
      </w:r>
      <w:r w:rsidR="00D818A0">
        <w:rPr>
          <w:lang w:eastAsia="zh-CN"/>
        </w:rPr>
        <w:t>ces</w:t>
      </w:r>
      <w:r w:rsidRPr="00380A44">
        <w:rPr>
          <w:lang w:eastAsia="zh-CN"/>
        </w:rPr>
        <w:t>, respectively.</w:t>
      </w:r>
      <w:r>
        <w:rPr>
          <w:lang w:eastAsia="zh-CN"/>
        </w:rPr>
        <w:t xml:space="preserve"> As </w:t>
      </w:r>
      <w:r w:rsidR="00F008A6">
        <w:rPr>
          <w:lang w:eastAsia="zh-CN"/>
        </w:rPr>
        <w:t>it can be seen</w:t>
      </w:r>
      <w:r>
        <w:rPr>
          <w:lang w:eastAsia="zh-CN"/>
        </w:rPr>
        <w:t xml:space="preserve"> </w:t>
      </w:r>
      <w:r w:rsidR="00F008A6">
        <w:rPr>
          <w:lang w:eastAsia="zh-CN"/>
        </w:rPr>
        <w:t>from</w:t>
      </w:r>
      <w:r>
        <w:rPr>
          <w:lang w:eastAsia="zh-CN"/>
        </w:rPr>
        <w:t xml:space="preserve"> the equation</w:t>
      </w:r>
      <w:r w:rsidR="00F008A6">
        <w:rPr>
          <w:lang w:eastAsia="zh-CN"/>
        </w:rPr>
        <w:t xml:space="preserve"> above</w:t>
      </w:r>
      <w:r>
        <w:rPr>
          <w:lang w:eastAsia="zh-CN"/>
        </w:rPr>
        <w:t xml:space="preserve">, in order to obtain </w:t>
      </w:r>
      <w:r w:rsidR="00F008A6">
        <w:rPr>
          <w:lang w:eastAsia="zh-CN"/>
        </w:rPr>
        <w:t>an</w:t>
      </w:r>
      <w:r>
        <w:rPr>
          <w:lang w:eastAsia="zh-CN"/>
        </w:rPr>
        <w:t xml:space="preserve"> accurate SINR estimat</w:t>
      </w:r>
      <w:r w:rsidR="00F008A6">
        <w:rPr>
          <w:lang w:eastAsia="zh-CN"/>
        </w:rPr>
        <w:t>e</w:t>
      </w:r>
      <w:r>
        <w:rPr>
          <w:lang w:eastAsia="zh-CN"/>
        </w:rPr>
        <w:t xml:space="preserve">, </w:t>
      </w:r>
      <w:r w:rsidR="00F008A6">
        <w:rPr>
          <w:lang w:eastAsia="zh-CN"/>
        </w:rPr>
        <w:t xml:space="preserve">knowledge of </w:t>
      </w:r>
      <w:r>
        <w:rPr>
          <w:lang w:eastAsia="zh-CN"/>
        </w:rPr>
        <w:t>the interference covariance matrix is necessary.</w:t>
      </w:r>
      <w:r w:rsidR="00576E7A">
        <w:rPr>
          <w:lang w:eastAsia="zh-CN"/>
        </w:rPr>
        <w:t xml:space="preserve"> If the number of receiving antennas is 4, the</w:t>
      </w:r>
      <w:r>
        <w:rPr>
          <w:lang w:eastAsia="zh-CN"/>
        </w:rPr>
        <w:t xml:space="preserve"> </w:t>
      </w:r>
      <w:r w:rsidR="00576E7A">
        <w:rPr>
          <w:lang w:eastAsia="zh-CN"/>
        </w:rPr>
        <w:t xml:space="preserve">interference covariance matrix is a </w:t>
      </w:r>
      <w:r w:rsidR="00576E7A" w:rsidRPr="00576E7A">
        <w:rPr>
          <w:lang w:eastAsia="zh-CN"/>
        </w:rPr>
        <w:t>4</w:t>
      </w:r>
      <w:r w:rsidR="00576E7A" w:rsidRPr="00380A44">
        <w:t xml:space="preserve">×4 matrix. </w:t>
      </w:r>
    </w:p>
    <w:p w14:paraId="39FD79F2" w14:textId="11429689" w:rsidR="0052183C" w:rsidRDefault="007B2204" w:rsidP="001450CE">
      <w:pPr>
        <w:rPr>
          <w:lang w:eastAsia="zh-CN"/>
        </w:rPr>
      </w:pPr>
      <w:r>
        <w:rPr>
          <w:lang w:eastAsia="zh-CN"/>
        </w:rPr>
        <w:t>I</w:t>
      </w:r>
      <w:r w:rsidR="00574BBB">
        <w:rPr>
          <w:lang w:eastAsia="zh-CN"/>
        </w:rPr>
        <w:t>n the current spec</w:t>
      </w:r>
      <w:r w:rsidR="00F008A6">
        <w:rPr>
          <w:lang w:eastAsia="zh-CN"/>
        </w:rPr>
        <w:t>ification</w:t>
      </w:r>
      <w:r w:rsidR="00574BBB">
        <w:rPr>
          <w:lang w:eastAsia="zh-CN"/>
        </w:rPr>
        <w:t>, PMI and CQI are</w:t>
      </w:r>
      <w:r w:rsidR="0052183C">
        <w:rPr>
          <w:lang w:eastAsia="zh-CN"/>
        </w:rPr>
        <w:t xml:space="preserve"> </w:t>
      </w:r>
      <w:r w:rsidR="00EC1E45">
        <w:rPr>
          <w:lang w:eastAsia="zh-CN"/>
        </w:rPr>
        <w:t>reported</w:t>
      </w:r>
      <w:r w:rsidR="0052183C">
        <w:rPr>
          <w:lang w:eastAsia="zh-CN"/>
        </w:rPr>
        <w:t xml:space="preserve"> to</w:t>
      </w:r>
      <w:r w:rsidR="00EC1E45">
        <w:rPr>
          <w:lang w:eastAsia="zh-CN"/>
        </w:rPr>
        <w:t xml:space="preserve"> the</w:t>
      </w:r>
      <w:r w:rsidR="0052183C">
        <w:rPr>
          <w:lang w:eastAsia="zh-CN"/>
        </w:rPr>
        <w:t xml:space="preserve"> gNB, and</w:t>
      </w:r>
      <w:r w:rsidR="00EC1E45">
        <w:rPr>
          <w:lang w:eastAsia="zh-CN"/>
        </w:rPr>
        <w:t xml:space="preserve"> the</w:t>
      </w:r>
      <w:r w:rsidR="0052183C">
        <w:rPr>
          <w:lang w:eastAsia="zh-CN"/>
        </w:rPr>
        <w:t xml:space="preserve"> </w:t>
      </w:r>
      <w:r w:rsidR="00574BBB">
        <w:rPr>
          <w:lang w:eastAsia="zh-CN"/>
        </w:rPr>
        <w:t xml:space="preserve">CQI </w:t>
      </w:r>
      <w:r w:rsidR="0052183C">
        <w:rPr>
          <w:lang w:eastAsia="zh-CN"/>
        </w:rPr>
        <w:t xml:space="preserve">is a value rather than a matrix. </w:t>
      </w:r>
      <w:r w:rsidR="001450CE">
        <w:rPr>
          <w:lang w:eastAsia="zh-CN"/>
        </w:rPr>
        <w:t xml:space="preserve">In order to obtain </w:t>
      </w:r>
      <w:r w:rsidR="00F008A6">
        <w:rPr>
          <w:lang w:eastAsia="zh-CN"/>
        </w:rPr>
        <w:t>an</w:t>
      </w:r>
      <w:r w:rsidR="001450CE">
        <w:rPr>
          <w:lang w:eastAsia="zh-CN"/>
        </w:rPr>
        <w:t xml:space="preserve"> accurate</w:t>
      </w:r>
      <w:r w:rsidR="00F008A6">
        <w:rPr>
          <w:lang w:eastAsia="zh-CN"/>
        </w:rPr>
        <w:t>ly</w:t>
      </w:r>
      <w:r w:rsidR="001450CE">
        <w:rPr>
          <w:lang w:eastAsia="zh-CN"/>
        </w:rPr>
        <w:t xml:space="preserve"> estimated SINR, </w:t>
      </w:r>
      <w:r w:rsidR="00FB3D34">
        <w:rPr>
          <w:lang w:eastAsia="zh-CN"/>
        </w:rPr>
        <w:t>the</w:t>
      </w:r>
      <w:r w:rsidR="00F008A6">
        <w:rPr>
          <w:lang w:eastAsia="zh-CN"/>
        </w:rPr>
        <w:t xml:space="preserve"> </w:t>
      </w:r>
      <w:r w:rsidR="001450CE">
        <w:rPr>
          <w:lang w:eastAsia="zh-CN"/>
        </w:rPr>
        <w:t xml:space="preserve">gNB </w:t>
      </w:r>
      <w:r w:rsidR="00FB3D34">
        <w:rPr>
          <w:lang w:eastAsia="zh-CN"/>
        </w:rPr>
        <w:t>has to</w:t>
      </w:r>
      <w:r w:rsidR="001450CE">
        <w:rPr>
          <w:lang w:eastAsia="zh-CN"/>
        </w:rPr>
        <w:t xml:space="preserve"> utilize CQI </w:t>
      </w:r>
      <w:r w:rsidR="00FB3D34">
        <w:rPr>
          <w:lang w:eastAsia="zh-CN"/>
        </w:rPr>
        <w:t>for</w:t>
      </w:r>
      <w:r w:rsidR="001450CE">
        <w:rPr>
          <w:lang w:eastAsia="zh-CN"/>
        </w:rPr>
        <w:t xml:space="preserve"> reconstruct</w:t>
      </w:r>
      <w:r w:rsidR="00FB3D34">
        <w:rPr>
          <w:lang w:eastAsia="zh-CN"/>
        </w:rPr>
        <w:t>ing</w:t>
      </w:r>
      <w:r w:rsidR="001450CE">
        <w:rPr>
          <w:lang w:eastAsia="zh-CN"/>
        </w:rPr>
        <w:t xml:space="preserve"> the interference covariance matrix. However, in order to minimize the inter-layer interference, the precoding matrix after </w:t>
      </w:r>
      <w:r w:rsidR="00EC1E45">
        <w:rPr>
          <w:lang w:eastAsia="zh-CN"/>
        </w:rPr>
        <w:t>multi-</w:t>
      </w:r>
      <w:r w:rsidR="001450CE">
        <w:rPr>
          <w:lang w:eastAsia="zh-CN"/>
        </w:rPr>
        <w:t>user</w:t>
      </w:r>
      <w:r w:rsidR="00EC1E45">
        <w:rPr>
          <w:lang w:eastAsia="zh-CN"/>
        </w:rPr>
        <w:t xml:space="preserve"> pairing</w:t>
      </w:r>
      <w:r w:rsidR="001450CE">
        <w:rPr>
          <w:lang w:eastAsia="zh-CN"/>
        </w:rPr>
        <w:t xml:space="preserve"> </w:t>
      </w:r>
      <w:r w:rsidR="00EC1E45">
        <w:rPr>
          <w:lang w:eastAsia="zh-CN"/>
        </w:rPr>
        <w:t>may</w:t>
      </w:r>
      <w:r w:rsidR="001450CE">
        <w:rPr>
          <w:lang w:eastAsia="zh-CN"/>
        </w:rPr>
        <w:t xml:space="preserve"> not</w:t>
      </w:r>
      <w:r w:rsidR="00EC1E45">
        <w:rPr>
          <w:lang w:eastAsia="zh-CN"/>
        </w:rPr>
        <w:t xml:space="preserve"> be</w:t>
      </w:r>
      <w:r w:rsidR="001450CE">
        <w:rPr>
          <w:lang w:eastAsia="zh-CN"/>
        </w:rPr>
        <w:t xml:space="preserve"> equal to the precoding matrix </w:t>
      </w:r>
      <w:r w:rsidR="00EC1E45">
        <w:rPr>
          <w:lang w:eastAsia="zh-CN"/>
        </w:rPr>
        <w:t xml:space="preserve">that the </w:t>
      </w:r>
      <w:r w:rsidR="001450CE">
        <w:rPr>
          <w:lang w:eastAsia="zh-CN"/>
        </w:rPr>
        <w:t xml:space="preserve">UE </w:t>
      </w:r>
      <w:r w:rsidR="00EC1E45">
        <w:rPr>
          <w:lang w:eastAsia="zh-CN"/>
        </w:rPr>
        <w:t>reported</w:t>
      </w:r>
      <w:r w:rsidR="001450CE">
        <w:rPr>
          <w:lang w:eastAsia="zh-CN"/>
        </w:rPr>
        <w:t xml:space="preserve">. Then, the interference covariance matrix reconstruction based on </w:t>
      </w:r>
      <w:r w:rsidR="00EC1E45">
        <w:rPr>
          <w:lang w:eastAsia="zh-CN"/>
        </w:rPr>
        <w:t xml:space="preserve">the </w:t>
      </w:r>
      <w:r w:rsidR="001450CE">
        <w:rPr>
          <w:lang w:eastAsia="zh-CN"/>
        </w:rPr>
        <w:t>CQI</w:t>
      </w:r>
      <w:r w:rsidR="00EC1E45">
        <w:rPr>
          <w:lang w:eastAsia="zh-CN"/>
        </w:rPr>
        <w:t xml:space="preserve"> derived from the reported PMI</w:t>
      </w:r>
      <w:r w:rsidR="001450CE">
        <w:rPr>
          <w:lang w:eastAsia="zh-CN"/>
        </w:rPr>
        <w:t xml:space="preserve"> </w:t>
      </w:r>
      <w:r w:rsidR="00123CE1">
        <w:rPr>
          <w:lang w:eastAsia="zh-CN"/>
        </w:rPr>
        <w:t>would</w:t>
      </w:r>
      <w:r>
        <w:rPr>
          <w:lang w:eastAsia="zh-CN"/>
        </w:rPr>
        <w:t xml:space="preserve"> result into </w:t>
      </w:r>
      <w:r w:rsidR="00FB3D34">
        <w:rPr>
          <w:lang w:eastAsia="zh-CN"/>
        </w:rPr>
        <w:t xml:space="preserve">a </w:t>
      </w:r>
      <w:r>
        <w:rPr>
          <w:lang w:eastAsia="zh-CN"/>
        </w:rPr>
        <w:t>performance loss</w:t>
      </w:r>
      <w:r w:rsidR="00FB3D34">
        <w:rPr>
          <w:lang w:eastAsia="zh-CN"/>
        </w:rPr>
        <w:t>. T</w:t>
      </w:r>
      <w:r w:rsidR="00F25B76">
        <w:rPr>
          <w:lang w:eastAsia="zh-CN"/>
        </w:rPr>
        <w:t xml:space="preserve">herefore, </w:t>
      </w:r>
      <w:r w:rsidR="00FB3D34">
        <w:rPr>
          <w:lang w:eastAsia="zh-CN"/>
        </w:rPr>
        <w:t>if</w:t>
      </w:r>
      <w:r>
        <w:rPr>
          <w:lang w:eastAsia="zh-CN"/>
        </w:rPr>
        <w:t xml:space="preserve"> the </w:t>
      </w:r>
      <w:r w:rsidR="00FB3D34">
        <w:rPr>
          <w:lang w:eastAsia="zh-CN"/>
        </w:rPr>
        <w:t xml:space="preserve">UE </w:t>
      </w:r>
      <w:r w:rsidR="00F25B76">
        <w:rPr>
          <w:lang w:eastAsia="zh-CN"/>
        </w:rPr>
        <w:t xml:space="preserve">instead </w:t>
      </w:r>
      <w:r w:rsidR="00FB3D34">
        <w:rPr>
          <w:lang w:eastAsia="zh-CN"/>
        </w:rPr>
        <w:t xml:space="preserve">would feedback the </w:t>
      </w:r>
      <w:r>
        <w:rPr>
          <w:lang w:eastAsia="zh-CN"/>
        </w:rPr>
        <w:t>interference covariance matrix</w:t>
      </w:r>
      <w:r w:rsidR="00FB3D34">
        <w:rPr>
          <w:lang w:eastAsia="zh-CN"/>
        </w:rPr>
        <w:t xml:space="preserve">, </w:t>
      </w:r>
      <w:r w:rsidR="00F25B76">
        <w:rPr>
          <w:lang w:eastAsia="zh-CN"/>
        </w:rPr>
        <w:t xml:space="preserve">then </w:t>
      </w:r>
      <w:r w:rsidR="00FB3D34">
        <w:rPr>
          <w:lang w:eastAsia="zh-CN"/>
        </w:rPr>
        <w:t>the estimate</w:t>
      </w:r>
      <w:r w:rsidR="00F25B76">
        <w:rPr>
          <w:lang w:eastAsia="zh-CN"/>
        </w:rPr>
        <w:t>d</w:t>
      </w:r>
      <w:r w:rsidR="00FB3D34">
        <w:rPr>
          <w:lang w:eastAsia="zh-CN"/>
        </w:rPr>
        <w:t xml:space="preserve"> SINR would be</w:t>
      </w:r>
      <w:r w:rsidR="00F25B76">
        <w:rPr>
          <w:lang w:eastAsia="zh-CN"/>
        </w:rPr>
        <w:t>come</w:t>
      </w:r>
      <w:r w:rsidR="00FB3D34">
        <w:rPr>
          <w:lang w:eastAsia="zh-CN"/>
        </w:rPr>
        <w:t xml:space="preserve"> more accurate </w:t>
      </w:r>
      <w:r w:rsidR="002D2203">
        <w:rPr>
          <w:lang w:eastAsia="zh-CN"/>
        </w:rPr>
        <w:t>and</w:t>
      </w:r>
      <w:r w:rsidR="00F25B76">
        <w:rPr>
          <w:lang w:eastAsia="zh-CN"/>
        </w:rPr>
        <w:t xml:space="preserve"> the </w:t>
      </w:r>
      <w:r w:rsidR="00F43D47">
        <w:rPr>
          <w:lang w:eastAsia="zh-CN"/>
        </w:rPr>
        <w:t>performanc</w:t>
      </w:r>
      <w:r w:rsidR="00953109">
        <w:rPr>
          <w:lang w:eastAsia="zh-CN"/>
        </w:rPr>
        <w:t>e</w:t>
      </w:r>
      <w:r w:rsidR="00FB3D34">
        <w:rPr>
          <w:lang w:eastAsia="zh-CN"/>
        </w:rPr>
        <w:t xml:space="preserve"> is improved</w:t>
      </w:r>
      <w:r>
        <w:rPr>
          <w:lang w:eastAsia="zh-CN"/>
        </w:rPr>
        <w:t xml:space="preserve">. </w:t>
      </w:r>
      <w:r w:rsidR="00B407D3">
        <w:rPr>
          <w:lang w:eastAsia="zh-CN"/>
        </w:rPr>
        <w:t>We have performed system level simulations i</w:t>
      </w:r>
      <w:r w:rsidR="00FB3D34">
        <w:rPr>
          <w:lang w:eastAsia="zh-CN"/>
        </w:rPr>
        <w:t xml:space="preserve">n order to evaluate the impact </w:t>
      </w:r>
      <w:r w:rsidR="00041392">
        <w:rPr>
          <w:lang w:eastAsia="zh-CN"/>
        </w:rPr>
        <w:t xml:space="preserve">of </w:t>
      </w:r>
      <w:r w:rsidR="00FB3D34">
        <w:rPr>
          <w:lang w:eastAsia="zh-CN"/>
        </w:rPr>
        <w:t>an accurate</w:t>
      </w:r>
      <w:r w:rsidR="00B407D3">
        <w:rPr>
          <w:lang w:eastAsia="zh-CN"/>
        </w:rPr>
        <w:t xml:space="preserve"> SINR estimate.</w:t>
      </w:r>
      <w:r w:rsidR="00FB3D34">
        <w:rPr>
          <w:lang w:eastAsia="zh-CN"/>
        </w:rPr>
        <w:t xml:space="preserve"> </w:t>
      </w:r>
      <w:r w:rsidR="00B407D3">
        <w:rPr>
          <w:lang w:eastAsia="zh-CN"/>
        </w:rPr>
        <w:t>In these simulations, t</w:t>
      </w:r>
      <w:r w:rsidR="00123CE1">
        <w:rPr>
          <w:lang w:eastAsia="zh-CN"/>
        </w:rPr>
        <w:t>he CQI based MU-MIMO is denoted as Baseline 1</w:t>
      </w:r>
      <w:r w:rsidR="00F25B76">
        <w:rPr>
          <w:lang w:eastAsia="zh-CN"/>
        </w:rPr>
        <w:t xml:space="preserve"> and the results are shown in Table 6 below</w:t>
      </w:r>
      <w:r w:rsidR="00123CE1">
        <w:rPr>
          <w:lang w:eastAsia="zh-CN"/>
        </w:rPr>
        <w:t xml:space="preserve">. </w:t>
      </w:r>
    </w:p>
    <w:p w14:paraId="1F4CE658" w14:textId="6E54151E" w:rsidR="00B37855" w:rsidRDefault="00A62C58" w:rsidP="001450CE">
      <w:pPr>
        <w:rPr>
          <w:lang w:eastAsia="zh-CN"/>
        </w:rPr>
      </w:pPr>
      <w:r>
        <w:rPr>
          <w:lang w:eastAsia="zh-CN"/>
        </w:rPr>
        <w:t xml:space="preserve">Another method for MU-MIMO </w:t>
      </w:r>
      <w:r w:rsidR="00A3063B">
        <w:rPr>
          <w:lang w:eastAsia="zh-CN"/>
        </w:rPr>
        <w:t>scheduling</w:t>
      </w:r>
      <w:r>
        <w:rPr>
          <w:lang w:eastAsia="zh-CN"/>
        </w:rPr>
        <w:t xml:space="preserve"> is </w:t>
      </w:r>
      <w:r w:rsidR="00A3063B">
        <w:rPr>
          <w:lang w:eastAsia="zh-CN"/>
        </w:rPr>
        <w:t xml:space="preserve">UE </w:t>
      </w:r>
      <w:r>
        <w:rPr>
          <w:lang w:eastAsia="zh-CN"/>
        </w:rPr>
        <w:t>pair selection</w:t>
      </w:r>
      <w:r w:rsidR="00F25B76">
        <w:rPr>
          <w:lang w:eastAsia="zh-CN"/>
        </w:rPr>
        <w:t xml:space="preserve"> which is based on SRS</w:t>
      </w:r>
      <w:r w:rsidR="00D90E8E">
        <w:rPr>
          <w:lang w:eastAsia="zh-CN"/>
        </w:rPr>
        <w:t>.</w:t>
      </w:r>
      <w:r>
        <w:rPr>
          <w:lang w:eastAsia="zh-CN"/>
        </w:rPr>
        <w:t xml:space="preserve"> </w:t>
      </w:r>
      <w:r w:rsidR="00D90E8E">
        <w:rPr>
          <w:lang w:eastAsia="zh-CN"/>
        </w:rPr>
        <w:t>I</w:t>
      </w:r>
      <w:r w:rsidR="00F25B76">
        <w:rPr>
          <w:lang w:eastAsia="zh-CN"/>
        </w:rPr>
        <w:t xml:space="preserve">n this approach, the gNB determines </w:t>
      </w:r>
      <w:r>
        <w:rPr>
          <w:lang w:eastAsia="zh-CN"/>
        </w:rPr>
        <w:t>‘the best UE</w:t>
      </w:r>
      <w:r w:rsidR="00A3063B">
        <w:rPr>
          <w:lang w:eastAsia="zh-CN"/>
        </w:rPr>
        <w:t xml:space="preserve"> pair</w:t>
      </w:r>
      <w:r>
        <w:rPr>
          <w:lang w:eastAsia="zh-CN"/>
        </w:rPr>
        <w:t>’</w:t>
      </w:r>
      <w:r w:rsidR="00F25B76">
        <w:rPr>
          <w:lang w:eastAsia="zh-CN"/>
        </w:rPr>
        <w:t xml:space="preserve"> </w:t>
      </w:r>
      <w:r w:rsidR="00C674AC">
        <w:rPr>
          <w:lang w:eastAsia="zh-CN"/>
        </w:rPr>
        <w:t>(</w:t>
      </w:r>
      <w:r w:rsidR="00EE6DC7">
        <w:rPr>
          <w:lang w:eastAsia="zh-CN"/>
        </w:rPr>
        <w:t>denot</w:t>
      </w:r>
      <w:r w:rsidR="00C674AC">
        <w:rPr>
          <w:lang w:eastAsia="zh-CN"/>
        </w:rPr>
        <w:t>ed as Baseline 2 in the simulation</w:t>
      </w:r>
      <w:r w:rsidR="00F25B76">
        <w:rPr>
          <w:lang w:eastAsia="zh-CN"/>
        </w:rPr>
        <w:t>s</w:t>
      </w:r>
      <w:r w:rsidR="00C674AC">
        <w:rPr>
          <w:lang w:eastAsia="zh-CN"/>
        </w:rPr>
        <w:t>)</w:t>
      </w:r>
      <w:r>
        <w:rPr>
          <w:lang w:eastAsia="zh-CN"/>
        </w:rPr>
        <w:t xml:space="preserve">.  </w:t>
      </w:r>
      <w:r w:rsidR="00041392">
        <w:rPr>
          <w:lang w:eastAsia="zh-CN"/>
        </w:rPr>
        <w:t>Based on</w:t>
      </w:r>
      <w:r w:rsidR="00C674AC">
        <w:rPr>
          <w:lang w:eastAsia="zh-CN"/>
        </w:rPr>
        <w:t xml:space="preserve"> SRS, ‘the best UE</w:t>
      </w:r>
      <w:r w:rsidR="00A3063B">
        <w:rPr>
          <w:lang w:eastAsia="zh-CN"/>
        </w:rPr>
        <w:t xml:space="preserve"> pair</w:t>
      </w:r>
      <w:r w:rsidR="00C674AC">
        <w:rPr>
          <w:lang w:eastAsia="zh-CN"/>
        </w:rPr>
        <w:t>’ is selected and the precoding matrix</w:t>
      </w:r>
      <w:r w:rsidR="00C674AC">
        <w:rPr>
          <w:rFonts w:hint="eastAsia"/>
          <w:lang w:eastAsia="zh-CN"/>
        </w:rPr>
        <w:t xml:space="preserve"> </w:t>
      </w:r>
      <m:oMath>
        <m:sSub>
          <m:sSubPr>
            <m:ctrlPr>
              <w:rPr>
                <w:rFonts w:ascii="Cambria Math" w:hAnsi="Cambria Math"/>
                <w:i/>
              </w:rPr>
            </m:ctrlPr>
          </m:sSubPr>
          <m:e>
            <m:r>
              <m:rPr>
                <m:sty m:val="bi"/>
              </m:rPr>
              <w:rPr>
                <w:rFonts w:ascii="Cambria Math" w:hAnsi="Cambria Math"/>
              </w:rPr>
              <m:t>w</m:t>
            </m:r>
          </m:e>
          <m:sub>
            <m:r>
              <w:rPr>
                <w:rFonts w:ascii="Cambria Math" w:hAnsi="Cambria Math"/>
              </w:rPr>
              <m:t>i</m:t>
            </m:r>
          </m:sub>
        </m:sSub>
      </m:oMath>
      <w:r w:rsidR="00C674AC">
        <w:rPr>
          <w:lang w:eastAsia="zh-CN"/>
        </w:rPr>
        <w:t xml:space="preserve"> for the paired</w:t>
      </w:r>
      <w:r w:rsidR="00A3063B">
        <w:rPr>
          <w:lang w:eastAsia="zh-CN"/>
        </w:rPr>
        <w:t xml:space="preserve"> UEs</w:t>
      </w:r>
      <w:r w:rsidR="00C674AC">
        <w:rPr>
          <w:lang w:eastAsia="zh-CN"/>
        </w:rPr>
        <w:t xml:space="preserve"> can also be obtained. Then, the CSI-RS, which is precoded by </w:t>
      </w:r>
      <m:oMath>
        <m:sSub>
          <m:sSubPr>
            <m:ctrlPr>
              <w:rPr>
                <w:rFonts w:ascii="Cambria Math" w:hAnsi="Cambria Math"/>
                <w:i/>
              </w:rPr>
            </m:ctrlPr>
          </m:sSubPr>
          <m:e>
            <m:r>
              <m:rPr>
                <m:sty m:val="bi"/>
              </m:rPr>
              <w:rPr>
                <w:rFonts w:ascii="Cambria Math" w:hAnsi="Cambria Math"/>
              </w:rPr>
              <m:t>w</m:t>
            </m:r>
          </m:e>
          <m:sub>
            <m:r>
              <w:rPr>
                <w:rFonts w:ascii="Cambria Math" w:hAnsi="Cambria Math"/>
              </w:rPr>
              <m:t>i</m:t>
            </m:r>
          </m:sub>
        </m:sSub>
      </m:oMath>
      <w:r w:rsidR="00C674AC">
        <w:rPr>
          <w:rFonts w:hint="eastAsia"/>
          <w:lang w:eastAsia="zh-CN"/>
        </w:rPr>
        <w:t>,</w:t>
      </w:r>
      <w:r w:rsidR="00C674AC">
        <w:rPr>
          <w:lang w:eastAsia="zh-CN"/>
        </w:rPr>
        <w:t xml:space="preserve"> is transmitted, and </w:t>
      </w:r>
      <w:r w:rsidR="00D90E8E">
        <w:rPr>
          <w:lang w:eastAsia="zh-CN"/>
        </w:rPr>
        <w:t xml:space="preserve">the </w:t>
      </w:r>
      <w:r w:rsidR="00C674AC">
        <w:rPr>
          <w:lang w:eastAsia="zh-CN"/>
        </w:rPr>
        <w:t xml:space="preserve">inter-cell interference is measured </w:t>
      </w:r>
      <w:r w:rsidR="00D90E8E">
        <w:rPr>
          <w:lang w:eastAsia="zh-CN"/>
        </w:rPr>
        <w:t xml:space="preserve">at the UE </w:t>
      </w:r>
      <w:r w:rsidR="00C674AC">
        <w:rPr>
          <w:lang w:eastAsia="zh-CN"/>
        </w:rPr>
        <w:t xml:space="preserve">and feedback to </w:t>
      </w:r>
      <w:r w:rsidR="00A3063B">
        <w:rPr>
          <w:lang w:eastAsia="zh-CN"/>
        </w:rPr>
        <w:t xml:space="preserve">the </w:t>
      </w:r>
      <w:r w:rsidR="00C674AC">
        <w:rPr>
          <w:lang w:eastAsia="zh-CN"/>
        </w:rPr>
        <w:t xml:space="preserve">gNB through </w:t>
      </w:r>
      <w:r w:rsidR="00A3063B">
        <w:rPr>
          <w:lang w:eastAsia="zh-CN"/>
        </w:rPr>
        <w:t xml:space="preserve">the </w:t>
      </w:r>
      <w:r w:rsidR="00C674AC">
        <w:rPr>
          <w:lang w:eastAsia="zh-CN"/>
        </w:rPr>
        <w:t xml:space="preserve">CQI. </w:t>
      </w:r>
      <w:r w:rsidR="00D90E8E">
        <w:rPr>
          <w:lang w:eastAsia="zh-CN"/>
        </w:rPr>
        <w:t>For this method, t</w:t>
      </w:r>
      <w:r w:rsidR="00C674AC">
        <w:rPr>
          <w:lang w:eastAsia="zh-CN"/>
        </w:rPr>
        <w:t xml:space="preserve">he reconstructed interference covariance matrix </w:t>
      </w:r>
      <w:r w:rsidR="00B407D3">
        <w:rPr>
          <w:lang w:eastAsia="zh-CN"/>
        </w:rPr>
        <w:t>based on</w:t>
      </w:r>
      <w:r w:rsidR="00C674AC">
        <w:rPr>
          <w:lang w:eastAsia="zh-CN"/>
        </w:rPr>
        <w:t xml:space="preserve"> </w:t>
      </w:r>
      <w:r w:rsidR="00F958BE">
        <w:rPr>
          <w:lang w:eastAsia="zh-CN"/>
        </w:rPr>
        <w:t xml:space="preserve">the </w:t>
      </w:r>
      <w:r w:rsidR="00C674AC">
        <w:rPr>
          <w:lang w:eastAsia="zh-CN"/>
        </w:rPr>
        <w:t>CQI is accurat</w:t>
      </w:r>
      <w:r w:rsidR="00D90E8E">
        <w:rPr>
          <w:lang w:eastAsia="zh-CN"/>
        </w:rPr>
        <w:t xml:space="preserve">e, </w:t>
      </w:r>
      <w:r w:rsidR="00C674AC">
        <w:rPr>
          <w:lang w:eastAsia="zh-CN"/>
        </w:rPr>
        <w:t xml:space="preserve">as </w:t>
      </w:r>
      <w:r w:rsidR="00680158">
        <w:rPr>
          <w:lang w:eastAsia="zh-CN"/>
        </w:rPr>
        <w:t xml:space="preserve">the </w:t>
      </w:r>
      <w:r w:rsidR="00997EA0">
        <w:rPr>
          <w:lang w:eastAsia="zh-CN"/>
        </w:rPr>
        <w:t xml:space="preserve">UE has obtained the CQI based on the </w:t>
      </w:r>
      <w:r w:rsidR="00C674AC">
        <w:rPr>
          <w:lang w:eastAsia="zh-CN"/>
        </w:rPr>
        <w:t>pre</w:t>
      </w:r>
      <w:r w:rsidR="00B407D3">
        <w:rPr>
          <w:lang w:eastAsia="zh-CN"/>
        </w:rPr>
        <w:t>-</w:t>
      </w:r>
      <w:r w:rsidR="00C674AC">
        <w:rPr>
          <w:lang w:eastAsia="zh-CN"/>
        </w:rPr>
        <w:t>coded CSI-RS</w:t>
      </w:r>
      <w:r w:rsidR="00B37855">
        <w:rPr>
          <w:lang w:eastAsia="zh-CN"/>
        </w:rPr>
        <w:t>. However, the</w:t>
      </w:r>
      <w:r w:rsidR="00F958BE">
        <w:rPr>
          <w:lang w:eastAsia="zh-CN"/>
        </w:rPr>
        <w:t xml:space="preserve"> UE pair</w:t>
      </w:r>
      <w:r w:rsidR="00B37855">
        <w:rPr>
          <w:lang w:eastAsia="zh-CN"/>
        </w:rPr>
        <w:t xml:space="preserve"> select</w:t>
      </w:r>
      <w:r w:rsidR="00F958BE">
        <w:rPr>
          <w:lang w:eastAsia="zh-CN"/>
        </w:rPr>
        <w:t>ion</w:t>
      </w:r>
      <w:r w:rsidR="00B37855">
        <w:rPr>
          <w:lang w:eastAsia="zh-CN"/>
        </w:rPr>
        <w:t xml:space="preserve"> based on the SRS is not optimal. In order to achieve </w:t>
      </w:r>
      <w:r w:rsidR="00B407D3">
        <w:rPr>
          <w:lang w:eastAsia="zh-CN"/>
        </w:rPr>
        <w:t xml:space="preserve">an </w:t>
      </w:r>
      <w:r w:rsidR="00B37855">
        <w:rPr>
          <w:lang w:eastAsia="zh-CN"/>
        </w:rPr>
        <w:t xml:space="preserve">optimal </w:t>
      </w:r>
      <w:r w:rsidR="00F958BE">
        <w:rPr>
          <w:lang w:eastAsia="zh-CN"/>
        </w:rPr>
        <w:t>UE pair</w:t>
      </w:r>
      <w:r w:rsidR="00B37855">
        <w:rPr>
          <w:lang w:eastAsia="zh-CN"/>
        </w:rPr>
        <w:t xml:space="preserve"> selection, </w:t>
      </w:r>
      <w:r w:rsidR="00F958BE">
        <w:rPr>
          <w:lang w:eastAsia="zh-CN"/>
        </w:rPr>
        <w:t xml:space="preserve">the </w:t>
      </w:r>
      <w:r w:rsidR="00B37855">
        <w:rPr>
          <w:lang w:eastAsia="zh-CN"/>
        </w:rPr>
        <w:t xml:space="preserve">gNB </w:t>
      </w:r>
      <w:r w:rsidR="00F958BE">
        <w:rPr>
          <w:lang w:eastAsia="zh-CN"/>
        </w:rPr>
        <w:t>needs to</w:t>
      </w:r>
      <w:r w:rsidR="00B37855">
        <w:rPr>
          <w:lang w:eastAsia="zh-CN"/>
        </w:rPr>
        <w:t xml:space="preserve"> </w:t>
      </w:r>
      <w:r w:rsidR="00B407D3">
        <w:rPr>
          <w:lang w:eastAsia="zh-CN"/>
        </w:rPr>
        <w:t>set-up</w:t>
      </w:r>
      <w:r w:rsidR="00B37855">
        <w:rPr>
          <w:lang w:eastAsia="zh-CN"/>
        </w:rPr>
        <w:t xml:space="preserve"> many CSI-RS</w:t>
      </w:r>
      <w:r w:rsidR="00F958BE">
        <w:rPr>
          <w:lang w:eastAsia="zh-CN"/>
        </w:rPr>
        <w:t xml:space="preserve"> configurations</w:t>
      </w:r>
      <w:r w:rsidR="00D90E8E">
        <w:rPr>
          <w:lang w:eastAsia="zh-CN"/>
        </w:rPr>
        <w:t xml:space="preserve"> and</w:t>
      </w:r>
      <w:r w:rsidR="00B37855">
        <w:rPr>
          <w:lang w:eastAsia="zh-CN"/>
        </w:rPr>
        <w:t xml:space="preserve"> the </w:t>
      </w:r>
      <w:r w:rsidR="00B407D3">
        <w:rPr>
          <w:lang w:eastAsia="zh-CN"/>
        </w:rPr>
        <w:t xml:space="preserve">resulting </w:t>
      </w:r>
      <w:r w:rsidR="00B37855">
        <w:rPr>
          <w:lang w:eastAsia="zh-CN"/>
        </w:rPr>
        <w:t>computation complexity would</w:t>
      </w:r>
      <w:r w:rsidR="00F958BE">
        <w:rPr>
          <w:lang w:eastAsia="zh-CN"/>
        </w:rPr>
        <w:t xml:space="preserve"> be</w:t>
      </w:r>
      <w:r w:rsidR="00B407D3">
        <w:rPr>
          <w:lang w:eastAsia="zh-CN"/>
        </w:rPr>
        <w:t>come</w:t>
      </w:r>
      <w:r w:rsidR="00B37855">
        <w:rPr>
          <w:lang w:eastAsia="zh-CN"/>
        </w:rPr>
        <w:t xml:space="preserve"> unacceptable. </w:t>
      </w:r>
    </w:p>
    <w:p w14:paraId="40C964D4" w14:textId="11EF4B31" w:rsidR="00061775" w:rsidRDefault="00D71E9D" w:rsidP="00576E7A">
      <w:pPr>
        <w:rPr>
          <w:lang w:eastAsia="zh-CN"/>
        </w:rPr>
      </w:pPr>
      <w:r>
        <w:rPr>
          <w:lang w:eastAsia="zh-CN"/>
        </w:rPr>
        <w:t xml:space="preserve">The </w:t>
      </w:r>
      <w:r w:rsidR="00041392">
        <w:rPr>
          <w:lang w:eastAsia="zh-CN"/>
        </w:rPr>
        <w:t xml:space="preserve">detailed </w:t>
      </w:r>
      <w:r>
        <w:rPr>
          <w:lang w:eastAsia="zh-CN"/>
        </w:rPr>
        <w:t xml:space="preserve">assumptions </w:t>
      </w:r>
      <w:r w:rsidR="00B407D3">
        <w:rPr>
          <w:lang w:eastAsia="zh-CN"/>
        </w:rPr>
        <w:t xml:space="preserve">for </w:t>
      </w:r>
      <w:r w:rsidR="00D90E8E">
        <w:rPr>
          <w:lang w:eastAsia="zh-CN"/>
        </w:rPr>
        <w:t xml:space="preserve">system level simulations to compare </w:t>
      </w:r>
      <w:r w:rsidR="00B407D3">
        <w:rPr>
          <w:lang w:eastAsia="zh-CN"/>
        </w:rPr>
        <w:t xml:space="preserve">the current CSI </w:t>
      </w:r>
      <w:r w:rsidR="00D90E8E">
        <w:rPr>
          <w:lang w:eastAsia="zh-CN"/>
        </w:rPr>
        <w:t xml:space="preserve">estimation and reporting methods with the separate </w:t>
      </w:r>
      <w:r w:rsidR="00B407D3">
        <w:rPr>
          <w:lang w:eastAsia="zh-CN"/>
        </w:rPr>
        <w:t xml:space="preserve">reporting </w:t>
      </w:r>
      <w:r w:rsidR="00D90E8E">
        <w:rPr>
          <w:lang w:eastAsia="zh-CN"/>
        </w:rPr>
        <w:t xml:space="preserve">of the interference covariance matrix </w:t>
      </w:r>
      <w:r>
        <w:rPr>
          <w:lang w:eastAsia="zh-CN"/>
        </w:rPr>
        <w:t>are shown in Appendix I.</w:t>
      </w:r>
      <w:r w:rsidR="00D22F54">
        <w:rPr>
          <w:lang w:eastAsia="zh-CN"/>
        </w:rPr>
        <w:t xml:space="preserve"> </w:t>
      </w:r>
    </w:p>
    <w:p w14:paraId="215F1D38" w14:textId="47A70174" w:rsidR="00F91EE9" w:rsidRDefault="00D90E8E" w:rsidP="00F91EE9">
      <w:pPr>
        <w:rPr>
          <w:lang w:eastAsia="zh-CN"/>
        </w:rPr>
      </w:pPr>
      <w:r>
        <w:rPr>
          <w:lang w:eastAsia="zh-CN"/>
        </w:rPr>
        <w:lastRenderedPageBreak/>
        <w:t>For the simulation, w</w:t>
      </w:r>
      <w:r w:rsidR="00061775">
        <w:rPr>
          <w:lang w:eastAsia="zh-CN"/>
        </w:rPr>
        <w:t>e consider downlink transmission</w:t>
      </w:r>
      <w:r w:rsidR="00A14F52">
        <w:rPr>
          <w:lang w:eastAsia="zh-CN"/>
        </w:rPr>
        <w:t>s</w:t>
      </w:r>
      <w:r w:rsidR="00061775">
        <w:rPr>
          <w:lang w:eastAsia="zh-CN"/>
        </w:rPr>
        <w:t xml:space="preserve"> </w:t>
      </w:r>
      <w:r w:rsidR="00A14F52">
        <w:rPr>
          <w:lang w:eastAsia="zh-CN"/>
        </w:rPr>
        <w:t>in the</w:t>
      </w:r>
      <w:r w:rsidR="00061775">
        <w:rPr>
          <w:lang w:eastAsia="zh-CN"/>
        </w:rPr>
        <w:t xml:space="preserve"> indoor factory</w:t>
      </w:r>
      <w:r w:rsidR="00A14F52">
        <w:rPr>
          <w:lang w:eastAsia="zh-CN"/>
        </w:rPr>
        <w:t xml:space="preserve"> environment</w:t>
      </w:r>
      <w:r w:rsidR="00061775">
        <w:rPr>
          <w:lang w:eastAsia="zh-CN"/>
        </w:rPr>
        <w:t xml:space="preserve">, </w:t>
      </w:r>
      <w:r w:rsidR="00AE5F38">
        <w:rPr>
          <w:lang w:eastAsia="zh-CN"/>
        </w:rPr>
        <w:t>where the users</w:t>
      </w:r>
      <w:r w:rsidR="00061775">
        <w:rPr>
          <w:lang w:eastAsia="zh-CN"/>
        </w:rPr>
        <w:t xml:space="preserve"> </w:t>
      </w:r>
      <w:r w:rsidR="00AE5F38">
        <w:rPr>
          <w:lang w:eastAsia="zh-CN"/>
        </w:rPr>
        <w:t>are</w:t>
      </w:r>
      <w:r w:rsidR="00061775">
        <w:rPr>
          <w:lang w:eastAsia="zh-CN"/>
        </w:rPr>
        <w:t xml:space="preserve"> affected by outdoor macro base stations 60 meters aw</w:t>
      </w:r>
      <w:r w:rsidR="00292A4A">
        <w:rPr>
          <w:lang w:eastAsia="zh-CN"/>
        </w:rPr>
        <w:t xml:space="preserve">ay from the factory boundary. </w:t>
      </w:r>
      <w:r w:rsidR="00F91EE9">
        <w:rPr>
          <w:lang w:eastAsia="zh-CN"/>
        </w:rPr>
        <w:t xml:space="preserve">The MU-MIMO </w:t>
      </w:r>
      <w:r w:rsidR="00A14F52">
        <w:rPr>
          <w:lang w:eastAsia="zh-CN"/>
        </w:rPr>
        <w:t xml:space="preserve">scheme </w:t>
      </w:r>
      <w:r w:rsidR="00F91EE9">
        <w:rPr>
          <w:lang w:eastAsia="zh-CN"/>
        </w:rPr>
        <w:t xml:space="preserve">is utilized </w:t>
      </w:r>
      <w:r w:rsidR="00A14F52">
        <w:rPr>
          <w:lang w:eastAsia="zh-CN"/>
        </w:rPr>
        <w:t>for</w:t>
      </w:r>
      <w:r w:rsidR="00F91EE9">
        <w:rPr>
          <w:lang w:eastAsia="zh-CN"/>
        </w:rPr>
        <w:t xml:space="preserve"> indoor users. </w:t>
      </w:r>
      <w:r w:rsidR="00F91EE9">
        <w:rPr>
          <w:rFonts w:hint="eastAsia"/>
        </w:rPr>
        <w:t xml:space="preserve">The major difference between </w:t>
      </w:r>
      <w:r w:rsidR="00A14F52">
        <w:t xml:space="preserve">a </w:t>
      </w:r>
      <w:r w:rsidR="00F91EE9">
        <w:rPr>
          <w:rFonts w:hint="eastAsia"/>
        </w:rPr>
        <w:t xml:space="preserve">MU and </w:t>
      </w:r>
      <w:r>
        <w:t xml:space="preserve">a </w:t>
      </w:r>
      <w:r w:rsidR="00F91EE9">
        <w:rPr>
          <w:rFonts w:hint="eastAsia"/>
        </w:rPr>
        <w:t xml:space="preserve">SU scheduler is that one </w:t>
      </w:r>
      <w:r w:rsidR="00F91EE9">
        <w:t>RB</w:t>
      </w:r>
      <w:r w:rsidR="00F91EE9">
        <w:rPr>
          <w:rFonts w:hint="eastAsia"/>
        </w:rPr>
        <w:t xml:space="preserve"> can be occupied by more than one user, i.e. there </w:t>
      </w:r>
      <w:r w:rsidR="00A14F52">
        <w:t>is</w:t>
      </w:r>
      <w:r w:rsidR="00F91EE9">
        <w:rPr>
          <w:rFonts w:hint="eastAsia"/>
        </w:rPr>
        <w:t xml:space="preserve"> more than one layer on each </w:t>
      </w:r>
      <w:r w:rsidR="00EB072D">
        <w:t>RB</w:t>
      </w:r>
      <w:r w:rsidR="00EB072D">
        <w:rPr>
          <w:rFonts w:hint="eastAsia"/>
        </w:rPr>
        <w:t xml:space="preserve"> (in our simu</w:t>
      </w:r>
      <w:r w:rsidR="00EB072D">
        <w:t>lation</w:t>
      </w:r>
      <w:r w:rsidR="00F91EE9">
        <w:rPr>
          <w:rFonts w:hint="eastAsia"/>
        </w:rPr>
        <w:t xml:space="preserve">, </w:t>
      </w:r>
      <w:r w:rsidR="00A14F52">
        <w:t xml:space="preserve">the </w:t>
      </w:r>
      <w:r w:rsidR="00F91EE9">
        <w:rPr>
          <w:rFonts w:hint="eastAsia"/>
        </w:rPr>
        <w:t xml:space="preserve">rank is fixed to be one for each user in </w:t>
      </w:r>
      <w:r w:rsidR="00A14F52">
        <w:t xml:space="preserve">the </w:t>
      </w:r>
      <w:r w:rsidR="00F91EE9">
        <w:rPr>
          <w:rFonts w:hint="eastAsia"/>
        </w:rPr>
        <w:t xml:space="preserve">MU scenario). Therefore, the MU scheduler will decide which UEs should be paired on a single </w:t>
      </w:r>
      <w:r w:rsidR="00EB072D">
        <w:t>RB</w:t>
      </w:r>
      <w:r w:rsidR="00F91EE9">
        <w:rPr>
          <w:rFonts w:hint="eastAsia"/>
        </w:rPr>
        <w:t>, and how many of them should be paired.</w:t>
      </w:r>
      <w:r w:rsidR="00EB072D">
        <w:t xml:space="preserve"> </w:t>
      </w:r>
      <w:r w:rsidR="00EC27A6">
        <w:t>T</w:t>
      </w:r>
      <w:r w:rsidR="00EB072D">
        <w:t xml:space="preserve">he maximum </w:t>
      </w:r>
      <w:r w:rsidR="00EC27A6">
        <w:t xml:space="preserve">number of </w:t>
      </w:r>
      <w:r w:rsidR="00EB072D">
        <w:t>paired users in same RB is 4</w:t>
      </w:r>
      <w:r w:rsidR="000237AE">
        <w:t xml:space="preserve"> in the simulation</w:t>
      </w:r>
      <w:r>
        <w:t>s</w:t>
      </w:r>
      <w:r w:rsidR="00EB072D">
        <w:t xml:space="preserve">. </w:t>
      </w:r>
    </w:p>
    <w:p w14:paraId="0D6A7013" w14:textId="00BB59C1" w:rsidR="007B2204" w:rsidRDefault="00D22F54" w:rsidP="00410129">
      <w:pPr>
        <w:rPr>
          <w:lang w:eastAsia="zh-CN"/>
        </w:rPr>
      </w:pPr>
      <w:r>
        <w:rPr>
          <w:lang w:eastAsia="zh-CN"/>
        </w:rPr>
        <w:t xml:space="preserve">The performance comparison </w:t>
      </w:r>
      <w:r w:rsidR="00EC27A6">
        <w:rPr>
          <w:lang w:eastAsia="zh-CN"/>
        </w:rPr>
        <w:t>between</w:t>
      </w:r>
      <w:r>
        <w:rPr>
          <w:lang w:eastAsia="zh-CN"/>
        </w:rPr>
        <w:t xml:space="preserve"> different schemes </w:t>
      </w:r>
      <w:r w:rsidR="00EC27A6">
        <w:rPr>
          <w:lang w:eastAsia="zh-CN"/>
        </w:rPr>
        <w:t>is</w:t>
      </w:r>
      <w:r>
        <w:rPr>
          <w:lang w:eastAsia="zh-CN"/>
        </w:rPr>
        <w:t xml:space="preserve"> shown i</w:t>
      </w:r>
      <w:r w:rsidR="00D0770C">
        <w:rPr>
          <w:lang w:eastAsia="zh-CN"/>
        </w:rPr>
        <w:t xml:space="preserve">n </w:t>
      </w:r>
      <w:r>
        <w:rPr>
          <w:lang w:eastAsia="zh-CN"/>
        </w:rPr>
        <w:t xml:space="preserve">Table 6 and Table 7. </w:t>
      </w:r>
      <w:r w:rsidR="008502B5">
        <w:rPr>
          <w:lang w:eastAsia="zh-CN"/>
        </w:rPr>
        <w:t>In</w:t>
      </w:r>
      <w:r w:rsidR="00ED5F4D">
        <w:rPr>
          <w:lang w:eastAsia="zh-CN"/>
        </w:rPr>
        <w:t xml:space="preserve"> Baseline 1, the </w:t>
      </w:r>
      <w:r w:rsidR="008502B5">
        <w:rPr>
          <w:lang w:eastAsia="zh-CN"/>
        </w:rPr>
        <w:t xml:space="preserve">UE </w:t>
      </w:r>
      <w:r w:rsidR="00ED5F4D">
        <w:rPr>
          <w:lang w:eastAsia="zh-CN"/>
        </w:rPr>
        <w:t>pair selection and</w:t>
      </w:r>
      <w:r w:rsidR="008502B5">
        <w:rPr>
          <w:lang w:eastAsia="zh-CN"/>
        </w:rPr>
        <w:t xml:space="preserve"> the</w:t>
      </w:r>
      <w:r w:rsidR="00ED5F4D">
        <w:rPr>
          <w:lang w:eastAsia="zh-CN"/>
        </w:rPr>
        <w:t xml:space="preserve"> resource allocation for each user is based on the CQI. In Baseline 2, the </w:t>
      </w:r>
      <w:r w:rsidR="008502B5">
        <w:rPr>
          <w:lang w:eastAsia="zh-CN"/>
        </w:rPr>
        <w:t xml:space="preserve">UE </w:t>
      </w:r>
      <w:r w:rsidR="00ED5F4D">
        <w:rPr>
          <w:lang w:eastAsia="zh-CN"/>
        </w:rPr>
        <w:t xml:space="preserve">pair selection </w:t>
      </w:r>
      <w:r w:rsidR="008502B5">
        <w:rPr>
          <w:lang w:eastAsia="zh-CN"/>
        </w:rPr>
        <w:t>is</w:t>
      </w:r>
      <w:r w:rsidR="00ED5F4D">
        <w:rPr>
          <w:lang w:eastAsia="zh-CN"/>
        </w:rPr>
        <w:t xml:space="preserve"> based on the SRS, and the resource allocation is based on the CQI obtained from the pre-coded CSI-RS. </w:t>
      </w:r>
      <w:r w:rsidR="007932A8">
        <w:rPr>
          <w:lang w:eastAsia="zh-CN"/>
        </w:rPr>
        <w:t xml:space="preserve">For </w:t>
      </w:r>
      <w:r w:rsidR="008502B5">
        <w:rPr>
          <w:lang w:eastAsia="zh-CN"/>
        </w:rPr>
        <w:t xml:space="preserve">the </w:t>
      </w:r>
      <w:r w:rsidR="00D90E8E">
        <w:rPr>
          <w:lang w:eastAsia="zh-CN"/>
        </w:rPr>
        <w:t xml:space="preserve">new enhanced </w:t>
      </w:r>
      <w:r w:rsidR="00410129">
        <w:rPr>
          <w:lang w:eastAsia="zh-CN"/>
        </w:rPr>
        <w:t>scheme</w:t>
      </w:r>
      <w:r w:rsidR="007932A8">
        <w:rPr>
          <w:lang w:eastAsia="zh-CN"/>
        </w:rPr>
        <w:t xml:space="preserve">, the </w:t>
      </w:r>
      <w:r w:rsidR="008502B5">
        <w:rPr>
          <w:lang w:eastAsia="zh-CN"/>
        </w:rPr>
        <w:t xml:space="preserve">UE </w:t>
      </w:r>
      <w:r w:rsidR="007932A8">
        <w:rPr>
          <w:lang w:eastAsia="zh-CN"/>
        </w:rPr>
        <w:t xml:space="preserve">pair selection and </w:t>
      </w:r>
      <w:r w:rsidR="008502B5">
        <w:rPr>
          <w:lang w:eastAsia="zh-CN"/>
        </w:rPr>
        <w:t xml:space="preserve">the </w:t>
      </w:r>
      <w:r w:rsidR="007932A8">
        <w:rPr>
          <w:lang w:eastAsia="zh-CN"/>
        </w:rPr>
        <w:t xml:space="preserve">resource allocation is based on the interference covariance matrix. </w:t>
      </w:r>
      <w:r w:rsidR="00410129">
        <w:rPr>
          <w:lang w:eastAsia="zh-CN"/>
        </w:rPr>
        <w:t xml:space="preserve">As shown in Table 6, </w:t>
      </w:r>
      <w:r w:rsidR="000F2AB9">
        <w:rPr>
          <w:lang w:eastAsia="zh-CN"/>
        </w:rPr>
        <w:t>22.2</w:t>
      </w:r>
      <w:r w:rsidR="00410129">
        <w:rPr>
          <w:lang w:eastAsia="zh-CN"/>
        </w:rPr>
        <w:t xml:space="preserve">% and </w:t>
      </w:r>
      <w:r w:rsidR="000F2AB9">
        <w:rPr>
          <w:lang w:eastAsia="zh-CN"/>
        </w:rPr>
        <w:t>37.5</w:t>
      </w:r>
      <w:r w:rsidR="00410129">
        <w:rPr>
          <w:lang w:eastAsia="zh-CN"/>
        </w:rPr>
        <w:t xml:space="preserve">% performance gain </w:t>
      </w:r>
      <w:r w:rsidR="008F2B75">
        <w:rPr>
          <w:lang w:eastAsia="zh-CN"/>
        </w:rPr>
        <w:t xml:space="preserve">are achieved </w:t>
      </w:r>
      <w:r w:rsidR="00410129">
        <w:rPr>
          <w:lang w:eastAsia="zh-CN"/>
        </w:rPr>
        <w:t xml:space="preserve">compared </w:t>
      </w:r>
      <w:r w:rsidR="00EC27A6">
        <w:rPr>
          <w:lang w:eastAsia="zh-CN"/>
        </w:rPr>
        <w:t>to</w:t>
      </w:r>
      <w:r w:rsidR="00410129">
        <w:rPr>
          <w:lang w:eastAsia="zh-CN"/>
        </w:rPr>
        <w:t xml:space="preserve"> Baseline </w:t>
      </w:r>
      <w:r w:rsidR="00680158">
        <w:rPr>
          <w:lang w:eastAsia="zh-CN"/>
        </w:rPr>
        <w:t>2</w:t>
      </w:r>
      <w:r w:rsidR="00410129">
        <w:rPr>
          <w:lang w:eastAsia="zh-CN"/>
        </w:rPr>
        <w:t xml:space="preserve"> and Baseline </w:t>
      </w:r>
      <w:r w:rsidR="00680158">
        <w:rPr>
          <w:lang w:eastAsia="zh-CN"/>
        </w:rPr>
        <w:t>1</w:t>
      </w:r>
      <w:r w:rsidR="00410129">
        <w:rPr>
          <w:lang w:eastAsia="zh-CN"/>
        </w:rPr>
        <w:t xml:space="preserve">, respectively. </w:t>
      </w:r>
      <w:r w:rsidR="008D5C23">
        <w:rPr>
          <w:lang w:eastAsia="zh-CN"/>
        </w:rPr>
        <w:t>In Table 7, the resource utilization for different scheme</w:t>
      </w:r>
      <w:r w:rsidR="008502B5">
        <w:rPr>
          <w:lang w:eastAsia="zh-CN"/>
        </w:rPr>
        <w:t>s</w:t>
      </w:r>
      <w:r w:rsidR="008D5C23">
        <w:rPr>
          <w:lang w:eastAsia="zh-CN"/>
        </w:rPr>
        <w:t xml:space="preserve"> </w:t>
      </w:r>
      <w:r w:rsidR="00EC27A6">
        <w:rPr>
          <w:lang w:eastAsia="zh-CN"/>
        </w:rPr>
        <w:t xml:space="preserve">for 90 </w:t>
      </w:r>
      <w:r w:rsidR="008D5C23">
        <w:rPr>
          <w:lang w:eastAsia="zh-CN"/>
        </w:rPr>
        <w:t>served user</w:t>
      </w:r>
      <w:r w:rsidR="00EC27A6">
        <w:rPr>
          <w:lang w:eastAsia="zh-CN"/>
        </w:rPr>
        <w:t>s</w:t>
      </w:r>
      <w:r w:rsidR="008D5C23">
        <w:rPr>
          <w:lang w:eastAsia="zh-CN"/>
        </w:rPr>
        <w:t xml:space="preserve"> </w:t>
      </w:r>
      <w:r w:rsidR="00041392">
        <w:rPr>
          <w:lang w:eastAsia="zh-CN"/>
        </w:rPr>
        <w:t xml:space="preserve">with 100% availability </w:t>
      </w:r>
      <w:r w:rsidR="009170D1">
        <w:rPr>
          <w:lang w:eastAsia="zh-CN"/>
        </w:rPr>
        <w:t>is shown</w:t>
      </w:r>
      <w:r w:rsidR="00A964AF">
        <w:rPr>
          <w:lang w:eastAsia="zh-CN"/>
        </w:rPr>
        <w:t>. I</w:t>
      </w:r>
      <w:r w:rsidR="008F2B75">
        <w:rPr>
          <w:lang w:eastAsia="zh-CN"/>
        </w:rPr>
        <w:t>t can be seen that with the enhanced scheme a 25% better RU is achieved compared to Baseline 2.</w:t>
      </w:r>
      <w:r w:rsidR="009C7615">
        <w:rPr>
          <w:lang w:eastAsia="zh-CN"/>
        </w:rPr>
        <w:t xml:space="preserve"> </w:t>
      </w:r>
      <w:r w:rsidR="00041392">
        <w:rPr>
          <w:lang w:eastAsia="zh-CN"/>
        </w:rPr>
        <w:t>According to</w:t>
      </w:r>
      <w:r w:rsidR="009C7615">
        <w:rPr>
          <w:lang w:eastAsia="zh-CN"/>
        </w:rPr>
        <w:t xml:space="preserve"> Table 6</w:t>
      </w:r>
      <w:r w:rsidR="00041392">
        <w:rPr>
          <w:lang w:eastAsia="zh-CN"/>
        </w:rPr>
        <w:t xml:space="preserve">, </w:t>
      </w:r>
      <w:r w:rsidR="009C7615">
        <w:rPr>
          <w:lang w:eastAsia="zh-CN"/>
        </w:rPr>
        <w:t>Baseline 1 can only support 80 UEs in the factory</w:t>
      </w:r>
      <w:r w:rsidR="00041392">
        <w:rPr>
          <w:lang w:eastAsia="zh-CN"/>
        </w:rPr>
        <w:t>, therefore no results on Baseline 1 are presented in Table 7.</w:t>
      </w:r>
      <w:r w:rsidR="009C7615">
        <w:rPr>
          <w:lang w:eastAsia="zh-CN"/>
        </w:rPr>
        <w:t xml:space="preserve"> </w:t>
      </w:r>
      <w:r w:rsidR="00237405">
        <w:rPr>
          <w:lang w:eastAsia="zh-CN"/>
        </w:rPr>
        <w:t xml:space="preserve"> </w:t>
      </w:r>
    </w:p>
    <w:p w14:paraId="719A8B30" w14:textId="2FC92E90" w:rsidR="00576E7A" w:rsidRPr="00380A44" w:rsidRDefault="00E743B6" w:rsidP="00380A44">
      <w:pPr>
        <w:pStyle w:val="a5"/>
        <w:keepNext/>
        <w:rPr>
          <w:color w:val="000000"/>
          <w:lang w:eastAsia="en-US"/>
        </w:rPr>
      </w:pPr>
      <w:r w:rsidRPr="00380A44">
        <w:rPr>
          <w:lang w:eastAsia="zh-CN"/>
        </w:rPr>
        <w:t xml:space="preserve">Table 6 </w:t>
      </w:r>
      <w:r w:rsidRPr="00EB1DF9">
        <w:rPr>
          <w:lang w:eastAsia="zh-CN"/>
        </w:rPr>
        <w:t>UE number for different schemes under</w:t>
      </w:r>
      <w:r w:rsidRPr="00380A44">
        <w:rPr>
          <w:lang w:eastAsia="zh-CN"/>
        </w:rPr>
        <w:t xml:space="preserve"> </w:t>
      </w:r>
      <w:r w:rsidRPr="00EB1DF9">
        <w:rPr>
          <w:lang w:eastAsia="zh-CN"/>
        </w:rPr>
        <w:t>100% availability</w:t>
      </w:r>
    </w:p>
    <w:tbl>
      <w:tblPr>
        <w:tblStyle w:val="ac"/>
        <w:tblW w:w="0" w:type="auto"/>
        <w:jc w:val="center"/>
        <w:tblLook w:val="04A0" w:firstRow="1" w:lastRow="0" w:firstColumn="1" w:lastColumn="0" w:noHBand="0" w:noVBand="1"/>
      </w:tblPr>
      <w:tblGrid>
        <w:gridCol w:w="2973"/>
        <w:gridCol w:w="2974"/>
      </w:tblGrid>
      <w:tr w:rsidR="00E743B6" w14:paraId="49EA32F8" w14:textId="77777777" w:rsidTr="00380A44">
        <w:trPr>
          <w:trHeight w:val="349"/>
          <w:jc w:val="center"/>
        </w:trPr>
        <w:tc>
          <w:tcPr>
            <w:tcW w:w="2973" w:type="dxa"/>
          </w:tcPr>
          <w:p w14:paraId="03030F4A" w14:textId="77777777" w:rsidR="00E743B6" w:rsidRDefault="00E743B6" w:rsidP="00576E7A">
            <w:pPr>
              <w:rPr>
                <w:lang w:eastAsia="zh-CN"/>
              </w:rPr>
            </w:pPr>
          </w:p>
        </w:tc>
        <w:tc>
          <w:tcPr>
            <w:tcW w:w="2974" w:type="dxa"/>
          </w:tcPr>
          <w:p w14:paraId="276E34BE" w14:textId="00D9FCAD" w:rsidR="00E743B6" w:rsidRDefault="00E743B6" w:rsidP="00E743B6">
            <w:pPr>
              <w:rPr>
                <w:lang w:eastAsia="zh-CN"/>
              </w:rPr>
            </w:pPr>
            <w:r>
              <w:rPr>
                <w:rFonts w:hint="eastAsia"/>
                <w:lang w:eastAsia="zh-CN"/>
              </w:rPr>
              <w:t>U</w:t>
            </w:r>
            <w:r>
              <w:rPr>
                <w:lang w:eastAsia="zh-CN"/>
              </w:rPr>
              <w:t xml:space="preserve">E number </w:t>
            </w:r>
            <w:r w:rsidR="00380A44">
              <w:rPr>
                <w:lang w:eastAsia="zh-CN"/>
              </w:rPr>
              <w:t>in the factory</w:t>
            </w:r>
          </w:p>
        </w:tc>
      </w:tr>
      <w:tr w:rsidR="00E743B6" w14:paraId="69B4A7CE" w14:textId="77777777" w:rsidTr="00380A44">
        <w:trPr>
          <w:trHeight w:val="339"/>
          <w:jc w:val="center"/>
        </w:trPr>
        <w:tc>
          <w:tcPr>
            <w:tcW w:w="2973" w:type="dxa"/>
          </w:tcPr>
          <w:p w14:paraId="38B22BB0" w14:textId="7D0A210D" w:rsidR="00E743B6" w:rsidRDefault="00E743B6" w:rsidP="00576E7A">
            <w:pPr>
              <w:rPr>
                <w:lang w:eastAsia="zh-CN"/>
              </w:rPr>
            </w:pPr>
            <w:r>
              <w:rPr>
                <w:rFonts w:hint="eastAsia"/>
                <w:lang w:eastAsia="zh-CN"/>
              </w:rPr>
              <w:t>B</w:t>
            </w:r>
            <w:r>
              <w:rPr>
                <w:lang w:eastAsia="zh-CN"/>
              </w:rPr>
              <w:t>aseline 1</w:t>
            </w:r>
          </w:p>
        </w:tc>
        <w:tc>
          <w:tcPr>
            <w:tcW w:w="2974" w:type="dxa"/>
          </w:tcPr>
          <w:p w14:paraId="2642BF61" w14:textId="25ECD55B" w:rsidR="00E743B6" w:rsidRDefault="00E743B6" w:rsidP="00576E7A">
            <w:pPr>
              <w:rPr>
                <w:lang w:eastAsia="zh-CN"/>
              </w:rPr>
            </w:pPr>
            <w:r>
              <w:rPr>
                <w:rFonts w:hint="eastAsia"/>
                <w:lang w:eastAsia="zh-CN"/>
              </w:rPr>
              <w:t>8</w:t>
            </w:r>
            <w:r>
              <w:rPr>
                <w:lang w:eastAsia="zh-CN"/>
              </w:rPr>
              <w:t>0</w:t>
            </w:r>
          </w:p>
        </w:tc>
      </w:tr>
      <w:tr w:rsidR="00E743B6" w14:paraId="1F822813" w14:textId="77777777" w:rsidTr="00380A44">
        <w:trPr>
          <w:trHeight w:val="329"/>
          <w:jc w:val="center"/>
        </w:trPr>
        <w:tc>
          <w:tcPr>
            <w:tcW w:w="2973" w:type="dxa"/>
          </w:tcPr>
          <w:p w14:paraId="5296732F" w14:textId="56FE2B5A" w:rsidR="00E743B6" w:rsidRDefault="00E743B6" w:rsidP="00576E7A">
            <w:pPr>
              <w:rPr>
                <w:lang w:eastAsia="zh-CN"/>
              </w:rPr>
            </w:pPr>
            <w:r>
              <w:rPr>
                <w:rFonts w:hint="eastAsia"/>
                <w:lang w:eastAsia="zh-CN"/>
              </w:rPr>
              <w:t>B</w:t>
            </w:r>
            <w:r>
              <w:rPr>
                <w:lang w:eastAsia="zh-CN"/>
              </w:rPr>
              <w:t>aseline 2</w:t>
            </w:r>
          </w:p>
        </w:tc>
        <w:tc>
          <w:tcPr>
            <w:tcW w:w="2974" w:type="dxa"/>
          </w:tcPr>
          <w:p w14:paraId="70CDBABF" w14:textId="69B03D29" w:rsidR="00E743B6" w:rsidRDefault="00E743B6" w:rsidP="00576E7A">
            <w:pPr>
              <w:rPr>
                <w:lang w:eastAsia="zh-CN"/>
              </w:rPr>
            </w:pPr>
            <w:r>
              <w:rPr>
                <w:rFonts w:hint="eastAsia"/>
                <w:lang w:eastAsia="zh-CN"/>
              </w:rPr>
              <w:t>9</w:t>
            </w:r>
            <w:r>
              <w:rPr>
                <w:lang w:eastAsia="zh-CN"/>
              </w:rPr>
              <w:t>0</w:t>
            </w:r>
          </w:p>
        </w:tc>
      </w:tr>
      <w:tr w:rsidR="00E743B6" w14:paraId="7B0F61CB" w14:textId="77777777" w:rsidTr="00380A44">
        <w:trPr>
          <w:trHeight w:val="339"/>
          <w:jc w:val="center"/>
        </w:trPr>
        <w:tc>
          <w:tcPr>
            <w:tcW w:w="2973" w:type="dxa"/>
          </w:tcPr>
          <w:p w14:paraId="5F482FF3" w14:textId="0AFD9C57" w:rsidR="00E743B6" w:rsidRDefault="00E743B6" w:rsidP="00576E7A">
            <w:pPr>
              <w:rPr>
                <w:lang w:eastAsia="zh-CN"/>
              </w:rPr>
            </w:pPr>
            <w:r>
              <w:rPr>
                <w:lang w:eastAsia="zh-CN"/>
              </w:rPr>
              <w:t>Proposed scheme</w:t>
            </w:r>
          </w:p>
        </w:tc>
        <w:tc>
          <w:tcPr>
            <w:tcW w:w="2974" w:type="dxa"/>
          </w:tcPr>
          <w:p w14:paraId="6F646F51" w14:textId="4B8B05FB" w:rsidR="00E743B6" w:rsidRDefault="00E743B6" w:rsidP="00576E7A">
            <w:pPr>
              <w:rPr>
                <w:lang w:eastAsia="zh-CN"/>
              </w:rPr>
            </w:pPr>
            <w:r>
              <w:rPr>
                <w:rFonts w:hint="eastAsia"/>
                <w:lang w:eastAsia="zh-CN"/>
              </w:rPr>
              <w:t>1</w:t>
            </w:r>
            <w:r w:rsidR="00410129">
              <w:rPr>
                <w:lang w:eastAsia="zh-CN"/>
              </w:rPr>
              <w:t>1</w:t>
            </w:r>
            <w:r>
              <w:rPr>
                <w:lang w:eastAsia="zh-CN"/>
              </w:rPr>
              <w:t>0</w:t>
            </w:r>
          </w:p>
        </w:tc>
      </w:tr>
    </w:tbl>
    <w:p w14:paraId="02115D25" w14:textId="77777777" w:rsidR="00E743B6" w:rsidRDefault="00E743B6" w:rsidP="00E743B6">
      <w:pPr>
        <w:rPr>
          <w:lang w:eastAsia="zh-CN"/>
        </w:rPr>
      </w:pPr>
    </w:p>
    <w:p w14:paraId="6F2F0F1C" w14:textId="3DB925F7" w:rsidR="00E743B6" w:rsidRPr="0008719B" w:rsidRDefault="00E743B6" w:rsidP="00380A44">
      <w:pPr>
        <w:pStyle w:val="a5"/>
        <w:keepNext/>
        <w:rPr>
          <w:color w:val="000000"/>
        </w:rPr>
      </w:pPr>
      <w:r>
        <w:rPr>
          <w:color w:val="000000"/>
        </w:rPr>
        <w:t>Table 7 Resource utilization (RU) for different schemes under 90 UEs</w:t>
      </w:r>
    </w:p>
    <w:tbl>
      <w:tblPr>
        <w:tblStyle w:val="ac"/>
        <w:tblW w:w="0" w:type="auto"/>
        <w:jc w:val="center"/>
        <w:tblLook w:val="04A0" w:firstRow="1" w:lastRow="0" w:firstColumn="1" w:lastColumn="0" w:noHBand="0" w:noVBand="1"/>
      </w:tblPr>
      <w:tblGrid>
        <w:gridCol w:w="2973"/>
        <w:gridCol w:w="2974"/>
      </w:tblGrid>
      <w:tr w:rsidR="00E743B6" w14:paraId="3F25FA71" w14:textId="77777777" w:rsidTr="00B37855">
        <w:trPr>
          <w:trHeight w:val="349"/>
          <w:jc w:val="center"/>
        </w:trPr>
        <w:tc>
          <w:tcPr>
            <w:tcW w:w="2973" w:type="dxa"/>
          </w:tcPr>
          <w:p w14:paraId="7B639E9F" w14:textId="77777777" w:rsidR="00E743B6" w:rsidRPr="00380A44" w:rsidRDefault="00E743B6" w:rsidP="00B37855">
            <w:pPr>
              <w:rPr>
                <w:lang w:val="en-GB" w:eastAsia="zh-CN"/>
              </w:rPr>
            </w:pPr>
          </w:p>
        </w:tc>
        <w:tc>
          <w:tcPr>
            <w:tcW w:w="2974" w:type="dxa"/>
          </w:tcPr>
          <w:p w14:paraId="37C94342" w14:textId="5F82BE9E" w:rsidR="00E743B6" w:rsidRDefault="00E743B6" w:rsidP="00B37855">
            <w:pPr>
              <w:rPr>
                <w:lang w:eastAsia="zh-CN"/>
              </w:rPr>
            </w:pPr>
            <w:r>
              <w:rPr>
                <w:lang w:eastAsia="zh-CN"/>
              </w:rPr>
              <w:t>RU</w:t>
            </w:r>
          </w:p>
        </w:tc>
      </w:tr>
      <w:tr w:rsidR="00E743B6" w14:paraId="3D83A44F" w14:textId="77777777" w:rsidTr="00B37855">
        <w:trPr>
          <w:trHeight w:val="339"/>
          <w:jc w:val="center"/>
        </w:trPr>
        <w:tc>
          <w:tcPr>
            <w:tcW w:w="2973" w:type="dxa"/>
          </w:tcPr>
          <w:p w14:paraId="2F05951F" w14:textId="3557DDCC" w:rsidR="00E743B6" w:rsidRDefault="00E743B6" w:rsidP="00B37855">
            <w:pPr>
              <w:rPr>
                <w:lang w:eastAsia="zh-CN"/>
              </w:rPr>
            </w:pPr>
            <w:r>
              <w:rPr>
                <w:rFonts w:hint="eastAsia"/>
                <w:lang w:eastAsia="zh-CN"/>
              </w:rPr>
              <w:t>B</w:t>
            </w:r>
            <w:r>
              <w:rPr>
                <w:lang w:eastAsia="zh-CN"/>
              </w:rPr>
              <w:t>aseline 2</w:t>
            </w:r>
          </w:p>
        </w:tc>
        <w:tc>
          <w:tcPr>
            <w:tcW w:w="2974" w:type="dxa"/>
          </w:tcPr>
          <w:p w14:paraId="04369876" w14:textId="4E726982" w:rsidR="00E743B6" w:rsidRDefault="00E743B6" w:rsidP="00B37855">
            <w:pPr>
              <w:rPr>
                <w:lang w:eastAsia="zh-CN"/>
              </w:rPr>
            </w:pPr>
            <w:r>
              <w:rPr>
                <w:rFonts w:hint="eastAsia"/>
                <w:lang w:eastAsia="zh-CN"/>
              </w:rPr>
              <w:t>1</w:t>
            </w:r>
            <w:r>
              <w:rPr>
                <w:lang w:eastAsia="zh-CN"/>
              </w:rPr>
              <w:t>00%</w:t>
            </w:r>
          </w:p>
        </w:tc>
      </w:tr>
      <w:tr w:rsidR="00E743B6" w14:paraId="6781AA6F" w14:textId="77777777" w:rsidTr="00B37855">
        <w:trPr>
          <w:trHeight w:val="329"/>
          <w:jc w:val="center"/>
        </w:trPr>
        <w:tc>
          <w:tcPr>
            <w:tcW w:w="2973" w:type="dxa"/>
          </w:tcPr>
          <w:p w14:paraId="7E434270" w14:textId="6F622AB2" w:rsidR="00E743B6" w:rsidRDefault="00E743B6" w:rsidP="00B37855">
            <w:pPr>
              <w:rPr>
                <w:lang w:eastAsia="zh-CN"/>
              </w:rPr>
            </w:pPr>
            <w:r>
              <w:rPr>
                <w:lang w:eastAsia="zh-CN"/>
              </w:rPr>
              <w:t>Proposed scheme</w:t>
            </w:r>
          </w:p>
        </w:tc>
        <w:tc>
          <w:tcPr>
            <w:tcW w:w="2974" w:type="dxa"/>
          </w:tcPr>
          <w:p w14:paraId="7558B76C" w14:textId="3A8F555F" w:rsidR="00E743B6" w:rsidRDefault="00E743B6" w:rsidP="00B37855">
            <w:pPr>
              <w:rPr>
                <w:lang w:eastAsia="zh-CN"/>
              </w:rPr>
            </w:pPr>
            <w:r>
              <w:rPr>
                <w:lang w:eastAsia="zh-CN"/>
              </w:rPr>
              <w:t>80%</w:t>
            </w:r>
          </w:p>
        </w:tc>
      </w:tr>
    </w:tbl>
    <w:p w14:paraId="1796ABF8" w14:textId="77777777" w:rsidR="004E09DE" w:rsidRDefault="004E09DE" w:rsidP="00E743B6">
      <w:pPr>
        <w:rPr>
          <w:lang w:eastAsia="zh-CN"/>
        </w:rPr>
      </w:pPr>
    </w:p>
    <w:p w14:paraId="6B28A1E2" w14:textId="5CB5ED17" w:rsidR="00D6302B" w:rsidRDefault="00475F57" w:rsidP="001A2DD4">
      <w:pPr>
        <w:rPr>
          <w:b/>
          <w:i/>
          <w:lang w:eastAsia="zh-CN"/>
        </w:rPr>
      </w:pPr>
      <w:r w:rsidRPr="00BE395B">
        <w:rPr>
          <w:b/>
          <w:i/>
          <w:u w:val="single"/>
          <w:lang w:eastAsia="zh-CN"/>
        </w:rPr>
        <w:t xml:space="preserve">Proposal </w:t>
      </w:r>
      <w:r>
        <w:rPr>
          <w:b/>
          <w:i/>
          <w:u w:val="single"/>
          <w:lang w:eastAsia="zh-CN"/>
        </w:rPr>
        <w:t>4</w:t>
      </w:r>
      <w:r w:rsidRPr="00BE395B">
        <w:rPr>
          <w:b/>
          <w:i/>
          <w:u w:val="single"/>
          <w:lang w:eastAsia="zh-CN"/>
        </w:rPr>
        <w:t>:</w:t>
      </w:r>
      <w:r w:rsidRPr="00BE395B">
        <w:rPr>
          <w:b/>
          <w:i/>
          <w:lang w:eastAsia="zh-CN"/>
        </w:rPr>
        <w:t xml:space="preserve"> </w:t>
      </w:r>
      <w:r w:rsidRPr="00475F57">
        <w:rPr>
          <w:b/>
          <w:i/>
          <w:lang w:eastAsia="zh-CN"/>
        </w:rPr>
        <w:t xml:space="preserve">Separate interference </w:t>
      </w:r>
      <w:r>
        <w:rPr>
          <w:b/>
          <w:i/>
          <w:lang w:eastAsia="zh-CN"/>
        </w:rPr>
        <w:t xml:space="preserve">feedback can help to enhance the MU-MIMO performance. </w:t>
      </w:r>
    </w:p>
    <w:p w14:paraId="12CE0C21" w14:textId="1B4A5990" w:rsidR="00531291" w:rsidRPr="00037B19" w:rsidRDefault="00531291" w:rsidP="001A2DD4">
      <w:pPr>
        <w:rPr>
          <w:lang w:eastAsia="zh-CN"/>
        </w:rPr>
      </w:pPr>
      <w:r w:rsidRPr="007F15C1">
        <w:rPr>
          <w:rFonts w:hint="eastAsia"/>
          <w:lang w:eastAsia="zh-CN"/>
        </w:rPr>
        <w:t>Note that for the current CSI measurement and report, the interference covariance matrix is indispensable. Hence</w:t>
      </w:r>
      <w:r w:rsidR="00BA1FE7" w:rsidRPr="007F15C1">
        <w:rPr>
          <w:lang w:eastAsia="zh-CN"/>
        </w:rPr>
        <w:t>,</w:t>
      </w:r>
      <w:r w:rsidRPr="007F15C1">
        <w:rPr>
          <w:rFonts w:hint="eastAsia"/>
          <w:lang w:eastAsia="zh-CN"/>
        </w:rPr>
        <w:t xml:space="preserve"> there is no extra processing </w:t>
      </w:r>
      <w:r w:rsidR="00BA1FE7" w:rsidRPr="007F15C1">
        <w:rPr>
          <w:lang w:eastAsia="zh-CN"/>
        </w:rPr>
        <w:t xml:space="preserve">required </w:t>
      </w:r>
      <w:r w:rsidRPr="007F15C1">
        <w:rPr>
          <w:rFonts w:hint="eastAsia"/>
          <w:lang w:eastAsia="zh-CN"/>
        </w:rPr>
        <w:t xml:space="preserve">to measure and </w:t>
      </w:r>
      <w:r w:rsidR="00BA1FE7" w:rsidRPr="007F15C1">
        <w:rPr>
          <w:lang w:eastAsia="zh-CN"/>
        </w:rPr>
        <w:t xml:space="preserve">to </w:t>
      </w:r>
      <w:r w:rsidRPr="007F15C1">
        <w:rPr>
          <w:rFonts w:hint="eastAsia"/>
          <w:lang w:eastAsia="zh-CN"/>
        </w:rPr>
        <w:t>determine</w:t>
      </w:r>
      <w:r w:rsidR="00680158">
        <w:rPr>
          <w:lang w:eastAsia="zh-CN"/>
        </w:rPr>
        <w:t xml:space="preserve"> the</w:t>
      </w:r>
      <w:r w:rsidRPr="007F15C1">
        <w:rPr>
          <w:rFonts w:hint="eastAsia"/>
          <w:lang w:eastAsia="zh-CN"/>
        </w:rPr>
        <w:t xml:space="preserve"> interference covariance matrix. Then</w:t>
      </w:r>
      <w:r w:rsidR="00BA1FE7" w:rsidRPr="007F15C1">
        <w:rPr>
          <w:lang w:eastAsia="zh-CN"/>
        </w:rPr>
        <w:t>,</w:t>
      </w:r>
      <w:r w:rsidRPr="007F15C1">
        <w:rPr>
          <w:rFonts w:hint="eastAsia"/>
          <w:lang w:eastAsia="zh-CN"/>
        </w:rPr>
        <w:t xml:space="preserve"> for the interference reporting, if the codebook-based quantization method is used, the UE only needs to determine which matrix within the codebook matches the i</w:t>
      </w:r>
      <w:r w:rsidR="00BA1FE7" w:rsidRPr="007F15C1">
        <w:rPr>
          <w:rFonts w:hint="eastAsia"/>
          <w:lang w:eastAsia="zh-CN"/>
        </w:rPr>
        <w:t>nterference matrix best, and this</w:t>
      </w:r>
      <w:r w:rsidRPr="007F15C1">
        <w:rPr>
          <w:rFonts w:hint="eastAsia"/>
          <w:lang w:eastAsia="zh-CN"/>
        </w:rPr>
        <w:t xml:space="preserve"> computation is simple since the codebook size is often small considering </w:t>
      </w:r>
      <w:r w:rsidR="00BA1FE7" w:rsidRPr="007F15C1">
        <w:rPr>
          <w:lang w:eastAsia="zh-CN"/>
        </w:rPr>
        <w:t xml:space="preserve">that the number of </w:t>
      </w:r>
      <w:r w:rsidRPr="007F15C1">
        <w:rPr>
          <w:rFonts w:hint="eastAsia"/>
          <w:lang w:eastAsia="zh-CN"/>
        </w:rPr>
        <w:t>Rx ante</w:t>
      </w:r>
      <w:r w:rsidR="00BA1FE7" w:rsidRPr="007F15C1">
        <w:rPr>
          <w:rFonts w:hint="eastAsia"/>
          <w:lang w:eastAsia="zh-CN"/>
        </w:rPr>
        <w:t xml:space="preserve">nnas at </w:t>
      </w:r>
      <w:r w:rsidR="007F15C1">
        <w:rPr>
          <w:lang w:eastAsia="zh-CN"/>
        </w:rPr>
        <w:t xml:space="preserve">the </w:t>
      </w:r>
      <w:r w:rsidR="00BA1FE7" w:rsidRPr="007F15C1">
        <w:rPr>
          <w:rFonts w:hint="eastAsia"/>
          <w:lang w:eastAsia="zh-CN"/>
        </w:rPr>
        <w:t xml:space="preserve">UE </w:t>
      </w:r>
      <w:r w:rsidRPr="007F15C1">
        <w:rPr>
          <w:rFonts w:hint="eastAsia"/>
          <w:lang w:eastAsia="zh-CN"/>
        </w:rPr>
        <w:t>often</w:t>
      </w:r>
      <w:r w:rsidR="00BA1FE7" w:rsidRPr="007F15C1">
        <w:rPr>
          <w:lang w:eastAsia="zh-CN"/>
        </w:rPr>
        <w:t xml:space="preserve"> is</w:t>
      </w:r>
      <w:r w:rsidRPr="007F15C1">
        <w:rPr>
          <w:rFonts w:hint="eastAsia"/>
          <w:lang w:eastAsia="zh-CN"/>
        </w:rPr>
        <w:t xml:space="preserve"> small. For example, assuming 4 Rx antennas at </w:t>
      </w:r>
      <w:r w:rsidR="00BA1FE7" w:rsidRPr="007F15C1">
        <w:rPr>
          <w:lang w:eastAsia="zh-CN"/>
        </w:rPr>
        <w:t xml:space="preserve">the </w:t>
      </w:r>
      <w:r w:rsidRPr="007F15C1">
        <w:rPr>
          <w:rFonts w:hint="eastAsia"/>
          <w:lang w:eastAsia="zh-CN"/>
        </w:rPr>
        <w:t xml:space="preserve">UE and </w:t>
      </w:r>
      <w:r w:rsidR="004265DF" w:rsidRPr="007F15C1">
        <w:rPr>
          <w:lang w:eastAsia="zh-CN"/>
        </w:rPr>
        <w:t xml:space="preserve">that </w:t>
      </w:r>
      <w:r w:rsidRPr="007F15C1">
        <w:rPr>
          <w:rFonts w:hint="eastAsia"/>
          <w:lang w:eastAsia="zh-CN"/>
        </w:rPr>
        <w:t>the Type-I codebook for PMI feedback is r</w:t>
      </w:r>
      <w:r w:rsidR="00BA1FE7" w:rsidRPr="007F15C1">
        <w:rPr>
          <w:rFonts w:hint="eastAsia"/>
          <w:lang w:eastAsia="zh-CN"/>
        </w:rPr>
        <w:t>eused, there are 16 matric</w:t>
      </w:r>
      <w:r w:rsidRPr="007F15C1">
        <w:rPr>
          <w:rFonts w:hint="eastAsia"/>
          <w:lang w:eastAsia="zh-CN"/>
        </w:rPr>
        <w:t>es within the codebook, and</w:t>
      </w:r>
      <w:r w:rsidR="00BA1FE7" w:rsidRPr="007F15C1">
        <w:rPr>
          <w:rFonts w:hint="eastAsia"/>
          <w:lang w:eastAsia="zh-CN"/>
        </w:rPr>
        <w:t xml:space="preserve"> hence the UE only needs to perform</w:t>
      </w:r>
      <w:r w:rsidR="007F15C1" w:rsidRPr="007F15C1">
        <w:rPr>
          <w:rFonts w:hint="eastAsia"/>
          <w:lang w:eastAsia="zh-CN"/>
        </w:rPr>
        <w:t xml:space="preserve"> 16 </w:t>
      </w:r>
      <w:r w:rsidR="004265DF" w:rsidRPr="007F15C1">
        <w:rPr>
          <w:rFonts w:hint="eastAsia"/>
          <w:lang w:eastAsia="zh-CN"/>
        </w:rPr>
        <w:t xml:space="preserve">matrix </w:t>
      </w:r>
      <w:r w:rsidRPr="007F15C1">
        <w:rPr>
          <w:rFonts w:hint="eastAsia"/>
          <w:lang w:eastAsia="zh-CN"/>
        </w:rPr>
        <w:t>multiplication</w:t>
      </w:r>
      <w:r w:rsidR="004265DF" w:rsidRPr="007F15C1">
        <w:rPr>
          <w:lang w:eastAsia="zh-CN"/>
        </w:rPr>
        <w:t>s</w:t>
      </w:r>
      <w:r w:rsidRPr="007F15C1">
        <w:rPr>
          <w:rFonts w:hint="eastAsia"/>
          <w:lang w:eastAsia="zh-CN"/>
        </w:rPr>
        <w:t>. Obviously</w:t>
      </w:r>
      <w:r w:rsidR="004265DF" w:rsidRPr="007F15C1">
        <w:rPr>
          <w:lang w:eastAsia="zh-CN"/>
        </w:rPr>
        <w:t>,</w:t>
      </w:r>
      <w:r w:rsidRPr="007F15C1">
        <w:rPr>
          <w:rFonts w:hint="eastAsia"/>
          <w:lang w:eastAsia="zh-CN"/>
        </w:rPr>
        <w:t xml:space="preserve"> this processing is simpler and less time-consuming than the traditional CSI computation which requires the UE to traverse all possible Ran</w:t>
      </w:r>
      <w:r w:rsidR="004265DF" w:rsidRPr="007F15C1">
        <w:rPr>
          <w:rFonts w:hint="eastAsia"/>
          <w:lang w:eastAsia="zh-CN"/>
        </w:rPr>
        <w:t>k values and PMI values. A</w:t>
      </w:r>
      <w:r w:rsidR="004265DF" w:rsidRPr="007F15C1">
        <w:rPr>
          <w:lang w:eastAsia="zh-CN"/>
        </w:rPr>
        <w:t>dditionally</w:t>
      </w:r>
      <w:r w:rsidRPr="007F15C1">
        <w:rPr>
          <w:rFonts w:hint="eastAsia"/>
          <w:lang w:eastAsia="zh-CN"/>
        </w:rPr>
        <w:t xml:space="preserve">, the number of bits </w:t>
      </w:r>
      <w:r w:rsidR="004265DF" w:rsidRPr="007F15C1">
        <w:rPr>
          <w:rFonts w:hint="eastAsia"/>
          <w:lang w:eastAsia="zh-CN"/>
        </w:rPr>
        <w:t xml:space="preserve">for </w:t>
      </w:r>
      <w:r w:rsidR="007F15C1">
        <w:rPr>
          <w:lang w:eastAsia="zh-CN"/>
        </w:rPr>
        <w:t xml:space="preserve">the </w:t>
      </w:r>
      <w:r w:rsidR="004265DF" w:rsidRPr="007F15C1">
        <w:rPr>
          <w:rFonts w:hint="eastAsia"/>
          <w:lang w:eastAsia="zh-CN"/>
        </w:rPr>
        <w:t>matrix quantization is</w:t>
      </w:r>
      <w:r w:rsidR="007F15C1" w:rsidRPr="007F15C1">
        <w:rPr>
          <w:rFonts w:hint="eastAsia"/>
          <w:lang w:eastAsia="zh-CN"/>
        </w:rPr>
        <w:t xml:space="preserve"> 4 </w:t>
      </w:r>
      <w:r w:rsidRPr="007F15C1">
        <w:rPr>
          <w:rFonts w:hint="eastAsia"/>
          <w:lang w:eastAsia="zh-CN"/>
        </w:rPr>
        <w:t>based on the codebook assumption above. The corresponding overhead is very small, similar to the current CQI report. Finally, since the interference is reported directly, the UE may not need to feedback CQI as the gNB can recover the SINR from the channel estimated from SRS and the interference matrix fed back by the UE. Then</w:t>
      </w:r>
      <w:r w:rsidR="004265DF" w:rsidRPr="007F15C1">
        <w:rPr>
          <w:lang w:eastAsia="zh-CN"/>
        </w:rPr>
        <w:t>,</w:t>
      </w:r>
      <w:r w:rsidRPr="007F15C1">
        <w:rPr>
          <w:rFonts w:hint="eastAsia"/>
          <w:lang w:eastAsia="zh-CN"/>
        </w:rPr>
        <w:t xml:space="preserve"> the overhead of CQI reporting can be used to report interference, </w:t>
      </w:r>
      <w:r w:rsidR="004265DF" w:rsidRPr="007F15C1">
        <w:rPr>
          <w:lang w:eastAsia="zh-CN"/>
        </w:rPr>
        <w:t xml:space="preserve">which </w:t>
      </w:r>
      <w:r w:rsidR="004265DF" w:rsidRPr="007F15C1">
        <w:rPr>
          <w:rFonts w:hint="eastAsia"/>
          <w:lang w:eastAsia="zh-CN"/>
        </w:rPr>
        <w:t>implies</w:t>
      </w:r>
      <w:r w:rsidRPr="007F15C1">
        <w:rPr>
          <w:rFonts w:hint="eastAsia"/>
          <w:lang w:eastAsia="zh-CN"/>
        </w:rPr>
        <w:t xml:space="preserve"> </w:t>
      </w:r>
      <w:r w:rsidR="004265DF" w:rsidRPr="007F15C1">
        <w:rPr>
          <w:lang w:eastAsia="zh-CN"/>
        </w:rPr>
        <w:t xml:space="preserve">that </w:t>
      </w:r>
      <w:r w:rsidRPr="007F15C1">
        <w:rPr>
          <w:rFonts w:hint="eastAsia"/>
          <w:lang w:eastAsia="zh-CN"/>
        </w:rPr>
        <w:t xml:space="preserve">no </w:t>
      </w:r>
      <w:r w:rsidR="004265DF" w:rsidRPr="007F15C1">
        <w:rPr>
          <w:lang w:eastAsia="zh-CN"/>
        </w:rPr>
        <w:t xml:space="preserve">additional </w:t>
      </w:r>
      <w:r w:rsidRPr="007F15C1">
        <w:rPr>
          <w:rFonts w:hint="eastAsia"/>
          <w:lang w:eastAsia="zh-CN"/>
        </w:rPr>
        <w:t>overhead for interference reporting</w:t>
      </w:r>
      <w:r w:rsidR="004265DF" w:rsidRPr="007F15C1">
        <w:rPr>
          <w:lang w:eastAsia="zh-CN"/>
        </w:rPr>
        <w:t xml:space="preserve"> is introduced</w:t>
      </w:r>
      <w:r w:rsidRPr="007F15C1">
        <w:rPr>
          <w:rFonts w:hint="eastAsia"/>
          <w:lang w:eastAsia="zh-CN"/>
        </w:rPr>
        <w:t>.</w:t>
      </w:r>
    </w:p>
    <w:p w14:paraId="289144D6" w14:textId="7908414C" w:rsidR="001A2DD4" w:rsidRDefault="001A2DD4" w:rsidP="001A2DD4">
      <w:pPr>
        <w:pStyle w:val="2"/>
        <w:rPr>
          <w:lang w:eastAsia="zh-CN"/>
        </w:rPr>
      </w:pPr>
      <w:r>
        <w:rPr>
          <w:lang w:eastAsia="zh-CN"/>
        </w:rPr>
        <w:t xml:space="preserve">2.4 Joint or separate CSI and HARQ-ACK reporting </w:t>
      </w:r>
    </w:p>
    <w:p w14:paraId="37D73DD3" w14:textId="74E8845E" w:rsidR="00F26280" w:rsidRDefault="00972726" w:rsidP="00F26280">
      <w:pPr>
        <w:rPr>
          <w:lang w:eastAsia="zh-CN"/>
        </w:rPr>
      </w:pPr>
      <w:r>
        <w:rPr>
          <w:lang w:eastAsia="zh-CN"/>
        </w:rPr>
        <w:t>Comparing the CSI computation time with the delay for HARQ-</w:t>
      </w:r>
      <w:r w:rsidR="00DC3072">
        <w:rPr>
          <w:rFonts w:hint="eastAsia"/>
          <w:lang w:eastAsia="zh-CN"/>
        </w:rPr>
        <w:t>ACK</w:t>
      </w:r>
      <w:r>
        <w:rPr>
          <w:lang w:eastAsia="zh-CN"/>
        </w:rPr>
        <w:t xml:space="preserve"> feedback, </w:t>
      </w:r>
      <w:r w:rsidR="00F26280">
        <w:rPr>
          <w:lang w:eastAsia="zh-CN"/>
        </w:rPr>
        <w:t xml:space="preserve">as shown </w:t>
      </w:r>
      <w:r w:rsidR="00D2167B">
        <w:rPr>
          <w:lang w:eastAsia="zh-CN"/>
        </w:rPr>
        <w:t xml:space="preserve">in the tables </w:t>
      </w:r>
      <w:r w:rsidR="001449B5">
        <w:rPr>
          <w:lang w:eastAsia="zh-CN"/>
        </w:rPr>
        <w:t>above</w:t>
      </w:r>
      <w:r w:rsidR="00F26280">
        <w:rPr>
          <w:lang w:eastAsia="zh-CN"/>
        </w:rPr>
        <w:t xml:space="preserve">, </w:t>
      </w:r>
      <w:r w:rsidR="008F2B75">
        <w:rPr>
          <w:lang w:eastAsia="zh-CN"/>
        </w:rPr>
        <w:t xml:space="preserve">it can be seen that </w:t>
      </w:r>
      <w:r w:rsidR="00E2414E">
        <w:rPr>
          <w:lang w:eastAsia="zh-CN"/>
        </w:rPr>
        <w:t xml:space="preserve">the </w:t>
      </w:r>
      <w:r w:rsidR="00F26280">
        <w:rPr>
          <w:lang w:eastAsia="zh-CN"/>
        </w:rPr>
        <w:t xml:space="preserve">CSI delay </w:t>
      </w:r>
      <w:r w:rsidR="002E3173">
        <w:rPr>
          <w:lang w:eastAsia="zh-CN"/>
        </w:rPr>
        <w:t xml:space="preserve">already </w:t>
      </w:r>
      <w:r w:rsidR="008F2B75">
        <w:rPr>
          <w:lang w:eastAsia="zh-CN"/>
        </w:rPr>
        <w:t xml:space="preserve">is </w:t>
      </w:r>
      <w:r w:rsidR="00F26280">
        <w:rPr>
          <w:lang w:eastAsia="zh-CN"/>
        </w:rPr>
        <w:t xml:space="preserve">smaller than </w:t>
      </w:r>
      <w:r w:rsidR="00E2414E">
        <w:rPr>
          <w:lang w:eastAsia="zh-CN"/>
        </w:rPr>
        <w:t xml:space="preserve">the </w:t>
      </w:r>
      <w:r w:rsidR="00F26280">
        <w:rPr>
          <w:lang w:eastAsia="zh-CN"/>
        </w:rPr>
        <w:t xml:space="preserve">HARQ-ACK </w:t>
      </w:r>
      <w:r w:rsidR="00E2414E">
        <w:rPr>
          <w:lang w:eastAsia="zh-CN"/>
        </w:rPr>
        <w:t>processing time</w:t>
      </w:r>
      <w:r w:rsidR="00F26280">
        <w:rPr>
          <w:lang w:eastAsia="zh-CN"/>
        </w:rPr>
        <w:t xml:space="preserve"> </w:t>
      </w:r>
      <w:r w:rsidR="00F322BE">
        <w:rPr>
          <w:lang w:eastAsia="zh-CN"/>
        </w:rPr>
        <w:t>for the</w:t>
      </w:r>
      <w:r w:rsidR="00F26280">
        <w:rPr>
          <w:lang w:eastAsia="zh-CN"/>
        </w:rPr>
        <w:t xml:space="preserve"> case </w:t>
      </w:r>
      <w:r w:rsidR="00E20348">
        <w:rPr>
          <w:lang w:eastAsia="zh-CN"/>
        </w:rPr>
        <w:t>when</w:t>
      </w:r>
      <w:r w:rsidR="00F26280">
        <w:rPr>
          <w:lang w:eastAsia="zh-CN"/>
        </w:rPr>
        <w:t xml:space="preserve"> DL additional DMRS </w:t>
      </w:r>
      <w:r w:rsidR="00C50896">
        <w:rPr>
          <w:lang w:eastAsia="zh-CN"/>
        </w:rPr>
        <w:t xml:space="preserve">is </w:t>
      </w:r>
      <w:r w:rsidR="00F26280">
        <w:rPr>
          <w:lang w:eastAsia="zh-CN"/>
        </w:rPr>
        <w:t>configured</w:t>
      </w:r>
      <w:r w:rsidR="001449B5">
        <w:rPr>
          <w:lang w:eastAsia="zh-CN"/>
        </w:rPr>
        <w:t xml:space="preserve"> </w:t>
      </w:r>
      <w:r w:rsidR="00E701B6">
        <w:rPr>
          <w:lang w:eastAsia="zh-CN"/>
        </w:rPr>
        <w:t>with</w:t>
      </w:r>
      <w:r w:rsidR="001449B5">
        <w:rPr>
          <w:lang w:eastAsia="zh-CN"/>
        </w:rPr>
        <w:t xml:space="preserve"> PDSCH decoding capability 1</w:t>
      </w:r>
      <w:r w:rsidR="00F26280">
        <w:rPr>
          <w:lang w:eastAsia="zh-CN"/>
        </w:rPr>
        <w:t xml:space="preserve">. Even for DL front loaded DMRS, the extra delay caused by CSI compared to </w:t>
      </w:r>
      <w:r w:rsidR="00E2414E">
        <w:rPr>
          <w:lang w:eastAsia="zh-CN"/>
        </w:rPr>
        <w:t xml:space="preserve">the </w:t>
      </w:r>
      <w:r w:rsidR="00F26280">
        <w:rPr>
          <w:lang w:eastAsia="zh-CN"/>
        </w:rPr>
        <w:t xml:space="preserve">HARQ-ACK is quite small (i.e. </w:t>
      </w:r>
      <w:r w:rsidR="00341DA7">
        <w:rPr>
          <w:lang w:eastAsia="zh-CN"/>
        </w:rPr>
        <w:t xml:space="preserve">only </w:t>
      </w:r>
      <w:r w:rsidR="00D71961">
        <w:rPr>
          <w:lang w:eastAsia="zh-CN"/>
        </w:rPr>
        <w:t>20%-</w:t>
      </w:r>
      <w:r w:rsidR="00D71961">
        <w:rPr>
          <w:lang w:eastAsia="zh-CN"/>
        </w:rPr>
        <w:lastRenderedPageBreak/>
        <w:t>30% of the PDSCH processing time.</w:t>
      </w:r>
      <w:r w:rsidR="00F26280">
        <w:rPr>
          <w:lang w:eastAsia="zh-CN"/>
        </w:rPr>
        <w:t xml:space="preserve">). </w:t>
      </w:r>
      <w:r w:rsidR="00E2414E">
        <w:rPr>
          <w:lang w:eastAsia="zh-CN"/>
        </w:rPr>
        <w:t>For the latter</w:t>
      </w:r>
      <w:r w:rsidR="00341DA7">
        <w:rPr>
          <w:lang w:eastAsia="zh-CN"/>
        </w:rPr>
        <w:t xml:space="preserve"> case</w:t>
      </w:r>
      <w:r w:rsidR="00F26280">
        <w:rPr>
          <w:lang w:eastAsia="zh-CN"/>
        </w:rPr>
        <w:t>, the gNB c</w:t>
      </w:r>
      <w:r w:rsidR="00E20348">
        <w:rPr>
          <w:lang w:eastAsia="zh-CN"/>
        </w:rPr>
        <w:t>ould</w:t>
      </w:r>
      <w:r w:rsidR="00F26280">
        <w:rPr>
          <w:lang w:eastAsia="zh-CN"/>
        </w:rPr>
        <w:t xml:space="preserve"> </w:t>
      </w:r>
      <w:r w:rsidR="00341DA7">
        <w:rPr>
          <w:lang w:eastAsia="zh-CN"/>
        </w:rPr>
        <w:t xml:space="preserve">therefore simply </w:t>
      </w:r>
      <w:r w:rsidR="00F26280">
        <w:rPr>
          <w:lang w:eastAsia="zh-CN"/>
        </w:rPr>
        <w:t xml:space="preserve">indicate the HARQ-ACK timing a few symbols later than the </w:t>
      </w:r>
      <w:r w:rsidR="00E2414E">
        <w:rPr>
          <w:lang w:eastAsia="zh-CN"/>
        </w:rPr>
        <w:t>minimum required PDSCH processing time</w:t>
      </w:r>
      <w:r w:rsidR="00F26280">
        <w:rPr>
          <w:lang w:eastAsia="zh-CN"/>
        </w:rPr>
        <w:t xml:space="preserve"> </w:t>
      </w:r>
      <w:r w:rsidR="00E2414E">
        <w:rPr>
          <w:lang w:eastAsia="zh-CN"/>
        </w:rPr>
        <w:t>capability 1</w:t>
      </w:r>
      <w:r w:rsidR="00341DA7">
        <w:rPr>
          <w:lang w:eastAsia="zh-CN"/>
        </w:rPr>
        <w:t xml:space="preserve"> and then</w:t>
      </w:r>
      <w:r w:rsidR="00F26280">
        <w:rPr>
          <w:lang w:eastAsia="zh-CN"/>
        </w:rPr>
        <w:t xml:space="preserve"> meet the CSI computation delay requirement. Therefore, </w:t>
      </w:r>
      <w:r w:rsidR="00D2167B">
        <w:rPr>
          <w:lang w:eastAsia="zh-CN"/>
        </w:rPr>
        <w:t xml:space="preserve">at least for these cases, </w:t>
      </w:r>
      <w:r w:rsidR="00F26280">
        <w:rPr>
          <w:lang w:eastAsia="zh-CN"/>
        </w:rPr>
        <w:t>the A-CSI can be triggered to be simultaneously transmitted</w:t>
      </w:r>
      <w:r w:rsidR="00D27D88">
        <w:rPr>
          <w:lang w:eastAsia="zh-CN"/>
        </w:rPr>
        <w:t xml:space="preserve"> but in separate channels</w:t>
      </w:r>
      <w:r w:rsidR="00326235">
        <w:rPr>
          <w:lang w:eastAsia="zh-CN"/>
        </w:rPr>
        <w:t xml:space="preserve"> with</w:t>
      </w:r>
      <w:r w:rsidR="00D27D88">
        <w:rPr>
          <w:lang w:eastAsia="zh-CN"/>
        </w:rPr>
        <w:t xml:space="preserve"> </w:t>
      </w:r>
      <w:r w:rsidR="00326235">
        <w:rPr>
          <w:lang w:val="x-none" w:eastAsia="zh-CN"/>
        </w:rPr>
        <w:t>HARQ</w:t>
      </w:r>
      <w:r w:rsidR="00F26280">
        <w:rPr>
          <w:lang w:eastAsia="zh-CN"/>
        </w:rPr>
        <w:t xml:space="preserve">-ACK </w:t>
      </w:r>
      <w:r w:rsidR="00341DA7">
        <w:rPr>
          <w:lang w:eastAsia="zh-CN"/>
        </w:rPr>
        <w:t>and</w:t>
      </w:r>
      <w:r w:rsidR="00F26280">
        <w:rPr>
          <w:lang w:eastAsia="zh-CN"/>
        </w:rPr>
        <w:t xml:space="preserve"> can </w:t>
      </w:r>
      <w:r w:rsidR="00D2167B">
        <w:rPr>
          <w:lang w:eastAsia="zh-CN"/>
        </w:rPr>
        <w:t xml:space="preserve">then </w:t>
      </w:r>
      <w:r w:rsidR="00F26280">
        <w:rPr>
          <w:lang w:eastAsia="zh-CN"/>
        </w:rPr>
        <w:t xml:space="preserve">be used for PDSCH retransmission. </w:t>
      </w:r>
    </w:p>
    <w:p w14:paraId="262D72C0" w14:textId="2D116546" w:rsidR="00F26280" w:rsidRPr="00BE395B" w:rsidRDefault="00F26280" w:rsidP="00F26280">
      <w:pPr>
        <w:rPr>
          <w:b/>
          <w:i/>
          <w:lang w:eastAsia="zh-CN"/>
        </w:rPr>
      </w:pPr>
      <w:r w:rsidRPr="00BE395B">
        <w:rPr>
          <w:b/>
          <w:i/>
          <w:u w:val="single"/>
          <w:lang w:eastAsia="zh-CN"/>
        </w:rPr>
        <w:t>Observation</w:t>
      </w:r>
      <w:r w:rsidRPr="00BE395B">
        <w:rPr>
          <w:rFonts w:hint="eastAsia"/>
          <w:b/>
          <w:i/>
          <w:u w:val="single"/>
          <w:lang w:eastAsia="zh-CN"/>
        </w:rPr>
        <w:t xml:space="preserve"> </w:t>
      </w:r>
      <w:r w:rsidR="00536941">
        <w:rPr>
          <w:b/>
          <w:i/>
          <w:u w:val="single"/>
          <w:lang w:eastAsia="zh-CN"/>
        </w:rPr>
        <w:t>5</w:t>
      </w:r>
      <w:r w:rsidRPr="00BE395B">
        <w:rPr>
          <w:b/>
          <w:i/>
          <w:u w:val="single"/>
          <w:lang w:eastAsia="zh-CN"/>
        </w:rPr>
        <w:t>:</w:t>
      </w:r>
      <w:r w:rsidRPr="00BE395B">
        <w:rPr>
          <w:b/>
          <w:i/>
          <w:lang w:eastAsia="zh-CN"/>
        </w:rPr>
        <w:t xml:space="preserve"> A-CSI feedback </w:t>
      </w:r>
      <w:r w:rsidR="00194AE9" w:rsidRPr="00BE395B">
        <w:rPr>
          <w:b/>
          <w:i/>
          <w:lang w:eastAsia="zh-CN"/>
        </w:rPr>
        <w:t>can be used for PDSCH retransmission scheduling considering the combination of the CSI computation delay requirement 1 and PDSCH processing capability 1</w:t>
      </w:r>
      <w:r w:rsidRPr="00BE395B">
        <w:rPr>
          <w:b/>
          <w:i/>
          <w:lang w:eastAsia="zh-CN"/>
        </w:rPr>
        <w:t>.</w:t>
      </w:r>
    </w:p>
    <w:p w14:paraId="68918FF4" w14:textId="10506BAE" w:rsidR="00547CBA" w:rsidRDefault="00FF1AAE" w:rsidP="00FF1AAE">
      <w:pPr>
        <w:autoSpaceDE/>
        <w:autoSpaceDN/>
        <w:rPr>
          <w:lang w:eastAsia="zh-CN"/>
        </w:rPr>
      </w:pPr>
      <w:r>
        <w:rPr>
          <w:lang w:eastAsia="zh-CN"/>
        </w:rPr>
        <w:t xml:space="preserve">If A-CSI on short PUCCH triggered by DL DCI </w:t>
      </w:r>
      <w:r w:rsidR="00536941">
        <w:rPr>
          <w:lang w:eastAsia="zh-CN"/>
        </w:rPr>
        <w:t xml:space="preserve">or triggered by NACK </w:t>
      </w:r>
      <w:r>
        <w:rPr>
          <w:lang w:eastAsia="zh-CN"/>
        </w:rPr>
        <w:t xml:space="preserve">is supported, </w:t>
      </w:r>
      <w:r w:rsidR="005A49C5">
        <w:rPr>
          <w:lang w:eastAsia="zh-CN"/>
        </w:rPr>
        <w:t xml:space="preserve">then it should be considered </w:t>
      </w:r>
      <w:r>
        <w:rPr>
          <w:lang w:eastAsia="zh-CN"/>
        </w:rPr>
        <w:t xml:space="preserve">how to indicate the uplink slot and </w:t>
      </w:r>
      <w:r w:rsidR="005A49C5">
        <w:rPr>
          <w:lang w:eastAsia="zh-CN"/>
        </w:rPr>
        <w:t xml:space="preserve">the </w:t>
      </w:r>
      <w:r>
        <w:rPr>
          <w:lang w:eastAsia="zh-CN"/>
        </w:rPr>
        <w:t xml:space="preserve">PUCCH resource for </w:t>
      </w:r>
      <w:r w:rsidR="005A49C5">
        <w:rPr>
          <w:lang w:eastAsia="zh-CN"/>
        </w:rPr>
        <w:t xml:space="preserve">the </w:t>
      </w:r>
      <w:r w:rsidR="005670E8">
        <w:rPr>
          <w:lang w:eastAsia="zh-CN"/>
        </w:rPr>
        <w:t xml:space="preserve">corresponding </w:t>
      </w:r>
      <w:r>
        <w:rPr>
          <w:lang w:eastAsia="zh-CN"/>
        </w:rPr>
        <w:t xml:space="preserve">A-CSI report. </w:t>
      </w:r>
    </w:p>
    <w:p w14:paraId="7A074D04" w14:textId="33619EB3" w:rsidR="00E21F77" w:rsidRDefault="00FF1AAE" w:rsidP="00FF1AAE">
      <w:pPr>
        <w:autoSpaceDE/>
        <w:autoSpaceDN/>
        <w:rPr>
          <w:lang w:eastAsia="zh-CN"/>
        </w:rPr>
      </w:pPr>
      <w:r>
        <w:rPr>
          <w:lang w:eastAsia="zh-CN"/>
        </w:rPr>
        <w:t>One option is to separat</w:t>
      </w:r>
      <w:r w:rsidR="00E21F77">
        <w:rPr>
          <w:lang w:eastAsia="zh-CN"/>
        </w:rPr>
        <w:t xml:space="preserve">ely indicate the resource for the </w:t>
      </w:r>
      <w:r>
        <w:rPr>
          <w:lang w:eastAsia="zh-CN"/>
        </w:rPr>
        <w:t xml:space="preserve">A-CSI </w:t>
      </w:r>
      <w:r w:rsidR="00E21F77">
        <w:rPr>
          <w:lang w:eastAsia="zh-CN"/>
        </w:rPr>
        <w:t xml:space="preserve">report and </w:t>
      </w:r>
      <w:r>
        <w:rPr>
          <w:lang w:eastAsia="zh-CN"/>
        </w:rPr>
        <w:t>f</w:t>
      </w:r>
      <w:r w:rsidR="00E21F77">
        <w:rPr>
          <w:lang w:eastAsia="zh-CN"/>
        </w:rPr>
        <w:t xml:space="preserve">or </w:t>
      </w:r>
      <w:r w:rsidR="00547CBA">
        <w:rPr>
          <w:lang w:eastAsia="zh-CN"/>
        </w:rPr>
        <w:t xml:space="preserve">the </w:t>
      </w:r>
      <w:r>
        <w:rPr>
          <w:lang w:eastAsia="zh-CN"/>
        </w:rPr>
        <w:t>HARQ-ACK</w:t>
      </w:r>
      <w:r w:rsidR="005A49C5">
        <w:rPr>
          <w:lang w:eastAsia="zh-CN"/>
        </w:rPr>
        <w:t xml:space="preserve"> feedback</w:t>
      </w:r>
      <w:r>
        <w:rPr>
          <w:lang w:eastAsia="zh-CN"/>
        </w:rPr>
        <w:t xml:space="preserve">, </w:t>
      </w:r>
      <w:r w:rsidR="00E64517">
        <w:rPr>
          <w:lang w:eastAsia="zh-CN"/>
        </w:rPr>
        <w:t xml:space="preserve">as shown in the left </w:t>
      </w:r>
      <w:r w:rsidR="00984D61">
        <w:rPr>
          <w:lang w:eastAsia="zh-CN"/>
        </w:rPr>
        <w:t xml:space="preserve">part of </w:t>
      </w:r>
      <w:r w:rsidR="00984D61">
        <w:rPr>
          <w:lang w:eastAsia="zh-CN"/>
        </w:rPr>
        <w:fldChar w:fldCharType="begin"/>
      </w:r>
      <w:r w:rsidR="00984D61">
        <w:rPr>
          <w:lang w:eastAsia="zh-CN"/>
        </w:rPr>
        <w:instrText xml:space="preserve"> REF _Ref30624032 \h </w:instrText>
      </w:r>
      <w:r w:rsidR="00984D61">
        <w:rPr>
          <w:lang w:eastAsia="zh-CN"/>
        </w:rPr>
      </w:r>
      <w:r w:rsidR="00984D61">
        <w:rPr>
          <w:lang w:eastAsia="zh-CN"/>
        </w:rPr>
        <w:fldChar w:fldCharType="separate"/>
      </w:r>
      <w:r w:rsidR="00984D61">
        <w:t xml:space="preserve">Figure </w:t>
      </w:r>
      <w:r w:rsidR="00984D61">
        <w:rPr>
          <w:noProof/>
        </w:rPr>
        <w:t>1</w:t>
      </w:r>
      <w:r w:rsidR="00984D61">
        <w:rPr>
          <w:lang w:eastAsia="zh-CN"/>
        </w:rPr>
        <w:fldChar w:fldCharType="end"/>
      </w:r>
      <w:r w:rsidR="00984D61">
        <w:rPr>
          <w:lang w:eastAsia="zh-CN"/>
        </w:rPr>
        <w:t xml:space="preserve"> </w:t>
      </w:r>
      <w:r w:rsidR="00E64517">
        <w:rPr>
          <w:lang w:eastAsia="zh-CN"/>
        </w:rPr>
        <w:t>below</w:t>
      </w:r>
      <w:r w:rsidR="00984D61">
        <w:rPr>
          <w:lang w:eastAsia="zh-CN"/>
        </w:rPr>
        <w:t xml:space="preserve">. </w:t>
      </w:r>
      <w:r w:rsidR="007A0C0D">
        <w:rPr>
          <w:lang w:eastAsia="zh-CN"/>
        </w:rPr>
        <w:t xml:space="preserve"> </w:t>
      </w:r>
      <w:r w:rsidR="00A919E3">
        <w:rPr>
          <w:lang w:eastAsia="zh-CN"/>
        </w:rPr>
        <w:t xml:space="preserve">This approach </w:t>
      </w:r>
      <w:r w:rsidR="00E20348">
        <w:rPr>
          <w:lang w:eastAsia="zh-CN"/>
        </w:rPr>
        <w:t>could</w:t>
      </w:r>
      <w:r w:rsidR="00E21F77">
        <w:rPr>
          <w:lang w:eastAsia="zh-CN"/>
        </w:rPr>
        <w:t xml:space="preserve"> also decouple</w:t>
      </w:r>
      <w:r w:rsidR="00A919E3">
        <w:rPr>
          <w:lang w:eastAsia="zh-CN"/>
        </w:rPr>
        <w:t xml:space="preserve"> </w:t>
      </w:r>
      <w:r w:rsidR="007A0C0D">
        <w:rPr>
          <w:lang w:eastAsia="zh-CN"/>
        </w:rPr>
        <w:t xml:space="preserve">the CSI computation </w:t>
      </w:r>
      <w:r w:rsidR="00A919E3">
        <w:rPr>
          <w:lang w:eastAsia="zh-CN"/>
        </w:rPr>
        <w:t xml:space="preserve">time </w:t>
      </w:r>
      <w:r w:rsidR="007A0C0D">
        <w:rPr>
          <w:lang w:eastAsia="zh-CN"/>
        </w:rPr>
        <w:t xml:space="preserve">and </w:t>
      </w:r>
      <w:r w:rsidR="00547CBA">
        <w:rPr>
          <w:lang w:eastAsia="zh-CN"/>
        </w:rPr>
        <w:t xml:space="preserve">the </w:t>
      </w:r>
      <w:r w:rsidR="00A919E3">
        <w:rPr>
          <w:lang w:eastAsia="zh-CN"/>
        </w:rPr>
        <w:t xml:space="preserve">PDSCH processing time to generate the </w:t>
      </w:r>
      <w:r w:rsidR="007A0C0D">
        <w:rPr>
          <w:lang w:eastAsia="zh-CN"/>
        </w:rPr>
        <w:t>HARQ-</w:t>
      </w:r>
      <w:r w:rsidR="00DC3072">
        <w:rPr>
          <w:rFonts w:hint="eastAsia"/>
          <w:lang w:eastAsia="zh-CN"/>
        </w:rPr>
        <w:t>ACK</w:t>
      </w:r>
      <w:r w:rsidR="007A0C0D">
        <w:rPr>
          <w:lang w:eastAsia="zh-CN"/>
        </w:rPr>
        <w:t>.</w:t>
      </w:r>
      <w:r w:rsidR="00A919E3" w:rsidRPr="00F367FF">
        <w:rPr>
          <w:rStyle w:val="af1"/>
        </w:rPr>
        <w:t xml:space="preserve"> </w:t>
      </w:r>
      <w:r w:rsidR="00A919E3">
        <w:rPr>
          <w:rStyle w:val="af1"/>
        </w:rPr>
        <w:t>I</w:t>
      </w:r>
      <w:r w:rsidR="005F1BA5">
        <w:rPr>
          <w:lang w:eastAsia="zh-CN"/>
        </w:rPr>
        <w:t xml:space="preserve">t </w:t>
      </w:r>
      <w:r w:rsidR="00A919E3">
        <w:rPr>
          <w:lang w:eastAsia="zh-CN"/>
        </w:rPr>
        <w:t xml:space="preserve">could then </w:t>
      </w:r>
      <w:r w:rsidR="005F1BA5">
        <w:rPr>
          <w:lang w:eastAsia="zh-CN"/>
        </w:rPr>
        <w:t>depend on</w:t>
      </w:r>
      <w:r w:rsidR="00A919E3">
        <w:rPr>
          <w:lang w:eastAsia="zh-CN"/>
        </w:rPr>
        <w:t xml:space="preserve"> the</w:t>
      </w:r>
      <w:r w:rsidR="005F1BA5">
        <w:rPr>
          <w:lang w:eastAsia="zh-CN"/>
        </w:rPr>
        <w:t xml:space="preserve"> UE capability if A-CSI and HARQ-</w:t>
      </w:r>
      <w:r w:rsidR="00DC3072">
        <w:rPr>
          <w:rFonts w:hint="eastAsia"/>
          <w:lang w:eastAsia="zh-CN"/>
        </w:rPr>
        <w:t>ACK</w:t>
      </w:r>
      <w:r w:rsidR="005F1BA5">
        <w:rPr>
          <w:lang w:eastAsia="zh-CN"/>
        </w:rPr>
        <w:t xml:space="preserve"> can be</w:t>
      </w:r>
      <w:r w:rsidR="00E21F77">
        <w:rPr>
          <w:lang w:eastAsia="zh-CN"/>
        </w:rPr>
        <w:t xml:space="preserve"> sent </w:t>
      </w:r>
      <w:r w:rsidR="005F1BA5">
        <w:rPr>
          <w:lang w:eastAsia="zh-CN"/>
        </w:rPr>
        <w:t xml:space="preserve">in the same </w:t>
      </w:r>
      <w:r w:rsidR="00E21F77">
        <w:rPr>
          <w:lang w:eastAsia="zh-CN"/>
        </w:rPr>
        <w:t>PUCCH or in two different PUCCHs</w:t>
      </w:r>
      <w:r w:rsidR="005F1BA5">
        <w:rPr>
          <w:lang w:eastAsia="zh-CN"/>
        </w:rPr>
        <w:t xml:space="preserve">. </w:t>
      </w:r>
      <w:r w:rsidR="007B1D97">
        <w:rPr>
          <w:lang w:eastAsia="zh-CN"/>
        </w:rPr>
        <w:t xml:space="preserve">Based on Observation </w:t>
      </w:r>
      <w:r w:rsidR="005F6919">
        <w:rPr>
          <w:lang w:eastAsia="zh-CN"/>
        </w:rPr>
        <w:t>5</w:t>
      </w:r>
      <w:r w:rsidR="007B1D97">
        <w:rPr>
          <w:lang w:eastAsia="zh-CN"/>
        </w:rPr>
        <w:t xml:space="preserve">, if </w:t>
      </w:r>
      <w:r w:rsidR="00E21F77">
        <w:rPr>
          <w:lang w:eastAsia="zh-CN"/>
        </w:rPr>
        <w:t xml:space="preserve">the </w:t>
      </w:r>
      <w:r w:rsidR="007B1D97">
        <w:rPr>
          <w:lang w:eastAsia="zh-CN"/>
        </w:rPr>
        <w:t xml:space="preserve">UE </w:t>
      </w:r>
      <w:r w:rsidR="00E21F77">
        <w:rPr>
          <w:lang w:eastAsia="zh-CN"/>
        </w:rPr>
        <w:t>for example is configured with</w:t>
      </w:r>
      <w:r w:rsidR="007B1D97">
        <w:rPr>
          <w:lang w:eastAsia="zh-CN"/>
        </w:rPr>
        <w:t xml:space="preserve"> capability 1, </w:t>
      </w:r>
      <w:r w:rsidR="00E21F77">
        <w:rPr>
          <w:lang w:eastAsia="zh-CN"/>
        </w:rPr>
        <w:t xml:space="preserve">the </w:t>
      </w:r>
      <w:r w:rsidR="007B1D97">
        <w:rPr>
          <w:lang w:eastAsia="zh-CN"/>
        </w:rPr>
        <w:t xml:space="preserve">gNB can indicate the same </w:t>
      </w:r>
      <w:r w:rsidR="00E21F77">
        <w:rPr>
          <w:lang w:eastAsia="zh-CN"/>
        </w:rPr>
        <w:t xml:space="preserve">PUCCH </w:t>
      </w:r>
      <w:r w:rsidR="007B1D97">
        <w:rPr>
          <w:lang w:eastAsia="zh-CN"/>
        </w:rPr>
        <w:t xml:space="preserve">resource for </w:t>
      </w:r>
      <w:r w:rsidR="00E21F77">
        <w:rPr>
          <w:lang w:eastAsia="zh-CN"/>
        </w:rPr>
        <w:t xml:space="preserve">the </w:t>
      </w:r>
      <w:r w:rsidR="007B1D97">
        <w:rPr>
          <w:lang w:eastAsia="zh-CN"/>
        </w:rPr>
        <w:t xml:space="preserve">A-CSI report and </w:t>
      </w:r>
      <w:r w:rsidR="00E21F77">
        <w:rPr>
          <w:lang w:eastAsia="zh-CN"/>
        </w:rPr>
        <w:t xml:space="preserve">for the </w:t>
      </w:r>
      <w:r w:rsidR="007B1D97">
        <w:rPr>
          <w:lang w:eastAsia="zh-CN"/>
        </w:rPr>
        <w:t>HARQ-A</w:t>
      </w:r>
      <w:r w:rsidR="00DC3072">
        <w:rPr>
          <w:rFonts w:hint="eastAsia"/>
          <w:lang w:eastAsia="zh-CN"/>
        </w:rPr>
        <w:t>CK</w:t>
      </w:r>
      <w:r w:rsidR="00E21F77">
        <w:rPr>
          <w:lang w:eastAsia="zh-CN"/>
        </w:rPr>
        <w:t>.</w:t>
      </w:r>
      <w:r w:rsidR="007B1D97">
        <w:rPr>
          <w:lang w:eastAsia="zh-CN"/>
        </w:rPr>
        <w:t xml:space="preserve"> </w:t>
      </w:r>
      <w:r w:rsidR="00E21F77">
        <w:rPr>
          <w:lang w:eastAsia="zh-CN"/>
        </w:rPr>
        <w:t>O</w:t>
      </w:r>
      <w:r w:rsidR="007B1D97">
        <w:rPr>
          <w:lang w:eastAsia="zh-CN"/>
        </w:rPr>
        <w:t xml:space="preserve">therwise, </w:t>
      </w:r>
      <w:r w:rsidR="00E21F77">
        <w:rPr>
          <w:lang w:eastAsia="zh-CN"/>
        </w:rPr>
        <w:t>the gNB</w:t>
      </w:r>
      <w:r w:rsidR="007B1D97">
        <w:rPr>
          <w:lang w:eastAsia="zh-CN"/>
        </w:rPr>
        <w:t xml:space="preserve"> would </w:t>
      </w:r>
      <w:r w:rsidR="00E21F77">
        <w:rPr>
          <w:lang w:eastAsia="zh-CN"/>
        </w:rPr>
        <w:t xml:space="preserve">indicate </w:t>
      </w:r>
      <w:r w:rsidR="007B1D97">
        <w:rPr>
          <w:lang w:eastAsia="zh-CN"/>
        </w:rPr>
        <w:t>separate resources. Th</w:t>
      </w:r>
      <w:r w:rsidR="00E21F77">
        <w:rPr>
          <w:lang w:eastAsia="zh-CN"/>
        </w:rPr>
        <w:t xml:space="preserve">is </w:t>
      </w:r>
      <w:r w:rsidR="007B1D97">
        <w:rPr>
          <w:lang w:eastAsia="zh-CN"/>
        </w:rPr>
        <w:t>separate</w:t>
      </w:r>
      <w:r w:rsidR="00E21F77">
        <w:rPr>
          <w:lang w:eastAsia="zh-CN"/>
        </w:rPr>
        <w:t xml:space="preserve"> indication of the</w:t>
      </w:r>
      <w:r w:rsidR="007B1D97">
        <w:rPr>
          <w:lang w:eastAsia="zh-CN"/>
        </w:rPr>
        <w:t xml:space="preserve"> feedback is more flexible</w:t>
      </w:r>
      <w:r w:rsidR="00E21F77">
        <w:rPr>
          <w:lang w:eastAsia="zh-CN"/>
        </w:rPr>
        <w:t xml:space="preserve"> but it requires extra fields in the DCI. I</w:t>
      </w:r>
      <w:r w:rsidR="00984D61">
        <w:rPr>
          <w:lang w:eastAsia="zh-CN"/>
        </w:rPr>
        <w:t>t</w:t>
      </w:r>
      <w:r>
        <w:rPr>
          <w:lang w:eastAsia="zh-CN"/>
        </w:rPr>
        <w:t xml:space="preserve"> </w:t>
      </w:r>
      <w:r w:rsidR="00984D61">
        <w:rPr>
          <w:lang w:eastAsia="zh-CN"/>
        </w:rPr>
        <w:t>would be</w:t>
      </w:r>
      <w:r>
        <w:rPr>
          <w:lang w:eastAsia="zh-CN"/>
        </w:rPr>
        <w:t xml:space="preserve"> necessary </w:t>
      </w:r>
      <w:r w:rsidR="00E21F77">
        <w:rPr>
          <w:lang w:eastAsia="zh-CN"/>
        </w:rPr>
        <w:t xml:space="preserve">to include a field for </w:t>
      </w:r>
      <w:r>
        <w:rPr>
          <w:lang w:eastAsia="zh-CN"/>
        </w:rPr>
        <w:t xml:space="preserve">the timing value and </w:t>
      </w:r>
      <w:r w:rsidR="00984D61">
        <w:rPr>
          <w:lang w:eastAsia="zh-CN"/>
        </w:rPr>
        <w:t xml:space="preserve">the </w:t>
      </w:r>
      <w:r>
        <w:rPr>
          <w:lang w:eastAsia="zh-CN"/>
        </w:rPr>
        <w:t xml:space="preserve">PUCCH resource for </w:t>
      </w:r>
      <w:r w:rsidR="00984D61">
        <w:rPr>
          <w:lang w:eastAsia="zh-CN"/>
        </w:rPr>
        <w:t xml:space="preserve">the </w:t>
      </w:r>
      <w:r>
        <w:rPr>
          <w:lang w:eastAsia="zh-CN"/>
        </w:rPr>
        <w:t>A-CSI report</w:t>
      </w:r>
      <w:r w:rsidR="00FB4F3B">
        <w:rPr>
          <w:lang w:eastAsia="zh-CN"/>
        </w:rPr>
        <w:t xml:space="preserve"> in addition</w:t>
      </w:r>
      <w:r w:rsidR="00BD0CE4">
        <w:rPr>
          <w:lang w:eastAsia="zh-CN"/>
        </w:rPr>
        <w:t xml:space="preserve"> </w:t>
      </w:r>
      <w:r w:rsidR="00FB4F3B">
        <w:rPr>
          <w:lang w:eastAsia="zh-CN"/>
        </w:rPr>
        <w:t>to</w:t>
      </w:r>
      <w:r w:rsidR="00BD0CE4">
        <w:rPr>
          <w:lang w:eastAsia="zh-CN"/>
        </w:rPr>
        <w:t xml:space="preserve"> those fields </w:t>
      </w:r>
      <w:r w:rsidR="00FB4F3B">
        <w:rPr>
          <w:lang w:eastAsia="zh-CN"/>
        </w:rPr>
        <w:t xml:space="preserve">that are </w:t>
      </w:r>
      <w:r w:rsidR="00E21F77">
        <w:rPr>
          <w:lang w:eastAsia="zh-CN"/>
        </w:rPr>
        <w:t xml:space="preserve">already </w:t>
      </w:r>
      <w:r w:rsidR="00FB4F3B">
        <w:rPr>
          <w:lang w:eastAsia="zh-CN"/>
        </w:rPr>
        <w:t xml:space="preserve">used </w:t>
      </w:r>
      <w:r w:rsidR="00BD0CE4">
        <w:rPr>
          <w:lang w:eastAsia="zh-CN"/>
        </w:rPr>
        <w:t>for the HARQ-ACK transmission</w:t>
      </w:r>
      <w:r>
        <w:rPr>
          <w:lang w:eastAsia="zh-CN"/>
        </w:rPr>
        <w:t>.</w:t>
      </w:r>
      <w:r w:rsidR="007B1D97">
        <w:rPr>
          <w:lang w:eastAsia="zh-CN"/>
        </w:rPr>
        <w:t xml:space="preserve"> </w:t>
      </w:r>
    </w:p>
    <w:p w14:paraId="1C387B1E" w14:textId="6A32516A" w:rsidR="00FF1AAE" w:rsidRDefault="00BD0CE4" w:rsidP="00FF1AAE">
      <w:pPr>
        <w:autoSpaceDE/>
        <w:autoSpaceDN/>
        <w:rPr>
          <w:lang w:eastAsia="zh-CN"/>
        </w:rPr>
      </w:pPr>
      <w:r>
        <w:rPr>
          <w:lang w:eastAsia="zh-CN"/>
        </w:rPr>
        <w:t xml:space="preserve">Another option is to </w:t>
      </w:r>
      <w:r w:rsidR="00E21F77">
        <w:rPr>
          <w:lang w:eastAsia="zh-CN"/>
        </w:rPr>
        <w:t xml:space="preserve">indicate </w:t>
      </w:r>
      <w:r>
        <w:rPr>
          <w:lang w:eastAsia="zh-CN"/>
        </w:rPr>
        <w:t xml:space="preserve">joint A-CSI and HARQ-ACK feedback, as shown in the right part of </w:t>
      </w:r>
      <w:r>
        <w:rPr>
          <w:lang w:eastAsia="zh-CN"/>
        </w:rPr>
        <w:fldChar w:fldCharType="begin"/>
      </w:r>
      <w:r>
        <w:rPr>
          <w:lang w:eastAsia="zh-CN"/>
        </w:rPr>
        <w:instrText xml:space="preserve"> REF _Ref30624032 \h </w:instrText>
      </w:r>
      <w:r>
        <w:rPr>
          <w:lang w:eastAsia="zh-CN"/>
        </w:rPr>
      </w:r>
      <w:r>
        <w:rPr>
          <w:lang w:eastAsia="zh-CN"/>
        </w:rPr>
        <w:fldChar w:fldCharType="separate"/>
      </w:r>
      <w:r>
        <w:t xml:space="preserve">Figure </w:t>
      </w:r>
      <w:r>
        <w:rPr>
          <w:noProof/>
        </w:rPr>
        <w:t>1</w:t>
      </w:r>
      <w:r>
        <w:rPr>
          <w:lang w:eastAsia="zh-CN"/>
        </w:rPr>
        <w:fldChar w:fldCharType="end"/>
      </w:r>
      <w:r>
        <w:rPr>
          <w:lang w:eastAsia="zh-CN"/>
        </w:rPr>
        <w:t xml:space="preserve"> </w:t>
      </w:r>
      <w:r w:rsidR="00EB1DF9">
        <w:rPr>
          <w:lang w:eastAsia="zh-CN"/>
        </w:rPr>
        <w:t xml:space="preserve"> </w:t>
      </w:r>
      <w:r w:rsidR="00FB4F3B">
        <w:rPr>
          <w:lang w:eastAsia="zh-CN"/>
        </w:rPr>
        <w:t>below</w:t>
      </w:r>
      <w:r>
        <w:rPr>
          <w:lang w:eastAsia="zh-CN"/>
        </w:rPr>
        <w:t xml:space="preserve">. That is, the A-CSI and HARQ-ACK </w:t>
      </w:r>
      <w:r w:rsidR="00B223DF">
        <w:rPr>
          <w:lang w:eastAsia="zh-CN"/>
        </w:rPr>
        <w:t xml:space="preserve">are indicated in the same DCI field and </w:t>
      </w:r>
      <w:r>
        <w:rPr>
          <w:rFonts w:hint="eastAsia"/>
          <w:lang w:eastAsia="zh-CN"/>
        </w:rPr>
        <w:t>are</w:t>
      </w:r>
      <w:r>
        <w:rPr>
          <w:lang w:eastAsia="zh-CN"/>
        </w:rPr>
        <w:t xml:space="preserve"> transmitted on the same PUCCH resource. </w:t>
      </w:r>
      <w:r w:rsidR="007B1D97">
        <w:rPr>
          <w:lang w:eastAsia="zh-CN"/>
        </w:rPr>
        <w:t xml:space="preserve">This option </w:t>
      </w:r>
      <w:r w:rsidR="00B223DF">
        <w:rPr>
          <w:lang w:eastAsia="zh-CN"/>
        </w:rPr>
        <w:t xml:space="preserve">in general </w:t>
      </w:r>
      <w:r w:rsidR="007B1D97">
        <w:rPr>
          <w:lang w:eastAsia="zh-CN"/>
        </w:rPr>
        <w:t xml:space="preserve">is </w:t>
      </w:r>
      <w:r w:rsidR="007B1D97" w:rsidRPr="007B1D97">
        <w:rPr>
          <w:lang w:eastAsia="zh-CN"/>
        </w:rPr>
        <w:t xml:space="preserve">beneficial </w:t>
      </w:r>
      <w:r w:rsidR="00CB5FD5">
        <w:rPr>
          <w:lang w:eastAsia="zh-CN"/>
        </w:rPr>
        <w:t>for</w:t>
      </w:r>
      <w:r w:rsidR="007B1D97" w:rsidRPr="007B1D97">
        <w:rPr>
          <w:lang w:eastAsia="zh-CN"/>
        </w:rPr>
        <w:t xml:space="preserve"> </w:t>
      </w:r>
      <w:r w:rsidR="00CB5FD5">
        <w:rPr>
          <w:lang w:eastAsia="zh-CN"/>
        </w:rPr>
        <w:t xml:space="preserve">the </w:t>
      </w:r>
      <w:r w:rsidR="007B1D97" w:rsidRPr="007B1D97">
        <w:rPr>
          <w:lang w:eastAsia="zh-CN"/>
        </w:rPr>
        <w:t>retransmission</w:t>
      </w:r>
      <w:r w:rsidR="007B1D97">
        <w:rPr>
          <w:lang w:eastAsia="zh-CN"/>
        </w:rPr>
        <w:t>, because HARQ-A</w:t>
      </w:r>
      <w:r w:rsidR="00DC3072">
        <w:rPr>
          <w:rFonts w:hint="eastAsia"/>
          <w:lang w:eastAsia="zh-CN"/>
        </w:rPr>
        <w:t>CK</w:t>
      </w:r>
      <w:r w:rsidR="007B1D97">
        <w:rPr>
          <w:lang w:eastAsia="zh-CN"/>
        </w:rPr>
        <w:t xml:space="preserve"> and A-CSI </w:t>
      </w:r>
      <w:r w:rsidR="00B223DF">
        <w:rPr>
          <w:lang w:eastAsia="zh-CN"/>
        </w:rPr>
        <w:t>are</w:t>
      </w:r>
      <w:r w:rsidR="007B1D97">
        <w:rPr>
          <w:lang w:eastAsia="zh-CN"/>
        </w:rPr>
        <w:t xml:space="preserve"> reported together. </w:t>
      </w:r>
      <w:r w:rsidR="00926D4F">
        <w:rPr>
          <w:lang w:eastAsia="zh-CN"/>
        </w:rPr>
        <w:t xml:space="preserve">If </w:t>
      </w:r>
      <w:r w:rsidR="00CB5FD5">
        <w:rPr>
          <w:lang w:eastAsia="zh-CN"/>
        </w:rPr>
        <w:t>the UE reports</w:t>
      </w:r>
      <w:r w:rsidR="00926D4F">
        <w:rPr>
          <w:lang w:eastAsia="zh-CN"/>
        </w:rPr>
        <w:t xml:space="preserve"> NACK, </w:t>
      </w:r>
      <w:r w:rsidR="00CB5FD5">
        <w:rPr>
          <w:lang w:eastAsia="zh-CN"/>
        </w:rPr>
        <w:t>then the gNB</w:t>
      </w:r>
      <w:r w:rsidR="00926D4F">
        <w:rPr>
          <w:lang w:eastAsia="zh-CN"/>
        </w:rPr>
        <w:t xml:space="preserve"> could utilize the CSI information </w:t>
      </w:r>
      <w:r w:rsidR="00CB5FD5">
        <w:rPr>
          <w:lang w:eastAsia="zh-CN"/>
        </w:rPr>
        <w:t>for</w:t>
      </w:r>
      <w:r w:rsidR="00926D4F">
        <w:rPr>
          <w:lang w:eastAsia="zh-CN"/>
        </w:rPr>
        <w:t xml:space="preserve"> the retransmission. </w:t>
      </w:r>
      <w:r w:rsidR="00CB5FD5">
        <w:rPr>
          <w:lang w:eastAsia="zh-CN"/>
        </w:rPr>
        <w:t>For</w:t>
      </w:r>
      <w:r>
        <w:rPr>
          <w:lang w:eastAsia="zh-CN"/>
        </w:rPr>
        <w:t xml:space="preserve"> this option, </w:t>
      </w:r>
      <w:r w:rsidR="00CB5FD5">
        <w:rPr>
          <w:lang w:eastAsia="zh-CN"/>
        </w:rPr>
        <w:t>a</w:t>
      </w:r>
      <w:r>
        <w:rPr>
          <w:lang w:eastAsia="zh-CN"/>
        </w:rPr>
        <w:t xml:space="preserve"> potential ambiguity </w:t>
      </w:r>
      <w:r w:rsidR="00FB4F3B">
        <w:rPr>
          <w:lang w:eastAsia="zh-CN"/>
        </w:rPr>
        <w:t>between</w:t>
      </w:r>
      <w:r>
        <w:rPr>
          <w:lang w:eastAsia="zh-CN"/>
        </w:rPr>
        <w:t xml:space="preserve"> HARQ-ACK and </w:t>
      </w:r>
      <w:r w:rsidR="00FB4F3B">
        <w:rPr>
          <w:lang w:eastAsia="zh-CN"/>
        </w:rPr>
        <w:t xml:space="preserve">the </w:t>
      </w:r>
      <w:r>
        <w:rPr>
          <w:lang w:eastAsia="zh-CN"/>
        </w:rPr>
        <w:t>A-CSI codebook due to</w:t>
      </w:r>
      <w:r w:rsidR="00FB4F3B">
        <w:rPr>
          <w:lang w:eastAsia="zh-CN"/>
        </w:rPr>
        <w:t xml:space="preserve"> a missed</w:t>
      </w:r>
      <w:r>
        <w:rPr>
          <w:lang w:eastAsia="zh-CN"/>
        </w:rPr>
        <w:t xml:space="preserve"> DCI should be carefully considered. </w:t>
      </w:r>
    </w:p>
    <w:p w14:paraId="3DD7EC17" w14:textId="39480E5C" w:rsidR="00984D61" w:rsidRDefault="00D21FBB" w:rsidP="00AF64DA">
      <w:pPr>
        <w:autoSpaceDE/>
        <w:autoSpaceDN/>
        <w:jc w:val="center"/>
      </w:pPr>
      <w:r w:rsidRPr="007B2D00">
        <w:rPr>
          <w:noProof/>
          <w:lang w:eastAsia="zh-CN"/>
        </w:rPr>
        <w:drawing>
          <wp:inline distT="0" distB="0" distL="0" distR="0" wp14:anchorId="04071046" wp14:editId="1938F628">
            <wp:extent cx="5327650" cy="970280"/>
            <wp:effectExtent l="0" t="0" r="6350" b="1270"/>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327650" cy="970280"/>
                    </a:xfrm>
                    <a:prstGeom prst="rect">
                      <a:avLst/>
                    </a:prstGeom>
                    <a:noFill/>
                    <a:ln>
                      <a:noFill/>
                    </a:ln>
                  </pic:spPr>
                </pic:pic>
              </a:graphicData>
            </a:graphic>
          </wp:inline>
        </w:drawing>
      </w:r>
    </w:p>
    <w:p w14:paraId="1F88FF0E" w14:textId="4BF770E3" w:rsidR="009721F3" w:rsidRPr="00DC3072" w:rsidRDefault="00984D61" w:rsidP="00AF64DA">
      <w:pPr>
        <w:pStyle w:val="a5"/>
        <w:rPr>
          <w:lang w:val="en-US"/>
        </w:rPr>
      </w:pPr>
      <w:bookmarkStart w:id="3" w:name="_Ref30624032"/>
      <w:r w:rsidRPr="00DC3072">
        <w:t xml:space="preserve">Figure </w:t>
      </w:r>
      <w:r w:rsidRPr="00DC3072">
        <w:fldChar w:fldCharType="begin"/>
      </w:r>
      <w:r w:rsidRPr="00DC3072">
        <w:instrText xml:space="preserve"> SEQ Figure \* ARABIC </w:instrText>
      </w:r>
      <w:r w:rsidRPr="00DC3072">
        <w:fldChar w:fldCharType="separate"/>
      </w:r>
      <w:r w:rsidRPr="00DC3072">
        <w:rPr>
          <w:noProof/>
        </w:rPr>
        <w:t>1</w:t>
      </w:r>
      <w:r w:rsidRPr="00DC3072">
        <w:fldChar w:fldCharType="end"/>
      </w:r>
      <w:bookmarkEnd w:id="3"/>
      <w:r w:rsidR="008869F4" w:rsidRPr="00DC3072">
        <w:rPr>
          <w:lang w:val="en-US"/>
        </w:rPr>
        <w:t xml:space="preserve"> </w:t>
      </w:r>
      <w:r w:rsidRPr="00DC3072">
        <w:rPr>
          <w:lang w:val="en-US"/>
        </w:rPr>
        <w:t xml:space="preserve"> </w:t>
      </w:r>
      <w:r w:rsidR="009721F3" w:rsidRPr="00DC3072">
        <w:rPr>
          <w:b w:val="0"/>
        </w:rPr>
        <w:t>HARQ-ACK feedback and A-CSI report triggered by one DCI</w:t>
      </w:r>
    </w:p>
    <w:p w14:paraId="65AD879D" w14:textId="77777777" w:rsidR="00FF1AAE" w:rsidRDefault="00FF1AAE" w:rsidP="00FF1AAE">
      <w:pPr>
        <w:autoSpaceDE/>
        <w:autoSpaceDN/>
        <w:rPr>
          <w:lang w:eastAsia="zh-CN"/>
        </w:rPr>
      </w:pPr>
    </w:p>
    <w:p w14:paraId="4D386F78" w14:textId="6EB282FD" w:rsidR="00FF1AAE" w:rsidRPr="00BE395B" w:rsidRDefault="00FF1AAE" w:rsidP="00FF1AAE">
      <w:pPr>
        <w:autoSpaceDE/>
        <w:autoSpaceDN/>
        <w:spacing w:after="60"/>
        <w:rPr>
          <w:b/>
          <w:i/>
          <w:lang w:eastAsia="zh-CN"/>
        </w:rPr>
      </w:pPr>
      <w:r w:rsidRPr="00BE395B">
        <w:rPr>
          <w:b/>
          <w:i/>
          <w:u w:val="single"/>
          <w:lang w:eastAsia="zh-CN"/>
        </w:rPr>
        <w:t xml:space="preserve">Proposal </w:t>
      </w:r>
      <w:r w:rsidR="0004394B">
        <w:rPr>
          <w:b/>
          <w:i/>
          <w:u w:val="single"/>
          <w:lang w:eastAsia="zh-CN"/>
        </w:rPr>
        <w:t>5</w:t>
      </w:r>
      <w:r w:rsidRPr="00BE395B">
        <w:rPr>
          <w:b/>
          <w:i/>
          <w:u w:val="single"/>
          <w:lang w:eastAsia="zh-CN"/>
        </w:rPr>
        <w:t>:</w:t>
      </w:r>
      <w:r w:rsidRPr="00BE395B">
        <w:rPr>
          <w:b/>
          <w:i/>
          <w:lang w:eastAsia="zh-CN"/>
        </w:rPr>
        <w:t xml:space="preserve"> For A-CSI on short PUCCH triggered by DL </w:t>
      </w:r>
      <w:r w:rsidR="003112C1" w:rsidRPr="00BE395B">
        <w:rPr>
          <w:b/>
          <w:i/>
          <w:lang w:eastAsia="zh-CN"/>
        </w:rPr>
        <w:t>DCI</w:t>
      </w:r>
      <w:r w:rsidRPr="00BE395B">
        <w:rPr>
          <w:b/>
          <w:i/>
          <w:lang w:eastAsia="zh-CN"/>
        </w:rPr>
        <w:t>, the following enhancements should be considered</w:t>
      </w:r>
    </w:p>
    <w:p w14:paraId="09193BD8" w14:textId="77777777" w:rsidR="00FF1AAE" w:rsidRPr="00BE395B" w:rsidRDefault="00FF1AAE" w:rsidP="00FF1AAE">
      <w:pPr>
        <w:numPr>
          <w:ilvl w:val="0"/>
          <w:numId w:val="5"/>
        </w:numPr>
        <w:spacing w:after="60"/>
        <w:ind w:left="714" w:hanging="357"/>
        <w:rPr>
          <w:b/>
          <w:i/>
          <w:lang w:eastAsia="zh-CN"/>
        </w:rPr>
      </w:pPr>
      <w:r w:rsidRPr="00BE395B">
        <w:rPr>
          <w:b/>
          <w:i/>
          <w:lang w:eastAsia="zh-CN"/>
        </w:rPr>
        <w:t xml:space="preserve">Feedback </w:t>
      </w:r>
      <w:r w:rsidR="00BD0CE4" w:rsidRPr="00BE395B">
        <w:rPr>
          <w:b/>
          <w:i/>
          <w:lang w:eastAsia="zh-CN"/>
        </w:rPr>
        <w:t xml:space="preserve">scheme </w:t>
      </w:r>
      <w:r w:rsidRPr="00BE395B">
        <w:rPr>
          <w:b/>
          <w:i/>
          <w:lang w:eastAsia="zh-CN"/>
        </w:rPr>
        <w:t>(e.g. s</w:t>
      </w:r>
      <w:r w:rsidRPr="00BE395B">
        <w:rPr>
          <w:rFonts w:hint="eastAsia"/>
          <w:b/>
          <w:i/>
          <w:lang w:eastAsia="zh-CN"/>
        </w:rPr>
        <w:t>eparate</w:t>
      </w:r>
      <w:r w:rsidRPr="00BE395B">
        <w:rPr>
          <w:b/>
          <w:i/>
          <w:lang w:eastAsia="zh-CN"/>
        </w:rPr>
        <w:t xml:space="preserve"> or joint</w:t>
      </w:r>
      <w:r w:rsidRPr="00BE395B">
        <w:rPr>
          <w:rFonts w:hint="eastAsia"/>
          <w:b/>
          <w:i/>
          <w:lang w:eastAsia="zh-CN"/>
        </w:rPr>
        <w:t xml:space="preserve"> reporting of A-CSI and HARQ-ACK</w:t>
      </w:r>
      <w:r w:rsidRPr="00BE395B">
        <w:rPr>
          <w:b/>
          <w:i/>
          <w:lang w:eastAsia="zh-CN"/>
        </w:rPr>
        <w:t>)</w:t>
      </w:r>
      <w:r w:rsidR="00BD0CE4" w:rsidRPr="00BE395B">
        <w:rPr>
          <w:b/>
          <w:i/>
          <w:lang w:eastAsia="zh-CN"/>
        </w:rPr>
        <w:t>;</w:t>
      </w:r>
    </w:p>
    <w:p w14:paraId="28197A81" w14:textId="77777777" w:rsidR="00FF1AAE" w:rsidRPr="00BE395B" w:rsidRDefault="00FF1AAE" w:rsidP="00FF1AAE">
      <w:pPr>
        <w:numPr>
          <w:ilvl w:val="0"/>
          <w:numId w:val="5"/>
        </w:numPr>
        <w:spacing w:after="60"/>
        <w:ind w:left="714" w:hanging="357"/>
        <w:rPr>
          <w:b/>
          <w:i/>
          <w:lang w:eastAsia="zh-CN"/>
        </w:rPr>
      </w:pPr>
      <w:r w:rsidRPr="00BE395B">
        <w:rPr>
          <w:b/>
          <w:i/>
          <w:lang w:eastAsia="zh-CN"/>
        </w:rPr>
        <w:t>Timing indication and PUCCH resource allocation.</w:t>
      </w:r>
    </w:p>
    <w:p w14:paraId="747D60B4" w14:textId="77777777" w:rsidR="00DA7C8A" w:rsidRDefault="00DA7C8A" w:rsidP="00DA7C8A">
      <w:pPr>
        <w:pStyle w:val="1"/>
        <w:spacing w:before="240"/>
        <w:ind w:left="431" w:hanging="431"/>
        <w:rPr>
          <w:lang w:eastAsia="zh-CN"/>
        </w:rPr>
      </w:pPr>
      <w:r>
        <w:rPr>
          <w:lang w:eastAsia="zh-CN"/>
        </w:rPr>
        <w:t>Enhanced CSI feedback mode</w:t>
      </w:r>
    </w:p>
    <w:p w14:paraId="08F3E24A" w14:textId="288D4C70" w:rsidR="00DA7C8A" w:rsidRDefault="00FB4F3B" w:rsidP="00DA7C8A">
      <w:pPr>
        <w:rPr>
          <w:lang w:eastAsia="zh-CN"/>
        </w:rPr>
      </w:pPr>
      <w:r>
        <w:rPr>
          <w:lang w:eastAsia="zh-CN"/>
        </w:rPr>
        <w:t>The r</w:t>
      </w:r>
      <w:r w:rsidR="00DA7C8A">
        <w:rPr>
          <w:lang w:eastAsia="zh-CN"/>
        </w:rPr>
        <w:t>eport quantity</w:t>
      </w:r>
      <w:r w:rsidR="00152A75">
        <w:rPr>
          <w:lang w:eastAsia="zh-CN"/>
        </w:rPr>
        <w:t xml:space="preserve"> accuracy is another issue that </w:t>
      </w:r>
      <w:r>
        <w:rPr>
          <w:lang w:eastAsia="zh-CN"/>
        </w:rPr>
        <w:t>should</w:t>
      </w:r>
      <w:r w:rsidR="00152A75">
        <w:rPr>
          <w:lang w:eastAsia="zh-CN"/>
        </w:rPr>
        <w:t xml:space="preserve"> be considered for URLLC</w:t>
      </w:r>
      <w:r w:rsidR="00DA7C8A">
        <w:rPr>
          <w:lang w:eastAsia="zh-CN"/>
        </w:rPr>
        <w:t xml:space="preserve">. </w:t>
      </w:r>
      <w:r w:rsidR="00DA7C8A">
        <w:rPr>
          <w:rFonts w:hint="eastAsia"/>
          <w:lang w:eastAsia="zh-CN"/>
        </w:rPr>
        <w:t xml:space="preserve">Note that </w:t>
      </w:r>
      <w:r w:rsidR="00DA7C8A">
        <w:rPr>
          <w:lang w:eastAsia="zh-CN"/>
        </w:rPr>
        <w:t xml:space="preserve">the current low-latency CSI is limited to </w:t>
      </w:r>
      <w:r>
        <w:rPr>
          <w:lang w:eastAsia="zh-CN"/>
        </w:rPr>
        <w:t xml:space="preserve">the </w:t>
      </w:r>
      <w:r w:rsidR="00DA7C8A">
        <w:rPr>
          <w:lang w:eastAsia="zh-CN"/>
        </w:rPr>
        <w:t xml:space="preserve">wideband report. However, many URLLC applications are </w:t>
      </w:r>
      <w:r w:rsidR="008F69BF">
        <w:rPr>
          <w:lang w:eastAsia="zh-CN"/>
        </w:rPr>
        <w:t>restricted</w:t>
      </w:r>
      <w:r w:rsidR="00DA7C8A">
        <w:rPr>
          <w:lang w:eastAsia="zh-CN"/>
        </w:rPr>
        <w:t xml:space="preserve"> to small packet transmission</w:t>
      </w:r>
      <w:r w:rsidR="00C3036A">
        <w:rPr>
          <w:lang w:eastAsia="zh-CN"/>
        </w:rPr>
        <w:t>s</w:t>
      </w:r>
      <w:r w:rsidR="00DA7C8A">
        <w:rPr>
          <w:lang w:eastAsia="zh-CN"/>
        </w:rPr>
        <w:t xml:space="preserve"> and hence often occupy </w:t>
      </w:r>
      <w:r w:rsidR="008F69BF">
        <w:rPr>
          <w:lang w:eastAsia="zh-CN"/>
        </w:rPr>
        <w:t xml:space="preserve">only </w:t>
      </w:r>
      <w:r w:rsidR="00DA7C8A">
        <w:rPr>
          <w:lang w:eastAsia="zh-CN"/>
        </w:rPr>
        <w:t xml:space="preserve">one or </w:t>
      </w:r>
      <w:r w:rsidR="008F69BF">
        <w:rPr>
          <w:lang w:eastAsia="zh-CN"/>
        </w:rPr>
        <w:t xml:space="preserve">just a few </w:t>
      </w:r>
      <w:r w:rsidR="00DA7C8A">
        <w:rPr>
          <w:lang w:eastAsia="zh-CN"/>
        </w:rPr>
        <w:t>sub</w:t>
      </w:r>
      <w:r w:rsidR="008F69BF">
        <w:rPr>
          <w:lang w:eastAsia="zh-CN"/>
        </w:rPr>
        <w:t>-</w:t>
      </w:r>
      <w:r w:rsidR="00DA7C8A">
        <w:rPr>
          <w:lang w:eastAsia="zh-CN"/>
        </w:rPr>
        <w:t>band(s). Hence sub</w:t>
      </w:r>
      <w:r w:rsidR="008F69BF">
        <w:rPr>
          <w:lang w:eastAsia="zh-CN"/>
        </w:rPr>
        <w:t>-</w:t>
      </w:r>
      <w:r w:rsidR="00DA7C8A">
        <w:rPr>
          <w:lang w:eastAsia="zh-CN"/>
        </w:rPr>
        <w:t>band CSI is more appropriate</w:t>
      </w:r>
      <w:r w:rsidR="008F69BF">
        <w:rPr>
          <w:lang w:eastAsia="zh-CN"/>
        </w:rPr>
        <w:t xml:space="preserve"> to use</w:t>
      </w:r>
      <w:r w:rsidR="00CB5FD5">
        <w:rPr>
          <w:lang w:eastAsia="zh-CN"/>
        </w:rPr>
        <w:t xml:space="preserve"> for these cases</w:t>
      </w:r>
      <w:r w:rsidR="00DA7C8A">
        <w:rPr>
          <w:lang w:eastAsia="zh-CN"/>
        </w:rPr>
        <w:t>. The current sub</w:t>
      </w:r>
      <w:r w:rsidR="008F69BF">
        <w:rPr>
          <w:lang w:eastAsia="zh-CN"/>
        </w:rPr>
        <w:t>-</w:t>
      </w:r>
      <w:r w:rsidR="00DA7C8A">
        <w:rPr>
          <w:lang w:eastAsia="zh-CN"/>
        </w:rPr>
        <w:t xml:space="preserve">band CSI feedback is based on differential feedback for overhead reduction, and a 2-bit delta CQI index over the wideband CQI </w:t>
      </w:r>
      <w:r w:rsidR="00372DA3">
        <w:rPr>
          <w:lang w:eastAsia="zh-CN"/>
        </w:rPr>
        <w:t xml:space="preserve">is reported </w:t>
      </w:r>
      <w:r w:rsidR="00DA7C8A">
        <w:rPr>
          <w:lang w:eastAsia="zh-CN"/>
        </w:rPr>
        <w:t xml:space="preserve">as shown in Table </w:t>
      </w:r>
      <w:r w:rsidR="00D40B39">
        <w:rPr>
          <w:lang w:eastAsia="zh-CN"/>
        </w:rPr>
        <w:t>8</w:t>
      </w:r>
      <w:r w:rsidR="00DA7C8A">
        <w:rPr>
          <w:lang w:eastAsia="zh-CN"/>
        </w:rPr>
        <w:t>. However, this unavoidably leads to a large granularity</w:t>
      </w:r>
      <w:r w:rsidR="00140355">
        <w:rPr>
          <w:lang w:eastAsia="zh-CN"/>
        </w:rPr>
        <w:t xml:space="preserve"> </w:t>
      </w:r>
      <w:r w:rsidR="00372DA3">
        <w:rPr>
          <w:lang w:eastAsia="zh-CN"/>
        </w:rPr>
        <w:t>and inaccuracy of</w:t>
      </w:r>
      <w:r w:rsidR="00140355">
        <w:rPr>
          <w:lang w:eastAsia="zh-CN"/>
        </w:rPr>
        <w:t xml:space="preserve"> </w:t>
      </w:r>
      <w:r w:rsidR="00CB5FD5">
        <w:rPr>
          <w:lang w:eastAsia="zh-CN"/>
        </w:rPr>
        <w:t xml:space="preserve">the </w:t>
      </w:r>
      <w:r w:rsidR="00140355">
        <w:rPr>
          <w:lang w:eastAsia="zh-CN"/>
        </w:rPr>
        <w:t>CSI report</w:t>
      </w:r>
      <w:r w:rsidR="00372DA3">
        <w:rPr>
          <w:lang w:eastAsia="zh-CN"/>
        </w:rPr>
        <w:t xml:space="preserve">, </w:t>
      </w:r>
      <w:r w:rsidR="00140355">
        <w:rPr>
          <w:lang w:eastAsia="zh-CN"/>
        </w:rPr>
        <w:t>especially in frequency selective channel conditions. Then</w:t>
      </w:r>
      <w:r w:rsidR="00372DA3">
        <w:rPr>
          <w:lang w:eastAsia="zh-CN"/>
        </w:rPr>
        <w:t>,</w:t>
      </w:r>
      <w:r w:rsidR="00DA7C8A">
        <w:rPr>
          <w:lang w:eastAsia="zh-CN"/>
        </w:rPr>
        <w:t xml:space="preserve"> </w:t>
      </w:r>
      <w:r w:rsidR="00372DA3">
        <w:rPr>
          <w:lang w:eastAsia="zh-CN"/>
        </w:rPr>
        <w:t xml:space="preserve">if </w:t>
      </w:r>
      <w:r w:rsidR="00DA7C8A">
        <w:rPr>
          <w:lang w:eastAsia="zh-CN"/>
        </w:rPr>
        <w:t xml:space="preserve">the gNB </w:t>
      </w:r>
      <w:r w:rsidR="00372DA3">
        <w:rPr>
          <w:lang w:eastAsia="zh-CN"/>
        </w:rPr>
        <w:t xml:space="preserve">would </w:t>
      </w:r>
      <w:r w:rsidR="00DA7C8A">
        <w:rPr>
          <w:lang w:eastAsia="zh-CN"/>
        </w:rPr>
        <w:t>make</w:t>
      </w:r>
      <w:r w:rsidR="00372DA3">
        <w:rPr>
          <w:lang w:eastAsia="zh-CN"/>
        </w:rPr>
        <w:t xml:space="preserve"> the</w:t>
      </w:r>
      <w:r w:rsidR="00DA7C8A">
        <w:rPr>
          <w:lang w:eastAsia="zh-CN"/>
        </w:rPr>
        <w:t xml:space="preserve"> MCS selection based on th</w:t>
      </w:r>
      <w:r w:rsidR="00140355">
        <w:rPr>
          <w:lang w:eastAsia="zh-CN"/>
        </w:rPr>
        <w:t>e</w:t>
      </w:r>
      <w:r w:rsidR="00DA7C8A">
        <w:rPr>
          <w:lang w:eastAsia="zh-CN"/>
        </w:rPr>
        <w:t xml:space="preserve"> coarse </w:t>
      </w:r>
      <w:r w:rsidR="00140355">
        <w:rPr>
          <w:lang w:eastAsia="zh-CN"/>
        </w:rPr>
        <w:t>CSI report</w:t>
      </w:r>
      <w:r w:rsidR="00DA7C8A">
        <w:rPr>
          <w:lang w:eastAsia="zh-CN"/>
        </w:rPr>
        <w:t xml:space="preserve">, </w:t>
      </w:r>
      <w:r w:rsidR="00372DA3">
        <w:rPr>
          <w:lang w:eastAsia="zh-CN"/>
        </w:rPr>
        <w:t xml:space="preserve">it will either </w:t>
      </w:r>
      <w:r w:rsidR="00DA7C8A">
        <w:rPr>
          <w:lang w:eastAsia="zh-CN"/>
        </w:rPr>
        <w:t xml:space="preserve">resulting </w:t>
      </w:r>
      <w:r w:rsidR="00372DA3">
        <w:rPr>
          <w:lang w:eastAsia="zh-CN"/>
        </w:rPr>
        <w:t>into</w:t>
      </w:r>
      <w:r w:rsidR="00DA7C8A">
        <w:rPr>
          <w:lang w:eastAsia="zh-CN"/>
        </w:rPr>
        <w:t xml:space="preserve"> low spectrum efficiency (if the good sub</w:t>
      </w:r>
      <w:r w:rsidR="00372DA3">
        <w:rPr>
          <w:lang w:eastAsia="zh-CN"/>
        </w:rPr>
        <w:t>-</w:t>
      </w:r>
      <w:r w:rsidR="00DA7C8A">
        <w:rPr>
          <w:lang w:eastAsia="zh-CN"/>
        </w:rPr>
        <w:t>band is selected) or</w:t>
      </w:r>
      <w:r w:rsidR="00372DA3">
        <w:rPr>
          <w:lang w:eastAsia="zh-CN"/>
        </w:rPr>
        <w:t xml:space="preserve"> an</w:t>
      </w:r>
      <w:r w:rsidR="00DA7C8A">
        <w:rPr>
          <w:lang w:eastAsia="zh-CN"/>
        </w:rPr>
        <w:t xml:space="preserve"> unreliable transmission (if the poor sub</w:t>
      </w:r>
      <w:r w:rsidR="00372DA3">
        <w:rPr>
          <w:lang w:eastAsia="zh-CN"/>
        </w:rPr>
        <w:t>-</w:t>
      </w:r>
      <w:r w:rsidR="00DA7C8A">
        <w:rPr>
          <w:lang w:eastAsia="zh-CN"/>
        </w:rPr>
        <w:t xml:space="preserve">band is selected). </w:t>
      </w:r>
      <w:r w:rsidR="00372DA3">
        <w:rPr>
          <w:lang w:eastAsia="zh-CN"/>
        </w:rPr>
        <w:t>To overcome this issue</w:t>
      </w:r>
      <w:r w:rsidR="00DA7C8A">
        <w:rPr>
          <w:lang w:eastAsia="zh-CN"/>
        </w:rPr>
        <w:t>, an enhanced sub</w:t>
      </w:r>
      <w:r w:rsidR="00372DA3">
        <w:rPr>
          <w:lang w:eastAsia="zh-CN"/>
        </w:rPr>
        <w:t>-</w:t>
      </w:r>
      <w:r w:rsidR="00DA7C8A">
        <w:rPr>
          <w:lang w:eastAsia="zh-CN"/>
        </w:rPr>
        <w:t xml:space="preserve">band feedback method should be </w:t>
      </w:r>
      <w:r w:rsidR="00140355">
        <w:rPr>
          <w:lang w:eastAsia="zh-CN"/>
        </w:rPr>
        <w:t>introduced</w:t>
      </w:r>
      <w:r w:rsidR="00DA7C8A">
        <w:rPr>
          <w:lang w:eastAsia="zh-CN"/>
        </w:rPr>
        <w:t xml:space="preserve"> to enable accurate CSI feedback</w:t>
      </w:r>
      <w:r w:rsidR="00140355">
        <w:rPr>
          <w:lang w:eastAsia="zh-CN"/>
        </w:rPr>
        <w:t>, e.g., disabling the differential operation for sub</w:t>
      </w:r>
      <w:r w:rsidR="00372DA3">
        <w:rPr>
          <w:lang w:eastAsia="zh-CN"/>
        </w:rPr>
        <w:t>-</w:t>
      </w:r>
      <w:r w:rsidR="00140355">
        <w:rPr>
          <w:lang w:eastAsia="zh-CN"/>
        </w:rPr>
        <w:t>band CSI report</w:t>
      </w:r>
      <w:r w:rsidR="00DA7C8A">
        <w:rPr>
          <w:lang w:eastAsia="zh-CN"/>
        </w:rPr>
        <w:t>.</w:t>
      </w:r>
    </w:p>
    <w:p w14:paraId="0F3CDEF8" w14:textId="7F20845F" w:rsidR="00DA7C8A" w:rsidRPr="00DC3072" w:rsidRDefault="00DA7C8A" w:rsidP="00DC3072">
      <w:pPr>
        <w:pStyle w:val="a5"/>
      </w:pPr>
      <w:r w:rsidRPr="008B7E51">
        <w:lastRenderedPageBreak/>
        <w:t xml:space="preserve">Table </w:t>
      </w:r>
      <w:r w:rsidR="00D40B39">
        <w:t>8</w:t>
      </w:r>
      <w:r w:rsidR="00DC3072" w:rsidRPr="00DC3072">
        <w:t xml:space="preserve"> </w:t>
      </w:r>
      <w:r w:rsidRPr="008B7E51">
        <w:t>Mapping sub-band differential CQI value to offset level [</w:t>
      </w:r>
      <w:r w:rsidR="00912A47">
        <w:t>2</w:t>
      </w:r>
      <w:r w:rsidRPr="008B7E51">
        <w:t>]</w:t>
      </w:r>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0"/>
        <w:gridCol w:w="3118"/>
      </w:tblGrid>
      <w:tr w:rsidR="00DA7C8A" w14:paraId="4F2302CC" w14:textId="77777777" w:rsidTr="00846F89">
        <w:tc>
          <w:tcPr>
            <w:tcW w:w="3260" w:type="dxa"/>
            <w:tcBorders>
              <w:top w:val="single" w:sz="4" w:space="0" w:color="auto"/>
              <w:left w:val="single" w:sz="4" w:space="0" w:color="auto"/>
              <w:bottom w:val="single" w:sz="4" w:space="0" w:color="auto"/>
              <w:right w:val="single" w:sz="4" w:space="0" w:color="auto"/>
            </w:tcBorders>
            <w:hideMark/>
          </w:tcPr>
          <w:p w14:paraId="2D427868" w14:textId="77777777" w:rsidR="00DA7C8A" w:rsidRDefault="00DA7C8A" w:rsidP="00846F89">
            <w:pPr>
              <w:pStyle w:val="TAH"/>
              <w:rPr>
                <w:lang w:eastAsia="en-GB"/>
              </w:rPr>
            </w:pPr>
            <w:r>
              <w:rPr>
                <w:rFonts w:cs="Arial"/>
                <w:lang w:eastAsia="en-GB"/>
              </w:rPr>
              <w:t xml:space="preserve">Sub-band </w:t>
            </w:r>
            <w:r>
              <w:rPr>
                <w:lang w:eastAsia="en-GB"/>
              </w:rPr>
              <w:t>differential CQI value</w:t>
            </w:r>
          </w:p>
        </w:tc>
        <w:tc>
          <w:tcPr>
            <w:tcW w:w="3118" w:type="dxa"/>
            <w:tcBorders>
              <w:top w:val="single" w:sz="4" w:space="0" w:color="auto"/>
              <w:left w:val="single" w:sz="4" w:space="0" w:color="auto"/>
              <w:bottom w:val="single" w:sz="4" w:space="0" w:color="auto"/>
              <w:right w:val="single" w:sz="4" w:space="0" w:color="auto"/>
            </w:tcBorders>
            <w:hideMark/>
          </w:tcPr>
          <w:p w14:paraId="6A11FCFA" w14:textId="77777777" w:rsidR="00DA7C8A" w:rsidRDefault="00DA7C8A" w:rsidP="00846F89">
            <w:pPr>
              <w:pStyle w:val="TAH"/>
              <w:rPr>
                <w:lang w:eastAsia="en-GB"/>
              </w:rPr>
            </w:pPr>
            <w:r>
              <w:rPr>
                <w:lang w:eastAsia="en-GB"/>
              </w:rPr>
              <w:t>Offset level</w:t>
            </w:r>
          </w:p>
        </w:tc>
      </w:tr>
      <w:tr w:rsidR="00DA7C8A" w14:paraId="78460A1B" w14:textId="77777777" w:rsidTr="00846F89">
        <w:tc>
          <w:tcPr>
            <w:tcW w:w="3260" w:type="dxa"/>
            <w:tcBorders>
              <w:top w:val="single" w:sz="4" w:space="0" w:color="auto"/>
              <w:left w:val="single" w:sz="4" w:space="0" w:color="auto"/>
              <w:bottom w:val="single" w:sz="4" w:space="0" w:color="auto"/>
              <w:right w:val="single" w:sz="4" w:space="0" w:color="auto"/>
            </w:tcBorders>
            <w:hideMark/>
          </w:tcPr>
          <w:p w14:paraId="0D2F2F3E" w14:textId="77777777" w:rsidR="00DA7C8A" w:rsidRDefault="00DA7C8A" w:rsidP="00846F89">
            <w:pPr>
              <w:pStyle w:val="TAC"/>
              <w:rPr>
                <w:lang w:eastAsia="en-GB"/>
              </w:rPr>
            </w:pPr>
            <w:r>
              <w:rPr>
                <w:lang w:eastAsia="en-GB"/>
              </w:rPr>
              <w:t>0</w:t>
            </w:r>
          </w:p>
        </w:tc>
        <w:tc>
          <w:tcPr>
            <w:tcW w:w="3118" w:type="dxa"/>
            <w:tcBorders>
              <w:top w:val="single" w:sz="4" w:space="0" w:color="auto"/>
              <w:left w:val="single" w:sz="4" w:space="0" w:color="auto"/>
              <w:bottom w:val="single" w:sz="4" w:space="0" w:color="auto"/>
              <w:right w:val="single" w:sz="4" w:space="0" w:color="auto"/>
            </w:tcBorders>
            <w:hideMark/>
          </w:tcPr>
          <w:p w14:paraId="66341CE9" w14:textId="77777777" w:rsidR="00DA7C8A" w:rsidRDefault="00DA7C8A" w:rsidP="00846F89">
            <w:pPr>
              <w:pStyle w:val="TAC"/>
              <w:rPr>
                <w:lang w:eastAsia="en-GB"/>
              </w:rPr>
            </w:pPr>
            <w:r>
              <w:rPr>
                <w:lang w:eastAsia="en-GB"/>
              </w:rPr>
              <w:t>0</w:t>
            </w:r>
          </w:p>
        </w:tc>
      </w:tr>
      <w:tr w:rsidR="00DA7C8A" w14:paraId="4192F35E" w14:textId="77777777" w:rsidTr="00846F89">
        <w:tc>
          <w:tcPr>
            <w:tcW w:w="3260" w:type="dxa"/>
            <w:tcBorders>
              <w:top w:val="single" w:sz="4" w:space="0" w:color="auto"/>
              <w:left w:val="single" w:sz="4" w:space="0" w:color="auto"/>
              <w:bottom w:val="single" w:sz="4" w:space="0" w:color="auto"/>
              <w:right w:val="single" w:sz="4" w:space="0" w:color="auto"/>
            </w:tcBorders>
            <w:hideMark/>
          </w:tcPr>
          <w:p w14:paraId="31FEAA7E" w14:textId="77777777" w:rsidR="00DA7C8A" w:rsidRDefault="00DA7C8A" w:rsidP="00846F89">
            <w:pPr>
              <w:pStyle w:val="TAC"/>
              <w:rPr>
                <w:lang w:eastAsia="en-GB"/>
              </w:rPr>
            </w:pPr>
            <w:r>
              <w:rPr>
                <w:lang w:eastAsia="en-GB"/>
              </w:rPr>
              <w:t>1</w:t>
            </w:r>
          </w:p>
        </w:tc>
        <w:tc>
          <w:tcPr>
            <w:tcW w:w="3118" w:type="dxa"/>
            <w:tcBorders>
              <w:top w:val="single" w:sz="4" w:space="0" w:color="auto"/>
              <w:left w:val="single" w:sz="4" w:space="0" w:color="auto"/>
              <w:bottom w:val="single" w:sz="4" w:space="0" w:color="auto"/>
              <w:right w:val="single" w:sz="4" w:space="0" w:color="auto"/>
            </w:tcBorders>
            <w:hideMark/>
          </w:tcPr>
          <w:p w14:paraId="11DF60D8" w14:textId="77777777" w:rsidR="00DA7C8A" w:rsidRDefault="00DA7C8A" w:rsidP="00846F89">
            <w:pPr>
              <w:pStyle w:val="TAC"/>
              <w:rPr>
                <w:lang w:eastAsia="en-GB"/>
              </w:rPr>
            </w:pPr>
            <w:r>
              <w:rPr>
                <w:lang w:eastAsia="en-GB"/>
              </w:rPr>
              <w:t>1</w:t>
            </w:r>
          </w:p>
        </w:tc>
      </w:tr>
      <w:tr w:rsidR="00DA7C8A" w14:paraId="6C30F92D" w14:textId="77777777" w:rsidTr="00846F89">
        <w:tc>
          <w:tcPr>
            <w:tcW w:w="3260" w:type="dxa"/>
            <w:tcBorders>
              <w:top w:val="single" w:sz="4" w:space="0" w:color="auto"/>
              <w:left w:val="single" w:sz="4" w:space="0" w:color="auto"/>
              <w:bottom w:val="single" w:sz="4" w:space="0" w:color="auto"/>
              <w:right w:val="single" w:sz="4" w:space="0" w:color="auto"/>
            </w:tcBorders>
            <w:hideMark/>
          </w:tcPr>
          <w:p w14:paraId="3D8F4021" w14:textId="77777777" w:rsidR="00DA7C8A" w:rsidRDefault="00DA7C8A" w:rsidP="00846F89">
            <w:pPr>
              <w:pStyle w:val="TAC"/>
              <w:rPr>
                <w:lang w:eastAsia="en-GB"/>
              </w:rPr>
            </w:pPr>
            <w:r>
              <w:rPr>
                <w:lang w:eastAsia="en-GB"/>
              </w:rPr>
              <w:t>2</w:t>
            </w:r>
          </w:p>
        </w:tc>
        <w:tc>
          <w:tcPr>
            <w:tcW w:w="3118" w:type="dxa"/>
            <w:tcBorders>
              <w:top w:val="single" w:sz="4" w:space="0" w:color="auto"/>
              <w:left w:val="single" w:sz="4" w:space="0" w:color="auto"/>
              <w:bottom w:val="single" w:sz="4" w:space="0" w:color="auto"/>
              <w:right w:val="single" w:sz="4" w:space="0" w:color="auto"/>
            </w:tcBorders>
            <w:hideMark/>
          </w:tcPr>
          <w:p w14:paraId="3B9C09CE" w14:textId="77777777" w:rsidR="00DA7C8A" w:rsidRDefault="00DA7C8A" w:rsidP="00846F89">
            <w:pPr>
              <w:pStyle w:val="TAC"/>
              <w:rPr>
                <w:lang w:eastAsia="en-GB"/>
              </w:rPr>
            </w:pPr>
            <w:r>
              <w:rPr>
                <w:rFonts w:cs="Times"/>
                <w:lang w:eastAsia="en-GB"/>
              </w:rPr>
              <w:t xml:space="preserve">≥ </w:t>
            </w:r>
            <w:r>
              <w:rPr>
                <w:lang w:eastAsia="en-GB"/>
              </w:rPr>
              <w:t>2</w:t>
            </w:r>
          </w:p>
        </w:tc>
      </w:tr>
      <w:tr w:rsidR="00DA7C8A" w14:paraId="250B4B8E" w14:textId="77777777" w:rsidTr="00846F89">
        <w:tc>
          <w:tcPr>
            <w:tcW w:w="3260" w:type="dxa"/>
            <w:tcBorders>
              <w:top w:val="single" w:sz="4" w:space="0" w:color="auto"/>
              <w:left w:val="single" w:sz="4" w:space="0" w:color="auto"/>
              <w:bottom w:val="single" w:sz="4" w:space="0" w:color="auto"/>
              <w:right w:val="single" w:sz="4" w:space="0" w:color="auto"/>
            </w:tcBorders>
            <w:hideMark/>
          </w:tcPr>
          <w:p w14:paraId="2DD42F48" w14:textId="77777777" w:rsidR="00DA7C8A" w:rsidRDefault="00DA7C8A" w:rsidP="00846F89">
            <w:pPr>
              <w:pStyle w:val="TAC"/>
              <w:rPr>
                <w:lang w:eastAsia="en-GB"/>
              </w:rPr>
            </w:pPr>
            <w:r>
              <w:rPr>
                <w:lang w:eastAsia="en-GB"/>
              </w:rPr>
              <w:t>3</w:t>
            </w:r>
          </w:p>
        </w:tc>
        <w:tc>
          <w:tcPr>
            <w:tcW w:w="3118" w:type="dxa"/>
            <w:tcBorders>
              <w:top w:val="single" w:sz="4" w:space="0" w:color="auto"/>
              <w:left w:val="single" w:sz="4" w:space="0" w:color="auto"/>
              <w:bottom w:val="single" w:sz="4" w:space="0" w:color="auto"/>
              <w:right w:val="single" w:sz="4" w:space="0" w:color="auto"/>
            </w:tcBorders>
            <w:hideMark/>
          </w:tcPr>
          <w:p w14:paraId="4026A16B" w14:textId="77777777" w:rsidR="00DA7C8A" w:rsidRDefault="00DA7C8A" w:rsidP="00846F89">
            <w:pPr>
              <w:pStyle w:val="TAC"/>
              <w:rPr>
                <w:lang w:eastAsia="en-GB"/>
              </w:rPr>
            </w:pPr>
            <w:r>
              <w:rPr>
                <w:rFonts w:cs="Times"/>
                <w:lang w:eastAsia="en-GB"/>
              </w:rPr>
              <w:t>≤</w:t>
            </w:r>
            <w:r>
              <w:rPr>
                <w:lang w:eastAsia="en-GB"/>
              </w:rPr>
              <w:t>-1</w:t>
            </w:r>
          </w:p>
        </w:tc>
      </w:tr>
    </w:tbl>
    <w:p w14:paraId="3D5E5D94" w14:textId="77777777" w:rsidR="00DA7C8A" w:rsidRDefault="00DA7C8A" w:rsidP="00FF1AAE">
      <w:pPr>
        <w:rPr>
          <w:lang w:eastAsia="zh-CN"/>
        </w:rPr>
      </w:pPr>
    </w:p>
    <w:p w14:paraId="6838CC2F" w14:textId="7B5E9A40" w:rsidR="002028A3" w:rsidRPr="00BE395B" w:rsidRDefault="00536941" w:rsidP="00FF1AAE">
      <w:pPr>
        <w:rPr>
          <w:b/>
          <w:lang w:eastAsia="zh-CN"/>
        </w:rPr>
      </w:pPr>
      <w:bookmarkStart w:id="4" w:name="_GoBack"/>
      <w:r>
        <w:rPr>
          <w:b/>
          <w:i/>
          <w:u w:val="single"/>
          <w:lang w:eastAsia="zh-CN"/>
        </w:rPr>
        <w:t xml:space="preserve">Proposal </w:t>
      </w:r>
      <w:r w:rsidR="0004394B">
        <w:rPr>
          <w:b/>
          <w:i/>
          <w:u w:val="single"/>
          <w:lang w:eastAsia="zh-CN"/>
        </w:rPr>
        <w:t>6</w:t>
      </w:r>
      <w:r w:rsidR="002028A3" w:rsidRPr="00BE395B">
        <w:rPr>
          <w:b/>
          <w:i/>
          <w:u w:val="single"/>
          <w:lang w:eastAsia="zh-CN"/>
        </w:rPr>
        <w:t>:</w:t>
      </w:r>
      <w:r w:rsidR="002028A3" w:rsidRPr="00BE395B">
        <w:rPr>
          <w:b/>
          <w:i/>
          <w:lang w:eastAsia="zh-CN"/>
        </w:rPr>
        <w:t xml:space="preserve"> Sub</w:t>
      </w:r>
      <w:r w:rsidR="00372DA3" w:rsidRPr="00BE395B">
        <w:rPr>
          <w:b/>
          <w:i/>
          <w:lang w:eastAsia="zh-CN"/>
        </w:rPr>
        <w:t>-</w:t>
      </w:r>
      <w:r w:rsidR="002028A3" w:rsidRPr="00BE395B">
        <w:rPr>
          <w:b/>
          <w:i/>
          <w:lang w:eastAsia="zh-CN"/>
        </w:rPr>
        <w:t>band CSI report mode without differential operation should be enabled in Rel-17.</w:t>
      </w:r>
      <w:bookmarkEnd w:id="4"/>
    </w:p>
    <w:p w14:paraId="65FE039C" w14:textId="77777777" w:rsidR="002A6583" w:rsidRPr="00B04045" w:rsidRDefault="002A6583" w:rsidP="002A6583">
      <w:pPr>
        <w:pStyle w:val="1"/>
      </w:pPr>
      <w:r w:rsidRPr="00B04045">
        <w:t>Conclusions</w:t>
      </w:r>
      <w:r w:rsidR="002F17F3">
        <w:t xml:space="preserve"> </w:t>
      </w:r>
    </w:p>
    <w:p w14:paraId="30C74F6B" w14:textId="19CFB312" w:rsidR="008C544E" w:rsidRDefault="00B922F1" w:rsidP="00536941">
      <w:pPr>
        <w:spacing w:after="60"/>
        <w:rPr>
          <w:lang w:eastAsia="zh-CN"/>
        </w:rPr>
      </w:pPr>
      <w:r w:rsidRPr="00030E54">
        <w:rPr>
          <w:rFonts w:eastAsia="Gulim" w:hint="eastAsia"/>
        </w:rPr>
        <w:t>A</w:t>
      </w:r>
      <w:r w:rsidRPr="00030E54">
        <w:rPr>
          <w:rFonts w:eastAsia="Gulim"/>
        </w:rPr>
        <w:t>ccording to</w:t>
      </w:r>
      <w:r>
        <w:rPr>
          <w:rFonts w:eastAsia="Gulim"/>
        </w:rPr>
        <w:t xml:space="preserve"> the discussion, following proposals</w:t>
      </w:r>
      <w:r>
        <w:rPr>
          <w:rFonts w:hint="eastAsia"/>
          <w:lang w:eastAsia="zh-CN"/>
        </w:rPr>
        <w:t xml:space="preserve"> </w:t>
      </w:r>
      <w:r>
        <w:rPr>
          <w:lang w:eastAsia="zh-CN"/>
        </w:rPr>
        <w:t>and observations are provided:</w:t>
      </w:r>
    </w:p>
    <w:p w14:paraId="07D5FCCE" w14:textId="1FB30CFF" w:rsidR="00380A44" w:rsidRPr="00317A90" w:rsidRDefault="00380A44" w:rsidP="00380A44">
      <w:pPr>
        <w:rPr>
          <w:b/>
          <w:i/>
          <w:lang w:eastAsia="zh-CN"/>
        </w:rPr>
      </w:pPr>
      <w:r w:rsidRPr="00317A90">
        <w:rPr>
          <w:b/>
          <w:i/>
          <w:u w:val="single"/>
          <w:lang w:eastAsia="zh-CN"/>
        </w:rPr>
        <w:t>Observation 1:</w:t>
      </w:r>
      <w:r w:rsidRPr="00317A90">
        <w:rPr>
          <w:b/>
          <w:i/>
          <w:lang w:eastAsia="zh-CN"/>
        </w:rPr>
        <w:t xml:space="preserve"> A-CSI reports are helpful for typical URLLC use cases, where SP-CS</w:t>
      </w:r>
      <w:r w:rsidR="00C11D38">
        <w:rPr>
          <w:b/>
          <w:i/>
          <w:lang w:eastAsia="zh-CN"/>
        </w:rPr>
        <w:t>I/P-CSI would result in</w:t>
      </w:r>
      <w:r w:rsidRPr="00317A90">
        <w:rPr>
          <w:b/>
          <w:i/>
          <w:lang w:eastAsia="zh-CN"/>
        </w:rPr>
        <w:t>to too much UL overhead and/or could not reflect the recent variations of the channel state.</w:t>
      </w:r>
    </w:p>
    <w:p w14:paraId="6165A1F9" w14:textId="77777777" w:rsidR="00380A44" w:rsidRPr="00BA0B4C" w:rsidRDefault="00380A44" w:rsidP="00380A44">
      <w:pPr>
        <w:spacing w:after="0"/>
        <w:rPr>
          <w:b/>
          <w:i/>
          <w:lang w:eastAsia="zh-CN"/>
        </w:rPr>
      </w:pPr>
      <w:r>
        <w:rPr>
          <w:b/>
          <w:i/>
          <w:u w:val="single"/>
          <w:lang w:eastAsia="zh-CN"/>
        </w:rPr>
        <w:t>Observation 2</w:t>
      </w:r>
      <w:r w:rsidRPr="00BA0B4C">
        <w:rPr>
          <w:b/>
          <w:i/>
          <w:u w:val="single"/>
          <w:lang w:eastAsia="zh-CN"/>
        </w:rPr>
        <w:t>:</w:t>
      </w:r>
      <w:r w:rsidRPr="00BA0B4C">
        <w:rPr>
          <w:b/>
          <w:i/>
          <w:lang w:eastAsia="zh-CN"/>
        </w:rPr>
        <w:t xml:space="preserve"> For URLLC use cases, triggering A-CSI in DL DCI is superior to the traditional method of using an UL grant, because of</w:t>
      </w:r>
    </w:p>
    <w:p w14:paraId="1303B623" w14:textId="77777777" w:rsidR="00380A44" w:rsidRPr="00BA0B4C" w:rsidRDefault="00380A44" w:rsidP="00380A44">
      <w:pPr>
        <w:pStyle w:val="af4"/>
        <w:numPr>
          <w:ilvl w:val="0"/>
          <w:numId w:val="9"/>
        </w:numPr>
        <w:spacing w:after="100" w:afterAutospacing="1"/>
        <w:ind w:firstLineChars="0"/>
        <w:rPr>
          <w:b/>
          <w:i/>
          <w:lang w:eastAsia="zh-CN"/>
        </w:rPr>
      </w:pPr>
      <w:r w:rsidRPr="00BA0B4C">
        <w:rPr>
          <w:b/>
          <w:i/>
          <w:lang w:val="en-US" w:eastAsia="zh-CN"/>
        </w:rPr>
        <w:t>No extra demands on the PDCCH blind decoding</w:t>
      </w:r>
    </w:p>
    <w:p w14:paraId="106F06AE" w14:textId="77777777" w:rsidR="00380A44" w:rsidRPr="00BA0B4C" w:rsidRDefault="00380A44" w:rsidP="00380A44">
      <w:pPr>
        <w:pStyle w:val="af4"/>
        <w:numPr>
          <w:ilvl w:val="0"/>
          <w:numId w:val="9"/>
        </w:numPr>
        <w:spacing w:after="100" w:afterAutospacing="1"/>
        <w:ind w:firstLineChars="0"/>
        <w:rPr>
          <w:b/>
          <w:i/>
          <w:lang w:eastAsia="zh-CN"/>
        </w:rPr>
      </w:pPr>
      <w:r w:rsidRPr="00BA0B4C">
        <w:rPr>
          <w:b/>
          <w:i/>
          <w:lang w:val="en-US" w:eastAsia="zh-CN"/>
        </w:rPr>
        <w:t>No impact on the available number of CCEs that can be used for channel estimation.</w:t>
      </w:r>
    </w:p>
    <w:p w14:paraId="0E5FE9E6" w14:textId="77777777" w:rsidR="00380A44" w:rsidRPr="00BA0B4C" w:rsidRDefault="00380A44" w:rsidP="00380A44">
      <w:pPr>
        <w:pStyle w:val="af4"/>
        <w:numPr>
          <w:ilvl w:val="0"/>
          <w:numId w:val="9"/>
        </w:numPr>
        <w:spacing w:after="100" w:afterAutospacing="1"/>
        <w:ind w:firstLineChars="0"/>
        <w:rPr>
          <w:b/>
          <w:i/>
          <w:lang w:eastAsia="zh-CN"/>
        </w:rPr>
      </w:pPr>
      <w:r w:rsidRPr="00BA0B4C">
        <w:rPr>
          <w:b/>
          <w:i/>
          <w:lang w:val="en-US" w:eastAsia="zh-CN"/>
        </w:rPr>
        <w:t xml:space="preserve">No independent successful reception of DL scheduling DCI and UL grant is required </w:t>
      </w:r>
    </w:p>
    <w:p w14:paraId="109CE83C" w14:textId="77777777" w:rsidR="00380A44" w:rsidRPr="00BA0B4C" w:rsidRDefault="00380A44" w:rsidP="00380A44">
      <w:pPr>
        <w:pStyle w:val="af4"/>
        <w:numPr>
          <w:ilvl w:val="0"/>
          <w:numId w:val="9"/>
        </w:numPr>
        <w:spacing w:after="100" w:afterAutospacing="1"/>
        <w:ind w:firstLineChars="0"/>
        <w:rPr>
          <w:b/>
          <w:i/>
          <w:lang w:eastAsia="zh-CN"/>
        </w:rPr>
      </w:pPr>
      <w:r w:rsidRPr="00BA0B4C">
        <w:rPr>
          <w:b/>
          <w:i/>
          <w:lang w:val="en-US" w:eastAsia="zh-CN"/>
        </w:rPr>
        <w:t>No latency increase for CSI reporting</w:t>
      </w:r>
    </w:p>
    <w:p w14:paraId="6E860ACE" w14:textId="77777777" w:rsidR="00380A44" w:rsidRPr="00BA0B4C" w:rsidRDefault="00380A44" w:rsidP="00380A44">
      <w:pPr>
        <w:pStyle w:val="af4"/>
        <w:numPr>
          <w:ilvl w:val="0"/>
          <w:numId w:val="9"/>
        </w:numPr>
        <w:spacing w:after="100" w:afterAutospacing="1"/>
        <w:ind w:firstLineChars="0"/>
        <w:rPr>
          <w:b/>
          <w:i/>
          <w:lang w:eastAsia="zh-CN"/>
        </w:rPr>
      </w:pPr>
      <w:r w:rsidRPr="00BA0B4C">
        <w:rPr>
          <w:b/>
          <w:i/>
          <w:lang w:val="en-US" w:eastAsia="zh-CN"/>
        </w:rPr>
        <w:t xml:space="preserve">No increase of DL overhead, resulting in better spectral efficiency </w:t>
      </w:r>
    </w:p>
    <w:p w14:paraId="275965D7" w14:textId="77777777" w:rsidR="00380A44" w:rsidRDefault="00380A44" w:rsidP="00380A44">
      <w:pPr>
        <w:rPr>
          <w:b/>
          <w:i/>
          <w:lang w:eastAsia="zh-CN"/>
        </w:rPr>
      </w:pPr>
      <w:r w:rsidRPr="00BA0B4C">
        <w:rPr>
          <w:rFonts w:hint="eastAsia"/>
          <w:b/>
          <w:i/>
          <w:u w:val="single"/>
          <w:lang w:eastAsia="zh-CN"/>
        </w:rPr>
        <w:t xml:space="preserve">Proposal </w:t>
      </w:r>
      <w:r w:rsidRPr="00BA0B4C">
        <w:rPr>
          <w:b/>
          <w:i/>
          <w:u w:val="single"/>
          <w:lang w:eastAsia="zh-CN"/>
        </w:rPr>
        <w:t>1:</w:t>
      </w:r>
      <w:r w:rsidRPr="00BA0B4C">
        <w:rPr>
          <w:b/>
          <w:i/>
          <w:lang w:eastAsia="zh-CN"/>
        </w:rPr>
        <w:t xml:space="preserve"> Support A-CSI on PUCCH triggered by DL DCI.</w:t>
      </w:r>
    </w:p>
    <w:p w14:paraId="382E4A3B" w14:textId="77777777" w:rsidR="00380A44" w:rsidRDefault="00380A44" w:rsidP="00380A44">
      <w:pPr>
        <w:spacing w:after="0"/>
        <w:rPr>
          <w:b/>
          <w:i/>
          <w:lang w:eastAsia="zh-CN"/>
        </w:rPr>
      </w:pPr>
      <w:r>
        <w:rPr>
          <w:b/>
          <w:i/>
          <w:u w:val="single"/>
          <w:lang w:eastAsia="zh-CN"/>
        </w:rPr>
        <w:t>Observation 3</w:t>
      </w:r>
      <w:r w:rsidRPr="00BA0B4C">
        <w:rPr>
          <w:b/>
          <w:i/>
          <w:u w:val="single"/>
          <w:lang w:eastAsia="zh-CN"/>
        </w:rPr>
        <w:t>:</w:t>
      </w:r>
      <w:r w:rsidRPr="00BA0B4C">
        <w:rPr>
          <w:b/>
          <w:i/>
          <w:lang w:eastAsia="zh-CN"/>
        </w:rPr>
        <w:t xml:space="preserve"> For URLLC use cases</w:t>
      </w:r>
      <w:r>
        <w:rPr>
          <w:b/>
          <w:i/>
          <w:lang w:eastAsia="zh-CN"/>
        </w:rPr>
        <w:t xml:space="preserve"> with periodic traffic</w:t>
      </w:r>
      <w:r w:rsidRPr="00BA0B4C">
        <w:rPr>
          <w:b/>
          <w:i/>
          <w:lang w:eastAsia="zh-CN"/>
        </w:rPr>
        <w:t xml:space="preserve">, </w:t>
      </w:r>
      <w:r>
        <w:rPr>
          <w:b/>
          <w:i/>
          <w:lang w:eastAsia="zh-CN"/>
        </w:rPr>
        <w:t xml:space="preserve">configured CSI has drawbacks, e.g. </w:t>
      </w:r>
    </w:p>
    <w:p w14:paraId="62E28602" w14:textId="77777777" w:rsidR="00380A44" w:rsidRPr="003C7310" w:rsidRDefault="00380A44" w:rsidP="00380A44">
      <w:pPr>
        <w:pStyle w:val="af4"/>
        <w:numPr>
          <w:ilvl w:val="0"/>
          <w:numId w:val="10"/>
        </w:numPr>
        <w:spacing w:after="0"/>
        <w:ind w:firstLineChars="0"/>
        <w:rPr>
          <w:b/>
          <w:i/>
          <w:lang w:eastAsia="zh-CN"/>
        </w:rPr>
      </w:pPr>
      <w:r w:rsidRPr="003C7310">
        <w:rPr>
          <w:b/>
          <w:i/>
          <w:lang w:val="en-US" w:eastAsia="zh-CN"/>
        </w:rPr>
        <w:t xml:space="preserve">The CSI report is always sent, resulting in large UL overhead if the reporting is configured with a short </w:t>
      </w:r>
      <w:r>
        <w:rPr>
          <w:b/>
          <w:i/>
          <w:lang w:val="en-US" w:eastAsia="zh-CN"/>
        </w:rPr>
        <w:t>periodicity</w:t>
      </w:r>
    </w:p>
    <w:p w14:paraId="273BECFE" w14:textId="77777777" w:rsidR="00380A44" w:rsidRPr="003C7310" w:rsidRDefault="00380A44" w:rsidP="00380A44">
      <w:pPr>
        <w:pStyle w:val="af4"/>
        <w:numPr>
          <w:ilvl w:val="0"/>
          <w:numId w:val="10"/>
        </w:numPr>
        <w:spacing w:after="0"/>
        <w:ind w:firstLineChars="0"/>
        <w:rPr>
          <w:b/>
          <w:i/>
          <w:lang w:eastAsia="zh-CN"/>
        </w:rPr>
      </w:pPr>
      <w:r>
        <w:rPr>
          <w:b/>
          <w:i/>
          <w:lang w:val="en-US" w:eastAsia="zh-CN"/>
        </w:rPr>
        <w:t>No processing time requirements are defined and regardless the reporting periodi</w:t>
      </w:r>
      <w:r w:rsidRPr="003C7310">
        <w:rPr>
          <w:b/>
          <w:i/>
          <w:lang w:val="en-US" w:eastAsia="zh-CN"/>
        </w:rPr>
        <w:t>c</w:t>
      </w:r>
      <w:r>
        <w:rPr>
          <w:b/>
          <w:i/>
          <w:lang w:val="en-US" w:eastAsia="zh-CN"/>
        </w:rPr>
        <w:t>ity, i</w:t>
      </w:r>
      <w:r w:rsidRPr="003C7310">
        <w:rPr>
          <w:b/>
          <w:i/>
          <w:lang w:val="en-US" w:eastAsia="zh-CN"/>
        </w:rPr>
        <w:t>t cannot be guaranteed</w:t>
      </w:r>
      <w:r>
        <w:rPr>
          <w:b/>
          <w:i/>
          <w:lang w:val="en-US" w:eastAsia="zh-CN"/>
        </w:rPr>
        <w:t xml:space="preserve"> that short term channel variations are taken into account.</w:t>
      </w:r>
    </w:p>
    <w:p w14:paraId="40FFA630" w14:textId="77777777" w:rsidR="00380A44" w:rsidRPr="003C7310" w:rsidRDefault="00380A44" w:rsidP="00380A44">
      <w:pPr>
        <w:spacing w:after="0"/>
        <w:rPr>
          <w:b/>
          <w:i/>
          <w:lang w:eastAsia="zh-CN"/>
        </w:rPr>
      </w:pPr>
    </w:p>
    <w:p w14:paraId="2A975814" w14:textId="77777777" w:rsidR="00380A44" w:rsidRDefault="00380A44" w:rsidP="00380A44">
      <w:pPr>
        <w:rPr>
          <w:b/>
          <w:i/>
          <w:lang w:eastAsia="zh-CN"/>
        </w:rPr>
      </w:pPr>
      <w:r w:rsidRPr="00BA0B4C">
        <w:rPr>
          <w:rFonts w:hint="eastAsia"/>
          <w:b/>
          <w:i/>
          <w:u w:val="single"/>
          <w:lang w:eastAsia="zh-CN"/>
        </w:rPr>
        <w:t xml:space="preserve">Proposal </w:t>
      </w:r>
      <w:r>
        <w:rPr>
          <w:b/>
          <w:i/>
          <w:u w:val="single"/>
          <w:lang w:eastAsia="zh-CN"/>
        </w:rPr>
        <w:t>2</w:t>
      </w:r>
      <w:r w:rsidRPr="00BA0B4C">
        <w:rPr>
          <w:b/>
          <w:i/>
          <w:u w:val="single"/>
          <w:lang w:eastAsia="zh-CN"/>
        </w:rPr>
        <w:t>:</w:t>
      </w:r>
      <w:r w:rsidRPr="00BA0B4C">
        <w:rPr>
          <w:b/>
          <w:i/>
          <w:lang w:eastAsia="zh-CN"/>
        </w:rPr>
        <w:t xml:space="preserve"> Support </w:t>
      </w:r>
      <w:r>
        <w:rPr>
          <w:b/>
          <w:i/>
          <w:lang w:eastAsia="zh-CN"/>
        </w:rPr>
        <w:t>A-CSI triggered by NACK</w:t>
      </w:r>
      <w:r w:rsidRPr="00BA0B4C">
        <w:rPr>
          <w:b/>
          <w:i/>
          <w:lang w:eastAsia="zh-CN"/>
        </w:rPr>
        <w:t>.</w:t>
      </w:r>
    </w:p>
    <w:p w14:paraId="57B65875" w14:textId="3B259D54" w:rsidR="00CA7763" w:rsidRPr="00C11D38" w:rsidRDefault="00C11D38" w:rsidP="00AE3868">
      <w:pPr>
        <w:rPr>
          <w:b/>
          <w:i/>
          <w:lang w:eastAsia="zh-CN"/>
        </w:rPr>
      </w:pPr>
      <w:r w:rsidRPr="00BA0B4C">
        <w:rPr>
          <w:rFonts w:hint="eastAsia"/>
          <w:b/>
          <w:i/>
          <w:u w:val="single"/>
          <w:lang w:eastAsia="zh-CN"/>
        </w:rPr>
        <w:t xml:space="preserve">Proposal </w:t>
      </w:r>
      <w:r>
        <w:rPr>
          <w:b/>
          <w:i/>
          <w:u w:val="single"/>
          <w:lang w:eastAsia="zh-CN"/>
        </w:rPr>
        <w:t>3</w:t>
      </w:r>
      <w:r w:rsidRPr="00BA0B4C">
        <w:rPr>
          <w:b/>
          <w:i/>
          <w:u w:val="single"/>
          <w:lang w:eastAsia="zh-CN"/>
        </w:rPr>
        <w:t>:</w:t>
      </w:r>
      <w:r w:rsidRPr="00BA0B4C">
        <w:rPr>
          <w:b/>
          <w:i/>
          <w:lang w:eastAsia="zh-CN"/>
        </w:rPr>
        <w:t xml:space="preserve"> </w:t>
      </w:r>
      <w:r>
        <w:rPr>
          <w:b/>
          <w:i/>
          <w:lang w:eastAsia="zh-CN"/>
        </w:rPr>
        <w:t>CSI processing time should be reduced, and a simplified CSI report or measurement procedure can help to reduce CSI computation time.</w:t>
      </w:r>
    </w:p>
    <w:p w14:paraId="02A19D3E" w14:textId="096C6CDB" w:rsidR="00AE3868" w:rsidRPr="001A2DD4" w:rsidRDefault="00CA7763" w:rsidP="00AE3868">
      <w:pPr>
        <w:rPr>
          <w:b/>
          <w:i/>
          <w:lang w:eastAsia="zh-CN"/>
        </w:rPr>
      </w:pPr>
      <w:r w:rsidRPr="001A2DD4">
        <w:rPr>
          <w:b/>
          <w:i/>
          <w:u w:val="single"/>
          <w:lang w:eastAsia="zh-CN"/>
        </w:rPr>
        <w:t>Observation</w:t>
      </w:r>
      <w:r w:rsidR="00380A44" w:rsidRPr="001A2DD4">
        <w:rPr>
          <w:b/>
          <w:i/>
          <w:u w:val="single"/>
          <w:lang w:eastAsia="zh-CN"/>
        </w:rPr>
        <w:t xml:space="preserve"> 4: </w:t>
      </w:r>
      <w:r w:rsidR="00380A44" w:rsidRPr="001A2DD4">
        <w:rPr>
          <w:b/>
          <w:i/>
          <w:lang w:eastAsia="zh-CN"/>
        </w:rPr>
        <w:t>Reducing the CSI processing time is useful, but not necessarily tied to other solution(s) that are discussed for CSI enhancements</w:t>
      </w:r>
      <w:r w:rsidR="00AE3868" w:rsidRPr="001A2DD4">
        <w:rPr>
          <w:b/>
          <w:i/>
          <w:lang w:eastAsia="zh-CN"/>
        </w:rPr>
        <w:t>.</w:t>
      </w:r>
    </w:p>
    <w:p w14:paraId="493FE464" w14:textId="70C8BCE6" w:rsidR="0004394B" w:rsidRPr="00380A44" w:rsidRDefault="00380A44" w:rsidP="00AE3868">
      <w:pPr>
        <w:rPr>
          <w:b/>
          <w:i/>
          <w:lang w:eastAsia="zh-CN"/>
        </w:rPr>
      </w:pPr>
      <w:r w:rsidRPr="00BE395B">
        <w:rPr>
          <w:b/>
          <w:i/>
          <w:u w:val="single"/>
          <w:lang w:eastAsia="zh-CN"/>
        </w:rPr>
        <w:t xml:space="preserve">Proposal </w:t>
      </w:r>
      <w:r>
        <w:rPr>
          <w:b/>
          <w:i/>
          <w:u w:val="single"/>
          <w:lang w:eastAsia="zh-CN"/>
        </w:rPr>
        <w:t>4</w:t>
      </w:r>
      <w:r w:rsidRPr="00BE395B">
        <w:rPr>
          <w:b/>
          <w:i/>
          <w:u w:val="single"/>
          <w:lang w:eastAsia="zh-CN"/>
        </w:rPr>
        <w:t>:</w:t>
      </w:r>
      <w:r w:rsidRPr="00BE395B">
        <w:rPr>
          <w:b/>
          <w:i/>
          <w:lang w:eastAsia="zh-CN"/>
        </w:rPr>
        <w:t xml:space="preserve"> </w:t>
      </w:r>
      <w:r w:rsidRPr="00475F57">
        <w:rPr>
          <w:b/>
          <w:i/>
          <w:lang w:eastAsia="zh-CN"/>
        </w:rPr>
        <w:t xml:space="preserve">Separate interference </w:t>
      </w:r>
      <w:r>
        <w:rPr>
          <w:b/>
          <w:i/>
          <w:lang w:eastAsia="zh-CN"/>
        </w:rPr>
        <w:t xml:space="preserve">feedback can help to enhance the MU-MIMO performance. </w:t>
      </w:r>
    </w:p>
    <w:p w14:paraId="28C8939A" w14:textId="373EC08D" w:rsidR="00AE3868" w:rsidRPr="00BE395B" w:rsidRDefault="00380A44" w:rsidP="00AE3868">
      <w:pPr>
        <w:rPr>
          <w:b/>
          <w:i/>
          <w:lang w:eastAsia="zh-CN"/>
        </w:rPr>
      </w:pPr>
      <w:r w:rsidRPr="00BE395B">
        <w:rPr>
          <w:b/>
          <w:i/>
          <w:u w:val="single"/>
          <w:lang w:eastAsia="zh-CN"/>
        </w:rPr>
        <w:t>Observation</w:t>
      </w:r>
      <w:r w:rsidRPr="00BE395B">
        <w:rPr>
          <w:rFonts w:hint="eastAsia"/>
          <w:b/>
          <w:i/>
          <w:u w:val="single"/>
          <w:lang w:eastAsia="zh-CN"/>
        </w:rPr>
        <w:t xml:space="preserve"> </w:t>
      </w:r>
      <w:r>
        <w:rPr>
          <w:b/>
          <w:i/>
          <w:u w:val="single"/>
          <w:lang w:eastAsia="zh-CN"/>
        </w:rPr>
        <w:t>5</w:t>
      </w:r>
      <w:r w:rsidRPr="00BE395B">
        <w:rPr>
          <w:b/>
          <w:i/>
          <w:u w:val="single"/>
          <w:lang w:eastAsia="zh-CN"/>
        </w:rPr>
        <w:t>:</w:t>
      </w:r>
      <w:r w:rsidRPr="00BE395B">
        <w:rPr>
          <w:b/>
          <w:i/>
          <w:lang w:eastAsia="zh-CN"/>
        </w:rPr>
        <w:t xml:space="preserve"> A-CSI feedback can be used for PDSCH retransmission scheduling considering the combination of the CSI computation delay requirement 1 and PDSCH processing capability 1.</w:t>
      </w:r>
    </w:p>
    <w:p w14:paraId="7ACFA298" w14:textId="77777777" w:rsidR="00380A44" w:rsidRPr="00BE395B" w:rsidRDefault="00380A44" w:rsidP="00380A44">
      <w:pPr>
        <w:autoSpaceDE/>
        <w:autoSpaceDN/>
        <w:spacing w:after="60"/>
        <w:rPr>
          <w:b/>
          <w:i/>
          <w:lang w:eastAsia="zh-CN"/>
        </w:rPr>
      </w:pPr>
      <w:r w:rsidRPr="00BE395B">
        <w:rPr>
          <w:b/>
          <w:i/>
          <w:u w:val="single"/>
          <w:lang w:eastAsia="zh-CN"/>
        </w:rPr>
        <w:t xml:space="preserve">Proposal </w:t>
      </w:r>
      <w:r>
        <w:rPr>
          <w:b/>
          <w:i/>
          <w:u w:val="single"/>
          <w:lang w:eastAsia="zh-CN"/>
        </w:rPr>
        <w:t>5</w:t>
      </w:r>
      <w:r w:rsidRPr="00BE395B">
        <w:rPr>
          <w:b/>
          <w:i/>
          <w:u w:val="single"/>
          <w:lang w:eastAsia="zh-CN"/>
        </w:rPr>
        <w:t>:</w:t>
      </w:r>
      <w:r w:rsidRPr="00BE395B">
        <w:rPr>
          <w:b/>
          <w:i/>
          <w:lang w:eastAsia="zh-CN"/>
        </w:rPr>
        <w:t xml:space="preserve"> For A-CSI on short PUCCH triggered by DL DCI, the following enhancements should be considered</w:t>
      </w:r>
    </w:p>
    <w:p w14:paraId="0A9D9A62" w14:textId="77777777" w:rsidR="00380A44" w:rsidRPr="00BE395B" w:rsidRDefault="00380A44" w:rsidP="00380A44">
      <w:pPr>
        <w:numPr>
          <w:ilvl w:val="0"/>
          <w:numId w:val="5"/>
        </w:numPr>
        <w:spacing w:after="60"/>
        <w:ind w:left="714" w:hanging="357"/>
        <w:rPr>
          <w:b/>
          <w:i/>
          <w:lang w:eastAsia="zh-CN"/>
        </w:rPr>
      </w:pPr>
      <w:r w:rsidRPr="00BE395B">
        <w:rPr>
          <w:b/>
          <w:i/>
          <w:lang w:eastAsia="zh-CN"/>
        </w:rPr>
        <w:t>Feedback scheme (e.g. s</w:t>
      </w:r>
      <w:r w:rsidRPr="00BE395B">
        <w:rPr>
          <w:rFonts w:hint="eastAsia"/>
          <w:b/>
          <w:i/>
          <w:lang w:eastAsia="zh-CN"/>
        </w:rPr>
        <w:t>eparate</w:t>
      </w:r>
      <w:r w:rsidRPr="00BE395B">
        <w:rPr>
          <w:b/>
          <w:i/>
          <w:lang w:eastAsia="zh-CN"/>
        </w:rPr>
        <w:t xml:space="preserve"> or joint</w:t>
      </w:r>
      <w:r w:rsidRPr="00BE395B">
        <w:rPr>
          <w:rFonts w:hint="eastAsia"/>
          <w:b/>
          <w:i/>
          <w:lang w:eastAsia="zh-CN"/>
        </w:rPr>
        <w:t xml:space="preserve"> reporting of A-CSI and HARQ-ACK</w:t>
      </w:r>
      <w:r w:rsidRPr="00BE395B">
        <w:rPr>
          <w:b/>
          <w:i/>
          <w:lang w:eastAsia="zh-CN"/>
        </w:rPr>
        <w:t>);</w:t>
      </w:r>
    </w:p>
    <w:p w14:paraId="0E192194" w14:textId="5B384A23" w:rsidR="00AE3868" w:rsidRPr="00BE395B" w:rsidRDefault="00380A44" w:rsidP="00380A44">
      <w:pPr>
        <w:numPr>
          <w:ilvl w:val="0"/>
          <w:numId w:val="5"/>
        </w:numPr>
        <w:spacing w:after="60"/>
        <w:ind w:left="714" w:hanging="357"/>
        <w:rPr>
          <w:b/>
          <w:i/>
          <w:lang w:eastAsia="zh-CN"/>
        </w:rPr>
      </w:pPr>
      <w:r w:rsidRPr="00BE395B">
        <w:rPr>
          <w:b/>
          <w:i/>
          <w:lang w:eastAsia="zh-CN"/>
        </w:rPr>
        <w:t>Timing indication and PUCCH resource allocation.</w:t>
      </w:r>
    </w:p>
    <w:p w14:paraId="630EB8E2" w14:textId="0851FC28" w:rsidR="00AE3868" w:rsidRPr="00AE3868" w:rsidRDefault="00380A44" w:rsidP="00FE6514">
      <w:pPr>
        <w:autoSpaceDE/>
        <w:autoSpaceDN/>
        <w:spacing w:after="60"/>
        <w:rPr>
          <w:b/>
          <w:lang w:eastAsia="zh-CN"/>
        </w:rPr>
      </w:pPr>
      <w:r>
        <w:rPr>
          <w:b/>
          <w:i/>
          <w:u w:val="single"/>
          <w:lang w:eastAsia="zh-CN"/>
        </w:rPr>
        <w:t>Proposal 6</w:t>
      </w:r>
      <w:r w:rsidRPr="00BE395B">
        <w:rPr>
          <w:b/>
          <w:i/>
          <w:u w:val="single"/>
          <w:lang w:eastAsia="zh-CN"/>
        </w:rPr>
        <w:t>:</w:t>
      </w:r>
      <w:r w:rsidRPr="00BE395B">
        <w:rPr>
          <w:b/>
          <w:i/>
          <w:lang w:eastAsia="zh-CN"/>
        </w:rPr>
        <w:t xml:space="preserve"> Sub-band CSI report mode without differential operation should be enabled in Rel-17.</w:t>
      </w:r>
    </w:p>
    <w:p w14:paraId="2912571D" w14:textId="77777777" w:rsidR="00AE3868" w:rsidRPr="00AE3868" w:rsidRDefault="00AE3868" w:rsidP="00AE3868">
      <w:pPr>
        <w:rPr>
          <w:lang w:val="x-none" w:eastAsia="zh-CN"/>
        </w:rPr>
      </w:pPr>
    </w:p>
    <w:p w14:paraId="693E9003" w14:textId="77777777" w:rsidR="002A6583" w:rsidRPr="00B04045" w:rsidRDefault="002A6583" w:rsidP="007F017C">
      <w:pPr>
        <w:pStyle w:val="1"/>
        <w:numPr>
          <w:ilvl w:val="0"/>
          <w:numId w:val="0"/>
        </w:numPr>
        <w:spacing w:before="240"/>
      </w:pPr>
      <w:r w:rsidRPr="00B04045">
        <w:t>References</w:t>
      </w:r>
    </w:p>
    <w:p w14:paraId="059C7A9D" w14:textId="77777777" w:rsidR="00912A47" w:rsidRDefault="00912A47" w:rsidP="00912A47">
      <w:pPr>
        <w:pStyle w:val="References"/>
        <w:numPr>
          <w:ilvl w:val="0"/>
          <w:numId w:val="4"/>
        </w:numPr>
        <w:adjustRightInd w:val="0"/>
        <w:spacing w:after="0"/>
        <w:rPr>
          <w:szCs w:val="20"/>
          <w:lang w:eastAsia="zh-CN"/>
        </w:rPr>
      </w:pPr>
      <w:r w:rsidRPr="00DD2786">
        <w:rPr>
          <w:szCs w:val="20"/>
          <w:lang w:eastAsia="zh-CN"/>
        </w:rPr>
        <w:t>R1-1</w:t>
      </w:r>
      <w:r>
        <w:rPr>
          <w:szCs w:val="20"/>
          <w:lang w:eastAsia="zh-CN"/>
        </w:rPr>
        <w:t>903190,</w:t>
      </w:r>
      <w:r w:rsidRPr="00DD2786">
        <w:rPr>
          <w:szCs w:val="20"/>
          <w:lang w:eastAsia="zh-CN"/>
        </w:rPr>
        <w:t xml:space="preserve"> </w:t>
      </w:r>
      <w:r w:rsidRPr="00FF1AAE">
        <w:rPr>
          <w:szCs w:val="20"/>
          <w:lang w:eastAsia="zh-CN"/>
        </w:rPr>
        <w:t>Evaluation result about A-CSI on PUCCH for URLLC</w:t>
      </w:r>
      <w:r>
        <w:rPr>
          <w:szCs w:val="20"/>
          <w:lang w:eastAsia="zh-CN"/>
        </w:rPr>
        <w:t>, 3GPP RAN1 #96, Athens, Greece</w:t>
      </w:r>
      <w:r w:rsidRPr="00E428C5">
        <w:rPr>
          <w:szCs w:val="20"/>
          <w:lang w:eastAsia="zh-CN"/>
        </w:rPr>
        <w:t xml:space="preserve">, </w:t>
      </w:r>
      <w:r>
        <w:rPr>
          <w:szCs w:val="20"/>
          <w:lang w:eastAsia="zh-CN"/>
        </w:rPr>
        <w:t>February</w:t>
      </w:r>
      <w:r w:rsidRPr="00E428C5">
        <w:rPr>
          <w:szCs w:val="20"/>
          <w:lang w:eastAsia="zh-CN"/>
        </w:rPr>
        <w:t xml:space="preserve"> 201</w:t>
      </w:r>
      <w:r>
        <w:rPr>
          <w:szCs w:val="20"/>
          <w:lang w:eastAsia="zh-CN"/>
        </w:rPr>
        <w:t>9.</w:t>
      </w:r>
    </w:p>
    <w:p w14:paraId="791520AE" w14:textId="3A93A661" w:rsidR="00912A47" w:rsidRDefault="00912A47" w:rsidP="00912A47">
      <w:pPr>
        <w:pStyle w:val="References"/>
        <w:numPr>
          <w:ilvl w:val="0"/>
          <w:numId w:val="4"/>
        </w:numPr>
        <w:adjustRightInd w:val="0"/>
        <w:spacing w:after="0"/>
        <w:rPr>
          <w:szCs w:val="20"/>
          <w:lang w:eastAsia="zh-CN"/>
        </w:rPr>
      </w:pPr>
      <w:r w:rsidRPr="004053E8">
        <w:rPr>
          <w:szCs w:val="20"/>
          <w:lang w:eastAsia="zh-CN"/>
        </w:rPr>
        <w:t xml:space="preserve">3GPP TS </w:t>
      </w:r>
      <w:r>
        <w:rPr>
          <w:szCs w:val="20"/>
          <w:lang w:eastAsia="zh-CN"/>
        </w:rPr>
        <w:t>38.214</w:t>
      </w:r>
      <w:r w:rsidRPr="004053E8">
        <w:rPr>
          <w:szCs w:val="20"/>
          <w:lang w:eastAsia="zh-CN"/>
        </w:rPr>
        <w:t xml:space="preserve"> v1</w:t>
      </w:r>
      <w:r>
        <w:rPr>
          <w:szCs w:val="20"/>
          <w:lang w:eastAsia="zh-CN"/>
        </w:rPr>
        <w:t>6</w:t>
      </w:r>
      <w:r w:rsidRPr="004053E8">
        <w:rPr>
          <w:szCs w:val="20"/>
          <w:lang w:eastAsia="zh-CN"/>
        </w:rPr>
        <w:t>.</w:t>
      </w:r>
      <w:r>
        <w:rPr>
          <w:szCs w:val="20"/>
          <w:lang w:eastAsia="zh-CN"/>
        </w:rPr>
        <w:t>0.0, NR-</w:t>
      </w:r>
      <w:r>
        <w:t>Physical layer procedures for data (Release 16)</w:t>
      </w:r>
      <w:r w:rsidRPr="004053E8">
        <w:rPr>
          <w:szCs w:val="20"/>
          <w:lang w:eastAsia="zh-CN"/>
        </w:rPr>
        <w:t>.</w:t>
      </w:r>
    </w:p>
    <w:bookmarkEnd w:id="2"/>
    <w:p w14:paraId="1FDCBB85" w14:textId="77777777" w:rsidR="0066136E" w:rsidRDefault="0066136E" w:rsidP="0066136E">
      <w:pPr>
        <w:pStyle w:val="1"/>
        <w:numPr>
          <w:ilvl w:val="0"/>
          <w:numId w:val="0"/>
        </w:numPr>
        <w:ind w:left="432" w:hanging="432"/>
        <w:rPr>
          <w:color w:val="000000"/>
        </w:rPr>
      </w:pPr>
      <w:r>
        <w:rPr>
          <w:color w:val="000000"/>
        </w:rPr>
        <w:lastRenderedPageBreak/>
        <w:t>Appendix 1</w:t>
      </w:r>
    </w:p>
    <w:p w14:paraId="4A3C0805" w14:textId="3FD88A55" w:rsidR="001D3F31" w:rsidRDefault="0066136E" w:rsidP="00380A44">
      <w:pPr>
        <w:pStyle w:val="References"/>
        <w:numPr>
          <w:ilvl w:val="0"/>
          <w:numId w:val="0"/>
        </w:numPr>
        <w:adjustRightInd w:val="0"/>
        <w:spacing w:after="0"/>
        <w:jc w:val="center"/>
        <w:rPr>
          <w:b/>
          <w:lang w:val="en-GB" w:eastAsia="zh-CN"/>
        </w:rPr>
      </w:pPr>
      <w:r w:rsidRPr="003A205A">
        <w:rPr>
          <w:b/>
          <w:lang w:val="en-GB" w:eastAsia="zh-CN"/>
        </w:rPr>
        <w:t xml:space="preserve">Table </w:t>
      </w:r>
      <w:r>
        <w:rPr>
          <w:b/>
          <w:lang w:val="en-GB" w:eastAsia="zh-CN"/>
        </w:rPr>
        <w:t>A</w:t>
      </w:r>
      <w:r w:rsidRPr="003A205A">
        <w:rPr>
          <w:b/>
          <w:lang w:val="en-GB" w:eastAsia="zh-CN"/>
        </w:rPr>
        <w:t>1</w:t>
      </w:r>
      <w:r>
        <w:rPr>
          <w:b/>
          <w:lang w:val="en-GB" w:eastAsia="zh-CN"/>
        </w:rPr>
        <w:t>-1</w:t>
      </w:r>
      <w:r w:rsidRPr="003A205A">
        <w:rPr>
          <w:b/>
          <w:lang w:val="en-GB" w:eastAsia="zh-CN"/>
        </w:rPr>
        <w:t xml:space="preserve"> System simulation for </w:t>
      </w:r>
      <w:r>
        <w:rPr>
          <w:b/>
          <w:lang w:val="en-GB" w:eastAsia="zh-CN"/>
        </w:rPr>
        <w:t>separate interference feedback</w:t>
      </w:r>
      <w:r w:rsidRPr="003A205A">
        <w:rPr>
          <w:b/>
          <w:lang w:val="en-GB" w:eastAsia="zh-CN"/>
        </w:rPr>
        <w:t xml:space="preserve"> for factory automation</w:t>
      </w:r>
    </w:p>
    <w:tbl>
      <w:tblPr>
        <w:tblW w:w="67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9"/>
        <w:gridCol w:w="4530"/>
      </w:tblGrid>
      <w:tr w:rsidR="00E1676A" w:rsidRPr="00E1676A" w14:paraId="722A5DA2" w14:textId="77777777" w:rsidTr="00380A44">
        <w:trPr>
          <w:trHeight w:val="283"/>
          <w:jc w:val="center"/>
        </w:trPr>
        <w:tc>
          <w:tcPr>
            <w:tcW w:w="2269" w:type="dxa"/>
            <w:tcBorders>
              <w:top w:val="single" w:sz="4" w:space="0" w:color="auto"/>
              <w:left w:val="single" w:sz="4" w:space="0" w:color="auto"/>
              <w:bottom w:val="single" w:sz="4" w:space="0" w:color="auto"/>
              <w:right w:val="single" w:sz="4" w:space="0" w:color="auto"/>
            </w:tcBorders>
            <w:shd w:val="clear" w:color="auto" w:fill="DBDBDB"/>
            <w:vAlign w:val="center"/>
          </w:tcPr>
          <w:p w14:paraId="077D2C49" w14:textId="77777777" w:rsidR="00E1676A" w:rsidRPr="00380A44" w:rsidRDefault="00E1676A" w:rsidP="00380A44">
            <w:pPr>
              <w:widowControl w:val="0"/>
              <w:jc w:val="center"/>
              <w:rPr>
                <w:sz w:val="20"/>
                <w:lang w:eastAsia="zh-CN"/>
              </w:rPr>
            </w:pPr>
            <w:r w:rsidRPr="00380A44">
              <w:rPr>
                <w:sz w:val="20"/>
                <w:szCs w:val="20"/>
                <w:lang w:eastAsia="zh-CN"/>
              </w:rPr>
              <w:t>Parameters</w:t>
            </w:r>
          </w:p>
        </w:tc>
        <w:tc>
          <w:tcPr>
            <w:tcW w:w="4530" w:type="dxa"/>
            <w:tcBorders>
              <w:top w:val="single" w:sz="4" w:space="0" w:color="auto"/>
              <w:left w:val="single" w:sz="4" w:space="0" w:color="auto"/>
              <w:bottom w:val="single" w:sz="4" w:space="0" w:color="auto"/>
              <w:right w:val="single" w:sz="4" w:space="0" w:color="auto"/>
            </w:tcBorders>
            <w:shd w:val="clear" w:color="auto" w:fill="DBDBDB"/>
            <w:vAlign w:val="center"/>
          </w:tcPr>
          <w:p w14:paraId="68189F9E" w14:textId="77777777" w:rsidR="00E1676A" w:rsidRPr="00380A44" w:rsidRDefault="00E1676A" w:rsidP="00380A44">
            <w:pPr>
              <w:widowControl w:val="0"/>
              <w:jc w:val="center"/>
              <w:rPr>
                <w:sz w:val="20"/>
                <w:lang w:eastAsia="zh-CN"/>
              </w:rPr>
            </w:pPr>
            <w:r w:rsidRPr="00380A44">
              <w:rPr>
                <w:sz w:val="20"/>
                <w:szCs w:val="20"/>
                <w:lang w:eastAsia="zh-CN"/>
              </w:rPr>
              <w:t>Value</w:t>
            </w:r>
          </w:p>
        </w:tc>
      </w:tr>
      <w:tr w:rsidR="00E1676A" w:rsidRPr="00E1676A" w14:paraId="3781C15F" w14:textId="77777777" w:rsidTr="00380A44">
        <w:trPr>
          <w:trHeight w:val="20"/>
          <w:jc w:val="center"/>
        </w:trPr>
        <w:tc>
          <w:tcPr>
            <w:tcW w:w="2269" w:type="dxa"/>
            <w:tcBorders>
              <w:top w:val="single" w:sz="4" w:space="0" w:color="auto"/>
              <w:left w:val="single" w:sz="4" w:space="0" w:color="auto"/>
              <w:bottom w:val="single" w:sz="4" w:space="0" w:color="auto"/>
              <w:right w:val="single" w:sz="4" w:space="0" w:color="auto"/>
            </w:tcBorders>
            <w:vAlign w:val="center"/>
          </w:tcPr>
          <w:p w14:paraId="5E570291" w14:textId="77777777" w:rsidR="00E1676A" w:rsidRPr="00380A44" w:rsidRDefault="00E1676A" w:rsidP="00380A44">
            <w:pPr>
              <w:widowControl w:val="0"/>
              <w:jc w:val="center"/>
              <w:rPr>
                <w:sz w:val="20"/>
                <w:lang w:eastAsia="zh-CN"/>
              </w:rPr>
            </w:pPr>
            <w:r w:rsidRPr="00380A44">
              <w:rPr>
                <w:sz w:val="20"/>
                <w:szCs w:val="20"/>
                <w:lang w:eastAsia="zh-CN"/>
              </w:rPr>
              <w:t>Layout</w:t>
            </w:r>
          </w:p>
        </w:tc>
        <w:tc>
          <w:tcPr>
            <w:tcW w:w="4530" w:type="dxa"/>
            <w:tcBorders>
              <w:top w:val="single" w:sz="4" w:space="0" w:color="auto"/>
              <w:left w:val="single" w:sz="4" w:space="0" w:color="auto"/>
              <w:bottom w:val="single" w:sz="4" w:space="0" w:color="auto"/>
              <w:right w:val="single" w:sz="4" w:space="0" w:color="auto"/>
            </w:tcBorders>
            <w:vAlign w:val="center"/>
          </w:tcPr>
          <w:p w14:paraId="39FDE62D" w14:textId="2C0BA3B1" w:rsidR="00E1676A" w:rsidRPr="00380A44" w:rsidRDefault="00970AFA" w:rsidP="00380A44">
            <w:pPr>
              <w:widowControl w:val="0"/>
              <w:jc w:val="center"/>
              <w:rPr>
                <w:sz w:val="20"/>
                <w:lang w:eastAsia="zh-CN"/>
              </w:rPr>
            </w:pPr>
            <w:r w:rsidRPr="0043780C">
              <w:rPr>
                <w:sz w:val="20"/>
                <w:szCs w:val="20"/>
                <w:lang w:eastAsia="zh-CN"/>
              </w:rPr>
              <w:t xml:space="preserve">Indoor </w:t>
            </w:r>
            <w:r w:rsidRPr="00574BBB">
              <w:rPr>
                <w:sz w:val="20"/>
                <w:szCs w:val="20"/>
                <w:lang w:eastAsia="zh-CN"/>
              </w:rPr>
              <w:t>floor: 20m*20m</w:t>
            </w:r>
          </w:p>
          <w:p w14:paraId="6E17FA8C" w14:textId="24112FD2" w:rsidR="00E1676A" w:rsidRPr="00380A44" w:rsidRDefault="00970AFA" w:rsidP="00380A44">
            <w:pPr>
              <w:widowControl w:val="0"/>
              <w:jc w:val="center"/>
              <w:rPr>
                <w:sz w:val="20"/>
                <w:lang w:eastAsia="zh-CN"/>
              </w:rPr>
            </w:pPr>
            <w:r w:rsidRPr="0043780C">
              <w:rPr>
                <w:noProof/>
                <w:lang w:eastAsia="zh-CN"/>
              </w:rPr>
              <w:drawing>
                <wp:inline distT="0" distB="0" distL="0" distR="0" wp14:anchorId="42644F8D" wp14:editId="1D4C99E9">
                  <wp:extent cx="2112645" cy="2092960"/>
                  <wp:effectExtent l="0" t="0" r="1905"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112645" cy="2092960"/>
                          </a:xfrm>
                          <a:prstGeom prst="rect">
                            <a:avLst/>
                          </a:prstGeom>
                        </pic:spPr>
                      </pic:pic>
                    </a:graphicData>
                  </a:graphic>
                </wp:inline>
              </w:drawing>
            </w:r>
          </w:p>
        </w:tc>
      </w:tr>
      <w:tr w:rsidR="00970AFA" w:rsidRPr="00E1676A" w14:paraId="18988BFD" w14:textId="77777777" w:rsidTr="00380A44">
        <w:trPr>
          <w:trHeight w:val="20"/>
          <w:jc w:val="center"/>
        </w:trPr>
        <w:tc>
          <w:tcPr>
            <w:tcW w:w="2269" w:type="dxa"/>
            <w:tcBorders>
              <w:top w:val="single" w:sz="4" w:space="0" w:color="auto"/>
              <w:left w:val="single" w:sz="4" w:space="0" w:color="auto"/>
              <w:bottom w:val="single" w:sz="4" w:space="0" w:color="auto"/>
              <w:right w:val="single" w:sz="4" w:space="0" w:color="auto"/>
            </w:tcBorders>
            <w:vAlign w:val="center"/>
          </w:tcPr>
          <w:p w14:paraId="10A8DB5F" w14:textId="3ED8BC86" w:rsidR="00970AFA" w:rsidRPr="0043780C" w:rsidRDefault="00970AFA" w:rsidP="00061775">
            <w:pPr>
              <w:widowControl w:val="0"/>
              <w:jc w:val="center"/>
              <w:rPr>
                <w:sz w:val="20"/>
                <w:szCs w:val="20"/>
                <w:lang w:eastAsia="zh-CN"/>
              </w:rPr>
            </w:pPr>
            <w:r w:rsidRPr="0043780C">
              <w:rPr>
                <w:sz w:val="20"/>
                <w:szCs w:val="20"/>
                <w:lang w:eastAsia="zh-CN"/>
              </w:rPr>
              <w:t>Distance between outdoor BS and the factory</w:t>
            </w:r>
            <w:r w:rsidR="00061775" w:rsidRPr="00380A44">
              <w:rPr>
                <w:sz w:val="20"/>
                <w:szCs w:val="20"/>
                <w:lang w:eastAsia="zh-CN"/>
              </w:rPr>
              <w:t xml:space="preserve"> boundary</w:t>
            </w:r>
          </w:p>
        </w:tc>
        <w:tc>
          <w:tcPr>
            <w:tcW w:w="4530" w:type="dxa"/>
            <w:tcBorders>
              <w:top w:val="single" w:sz="4" w:space="0" w:color="auto"/>
              <w:left w:val="single" w:sz="4" w:space="0" w:color="auto"/>
              <w:bottom w:val="single" w:sz="4" w:space="0" w:color="auto"/>
              <w:right w:val="single" w:sz="4" w:space="0" w:color="auto"/>
            </w:tcBorders>
            <w:vAlign w:val="center"/>
          </w:tcPr>
          <w:p w14:paraId="38F48B80" w14:textId="6AA2C8B2" w:rsidR="00970AFA" w:rsidRPr="0043780C" w:rsidRDefault="00970AFA" w:rsidP="00E1676A">
            <w:pPr>
              <w:widowControl w:val="0"/>
              <w:jc w:val="center"/>
              <w:rPr>
                <w:sz w:val="20"/>
                <w:szCs w:val="20"/>
                <w:lang w:eastAsia="zh-CN"/>
              </w:rPr>
            </w:pPr>
            <w:r w:rsidRPr="0043780C">
              <w:rPr>
                <w:sz w:val="20"/>
                <w:szCs w:val="20"/>
                <w:lang w:eastAsia="zh-CN"/>
              </w:rPr>
              <w:t>60m</w:t>
            </w:r>
          </w:p>
        </w:tc>
      </w:tr>
      <w:tr w:rsidR="00E1676A" w:rsidRPr="00E1676A" w14:paraId="62E29A3C" w14:textId="77777777" w:rsidTr="00380A44">
        <w:trPr>
          <w:trHeight w:val="20"/>
          <w:jc w:val="center"/>
        </w:trPr>
        <w:tc>
          <w:tcPr>
            <w:tcW w:w="2269" w:type="dxa"/>
            <w:tcBorders>
              <w:top w:val="single" w:sz="4" w:space="0" w:color="auto"/>
              <w:left w:val="single" w:sz="4" w:space="0" w:color="auto"/>
              <w:bottom w:val="single" w:sz="4" w:space="0" w:color="auto"/>
              <w:right w:val="single" w:sz="4" w:space="0" w:color="auto"/>
            </w:tcBorders>
            <w:vAlign w:val="center"/>
          </w:tcPr>
          <w:p w14:paraId="2BF24436" w14:textId="77777777" w:rsidR="00E1676A" w:rsidRPr="00380A44" w:rsidRDefault="00E1676A" w:rsidP="00380A44">
            <w:pPr>
              <w:widowControl w:val="0"/>
              <w:jc w:val="center"/>
              <w:rPr>
                <w:sz w:val="20"/>
                <w:lang w:eastAsia="zh-CN"/>
              </w:rPr>
            </w:pPr>
            <w:r w:rsidRPr="00380A44">
              <w:rPr>
                <w:sz w:val="20"/>
                <w:szCs w:val="20"/>
                <w:lang w:eastAsia="zh-CN"/>
              </w:rPr>
              <w:t>Carrier frequency</w:t>
            </w:r>
          </w:p>
        </w:tc>
        <w:tc>
          <w:tcPr>
            <w:tcW w:w="4530" w:type="dxa"/>
            <w:tcBorders>
              <w:top w:val="single" w:sz="4" w:space="0" w:color="auto"/>
              <w:left w:val="single" w:sz="4" w:space="0" w:color="auto"/>
              <w:bottom w:val="single" w:sz="4" w:space="0" w:color="auto"/>
              <w:right w:val="single" w:sz="4" w:space="0" w:color="auto"/>
            </w:tcBorders>
            <w:vAlign w:val="center"/>
          </w:tcPr>
          <w:p w14:paraId="082FA310" w14:textId="77777777" w:rsidR="00E1676A" w:rsidRPr="00380A44" w:rsidRDefault="00E1676A" w:rsidP="00380A44">
            <w:pPr>
              <w:widowControl w:val="0"/>
              <w:jc w:val="center"/>
              <w:rPr>
                <w:sz w:val="20"/>
                <w:lang w:eastAsia="zh-CN"/>
              </w:rPr>
            </w:pPr>
            <w:r w:rsidRPr="00380A44">
              <w:rPr>
                <w:sz w:val="20"/>
                <w:szCs w:val="20"/>
                <w:lang w:eastAsia="zh-CN"/>
              </w:rPr>
              <w:t>3.5GHz</w:t>
            </w:r>
          </w:p>
        </w:tc>
      </w:tr>
      <w:tr w:rsidR="00E1676A" w:rsidRPr="00E1676A" w14:paraId="7E1A3BBA" w14:textId="77777777" w:rsidTr="00380A44">
        <w:trPr>
          <w:trHeight w:val="20"/>
          <w:jc w:val="center"/>
        </w:trPr>
        <w:tc>
          <w:tcPr>
            <w:tcW w:w="2269" w:type="dxa"/>
            <w:tcBorders>
              <w:top w:val="single" w:sz="4" w:space="0" w:color="auto"/>
              <w:left w:val="single" w:sz="4" w:space="0" w:color="auto"/>
              <w:bottom w:val="single" w:sz="4" w:space="0" w:color="auto"/>
              <w:right w:val="single" w:sz="4" w:space="0" w:color="auto"/>
            </w:tcBorders>
            <w:vAlign w:val="center"/>
          </w:tcPr>
          <w:p w14:paraId="2A43D866" w14:textId="77777777" w:rsidR="00E1676A" w:rsidRPr="00380A44" w:rsidRDefault="00E1676A" w:rsidP="00380A44">
            <w:pPr>
              <w:widowControl w:val="0"/>
              <w:jc w:val="center"/>
              <w:rPr>
                <w:sz w:val="20"/>
                <w:lang w:eastAsia="zh-CN"/>
              </w:rPr>
            </w:pPr>
            <w:r w:rsidRPr="00380A44">
              <w:rPr>
                <w:sz w:val="20"/>
                <w:szCs w:val="20"/>
                <w:lang w:eastAsia="zh-CN"/>
              </w:rPr>
              <w:t>Duplex mode</w:t>
            </w:r>
          </w:p>
        </w:tc>
        <w:tc>
          <w:tcPr>
            <w:tcW w:w="4530" w:type="dxa"/>
            <w:tcBorders>
              <w:top w:val="single" w:sz="4" w:space="0" w:color="auto"/>
              <w:left w:val="single" w:sz="4" w:space="0" w:color="auto"/>
              <w:bottom w:val="single" w:sz="4" w:space="0" w:color="auto"/>
              <w:right w:val="single" w:sz="4" w:space="0" w:color="auto"/>
            </w:tcBorders>
            <w:vAlign w:val="center"/>
          </w:tcPr>
          <w:p w14:paraId="07D18A6A" w14:textId="77777777" w:rsidR="00E1676A" w:rsidRPr="00380A44" w:rsidRDefault="00E1676A" w:rsidP="00380A44">
            <w:pPr>
              <w:widowControl w:val="0"/>
              <w:jc w:val="center"/>
              <w:rPr>
                <w:sz w:val="20"/>
                <w:lang w:eastAsia="zh-CN"/>
              </w:rPr>
            </w:pPr>
            <w:r w:rsidRPr="00380A44">
              <w:rPr>
                <w:sz w:val="20"/>
                <w:szCs w:val="20"/>
                <w:lang w:eastAsia="zh-CN"/>
              </w:rPr>
              <w:t>TDD</w:t>
            </w:r>
          </w:p>
        </w:tc>
      </w:tr>
      <w:tr w:rsidR="00E1676A" w:rsidRPr="00E1676A" w14:paraId="0CCEE888" w14:textId="77777777" w:rsidTr="00380A44">
        <w:trPr>
          <w:trHeight w:val="20"/>
          <w:jc w:val="center"/>
        </w:trPr>
        <w:tc>
          <w:tcPr>
            <w:tcW w:w="2269" w:type="dxa"/>
            <w:tcBorders>
              <w:top w:val="single" w:sz="4" w:space="0" w:color="auto"/>
              <w:left w:val="single" w:sz="4" w:space="0" w:color="auto"/>
              <w:bottom w:val="single" w:sz="4" w:space="0" w:color="auto"/>
              <w:right w:val="single" w:sz="4" w:space="0" w:color="auto"/>
            </w:tcBorders>
            <w:vAlign w:val="center"/>
          </w:tcPr>
          <w:p w14:paraId="4F723D77" w14:textId="77777777" w:rsidR="00E1676A" w:rsidRPr="00380A44" w:rsidRDefault="00E1676A" w:rsidP="00380A44">
            <w:pPr>
              <w:widowControl w:val="0"/>
              <w:jc w:val="center"/>
              <w:rPr>
                <w:sz w:val="20"/>
                <w:lang w:eastAsia="zh-CN"/>
              </w:rPr>
            </w:pPr>
            <w:r w:rsidRPr="00380A44">
              <w:rPr>
                <w:sz w:val="20"/>
                <w:szCs w:val="20"/>
                <w:lang w:eastAsia="zh-CN"/>
              </w:rPr>
              <w:t>Frame structure</w:t>
            </w:r>
          </w:p>
        </w:tc>
        <w:tc>
          <w:tcPr>
            <w:tcW w:w="4530" w:type="dxa"/>
            <w:tcBorders>
              <w:top w:val="single" w:sz="4" w:space="0" w:color="auto"/>
              <w:left w:val="single" w:sz="4" w:space="0" w:color="auto"/>
              <w:bottom w:val="single" w:sz="4" w:space="0" w:color="auto"/>
              <w:right w:val="single" w:sz="4" w:space="0" w:color="auto"/>
            </w:tcBorders>
            <w:vAlign w:val="center"/>
          </w:tcPr>
          <w:p w14:paraId="3CED0798" w14:textId="03A2F2DD" w:rsidR="00E1676A" w:rsidRPr="00380A44" w:rsidRDefault="001A2611" w:rsidP="00380A44">
            <w:pPr>
              <w:widowControl w:val="0"/>
              <w:jc w:val="center"/>
              <w:rPr>
                <w:sz w:val="20"/>
                <w:lang w:eastAsia="zh-CN"/>
              </w:rPr>
            </w:pPr>
            <w:r w:rsidRPr="0043780C">
              <w:rPr>
                <w:noProof/>
                <w:lang w:eastAsia="zh-CN"/>
              </w:rPr>
              <w:drawing>
                <wp:inline distT="0" distB="0" distL="0" distR="0" wp14:anchorId="1D4BAC7A" wp14:editId="7B2493E4">
                  <wp:extent cx="2112645" cy="655955"/>
                  <wp:effectExtent l="0" t="0" r="190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112645" cy="655955"/>
                          </a:xfrm>
                          <a:prstGeom prst="rect">
                            <a:avLst/>
                          </a:prstGeom>
                        </pic:spPr>
                      </pic:pic>
                    </a:graphicData>
                  </a:graphic>
                </wp:inline>
              </w:drawing>
            </w:r>
          </w:p>
        </w:tc>
      </w:tr>
      <w:tr w:rsidR="00E1676A" w:rsidRPr="00E1676A" w14:paraId="42A1CF7C" w14:textId="77777777" w:rsidTr="00380A44">
        <w:trPr>
          <w:trHeight w:val="20"/>
          <w:jc w:val="center"/>
        </w:trPr>
        <w:tc>
          <w:tcPr>
            <w:tcW w:w="2269" w:type="dxa"/>
            <w:tcBorders>
              <w:top w:val="single" w:sz="4" w:space="0" w:color="auto"/>
              <w:left w:val="single" w:sz="4" w:space="0" w:color="auto"/>
              <w:bottom w:val="single" w:sz="4" w:space="0" w:color="auto"/>
              <w:right w:val="single" w:sz="4" w:space="0" w:color="auto"/>
            </w:tcBorders>
            <w:vAlign w:val="center"/>
          </w:tcPr>
          <w:p w14:paraId="78BB650C" w14:textId="77777777" w:rsidR="00E1676A" w:rsidRPr="00380A44" w:rsidRDefault="00E1676A" w:rsidP="00380A44">
            <w:pPr>
              <w:widowControl w:val="0"/>
              <w:jc w:val="center"/>
              <w:rPr>
                <w:sz w:val="20"/>
                <w:lang w:eastAsia="zh-CN"/>
              </w:rPr>
            </w:pPr>
            <w:r w:rsidRPr="00380A44">
              <w:rPr>
                <w:sz w:val="20"/>
                <w:szCs w:val="20"/>
                <w:lang w:eastAsia="zh-CN"/>
              </w:rPr>
              <w:t xml:space="preserve">Channel model </w:t>
            </w:r>
          </w:p>
        </w:tc>
        <w:tc>
          <w:tcPr>
            <w:tcW w:w="4530" w:type="dxa"/>
            <w:tcBorders>
              <w:top w:val="single" w:sz="4" w:space="0" w:color="auto"/>
              <w:left w:val="single" w:sz="4" w:space="0" w:color="auto"/>
              <w:bottom w:val="single" w:sz="4" w:space="0" w:color="auto"/>
              <w:right w:val="single" w:sz="4" w:space="0" w:color="auto"/>
            </w:tcBorders>
            <w:vAlign w:val="center"/>
          </w:tcPr>
          <w:p w14:paraId="48206DAD" w14:textId="77777777" w:rsidR="00E1676A" w:rsidRPr="00380A44" w:rsidRDefault="00E1676A" w:rsidP="00380A44">
            <w:pPr>
              <w:widowControl w:val="0"/>
              <w:jc w:val="center"/>
              <w:rPr>
                <w:sz w:val="20"/>
                <w:lang w:eastAsia="zh-CN"/>
              </w:rPr>
            </w:pPr>
            <w:r w:rsidRPr="00380A44">
              <w:rPr>
                <w:sz w:val="20"/>
                <w:szCs w:val="20"/>
                <w:lang w:eastAsia="zh-CN"/>
              </w:rPr>
              <w:t>InF(R16 IIOT indoor factory) for 3.5 GHz</w:t>
            </w:r>
          </w:p>
          <w:p w14:paraId="202DA1FD" w14:textId="77777777" w:rsidR="00E1676A" w:rsidRPr="00380A44" w:rsidRDefault="00E1676A" w:rsidP="00380A44">
            <w:pPr>
              <w:widowControl w:val="0"/>
              <w:jc w:val="center"/>
              <w:rPr>
                <w:sz w:val="20"/>
                <w:lang w:eastAsia="zh-CN"/>
              </w:rPr>
            </w:pPr>
            <w:r w:rsidRPr="00380A44">
              <w:rPr>
                <w:sz w:val="20"/>
                <w:szCs w:val="20"/>
                <w:lang w:eastAsia="zh-CN"/>
              </w:rPr>
              <w:t>sub-scenario 4 is adopted</w:t>
            </w:r>
          </w:p>
          <w:p w14:paraId="69A25B96" w14:textId="36B0A1A8" w:rsidR="00E1676A" w:rsidRPr="00380A44" w:rsidRDefault="00E1676A" w:rsidP="00380A44">
            <w:pPr>
              <w:widowControl w:val="0"/>
              <w:jc w:val="center"/>
              <w:rPr>
                <w:sz w:val="20"/>
                <w:lang w:eastAsia="zh-CN"/>
              </w:rPr>
            </w:pPr>
            <w:r w:rsidRPr="00380A44">
              <w:rPr>
                <w:sz w:val="20"/>
                <w:szCs w:val="20"/>
                <w:lang w:eastAsia="zh-CN"/>
              </w:rPr>
              <w:t xml:space="preserve">h_c = 6,r=0.6 </w:t>
            </w:r>
          </w:p>
        </w:tc>
      </w:tr>
      <w:tr w:rsidR="00E1676A" w:rsidRPr="00E1676A" w14:paraId="0373E7F8" w14:textId="77777777" w:rsidTr="00380A44">
        <w:trPr>
          <w:trHeight w:val="20"/>
          <w:jc w:val="center"/>
        </w:trPr>
        <w:tc>
          <w:tcPr>
            <w:tcW w:w="2269" w:type="dxa"/>
            <w:tcBorders>
              <w:top w:val="single" w:sz="4" w:space="0" w:color="auto"/>
              <w:left w:val="single" w:sz="4" w:space="0" w:color="auto"/>
              <w:bottom w:val="single" w:sz="4" w:space="0" w:color="auto"/>
              <w:right w:val="single" w:sz="4" w:space="0" w:color="auto"/>
            </w:tcBorders>
            <w:vAlign w:val="center"/>
          </w:tcPr>
          <w:p w14:paraId="54A1A003" w14:textId="77777777" w:rsidR="00E1676A" w:rsidRPr="00380A44" w:rsidRDefault="00E1676A" w:rsidP="00380A44">
            <w:pPr>
              <w:widowControl w:val="0"/>
              <w:jc w:val="center"/>
              <w:rPr>
                <w:sz w:val="20"/>
                <w:lang w:eastAsia="zh-CN"/>
              </w:rPr>
            </w:pPr>
            <w:r w:rsidRPr="00380A44">
              <w:rPr>
                <w:sz w:val="20"/>
                <w:szCs w:val="20"/>
                <w:lang w:eastAsia="zh-CN"/>
              </w:rPr>
              <w:t>UE Tx power</w:t>
            </w:r>
          </w:p>
        </w:tc>
        <w:tc>
          <w:tcPr>
            <w:tcW w:w="4530" w:type="dxa"/>
            <w:tcBorders>
              <w:top w:val="single" w:sz="4" w:space="0" w:color="auto"/>
              <w:left w:val="single" w:sz="4" w:space="0" w:color="auto"/>
              <w:bottom w:val="single" w:sz="4" w:space="0" w:color="auto"/>
              <w:right w:val="single" w:sz="4" w:space="0" w:color="auto"/>
            </w:tcBorders>
            <w:vAlign w:val="center"/>
          </w:tcPr>
          <w:p w14:paraId="5784765E" w14:textId="6250DE49" w:rsidR="00E1676A" w:rsidRPr="0043780C" w:rsidRDefault="00E1676A" w:rsidP="00380A44">
            <w:pPr>
              <w:widowControl w:val="0"/>
              <w:jc w:val="center"/>
              <w:rPr>
                <w:sz w:val="20"/>
                <w:lang w:eastAsia="zh-CN"/>
              </w:rPr>
            </w:pPr>
            <w:r w:rsidRPr="0043780C">
              <w:rPr>
                <w:sz w:val="20"/>
                <w:szCs w:val="20"/>
                <w:lang w:eastAsia="zh-CN"/>
              </w:rPr>
              <w:t>2</w:t>
            </w:r>
            <w:r w:rsidR="00000B23" w:rsidRPr="0043780C">
              <w:rPr>
                <w:sz w:val="20"/>
                <w:szCs w:val="20"/>
                <w:lang w:eastAsia="zh-CN"/>
              </w:rPr>
              <w:t>3</w:t>
            </w:r>
            <w:r w:rsidRPr="0043780C">
              <w:rPr>
                <w:sz w:val="20"/>
                <w:szCs w:val="20"/>
                <w:lang w:eastAsia="zh-CN"/>
              </w:rPr>
              <w:t>dBm</w:t>
            </w:r>
          </w:p>
        </w:tc>
      </w:tr>
      <w:tr w:rsidR="00E1676A" w:rsidRPr="00C11D38" w14:paraId="0473DF7B" w14:textId="77777777" w:rsidTr="00380A44">
        <w:trPr>
          <w:trHeight w:val="20"/>
          <w:jc w:val="center"/>
        </w:trPr>
        <w:tc>
          <w:tcPr>
            <w:tcW w:w="2269" w:type="dxa"/>
            <w:tcBorders>
              <w:top w:val="single" w:sz="4" w:space="0" w:color="auto"/>
              <w:left w:val="single" w:sz="4" w:space="0" w:color="auto"/>
              <w:bottom w:val="single" w:sz="4" w:space="0" w:color="auto"/>
              <w:right w:val="single" w:sz="4" w:space="0" w:color="auto"/>
            </w:tcBorders>
            <w:vAlign w:val="center"/>
          </w:tcPr>
          <w:p w14:paraId="1096C5CD" w14:textId="77777777" w:rsidR="00E1676A" w:rsidRPr="00380A44" w:rsidRDefault="00E1676A" w:rsidP="00380A44">
            <w:pPr>
              <w:widowControl w:val="0"/>
              <w:jc w:val="center"/>
              <w:rPr>
                <w:sz w:val="20"/>
                <w:lang w:eastAsia="zh-CN"/>
              </w:rPr>
            </w:pPr>
            <w:r w:rsidRPr="00380A44">
              <w:rPr>
                <w:sz w:val="20"/>
                <w:szCs w:val="20"/>
                <w:lang w:eastAsia="zh-CN"/>
              </w:rPr>
              <w:t>BS antenna configurations</w:t>
            </w:r>
          </w:p>
        </w:tc>
        <w:tc>
          <w:tcPr>
            <w:tcW w:w="4530" w:type="dxa"/>
            <w:tcBorders>
              <w:top w:val="single" w:sz="4" w:space="0" w:color="auto"/>
              <w:left w:val="single" w:sz="4" w:space="0" w:color="auto"/>
              <w:bottom w:val="single" w:sz="4" w:space="0" w:color="auto"/>
              <w:right w:val="single" w:sz="4" w:space="0" w:color="auto"/>
            </w:tcBorders>
            <w:vAlign w:val="center"/>
          </w:tcPr>
          <w:p w14:paraId="5073C1A0" w14:textId="4FE61DBD" w:rsidR="00000B23" w:rsidRPr="005F3B4B" w:rsidRDefault="00000B23" w:rsidP="00000B23">
            <w:pPr>
              <w:widowControl w:val="0"/>
              <w:jc w:val="center"/>
              <w:rPr>
                <w:sz w:val="20"/>
                <w:szCs w:val="20"/>
                <w:lang w:val="sv-SE" w:eastAsia="zh-CN"/>
              </w:rPr>
            </w:pPr>
            <w:r w:rsidRPr="005F3B4B">
              <w:rPr>
                <w:rFonts w:hint="eastAsia"/>
                <w:sz w:val="20"/>
                <w:szCs w:val="20"/>
                <w:lang w:val="sv-SE" w:eastAsia="zh-CN"/>
              </w:rPr>
              <w:t>1</w:t>
            </w:r>
            <w:r w:rsidRPr="005F3B4B">
              <w:rPr>
                <w:sz w:val="20"/>
                <w:szCs w:val="20"/>
                <w:lang w:val="sv-SE" w:eastAsia="zh-CN"/>
              </w:rPr>
              <w:t>6 Tx/16 Rx antenna ports</w:t>
            </w:r>
          </w:p>
          <w:p w14:paraId="241F9EF4" w14:textId="743C76E1" w:rsidR="00000B23" w:rsidRPr="005F3B4B" w:rsidRDefault="00992721" w:rsidP="00380A44">
            <w:pPr>
              <w:widowControl w:val="0"/>
              <w:jc w:val="center"/>
              <w:rPr>
                <w:sz w:val="20"/>
                <w:lang w:val="sv-SE" w:eastAsia="zh-CN"/>
              </w:rPr>
            </w:pPr>
            <w:r w:rsidRPr="005F3B4B">
              <w:rPr>
                <w:sz w:val="20"/>
                <w:szCs w:val="20"/>
                <w:lang w:val="sv-SE" w:eastAsia="zh-CN"/>
              </w:rPr>
              <w:t xml:space="preserve"> </w:t>
            </w:r>
            <w:r w:rsidR="00000B23" w:rsidRPr="005F3B4B">
              <w:rPr>
                <w:sz w:val="20"/>
                <w:szCs w:val="20"/>
                <w:lang w:val="sv-SE" w:eastAsia="zh-CN"/>
              </w:rPr>
              <w:t>(M, N, P, Mg, Ng; Mp, Np) = (2, 4</w:t>
            </w:r>
            <w:r w:rsidRPr="005F3B4B">
              <w:rPr>
                <w:sz w:val="20"/>
                <w:szCs w:val="20"/>
                <w:lang w:val="sv-SE" w:eastAsia="zh-CN"/>
              </w:rPr>
              <w:t>, 2</w:t>
            </w:r>
            <w:r w:rsidR="00000B23" w:rsidRPr="005F3B4B">
              <w:rPr>
                <w:sz w:val="20"/>
                <w:szCs w:val="20"/>
                <w:lang w:val="sv-SE" w:eastAsia="zh-CN"/>
              </w:rPr>
              <w:t>, 1, 1; 2, 4)</w:t>
            </w:r>
          </w:p>
        </w:tc>
      </w:tr>
      <w:tr w:rsidR="00E1676A" w:rsidRPr="00E1676A" w14:paraId="62E9E51B" w14:textId="77777777" w:rsidTr="00380A44">
        <w:trPr>
          <w:trHeight w:val="20"/>
          <w:jc w:val="center"/>
        </w:trPr>
        <w:tc>
          <w:tcPr>
            <w:tcW w:w="2269" w:type="dxa"/>
            <w:tcBorders>
              <w:top w:val="single" w:sz="4" w:space="0" w:color="auto"/>
              <w:left w:val="single" w:sz="4" w:space="0" w:color="auto"/>
              <w:bottom w:val="single" w:sz="4" w:space="0" w:color="auto"/>
              <w:right w:val="single" w:sz="4" w:space="0" w:color="auto"/>
            </w:tcBorders>
            <w:vAlign w:val="center"/>
          </w:tcPr>
          <w:p w14:paraId="6C512801" w14:textId="77777777" w:rsidR="00E1676A" w:rsidRPr="00380A44" w:rsidRDefault="00E1676A" w:rsidP="00380A44">
            <w:pPr>
              <w:widowControl w:val="0"/>
              <w:jc w:val="center"/>
              <w:rPr>
                <w:sz w:val="20"/>
                <w:lang w:eastAsia="zh-CN"/>
              </w:rPr>
            </w:pPr>
            <w:r w:rsidRPr="00380A44">
              <w:rPr>
                <w:sz w:val="20"/>
                <w:szCs w:val="20"/>
                <w:lang w:eastAsia="zh-CN"/>
              </w:rPr>
              <w:t>BS antenna height</w:t>
            </w:r>
          </w:p>
        </w:tc>
        <w:tc>
          <w:tcPr>
            <w:tcW w:w="4530" w:type="dxa"/>
            <w:tcBorders>
              <w:top w:val="single" w:sz="4" w:space="0" w:color="auto"/>
              <w:left w:val="single" w:sz="4" w:space="0" w:color="auto"/>
              <w:bottom w:val="single" w:sz="4" w:space="0" w:color="auto"/>
              <w:right w:val="single" w:sz="4" w:space="0" w:color="auto"/>
            </w:tcBorders>
            <w:vAlign w:val="center"/>
          </w:tcPr>
          <w:p w14:paraId="32A380E7" w14:textId="77777777" w:rsidR="00E1676A" w:rsidRPr="00574BBB" w:rsidRDefault="00E1676A" w:rsidP="00380A44">
            <w:pPr>
              <w:widowControl w:val="0"/>
              <w:jc w:val="center"/>
              <w:rPr>
                <w:sz w:val="20"/>
                <w:lang w:eastAsia="zh-CN"/>
              </w:rPr>
            </w:pPr>
            <w:r w:rsidRPr="00380A44">
              <w:rPr>
                <w:sz w:val="20"/>
                <w:szCs w:val="20"/>
                <w:lang w:eastAsia="zh-CN"/>
              </w:rPr>
              <w:t>10 m</w:t>
            </w:r>
            <w:r w:rsidR="00E87928" w:rsidRPr="0043780C">
              <w:rPr>
                <w:sz w:val="20"/>
                <w:szCs w:val="20"/>
                <w:lang w:eastAsia="zh-CN"/>
              </w:rPr>
              <w:t xml:space="preserve"> (indoor</w:t>
            </w:r>
            <w:r w:rsidR="00E87928" w:rsidRPr="00574BBB">
              <w:rPr>
                <w:sz w:val="20"/>
                <w:szCs w:val="20"/>
                <w:lang w:eastAsia="zh-CN"/>
              </w:rPr>
              <w:t>)</w:t>
            </w:r>
          </w:p>
          <w:p w14:paraId="0078A2A8" w14:textId="3B575843" w:rsidR="00E87928" w:rsidRPr="00380A44" w:rsidRDefault="00E87928" w:rsidP="00380A44">
            <w:pPr>
              <w:widowControl w:val="0"/>
              <w:jc w:val="center"/>
              <w:rPr>
                <w:sz w:val="20"/>
                <w:lang w:eastAsia="zh-CN"/>
              </w:rPr>
            </w:pPr>
            <w:r w:rsidRPr="00574BBB">
              <w:rPr>
                <w:sz w:val="20"/>
                <w:szCs w:val="20"/>
                <w:lang w:eastAsia="zh-CN"/>
              </w:rPr>
              <w:t>25m (outdoor)</w:t>
            </w:r>
          </w:p>
        </w:tc>
      </w:tr>
      <w:tr w:rsidR="00E1676A" w:rsidRPr="00E1676A" w14:paraId="12ED4768" w14:textId="77777777" w:rsidTr="00380A44">
        <w:trPr>
          <w:trHeight w:val="20"/>
          <w:jc w:val="center"/>
        </w:trPr>
        <w:tc>
          <w:tcPr>
            <w:tcW w:w="2269" w:type="dxa"/>
            <w:tcBorders>
              <w:top w:val="single" w:sz="4" w:space="0" w:color="auto"/>
              <w:left w:val="single" w:sz="4" w:space="0" w:color="auto"/>
              <w:bottom w:val="single" w:sz="4" w:space="0" w:color="auto"/>
              <w:right w:val="single" w:sz="4" w:space="0" w:color="auto"/>
            </w:tcBorders>
            <w:vAlign w:val="center"/>
          </w:tcPr>
          <w:p w14:paraId="3F9022C5" w14:textId="77777777" w:rsidR="00E1676A" w:rsidRPr="00380A44" w:rsidRDefault="00E1676A" w:rsidP="00380A44">
            <w:pPr>
              <w:widowControl w:val="0"/>
              <w:jc w:val="center"/>
              <w:rPr>
                <w:sz w:val="20"/>
                <w:lang w:eastAsia="zh-CN"/>
              </w:rPr>
            </w:pPr>
            <w:r w:rsidRPr="00380A44">
              <w:rPr>
                <w:sz w:val="20"/>
                <w:szCs w:val="20"/>
                <w:lang w:eastAsia="zh-CN"/>
              </w:rPr>
              <w:t>BS receiver noise figure</w:t>
            </w:r>
          </w:p>
        </w:tc>
        <w:tc>
          <w:tcPr>
            <w:tcW w:w="4530" w:type="dxa"/>
            <w:tcBorders>
              <w:top w:val="single" w:sz="4" w:space="0" w:color="auto"/>
              <w:left w:val="single" w:sz="4" w:space="0" w:color="auto"/>
              <w:bottom w:val="single" w:sz="4" w:space="0" w:color="auto"/>
              <w:right w:val="single" w:sz="4" w:space="0" w:color="auto"/>
            </w:tcBorders>
            <w:vAlign w:val="center"/>
          </w:tcPr>
          <w:p w14:paraId="1792B597" w14:textId="77777777" w:rsidR="00E1676A" w:rsidRPr="00380A44" w:rsidRDefault="00E1676A" w:rsidP="00380A44">
            <w:pPr>
              <w:widowControl w:val="0"/>
              <w:jc w:val="center"/>
              <w:rPr>
                <w:sz w:val="20"/>
                <w:lang w:eastAsia="zh-CN"/>
              </w:rPr>
            </w:pPr>
            <w:r w:rsidRPr="00380A44">
              <w:rPr>
                <w:sz w:val="20"/>
                <w:szCs w:val="20"/>
                <w:lang w:eastAsia="zh-CN"/>
              </w:rPr>
              <w:t>5dB</w:t>
            </w:r>
          </w:p>
        </w:tc>
      </w:tr>
      <w:tr w:rsidR="00E1676A" w:rsidRPr="00E1676A" w14:paraId="1A7726F4" w14:textId="77777777" w:rsidTr="00380A44">
        <w:trPr>
          <w:trHeight w:val="20"/>
          <w:jc w:val="center"/>
        </w:trPr>
        <w:tc>
          <w:tcPr>
            <w:tcW w:w="2269" w:type="dxa"/>
            <w:tcBorders>
              <w:top w:val="single" w:sz="4" w:space="0" w:color="auto"/>
              <w:left w:val="single" w:sz="4" w:space="0" w:color="auto"/>
              <w:bottom w:val="single" w:sz="4" w:space="0" w:color="auto"/>
              <w:right w:val="single" w:sz="4" w:space="0" w:color="auto"/>
            </w:tcBorders>
            <w:vAlign w:val="center"/>
          </w:tcPr>
          <w:p w14:paraId="18944EA6" w14:textId="77777777" w:rsidR="00E1676A" w:rsidRPr="00380A44" w:rsidRDefault="00E1676A" w:rsidP="00380A44">
            <w:pPr>
              <w:widowControl w:val="0"/>
              <w:jc w:val="center"/>
              <w:rPr>
                <w:sz w:val="20"/>
                <w:lang w:eastAsia="zh-CN"/>
              </w:rPr>
            </w:pPr>
            <w:r w:rsidRPr="00380A44">
              <w:rPr>
                <w:sz w:val="20"/>
                <w:szCs w:val="20"/>
                <w:lang w:eastAsia="zh-CN"/>
              </w:rPr>
              <w:t>UE antenna configuration</w:t>
            </w:r>
          </w:p>
        </w:tc>
        <w:tc>
          <w:tcPr>
            <w:tcW w:w="4530" w:type="dxa"/>
            <w:tcBorders>
              <w:top w:val="single" w:sz="4" w:space="0" w:color="auto"/>
              <w:left w:val="single" w:sz="4" w:space="0" w:color="auto"/>
              <w:bottom w:val="single" w:sz="4" w:space="0" w:color="auto"/>
              <w:right w:val="single" w:sz="4" w:space="0" w:color="auto"/>
            </w:tcBorders>
            <w:vAlign w:val="center"/>
          </w:tcPr>
          <w:p w14:paraId="0C99F972" w14:textId="77777777" w:rsidR="00E1676A" w:rsidRPr="00380A44" w:rsidRDefault="00E1676A" w:rsidP="00380A44">
            <w:pPr>
              <w:widowControl w:val="0"/>
              <w:jc w:val="center"/>
              <w:rPr>
                <w:sz w:val="20"/>
                <w:lang w:eastAsia="zh-CN"/>
              </w:rPr>
            </w:pPr>
            <w:r w:rsidRPr="00380A44">
              <w:rPr>
                <w:sz w:val="20"/>
                <w:szCs w:val="20"/>
                <w:lang w:eastAsia="zh-CN"/>
              </w:rPr>
              <w:t xml:space="preserve">2 Tx/4 Rx antenna ports </w:t>
            </w:r>
          </w:p>
          <w:p w14:paraId="0A03344D" w14:textId="77777777" w:rsidR="00E1676A" w:rsidRPr="00380A44" w:rsidRDefault="00E1676A" w:rsidP="00380A44">
            <w:pPr>
              <w:widowControl w:val="0"/>
              <w:jc w:val="center"/>
              <w:rPr>
                <w:sz w:val="20"/>
                <w:lang w:eastAsia="zh-CN"/>
              </w:rPr>
            </w:pPr>
            <w:r w:rsidRPr="00380A44">
              <w:rPr>
                <w:sz w:val="20"/>
                <w:szCs w:val="20"/>
                <w:lang w:eastAsia="zh-CN"/>
              </w:rPr>
              <w:t>Panel model 1: Mg=1, Ng=1, P=2, dH=0.5</w:t>
            </w:r>
          </w:p>
          <w:p w14:paraId="37FA360E" w14:textId="77777777" w:rsidR="00E1676A" w:rsidRPr="00380A44" w:rsidRDefault="00E1676A" w:rsidP="00380A44">
            <w:pPr>
              <w:widowControl w:val="0"/>
              <w:jc w:val="center"/>
              <w:rPr>
                <w:sz w:val="20"/>
                <w:lang w:eastAsia="zh-CN"/>
              </w:rPr>
            </w:pPr>
            <w:r w:rsidRPr="00380A44">
              <w:rPr>
                <w:sz w:val="20"/>
                <w:szCs w:val="20"/>
                <w:lang w:eastAsia="zh-CN"/>
              </w:rPr>
              <w:t>(M, N, P, Mg, Ng; Mp, Np) = (1, 2, 2, 1, 1; 1, 2) for 4 Rx;</w:t>
            </w:r>
          </w:p>
          <w:p w14:paraId="14F886E3" w14:textId="77777777" w:rsidR="00E1676A" w:rsidRPr="00380A44" w:rsidRDefault="00E1676A" w:rsidP="00380A44">
            <w:pPr>
              <w:widowControl w:val="0"/>
              <w:jc w:val="center"/>
              <w:rPr>
                <w:sz w:val="20"/>
                <w:lang w:eastAsia="zh-CN"/>
              </w:rPr>
            </w:pPr>
            <w:r w:rsidRPr="00380A44">
              <w:rPr>
                <w:sz w:val="20"/>
                <w:szCs w:val="20"/>
                <w:lang w:eastAsia="zh-CN"/>
              </w:rPr>
              <w:t>(M, N, P, Mg, Ng; Mp, Np) = (1, 1, 2, 1, 1; 1, 1) for 2 Tx;</w:t>
            </w:r>
          </w:p>
        </w:tc>
      </w:tr>
      <w:tr w:rsidR="00E1676A" w:rsidRPr="00E1676A" w14:paraId="6D6BC8B1" w14:textId="77777777" w:rsidTr="00380A44">
        <w:trPr>
          <w:trHeight w:val="20"/>
          <w:jc w:val="center"/>
        </w:trPr>
        <w:tc>
          <w:tcPr>
            <w:tcW w:w="2269" w:type="dxa"/>
            <w:tcBorders>
              <w:top w:val="single" w:sz="4" w:space="0" w:color="auto"/>
              <w:left w:val="single" w:sz="4" w:space="0" w:color="auto"/>
              <w:bottom w:val="single" w:sz="4" w:space="0" w:color="auto"/>
              <w:right w:val="single" w:sz="4" w:space="0" w:color="auto"/>
            </w:tcBorders>
            <w:vAlign w:val="center"/>
          </w:tcPr>
          <w:p w14:paraId="681E2AB1" w14:textId="77777777" w:rsidR="00E1676A" w:rsidRPr="00380A44" w:rsidRDefault="00E1676A" w:rsidP="00380A44">
            <w:pPr>
              <w:widowControl w:val="0"/>
              <w:jc w:val="center"/>
              <w:rPr>
                <w:sz w:val="20"/>
                <w:lang w:eastAsia="zh-CN"/>
              </w:rPr>
            </w:pPr>
            <w:r w:rsidRPr="00380A44">
              <w:rPr>
                <w:sz w:val="20"/>
                <w:szCs w:val="20"/>
                <w:lang w:eastAsia="zh-CN"/>
              </w:rPr>
              <w:t>UE antenna height</w:t>
            </w:r>
          </w:p>
        </w:tc>
        <w:tc>
          <w:tcPr>
            <w:tcW w:w="4530" w:type="dxa"/>
            <w:tcBorders>
              <w:top w:val="single" w:sz="4" w:space="0" w:color="auto"/>
              <w:left w:val="single" w:sz="4" w:space="0" w:color="auto"/>
              <w:bottom w:val="single" w:sz="4" w:space="0" w:color="auto"/>
              <w:right w:val="single" w:sz="4" w:space="0" w:color="auto"/>
            </w:tcBorders>
            <w:vAlign w:val="center"/>
          </w:tcPr>
          <w:p w14:paraId="6858B026" w14:textId="77777777" w:rsidR="00E1676A" w:rsidRPr="00380A44" w:rsidRDefault="00E1676A" w:rsidP="00380A44">
            <w:pPr>
              <w:widowControl w:val="0"/>
              <w:jc w:val="center"/>
              <w:rPr>
                <w:sz w:val="20"/>
                <w:lang w:eastAsia="zh-CN"/>
              </w:rPr>
            </w:pPr>
            <w:r w:rsidRPr="00380A44">
              <w:rPr>
                <w:sz w:val="20"/>
                <w:szCs w:val="20"/>
                <w:lang w:eastAsia="zh-CN"/>
              </w:rPr>
              <w:t>1.5m</w:t>
            </w:r>
          </w:p>
        </w:tc>
      </w:tr>
      <w:tr w:rsidR="00E1676A" w:rsidRPr="00E1676A" w14:paraId="69DF9BC6" w14:textId="77777777" w:rsidTr="00380A44">
        <w:trPr>
          <w:trHeight w:val="20"/>
          <w:jc w:val="center"/>
        </w:trPr>
        <w:tc>
          <w:tcPr>
            <w:tcW w:w="2269" w:type="dxa"/>
            <w:tcBorders>
              <w:top w:val="single" w:sz="4" w:space="0" w:color="auto"/>
              <w:left w:val="single" w:sz="4" w:space="0" w:color="auto"/>
              <w:bottom w:val="single" w:sz="4" w:space="0" w:color="auto"/>
              <w:right w:val="single" w:sz="4" w:space="0" w:color="auto"/>
            </w:tcBorders>
            <w:vAlign w:val="center"/>
          </w:tcPr>
          <w:p w14:paraId="70FE372E" w14:textId="77777777" w:rsidR="00E1676A" w:rsidRPr="00380A44" w:rsidRDefault="00E1676A" w:rsidP="00380A44">
            <w:pPr>
              <w:widowControl w:val="0"/>
              <w:jc w:val="center"/>
              <w:rPr>
                <w:sz w:val="20"/>
                <w:lang w:eastAsia="zh-CN"/>
              </w:rPr>
            </w:pPr>
            <w:r w:rsidRPr="00380A44">
              <w:rPr>
                <w:sz w:val="20"/>
                <w:szCs w:val="20"/>
                <w:lang w:eastAsia="zh-CN"/>
              </w:rPr>
              <w:t>UE receiver noise figure</w:t>
            </w:r>
          </w:p>
        </w:tc>
        <w:tc>
          <w:tcPr>
            <w:tcW w:w="4530" w:type="dxa"/>
            <w:tcBorders>
              <w:top w:val="single" w:sz="4" w:space="0" w:color="auto"/>
              <w:left w:val="single" w:sz="4" w:space="0" w:color="auto"/>
              <w:bottom w:val="single" w:sz="4" w:space="0" w:color="auto"/>
              <w:right w:val="single" w:sz="4" w:space="0" w:color="auto"/>
            </w:tcBorders>
            <w:vAlign w:val="center"/>
          </w:tcPr>
          <w:p w14:paraId="6397D0A0" w14:textId="77777777" w:rsidR="00E1676A" w:rsidRPr="00380A44" w:rsidRDefault="00E1676A" w:rsidP="00380A44">
            <w:pPr>
              <w:widowControl w:val="0"/>
              <w:jc w:val="center"/>
              <w:rPr>
                <w:sz w:val="20"/>
                <w:lang w:eastAsia="zh-CN"/>
              </w:rPr>
            </w:pPr>
            <w:r w:rsidRPr="00380A44">
              <w:rPr>
                <w:sz w:val="20"/>
                <w:szCs w:val="20"/>
                <w:lang w:eastAsia="zh-CN"/>
              </w:rPr>
              <w:t>9 dB</w:t>
            </w:r>
          </w:p>
        </w:tc>
      </w:tr>
      <w:tr w:rsidR="00E1676A" w:rsidRPr="00E1676A" w14:paraId="4C05297E" w14:textId="77777777" w:rsidTr="00380A44">
        <w:trPr>
          <w:trHeight w:val="20"/>
          <w:jc w:val="center"/>
        </w:trPr>
        <w:tc>
          <w:tcPr>
            <w:tcW w:w="2269" w:type="dxa"/>
            <w:tcBorders>
              <w:top w:val="single" w:sz="4" w:space="0" w:color="auto"/>
              <w:left w:val="single" w:sz="4" w:space="0" w:color="auto"/>
              <w:bottom w:val="single" w:sz="4" w:space="0" w:color="auto"/>
              <w:right w:val="single" w:sz="4" w:space="0" w:color="auto"/>
            </w:tcBorders>
            <w:vAlign w:val="center"/>
          </w:tcPr>
          <w:p w14:paraId="4267EBB2" w14:textId="77777777" w:rsidR="00E1676A" w:rsidRPr="00380A44" w:rsidRDefault="00E1676A" w:rsidP="00380A44">
            <w:pPr>
              <w:widowControl w:val="0"/>
              <w:jc w:val="center"/>
              <w:rPr>
                <w:sz w:val="20"/>
                <w:lang w:eastAsia="zh-CN"/>
              </w:rPr>
            </w:pPr>
            <w:r w:rsidRPr="00380A44">
              <w:rPr>
                <w:sz w:val="20"/>
                <w:szCs w:val="20"/>
                <w:lang w:eastAsia="zh-CN"/>
              </w:rPr>
              <w:t>Total transmit power per TRxP</w:t>
            </w:r>
          </w:p>
        </w:tc>
        <w:tc>
          <w:tcPr>
            <w:tcW w:w="4530" w:type="dxa"/>
            <w:tcBorders>
              <w:top w:val="single" w:sz="4" w:space="0" w:color="auto"/>
              <w:left w:val="single" w:sz="4" w:space="0" w:color="auto"/>
              <w:bottom w:val="single" w:sz="4" w:space="0" w:color="auto"/>
              <w:right w:val="single" w:sz="4" w:space="0" w:color="auto"/>
            </w:tcBorders>
            <w:vAlign w:val="center"/>
          </w:tcPr>
          <w:p w14:paraId="7CEF2086" w14:textId="77777777" w:rsidR="00E1676A" w:rsidRPr="0043780C" w:rsidRDefault="00000B23" w:rsidP="00380A44">
            <w:pPr>
              <w:widowControl w:val="0"/>
              <w:jc w:val="center"/>
              <w:rPr>
                <w:sz w:val="20"/>
                <w:lang w:eastAsia="zh-CN"/>
              </w:rPr>
            </w:pPr>
            <w:r w:rsidRPr="0043780C">
              <w:rPr>
                <w:sz w:val="20"/>
                <w:szCs w:val="20"/>
                <w:lang w:eastAsia="zh-CN"/>
              </w:rPr>
              <w:t>24</w:t>
            </w:r>
            <w:r w:rsidR="00E1676A" w:rsidRPr="00380A44">
              <w:rPr>
                <w:sz w:val="20"/>
                <w:szCs w:val="20"/>
                <w:lang w:eastAsia="zh-CN"/>
              </w:rPr>
              <w:t> dBm</w:t>
            </w:r>
            <w:r w:rsidRPr="0043780C">
              <w:rPr>
                <w:sz w:val="20"/>
                <w:szCs w:val="20"/>
                <w:lang w:eastAsia="zh-CN"/>
              </w:rPr>
              <w:t xml:space="preserve"> for indoor BS</w:t>
            </w:r>
          </w:p>
          <w:p w14:paraId="27C9F3AB" w14:textId="1F87F061" w:rsidR="00000B23" w:rsidRPr="00380A44" w:rsidRDefault="001A2611" w:rsidP="00380A44">
            <w:pPr>
              <w:widowControl w:val="0"/>
              <w:jc w:val="center"/>
              <w:rPr>
                <w:sz w:val="20"/>
                <w:lang w:eastAsia="zh-CN"/>
              </w:rPr>
            </w:pPr>
            <w:r w:rsidRPr="00380A44">
              <w:rPr>
                <w:sz w:val="20"/>
                <w:szCs w:val="20"/>
                <w:lang w:eastAsia="zh-CN"/>
              </w:rPr>
              <w:lastRenderedPageBreak/>
              <w:t>46 dBm f</w:t>
            </w:r>
            <w:r w:rsidR="00000B23" w:rsidRPr="00380A44">
              <w:rPr>
                <w:sz w:val="20"/>
                <w:szCs w:val="20"/>
                <w:lang w:eastAsia="zh-CN"/>
              </w:rPr>
              <w:t>or outdoor BS</w:t>
            </w:r>
          </w:p>
        </w:tc>
      </w:tr>
      <w:tr w:rsidR="00E1676A" w:rsidRPr="00E1676A" w14:paraId="7F5A1F08" w14:textId="77777777" w:rsidTr="00380A44">
        <w:trPr>
          <w:trHeight w:val="20"/>
          <w:jc w:val="center"/>
        </w:trPr>
        <w:tc>
          <w:tcPr>
            <w:tcW w:w="2269" w:type="dxa"/>
            <w:tcBorders>
              <w:top w:val="single" w:sz="4" w:space="0" w:color="auto"/>
              <w:left w:val="single" w:sz="4" w:space="0" w:color="auto"/>
              <w:bottom w:val="single" w:sz="4" w:space="0" w:color="auto"/>
              <w:right w:val="single" w:sz="4" w:space="0" w:color="auto"/>
            </w:tcBorders>
            <w:vAlign w:val="center"/>
          </w:tcPr>
          <w:p w14:paraId="7D15B570" w14:textId="77777777" w:rsidR="00E1676A" w:rsidRPr="00380A44" w:rsidRDefault="00E1676A" w:rsidP="00380A44">
            <w:pPr>
              <w:widowControl w:val="0"/>
              <w:jc w:val="center"/>
              <w:rPr>
                <w:sz w:val="20"/>
                <w:lang w:eastAsia="zh-CN"/>
              </w:rPr>
            </w:pPr>
            <w:r w:rsidRPr="00380A44">
              <w:rPr>
                <w:sz w:val="20"/>
                <w:szCs w:val="20"/>
                <w:lang w:eastAsia="zh-CN"/>
              </w:rPr>
              <w:lastRenderedPageBreak/>
              <w:t>BS receiver</w:t>
            </w:r>
          </w:p>
        </w:tc>
        <w:tc>
          <w:tcPr>
            <w:tcW w:w="4530" w:type="dxa"/>
            <w:tcBorders>
              <w:top w:val="single" w:sz="4" w:space="0" w:color="auto"/>
              <w:left w:val="single" w:sz="4" w:space="0" w:color="auto"/>
              <w:bottom w:val="single" w:sz="4" w:space="0" w:color="auto"/>
              <w:right w:val="single" w:sz="4" w:space="0" w:color="auto"/>
            </w:tcBorders>
            <w:vAlign w:val="center"/>
          </w:tcPr>
          <w:p w14:paraId="44DE94C1" w14:textId="014E32EA" w:rsidR="00E1676A" w:rsidRPr="00380A44" w:rsidRDefault="00E1676A" w:rsidP="00380A44">
            <w:pPr>
              <w:widowControl w:val="0"/>
              <w:jc w:val="center"/>
              <w:rPr>
                <w:sz w:val="20"/>
                <w:lang w:eastAsia="zh-CN"/>
              </w:rPr>
            </w:pPr>
            <w:r w:rsidRPr="00380A44">
              <w:rPr>
                <w:sz w:val="20"/>
                <w:szCs w:val="20"/>
                <w:lang w:eastAsia="zh-CN"/>
              </w:rPr>
              <w:t xml:space="preserve">MMSE-IRC </w:t>
            </w:r>
          </w:p>
        </w:tc>
      </w:tr>
      <w:tr w:rsidR="00E1676A" w:rsidRPr="00E1676A" w14:paraId="5DC27DB3" w14:textId="77777777" w:rsidTr="00380A44">
        <w:trPr>
          <w:trHeight w:val="20"/>
          <w:jc w:val="center"/>
        </w:trPr>
        <w:tc>
          <w:tcPr>
            <w:tcW w:w="2269" w:type="dxa"/>
            <w:tcBorders>
              <w:top w:val="single" w:sz="4" w:space="0" w:color="auto"/>
              <w:left w:val="single" w:sz="4" w:space="0" w:color="auto"/>
              <w:bottom w:val="single" w:sz="4" w:space="0" w:color="auto"/>
              <w:right w:val="single" w:sz="4" w:space="0" w:color="auto"/>
            </w:tcBorders>
            <w:vAlign w:val="center"/>
          </w:tcPr>
          <w:p w14:paraId="567B4727" w14:textId="77777777" w:rsidR="00E1676A" w:rsidRPr="00380A44" w:rsidRDefault="00E1676A" w:rsidP="00380A44">
            <w:pPr>
              <w:widowControl w:val="0"/>
              <w:jc w:val="center"/>
              <w:rPr>
                <w:sz w:val="20"/>
                <w:lang w:eastAsia="zh-CN"/>
              </w:rPr>
            </w:pPr>
            <w:r w:rsidRPr="00380A44">
              <w:rPr>
                <w:sz w:val="20"/>
                <w:szCs w:val="20"/>
                <w:lang w:eastAsia="zh-CN"/>
              </w:rPr>
              <w:t xml:space="preserve">Simulation bandwidth </w:t>
            </w:r>
          </w:p>
        </w:tc>
        <w:tc>
          <w:tcPr>
            <w:tcW w:w="4530" w:type="dxa"/>
            <w:tcBorders>
              <w:top w:val="single" w:sz="4" w:space="0" w:color="auto"/>
              <w:left w:val="single" w:sz="4" w:space="0" w:color="auto"/>
              <w:bottom w:val="single" w:sz="4" w:space="0" w:color="auto"/>
              <w:right w:val="single" w:sz="4" w:space="0" w:color="auto"/>
            </w:tcBorders>
            <w:vAlign w:val="center"/>
          </w:tcPr>
          <w:p w14:paraId="2B9FC182" w14:textId="31FDDB4F" w:rsidR="00E1676A" w:rsidRPr="00380A44" w:rsidRDefault="00E1676A" w:rsidP="00380A44">
            <w:pPr>
              <w:widowControl w:val="0"/>
              <w:jc w:val="center"/>
              <w:rPr>
                <w:sz w:val="20"/>
                <w:lang w:eastAsia="zh-CN"/>
              </w:rPr>
            </w:pPr>
            <w:r w:rsidRPr="0043780C">
              <w:rPr>
                <w:sz w:val="20"/>
                <w:szCs w:val="20"/>
                <w:lang w:eastAsia="zh-CN"/>
              </w:rPr>
              <w:t>2</w:t>
            </w:r>
            <w:r w:rsidRPr="00380A44">
              <w:rPr>
                <w:sz w:val="20"/>
                <w:szCs w:val="20"/>
                <w:lang w:eastAsia="zh-CN"/>
              </w:rPr>
              <w:t>0 MHz</w:t>
            </w:r>
          </w:p>
        </w:tc>
      </w:tr>
      <w:tr w:rsidR="00E1676A" w:rsidRPr="00E1676A" w14:paraId="4A955DF0" w14:textId="77777777" w:rsidTr="00380A44">
        <w:trPr>
          <w:trHeight w:val="20"/>
          <w:jc w:val="center"/>
        </w:trPr>
        <w:tc>
          <w:tcPr>
            <w:tcW w:w="2269" w:type="dxa"/>
            <w:tcBorders>
              <w:top w:val="single" w:sz="4" w:space="0" w:color="auto"/>
              <w:left w:val="single" w:sz="4" w:space="0" w:color="auto"/>
              <w:bottom w:val="single" w:sz="4" w:space="0" w:color="auto"/>
              <w:right w:val="single" w:sz="4" w:space="0" w:color="auto"/>
            </w:tcBorders>
            <w:vAlign w:val="center"/>
          </w:tcPr>
          <w:p w14:paraId="095D23F5" w14:textId="77777777" w:rsidR="00E1676A" w:rsidRPr="00380A44" w:rsidRDefault="00E1676A" w:rsidP="00380A44">
            <w:pPr>
              <w:widowControl w:val="0"/>
              <w:jc w:val="center"/>
              <w:rPr>
                <w:sz w:val="20"/>
                <w:lang w:eastAsia="zh-CN"/>
              </w:rPr>
            </w:pPr>
            <w:r w:rsidRPr="00380A44">
              <w:rPr>
                <w:sz w:val="20"/>
                <w:szCs w:val="20"/>
                <w:lang w:eastAsia="zh-CN"/>
              </w:rPr>
              <w:t xml:space="preserve">SCS </w:t>
            </w:r>
          </w:p>
        </w:tc>
        <w:tc>
          <w:tcPr>
            <w:tcW w:w="4530" w:type="dxa"/>
            <w:tcBorders>
              <w:top w:val="single" w:sz="4" w:space="0" w:color="auto"/>
              <w:left w:val="single" w:sz="4" w:space="0" w:color="auto"/>
              <w:bottom w:val="single" w:sz="4" w:space="0" w:color="auto"/>
              <w:right w:val="single" w:sz="4" w:space="0" w:color="auto"/>
            </w:tcBorders>
            <w:vAlign w:val="center"/>
          </w:tcPr>
          <w:p w14:paraId="0B6761A0" w14:textId="77FE795E" w:rsidR="00E1676A" w:rsidRPr="00380A44" w:rsidRDefault="00E1676A" w:rsidP="00380A44">
            <w:pPr>
              <w:widowControl w:val="0"/>
              <w:jc w:val="center"/>
              <w:rPr>
                <w:sz w:val="20"/>
                <w:lang w:eastAsia="zh-CN"/>
              </w:rPr>
            </w:pPr>
            <w:r w:rsidRPr="0043780C">
              <w:rPr>
                <w:sz w:val="20"/>
                <w:szCs w:val="20"/>
                <w:lang w:eastAsia="zh-CN"/>
              </w:rPr>
              <w:t>6</w:t>
            </w:r>
            <w:r w:rsidRPr="00380A44">
              <w:rPr>
                <w:sz w:val="20"/>
                <w:szCs w:val="20"/>
                <w:lang w:eastAsia="zh-CN"/>
              </w:rPr>
              <w:t>0 kHz</w:t>
            </w:r>
          </w:p>
        </w:tc>
      </w:tr>
      <w:tr w:rsidR="00E1676A" w:rsidRPr="00E1676A" w14:paraId="2001FB87" w14:textId="77777777" w:rsidTr="00380A44">
        <w:trPr>
          <w:trHeight w:val="20"/>
          <w:jc w:val="center"/>
        </w:trPr>
        <w:tc>
          <w:tcPr>
            <w:tcW w:w="2269" w:type="dxa"/>
            <w:tcBorders>
              <w:top w:val="single" w:sz="4" w:space="0" w:color="auto"/>
              <w:left w:val="single" w:sz="4" w:space="0" w:color="auto"/>
              <w:bottom w:val="single" w:sz="4" w:space="0" w:color="auto"/>
              <w:right w:val="single" w:sz="4" w:space="0" w:color="auto"/>
            </w:tcBorders>
            <w:vAlign w:val="center"/>
          </w:tcPr>
          <w:p w14:paraId="5F41A7F6" w14:textId="77777777" w:rsidR="00E1676A" w:rsidRPr="00380A44" w:rsidRDefault="00E1676A" w:rsidP="00380A44">
            <w:pPr>
              <w:widowControl w:val="0"/>
              <w:jc w:val="center"/>
              <w:rPr>
                <w:sz w:val="20"/>
                <w:lang w:eastAsia="zh-CN"/>
              </w:rPr>
            </w:pPr>
            <w:r w:rsidRPr="00380A44">
              <w:rPr>
                <w:sz w:val="20"/>
                <w:szCs w:val="20"/>
                <w:lang w:eastAsia="zh-CN"/>
              </w:rPr>
              <w:t>UE distribution</w:t>
            </w:r>
          </w:p>
        </w:tc>
        <w:tc>
          <w:tcPr>
            <w:tcW w:w="4530" w:type="dxa"/>
            <w:tcBorders>
              <w:top w:val="single" w:sz="4" w:space="0" w:color="auto"/>
              <w:left w:val="single" w:sz="4" w:space="0" w:color="auto"/>
              <w:bottom w:val="single" w:sz="4" w:space="0" w:color="auto"/>
              <w:right w:val="single" w:sz="4" w:space="0" w:color="auto"/>
            </w:tcBorders>
            <w:vAlign w:val="center"/>
          </w:tcPr>
          <w:p w14:paraId="74D57828" w14:textId="212A12DC" w:rsidR="00E1676A" w:rsidRPr="00380A44" w:rsidRDefault="00E1676A" w:rsidP="00380A44">
            <w:pPr>
              <w:widowControl w:val="0"/>
              <w:jc w:val="center"/>
              <w:rPr>
                <w:sz w:val="20"/>
                <w:lang w:eastAsia="zh-CN"/>
              </w:rPr>
            </w:pPr>
            <w:r w:rsidRPr="00380A44">
              <w:rPr>
                <w:sz w:val="20"/>
                <w:szCs w:val="20"/>
                <w:lang w:eastAsia="zh-CN"/>
              </w:rPr>
              <w:t xml:space="preserve">100% of users are indoor: </w:t>
            </w:r>
            <w:r w:rsidR="00000B23" w:rsidRPr="0043780C">
              <w:rPr>
                <w:sz w:val="20"/>
                <w:szCs w:val="20"/>
                <w:lang w:eastAsia="zh-CN"/>
              </w:rPr>
              <w:t>3</w:t>
            </w:r>
            <w:r w:rsidRPr="00380A44">
              <w:rPr>
                <w:sz w:val="20"/>
                <w:szCs w:val="20"/>
                <w:lang w:eastAsia="zh-CN"/>
              </w:rPr>
              <w:t xml:space="preserve"> km/h UE-speed</w:t>
            </w:r>
          </w:p>
        </w:tc>
      </w:tr>
      <w:tr w:rsidR="00E1676A" w:rsidRPr="00E1676A" w14:paraId="7CFAA62B" w14:textId="77777777" w:rsidTr="00380A44">
        <w:trPr>
          <w:trHeight w:val="20"/>
          <w:jc w:val="center"/>
        </w:trPr>
        <w:tc>
          <w:tcPr>
            <w:tcW w:w="2269" w:type="dxa"/>
            <w:tcBorders>
              <w:top w:val="single" w:sz="4" w:space="0" w:color="auto"/>
              <w:left w:val="single" w:sz="4" w:space="0" w:color="auto"/>
              <w:bottom w:val="single" w:sz="4" w:space="0" w:color="auto"/>
              <w:right w:val="single" w:sz="4" w:space="0" w:color="auto"/>
            </w:tcBorders>
            <w:vAlign w:val="center"/>
          </w:tcPr>
          <w:p w14:paraId="1196C422" w14:textId="77777777" w:rsidR="00E1676A" w:rsidRPr="00380A44" w:rsidRDefault="00E1676A" w:rsidP="00380A44">
            <w:pPr>
              <w:widowControl w:val="0"/>
              <w:jc w:val="center"/>
              <w:rPr>
                <w:sz w:val="20"/>
                <w:lang w:eastAsia="zh-CN"/>
              </w:rPr>
            </w:pPr>
            <w:r w:rsidRPr="00380A44">
              <w:rPr>
                <w:sz w:val="20"/>
                <w:szCs w:val="20"/>
                <w:lang w:eastAsia="zh-CN"/>
              </w:rPr>
              <w:t>HARQ/repetition</w:t>
            </w:r>
          </w:p>
        </w:tc>
        <w:tc>
          <w:tcPr>
            <w:tcW w:w="4530" w:type="dxa"/>
            <w:tcBorders>
              <w:top w:val="single" w:sz="4" w:space="0" w:color="auto"/>
              <w:left w:val="single" w:sz="4" w:space="0" w:color="auto"/>
              <w:bottom w:val="single" w:sz="4" w:space="0" w:color="auto"/>
              <w:right w:val="single" w:sz="4" w:space="0" w:color="auto"/>
            </w:tcBorders>
            <w:vAlign w:val="center"/>
          </w:tcPr>
          <w:p w14:paraId="5FEF02AC" w14:textId="557AD7E6" w:rsidR="00E1676A" w:rsidRPr="00380A44" w:rsidRDefault="001A2611" w:rsidP="00380A44">
            <w:pPr>
              <w:widowControl w:val="0"/>
              <w:jc w:val="center"/>
              <w:rPr>
                <w:sz w:val="20"/>
                <w:lang w:eastAsia="zh-CN"/>
              </w:rPr>
            </w:pPr>
            <w:r w:rsidRPr="0043780C">
              <w:rPr>
                <w:sz w:val="20"/>
                <w:szCs w:val="20"/>
                <w:lang w:eastAsia="zh-CN"/>
              </w:rPr>
              <w:t>W</w:t>
            </w:r>
            <w:r w:rsidRPr="0043780C">
              <w:rPr>
                <w:rFonts w:hint="eastAsia"/>
                <w:sz w:val="20"/>
                <w:szCs w:val="20"/>
                <w:lang w:eastAsia="zh-CN"/>
              </w:rPr>
              <w:t>ithout</w:t>
            </w:r>
            <w:r w:rsidRPr="00574BBB">
              <w:rPr>
                <w:sz w:val="20"/>
                <w:szCs w:val="20"/>
                <w:lang w:eastAsia="zh-CN"/>
              </w:rPr>
              <w:t xml:space="preserve"> HARQ</w:t>
            </w:r>
          </w:p>
        </w:tc>
      </w:tr>
      <w:tr w:rsidR="00E1676A" w:rsidRPr="00E1676A" w14:paraId="49D183E9" w14:textId="77777777" w:rsidTr="00380A44">
        <w:trPr>
          <w:trHeight w:val="20"/>
          <w:jc w:val="center"/>
        </w:trPr>
        <w:tc>
          <w:tcPr>
            <w:tcW w:w="2269" w:type="dxa"/>
            <w:tcBorders>
              <w:top w:val="single" w:sz="4" w:space="0" w:color="auto"/>
              <w:left w:val="single" w:sz="4" w:space="0" w:color="auto"/>
              <w:bottom w:val="single" w:sz="4" w:space="0" w:color="auto"/>
              <w:right w:val="single" w:sz="4" w:space="0" w:color="auto"/>
            </w:tcBorders>
            <w:vAlign w:val="center"/>
          </w:tcPr>
          <w:p w14:paraId="36C5C286" w14:textId="77777777" w:rsidR="00E1676A" w:rsidRPr="00380A44" w:rsidRDefault="00E1676A" w:rsidP="00380A44">
            <w:pPr>
              <w:widowControl w:val="0"/>
              <w:jc w:val="center"/>
              <w:rPr>
                <w:sz w:val="20"/>
                <w:lang w:eastAsia="zh-CN"/>
              </w:rPr>
            </w:pPr>
            <w:r w:rsidRPr="00380A44">
              <w:rPr>
                <w:sz w:val="20"/>
                <w:szCs w:val="20"/>
                <w:lang w:eastAsia="zh-CN"/>
              </w:rPr>
              <w:t>Channel estimation</w:t>
            </w:r>
          </w:p>
        </w:tc>
        <w:tc>
          <w:tcPr>
            <w:tcW w:w="4530" w:type="dxa"/>
            <w:tcBorders>
              <w:top w:val="single" w:sz="4" w:space="0" w:color="auto"/>
              <w:left w:val="single" w:sz="4" w:space="0" w:color="auto"/>
              <w:bottom w:val="single" w:sz="4" w:space="0" w:color="auto"/>
              <w:right w:val="single" w:sz="4" w:space="0" w:color="auto"/>
            </w:tcBorders>
            <w:vAlign w:val="center"/>
          </w:tcPr>
          <w:p w14:paraId="5BC44EBE" w14:textId="77777777" w:rsidR="00E1676A" w:rsidRPr="00380A44" w:rsidRDefault="00E1676A" w:rsidP="00380A44">
            <w:pPr>
              <w:widowControl w:val="0"/>
              <w:jc w:val="center"/>
              <w:rPr>
                <w:sz w:val="20"/>
                <w:lang w:eastAsia="zh-CN"/>
              </w:rPr>
            </w:pPr>
            <w:r w:rsidRPr="00380A44">
              <w:rPr>
                <w:sz w:val="20"/>
                <w:szCs w:val="20"/>
                <w:lang w:eastAsia="zh-CN"/>
              </w:rPr>
              <w:t>Realistic</w:t>
            </w:r>
          </w:p>
        </w:tc>
      </w:tr>
      <w:tr w:rsidR="00E21067" w:rsidRPr="00E1676A" w14:paraId="77DB98F3" w14:textId="77777777" w:rsidTr="0003476E">
        <w:trPr>
          <w:trHeight w:val="20"/>
          <w:jc w:val="center"/>
        </w:trPr>
        <w:tc>
          <w:tcPr>
            <w:tcW w:w="2269" w:type="dxa"/>
            <w:tcBorders>
              <w:top w:val="single" w:sz="4" w:space="0" w:color="auto"/>
              <w:left w:val="single" w:sz="4" w:space="0" w:color="auto"/>
              <w:bottom w:val="single" w:sz="4" w:space="0" w:color="auto"/>
              <w:right w:val="single" w:sz="4" w:space="0" w:color="auto"/>
            </w:tcBorders>
            <w:vAlign w:val="center"/>
          </w:tcPr>
          <w:p w14:paraId="23A9CDD7" w14:textId="3840EEF0" w:rsidR="00E21067" w:rsidRPr="00380A44" w:rsidRDefault="00E21067" w:rsidP="00E1676A">
            <w:pPr>
              <w:widowControl w:val="0"/>
              <w:jc w:val="center"/>
              <w:rPr>
                <w:sz w:val="20"/>
                <w:szCs w:val="20"/>
                <w:lang w:eastAsia="zh-CN"/>
              </w:rPr>
            </w:pPr>
            <w:r w:rsidRPr="0043780C">
              <w:rPr>
                <w:rFonts w:eastAsiaTheme="minorEastAsia"/>
                <w:lang w:eastAsia="zh-CN"/>
              </w:rPr>
              <w:t>CSI configuration</w:t>
            </w:r>
          </w:p>
        </w:tc>
        <w:tc>
          <w:tcPr>
            <w:tcW w:w="4530" w:type="dxa"/>
            <w:tcBorders>
              <w:top w:val="single" w:sz="4" w:space="0" w:color="auto"/>
              <w:left w:val="single" w:sz="4" w:space="0" w:color="auto"/>
              <w:bottom w:val="single" w:sz="4" w:space="0" w:color="auto"/>
              <w:right w:val="single" w:sz="4" w:space="0" w:color="auto"/>
            </w:tcBorders>
            <w:vAlign w:val="center"/>
          </w:tcPr>
          <w:p w14:paraId="3C3D1E8F" w14:textId="77777777" w:rsidR="007E17E2" w:rsidRPr="00380A44" w:rsidRDefault="00E21067" w:rsidP="00E1676A">
            <w:pPr>
              <w:widowControl w:val="0"/>
              <w:jc w:val="center"/>
              <w:rPr>
                <w:sz w:val="20"/>
                <w:szCs w:val="20"/>
                <w:lang w:eastAsia="zh-CN"/>
              </w:rPr>
            </w:pPr>
            <w:r w:rsidRPr="00380A44">
              <w:rPr>
                <w:sz w:val="20"/>
                <w:szCs w:val="20"/>
                <w:lang w:eastAsia="zh-CN"/>
              </w:rPr>
              <w:t>Realistic,</w:t>
            </w:r>
          </w:p>
          <w:p w14:paraId="444A779D" w14:textId="0FCA3117" w:rsidR="00E21067" w:rsidRPr="00380A44" w:rsidRDefault="00E21067" w:rsidP="00E1676A">
            <w:pPr>
              <w:widowControl w:val="0"/>
              <w:jc w:val="center"/>
              <w:rPr>
                <w:sz w:val="20"/>
                <w:szCs w:val="20"/>
                <w:lang w:eastAsia="zh-CN"/>
              </w:rPr>
            </w:pPr>
            <w:r w:rsidRPr="00380A44">
              <w:rPr>
                <w:sz w:val="20"/>
                <w:szCs w:val="20"/>
                <w:lang w:eastAsia="zh-CN"/>
              </w:rPr>
              <w:t>P-CSI wit</w:t>
            </w:r>
            <w:r w:rsidR="007E17E2" w:rsidRPr="00380A44">
              <w:rPr>
                <w:sz w:val="20"/>
                <w:szCs w:val="20"/>
                <w:lang w:eastAsia="zh-CN"/>
              </w:rPr>
              <w:t>h</w:t>
            </w:r>
            <w:r w:rsidRPr="00380A44">
              <w:rPr>
                <w:sz w:val="20"/>
                <w:szCs w:val="20"/>
                <w:lang w:eastAsia="zh-CN"/>
              </w:rPr>
              <w:t xml:space="preserve"> periodicity of 1ms</w:t>
            </w:r>
          </w:p>
        </w:tc>
      </w:tr>
      <w:tr w:rsidR="00E743B6" w:rsidRPr="00E1676A" w14:paraId="568D5964" w14:textId="77777777" w:rsidTr="00380A44">
        <w:trPr>
          <w:trHeight w:val="20"/>
          <w:jc w:val="center"/>
        </w:trPr>
        <w:tc>
          <w:tcPr>
            <w:tcW w:w="2269" w:type="dxa"/>
            <w:tcBorders>
              <w:top w:val="single" w:sz="4" w:space="0" w:color="auto"/>
              <w:left w:val="single" w:sz="4" w:space="0" w:color="auto"/>
              <w:bottom w:val="single" w:sz="4" w:space="0" w:color="auto"/>
              <w:right w:val="single" w:sz="4" w:space="0" w:color="auto"/>
            </w:tcBorders>
            <w:vAlign w:val="center"/>
          </w:tcPr>
          <w:p w14:paraId="3A74CC08" w14:textId="39782317" w:rsidR="00E743B6" w:rsidRPr="0043780C" w:rsidRDefault="00E743B6" w:rsidP="00E1676A">
            <w:pPr>
              <w:widowControl w:val="0"/>
              <w:jc w:val="center"/>
              <w:rPr>
                <w:sz w:val="20"/>
                <w:szCs w:val="20"/>
                <w:lang w:eastAsia="zh-CN"/>
              </w:rPr>
            </w:pPr>
            <w:r w:rsidRPr="0043780C">
              <w:rPr>
                <w:sz w:val="20"/>
                <w:szCs w:val="20"/>
                <w:lang w:eastAsia="zh-CN"/>
              </w:rPr>
              <w:t>Latency</w:t>
            </w:r>
          </w:p>
        </w:tc>
        <w:tc>
          <w:tcPr>
            <w:tcW w:w="4530" w:type="dxa"/>
            <w:tcBorders>
              <w:top w:val="single" w:sz="4" w:space="0" w:color="auto"/>
              <w:left w:val="single" w:sz="4" w:space="0" w:color="auto"/>
              <w:bottom w:val="single" w:sz="4" w:space="0" w:color="auto"/>
              <w:right w:val="single" w:sz="4" w:space="0" w:color="auto"/>
            </w:tcBorders>
            <w:vAlign w:val="center"/>
          </w:tcPr>
          <w:p w14:paraId="2DC41604" w14:textId="2F100A56" w:rsidR="00E743B6" w:rsidRPr="0043780C" w:rsidRDefault="00E743B6" w:rsidP="00E1676A">
            <w:pPr>
              <w:widowControl w:val="0"/>
              <w:jc w:val="center"/>
              <w:rPr>
                <w:sz w:val="20"/>
                <w:szCs w:val="20"/>
                <w:lang w:eastAsia="zh-CN"/>
              </w:rPr>
            </w:pPr>
            <w:r w:rsidRPr="0043780C">
              <w:rPr>
                <w:sz w:val="20"/>
                <w:szCs w:val="20"/>
                <w:lang w:eastAsia="zh-CN"/>
              </w:rPr>
              <w:t>1 ms</w:t>
            </w:r>
            <w:r w:rsidRPr="00380A44">
              <w:rPr>
                <w:sz w:val="20"/>
                <w:szCs w:val="20"/>
                <w:lang w:eastAsia="zh-CN"/>
              </w:rPr>
              <w:t xml:space="preserve"> (air interface latency)</w:t>
            </w:r>
          </w:p>
        </w:tc>
      </w:tr>
      <w:tr w:rsidR="00E743B6" w:rsidRPr="00E1676A" w14:paraId="1194F082" w14:textId="77777777" w:rsidTr="00380A44">
        <w:trPr>
          <w:trHeight w:val="20"/>
          <w:jc w:val="center"/>
        </w:trPr>
        <w:tc>
          <w:tcPr>
            <w:tcW w:w="2269" w:type="dxa"/>
            <w:tcBorders>
              <w:top w:val="single" w:sz="4" w:space="0" w:color="auto"/>
              <w:left w:val="single" w:sz="4" w:space="0" w:color="auto"/>
              <w:bottom w:val="single" w:sz="4" w:space="0" w:color="auto"/>
              <w:right w:val="single" w:sz="4" w:space="0" w:color="auto"/>
            </w:tcBorders>
            <w:vAlign w:val="center"/>
          </w:tcPr>
          <w:p w14:paraId="6E68B813" w14:textId="2E721118" w:rsidR="00E743B6" w:rsidRPr="0043780C" w:rsidRDefault="00E743B6" w:rsidP="00E1676A">
            <w:pPr>
              <w:widowControl w:val="0"/>
              <w:jc w:val="center"/>
              <w:rPr>
                <w:sz w:val="20"/>
                <w:szCs w:val="20"/>
                <w:lang w:eastAsia="zh-CN"/>
              </w:rPr>
            </w:pPr>
            <w:r w:rsidRPr="0043780C">
              <w:rPr>
                <w:sz w:val="20"/>
                <w:szCs w:val="20"/>
                <w:lang w:eastAsia="zh-CN"/>
              </w:rPr>
              <w:t>Reliability (%)</w:t>
            </w:r>
          </w:p>
        </w:tc>
        <w:tc>
          <w:tcPr>
            <w:tcW w:w="4530" w:type="dxa"/>
            <w:tcBorders>
              <w:top w:val="single" w:sz="4" w:space="0" w:color="auto"/>
              <w:left w:val="single" w:sz="4" w:space="0" w:color="auto"/>
              <w:bottom w:val="single" w:sz="4" w:space="0" w:color="auto"/>
              <w:right w:val="single" w:sz="4" w:space="0" w:color="auto"/>
            </w:tcBorders>
            <w:vAlign w:val="center"/>
          </w:tcPr>
          <w:p w14:paraId="426AADA8" w14:textId="3AAF1863" w:rsidR="00E743B6" w:rsidRPr="0043780C" w:rsidRDefault="00E743B6" w:rsidP="00E1676A">
            <w:pPr>
              <w:widowControl w:val="0"/>
              <w:jc w:val="center"/>
              <w:rPr>
                <w:sz w:val="20"/>
                <w:szCs w:val="20"/>
                <w:lang w:eastAsia="zh-CN"/>
              </w:rPr>
            </w:pPr>
            <w:r w:rsidRPr="0043780C">
              <w:rPr>
                <w:sz w:val="20"/>
                <w:szCs w:val="20"/>
                <w:lang w:eastAsia="zh-CN"/>
              </w:rPr>
              <w:t>99.999%</w:t>
            </w:r>
          </w:p>
        </w:tc>
      </w:tr>
      <w:tr w:rsidR="00E743B6" w:rsidRPr="00E1676A" w14:paraId="235D44E2" w14:textId="77777777" w:rsidTr="00380A44">
        <w:trPr>
          <w:trHeight w:val="20"/>
          <w:jc w:val="center"/>
        </w:trPr>
        <w:tc>
          <w:tcPr>
            <w:tcW w:w="2269" w:type="dxa"/>
            <w:tcBorders>
              <w:top w:val="single" w:sz="4" w:space="0" w:color="auto"/>
              <w:left w:val="single" w:sz="4" w:space="0" w:color="auto"/>
              <w:bottom w:val="single" w:sz="4" w:space="0" w:color="auto"/>
              <w:right w:val="single" w:sz="4" w:space="0" w:color="auto"/>
            </w:tcBorders>
            <w:vAlign w:val="center"/>
          </w:tcPr>
          <w:p w14:paraId="491F64CD" w14:textId="70443A12" w:rsidR="00E743B6" w:rsidRPr="0043780C" w:rsidRDefault="00E743B6" w:rsidP="00E1676A">
            <w:pPr>
              <w:widowControl w:val="0"/>
              <w:jc w:val="center"/>
              <w:rPr>
                <w:sz w:val="20"/>
                <w:szCs w:val="20"/>
                <w:lang w:eastAsia="zh-CN"/>
              </w:rPr>
            </w:pPr>
            <w:r w:rsidRPr="00380A44">
              <w:rPr>
                <w:sz w:val="20"/>
                <w:szCs w:val="20"/>
                <w:lang w:eastAsia="zh-CN"/>
              </w:rPr>
              <w:t>Data packet size and traffic model</w:t>
            </w:r>
          </w:p>
        </w:tc>
        <w:tc>
          <w:tcPr>
            <w:tcW w:w="4530" w:type="dxa"/>
            <w:tcBorders>
              <w:top w:val="single" w:sz="4" w:space="0" w:color="auto"/>
              <w:left w:val="single" w:sz="4" w:space="0" w:color="auto"/>
              <w:bottom w:val="single" w:sz="4" w:space="0" w:color="auto"/>
              <w:right w:val="single" w:sz="4" w:space="0" w:color="auto"/>
            </w:tcBorders>
            <w:vAlign w:val="center"/>
          </w:tcPr>
          <w:p w14:paraId="2A613D2A" w14:textId="7C79AC5D" w:rsidR="00E743B6" w:rsidRPr="0043780C" w:rsidRDefault="00E743B6" w:rsidP="00E743B6">
            <w:pPr>
              <w:widowControl w:val="0"/>
              <w:jc w:val="center"/>
              <w:rPr>
                <w:sz w:val="20"/>
                <w:szCs w:val="20"/>
                <w:lang w:eastAsia="zh-CN"/>
              </w:rPr>
            </w:pPr>
            <w:r w:rsidRPr="0043780C">
              <w:rPr>
                <w:sz w:val="20"/>
                <w:szCs w:val="20"/>
                <w:lang w:eastAsia="zh-CN"/>
              </w:rPr>
              <w:t xml:space="preserve">32 bytes, </w:t>
            </w:r>
          </w:p>
          <w:p w14:paraId="546AE197" w14:textId="03F15A1F" w:rsidR="00E743B6" w:rsidRPr="0043780C" w:rsidRDefault="00E743B6" w:rsidP="00E743B6">
            <w:pPr>
              <w:widowControl w:val="0"/>
              <w:jc w:val="center"/>
              <w:rPr>
                <w:sz w:val="20"/>
                <w:szCs w:val="20"/>
                <w:lang w:eastAsia="zh-CN"/>
              </w:rPr>
            </w:pPr>
            <w:r w:rsidRPr="0043780C">
              <w:rPr>
                <w:sz w:val="20"/>
                <w:szCs w:val="20"/>
                <w:lang w:eastAsia="zh-CN"/>
              </w:rPr>
              <w:t>Periodic deterministic traffic model with data arrival interval 1 ms</w:t>
            </w:r>
          </w:p>
        </w:tc>
      </w:tr>
      <w:tr w:rsidR="00F4704F" w:rsidRPr="00E1676A" w14:paraId="43C06291" w14:textId="77777777" w:rsidTr="00380A44">
        <w:trPr>
          <w:trHeight w:val="20"/>
          <w:jc w:val="center"/>
        </w:trPr>
        <w:tc>
          <w:tcPr>
            <w:tcW w:w="2269" w:type="dxa"/>
            <w:tcBorders>
              <w:top w:val="single" w:sz="4" w:space="0" w:color="auto"/>
              <w:left w:val="single" w:sz="4" w:space="0" w:color="auto"/>
              <w:bottom w:val="single" w:sz="4" w:space="0" w:color="auto"/>
              <w:right w:val="single" w:sz="4" w:space="0" w:color="auto"/>
            </w:tcBorders>
            <w:vAlign w:val="center"/>
          </w:tcPr>
          <w:p w14:paraId="49E1D765" w14:textId="2851C342" w:rsidR="00F4704F" w:rsidRPr="00380A44" w:rsidRDefault="00F4704F" w:rsidP="00E1676A">
            <w:pPr>
              <w:widowControl w:val="0"/>
              <w:jc w:val="center"/>
              <w:rPr>
                <w:sz w:val="20"/>
                <w:szCs w:val="20"/>
                <w:lang w:eastAsia="zh-CN"/>
              </w:rPr>
            </w:pPr>
            <w:r w:rsidRPr="00380A44">
              <w:rPr>
                <w:sz w:val="20"/>
                <w:szCs w:val="20"/>
                <w:lang w:eastAsia="zh-CN"/>
              </w:rPr>
              <w:t xml:space="preserve">Payload of the outdoor </w:t>
            </w:r>
            <w:r w:rsidR="00F23EB5" w:rsidRPr="00380A44">
              <w:rPr>
                <w:sz w:val="20"/>
                <w:szCs w:val="20"/>
                <w:lang w:eastAsia="zh-CN"/>
              </w:rPr>
              <w:t>BS</w:t>
            </w:r>
          </w:p>
        </w:tc>
        <w:tc>
          <w:tcPr>
            <w:tcW w:w="4530" w:type="dxa"/>
            <w:tcBorders>
              <w:top w:val="single" w:sz="4" w:space="0" w:color="auto"/>
              <w:left w:val="single" w:sz="4" w:space="0" w:color="auto"/>
              <w:bottom w:val="single" w:sz="4" w:space="0" w:color="auto"/>
              <w:right w:val="single" w:sz="4" w:space="0" w:color="auto"/>
            </w:tcBorders>
            <w:vAlign w:val="center"/>
          </w:tcPr>
          <w:p w14:paraId="78111E32" w14:textId="32E57579" w:rsidR="00F4704F" w:rsidRPr="00380A44" w:rsidRDefault="00F23EB5" w:rsidP="00E743B6">
            <w:pPr>
              <w:widowControl w:val="0"/>
              <w:jc w:val="center"/>
              <w:rPr>
                <w:sz w:val="20"/>
                <w:szCs w:val="20"/>
                <w:lang w:eastAsia="zh-CN"/>
              </w:rPr>
            </w:pPr>
            <w:r w:rsidRPr="00380A44">
              <w:rPr>
                <w:sz w:val="20"/>
                <w:szCs w:val="20"/>
                <w:lang w:eastAsia="zh-CN"/>
              </w:rPr>
              <w:t>30%</w:t>
            </w:r>
          </w:p>
        </w:tc>
      </w:tr>
      <w:tr w:rsidR="001A2611" w:rsidRPr="00E1676A" w14:paraId="2264BA6E" w14:textId="77777777" w:rsidTr="00380A44">
        <w:trPr>
          <w:trHeight w:val="20"/>
          <w:jc w:val="center"/>
        </w:trPr>
        <w:tc>
          <w:tcPr>
            <w:tcW w:w="2269" w:type="dxa"/>
            <w:tcBorders>
              <w:top w:val="single" w:sz="4" w:space="0" w:color="auto"/>
              <w:left w:val="single" w:sz="4" w:space="0" w:color="auto"/>
              <w:bottom w:val="single" w:sz="4" w:space="0" w:color="auto"/>
              <w:right w:val="single" w:sz="4" w:space="0" w:color="auto"/>
            </w:tcBorders>
            <w:vAlign w:val="center"/>
          </w:tcPr>
          <w:p w14:paraId="380359B0" w14:textId="031F5D8F" w:rsidR="001A2611" w:rsidRPr="00380A44" w:rsidRDefault="001A2611" w:rsidP="00E1676A">
            <w:pPr>
              <w:widowControl w:val="0"/>
              <w:jc w:val="center"/>
              <w:rPr>
                <w:sz w:val="20"/>
                <w:szCs w:val="20"/>
                <w:lang w:eastAsia="zh-CN"/>
              </w:rPr>
            </w:pPr>
            <w:r w:rsidRPr="00380A44">
              <w:rPr>
                <w:sz w:val="20"/>
                <w:szCs w:val="20"/>
                <w:lang w:eastAsia="zh-CN"/>
              </w:rPr>
              <w:t>Penetration loss</w:t>
            </w:r>
          </w:p>
        </w:tc>
        <w:tc>
          <w:tcPr>
            <w:tcW w:w="4530" w:type="dxa"/>
            <w:tcBorders>
              <w:top w:val="single" w:sz="4" w:space="0" w:color="auto"/>
              <w:left w:val="single" w:sz="4" w:space="0" w:color="auto"/>
              <w:bottom w:val="single" w:sz="4" w:space="0" w:color="auto"/>
              <w:right w:val="single" w:sz="4" w:space="0" w:color="auto"/>
            </w:tcBorders>
            <w:vAlign w:val="center"/>
          </w:tcPr>
          <w:p w14:paraId="73947BF7" w14:textId="4AD0BB8D" w:rsidR="001A2611" w:rsidRPr="00380A44" w:rsidRDefault="001A2611" w:rsidP="00E743B6">
            <w:pPr>
              <w:widowControl w:val="0"/>
              <w:jc w:val="center"/>
              <w:rPr>
                <w:sz w:val="20"/>
                <w:szCs w:val="20"/>
                <w:lang w:eastAsia="zh-CN"/>
              </w:rPr>
            </w:pPr>
            <w:r w:rsidRPr="00380A44">
              <w:rPr>
                <w:sz w:val="20"/>
                <w:szCs w:val="20"/>
                <w:lang w:eastAsia="zh-CN"/>
              </w:rPr>
              <w:t>20 dB</w:t>
            </w:r>
          </w:p>
        </w:tc>
      </w:tr>
    </w:tbl>
    <w:p w14:paraId="269F69DE" w14:textId="3B4E5AF7" w:rsidR="0041796A" w:rsidRPr="00E1676A" w:rsidRDefault="0041796A" w:rsidP="00380A44">
      <w:pPr>
        <w:widowControl w:val="0"/>
        <w:rPr>
          <w:szCs w:val="20"/>
          <w:lang w:eastAsia="zh-CN"/>
        </w:rPr>
      </w:pPr>
    </w:p>
    <w:sectPr w:rsidR="0041796A" w:rsidRPr="00E1676A"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AE8222" w14:textId="77777777" w:rsidR="00B13F63" w:rsidRDefault="00B13F63">
      <w:r>
        <w:separator/>
      </w:r>
    </w:p>
  </w:endnote>
  <w:endnote w:type="continuationSeparator" w:id="0">
    <w:p w14:paraId="4D80F3A4" w14:textId="77777777" w:rsidR="00B13F63" w:rsidRDefault="00B13F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roman"/>
    <w:notTrueType/>
    <w:pitch w:val="fixed"/>
    <w:sig w:usb0="00000001" w:usb1="09060000" w:usb2="00000010" w:usb3="00000000" w:csb0="0008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7FD9F9" w14:textId="77777777" w:rsidR="00B13F63" w:rsidRDefault="00B13F63">
      <w:r>
        <w:separator/>
      </w:r>
    </w:p>
  </w:footnote>
  <w:footnote w:type="continuationSeparator" w:id="0">
    <w:p w14:paraId="614424E6" w14:textId="77777777" w:rsidR="00B13F63" w:rsidRDefault="00B13F6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7D2E49"/>
    <w:multiLevelType w:val="hybridMultilevel"/>
    <w:tmpl w:val="DC3C66D6"/>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16064A"/>
    <w:multiLevelType w:val="hybridMultilevel"/>
    <w:tmpl w:val="D7DCC88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 w15:restartNumberingAfterBreak="0">
    <w:nsid w:val="1EEA362E"/>
    <w:multiLevelType w:val="multilevel"/>
    <w:tmpl w:val="A34051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4120"/>
        </w:tabs>
        <w:ind w:left="4120"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 w15:restartNumberingAfterBreak="0">
    <w:nsid w:val="349B687B"/>
    <w:multiLevelType w:val="hybridMultilevel"/>
    <w:tmpl w:val="20A81F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637BCC"/>
    <w:multiLevelType w:val="hybridMultilevel"/>
    <w:tmpl w:val="320411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8A96A5E"/>
    <w:multiLevelType w:val="hybridMultilevel"/>
    <w:tmpl w:val="BB2AAF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4401A3A"/>
    <w:multiLevelType w:val="hybridMultilevel"/>
    <w:tmpl w:val="A0D80B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4"/>
  </w:num>
  <w:num w:numId="3">
    <w:abstractNumId w:val="0"/>
  </w:num>
  <w:num w:numId="4">
    <w:abstractNumId w:val="1"/>
  </w:num>
  <w:num w:numId="5">
    <w:abstractNumId w:val="9"/>
  </w:num>
  <w:num w:numId="6">
    <w:abstractNumId w:val="3"/>
  </w:num>
  <w:num w:numId="7">
    <w:abstractNumId w:val="6"/>
  </w:num>
  <w:num w:numId="8">
    <w:abstractNumId w:val="2"/>
  </w:num>
  <w:num w:numId="9">
    <w:abstractNumId w:val="7"/>
  </w:num>
  <w:num w:numId="10">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02"/>
    <w:rsid w:val="00000411"/>
    <w:rsid w:val="00000B23"/>
    <w:rsid w:val="00000D04"/>
    <w:rsid w:val="00000DB2"/>
    <w:rsid w:val="00001376"/>
    <w:rsid w:val="00001377"/>
    <w:rsid w:val="000016CD"/>
    <w:rsid w:val="00001A82"/>
    <w:rsid w:val="00002070"/>
    <w:rsid w:val="000020F6"/>
    <w:rsid w:val="00002231"/>
    <w:rsid w:val="00002893"/>
    <w:rsid w:val="00002945"/>
    <w:rsid w:val="00002C9F"/>
    <w:rsid w:val="00003396"/>
    <w:rsid w:val="000033A3"/>
    <w:rsid w:val="00003605"/>
    <w:rsid w:val="00003860"/>
    <w:rsid w:val="00003C56"/>
    <w:rsid w:val="00003E07"/>
    <w:rsid w:val="00003EC2"/>
    <w:rsid w:val="00003F1D"/>
    <w:rsid w:val="000040A9"/>
    <w:rsid w:val="000044C0"/>
    <w:rsid w:val="0000458E"/>
    <w:rsid w:val="0000498A"/>
    <w:rsid w:val="00004E70"/>
    <w:rsid w:val="000059D3"/>
    <w:rsid w:val="000059F6"/>
    <w:rsid w:val="00005B11"/>
    <w:rsid w:val="00005D99"/>
    <w:rsid w:val="000063D6"/>
    <w:rsid w:val="00006ACB"/>
    <w:rsid w:val="000072B6"/>
    <w:rsid w:val="000074F1"/>
    <w:rsid w:val="000076E4"/>
    <w:rsid w:val="00007813"/>
    <w:rsid w:val="0001012C"/>
    <w:rsid w:val="00010319"/>
    <w:rsid w:val="000106DA"/>
    <w:rsid w:val="000107EF"/>
    <w:rsid w:val="000109E6"/>
    <w:rsid w:val="00010C0A"/>
    <w:rsid w:val="000111FC"/>
    <w:rsid w:val="000116A9"/>
    <w:rsid w:val="00011A82"/>
    <w:rsid w:val="00011F67"/>
    <w:rsid w:val="000121D2"/>
    <w:rsid w:val="000127C4"/>
    <w:rsid w:val="00012862"/>
    <w:rsid w:val="000128E6"/>
    <w:rsid w:val="00013133"/>
    <w:rsid w:val="0001340F"/>
    <w:rsid w:val="0001358F"/>
    <w:rsid w:val="000139DC"/>
    <w:rsid w:val="00013CF1"/>
    <w:rsid w:val="000150AD"/>
    <w:rsid w:val="00015737"/>
    <w:rsid w:val="00015EFB"/>
    <w:rsid w:val="00016593"/>
    <w:rsid w:val="000165E2"/>
    <w:rsid w:val="00016867"/>
    <w:rsid w:val="00016C8D"/>
    <w:rsid w:val="00017236"/>
    <w:rsid w:val="000172BE"/>
    <w:rsid w:val="0001731A"/>
    <w:rsid w:val="000175B2"/>
    <w:rsid w:val="00017AD7"/>
    <w:rsid w:val="00017D8A"/>
    <w:rsid w:val="00017FA3"/>
    <w:rsid w:val="000211CC"/>
    <w:rsid w:val="00021426"/>
    <w:rsid w:val="000217F1"/>
    <w:rsid w:val="00021DBF"/>
    <w:rsid w:val="00022535"/>
    <w:rsid w:val="0002306B"/>
    <w:rsid w:val="0002335E"/>
    <w:rsid w:val="00023388"/>
    <w:rsid w:val="000233F5"/>
    <w:rsid w:val="00023425"/>
    <w:rsid w:val="00023599"/>
    <w:rsid w:val="000237AE"/>
    <w:rsid w:val="00023BA7"/>
    <w:rsid w:val="000241BE"/>
    <w:rsid w:val="000242F2"/>
    <w:rsid w:val="000243A2"/>
    <w:rsid w:val="0002443B"/>
    <w:rsid w:val="00024AD3"/>
    <w:rsid w:val="00024D43"/>
    <w:rsid w:val="00024FFE"/>
    <w:rsid w:val="0002547C"/>
    <w:rsid w:val="0002559C"/>
    <w:rsid w:val="0002568C"/>
    <w:rsid w:val="000259D9"/>
    <w:rsid w:val="00025CE0"/>
    <w:rsid w:val="00025E50"/>
    <w:rsid w:val="000263D2"/>
    <w:rsid w:val="00026BE0"/>
    <w:rsid w:val="00026D4B"/>
    <w:rsid w:val="000271E1"/>
    <w:rsid w:val="0002746E"/>
    <w:rsid w:val="000275C6"/>
    <w:rsid w:val="00027AD6"/>
    <w:rsid w:val="00027B49"/>
    <w:rsid w:val="00027FC6"/>
    <w:rsid w:val="00027FD1"/>
    <w:rsid w:val="0003024C"/>
    <w:rsid w:val="00030865"/>
    <w:rsid w:val="00030A20"/>
    <w:rsid w:val="00030C37"/>
    <w:rsid w:val="0003190B"/>
    <w:rsid w:val="00031ADB"/>
    <w:rsid w:val="00032056"/>
    <w:rsid w:val="000325D9"/>
    <w:rsid w:val="000328CA"/>
    <w:rsid w:val="00032AA8"/>
    <w:rsid w:val="00032E40"/>
    <w:rsid w:val="00033169"/>
    <w:rsid w:val="0003375B"/>
    <w:rsid w:val="0003376B"/>
    <w:rsid w:val="00033807"/>
    <w:rsid w:val="00033C8E"/>
    <w:rsid w:val="00033EAE"/>
    <w:rsid w:val="00033F17"/>
    <w:rsid w:val="00034676"/>
    <w:rsid w:val="000346E6"/>
    <w:rsid w:val="0003476E"/>
    <w:rsid w:val="00034FF5"/>
    <w:rsid w:val="000352B3"/>
    <w:rsid w:val="000352B5"/>
    <w:rsid w:val="00035C41"/>
    <w:rsid w:val="00035F37"/>
    <w:rsid w:val="00036072"/>
    <w:rsid w:val="000371A3"/>
    <w:rsid w:val="000378F6"/>
    <w:rsid w:val="00037B19"/>
    <w:rsid w:val="00037C9E"/>
    <w:rsid w:val="00037F8A"/>
    <w:rsid w:val="00037FCF"/>
    <w:rsid w:val="00040187"/>
    <w:rsid w:val="0004023E"/>
    <w:rsid w:val="0004024B"/>
    <w:rsid w:val="00040318"/>
    <w:rsid w:val="0004056F"/>
    <w:rsid w:val="000409C8"/>
    <w:rsid w:val="00040D9B"/>
    <w:rsid w:val="00040EA8"/>
    <w:rsid w:val="00040FC6"/>
    <w:rsid w:val="00041392"/>
    <w:rsid w:val="000418CF"/>
    <w:rsid w:val="00041C57"/>
    <w:rsid w:val="00042100"/>
    <w:rsid w:val="00042157"/>
    <w:rsid w:val="0004256B"/>
    <w:rsid w:val="0004257E"/>
    <w:rsid w:val="00042704"/>
    <w:rsid w:val="000428B5"/>
    <w:rsid w:val="00042A93"/>
    <w:rsid w:val="000434B7"/>
    <w:rsid w:val="000435E4"/>
    <w:rsid w:val="000436B1"/>
    <w:rsid w:val="000437CA"/>
    <w:rsid w:val="0004394B"/>
    <w:rsid w:val="00043B6A"/>
    <w:rsid w:val="0004415B"/>
    <w:rsid w:val="00044909"/>
    <w:rsid w:val="00044AF2"/>
    <w:rsid w:val="000450DA"/>
    <w:rsid w:val="00045B45"/>
    <w:rsid w:val="00045EC9"/>
    <w:rsid w:val="00045EF6"/>
    <w:rsid w:val="00046796"/>
    <w:rsid w:val="000467FD"/>
    <w:rsid w:val="000468C5"/>
    <w:rsid w:val="00046AAF"/>
    <w:rsid w:val="00046DA8"/>
    <w:rsid w:val="000471A9"/>
    <w:rsid w:val="00047225"/>
    <w:rsid w:val="0004757B"/>
    <w:rsid w:val="00047E60"/>
    <w:rsid w:val="00050A1E"/>
    <w:rsid w:val="00050ACA"/>
    <w:rsid w:val="00050E3A"/>
    <w:rsid w:val="00051156"/>
    <w:rsid w:val="000513CF"/>
    <w:rsid w:val="00051483"/>
    <w:rsid w:val="00051C91"/>
    <w:rsid w:val="00051F37"/>
    <w:rsid w:val="000529B3"/>
    <w:rsid w:val="00052AD2"/>
    <w:rsid w:val="00052D8D"/>
    <w:rsid w:val="00052FBD"/>
    <w:rsid w:val="000530DF"/>
    <w:rsid w:val="000531CF"/>
    <w:rsid w:val="0005366F"/>
    <w:rsid w:val="00053B70"/>
    <w:rsid w:val="00054860"/>
    <w:rsid w:val="00054CBA"/>
    <w:rsid w:val="00054E0C"/>
    <w:rsid w:val="00054EB7"/>
    <w:rsid w:val="00055046"/>
    <w:rsid w:val="0005541D"/>
    <w:rsid w:val="0005581A"/>
    <w:rsid w:val="00055A4C"/>
    <w:rsid w:val="00055CCC"/>
    <w:rsid w:val="000565C8"/>
    <w:rsid w:val="00056D57"/>
    <w:rsid w:val="00056D63"/>
    <w:rsid w:val="00056ED8"/>
    <w:rsid w:val="00056FFB"/>
    <w:rsid w:val="00057442"/>
    <w:rsid w:val="0005760E"/>
    <w:rsid w:val="000578D9"/>
    <w:rsid w:val="00057920"/>
    <w:rsid w:val="00057CBB"/>
    <w:rsid w:val="00057DC8"/>
    <w:rsid w:val="000600A1"/>
    <w:rsid w:val="00060332"/>
    <w:rsid w:val="00060C19"/>
    <w:rsid w:val="00060C92"/>
    <w:rsid w:val="0006111C"/>
    <w:rsid w:val="000612E1"/>
    <w:rsid w:val="000614FE"/>
    <w:rsid w:val="0006171C"/>
    <w:rsid w:val="00061775"/>
    <w:rsid w:val="00061926"/>
    <w:rsid w:val="00061BCD"/>
    <w:rsid w:val="000620CE"/>
    <w:rsid w:val="0006244D"/>
    <w:rsid w:val="00062A19"/>
    <w:rsid w:val="00062AED"/>
    <w:rsid w:val="00062BEF"/>
    <w:rsid w:val="000632B6"/>
    <w:rsid w:val="00063535"/>
    <w:rsid w:val="00063941"/>
    <w:rsid w:val="00063AB5"/>
    <w:rsid w:val="00063FD6"/>
    <w:rsid w:val="0006427A"/>
    <w:rsid w:val="00064695"/>
    <w:rsid w:val="00064774"/>
    <w:rsid w:val="00064B18"/>
    <w:rsid w:val="000651A2"/>
    <w:rsid w:val="00065648"/>
    <w:rsid w:val="00065D38"/>
    <w:rsid w:val="000664C8"/>
    <w:rsid w:val="00066D19"/>
    <w:rsid w:val="000672F1"/>
    <w:rsid w:val="00067473"/>
    <w:rsid w:val="000674C2"/>
    <w:rsid w:val="00067DD1"/>
    <w:rsid w:val="00070447"/>
    <w:rsid w:val="00070688"/>
    <w:rsid w:val="000706E7"/>
    <w:rsid w:val="00070B9D"/>
    <w:rsid w:val="00070EF8"/>
    <w:rsid w:val="00071105"/>
    <w:rsid w:val="00071192"/>
    <w:rsid w:val="000713A7"/>
    <w:rsid w:val="00071D3E"/>
    <w:rsid w:val="00071DF9"/>
    <w:rsid w:val="0007216B"/>
    <w:rsid w:val="0007220F"/>
    <w:rsid w:val="0007293A"/>
    <w:rsid w:val="000729E0"/>
    <w:rsid w:val="00072A80"/>
    <w:rsid w:val="00072D2A"/>
    <w:rsid w:val="00073010"/>
    <w:rsid w:val="00073148"/>
    <w:rsid w:val="00073188"/>
    <w:rsid w:val="000731A0"/>
    <w:rsid w:val="000736C1"/>
    <w:rsid w:val="00073797"/>
    <w:rsid w:val="000737C3"/>
    <w:rsid w:val="00073A89"/>
    <w:rsid w:val="00073D70"/>
    <w:rsid w:val="00073DEC"/>
    <w:rsid w:val="000740E3"/>
    <w:rsid w:val="00074203"/>
    <w:rsid w:val="00074297"/>
    <w:rsid w:val="0007429E"/>
    <w:rsid w:val="000744AB"/>
    <w:rsid w:val="000745AA"/>
    <w:rsid w:val="00074979"/>
    <w:rsid w:val="0007497C"/>
    <w:rsid w:val="00074E86"/>
    <w:rsid w:val="00074F96"/>
    <w:rsid w:val="0007532F"/>
    <w:rsid w:val="00075382"/>
    <w:rsid w:val="00076097"/>
    <w:rsid w:val="00076228"/>
    <w:rsid w:val="000762DC"/>
    <w:rsid w:val="0007640B"/>
    <w:rsid w:val="00076541"/>
    <w:rsid w:val="000769C6"/>
    <w:rsid w:val="00076E5C"/>
    <w:rsid w:val="00076EB8"/>
    <w:rsid w:val="00077029"/>
    <w:rsid w:val="000770A3"/>
    <w:rsid w:val="000772D4"/>
    <w:rsid w:val="000772F4"/>
    <w:rsid w:val="000776EB"/>
    <w:rsid w:val="00077BD5"/>
    <w:rsid w:val="0008059A"/>
    <w:rsid w:val="000807AF"/>
    <w:rsid w:val="00080E58"/>
    <w:rsid w:val="00080FD8"/>
    <w:rsid w:val="00081BF0"/>
    <w:rsid w:val="000823B0"/>
    <w:rsid w:val="0008335B"/>
    <w:rsid w:val="00083379"/>
    <w:rsid w:val="00083587"/>
    <w:rsid w:val="00083695"/>
    <w:rsid w:val="00083838"/>
    <w:rsid w:val="00083A31"/>
    <w:rsid w:val="00083B6A"/>
    <w:rsid w:val="00083DEC"/>
    <w:rsid w:val="00083E6D"/>
    <w:rsid w:val="00084957"/>
    <w:rsid w:val="00084AEB"/>
    <w:rsid w:val="00085112"/>
    <w:rsid w:val="00085249"/>
    <w:rsid w:val="000854FA"/>
    <w:rsid w:val="00085841"/>
    <w:rsid w:val="00085C92"/>
    <w:rsid w:val="00085E04"/>
    <w:rsid w:val="00086800"/>
    <w:rsid w:val="0008731C"/>
    <w:rsid w:val="00087695"/>
    <w:rsid w:val="00087736"/>
    <w:rsid w:val="000877C2"/>
    <w:rsid w:val="00087913"/>
    <w:rsid w:val="00087D08"/>
    <w:rsid w:val="00087E63"/>
    <w:rsid w:val="000902DC"/>
    <w:rsid w:val="00090A9E"/>
    <w:rsid w:val="00090B84"/>
    <w:rsid w:val="00090DE6"/>
    <w:rsid w:val="000911AE"/>
    <w:rsid w:val="0009146A"/>
    <w:rsid w:val="000914F2"/>
    <w:rsid w:val="00091581"/>
    <w:rsid w:val="000915D2"/>
    <w:rsid w:val="000917F8"/>
    <w:rsid w:val="00091863"/>
    <w:rsid w:val="00091A0E"/>
    <w:rsid w:val="00091BAE"/>
    <w:rsid w:val="00092296"/>
    <w:rsid w:val="000922B6"/>
    <w:rsid w:val="00092368"/>
    <w:rsid w:val="000925D3"/>
    <w:rsid w:val="0009291F"/>
    <w:rsid w:val="00092C86"/>
    <w:rsid w:val="00092D2E"/>
    <w:rsid w:val="00093697"/>
    <w:rsid w:val="00093D42"/>
    <w:rsid w:val="00093DD0"/>
    <w:rsid w:val="00093F4A"/>
    <w:rsid w:val="00094539"/>
    <w:rsid w:val="00094A16"/>
    <w:rsid w:val="00094B19"/>
    <w:rsid w:val="00094B24"/>
    <w:rsid w:val="00094DE6"/>
    <w:rsid w:val="00095630"/>
    <w:rsid w:val="0009597F"/>
    <w:rsid w:val="00095DED"/>
    <w:rsid w:val="00096356"/>
    <w:rsid w:val="00096387"/>
    <w:rsid w:val="00096428"/>
    <w:rsid w:val="00096587"/>
    <w:rsid w:val="00096A9F"/>
    <w:rsid w:val="00096BE3"/>
    <w:rsid w:val="00096FA8"/>
    <w:rsid w:val="00097660"/>
    <w:rsid w:val="00097725"/>
    <w:rsid w:val="00097C99"/>
    <w:rsid w:val="000A02B1"/>
    <w:rsid w:val="000A061A"/>
    <w:rsid w:val="000A0719"/>
    <w:rsid w:val="000A0F14"/>
    <w:rsid w:val="000A0F7A"/>
    <w:rsid w:val="000A1441"/>
    <w:rsid w:val="000A1A06"/>
    <w:rsid w:val="000A1B60"/>
    <w:rsid w:val="000A2005"/>
    <w:rsid w:val="000A21B4"/>
    <w:rsid w:val="000A2CC7"/>
    <w:rsid w:val="000A2ED6"/>
    <w:rsid w:val="000A3366"/>
    <w:rsid w:val="000A36A6"/>
    <w:rsid w:val="000A389A"/>
    <w:rsid w:val="000A3DF0"/>
    <w:rsid w:val="000A4205"/>
    <w:rsid w:val="000A44E1"/>
    <w:rsid w:val="000A4A19"/>
    <w:rsid w:val="000A4D79"/>
    <w:rsid w:val="000A5167"/>
    <w:rsid w:val="000A536D"/>
    <w:rsid w:val="000A584E"/>
    <w:rsid w:val="000A5EED"/>
    <w:rsid w:val="000A615F"/>
    <w:rsid w:val="000A62FD"/>
    <w:rsid w:val="000A6351"/>
    <w:rsid w:val="000A63D6"/>
    <w:rsid w:val="000A68B0"/>
    <w:rsid w:val="000A708F"/>
    <w:rsid w:val="000A7B38"/>
    <w:rsid w:val="000A7B5F"/>
    <w:rsid w:val="000A7E70"/>
    <w:rsid w:val="000A7F9D"/>
    <w:rsid w:val="000B0343"/>
    <w:rsid w:val="000B0D38"/>
    <w:rsid w:val="000B12F9"/>
    <w:rsid w:val="000B1465"/>
    <w:rsid w:val="000B154C"/>
    <w:rsid w:val="000B1572"/>
    <w:rsid w:val="000B16F4"/>
    <w:rsid w:val="000B20A1"/>
    <w:rsid w:val="000B2985"/>
    <w:rsid w:val="000B2A44"/>
    <w:rsid w:val="000B2BBA"/>
    <w:rsid w:val="000B2BEA"/>
    <w:rsid w:val="000B2C00"/>
    <w:rsid w:val="000B2C88"/>
    <w:rsid w:val="000B2D32"/>
    <w:rsid w:val="000B2E16"/>
    <w:rsid w:val="000B2FBD"/>
    <w:rsid w:val="000B3342"/>
    <w:rsid w:val="000B36BF"/>
    <w:rsid w:val="000B382C"/>
    <w:rsid w:val="000B3AD1"/>
    <w:rsid w:val="000B3BEF"/>
    <w:rsid w:val="000B3C84"/>
    <w:rsid w:val="000B4351"/>
    <w:rsid w:val="000B4390"/>
    <w:rsid w:val="000B4868"/>
    <w:rsid w:val="000B5194"/>
    <w:rsid w:val="000B51FA"/>
    <w:rsid w:val="000B553A"/>
    <w:rsid w:val="000B5905"/>
    <w:rsid w:val="000B5975"/>
    <w:rsid w:val="000B6110"/>
    <w:rsid w:val="000B638E"/>
    <w:rsid w:val="000B64CC"/>
    <w:rsid w:val="000B69F8"/>
    <w:rsid w:val="000B6E2C"/>
    <w:rsid w:val="000B76C5"/>
    <w:rsid w:val="000B79A0"/>
    <w:rsid w:val="000B7A10"/>
    <w:rsid w:val="000B7AC9"/>
    <w:rsid w:val="000B7C96"/>
    <w:rsid w:val="000B7DD4"/>
    <w:rsid w:val="000C0063"/>
    <w:rsid w:val="000C0688"/>
    <w:rsid w:val="000C115D"/>
    <w:rsid w:val="000C1535"/>
    <w:rsid w:val="000C1EC3"/>
    <w:rsid w:val="000C20FD"/>
    <w:rsid w:val="000C236E"/>
    <w:rsid w:val="000C252B"/>
    <w:rsid w:val="000C25CE"/>
    <w:rsid w:val="000C295C"/>
    <w:rsid w:val="000C2C36"/>
    <w:rsid w:val="000C2D29"/>
    <w:rsid w:val="000C2FBD"/>
    <w:rsid w:val="000C3B0C"/>
    <w:rsid w:val="000C3BD0"/>
    <w:rsid w:val="000C422D"/>
    <w:rsid w:val="000C479C"/>
    <w:rsid w:val="000C4EB0"/>
    <w:rsid w:val="000C533A"/>
    <w:rsid w:val="000C54D0"/>
    <w:rsid w:val="000C5528"/>
    <w:rsid w:val="000C594C"/>
    <w:rsid w:val="000C5ABA"/>
    <w:rsid w:val="000C5D38"/>
    <w:rsid w:val="000C5F91"/>
    <w:rsid w:val="000C6025"/>
    <w:rsid w:val="000C638A"/>
    <w:rsid w:val="000C658D"/>
    <w:rsid w:val="000C6D5E"/>
    <w:rsid w:val="000C720C"/>
    <w:rsid w:val="000C72DF"/>
    <w:rsid w:val="000C73EF"/>
    <w:rsid w:val="000C7FCD"/>
    <w:rsid w:val="000D0565"/>
    <w:rsid w:val="000D0AA0"/>
    <w:rsid w:val="000D0CA4"/>
    <w:rsid w:val="000D0DEE"/>
    <w:rsid w:val="000D0E4E"/>
    <w:rsid w:val="000D113C"/>
    <w:rsid w:val="000D1196"/>
    <w:rsid w:val="000D12D1"/>
    <w:rsid w:val="000D14BF"/>
    <w:rsid w:val="000D159A"/>
    <w:rsid w:val="000D1796"/>
    <w:rsid w:val="000D18CD"/>
    <w:rsid w:val="000D194F"/>
    <w:rsid w:val="000D1A63"/>
    <w:rsid w:val="000D1FD8"/>
    <w:rsid w:val="000D202B"/>
    <w:rsid w:val="000D22CC"/>
    <w:rsid w:val="000D22D3"/>
    <w:rsid w:val="000D36AE"/>
    <w:rsid w:val="000D36DE"/>
    <w:rsid w:val="000D38A1"/>
    <w:rsid w:val="000D3D07"/>
    <w:rsid w:val="000D3FCE"/>
    <w:rsid w:val="000D4085"/>
    <w:rsid w:val="000D465F"/>
    <w:rsid w:val="000D476D"/>
    <w:rsid w:val="000D488D"/>
    <w:rsid w:val="000D4C4E"/>
    <w:rsid w:val="000D4D88"/>
    <w:rsid w:val="000D4EFC"/>
    <w:rsid w:val="000D5077"/>
    <w:rsid w:val="000D5274"/>
    <w:rsid w:val="000D5362"/>
    <w:rsid w:val="000D5417"/>
    <w:rsid w:val="000D5526"/>
    <w:rsid w:val="000D55A3"/>
    <w:rsid w:val="000D57F8"/>
    <w:rsid w:val="000D5851"/>
    <w:rsid w:val="000D5C60"/>
    <w:rsid w:val="000D609A"/>
    <w:rsid w:val="000D6B7C"/>
    <w:rsid w:val="000D71E2"/>
    <w:rsid w:val="000D73A5"/>
    <w:rsid w:val="000D79CC"/>
    <w:rsid w:val="000E07D6"/>
    <w:rsid w:val="000E07E2"/>
    <w:rsid w:val="000E09F9"/>
    <w:rsid w:val="000E0B6E"/>
    <w:rsid w:val="000E0C24"/>
    <w:rsid w:val="000E0F23"/>
    <w:rsid w:val="000E10FB"/>
    <w:rsid w:val="000E129F"/>
    <w:rsid w:val="000E1380"/>
    <w:rsid w:val="000E13EE"/>
    <w:rsid w:val="000E18DF"/>
    <w:rsid w:val="000E1E5D"/>
    <w:rsid w:val="000E1F09"/>
    <w:rsid w:val="000E2F71"/>
    <w:rsid w:val="000E372D"/>
    <w:rsid w:val="000E402E"/>
    <w:rsid w:val="000E40F0"/>
    <w:rsid w:val="000E4179"/>
    <w:rsid w:val="000E41B5"/>
    <w:rsid w:val="000E4523"/>
    <w:rsid w:val="000E470B"/>
    <w:rsid w:val="000E4819"/>
    <w:rsid w:val="000E4F15"/>
    <w:rsid w:val="000E5002"/>
    <w:rsid w:val="000E52DF"/>
    <w:rsid w:val="000E5360"/>
    <w:rsid w:val="000E581B"/>
    <w:rsid w:val="000E58F8"/>
    <w:rsid w:val="000E59A0"/>
    <w:rsid w:val="000E6211"/>
    <w:rsid w:val="000E666F"/>
    <w:rsid w:val="000E7835"/>
    <w:rsid w:val="000E7A84"/>
    <w:rsid w:val="000F07A4"/>
    <w:rsid w:val="000F0A6E"/>
    <w:rsid w:val="000F1300"/>
    <w:rsid w:val="000F14E8"/>
    <w:rsid w:val="000F15BC"/>
    <w:rsid w:val="000F180A"/>
    <w:rsid w:val="000F186F"/>
    <w:rsid w:val="000F1925"/>
    <w:rsid w:val="000F1C92"/>
    <w:rsid w:val="000F2036"/>
    <w:rsid w:val="000F2575"/>
    <w:rsid w:val="000F2AB9"/>
    <w:rsid w:val="000F2BDE"/>
    <w:rsid w:val="000F2EEE"/>
    <w:rsid w:val="000F2F94"/>
    <w:rsid w:val="000F35D5"/>
    <w:rsid w:val="000F3697"/>
    <w:rsid w:val="000F3E53"/>
    <w:rsid w:val="000F3E7F"/>
    <w:rsid w:val="000F446D"/>
    <w:rsid w:val="000F4C3B"/>
    <w:rsid w:val="000F4E71"/>
    <w:rsid w:val="000F56C3"/>
    <w:rsid w:val="000F58B2"/>
    <w:rsid w:val="000F5EAA"/>
    <w:rsid w:val="000F6423"/>
    <w:rsid w:val="000F647D"/>
    <w:rsid w:val="000F6E57"/>
    <w:rsid w:val="000F7500"/>
    <w:rsid w:val="000F7F58"/>
    <w:rsid w:val="00100128"/>
    <w:rsid w:val="00100236"/>
    <w:rsid w:val="00100AC9"/>
    <w:rsid w:val="00100FF3"/>
    <w:rsid w:val="0010130F"/>
    <w:rsid w:val="001014CB"/>
    <w:rsid w:val="00101B59"/>
    <w:rsid w:val="00101E8C"/>
    <w:rsid w:val="00101FB1"/>
    <w:rsid w:val="001020D6"/>
    <w:rsid w:val="001023CC"/>
    <w:rsid w:val="00102487"/>
    <w:rsid w:val="00102575"/>
    <w:rsid w:val="001026CA"/>
    <w:rsid w:val="00102A8D"/>
    <w:rsid w:val="00102B4E"/>
    <w:rsid w:val="00102B89"/>
    <w:rsid w:val="00103154"/>
    <w:rsid w:val="00103543"/>
    <w:rsid w:val="00103850"/>
    <w:rsid w:val="0010387A"/>
    <w:rsid w:val="00103ABB"/>
    <w:rsid w:val="00103C1F"/>
    <w:rsid w:val="001040AC"/>
    <w:rsid w:val="001043C2"/>
    <w:rsid w:val="001043E1"/>
    <w:rsid w:val="0010467C"/>
    <w:rsid w:val="001047BE"/>
    <w:rsid w:val="00104F1F"/>
    <w:rsid w:val="0010505A"/>
    <w:rsid w:val="00105CC7"/>
    <w:rsid w:val="00106719"/>
    <w:rsid w:val="0010671A"/>
    <w:rsid w:val="0010700E"/>
    <w:rsid w:val="001073F3"/>
    <w:rsid w:val="00107716"/>
    <w:rsid w:val="00107779"/>
    <w:rsid w:val="001078C2"/>
    <w:rsid w:val="00107C5F"/>
    <w:rsid w:val="00107C7D"/>
    <w:rsid w:val="00107D79"/>
    <w:rsid w:val="00107E1C"/>
    <w:rsid w:val="00107E48"/>
    <w:rsid w:val="00110243"/>
    <w:rsid w:val="001109A9"/>
    <w:rsid w:val="0011123A"/>
    <w:rsid w:val="001112C4"/>
    <w:rsid w:val="00111444"/>
    <w:rsid w:val="00111723"/>
    <w:rsid w:val="001117B3"/>
    <w:rsid w:val="00112818"/>
    <w:rsid w:val="001129B5"/>
    <w:rsid w:val="00112D97"/>
    <w:rsid w:val="00113063"/>
    <w:rsid w:val="0011341C"/>
    <w:rsid w:val="001137BC"/>
    <w:rsid w:val="001141E3"/>
    <w:rsid w:val="001144DF"/>
    <w:rsid w:val="001146EF"/>
    <w:rsid w:val="0011505F"/>
    <w:rsid w:val="001150A0"/>
    <w:rsid w:val="0011557B"/>
    <w:rsid w:val="00115C83"/>
    <w:rsid w:val="00115DA0"/>
    <w:rsid w:val="00116376"/>
    <w:rsid w:val="00116EDB"/>
    <w:rsid w:val="0011783B"/>
    <w:rsid w:val="00117C85"/>
    <w:rsid w:val="00120756"/>
    <w:rsid w:val="00120B13"/>
    <w:rsid w:val="00120FFE"/>
    <w:rsid w:val="00121424"/>
    <w:rsid w:val="00121C79"/>
    <w:rsid w:val="00121FC6"/>
    <w:rsid w:val="00122ADD"/>
    <w:rsid w:val="00123A58"/>
    <w:rsid w:val="00123CE1"/>
    <w:rsid w:val="00123F73"/>
    <w:rsid w:val="00124401"/>
    <w:rsid w:val="00124418"/>
    <w:rsid w:val="00124477"/>
    <w:rsid w:val="00124AF3"/>
    <w:rsid w:val="00124CCC"/>
    <w:rsid w:val="00124D84"/>
    <w:rsid w:val="001250DD"/>
    <w:rsid w:val="001251B6"/>
    <w:rsid w:val="001254F2"/>
    <w:rsid w:val="00125710"/>
    <w:rsid w:val="00125733"/>
    <w:rsid w:val="00125BD4"/>
    <w:rsid w:val="00125D77"/>
    <w:rsid w:val="001263AA"/>
    <w:rsid w:val="0012655B"/>
    <w:rsid w:val="001266A2"/>
    <w:rsid w:val="001266D2"/>
    <w:rsid w:val="001266FE"/>
    <w:rsid w:val="00126B9C"/>
    <w:rsid w:val="00127032"/>
    <w:rsid w:val="00127173"/>
    <w:rsid w:val="001271A8"/>
    <w:rsid w:val="0012759E"/>
    <w:rsid w:val="001275FC"/>
    <w:rsid w:val="00127689"/>
    <w:rsid w:val="001278D5"/>
    <w:rsid w:val="0013007E"/>
    <w:rsid w:val="0013038C"/>
    <w:rsid w:val="00130779"/>
    <w:rsid w:val="001307A1"/>
    <w:rsid w:val="0013136D"/>
    <w:rsid w:val="001313B0"/>
    <w:rsid w:val="001313FA"/>
    <w:rsid w:val="00131D86"/>
    <w:rsid w:val="0013211B"/>
    <w:rsid w:val="001321D3"/>
    <w:rsid w:val="0013279E"/>
    <w:rsid w:val="001330F2"/>
    <w:rsid w:val="0013325B"/>
    <w:rsid w:val="00133599"/>
    <w:rsid w:val="00133BF7"/>
    <w:rsid w:val="00133DFC"/>
    <w:rsid w:val="001341AF"/>
    <w:rsid w:val="001347EA"/>
    <w:rsid w:val="00134B88"/>
    <w:rsid w:val="001353DB"/>
    <w:rsid w:val="001357B4"/>
    <w:rsid w:val="001363ED"/>
    <w:rsid w:val="00136426"/>
    <w:rsid w:val="001365EA"/>
    <w:rsid w:val="0013663B"/>
    <w:rsid w:val="00136A23"/>
    <w:rsid w:val="00136B99"/>
    <w:rsid w:val="00136BED"/>
    <w:rsid w:val="00136E92"/>
    <w:rsid w:val="0013786A"/>
    <w:rsid w:val="00137A9E"/>
    <w:rsid w:val="00137F98"/>
    <w:rsid w:val="00140355"/>
    <w:rsid w:val="0014063E"/>
    <w:rsid w:val="0014087D"/>
    <w:rsid w:val="00140923"/>
    <w:rsid w:val="00140F15"/>
    <w:rsid w:val="00140F74"/>
    <w:rsid w:val="00140FBE"/>
    <w:rsid w:val="00141191"/>
    <w:rsid w:val="00141405"/>
    <w:rsid w:val="0014159C"/>
    <w:rsid w:val="00141B1B"/>
    <w:rsid w:val="00141B3B"/>
    <w:rsid w:val="00142665"/>
    <w:rsid w:val="00142C1A"/>
    <w:rsid w:val="00142FD4"/>
    <w:rsid w:val="00143170"/>
    <w:rsid w:val="00143205"/>
    <w:rsid w:val="001432BF"/>
    <w:rsid w:val="0014384A"/>
    <w:rsid w:val="001438D5"/>
    <w:rsid w:val="00143E76"/>
    <w:rsid w:val="00143F1A"/>
    <w:rsid w:val="0014431F"/>
    <w:rsid w:val="001443E4"/>
    <w:rsid w:val="0014450F"/>
    <w:rsid w:val="001449B5"/>
    <w:rsid w:val="00144A6C"/>
    <w:rsid w:val="00144D8F"/>
    <w:rsid w:val="001450CE"/>
    <w:rsid w:val="0014517E"/>
    <w:rsid w:val="00145792"/>
    <w:rsid w:val="00145796"/>
    <w:rsid w:val="001457EB"/>
    <w:rsid w:val="00145C74"/>
    <w:rsid w:val="001462E9"/>
    <w:rsid w:val="001463F5"/>
    <w:rsid w:val="00146E32"/>
    <w:rsid w:val="0014708D"/>
    <w:rsid w:val="0014729B"/>
    <w:rsid w:val="00147A71"/>
    <w:rsid w:val="00147B76"/>
    <w:rsid w:val="001500EE"/>
    <w:rsid w:val="001503D3"/>
    <w:rsid w:val="00150F55"/>
    <w:rsid w:val="00151619"/>
    <w:rsid w:val="00151918"/>
    <w:rsid w:val="00151A6E"/>
    <w:rsid w:val="00151BBC"/>
    <w:rsid w:val="00151E68"/>
    <w:rsid w:val="001520C9"/>
    <w:rsid w:val="00152677"/>
    <w:rsid w:val="00152835"/>
    <w:rsid w:val="00152A75"/>
    <w:rsid w:val="00152B9B"/>
    <w:rsid w:val="0015341B"/>
    <w:rsid w:val="0015354E"/>
    <w:rsid w:val="00153670"/>
    <w:rsid w:val="0015394F"/>
    <w:rsid w:val="00153FC5"/>
    <w:rsid w:val="00154389"/>
    <w:rsid w:val="00154481"/>
    <w:rsid w:val="001546F2"/>
    <w:rsid w:val="00154B55"/>
    <w:rsid w:val="00154EFA"/>
    <w:rsid w:val="00154F1A"/>
    <w:rsid w:val="001559A4"/>
    <w:rsid w:val="001559FA"/>
    <w:rsid w:val="00156374"/>
    <w:rsid w:val="0015639A"/>
    <w:rsid w:val="001568E4"/>
    <w:rsid w:val="00156DFE"/>
    <w:rsid w:val="00156F85"/>
    <w:rsid w:val="001577D8"/>
    <w:rsid w:val="00157C64"/>
    <w:rsid w:val="00157C84"/>
    <w:rsid w:val="00157FC3"/>
    <w:rsid w:val="00160739"/>
    <w:rsid w:val="0016084C"/>
    <w:rsid w:val="001609D3"/>
    <w:rsid w:val="00160BB7"/>
    <w:rsid w:val="00160C3E"/>
    <w:rsid w:val="00161681"/>
    <w:rsid w:val="00161E1E"/>
    <w:rsid w:val="001620E6"/>
    <w:rsid w:val="0016271E"/>
    <w:rsid w:val="00162D7A"/>
    <w:rsid w:val="00162E10"/>
    <w:rsid w:val="00162FDD"/>
    <w:rsid w:val="0016342E"/>
    <w:rsid w:val="001637FE"/>
    <w:rsid w:val="00163D29"/>
    <w:rsid w:val="00164329"/>
    <w:rsid w:val="00164625"/>
    <w:rsid w:val="00164DAB"/>
    <w:rsid w:val="0016509E"/>
    <w:rsid w:val="001650BA"/>
    <w:rsid w:val="0016512D"/>
    <w:rsid w:val="00165BBB"/>
    <w:rsid w:val="00165D44"/>
    <w:rsid w:val="0016613F"/>
    <w:rsid w:val="00166215"/>
    <w:rsid w:val="00166349"/>
    <w:rsid w:val="00166591"/>
    <w:rsid w:val="001665D8"/>
    <w:rsid w:val="00166929"/>
    <w:rsid w:val="00166963"/>
    <w:rsid w:val="00166B47"/>
    <w:rsid w:val="00166C02"/>
    <w:rsid w:val="00166FB3"/>
    <w:rsid w:val="00167257"/>
    <w:rsid w:val="00167902"/>
    <w:rsid w:val="00167F54"/>
    <w:rsid w:val="00167F5F"/>
    <w:rsid w:val="001702A8"/>
    <w:rsid w:val="0017056D"/>
    <w:rsid w:val="00170A2B"/>
    <w:rsid w:val="00170CDE"/>
    <w:rsid w:val="00171143"/>
    <w:rsid w:val="001718C1"/>
    <w:rsid w:val="00171DEB"/>
    <w:rsid w:val="001721AC"/>
    <w:rsid w:val="001722E9"/>
    <w:rsid w:val="0017272E"/>
    <w:rsid w:val="00172864"/>
    <w:rsid w:val="00172B82"/>
    <w:rsid w:val="00172EFA"/>
    <w:rsid w:val="0017307D"/>
    <w:rsid w:val="00173608"/>
    <w:rsid w:val="001736FE"/>
    <w:rsid w:val="00173CDF"/>
    <w:rsid w:val="00173F5D"/>
    <w:rsid w:val="001742AC"/>
    <w:rsid w:val="0017433C"/>
    <w:rsid w:val="001745EC"/>
    <w:rsid w:val="001747B7"/>
    <w:rsid w:val="00174F26"/>
    <w:rsid w:val="00175476"/>
    <w:rsid w:val="001757F2"/>
    <w:rsid w:val="001759F4"/>
    <w:rsid w:val="00175C30"/>
    <w:rsid w:val="001766F4"/>
    <w:rsid w:val="00176F6C"/>
    <w:rsid w:val="00177069"/>
    <w:rsid w:val="0017766E"/>
    <w:rsid w:val="00177B9E"/>
    <w:rsid w:val="00177C31"/>
    <w:rsid w:val="00177C88"/>
    <w:rsid w:val="00177FC1"/>
    <w:rsid w:val="001801BE"/>
    <w:rsid w:val="00180402"/>
    <w:rsid w:val="001805C6"/>
    <w:rsid w:val="001809B9"/>
    <w:rsid w:val="00180AB2"/>
    <w:rsid w:val="00181081"/>
    <w:rsid w:val="001812CE"/>
    <w:rsid w:val="001815A2"/>
    <w:rsid w:val="0018185B"/>
    <w:rsid w:val="001819A7"/>
    <w:rsid w:val="00181BEA"/>
    <w:rsid w:val="00181C7C"/>
    <w:rsid w:val="00181FC1"/>
    <w:rsid w:val="00182248"/>
    <w:rsid w:val="00182402"/>
    <w:rsid w:val="0018241D"/>
    <w:rsid w:val="00182ADA"/>
    <w:rsid w:val="00182B0B"/>
    <w:rsid w:val="00182B79"/>
    <w:rsid w:val="00182CBA"/>
    <w:rsid w:val="00182D4B"/>
    <w:rsid w:val="00182E38"/>
    <w:rsid w:val="00182FF4"/>
    <w:rsid w:val="00183034"/>
    <w:rsid w:val="001830F7"/>
    <w:rsid w:val="00183270"/>
    <w:rsid w:val="0018338F"/>
    <w:rsid w:val="00183584"/>
    <w:rsid w:val="00183DC1"/>
    <w:rsid w:val="00183EC2"/>
    <w:rsid w:val="00183EE6"/>
    <w:rsid w:val="001840A1"/>
    <w:rsid w:val="001852B9"/>
    <w:rsid w:val="00185584"/>
    <w:rsid w:val="0018588A"/>
    <w:rsid w:val="00185AB7"/>
    <w:rsid w:val="0018636D"/>
    <w:rsid w:val="001863B8"/>
    <w:rsid w:val="001868AF"/>
    <w:rsid w:val="00186B82"/>
    <w:rsid w:val="00187252"/>
    <w:rsid w:val="00187CD1"/>
    <w:rsid w:val="00187D11"/>
    <w:rsid w:val="00190C41"/>
    <w:rsid w:val="00190F82"/>
    <w:rsid w:val="00191C91"/>
    <w:rsid w:val="0019248B"/>
    <w:rsid w:val="00192DD9"/>
    <w:rsid w:val="00192EFF"/>
    <w:rsid w:val="0019303B"/>
    <w:rsid w:val="001933B2"/>
    <w:rsid w:val="0019380D"/>
    <w:rsid w:val="00193E53"/>
    <w:rsid w:val="00193ECD"/>
    <w:rsid w:val="00194339"/>
    <w:rsid w:val="00194848"/>
    <w:rsid w:val="00194AE9"/>
    <w:rsid w:val="0019502B"/>
    <w:rsid w:val="0019582A"/>
    <w:rsid w:val="001958EA"/>
    <w:rsid w:val="00195D3A"/>
    <w:rsid w:val="00195E0E"/>
    <w:rsid w:val="00196686"/>
    <w:rsid w:val="00196764"/>
    <w:rsid w:val="00196A9A"/>
    <w:rsid w:val="001975F5"/>
    <w:rsid w:val="00197AB1"/>
    <w:rsid w:val="00197C03"/>
    <w:rsid w:val="00197DE3"/>
    <w:rsid w:val="00197F78"/>
    <w:rsid w:val="001A01AE"/>
    <w:rsid w:val="001A0305"/>
    <w:rsid w:val="001A0DF7"/>
    <w:rsid w:val="001A14B5"/>
    <w:rsid w:val="001A1686"/>
    <w:rsid w:val="001A180D"/>
    <w:rsid w:val="001A1BAC"/>
    <w:rsid w:val="001A217D"/>
    <w:rsid w:val="001A2397"/>
    <w:rsid w:val="001A23CE"/>
    <w:rsid w:val="001A2611"/>
    <w:rsid w:val="001A2C89"/>
    <w:rsid w:val="001A2DD4"/>
    <w:rsid w:val="001A2F25"/>
    <w:rsid w:val="001A31FA"/>
    <w:rsid w:val="001A359C"/>
    <w:rsid w:val="001A35F3"/>
    <w:rsid w:val="001A3DAC"/>
    <w:rsid w:val="001A411D"/>
    <w:rsid w:val="001A4A50"/>
    <w:rsid w:val="001A4B2C"/>
    <w:rsid w:val="001A4D3C"/>
    <w:rsid w:val="001A4D7B"/>
    <w:rsid w:val="001A5450"/>
    <w:rsid w:val="001A582A"/>
    <w:rsid w:val="001A5EAE"/>
    <w:rsid w:val="001A5FBA"/>
    <w:rsid w:val="001A6359"/>
    <w:rsid w:val="001A63CB"/>
    <w:rsid w:val="001A673E"/>
    <w:rsid w:val="001A697B"/>
    <w:rsid w:val="001A6B73"/>
    <w:rsid w:val="001A7763"/>
    <w:rsid w:val="001A77A9"/>
    <w:rsid w:val="001A77E5"/>
    <w:rsid w:val="001A7B57"/>
    <w:rsid w:val="001A7C55"/>
    <w:rsid w:val="001A7C62"/>
    <w:rsid w:val="001A7D91"/>
    <w:rsid w:val="001B05D8"/>
    <w:rsid w:val="001B068B"/>
    <w:rsid w:val="001B0920"/>
    <w:rsid w:val="001B18A2"/>
    <w:rsid w:val="001B1A8A"/>
    <w:rsid w:val="001B1D68"/>
    <w:rsid w:val="001B1FEC"/>
    <w:rsid w:val="001B2159"/>
    <w:rsid w:val="001B245A"/>
    <w:rsid w:val="001B27F6"/>
    <w:rsid w:val="001B2802"/>
    <w:rsid w:val="001B2E61"/>
    <w:rsid w:val="001B32C0"/>
    <w:rsid w:val="001B365B"/>
    <w:rsid w:val="001B3860"/>
    <w:rsid w:val="001B38FD"/>
    <w:rsid w:val="001B3964"/>
    <w:rsid w:val="001B4452"/>
    <w:rsid w:val="001B466C"/>
    <w:rsid w:val="001B4F34"/>
    <w:rsid w:val="001B4FA8"/>
    <w:rsid w:val="001B52C5"/>
    <w:rsid w:val="001B52EC"/>
    <w:rsid w:val="001B554A"/>
    <w:rsid w:val="001B59CB"/>
    <w:rsid w:val="001B5B37"/>
    <w:rsid w:val="001B5D3A"/>
    <w:rsid w:val="001B6564"/>
    <w:rsid w:val="001B691A"/>
    <w:rsid w:val="001B6D98"/>
    <w:rsid w:val="001B6EB2"/>
    <w:rsid w:val="001B6EFE"/>
    <w:rsid w:val="001B7009"/>
    <w:rsid w:val="001B7156"/>
    <w:rsid w:val="001B7812"/>
    <w:rsid w:val="001B7AFF"/>
    <w:rsid w:val="001B7E41"/>
    <w:rsid w:val="001C0093"/>
    <w:rsid w:val="001C027D"/>
    <w:rsid w:val="001C02D8"/>
    <w:rsid w:val="001C03DD"/>
    <w:rsid w:val="001C04E3"/>
    <w:rsid w:val="001C06AE"/>
    <w:rsid w:val="001C0898"/>
    <w:rsid w:val="001C0CB1"/>
    <w:rsid w:val="001C1049"/>
    <w:rsid w:val="001C11D5"/>
    <w:rsid w:val="001C1203"/>
    <w:rsid w:val="001C1C00"/>
    <w:rsid w:val="001C2305"/>
    <w:rsid w:val="001C2378"/>
    <w:rsid w:val="001C2690"/>
    <w:rsid w:val="001C295C"/>
    <w:rsid w:val="001C2A10"/>
    <w:rsid w:val="001C2BD0"/>
    <w:rsid w:val="001C30EA"/>
    <w:rsid w:val="001C3651"/>
    <w:rsid w:val="001C36E7"/>
    <w:rsid w:val="001C3998"/>
    <w:rsid w:val="001C3EE9"/>
    <w:rsid w:val="001C3FA4"/>
    <w:rsid w:val="001C40F9"/>
    <w:rsid w:val="001C44F5"/>
    <w:rsid w:val="001C458B"/>
    <w:rsid w:val="001C45F0"/>
    <w:rsid w:val="001C48A9"/>
    <w:rsid w:val="001C4E6B"/>
    <w:rsid w:val="001C517C"/>
    <w:rsid w:val="001C52B0"/>
    <w:rsid w:val="001C549E"/>
    <w:rsid w:val="001C55CF"/>
    <w:rsid w:val="001C566F"/>
    <w:rsid w:val="001C5B0B"/>
    <w:rsid w:val="001C5D4F"/>
    <w:rsid w:val="001C63CA"/>
    <w:rsid w:val="001C64C0"/>
    <w:rsid w:val="001C66A0"/>
    <w:rsid w:val="001C6888"/>
    <w:rsid w:val="001C69DA"/>
    <w:rsid w:val="001C6C58"/>
    <w:rsid w:val="001C6E18"/>
    <w:rsid w:val="001C6F06"/>
    <w:rsid w:val="001C72D5"/>
    <w:rsid w:val="001C78AC"/>
    <w:rsid w:val="001C7D05"/>
    <w:rsid w:val="001D05FD"/>
    <w:rsid w:val="001D0943"/>
    <w:rsid w:val="001D0E63"/>
    <w:rsid w:val="001D1713"/>
    <w:rsid w:val="001D1B68"/>
    <w:rsid w:val="001D2360"/>
    <w:rsid w:val="001D2BB7"/>
    <w:rsid w:val="001D3109"/>
    <w:rsid w:val="001D332E"/>
    <w:rsid w:val="001D37D6"/>
    <w:rsid w:val="001D3EEE"/>
    <w:rsid w:val="001D3F31"/>
    <w:rsid w:val="001D41BC"/>
    <w:rsid w:val="001D4422"/>
    <w:rsid w:val="001D46D8"/>
    <w:rsid w:val="001D48B4"/>
    <w:rsid w:val="001D5033"/>
    <w:rsid w:val="001D59E5"/>
    <w:rsid w:val="001D5BFE"/>
    <w:rsid w:val="001D5C88"/>
    <w:rsid w:val="001D6567"/>
    <w:rsid w:val="001D659B"/>
    <w:rsid w:val="001D67CC"/>
    <w:rsid w:val="001D695C"/>
    <w:rsid w:val="001D6FD9"/>
    <w:rsid w:val="001D780E"/>
    <w:rsid w:val="001D7CEE"/>
    <w:rsid w:val="001E00FE"/>
    <w:rsid w:val="001E05C3"/>
    <w:rsid w:val="001E07DF"/>
    <w:rsid w:val="001E0AD3"/>
    <w:rsid w:val="001E0BD6"/>
    <w:rsid w:val="001E15AC"/>
    <w:rsid w:val="001E1B64"/>
    <w:rsid w:val="001E1D38"/>
    <w:rsid w:val="001E1E61"/>
    <w:rsid w:val="001E1F63"/>
    <w:rsid w:val="001E26F3"/>
    <w:rsid w:val="001E28C1"/>
    <w:rsid w:val="001E2A76"/>
    <w:rsid w:val="001E2B90"/>
    <w:rsid w:val="001E2EE7"/>
    <w:rsid w:val="001E3433"/>
    <w:rsid w:val="001E367B"/>
    <w:rsid w:val="001E36E4"/>
    <w:rsid w:val="001E379D"/>
    <w:rsid w:val="001E3830"/>
    <w:rsid w:val="001E3931"/>
    <w:rsid w:val="001E3A3C"/>
    <w:rsid w:val="001E41BB"/>
    <w:rsid w:val="001E46F4"/>
    <w:rsid w:val="001E4732"/>
    <w:rsid w:val="001E52B5"/>
    <w:rsid w:val="001E53FA"/>
    <w:rsid w:val="001E5477"/>
    <w:rsid w:val="001E58DC"/>
    <w:rsid w:val="001E5C23"/>
    <w:rsid w:val="001E5CF0"/>
    <w:rsid w:val="001E692F"/>
    <w:rsid w:val="001E7504"/>
    <w:rsid w:val="001E76DF"/>
    <w:rsid w:val="001E79B8"/>
    <w:rsid w:val="001E7BE1"/>
    <w:rsid w:val="001F0625"/>
    <w:rsid w:val="001F125C"/>
    <w:rsid w:val="001F1308"/>
    <w:rsid w:val="001F1525"/>
    <w:rsid w:val="001F1B04"/>
    <w:rsid w:val="001F1E87"/>
    <w:rsid w:val="001F1EB6"/>
    <w:rsid w:val="001F26A6"/>
    <w:rsid w:val="001F2C3B"/>
    <w:rsid w:val="001F2E23"/>
    <w:rsid w:val="001F341F"/>
    <w:rsid w:val="001F3632"/>
    <w:rsid w:val="001F3911"/>
    <w:rsid w:val="001F3F1A"/>
    <w:rsid w:val="001F4AD1"/>
    <w:rsid w:val="001F4CBD"/>
    <w:rsid w:val="001F5054"/>
    <w:rsid w:val="001F5481"/>
    <w:rsid w:val="001F5545"/>
    <w:rsid w:val="001F5777"/>
    <w:rsid w:val="001F5937"/>
    <w:rsid w:val="001F59E3"/>
    <w:rsid w:val="001F59ED"/>
    <w:rsid w:val="001F6188"/>
    <w:rsid w:val="001F6235"/>
    <w:rsid w:val="001F6971"/>
    <w:rsid w:val="001F7121"/>
    <w:rsid w:val="001F7B10"/>
    <w:rsid w:val="00200082"/>
    <w:rsid w:val="00200D2C"/>
    <w:rsid w:val="00201217"/>
    <w:rsid w:val="00201281"/>
    <w:rsid w:val="002012B8"/>
    <w:rsid w:val="0020154E"/>
    <w:rsid w:val="002019D8"/>
    <w:rsid w:val="00201AC2"/>
    <w:rsid w:val="00201E4B"/>
    <w:rsid w:val="00201EC7"/>
    <w:rsid w:val="00202495"/>
    <w:rsid w:val="002028A3"/>
    <w:rsid w:val="0020349A"/>
    <w:rsid w:val="002034B4"/>
    <w:rsid w:val="00203997"/>
    <w:rsid w:val="00204032"/>
    <w:rsid w:val="00204287"/>
    <w:rsid w:val="002047DD"/>
    <w:rsid w:val="002049AA"/>
    <w:rsid w:val="00204BAD"/>
    <w:rsid w:val="00204D60"/>
    <w:rsid w:val="00204ED2"/>
    <w:rsid w:val="00205627"/>
    <w:rsid w:val="00205643"/>
    <w:rsid w:val="002056D0"/>
    <w:rsid w:val="00205933"/>
    <w:rsid w:val="002060E0"/>
    <w:rsid w:val="0020648E"/>
    <w:rsid w:val="00206C10"/>
    <w:rsid w:val="00206DC9"/>
    <w:rsid w:val="00207711"/>
    <w:rsid w:val="00207713"/>
    <w:rsid w:val="00207923"/>
    <w:rsid w:val="00207B27"/>
    <w:rsid w:val="00207C36"/>
    <w:rsid w:val="00210149"/>
    <w:rsid w:val="00210363"/>
    <w:rsid w:val="00210860"/>
    <w:rsid w:val="0021093D"/>
    <w:rsid w:val="00210B6A"/>
    <w:rsid w:val="002112F3"/>
    <w:rsid w:val="0021164C"/>
    <w:rsid w:val="002119C5"/>
    <w:rsid w:val="00212054"/>
    <w:rsid w:val="002123A5"/>
    <w:rsid w:val="00212833"/>
    <w:rsid w:val="00212888"/>
    <w:rsid w:val="00212A88"/>
    <w:rsid w:val="00212C18"/>
    <w:rsid w:val="00212CB6"/>
    <w:rsid w:val="00212CC1"/>
    <w:rsid w:val="00212E37"/>
    <w:rsid w:val="00212E79"/>
    <w:rsid w:val="00213416"/>
    <w:rsid w:val="00213558"/>
    <w:rsid w:val="00213721"/>
    <w:rsid w:val="00213824"/>
    <w:rsid w:val="002140FF"/>
    <w:rsid w:val="002143A6"/>
    <w:rsid w:val="00215266"/>
    <w:rsid w:val="00215407"/>
    <w:rsid w:val="002154FD"/>
    <w:rsid w:val="00215509"/>
    <w:rsid w:val="00215846"/>
    <w:rsid w:val="0021598E"/>
    <w:rsid w:val="00215B0F"/>
    <w:rsid w:val="00215C77"/>
    <w:rsid w:val="0021651D"/>
    <w:rsid w:val="00216606"/>
    <w:rsid w:val="0021677B"/>
    <w:rsid w:val="0021738C"/>
    <w:rsid w:val="0021745D"/>
    <w:rsid w:val="00217CAF"/>
    <w:rsid w:val="00220318"/>
    <w:rsid w:val="00220894"/>
    <w:rsid w:val="002209FD"/>
    <w:rsid w:val="00220E26"/>
    <w:rsid w:val="00221276"/>
    <w:rsid w:val="00221366"/>
    <w:rsid w:val="002216CF"/>
    <w:rsid w:val="00221F7F"/>
    <w:rsid w:val="0022214A"/>
    <w:rsid w:val="00222820"/>
    <w:rsid w:val="002228CB"/>
    <w:rsid w:val="00222F36"/>
    <w:rsid w:val="00223449"/>
    <w:rsid w:val="00223671"/>
    <w:rsid w:val="002239AC"/>
    <w:rsid w:val="00223CE5"/>
    <w:rsid w:val="00223D48"/>
    <w:rsid w:val="002244CC"/>
    <w:rsid w:val="00224822"/>
    <w:rsid w:val="00224952"/>
    <w:rsid w:val="00224984"/>
    <w:rsid w:val="00224A44"/>
    <w:rsid w:val="00224DD2"/>
    <w:rsid w:val="002256DE"/>
    <w:rsid w:val="0022574E"/>
    <w:rsid w:val="002257F4"/>
    <w:rsid w:val="00225844"/>
    <w:rsid w:val="00225A6A"/>
    <w:rsid w:val="00225AC7"/>
    <w:rsid w:val="00225ACC"/>
    <w:rsid w:val="00225F6E"/>
    <w:rsid w:val="00227D09"/>
    <w:rsid w:val="00230210"/>
    <w:rsid w:val="00230830"/>
    <w:rsid w:val="00230831"/>
    <w:rsid w:val="002308F0"/>
    <w:rsid w:val="00230DFE"/>
    <w:rsid w:val="002312A9"/>
    <w:rsid w:val="00231781"/>
    <w:rsid w:val="00231A1D"/>
    <w:rsid w:val="00231C25"/>
    <w:rsid w:val="00231C6F"/>
    <w:rsid w:val="00231D6D"/>
    <w:rsid w:val="002325F8"/>
    <w:rsid w:val="00232A90"/>
    <w:rsid w:val="00232C6D"/>
    <w:rsid w:val="002330A6"/>
    <w:rsid w:val="00233A10"/>
    <w:rsid w:val="00233E9A"/>
    <w:rsid w:val="00234151"/>
    <w:rsid w:val="002342C8"/>
    <w:rsid w:val="002348D1"/>
    <w:rsid w:val="00234B4C"/>
    <w:rsid w:val="00234F50"/>
    <w:rsid w:val="00234F8C"/>
    <w:rsid w:val="00235542"/>
    <w:rsid w:val="00235586"/>
    <w:rsid w:val="00235FE7"/>
    <w:rsid w:val="00236629"/>
    <w:rsid w:val="00236777"/>
    <w:rsid w:val="002367BF"/>
    <w:rsid w:val="002369B0"/>
    <w:rsid w:val="00236AD8"/>
    <w:rsid w:val="00236B42"/>
    <w:rsid w:val="00236C6B"/>
    <w:rsid w:val="00237361"/>
    <w:rsid w:val="00237405"/>
    <w:rsid w:val="0023799E"/>
    <w:rsid w:val="00237B0A"/>
    <w:rsid w:val="00237DDC"/>
    <w:rsid w:val="0024006D"/>
    <w:rsid w:val="002401F5"/>
    <w:rsid w:val="002403E5"/>
    <w:rsid w:val="00240C5A"/>
    <w:rsid w:val="00240D5C"/>
    <w:rsid w:val="00240D80"/>
    <w:rsid w:val="00240E54"/>
    <w:rsid w:val="00240FF3"/>
    <w:rsid w:val="00241032"/>
    <w:rsid w:val="00241DBA"/>
    <w:rsid w:val="00241EC8"/>
    <w:rsid w:val="00242D73"/>
    <w:rsid w:val="00243382"/>
    <w:rsid w:val="0024340D"/>
    <w:rsid w:val="002437E7"/>
    <w:rsid w:val="00243A29"/>
    <w:rsid w:val="00243B7E"/>
    <w:rsid w:val="0024463B"/>
    <w:rsid w:val="00244B83"/>
    <w:rsid w:val="00244F06"/>
    <w:rsid w:val="002451C5"/>
    <w:rsid w:val="00245356"/>
    <w:rsid w:val="00245491"/>
    <w:rsid w:val="00245CE8"/>
    <w:rsid w:val="00245D2E"/>
    <w:rsid w:val="00245F1F"/>
    <w:rsid w:val="002460B3"/>
    <w:rsid w:val="00246436"/>
    <w:rsid w:val="0024663B"/>
    <w:rsid w:val="002468BC"/>
    <w:rsid w:val="00247103"/>
    <w:rsid w:val="0024744E"/>
    <w:rsid w:val="00250067"/>
    <w:rsid w:val="0025070F"/>
    <w:rsid w:val="002509B0"/>
    <w:rsid w:val="002509FF"/>
    <w:rsid w:val="00250ABF"/>
    <w:rsid w:val="00251019"/>
    <w:rsid w:val="00251132"/>
    <w:rsid w:val="00251546"/>
    <w:rsid w:val="002516DE"/>
    <w:rsid w:val="00251899"/>
    <w:rsid w:val="00251CB1"/>
    <w:rsid w:val="00251F81"/>
    <w:rsid w:val="00252BE0"/>
    <w:rsid w:val="00252C04"/>
    <w:rsid w:val="00252EB3"/>
    <w:rsid w:val="00252F6B"/>
    <w:rsid w:val="002530F5"/>
    <w:rsid w:val="0025312C"/>
    <w:rsid w:val="002534DC"/>
    <w:rsid w:val="00253588"/>
    <w:rsid w:val="002537AD"/>
    <w:rsid w:val="00253EE0"/>
    <w:rsid w:val="00254495"/>
    <w:rsid w:val="002546F4"/>
    <w:rsid w:val="00254A1A"/>
    <w:rsid w:val="002551D0"/>
    <w:rsid w:val="00255374"/>
    <w:rsid w:val="0025557B"/>
    <w:rsid w:val="00255B6C"/>
    <w:rsid w:val="00255F96"/>
    <w:rsid w:val="002567AA"/>
    <w:rsid w:val="00257481"/>
    <w:rsid w:val="00257BF4"/>
    <w:rsid w:val="00257C17"/>
    <w:rsid w:val="00257D7E"/>
    <w:rsid w:val="00257F8B"/>
    <w:rsid w:val="00260003"/>
    <w:rsid w:val="0026035D"/>
    <w:rsid w:val="002606D6"/>
    <w:rsid w:val="002606E2"/>
    <w:rsid w:val="00260D06"/>
    <w:rsid w:val="00261C98"/>
    <w:rsid w:val="00261D26"/>
    <w:rsid w:val="00262053"/>
    <w:rsid w:val="002621A9"/>
    <w:rsid w:val="0026248E"/>
    <w:rsid w:val="00262914"/>
    <w:rsid w:val="0026293A"/>
    <w:rsid w:val="00262B12"/>
    <w:rsid w:val="00262DB9"/>
    <w:rsid w:val="00262EF2"/>
    <w:rsid w:val="00263174"/>
    <w:rsid w:val="00263822"/>
    <w:rsid w:val="002638C2"/>
    <w:rsid w:val="00263AB2"/>
    <w:rsid w:val="00263BB0"/>
    <w:rsid w:val="00264070"/>
    <w:rsid w:val="00264095"/>
    <w:rsid w:val="0026417B"/>
    <w:rsid w:val="0026440F"/>
    <w:rsid w:val="0026461E"/>
    <w:rsid w:val="002647BF"/>
    <w:rsid w:val="002647D5"/>
    <w:rsid w:val="00265032"/>
    <w:rsid w:val="002651FB"/>
    <w:rsid w:val="0026538C"/>
    <w:rsid w:val="0026546C"/>
    <w:rsid w:val="00265635"/>
    <w:rsid w:val="00265781"/>
    <w:rsid w:val="00265F14"/>
    <w:rsid w:val="00265FDB"/>
    <w:rsid w:val="002660C8"/>
    <w:rsid w:val="002664A3"/>
    <w:rsid w:val="002668DD"/>
    <w:rsid w:val="00266A2B"/>
    <w:rsid w:val="00266B13"/>
    <w:rsid w:val="00266B1F"/>
    <w:rsid w:val="00266D90"/>
    <w:rsid w:val="00267094"/>
    <w:rsid w:val="0026771A"/>
    <w:rsid w:val="00270166"/>
    <w:rsid w:val="0027025B"/>
    <w:rsid w:val="00270728"/>
    <w:rsid w:val="00270792"/>
    <w:rsid w:val="00270D42"/>
    <w:rsid w:val="00271408"/>
    <w:rsid w:val="0027195D"/>
    <w:rsid w:val="00271A7B"/>
    <w:rsid w:val="002728CF"/>
    <w:rsid w:val="00272B03"/>
    <w:rsid w:val="00272F58"/>
    <w:rsid w:val="002730BB"/>
    <w:rsid w:val="002733E2"/>
    <w:rsid w:val="0027360A"/>
    <w:rsid w:val="002737A0"/>
    <w:rsid w:val="00273BBE"/>
    <w:rsid w:val="00273FAE"/>
    <w:rsid w:val="00274061"/>
    <w:rsid w:val="002744D4"/>
    <w:rsid w:val="002746BA"/>
    <w:rsid w:val="00274978"/>
    <w:rsid w:val="00274A9A"/>
    <w:rsid w:val="002750B1"/>
    <w:rsid w:val="0027690D"/>
    <w:rsid w:val="00276A35"/>
    <w:rsid w:val="00276C81"/>
    <w:rsid w:val="00276CCF"/>
    <w:rsid w:val="00276FD3"/>
    <w:rsid w:val="002772F6"/>
    <w:rsid w:val="002773A3"/>
    <w:rsid w:val="0027759B"/>
    <w:rsid w:val="00277717"/>
    <w:rsid w:val="00277835"/>
    <w:rsid w:val="00280141"/>
    <w:rsid w:val="002806F8"/>
    <w:rsid w:val="00280AB1"/>
    <w:rsid w:val="00280AD9"/>
    <w:rsid w:val="002812D6"/>
    <w:rsid w:val="00281BCB"/>
    <w:rsid w:val="00281C45"/>
    <w:rsid w:val="00283465"/>
    <w:rsid w:val="002839B1"/>
    <w:rsid w:val="00283A23"/>
    <w:rsid w:val="00283A31"/>
    <w:rsid w:val="00283B72"/>
    <w:rsid w:val="00283F15"/>
    <w:rsid w:val="00283FBA"/>
    <w:rsid w:val="002845EA"/>
    <w:rsid w:val="002845F6"/>
    <w:rsid w:val="00284793"/>
    <w:rsid w:val="0028483D"/>
    <w:rsid w:val="00284BAE"/>
    <w:rsid w:val="002859AF"/>
    <w:rsid w:val="002864AC"/>
    <w:rsid w:val="002867FD"/>
    <w:rsid w:val="00286AE7"/>
    <w:rsid w:val="00286B42"/>
    <w:rsid w:val="00286C1A"/>
    <w:rsid w:val="00287243"/>
    <w:rsid w:val="0028754A"/>
    <w:rsid w:val="0028770E"/>
    <w:rsid w:val="00287A47"/>
    <w:rsid w:val="00287C6B"/>
    <w:rsid w:val="0029036F"/>
    <w:rsid w:val="0029041E"/>
    <w:rsid w:val="002904B0"/>
    <w:rsid w:val="00290647"/>
    <w:rsid w:val="002907C2"/>
    <w:rsid w:val="00291385"/>
    <w:rsid w:val="00291422"/>
    <w:rsid w:val="002920C7"/>
    <w:rsid w:val="0029237F"/>
    <w:rsid w:val="00292715"/>
    <w:rsid w:val="002927E5"/>
    <w:rsid w:val="00292952"/>
    <w:rsid w:val="00292A4A"/>
    <w:rsid w:val="00292CD8"/>
    <w:rsid w:val="00293727"/>
    <w:rsid w:val="002938CC"/>
    <w:rsid w:val="00293E57"/>
    <w:rsid w:val="00294425"/>
    <w:rsid w:val="002947D1"/>
    <w:rsid w:val="002948DF"/>
    <w:rsid w:val="00294D90"/>
    <w:rsid w:val="002950AA"/>
    <w:rsid w:val="002953DC"/>
    <w:rsid w:val="00295410"/>
    <w:rsid w:val="002957B9"/>
    <w:rsid w:val="00295A50"/>
    <w:rsid w:val="00295F4C"/>
    <w:rsid w:val="00296C90"/>
    <w:rsid w:val="00297377"/>
    <w:rsid w:val="0029759B"/>
    <w:rsid w:val="0029762D"/>
    <w:rsid w:val="00297973"/>
    <w:rsid w:val="00297D5E"/>
    <w:rsid w:val="002A00BC"/>
    <w:rsid w:val="002A00DA"/>
    <w:rsid w:val="002A0732"/>
    <w:rsid w:val="002A08A6"/>
    <w:rsid w:val="002A134B"/>
    <w:rsid w:val="002A1A83"/>
    <w:rsid w:val="002A1E92"/>
    <w:rsid w:val="002A204D"/>
    <w:rsid w:val="002A2186"/>
    <w:rsid w:val="002A2487"/>
    <w:rsid w:val="002A2616"/>
    <w:rsid w:val="002A26E1"/>
    <w:rsid w:val="002A28AA"/>
    <w:rsid w:val="002A2B8D"/>
    <w:rsid w:val="002A2CA9"/>
    <w:rsid w:val="002A3018"/>
    <w:rsid w:val="002A3552"/>
    <w:rsid w:val="002A368A"/>
    <w:rsid w:val="002A4065"/>
    <w:rsid w:val="002A4145"/>
    <w:rsid w:val="002A41D7"/>
    <w:rsid w:val="002A4488"/>
    <w:rsid w:val="002A47C6"/>
    <w:rsid w:val="002A4B87"/>
    <w:rsid w:val="002A4B8D"/>
    <w:rsid w:val="002A50DC"/>
    <w:rsid w:val="002A57A7"/>
    <w:rsid w:val="002A583F"/>
    <w:rsid w:val="002A59F0"/>
    <w:rsid w:val="002A6288"/>
    <w:rsid w:val="002A6432"/>
    <w:rsid w:val="002A6516"/>
    <w:rsid w:val="002A6583"/>
    <w:rsid w:val="002A699C"/>
    <w:rsid w:val="002A6D2B"/>
    <w:rsid w:val="002A6F11"/>
    <w:rsid w:val="002A6F25"/>
    <w:rsid w:val="002A6FD3"/>
    <w:rsid w:val="002A7551"/>
    <w:rsid w:val="002A765D"/>
    <w:rsid w:val="002A7B4B"/>
    <w:rsid w:val="002A7F10"/>
    <w:rsid w:val="002B0002"/>
    <w:rsid w:val="002B00E1"/>
    <w:rsid w:val="002B0281"/>
    <w:rsid w:val="002B0A01"/>
    <w:rsid w:val="002B0A7D"/>
    <w:rsid w:val="002B0B48"/>
    <w:rsid w:val="002B11F9"/>
    <w:rsid w:val="002B158A"/>
    <w:rsid w:val="002B1A69"/>
    <w:rsid w:val="002B1CD8"/>
    <w:rsid w:val="002B25E0"/>
    <w:rsid w:val="002B2723"/>
    <w:rsid w:val="002B2AE0"/>
    <w:rsid w:val="002B2B45"/>
    <w:rsid w:val="002B2CC1"/>
    <w:rsid w:val="002B2D56"/>
    <w:rsid w:val="002B303A"/>
    <w:rsid w:val="002B361F"/>
    <w:rsid w:val="002B37D3"/>
    <w:rsid w:val="002B37F6"/>
    <w:rsid w:val="002B3FEB"/>
    <w:rsid w:val="002B4166"/>
    <w:rsid w:val="002B42C1"/>
    <w:rsid w:val="002B441B"/>
    <w:rsid w:val="002B4684"/>
    <w:rsid w:val="002B4EC8"/>
    <w:rsid w:val="002B538E"/>
    <w:rsid w:val="002B5636"/>
    <w:rsid w:val="002B585D"/>
    <w:rsid w:val="002B58E3"/>
    <w:rsid w:val="002B5A56"/>
    <w:rsid w:val="002B5DCA"/>
    <w:rsid w:val="002B650B"/>
    <w:rsid w:val="002B66D0"/>
    <w:rsid w:val="002B6BDC"/>
    <w:rsid w:val="002B6FE7"/>
    <w:rsid w:val="002B6FF7"/>
    <w:rsid w:val="002B7225"/>
    <w:rsid w:val="002B75B0"/>
    <w:rsid w:val="002B7644"/>
    <w:rsid w:val="002B7A99"/>
    <w:rsid w:val="002B7C96"/>
    <w:rsid w:val="002B7EAF"/>
    <w:rsid w:val="002C00C3"/>
    <w:rsid w:val="002C015D"/>
    <w:rsid w:val="002C01E8"/>
    <w:rsid w:val="002C0573"/>
    <w:rsid w:val="002C0829"/>
    <w:rsid w:val="002C099C"/>
    <w:rsid w:val="002C0A72"/>
    <w:rsid w:val="002C0B74"/>
    <w:rsid w:val="002C0C8B"/>
    <w:rsid w:val="002C0CBB"/>
    <w:rsid w:val="002C0F2B"/>
    <w:rsid w:val="002C1201"/>
    <w:rsid w:val="002C1460"/>
    <w:rsid w:val="002C1B8B"/>
    <w:rsid w:val="002C1BF3"/>
    <w:rsid w:val="002C20F2"/>
    <w:rsid w:val="002C22CA"/>
    <w:rsid w:val="002C242D"/>
    <w:rsid w:val="002C2610"/>
    <w:rsid w:val="002C26AA"/>
    <w:rsid w:val="002C2B73"/>
    <w:rsid w:val="002C3691"/>
    <w:rsid w:val="002C3895"/>
    <w:rsid w:val="002C38B2"/>
    <w:rsid w:val="002C3F9C"/>
    <w:rsid w:val="002C46AA"/>
    <w:rsid w:val="002C49E5"/>
    <w:rsid w:val="002C4E0B"/>
    <w:rsid w:val="002C55D4"/>
    <w:rsid w:val="002C569D"/>
    <w:rsid w:val="002C57B2"/>
    <w:rsid w:val="002C5AFA"/>
    <w:rsid w:val="002C6135"/>
    <w:rsid w:val="002C6CA0"/>
    <w:rsid w:val="002C71A6"/>
    <w:rsid w:val="002C7684"/>
    <w:rsid w:val="002C77F8"/>
    <w:rsid w:val="002C7BC3"/>
    <w:rsid w:val="002D0439"/>
    <w:rsid w:val="002D05BA"/>
    <w:rsid w:val="002D11B6"/>
    <w:rsid w:val="002D11B7"/>
    <w:rsid w:val="002D127A"/>
    <w:rsid w:val="002D15AF"/>
    <w:rsid w:val="002D1753"/>
    <w:rsid w:val="002D1863"/>
    <w:rsid w:val="002D1DBB"/>
    <w:rsid w:val="002D2203"/>
    <w:rsid w:val="002D27DC"/>
    <w:rsid w:val="002D2E0E"/>
    <w:rsid w:val="002D34F1"/>
    <w:rsid w:val="002D368A"/>
    <w:rsid w:val="002D3BBC"/>
    <w:rsid w:val="002D438A"/>
    <w:rsid w:val="002D53A8"/>
    <w:rsid w:val="002D55A2"/>
    <w:rsid w:val="002D5705"/>
    <w:rsid w:val="002D5738"/>
    <w:rsid w:val="002D5D12"/>
    <w:rsid w:val="002D5E53"/>
    <w:rsid w:val="002D6672"/>
    <w:rsid w:val="002D6ADE"/>
    <w:rsid w:val="002D6B3C"/>
    <w:rsid w:val="002D71E7"/>
    <w:rsid w:val="002E0319"/>
    <w:rsid w:val="002E179B"/>
    <w:rsid w:val="002E1C9E"/>
    <w:rsid w:val="002E1D34"/>
    <w:rsid w:val="002E1EF4"/>
    <w:rsid w:val="002E1FED"/>
    <w:rsid w:val="002E257B"/>
    <w:rsid w:val="002E26B2"/>
    <w:rsid w:val="002E28D7"/>
    <w:rsid w:val="002E295A"/>
    <w:rsid w:val="002E299C"/>
    <w:rsid w:val="002E3173"/>
    <w:rsid w:val="002E3247"/>
    <w:rsid w:val="002E3426"/>
    <w:rsid w:val="002E34D9"/>
    <w:rsid w:val="002E392C"/>
    <w:rsid w:val="002E3C65"/>
    <w:rsid w:val="002E3F5B"/>
    <w:rsid w:val="002E412B"/>
    <w:rsid w:val="002E41AF"/>
    <w:rsid w:val="002E4362"/>
    <w:rsid w:val="002E4F18"/>
    <w:rsid w:val="002E5436"/>
    <w:rsid w:val="002E57E7"/>
    <w:rsid w:val="002E5969"/>
    <w:rsid w:val="002E598B"/>
    <w:rsid w:val="002E59C7"/>
    <w:rsid w:val="002E5EF3"/>
    <w:rsid w:val="002E63D9"/>
    <w:rsid w:val="002E640E"/>
    <w:rsid w:val="002E6C8C"/>
    <w:rsid w:val="002E7392"/>
    <w:rsid w:val="002E78DE"/>
    <w:rsid w:val="002F02A9"/>
    <w:rsid w:val="002F02C3"/>
    <w:rsid w:val="002F081F"/>
    <w:rsid w:val="002F0A29"/>
    <w:rsid w:val="002F0C28"/>
    <w:rsid w:val="002F164B"/>
    <w:rsid w:val="002F17F3"/>
    <w:rsid w:val="002F1AA5"/>
    <w:rsid w:val="002F1B8A"/>
    <w:rsid w:val="002F1C5E"/>
    <w:rsid w:val="002F1CC4"/>
    <w:rsid w:val="002F2EDC"/>
    <w:rsid w:val="002F30C3"/>
    <w:rsid w:val="002F3388"/>
    <w:rsid w:val="002F3ADC"/>
    <w:rsid w:val="002F3B27"/>
    <w:rsid w:val="002F3BDA"/>
    <w:rsid w:val="002F3CB9"/>
    <w:rsid w:val="002F3CDE"/>
    <w:rsid w:val="002F469A"/>
    <w:rsid w:val="002F4A9D"/>
    <w:rsid w:val="002F4D7A"/>
    <w:rsid w:val="002F4FC8"/>
    <w:rsid w:val="002F5053"/>
    <w:rsid w:val="002F5626"/>
    <w:rsid w:val="002F5DD6"/>
    <w:rsid w:val="002F5FEA"/>
    <w:rsid w:val="002F63E7"/>
    <w:rsid w:val="002F696C"/>
    <w:rsid w:val="002F6CE9"/>
    <w:rsid w:val="002F73E6"/>
    <w:rsid w:val="002F762F"/>
    <w:rsid w:val="002F7BE3"/>
    <w:rsid w:val="002F7C0A"/>
    <w:rsid w:val="002F7E6A"/>
    <w:rsid w:val="00300165"/>
    <w:rsid w:val="00300A88"/>
    <w:rsid w:val="00300CD4"/>
    <w:rsid w:val="00300F16"/>
    <w:rsid w:val="003010CF"/>
    <w:rsid w:val="003013A4"/>
    <w:rsid w:val="00301B16"/>
    <w:rsid w:val="00301F88"/>
    <w:rsid w:val="003025DC"/>
    <w:rsid w:val="00302769"/>
    <w:rsid w:val="003028A7"/>
    <w:rsid w:val="00302A60"/>
    <w:rsid w:val="00302AE9"/>
    <w:rsid w:val="00303001"/>
    <w:rsid w:val="00303440"/>
    <w:rsid w:val="00303693"/>
    <w:rsid w:val="003036F6"/>
    <w:rsid w:val="003038B4"/>
    <w:rsid w:val="00303C2A"/>
    <w:rsid w:val="00304255"/>
    <w:rsid w:val="0030440D"/>
    <w:rsid w:val="003044F7"/>
    <w:rsid w:val="003045FD"/>
    <w:rsid w:val="00304D9B"/>
    <w:rsid w:val="003050D0"/>
    <w:rsid w:val="00305339"/>
    <w:rsid w:val="00305C4A"/>
    <w:rsid w:val="00305FF9"/>
    <w:rsid w:val="00306245"/>
    <w:rsid w:val="0030654E"/>
    <w:rsid w:val="00306667"/>
    <w:rsid w:val="00306E6B"/>
    <w:rsid w:val="00307629"/>
    <w:rsid w:val="0030796C"/>
    <w:rsid w:val="00307AA9"/>
    <w:rsid w:val="00307CC0"/>
    <w:rsid w:val="00307D79"/>
    <w:rsid w:val="003100C8"/>
    <w:rsid w:val="00310608"/>
    <w:rsid w:val="00310613"/>
    <w:rsid w:val="00311161"/>
    <w:rsid w:val="003111DB"/>
    <w:rsid w:val="003112C1"/>
    <w:rsid w:val="00311729"/>
    <w:rsid w:val="00311750"/>
    <w:rsid w:val="003117B6"/>
    <w:rsid w:val="00311830"/>
    <w:rsid w:val="00311E3D"/>
    <w:rsid w:val="003122F5"/>
    <w:rsid w:val="00312366"/>
    <w:rsid w:val="00312400"/>
    <w:rsid w:val="00312739"/>
    <w:rsid w:val="00312D10"/>
    <w:rsid w:val="003131C0"/>
    <w:rsid w:val="003138AD"/>
    <w:rsid w:val="00314D62"/>
    <w:rsid w:val="00314E91"/>
    <w:rsid w:val="00316123"/>
    <w:rsid w:val="0031655B"/>
    <w:rsid w:val="003170D1"/>
    <w:rsid w:val="00317506"/>
    <w:rsid w:val="00317766"/>
    <w:rsid w:val="003178DA"/>
    <w:rsid w:val="00317A90"/>
    <w:rsid w:val="00317DB8"/>
    <w:rsid w:val="00320618"/>
    <w:rsid w:val="00320D28"/>
    <w:rsid w:val="0032100B"/>
    <w:rsid w:val="003210D5"/>
    <w:rsid w:val="00321818"/>
    <w:rsid w:val="00321B02"/>
    <w:rsid w:val="00321BD7"/>
    <w:rsid w:val="00321FCD"/>
    <w:rsid w:val="00322111"/>
    <w:rsid w:val="0032260F"/>
    <w:rsid w:val="0032274B"/>
    <w:rsid w:val="003228DA"/>
    <w:rsid w:val="00322EB4"/>
    <w:rsid w:val="0032387C"/>
    <w:rsid w:val="00323D6B"/>
    <w:rsid w:val="00323DBB"/>
    <w:rsid w:val="003244BA"/>
    <w:rsid w:val="00325097"/>
    <w:rsid w:val="00325452"/>
    <w:rsid w:val="003257B0"/>
    <w:rsid w:val="00325CFD"/>
    <w:rsid w:val="003260FC"/>
    <w:rsid w:val="00326235"/>
    <w:rsid w:val="003262A5"/>
    <w:rsid w:val="0032668F"/>
    <w:rsid w:val="00326957"/>
    <w:rsid w:val="0032699F"/>
    <w:rsid w:val="00326AE2"/>
    <w:rsid w:val="00326AEB"/>
    <w:rsid w:val="00326B98"/>
    <w:rsid w:val="00326E75"/>
    <w:rsid w:val="0032774E"/>
    <w:rsid w:val="00327A39"/>
    <w:rsid w:val="00331426"/>
    <w:rsid w:val="0033171D"/>
    <w:rsid w:val="00331FC3"/>
    <w:rsid w:val="0033250F"/>
    <w:rsid w:val="00332687"/>
    <w:rsid w:val="00332DF5"/>
    <w:rsid w:val="00332E1D"/>
    <w:rsid w:val="003336B3"/>
    <w:rsid w:val="003338AD"/>
    <w:rsid w:val="00334187"/>
    <w:rsid w:val="00334517"/>
    <w:rsid w:val="003346C5"/>
    <w:rsid w:val="00334F48"/>
    <w:rsid w:val="0033506A"/>
    <w:rsid w:val="003358BB"/>
    <w:rsid w:val="00335B75"/>
    <w:rsid w:val="00335D8C"/>
    <w:rsid w:val="00336072"/>
    <w:rsid w:val="003363A1"/>
    <w:rsid w:val="00336A38"/>
    <w:rsid w:val="00336ABB"/>
    <w:rsid w:val="00336D3B"/>
    <w:rsid w:val="00337199"/>
    <w:rsid w:val="00337232"/>
    <w:rsid w:val="00337498"/>
    <w:rsid w:val="00337729"/>
    <w:rsid w:val="00337F11"/>
    <w:rsid w:val="0034002E"/>
    <w:rsid w:val="003403DD"/>
    <w:rsid w:val="003408FA"/>
    <w:rsid w:val="0034121D"/>
    <w:rsid w:val="003414E0"/>
    <w:rsid w:val="00341DA7"/>
    <w:rsid w:val="0034226D"/>
    <w:rsid w:val="00342972"/>
    <w:rsid w:val="00342E44"/>
    <w:rsid w:val="00342FDD"/>
    <w:rsid w:val="00343235"/>
    <w:rsid w:val="0034362F"/>
    <w:rsid w:val="003438B9"/>
    <w:rsid w:val="0034390E"/>
    <w:rsid w:val="00344189"/>
    <w:rsid w:val="00344261"/>
    <w:rsid w:val="0034429B"/>
    <w:rsid w:val="00344866"/>
    <w:rsid w:val="003448E2"/>
    <w:rsid w:val="00344B79"/>
    <w:rsid w:val="00344C3E"/>
    <w:rsid w:val="0034508E"/>
    <w:rsid w:val="00345147"/>
    <w:rsid w:val="00345280"/>
    <w:rsid w:val="00345327"/>
    <w:rsid w:val="0034638C"/>
    <w:rsid w:val="003464D6"/>
    <w:rsid w:val="0034689D"/>
    <w:rsid w:val="00346D04"/>
    <w:rsid w:val="00346F7F"/>
    <w:rsid w:val="00346F94"/>
    <w:rsid w:val="0034764B"/>
    <w:rsid w:val="003477C9"/>
    <w:rsid w:val="00350108"/>
    <w:rsid w:val="003506B8"/>
    <w:rsid w:val="00350762"/>
    <w:rsid w:val="003507C4"/>
    <w:rsid w:val="0035087E"/>
    <w:rsid w:val="003509EA"/>
    <w:rsid w:val="00350B5D"/>
    <w:rsid w:val="00350D01"/>
    <w:rsid w:val="00350D31"/>
    <w:rsid w:val="00350FDE"/>
    <w:rsid w:val="00351178"/>
    <w:rsid w:val="0035120B"/>
    <w:rsid w:val="003519A1"/>
    <w:rsid w:val="00351B2E"/>
    <w:rsid w:val="00351C92"/>
    <w:rsid w:val="00351D4B"/>
    <w:rsid w:val="00351F8E"/>
    <w:rsid w:val="00352480"/>
    <w:rsid w:val="003525C8"/>
    <w:rsid w:val="003529F5"/>
    <w:rsid w:val="003530D2"/>
    <w:rsid w:val="0035331A"/>
    <w:rsid w:val="0035334C"/>
    <w:rsid w:val="003534E1"/>
    <w:rsid w:val="00353811"/>
    <w:rsid w:val="00353980"/>
    <w:rsid w:val="003539AB"/>
    <w:rsid w:val="003540B0"/>
    <w:rsid w:val="003542F4"/>
    <w:rsid w:val="003546F6"/>
    <w:rsid w:val="003546F9"/>
    <w:rsid w:val="003548D8"/>
    <w:rsid w:val="00354F8F"/>
    <w:rsid w:val="00355296"/>
    <w:rsid w:val="003554CA"/>
    <w:rsid w:val="00355BDB"/>
    <w:rsid w:val="00355F2C"/>
    <w:rsid w:val="00355F6C"/>
    <w:rsid w:val="00355FAE"/>
    <w:rsid w:val="00355FD2"/>
    <w:rsid w:val="00356322"/>
    <w:rsid w:val="00356860"/>
    <w:rsid w:val="00356B18"/>
    <w:rsid w:val="00356BCD"/>
    <w:rsid w:val="00357437"/>
    <w:rsid w:val="003574C6"/>
    <w:rsid w:val="00360232"/>
    <w:rsid w:val="003602E0"/>
    <w:rsid w:val="003609AC"/>
    <w:rsid w:val="00360D01"/>
    <w:rsid w:val="00360D74"/>
    <w:rsid w:val="00361348"/>
    <w:rsid w:val="0036156E"/>
    <w:rsid w:val="003616EB"/>
    <w:rsid w:val="00361781"/>
    <w:rsid w:val="00361976"/>
    <w:rsid w:val="00361BEC"/>
    <w:rsid w:val="00361E7D"/>
    <w:rsid w:val="00361F2B"/>
    <w:rsid w:val="00361FF5"/>
    <w:rsid w:val="00362361"/>
    <w:rsid w:val="00362569"/>
    <w:rsid w:val="00362C13"/>
    <w:rsid w:val="00362F1E"/>
    <w:rsid w:val="003636CD"/>
    <w:rsid w:val="003637A5"/>
    <w:rsid w:val="00363DA2"/>
    <w:rsid w:val="0036487C"/>
    <w:rsid w:val="00364A02"/>
    <w:rsid w:val="00364B2A"/>
    <w:rsid w:val="00364CF4"/>
    <w:rsid w:val="00365411"/>
    <w:rsid w:val="00365CBF"/>
    <w:rsid w:val="00365FA2"/>
    <w:rsid w:val="0036623D"/>
    <w:rsid w:val="003668F6"/>
    <w:rsid w:val="003669D1"/>
    <w:rsid w:val="00366C69"/>
    <w:rsid w:val="00366E59"/>
    <w:rsid w:val="00366E9E"/>
    <w:rsid w:val="00367075"/>
    <w:rsid w:val="00367301"/>
    <w:rsid w:val="00367441"/>
    <w:rsid w:val="003675DC"/>
    <w:rsid w:val="00367ACA"/>
    <w:rsid w:val="00367B1D"/>
    <w:rsid w:val="00367F31"/>
    <w:rsid w:val="00370396"/>
    <w:rsid w:val="0037054C"/>
    <w:rsid w:val="003706A1"/>
    <w:rsid w:val="003707A0"/>
    <w:rsid w:val="00370864"/>
    <w:rsid w:val="00370E4F"/>
    <w:rsid w:val="00370F99"/>
    <w:rsid w:val="003710BA"/>
    <w:rsid w:val="003711F3"/>
    <w:rsid w:val="00371215"/>
    <w:rsid w:val="003718DA"/>
    <w:rsid w:val="00371CD7"/>
    <w:rsid w:val="00372152"/>
    <w:rsid w:val="003728B7"/>
    <w:rsid w:val="00372C14"/>
    <w:rsid w:val="00372DA3"/>
    <w:rsid w:val="00372F0D"/>
    <w:rsid w:val="00372F91"/>
    <w:rsid w:val="003737BA"/>
    <w:rsid w:val="003739B5"/>
    <w:rsid w:val="00373C2C"/>
    <w:rsid w:val="00374059"/>
    <w:rsid w:val="00374613"/>
    <w:rsid w:val="00374705"/>
    <w:rsid w:val="00374823"/>
    <w:rsid w:val="00374C47"/>
    <w:rsid w:val="00374D7D"/>
    <w:rsid w:val="0037535B"/>
    <w:rsid w:val="0037548C"/>
    <w:rsid w:val="0037552D"/>
    <w:rsid w:val="003756DB"/>
    <w:rsid w:val="0037574C"/>
    <w:rsid w:val="00375AA6"/>
    <w:rsid w:val="00375D46"/>
    <w:rsid w:val="00375F22"/>
    <w:rsid w:val="003762E1"/>
    <w:rsid w:val="003770BB"/>
    <w:rsid w:val="00377374"/>
    <w:rsid w:val="0037759B"/>
    <w:rsid w:val="0037771A"/>
    <w:rsid w:val="0037794B"/>
    <w:rsid w:val="003779BC"/>
    <w:rsid w:val="00380233"/>
    <w:rsid w:val="003802DC"/>
    <w:rsid w:val="0038050F"/>
    <w:rsid w:val="00380A44"/>
    <w:rsid w:val="00380E4E"/>
    <w:rsid w:val="00380F52"/>
    <w:rsid w:val="00380FBF"/>
    <w:rsid w:val="00381681"/>
    <w:rsid w:val="003817DE"/>
    <w:rsid w:val="00381978"/>
    <w:rsid w:val="00381ACC"/>
    <w:rsid w:val="00382535"/>
    <w:rsid w:val="003826DF"/>
    <w:rsid w:val="00382A43"/>
    <w:rsid w:val="00382D60"/>
    <w:rsid w:val="00382F29"/>
    <w:rsid w:val="003833DE"/>
    <w:rsid w:val="00383A7E"/>
    <w:rsid w:val="00383BDB"/>
    <w:rsid w:val="00383C60"/>
    <w:rsid w:val="00383C8D"/>
    <w:rsid w:val="00383F1E"/>
    <w:rsid w:val="00384402"/>
    <w:rsid w:val="003844C4"/>
    <w:rsid w:val="00384527"/>
    <w:rsid w:val="0038458D"/>
    <w:rsid w:val="00384722"/>
    <w:rsid w:val="0038472F"/>
    <w:rsid w:val="003852FB"/>
    <w:rsid w:val="00385429"/>
    <w:rsid w:val="00385ACE"/>
    <w:rsid w:val="00385B05"/>
    <w:rsid w:val="00386265"/>
    <w:rsid w:val="00386382"/>
    <w:rsid w:val="00386546"/>
    <w:rsid w:val="00386575"/>
    <w:rsid w:val="003865EF"/>
    <w:rsid w:val="00386BA9"/>
    <w:rsid w:val="00386FD9"/>
    <w:rsid w:val="00390017"/>
    <w:rsid w:val="003900DD"/>
    <w:rsid w:val="003901A3"/>
    <w:rsid w:val="0039044F"/>
    <w:rsid w:val="00390624"/>
    <w:rsid w:val="0039072F"/>
    <w:rsid w:val="00390F76"/>
    <w:rsid w:val="00391FEB"/>
    <w:rsid w:val="003921FD"/>
    <w:rsid w:val="003930BF"/>
    <w:rsid w:val="0039348B"/>
    <w:rsid w:val="00393738"/>
    <w:rsid w:val="00393957"/>
    <w:rsid w:val="003940CE"/>
    <w:rsid w:val="003941CF"/>
    <w:rsid w:val="0039567F"/>
    <w:rsid w:val="00395C2E"/>
    <w:rsid w:val="003960C4"/>
    <w:rsid w:val="003963DE"/>
    <w:rsid w:val="00396671"/>
    <w:rsid w:val="0039687D"/>
    <w:rsid w:val="00396F22"/>
    <w:rsid w:val="00397128"/>
    <w:rsid w:val="0039726B"/>
    <w:rsid w:val="00397349"/>
    <w:rsid w:val="0039738E"/>
    <w:rsid w:val="003976FD"/>
    <w:rsid w:val="0039775F"/>
    <w:rsid w:val="00397C1D"/>
    <w:rsid w:val="00397EE7"/>
    <w:rsid w:val="003A04C6"/>
    <w:rsid w:val="003A0645"/>
    <w:rsid w:val="003A08BB"/>
    <w:rsid w:val="003A0C0A"/>
    <w:rsid w:val="003A0CE7"/>
    <w:rsid w:val="003A1214"/>
    <w:rsid w:val="003A1422"/>
    <w:rsid w:val="003A16A4"/>
    <w:rsid w:val="003A170A"/>
    <w:rsid w:val="003A180F"/>
    <w:rsid w:val="003A18DD"/>
    <w:rsid w:val="003A1BF9"/>
    <w:rsid w:val="003A20C8"/>
    <w:rsid w:val="003A2576"/>
    <w:rsid w:val="003A2614"/>
    <w:rsid w:val="003A2A94"/>
    <w:rsid w:val="003A2BDD"/>
    <w:rsid w:val="003A2C29"/>
    <w:rsid w:val="003A2EC3"/>
    <w:rsid w:val="003A351D"/>
    <w:rsid w:val="003A36F2"/>
    <w:rsid w:val="003A3A5C"/>
    <w:rsid w:val="003A3AD4"/>
    <w:rsid w:val="003A3D39"/>
    <w:rsid w:val="003A3DB6"/>
    <w:rsid w:val="003A3EC7"/>
    <w:rsid w:val="003A40B4"/>
    <w:rsid w:val="003A467E"/>
    <w:rsid w:val="003A51BE"/>
    <w:rsid w:val="003A564F"/>
    <w:rsid w:val="003A573A"/>
    <w:rsid w:val="003A5BAD"/>
    <w:rsid w:val="003A5CA2"/>
    <w:rsid w:val="003A5E64"/>
    <w:rsid w:val="003A6B47"/>
    <w:rsid w:val="003A6C50"/>
    <w:rsid w:val="003A716C"/>
    <w:rsid w:val="003A7834"/>
    <w:rsid w:val="003A78FB"/>
    <w:rsid w:val="003A7CE4"/>
    <w:rsid w:val="003B02E0"/>
    <w:rsid w:val="003B05AF"/>
    <w:rsid w:val="003B07D8"/>
    <w:rsid w:val="003B0986"/>
    <w:rsid w:val="003B0AC8"/>
    <w:rsid w:val="003B0B5B"/>
    <w:rsid w:val="003B0E79"/>
    <w:rsid w:val="003B1294"/>
    <w:rsid w:val="003B1406"/>
    <w:rsid w:val="003B18EA"/>
    <w:rsid w:val="003B1A95"/>
    <w:rsid w:val="003B1CA1"/>
    <w:rsid w:val="003B20FD"/>
    <w:rsid w:val="003B2213"/>
    <w:rsid w:val="003B265F"/>
    <w:rsid w:val="003B28E3"/>
    <w:rsid w:val="003B3035"/>
    <w:rsid w:val="003B34E4"/>
    <w:rsid w:val="003B3575"/>
    <w:rsid w:val="003B369E"/>
    <w:rsid w:val="003B3A38"/>
    <w:rsid w:val="003B406C"/>
    <w:rsid w:val="003B4088"/>
    <w:rsid w:val="003B4623"/>
    <w:rsid w:val="003B50BC"/>
    <w:rsid w:val="003B5295"/>
    <w:rsid w:val="003B5B3B"/>
    <w:rsid w:val="003B5B62"/>
    <w:rsid w:val="003B5D97"/>
    <w:rsid w:val="003B5E7E"/>
    <w:rsid w:val="003B62BA"/>
    <w:rsid w:val="003B63A4"/>
    <w:rsid w:val="003B64A9"/>
    <w:rsid w:val="003B68FE"/>
    <w:rsid w:val="003B6D7D"/>
    <w:rsid w:val="003B6FBD"/>
    <w:rsid w:val="003B7169"/>
    <w:rsid w:val="003B7375"/>
    <w:rsid w:val="003B7ADB"/>
    <w:rsid w:val="003B7D7E"/>
    <w:rsid w:val="003B7F42"/>
    <w:rsid w:val="003B7F4C"/>
    <w:rsid w:val="003C027A"/>
    <w:rsid w:val="003C0D8F"/>
    <w:rsid w:val="003C1012"/>
    <w:rsid w:val="003C11C9"/>
    <w:rsid w:val="003C1229"/>
    <w:rsid w:val="003C1658"/>
    <w:rsid w:val="003C166A"/>
    <w:rsid w:val="003C1ACB"/>
    <w:rsid w:val="003C1D9C"/>
    <w:rsid w:val="003C1FD2"/>
    <w:rsid w:val="003C1FD4"/>
    <w:rsid w:val="003C2123"/>
    <w:rsid w:val="003C213D"/>
    <w:rsid w:val="003C25AD"/>
    <w:rsid w:val="003C2854"/>
    <w:rsid w:val="003C2B37"/>
    <w:rsid w:val="003C2D21"/>
    <w:rsid w:val="003C2D7B"/>
    <w:rsid w:val="003C3525"/>
    <w:rsid w:val="003C39B2"/>
    <w:rsid w:val="003C3EBB"/>
    <w:rsid w:val="003C431E"/>
    <w:rsid w:val="003C4A99"/>
    <w:rsid w:val="003C4C36"/>
    <w:rsid w:val="003C593B"/>
    <w:rsid w:val="003C5E6B"/>
    <w:rsid w:val="003C5EB3"/>
    <w:rsid w:val="003C6308"/>
    <w:rsid w:val="003C64D4"/>
    <w:rsid w:val="003C69F9"/>
    <w:rsid w:val="003C6EA9"/>
    <w:rsid w:val="003C7027"/>
    <w:rsid w:val="003C7310"/>
    <w:rsid w:val="003C7442"/>
    <w:rsid w:val="003C76BA"/>
    <w:rsid w:val="003C7AD7"/>
    <w:rsid w:val="003C7B5E"/>
    <w:rsid w:val="003D0097"/>
    <w:rsid w:val="003D014B"/>
    <w:rsid w:val="003D0751"/>
    <w:rsid w:val="003D07C0"/>
    <w:rsid w:val="003D08B3"/>
    <w:rsid w:val="003D0FC3"/>
    <w:rsid w:val="003D1174"/>
    <w:rsid w:val="003D1802"/>
    <w:rsid w:val="003D219A"/>
    <w:rsid w:val="003D2464"/>
    <w:rsid w:val="003D268E"/>
    <w:rsid w:val="003D2C1D"/>
    <w:rsid w:val="003D2C34"/>
    <w:rsid w:val="003D2FEB"/>
    <w:rsid w:val="003D356A"/>
    <w:rsid w:val="003D37F3"/>
    <w:rsid w:val="003D3BFC"/>
    <w:rsid w:val="003D3DDD"/>
    <w:rsid w:val="003D4026"/>
    <w:rsid w:val="003D4717"/>
    <w:rsid w:val="003D490F"/>
    <w:rsid w:val="003D4DD8"/>
    <w:rsid w:val="003D507C"/>
    <w:rsid w:val="003D5872"/>
    <w:rsid w:val="003D5CBF"/>
    <w:rsid w:val="003D600F"/>
    <w:rsid w:val="003D6475"/>
    <w:rsid w:val="003D66D2"/>
    <w:rsid w:val="003D6968"/>
    <w:rsid w:val="003D6EC6"/>
    <w:rsid w:val="003D74CB"/>
    <w:rsid w:val="003D7657"/>
    <w:rsid w:val="003D77F0"/>
    <w:rsid w:val="003D7926"/>
    <w:rsid w:val="003E07AE"/>
    <w:rsid w:val="003E097E"/>
    <w:rsid w:val="003E0ACD"/>
    <w:rsid w:val="003E0B26"/>
    <w:rsid w:val="003E0B2B"/>
    <w:rsid w:val="003E14FC"/>
    <w:rsid w:val="003E160F"/>
    <w:rsid w:val="003E21D9"/>
    <w:rsid w:val="003E27B6"/>
    <w:rsid w:val="003E2976"/>
    <w:rsid w:val="003E29C5"/>
    <w:rsid w:val="003E2CCF"/>
    <w:rsid w:val="003E2ED0"/>
    <w:rsid w:val="003E3682"/>
    <w:rsid w:val="003E3E81"/>
    <w:rsid w:val="003E3F63"/>
    <w:rsid w:val="003E4391"/>
    <w:rsid w:val="003E4697"/>
    <w:rsid w:val="003E4858"/>
    <w:rsid w:val="003E5687"/>
    <w:rsid w:val="003E602B"/>
    <w:rsid w:val="003E62DA"/>
    <w:rsid w:val="003E6316"/>
    <w:rsid w:val="003E63AF"/>
    <w:rsid w:val="003E6884"/>
    <w:rsid w:val="003E6AC5"/>
    <w:rsid w:val="003E6C12"/>
    <w:rsid w:val="003E6C9B"/>
    <w:rsid w:val="003E75D8"/>
    <w:rsid w:val="003E7A26"/>
    <w:rsid w:val="003E7B16"/>
    <w:rsid w:val="003F0096"/>
    <w:rsid w:val="003F05FD"/>
    <w:rsid w:val="003F0850"/>
    <w:rsid w:val="003F0D12"/>
    <w:rsid w:val="003F0EC9"/>
    <w:rsid w:val="003F0F80"/>
    <w:rsid w:val="003F160C"/>
    <w:rsid w:val="003F16C8"/>
    <w:rsid w:val="003F1774"/>
    <w:rsid w:val="003F1973"/>
    <w:rsid w:val="003F1A17"/>
    <w:rsid w:val="003F221A"/>
    <w:rsid w:val="003F26E9"/>
    <w:rsid w:val="003F2776"/>
    <w:rsid w:val="003F27D2"/>
    <w:rsid w:val="003F2BCA"/>
    <w:rsid w:val="003F2F55"/>
    <w:rsid w:val="003F3203"/>
    <w:rsid w:val="003F324F"/>
    <w:rsid w:val="003F338C"/>
    <w:rsid w:val="003F33BC"/>
    <w:rsid w:val="003F3600"/>
    <w:rsid w:val="003F3D4E"/>
    <w:rsid w:val="003F4630"/>
    <w:rsid w:val="003F477E"/>
    <w:rsid w:val="003F5F8F"/>
    <w:rsid w:val="003F61EA"/>
    <w:rsid w:val="003F6A3F"/>
    <w:rsid w:val="003F6CD2"/>
    <w:rsid w:val="003F6E88"/>
    <w:rsid w:val="003F6F14"/>
    <w:rsid w:val="003F6FD5"/>
    <w:rsid w:val="003F70E3"/>
    <w:rsid w:val="003F7113"/>
    <w:rsid w:val="003F788D"/>
    <w:rsid w:val="003F78F8"/>
    <w:rsid w:val="003F7ACA"/>
    <w:rsid w:val="003F7B50"/>
    <w:rsid w:val="004000FF"/>
    <w:rsid w:val="004004F1"/>
    <w:rsid w:val="00400634"/>
    <w:rsid w:val="0040094C"/>
    <w:rsid w:val="00400ABE"/>
    <w:rsid w:val="00400C26"/>
    <w:rsid w:val="0040126E"/>
    <w:rsid w:val="00401586"/>
    <w:rsid w:val="004015C5"/>
    <w:rsid w:val="004017FD"/>
    <w:rsid w:val="00401815"/>
    <w:rsid w:val="0040189B"/>
    <w:rsid w:val="00401A8C"/>
    <w:rsid w:val="004020D4"/>
    <w:rsid w:val="004021B6"/>
    <w:rsid w:val="0040244D"/>
    <w:rsid w:val="00402464"/>
    <w:rsid w:val="004027A2"/>
    <w:rsid w:val="00402B70"/>
    <w:rsid w:val="00403280"/>
    <w:rsid w:val="00403BD2"/>
    <w:rsid w:val="00403E0C"/>
    <w:rsid w:val="00403E80"/>
    <w:rsid w:val="004047C4"/>
    <w:rsid w:val="004047F4"/>
    <w:rsid w:val="00404B28"/>
    <w:rsid w:val="00404D4F"/>
    <w:rsid w:val="004053E8"/>
    <w:rsid w:val="004055D1"/>
    <w:rsid w:val="0040570B"/>
    <w:rsid w:val="004058F0"/>
    <w:rsid w:val="00405EDB"/>
    <w:rsid w:val="00405FB1"/>
    <w:rsid w:val="00406460"/>
    <w:rsid w:val="0040658C"/>
    <w:rsid w:val="004065AE"/>
    <w:rsid w:val="00406868"/>
    <w:rsid w:val="0040699C"/>
    <w:rsid w:val="00407180"/>
    <w:rsid w:val="004076C6"/>
    <w:rsid w:val="00407BB3"/>
    <w:rsid w:val="00407C63"/>
    <w:rsid w:val="00410129"/>
    <w:rsid w:val="004104BE"/>
    <w:rsid w:val="004105B5"/>
    <w:rsid w:val="0041090D"/>
    <w:rsid w:val="00410C13"/>
    <w:rsid w:val="00410D8B"/>
    <w:rsid w:val="00412136"/>
    <w:rsid w:val="0041238C"/>
    <w:rsid w:val="00412461"/>
    <w:rsid w:val="00412542"/>
    <w:rsid w:val="00412546"/>
    <w:rsid w:val="00412795"/>
    <w:rsid w:val="00413053"/>
    <w:rsid w:val="0041318B"/>
    <w:rsid w:val="0041319C"/>
    <w:rsid w:val="00413546"/>
    <w:rsid w:val="004137B6"/>
    <w:rsid w:val="00413A54"/>
    <w:rsid w:val="00413C10"/>
    <w:rsid w:val="00413CD9"/>
    <w:rsid w:val="00413DF5"/>
    <w:rsid w:val="00413F9A"/>
    <w:rsid w:val="004140CA"/>
    <w:rsid w:val="004144AD"/>
    <w:rsid w:val="0041457C"/>
    <w:rsid w:val="0041485A"/>
    <w:rsid w:val="00414C65"/>
    <w:rsid w:val="00414D97"/>
    <w:rsid w:val="004153A0"/>
    <w:rsid w:val="00415635"/>
    <w:rsid w:val="004159E8"/>
    <w:rsid w:val="00415C5F"/>
    <w:rsid w:val="00415D76"/>
    <w:rsid w:val="00415DD7"/>
    <w:rsid w:val="00415ECD"/>
    <w:rsid w:val="0041606F"/>
    <w:rsid w:val="004165D3"/>
    <w:rsid w:val="00416665"/>
    <w:rsid w:val="00416A67"/>
    <w:rsid w:val="00416ACB"/>
    <w:rsid w:val="004173DC"/>
    <w:rsid w:val="004176F2"/>
    <w:rsid w:val="004177E8"/>
    <w:rsid w:val="0041796A"/>
    <w:rsid w:val="00417CE6"/>
    <w:rsid w:val="0042001D"/>
    <w:rsid w:val="004200A1"/>
    <w:rsid w:val="0042021E"/>
    <w:rsid w:val="0042045F"/>
    <w:rsid w:val="004205E4"/>
    <w:rsid w:val="00420A9B"/>
    <w:rsid w:val="00420FD2"/>
    <w:rsid w:val="0042137B"/>
    <w:rsid w:val="00421429"/>
    <w:rsid w:val="00421769"/>
    <w:rsid w:val="00421C2B"/>
    <w:rsid w:val="00421DCF"/>
    <w:rsid w:val="00422341"/>
    <w:rsid w:val="00422F0B"/>
    <w:rsid w:val="0042308B"/>
    <w:rsid w:val="00423641"/>
    <w:rsid w:val="00423E24"/>
    <w:rsid w:val="00424180"/>
    <w:rsid w:val="0042423F"/>
    <w:rsid w:val="004245C2"/>
    <w:rsid w:val="0042496D"/>
    <w:rsid w:val="00425328"/>
    <w:rsid w:val="00425A30"/>
    <w:rsid w:val="00425C58"/>
    <w:rsid w:val="00425D5A"/>
    <w:rsid w:val="00425FBB"/>
    <w:rsid w:val="00426266"/>
    <w:rsid w:val="004265DF"/>
    <w:rsid w:val="00426913"/>
    <w:rsid w:val="0042771A"/>
    <w:rsid w:val="00427DD8"/>
    <w:rsid w:val="0043010D"/>
    <w:rsid w:val="00430514"/>
    <w:rsid w:val="00430A2D"/>
    <w:rsid w:val="00430E69"/>
    <w:rsid w:val="00430FDC"/>
    <w:rsid w:val="00431505"/>
    <w:rsid w:val="00431576"/>
    <w:rsid w:val="00431AD0"/>
    <w:rsid w:val="00431AF0"/>
    <w:rsid w:val="0043213A"/>
    <w:rsid w:val="004321C4"/>
    <w:rsid w:val="0043238A"/>
    <w:rsid w:val="004325D4"/>
    <w:rsid w:val="00432F88"/>
    <w:rsid w:val="004330F4"/>
    <w:rsid w:val="00433547"/>
    <w:rsid w:val="00433590"/>
    <w:rsid w:val="00433647"/>
    <w:rsid w:val="0043364D"/>
    <w:rsid w:val="0043393D"/>
    <w:rsid w:val="004344C7"/>
    <w:rsid w:val="00434A30"/>
    <w:rsid w:val="00435274"/>
    <w:rsid w:val="004352AD"/>
    <w:rsid w:val="0043545D"/>
    <w:rsid w:val="00435485"/>
    <w:rsid w:val="00435FE2"/>
    <w:rsid w:val="004364CD"/>
    <w:rsid w:val="004366D7"/>
    <w:rsid w:val="00436827"/>
    <w:rsid w:val="00436A27"/>
    <w:rsid w:val="00436E2F"/>
    <w:rsid w:val="00436EAB"/>
    <w:rsid w:val="00437286"/>
    <w:rsid w:val="0043758C"/>
    <w:rsid w:val="0043780C"/>
    <w:rsid w:val="00437AD8"/>
    <w:rsid w:val="00440A1B"/>
    <w:rsid w:val="00440AAE"/>
    <w:rsid w:val="00440B30"/>
    <w:rsid w:val="00441352"/>
    <w:rsid w:val="004417B3"/>
    <w:rsid w:val="00441854"/>
    <w:rsid w:val="00441880"/>
    <w:rsid w:val="00441916"/>
    <w:rsid w:val="00441CE1"/>
    <w:rsid w:val="00441DB9"/>
    <w:rsid w:val="00441EA9"/>
    <w:rsid w:val="00442000"/>
    <w:rsid w:val="00442D72"/>
    <w:rsid w:val="00442F6B"/>
    <w:rsid w:val="00443409"/>
    <w:rsid w:val="00443F6F"/>
    <w:rsid w:val="00444402"/>
    <w:rsid w:val="00444799"/>
    <w:rsid w:val="004448FF"/>
    <w:rsid w:val="0044588D"/>
    <w:rsid w:val="004461D9"/>
    <w:rsid w:val="00446606"/>
    <w:rsid w:val="00446667"/>
    <w:rsid w:val="004467E7"/>
    <w:rsid w:val="00446AC6"/>
    <w:rsid w:val="004472D6"/>
    <w:rsid w:val="004473E7"/>
    <w:rsid w:val="0044759B"/>
    <w:rsid w:val="00447798"/>
    <w:rsid w:val="0044779E"/>
    <w:rsid w:val="00447F54"/>
    <w:rsid w:val="00450771"/>
    <w:rsid w:val="00450B7E"/>
    <w:rsid w:val="0045136B"/>
    <w:rsid w:val="00451C7E"/>
    <w:rsid w:val="00451F9B"/>
    <w:rsid w:val="0045251F"/>
    <w:rsid w:val="00452C77"/>
    <w:rsid w:val="00453A9C"/>
    <w:rsid w:val="00453BB6"/>
    <w:rsid w:val="00453CAA"/>
    <w:rsid w:val="004543BD"/>
    <w:rsid w:val="0045485B"/>
    <w:rsid w:val="00454928"/>
    <w:rsid w:val="00455113"/>
    <w:rsid w:val="0045534C"/>
    <w:rsid w:val="00455496"/>
    <w:rsid w:val="00455B08"/>
    <w:rsid w:val="00455BEF"/>
    <w:rsid w:val="00455C3F"/>
    <w:rsid w:val="00455EA9"/>
    <w:rsid w:val="0045636D"/>
    <w:rsid w:val="00456421"/>
    <w:rsid w:val="00456809"/>
    <w:rsid w:val="00456C63"/>
    <w:rsid w:val="00456DAB"/>
    <w:rsid w:val="004570AB"/>
    <w:rsid w:val="00457457"/>
    <w:rsid w:val="00457467"/>
    <w:rsid w:val="004576CF"/>
    <w:rsid w:val="00460A5F"/>
    <w:rsid w:val="00460A97"/>
    <w:rsid w:val="00460CC3"/>
    <w:rsid w:val="00460E23"/>
    <w:rsid w:val="00460E86"/>
    <w:rsid w:val="0046128D"/>
    <w:rsid w:val="00461293"/>
    <w:rsid w:val="004617D2"/>
    <w:rsid w:val="00461C0C"/>
    <w:rsid w:val="00462721"/>
    <w:rsid w:val="00462789"/>
    <w:rsid w:val="00462DA7"/>
    <w:rsid w:val="00463100"/>
    <w:rsid w:val="00463445"/>
    <w:rsid w:val="00463455"/>
    <w:rsid w:val="00463901"/>
    <w:rsid w:val="00463EBB"/>
    <w:rsid w:val="004645F1"/>
    <w:rsid w:val="004646B4"/>
    <w:rsid w:val="004647F4"/>
    <w:rsid w:val="00464865"/>
    <w:rsid w:val="00464A88"/>
    <w:rsid w:val="0046505E"/>
    <w:rsid w:val="004651A0"/>
    <w:rsid w:val="004654C8"/>
    <w:rsid w:val="00466532"/>
    <w:rsid w:val="00466567"/>
    <w:rsid w:val="00466693"/>
    <w:rsid w:val="00466852"/>
    <w:rsid w:val="00466ED8"/>
    <w:rsid w:val="00467488"/>
    <w:rsid w:val="0046750B"/>
    <w:rsid w:val="00467624"/>
    <w:rsid w:val="004678EC"/>
    <w:rsid w:val="0047083E"/>
    <w:rsid w:val="00470EB5"/>
    <w:rsid w:val="004710ED"/>
    <w:rsid w:val="004711FB"/>
    <w:rsid w:val="0047187D"/>
    <w:rsid w:val="0047189C"/>
    <w:rsid w:val="00471CB8"/>
    <w:rsid w:val="00471FFD"/>
    <w:rsid w:val="0047286B"/>
    <w:rsid w:val="00472E27"/>
    <w:rsid w:val="004730F2"/>
    <w:rsid w:val="00473289"/>
    <w:rsid w:val="00473673"/>
    <w:rsid w:val="00473682"/>
    <w:rsid w:val="00473E40"/>
    <w:rsid w:val="00473F82"/>
    <w:rsid w:val="00473FB2"/>
    <w:rsid w:val="004740D7"/>
    <w:rsid w:val="0047416C"/>
    <w:rsid w:val="00474220"/>
    <w:rsid w:val="004742F1"/>
    <w:rsid w:val="0047486C"/>
    <w:rsid w:val="0047494C"/>
    <w:rsid w:val="00474E90"/>
    <w:rsid w:val="004752D3"/>
    <w:rsid w:val="00475379"/>
    <w:rsid w:val="004753EF"/>
    <w:rsid w:val="0047544D"/>
    <w:rsid w:val="004754E1"/>
    <w:rsid w:val="004757D9"/>
    <w:rsid w:val="004757FA"/>
    <w:rsid w:val="0047592A"/>
    <w:rsid w:val="0047592F"/>
    <w:rsid w:val="00475CE0"/>
    <w:rsid w:val="00475F57"/>
    <w:rsid w:val="004760D6"/>
    <w:rsid w:val="00476644"/>
    <w:rsid w:val="00476827"/>
    <w:rsid w:val="0047682A"/>
    <w:rsid w:val="00476BD4"/>
    <w:rsid w:val="00476D29"/>
    <w:rsid w:val="004771CB"/>
    <w:rsid w:val="0047757C"/>
    <w:rsid w:val="004779DF"/>
    <w:rsid w:val="00477C35"/>
    <w:rsid w:val="00477C43"/>
    <w:rsid w:val="0048056E"/>
    <w:rsid w:val="00480947"/>
    <w:rsid w:val="00480988"/>
    <w:rsid w:val="00480B65"/>
    <w:rsid w:val="00480E05"/>
    <w:rsid w:val="00480EA5"/>
    <w:rsid w:val="00480F61"/>
    <w:rsid w:val="0048135F"/>
    <w:rsid w:val="0048140F"/>
    <w:rsid w:val="0048183A"/>
    <w:rsid w:val="00481B31"/>
    <w:rsid w:val="00481E08"/>
    <w:rsid w:val="00481E66"/>
    <w:rsid w:val="00481F7D"/>
    <w:rsid w:val="00482021"/>
    <w:rsid w:val="00482686"/>
    <w:rsid w:val="00482BBE"/>
    <w:rsid w:val="00482E70"/>
    <w:rsid w:val="00483151"/>
    <w:rsid w:val="004837AD"/>
    <w:rsid w:val="00483A12"/>
    <w:rsid w:val="00484018"/>
    <w:rsid w:val="004843C4"/>
    <w:rsid w:val="00484A77"/>
    <w:rsid w:val="00484ACE"/>
    <w:rsid w:val="00484C80"/>
    <w:rsid w:val="004850F9"/>
    <w:rsid w:val="004852B3"/>
    <w:rsid w:val="0048540F"/>
    <w:rsid w:val="0048595A"/>
    <w:rsid w:val="00485970"/>
    <w:rsid w:val="00485979"/>
    <w:rsid w:val="00485C0D"/>
    <w:rsid w:val="00486146"/>
    <w:rsid w:val="004862E7"/>
    <w:rsid w:val="00486575"/>
    <w:rsid w:val="004866D0"/>
    <w:rsid w:val="00486CD3"/>
    <w:rsid w:val="00487D7E"/>
    <w:rsid w:val="00487D8C"/>
    <w:rsid w:val="00487DB4"/>
    <w:rsid w:val="00490502"/>
    <w:rsid w:val="0049050B"/>
    <w:rsid w:val="004907D2"/>
    <w:rsid w:val="0049089A"/>
    <w:rsid w:val="00490B99"/>
    <w:rsid w:val="00490EB6"/>
    <w:rsid w:val="00490EFE"/>
    <w:rsid w:val="00491589"/>
    <w:rsid w:val="004919D4"/>
    <w:rsid w:val="00492240"/>
    <w:rsid w:val="00492353"/>
    <w:rsid w:val="004927DE"/>
    <w:rsid w:val="00492CC0"/>
    <w:rsid w:val="00492F85"/>
    <w:rsid w:val="00493322"/>
    <w:rsid w:val="004939B3"/>
    <w:rsid w:val="004941DD"/>
    <w:rsid w:val="0049422D"/>
    <w:rsid w:val="00494242"/>
    <w:rsid w:val="0049437A"/>
    <w:rsid w:val="00494671"/>
    <w:rsid w:val="00494C77"/>
    <w:rsid w:val="00494E8E"/>
    <w:rsid w:val="00494F88"/>
    <w:rsid w:val="00494FC5"/>
    <w:rsid w:val="004955BC"/>
    <w:rsid w:val="00495D63"/>
    <w:rsid w:val="0049616F"/>
    <w:rsid w:val="0049648F"/>
    <w:rsid w:val="00496606"/>
    <w:rsid w:val="0049667D"/>
    <w:rsid w:val="004969AA"/>
    <w:rsid w:val="004969FF"/>
    <w:rsid w:val="00496AC8"/>
    <w:rsid w:val="00496BB2"/>
    <w:rsid w:val="00496F05"/>
    <w:rsid w:val="00497145"/>
    <w:rsid w:val="004971BF"/>
    <w:rsid w:val="00497370"/>
    <w:rsid w:val="00497C52"/>
    <w:rsid w:val="004A0737"/>
    <w:rsid w:val="004A07C2"/>
    <w:rsid w:val="004A089F"/>
    <w:rsid w:val="004A08B0"/>
    <w:rsid w:val="004A0F39"/>
    <w:rsid w:val="004A153D"/>
    <w:rsid w:val="004A1B2B"/>
    <w:rsid w:val="004A1C6F"/>
    <w:rsid w:val="004A1C77"/>
    <w:rsid w:val="004A1D7B"/>
    <w:rsid w:val="004A251F"/>
    <w:rsid w:val="004A2745"/>
    <w:rsid w:val="004A2784"/>
    <w:rsid w:val="004A27CE"/>
    <w:rsid w:val="004A2BCB"/>
    <w:rsid w:val="004A32D7"/>
    <w:rsid w:val="004A32FD"/>
    <w:rsid w:val="004A36E2"/>
    <w:rsid w:val="004A3BF1"/>
    <w:rsid w:val="004A3C3E"/>
    <w:rsid w:val="004A3E42"/>
    <w:rsid w:val="004A4715"/>
    <w:rsid w:val="004A4792"/>
    <w:rsid w:val="004A4DDF"/>
    <w:rsid w:val="004A4EC1"/>
    <w:rsid w:val="004A500D"/>
    <w:rsid w:val="004A5046"/>
    <w:rsid w:val="004A565E"/>
    <w:rsid w:val="004A5DF3"/>
    <w:rsid w:val="004A5F5E"/>
    <w:rsid w:val="004A6134"/>
    <w:rsid w:val="004A64FD"/>
    <w:rsid w:val="004A674C"/>
    <w:rsid w:val="004A6DBE"/>
    <w:rsid w:val="004A6F05"/>
    <w:rsid w:val="004A6FFD"/>
    <w:rsid w:val="004A7092"/>
    <w:rsid w:val="004A784C"/>
    <w:rsid w:val="004A78B4"/>
    <w:rsid w:val="004A7A63"/>
    <w:rsid w:val="004A7C44"/>
    <w:rsid w:val="004B010D"/>
    <w:rsid w:val="004B01BE"/>
    <w:rsid w:val="004B06EA"/>
    <w:rsid w:val="004B14D9"/>
    <w:rsid w:val="004B1A38"/>
    <w:rsid w:val="004B222A"/>
    <w:rsid w:val="004B24A2"/>
    <w:rsid w:val="004B2C9B"/>
    <w:rsid w:val="004B34CB"/>
    <w:rsid w:val="004B358A"/>
    <w:rsid w:val="004B3597"/>
    <w:rsid w:val="004B3FC0"/>
    <w:rsid w:val="004B4591"/>
    <w:rsid w:val="004B4692"/>
    <w:rsid w:val="004B488E"/>
    <w:rsid w:val="004B49E6"/>
    <w:rsid w:val="004B4D69"/>
    <w:rsid w:val="004B4EFE"/>
    <w:rsid w:val="004B54D1"/>
    <w:rsid w:val="004B5A97"/>
    <w:rsid w:val="004B5DED"/>
    <w:rsid w:val="004B5ECB"/>
    <w:rsid w:val="004B6418"/>
    <w:rsid w:val="004B66DF"/>
    <w:rsid w:val="004B69FA"/>
    <w:rsid w:val="004B6C06"/>
    <w:rsid w:val="004B6D87"/>
    <w:rsid w:val="004B6F80"/>
    <w:rsid w:val="004B72DC"/>
    <w:rsid w:val="004B7340"/>
    <w:rsid w:val="004B75C4"/>
    <w:rsid w:val="004C01A8"/>
    <w:rsid w:val="004C08CA"/>
    <w:rsid w:val="004C0B7B"/>
    <w:rsid w:val="004C0F85"/>
    <w:rsid w:val="004C125A"/>
    <w:rsid w:val="004C175A"/>
    <w:rsid w:val="004C1840"/>
    <w:rsid w:val="004C1F60"/>
    <w:rsid w:val="004C22F6"/>
    <w:rsid w:val="004C2357"/>
    <w:rsid w:val="004C24C9"/>
    <w:rsid w:val="004C24CF"/>
    <w:rsid w:val="004C2FD6"/>
    <w:rsid w:val="004C3081"/>
    <w:rsid w:val="004C30C3"/>
    <w:rsid w:val="004C314B"/>
    <w:rsid w:val="004C31B6"/>
    <w:rsid w:val="004C332A"/>
    <w:rsid w:val="004C3756"/>
    <w:rsid w:val="004C3BF8"/>
    <w:rsid w:val="004C3CBB"/>
    <w:rsid w:val="004C3FC4"/>
    <w:rsid w:val="004C4D73"/>
    <w:rsid w:val="004C5192"/>
    <w:rsid w:val="004C5319"/>
    <w:rsid w:val="004C5409"/>
    <w:rsid w:val="004C5455"/>
    <w:rsid w:val="004C5650"/>
    <w:rsid w:val="004C59F1"/>
    <w:rsid w:val="004C5B14"/>
    <w:rsid w:val="004C5CE9"/>
    <w:rsid w:val="004C5D3D"/>
    <w:rsid w:val="004C5F00"/>
    <w:rsid w:val="004C6149"/>
    <w:rsid w:val="004C6151"/>
    <w:rsid w:val="004C621F"/>
    <w:rsid w:val="004C65CF"/>
    <w:rsid w:val="004C671F"/>
    <w:rsid w:val="004C6877"/>
    <w:rsid w:val="004C6A30"/>
    <w:rsid w:val="004C6B1E"/>
    <w:rsid w:val="004C72F0"/>
    <w:rsid w:val="004C758E"/>
    <w:rsid w:val="004C770B"/>
    <w:rsid w:val="004C7948"/>
    <w:rsid w:val="004C7BB8"/>
    <w:rsid w:val="004C7C60"/>
    <w:rsid w:val="004C7DE6"/>
    <w:rsid w:val="004D0374"/>
    <w:rsid w:val="004D06DB"/>
    <w:rsid w:val="004D0AFF"/>
    <w:rsid w:val="004D0DFE"/>
    <w:rsid w:val="004D1186"/>
    <w:rsid w:val="004D137C"/>
    <w:rsid w:val="004D17D5"/>
    <w:rsid w:val="004D1982"/>
    <w:rsid w:val="004D1D91"/>
    <w:rsid w:val="004D1FB2"/>
    <w:rsid w:val="004D22C3"/>
    <w:rsid w:val="004D23F2"/>
    <w:rsid w:val="004D278B"/>
    <w:rsid w:val="004D2C4A"/>
    <w:rsid w:val="004D2E0F"/>
    <w:rsid w:val="004D2F90"/>
    <w:rsid w:val="004D30E6"/>
    <w:rsid w:val="004D444E"/>
    <w:rsid w:val="004D4567"/>
    <w:rsid w:val="004D494D"/>
    <w:rsid w:val="004D62FA"/>
    <w:rsid w:val="004D6BB3"/>
    <w:rsid w:val="004D6E2F"/>
    <w:rsid w:val="004D6F4D"/>
    <w:rsid w:val="004D6F95"/>
    <w:rsid w:val="004D7131"/>
    <w:rsid w:val="004D72FE"/>
    <w:rsid w:val="004D73A7"/>
    <w:rsid w:val="004D73F1"/>
    <w:rsid w:val="004D7E91"/>
    <w:rsid w:val="004E0024"/>
    <w:rsid w:val="004E003A"/>
    <w:rsid w:val="004E0425"/>
    <w:rsid w:val="004E06EF"/>
    <w:rsid w:val="004E0768"/>
    <w:rsid w:val="004E09DE"/>
    <w:rsid w:val="004E0DA3"/>
    <w:rsid w:val="004E0E79"/>
    <w:rsid w:val="004E0F9D"/>
    <w:rsid w:val="004E1989"/>
    <w:rsid w:val="004E1A31"/>
    <w:rsid w:val="004E1D08"/>
    <w:rsid w:val="004E2504"/>
    <w:rsid w:val="004E271A"/>
    <w:rsid w:val="004E2899"/>
    <w:rsid w:val="004E2D96"/>
    <w:rsid w:val="004E2DAD"/>
    <w:rsid w:val="004E2DE0"/>
    <w:rsid w:val="004E3151"/>
    <w:rsid w:val="004E34AB"/>
    <w:rsid w:val="004E3AEE"/>
    <w:rsid w:val="004E3F14"/>
    <w:rsid w:val="004E4060"/>
    <w:rsid w:val="004E409A"/>
    <w:rsid w:val="004E410A"/>
    <w:rsid w:val="004E412C"/>
    <w:rsid w:val="004E45CE"/>
    <w:rsid w:val="004E47B1"/>
    <w:rsid w:val="004E488E"/>
    <w:rsid w:val="004E4A91"/>
    <w:rsid w:val="004E4C6A"/>
    <w:rsid w:val="004E4E17"/>
    <w:rsid w:val="004E504B"/>
    <w:rsid w:val="004E50A6"/>
    <w:rsid w:val="004E55A9"/>
    <w:rsid w:val="004E5607"/>
    <w:rsid w:val="004E5812"/>
    <w:rsid w:val="004E5D29"/>
    <w:rsid w:val="004E5D7A"/>
    <w:rsid w:val="004E5FC1"/>
    <w:rsid w:val="004E6223"/>
    <w:rsid w:val="004E6257"/>
    <w:rsid w:val="004E63C9"/>
    <w:rsid w:val="004E657F"/>
    <w:rsid w:val="004E6626"/>
    <w:rsid w:val="004E67EF"/>
    <w:rsid w:val="004E6BA9"/>
    <w:rsid w:val="004E6DA2"/>
    <w:rsid w:val="004E7360"/>
    <w:rsid w:val="004F007B"/>
    <w:rsid w:val="004F00C9"/>
    <w:rsid w:val="004F022D"/>
    <w:rsid w:val="004F0973"/>
    <w:rsid w:val="004F0A2D"/>
    <w:rsid w:val="004F0B80"/>
    <w:rsid w:val="004F0FB9"/>
    <w:rsid w:val="004F1001"/>
    <w:rsid w:val="004F1456"/>
    <w:rsid w:val="004F1C3F"/>
    <w:rsid w:val="004F237D"/>
    <w:rsid w:val="004F255A"/>
    <w:rsid w:val="004F2A06"/>
    <w:rsid w:val="004F2AC2"/>
    <w:rsid w:val="004F2EA7"/>
    <w:rsid w:val="004F2EC4"/>
    <w:rsid w:val="004F2F7E"/>
    <w:rsid w:val="004F320B"/>
    <w:rsid w:val="004F32B5"/>
    <w:rsid w:val="004F33FE"/>
    <w:rsid w:val="004F3439"/>
    <w:rsid w:val="004F3922"/>
    <w:rsid w:val="004F3C5F"/>
    <w:rsid w:val="004F4066"/>
    <w:rsid w:val="004F407E"/>
    <w:rsid w:val="004F48CD"/>
    <w:rsid w:val="004F5168"/>
    <w:rsid w:val="004F5479"/>
    <w:rsid w:val="004F595B"/>
    <w:rsid w:val="004F5BA2"/>
    <w:rsid w:val="004F609D"/>
    <w:rsid w:val="004F621A"/>
    <w:rsid w:val="004F6575"/>
    <w:rsid w:val="004F6674"/>
    <w:rsid w:val="004F687C"/>
    <w:rsid w:val="004F7528"/>
    <w:rsid w:val="004F7824"/>
    <w:rsid w:val="004F7BCA"/>
    <w:rsid w:val="004F7D89"/>
    <w:rsid w:val="0050001E"/>
    <w:rsid w:val="00501260"/>
    <w:rsid w:val="0050143B"/>
    <w:rsid w:val="00501763"/>
    <w:rsid w:val="00501808"/>
    <w:rsid w:val="00501981"/>
    <w:rsid w:val="00501A85"/>
    <w:rsid w:val="00501B8D"/>
    <w:rsid w:val="00501BB3"/>
    <w:rsid w:val="005020C7"/>
    <w:rsid w:val="005021DD"/>
    <w:rsid w:val="0050226B"/>
    <w:rsid w:val="005026CA"/>
    <w:rsid w:val="00502B65"/>
    <w:rsid w:val="00502B72"/>
    <w:rsid w:val="005036AC"/>
    <w:rsid w:val="00503EAD"/>
    <w:rsid w:val="0050413C"/>
    <w:rsid w:val="005045CB"/>
    <w:rsid w:val="005045E9"/>
    <w:rsid w:val="00504638"/>
    <w:rsid w:val="00504BC1"/>
    <w:rsid w:val="00505134"/>
    <w:rsid w:val="00505377"/>
    <w:rsid w:val="00505795"/>
    <w:rsid w:val="005059A2"/>
    <w:rsid w:val="00505C04"/>
    <w:rsid w:val="00506900"/>
    <w:rsid w:val="005072F0"/>
    <w:rsid w:val="00507D71"/>
    <w:rsid w:val="0051069A"/>
    <w:rsid w:val="00510756"/>
    <w:rsid w:val="00510D43"/>
    <w:rsid w:val="00510EA9"/>
    <w:rsid w:val="005114B1"/>
    <w:rsid w:val="00511EC9"/>
    <w:rsid w:val="00511F15"/>
    <w:rsid w:val="00512112"/>
    <w:rsid w:val="0051260D"/>
    <w:rsid w:val="00512643"/>
    <w:rsid w:val="0051272C"/>
    <w:rsid w:val="00512DC0"/>
    <w:rsid w:val="0051318C"/>
    <w:rsid w:val="005131A3"/>
    <w:rsid w:val="00513269"/>
    <w:rsid w:val="00513482"/>
    <w:rsid w:val="00513694"/>
    <w:rsid w:val="00513936"/>
    <w:rsid w:val="005139E8"/>
    <w:rsid w:val="00513C85"/>
    <w:rsid w:val="00513CCA"/>
    <w:rsid w:val="005142CD"/>
    <w:rsid w:val="005143C9"/>
    <w:rsid w:val="00514EBB"/>
    <w:rsid w:val="00514EE6"/>
    <w:rsid w:val="005151C3"/>
    <w:rsid w:val="005156A4"/>
    <w:rsid w:val="005156DC"/>
    <w:rsid w:val="005156DE"/>
    <w:rsid w:val="00515733"/>
    <w:rsid w:val="005157A9"/>
    <w:rsid w:val="00515B1F"/>
    <w:rsid w:val="005160ED"/>
    <w:rsid w:val="00516A3E"/>
    <w:rsid w:val="00516EDB"/>
    <w:rsid w:val="005173A7"/>
    <w:rsid w:val="005177E1"/>
    <w:rsid w:val="005178AC"/>
    <w:rsid w:val="00517D53"/>
    <w:rsid w:val="00517F99"/>
    <w:rsid w:val="00520129"/>
    <w:rsid w:val="0052032E"/>
    <w:rsid w:val="0052056B"/>
    <w:rsid w:val="00520C0A"/>
    <w:rsid w:val="00521037"/>
    <w:rsid w:val="00521305"/>
    <w:rsid w:val="0052162F"/>
    <w:rsid w:val="0052183C"/>
    <w:rsid w:val="005218B6"/>
    <w:rsid w:val="0052195C"/>
    <w:rsid w:val="00521B94"/>
    <w:rsid w:val="00521F91"/>
    <w:rsid w:val="0052255D"/>
    <w:rsid w:val="00522589"/>
    <w:rsid w:val="00522A4F"/>
    <w:rsid w:val="00523020"/>
    <w:rsid w:val="0052331B"/>
    <w:rsid w:val="00523359"/>
    <w:rsid w:val="0052396A"/>
    <w:rsid w:val="005242E5"/>
    <w:rsid w:val="00524545"/>
    <w:rsid w:val="00524832"/>
    <w:rsid w:val="00524886"/>
    <w:rsid w:val="00524BB6"/>
    <w:rsid w:val="00524BC9"/>
    <w:rsid w:val="00524DDE"/>
    <w:rsid w:val="005255BF"/>
    <w:rsid w:val="005257DE"/>
    <w:rsid w:val="00526128"/>
    <w:rsid w:val="00526358"/>
    <w:rsid w:val="005267E3"/>
    <w:rsid w:val="005268D8"/>
    <w:rsid w:val="00526B7C"/>
    <w:rsid w:val="00526C87"/>
    <w:rsid w:val="00526D4C"/>
    <w:rsid w:val="00527200"/>
    <w:rsid w:val="005273E5"/>
    <w:rsid w:val="005275FF"/>
    <w:rsid w:val="00527D9A"/>
    <w:rsid w:val="00527ED6"/>
    <w:rsid w:val="00530157"/>
    <w:rsid w:val="00530903"/>
    <w:rsid w:val="00530A91"/>
    <w:rsid w:val="005310F9"/>
    <w:rsid w:val="00531291"/>
    <w:rsid w:val="00531316"/>
    <w:rsid w:val="005316EF"/>
    <w:rsid w:val="00531EBE"/>
    <w:rsid w:val="00532F8B"/>
    <w:rsid w:val="005336D4"/>
    <w:rsid w:val="00533737"/>
    <w:rsid w:val="00534005"/>
    <w:rsid w:val="00534218"/>
    <w:rsid w:val="00534299"/>
    <w:rsid w:val="00534431"/>
    <w:rsid w:val="0053459C"/>
    <w:rsid w:val="00534B23"/>
    <w:rsid w:val="00535045"/>
    <w:rsid w:val="005350AC"/>
    <w:rsid w:val="00535202"/>
    <w:rsid w:val="005355CD"/>
    <w:rsid w:val="005358D3"/>
    <w:rsid w:val="00535B79"/>
    <w:rsid w:val="00535C58"/>
    <w:rsid w:val="00535D7C"/>
    <w:rsid w:val="00535F5A"/>
    <w:rsid w:val="00536579"/>
    <w:rsid w:val="00536941"/>
    <w:rsid w:val="00536B1D"/>
    <w:rsid w:val="00536C1E"/>
    <w:rsid w:val="00536EAD"/>
    <w:rsid w:val="005377FC"/>
    <w:rsid w:val="00537884"/>
    <w:rsid w:val="00537893"/>
    <w:rsid w:val="00537B00"/>
    <w:rsid w:val="0054016B"/>
    <w:rsid w:val="0054016E"/>
    <w:rsid w:val="00540262"/>
    <w:rsid w:val="005406CD"/>
    <w:rsid w:val="0054088F"/>
    <w:rsid w:val="00541403"/>
    <w:rsid w:val="00541A52"/>
    <w:rsid w:val="00542606"/>
    <w:rsid w:val="005428D3"/>
    <w:rsid w:val="0054292C"/>
    <w:rsid w:val="00542C4D"/>
    <w:rsid w:val="00542FC7"/>
    <w:rsid w:val="0054343A"/>
    <w:rsid w:val="00543441"/>
    <w:rsid w:val="005436A9"/>
    <w:rsid w:val="005437DB"/>
    <w:rsid w:val="00543974"/>
    <w:rsid w:val="00543B95"/>
    <w:rsid w:val="00543D3A"/>
    <w:rsid w:val="00543EBF"/>
    <w:rsid w:val="005440DE"/>
    <w:rsid w:val="00544223"/>
    <w:rsid w:val="00544375"/>
    <w:rsid w:val="0054477F"/>
    <w:rsid w:val="0054494D"/>
    <w:rsid w:val="00544ABA"/>
    <w:rsid w:val="00544B0A"/>
    <w:rsid w:val="00544C85"/>
    <w:rsid w:val="00544F0F"/>
    <w:rsid w:val="005456A7"/>
    <w:rsid w:val="0054593A"/>
    <w:rsid w:val="00545B66"/>
    <w:rsid w:val="00546493"/>
    <w:rsid w:val="005467FB"/>
    <w:rsid w:val="00546AE9"/>
    <w:rsid w:val="00546D91"/>
    <w:rsid w:val="00546DA2"/>
    <w:rsid w:val="00547567"/>
    <w:rsid w:val="00547989"/>
    <w:rsid w:val="00547B33"/>
    <w:rsid w:val="00547C61"/>
    <w:rsid w:val="00547CBA"/>
    <w:rsid w:val="00547D31"/>
    <w:rsid w:val="005504C0"/>
    <w:rsid w:val="005505C5"/>
    <w:rsid w:val="005506E7"/>
    <w:rsid w:val="00550801"/>
    <w:rsid w:val="005508C1"/>
    <w:rsid w:val="005509D0"/>
    <w:rsid w:val="005509FE"/>
    <w:rsid w:val="00550C61"/>
    <w:rsid w:val="00550D48"/>
    <w:rsid w:val="0055127F"/>
    <w:rsid w:val="00551320"/>
    <w:rsid w:val="00551818"/>
    <w:rsid w:val="005518A4"/>
    <w:rsid w:val="00551E12"/>
    <w:rsid w:val="00552768"/>
    <w:rsid w:val="00552935"/>
    <w:rsid w:val="00553002"/>
    <w:rsid w:val="00553127"/>
    <w:rsid w:val="005537D5"/>
    <w:rsid w:val="005539CB"/>
    <w:rsid w:val="00553F14"/>
    <w:rsid w:val="00554552"/>
    <w:rsid w:val="005549F0"/>
    <w:rsid w:val="00554BE7"/>
    <w:rsid w:val="005555D0"/>
    <w:rsid w:val="005555D3"/>
    <w:rsid w:val="00555BD9"/>
    <w:rsid w:val="00555F25"/>
    <w:rsid w:val="00556329"/>
    <w:rsid w:val="00556993"/>
    <w:rsid w:val="00556A08"/>
    <w:rsid w:val="00556A9E"/>
    <w:rsid w:val="00556D68"/>
    <w:rsid w:val="00557173"/>
    <w:rsid w:val="00557256"/>
    <w:rsid w:val="00557370"/>
    <w:rsid w:val="0055749D"/>
    <w:rsid w:val="005576A1"/>
    <w:rsid w:val="005578B5"/>
    <w:rsid w:val="00557A64"/>
    <w:rsid w:val="00557FD0"/>
    <w:rsid w:val="00560202"/>
    <w:rsid w:val="005605C0"/>
    <w:rsid w:val="0056094A"/>
    <w:rsid w:val="00560BEE"/>
    <w:rsid w:val="00560D23"/>
    <w:rsid w:val="00560D5B"/>
    <w:rsid w:val="00561451"/>
    <w:rsid w:val="005615D8"/>
    <w:rsid w:val="00562130"/>
    <w:rsid w:val="005622B4"/>
    <w:rsid w:val="005626D6"/>
    <w:rsid w:val="0056291C"/>
    <w:rsid w:val="00562A6C"/>
    <w:rsid w:val="005632A4"/>
    <w:rsid w:val="00563305"/>
    <w:rsid w:val="005637F4"/>
    <w:rsid w:val="005638D4"/>
    <w:rsid w:val="00563A93"/>
    <w:rsid w:val="00563AB8"/>
    <w:rsid w:val="005640BC"/>
    <w:rsid w:val="00564847"/>
    <w:rsid w:val="005648C4"/>
    <w:rsid w:val="00564CE4"/>
    <w:rsid w:val="00564E6C"/>
    <w:rsid w:val="00565155"/>
    <w:rsid w:val="005656ED"/>
    <w:rsid w:val="00565D4A"/>
    <w:rsid w:val="005661B7"/>
    <w:rsid w:val="00566405"/>
    <w:rsid w:val="00566544"/>
    <w:rsid w:val="005665BC"/>
    <w:rsid w:val="00566608"/>
    <w:rsid w:val="00566983"/>
    <w:rsid w:val="00566C83"/>
    <w:rsid w:val="00566C85"/>
    <w:rsid w:val="00566EBA"/>
    <w:rsid w:val="00567091"/>
    <w:rsid w:val="005670E8"/>
    <w:rsid w:val="0056794E"/>
    <w:rsid w:val="00567E7F"/>
    <w:rsid w:val="00567E9D"/>
    <w:rsid w:val="00567EB3"/>
    <w:rsid w:val="00567EF4"/>
    <w:rsid w:val="00567F66"/>
    <w:rsid w:val="00567F8E"/>
    <w:rsid w:val="00570056"/>
    <w:rsid w:val="005700FE"/>
    <w:rsid w:val="00570396"/>
    <w:rsid w:val="00570654"/>
    <w:rsid w:val="00570766"/>
    <w:rsid w:val="00570E24"/>
    <w:rsid w:val="00570F4D"/>
    <w:rsid w:val="005715C5"/>
    <w:rsid w:val="00571EDB"/>
    <w:rsid w:val="00571F81"/>
    <w:rsid w:val="00572732"/>
    <w:rsid w:val="00572760"/>
    <w:rsid w:val="00572D9F"/>
    <w:rsid w:val="0057350C"/>
    <w:rsid w:val="0057353F"/>
    <w:rsid w:val="00573752"/>
    <w:rsid w:val="00574116"/>
    <w:rsid w:val="005743DE"/>
    <w:rsid w:val="00574BBB"/>
    <w:rsid w:val="00574F3F"/>
    <w:rsid w:val="00574F52"/>
    <w:rsid w:val="005755AF"/>
    <w:rsid w:val="0057562C"/>
    <w:rsid w:val="005759E3"/>
    <w:rsid w:val="005759F6"/>
    <w:rsid w:val="00575E3E"/>
    <w:rsid w:val="00576015"/>
    <w:rsid w:val="0057612F"/>
    <w:rsid w:val="0057638C"/>
    <w:rsid w:val="005765F5"/>
    <w:rsid w:val="00576D6C"/>
    <w:rsid w:val="00576E7A"/>
    <w:rsid w:val="00577A2E"/>
    <w:rsid w:val="00577D75"/>
    <w:rsid w:val="005801C8"/>
    <w:rsid w:val="0058034B"/>
    <w:rsid w:val="00580774"/>
    <w:rsid w:val="00580AE1"/>
    <w:rsid w:val="00580E48"/>
    <w:rsid w:val="00580F0A"/>
    <w:rsid w:val="00580FCE"/>
    <w:rsid w:val="00581234"/>
    <w:rsid w:val="00581246"/>
    <w:rsid w:val="00581501"/>
    <w:rsid w:val="00581EE5"/>
    <w:rsid w:val="005820C7"/>
    <w:rsid w:val="005823E5"/>
    <w:rsid w:val="00582BD2"/>
    <w:rsid w:val="00582C3A"/>
    <w:rsid w:val="00582C90"/>
    <w:rsid w:val="00582CBE"/>
    <w:rsid w:val="00582CC8"/>
    <w:rsid w:val="00582E1A"/>
    <w:rsid w:val="00582F45"/>
    <w:rsid w:val="00583147"/>
    <w:rsid w:val="00583A3D"/>
    <w:rsid w:val="00584416"/>
    <w:rsid w:val="00584B39"/>
    <w:rsid w:val="00584B54"/>
    <w:rsid w:val="00584BF6"/>
    <w:rsid w:val="00584FE8"/>
    <w:rsid w:val="00585028"/>
    <w:rsid w:val="00585357"/>
    <w:rsid w:val="005854D1"/>
    <w:rsid w:val="005859E0"/>
    <w:rsid w:val="00585D5D"/>
    <w:rsid w:val="00585F5B"/>
    <w:rsid w:val="0058620A"/>
    <w:rsid w:val="00586A44"/>
    <w:rsid w:val="0058725B"/>
    <w:rsid w:val="0058725D"/>
    <w:rsid w:val="00587996"/>
    <w:rsid w:val="00587A04"/>
    <w:rsid w:val="00587ADE"/>
    <w:rsid w:val="00587FC0"/>
    <w:rsid w:val="005906AD"/>
    <w:rsid w:val="00590DA6"/>
    <w:rsid w:val="00590FB3"/>
    <w:rsid w:val="00591908"/>
    <w:rsid w:val="00591C7D"/>
    <w:rsid w:val="00592684"/>
    <w:rsid w:val="00592851"/>
    <w:rsid w:val="00592B03"/>
    <w:rsid w:val="00593027"/>
    <w:rsid w:val="00593408"/>
    <w:rsid w:val="00593586"/>
    <w:rsid w:val="00593AB9"/>
    <w:rsid w:val="00593D29"/>
    <w:rsid w:val="005942EA"/>
    <w:rsid w:val="00594ABB"/>
    <w:rsid w:val="00594BAD"/>
    <w:rsid w:val="00594D1C"/>
    <w:rsid w:val="00594E36"/>
    <w:rsid w:val="00594E77"/>
    <w:rsid w:val="00594F0A"/>
    <w:rsid w:val="00595102"/>
    <w:rsid w:val="0059525E"/>
    <w:rsid w:val="00595887"/>
    <w:rsid w:val="00595E47"/>
    <w:rsid w:val="005961F7"/>
    <w:rsid w:val="0059649F"/>
    <w:rsid w:val="00596657"/>
    <w:rsid w:val="005969B2"/>
    <w:rsid w:val="00596B9C"/>
    <w:rsid w:val="00597623"/>
    <w:rsid w:val="00597A6A"/>
    <w:rsid w:val="00597AFD"/>
    <w:rsid w:val="00597D9F"/>
    <w:rsid w:val="005A054D"/>
    <w:rsid w:val="005A08B6"/>
    <w:rsid w:val="005A0A46"/>
    <w:rsid w:val="005A0D97"/>
    <w:rsid w:val="005A0F93"/>
    <w:rsid w:val="005A10B9"/>
    <w:rsid w:val="005A11EA"/>
    <w:rsid w:val="005A1683"/>
    <w:rsid w:val="005A1E93"/>
    <w:rsid w:val="005A2565"/>
    <w:rsid w:val="005A269F"/>
    <w:rsid w:val="005A305E"/>
    <w:rsid w:val="005A30BB"/>
    <w:rsid w:val="005A3172"/>
    <w:rsid w:val="005A363C"/>
    <w:rsid w:val="005A3887"/>
    <w:rsid w:val="005A47B5"/>
    <w:rsid w:val="005A4801"/>
    <w:rsid w:val="005A48AB"/>
    <w:rsid w:val="005A49C5"/>
    <w:rsid w:val="005A54FA"/>
    <w:rsid w:val="005A5D4D"/>
    <w:rsid w:val="005A5F34"/>
    <w:rsid w:val="005A6043"/>
    <w:rsid w:val="005A7750"/>
    <w:rsid w:val="005B0542"/>
    <w:rsid w:val="005B094D"/>
    <w:rsid w:val="005B0D4D"/>
    <w:rsid w:val="005B13A2"/>
    <w:rsid w:val="005B1678"/>
    <w:rsid w:val="005B172E"/>
    <w:rsid w:val="005B1E17"/>
    <w:rsid w:val="005B1E4F"/>
    <w:rsid w:val="005B2225"/>
    <w:rsid w:val="005B23EC"/>
    <w:rsid w:val="005B2799"/>
    <w:rsid w:val="005B2807"/>
    <w:rsid w:val="005B2A9B"/>
    <w:rsid w:val="005B2B77"/>
    <w:rsid w:val="005B2CB1"/>
    <w:rsid w:val="005B2E33"/>
    <w:rsid w:val="005B333E"/>
    <w:rsid w:val="005B3476"/>
    <w:rsid w:val="005B35C0"/>
    <w:rsid w:val="005B37F2"/>
    <w:rsid w:val="005B3D4A"/>
    <w:rsid w:val="005B3E29"/>
    <w:rsid w:val="005B4127"/>
    <w:rsid w:val="005B4290"/>
    <w:rsid w:val="005B446E"/>
    <w:rsid w:val="005B4A3F"/>
    <w:rsid w:val="005B4BFF"/>
    <w:rsid w:val="005B4D87"/>
    <w:rsid w:val="005B50EE"/>
    <w:rsid w:val="005B570B"/>
    <w:rsid w:val="005B598D"/>
    <w:rsid w:val="005B5CF0"/>
    <w:rsid w:val="005B6BAA"/>
    <w:rsid w:val="005B6E0D"/>
    <w:rsid w:val="005B6FE4"/>
    <w:rsid w:val="005B765F"/>
    <w:rsid w:val="005B7AB1"/>
    <w:rsid w:val="005B7DD1"/>
    <w:rsid w:val="005C00A0"/>
    <w:rsid w:val="005C044E"/>
    <w:rsid w:val="005C0B4D"/>
    <w:rsid w:val="005C1DA5"/>
    <w:rsid w:val="005C2124"/>
    <w:rsid w:val="005C2205"/>
    <w:rsid w:val="005C2273"/>
    <w:rsid w:val="005C2526"/>
    <w:rsid w:val="005C28FA"/>
    <w:rsid w:val="005C3117"/>
    <w:rsid w:val="005C37A3"/>
    <w:rsid w:val="005C3911"/>
    <w:rsid w:val="005C3BB3"/>
    <w:rsid w:val="005C405B"/>
    <w:rsid w:val="005C40F4"/>
    <w:rsid w:val="005C41F6"/>
    <w:rsid w:val="005C42E2"/>
    <w:rsid w:val="005C43BE"/>
    <w:rsid w:val="005C44F3"/>
    <w:rsid w:val="005C47BC"/>
    <w:rsid w:val="005C4A8F"/>
    <w:rsid w:val="005C4CBD"/>
    <w:rsid w:val="005C5099"/>
    <w:rsid w:val="005C5A93"/>
    <w:rsid w:val="005C5D49"/>
    <w:rsid w:val="005C5FA2"/>
    <w:rsid w:val="005C690D"/>
    <w:rsid w:val="005C6C10"/>
    <w:rsid w:val="005C6DE9"/>
    <w:rsid w:val="005C712D"/>
    <w:rsid w:val="005C78EE"/>
    <w:rsid w:val="005C78FD"/>
    <w:rsid w:val="005C7AA6"/>
    <w:rsid w:val="005C7C75"/>
    <w:rsid w:val="005D022A"/>
    <w:rsid w:val="005D03AC"/>
    <w:rsid w:val="005D074B"/>
    <w:rsid w:val="005D0DD6"/>
    <w:rsid w:val="005D0E4F"/>
    <w:rsid w:val="005D1102"/>
    <w:rsid w:val="005D1329"/>
    <w:rsid w:val="005D13E1"/>
    <w:rsid w:val="005D175D"/>
    <w:rsid w:val="005D1B27"/>
    <w:rsid w:val="005D1BD7"/>
    <w:rsid w:val="005D1E32"/>
    <w:rsid w:val="005D206B"/>
    <w:rsid w:val="005D2166"/>
    <w:rsid w:val="005D22B7"/>
    <w:rsid w:val="005D2A96"/>
    <w:rsid w:val="005D2BDE"/>
    <w:rsid w:val="005D2C74"/>
    <w:rsid w:val="005D2F69"/>
    <w:rsid w:val="005D3705"/>
    <w:rsid w:val="005D39F7"/>
    <w:rsid w:val="005D3BB3"/>
    <w:rsid w:val="005D3D76"/>
    <w:rsid w:val="005D4578"/>
    <w:rsid w:val="005D49AA"/>
    <w:rsid w:val="005D4EBD"/>
    <w:rsid w:val="005D4EFA"/>
    <w:rsid w:val="005D54BE"/>
    <w:rsid w:val="005D55BA"/>
    <w:rsid w:val="005D5ADB"/>
    <w:rsid w:val="005D60EB"/>
    <w:rsid w:val="005D6244"/>
    <w:rsid w:val="005D648A"/>
    <w:rsid w:val="005D655A"/>
    <w:rsid w:val="005D66A4"/>
    <w:rsid w:val="005D6EF6"/>
    <w:rsid w:val="005D751D"/>
    <w:rsid w:val="005D7B4B"/>
    <w:rsid w:val="005D7BBA"/>
    <w:rsid w:val="005D7E0D"/>
    <w:rsid w:val="005E098A"/>
    <w:rsid w:val="005E0A7E"/>
    <w:rsid w:val="005E1EE8"/>
    <w:rsid w:val="005E1FE7"/>
    <w:rsid w:val="005E234A"/>
    <w:rsid w:val="005E24BC"/>
    <w:rsid w:val="005E2E4F"/>
    <w:rsid w:val="005E2EDC"/>
    <w:rsid w:val="005E2F9D"/>
    <w:rsid w:val="005E3119"/>
    <w:rsid w:val="005E3210"/>
    <w:rsid w:val="005E322E"/>
    <w:rsid w:val="005E3581"/>
    <w:rsid w:val="005E35CC"/>
    <w:rsid w:val="005E371E"/>
    <w:rsid w:val="005E38D7"/>
    <w:rsid w:val="005E4DA7"/>
    <w:rsid w:val="005E50A3"/>
    <w:rsid w:val="005E53F9"/>
    <w:rsid w:val="005E58B3"/>
    <w:rsid w:val="005E5BD2"/>
    <w:rsid w:val="005E64C5"/>
    <w:rsid w:val="005E6D2A"/>
    <w:rsid w:val="005E7109"/>
    <w:rsid w:val="005E7260"/>
    <w:rsid w:val="005E775D"/>
    <w:rsid w:val="005E7812"/>
    <w:rsid w:val="005E7AEC"/>
    <w:rsid w:val="005E7C9F"/>
    <w:rsid w:val="005F0057"/>
    <w:rsid w:val="005F03C6"/>
    <w:rsid w:val="005F0A43"/>
    <w:rsid w:val="005F0E28"/>
    <w:rsid w:val="005F0F82"/>
    <w:rsid w:val="005F11B4"/>
    <w:rsid w:val="005F15CE"/>
    <w:rsid w:val="005F1617"/>
    <w:rsid w:val="005F188A"/>
    <w:rsid w:val="005F1BA5"/>
    <w:rsid w:val="005F2362"/>
    <w:rsid w:val="005F2710"/>
    <w:rsid w:val="005F27BF"/>
    <w:rsid w:val="005F27FE"/>
    <w:rsid w:val="005F2C06"/>
    <w:rsid w:val="005F2D59"/>
    <w:rsid w:val="005F2F2B"/>
    <w:rsid w:val="005F34C1"/>
    <w:rsid w:val="005F35A2"/>
    <w:rsid w:val="005F35C4"/>
    <w:rsid w:val="005F37E0"/>
    <w:rsid w:val="005F3B4B"/>
    <w:rsid w:val="005F3EE0"/>
    <w:rsid w:val="005F4171"/>
    <w:rsid w:val="005F46B1"/>
    <w:rsid w:val="005F46D6"/>
    <w:rsid w:val="005F487D"/>
    <w:rsid w:val="005F4DD6"/>
    <w:rsid w:val="005F50D8"/>
    <w:rsid w:val="005F53A1"/>
    <w:rsid w:val="005F6311"/>
    <w:rsid w:val="005F6567"/>
    <w:rsid w:val="005F6571"/>
    <w:rsid w:val="005F6919"/>
    <w:rsid w:val="005F6B77"/>
    <w:rsid w:val="005F6BFC"/>
    <w:rsid w:val="005F7079"/>
    <w:rsid w:val="005F7487"/>
    <w:rsid w:val="005F7A5A"/>
    <w:rsid w:val="005F7E1D"/>
    <w:rsid w:val="005F7FA4"/>
    <w:rsid w:val="006002C7"/>
    <w:rsid w:val="00600B44"/>
    <w:rsid w:val="00600BC2"/>
    <w:rsid w:val="00600D27"/>
    <w:rsid w:val="00600F95"/>
    <w:rsid w:val="0060118C"/>
    <w:rsid w:val="00601839"/>
    <w:rsid w:val="0060240D"/>
    <w:rsid w:val="00602473"/>
    <w:rsid w:val="00602521"/>
    <w:rsid w:val="00602759"/>
    <w:rsid w:val="0060277A"/>
    <w:rsid w:val="00602B7C"/>
    <w:rsid w:val="00602D15"/>
    <w:rsid w:val="006030F1"/>
    <w:rsid w:val="00603312"/>
    <w:rsid w:val="00603B06"/>
    <w:rsid w:val="00603D52"/>
    <w:rsid w:val="00603D6D"/>
    <w:rsid w:val="00604437"/>
    <w:rsid w:val="00604597"/>
    <w:rsid w:val="0060466B"/>
    <w:rsid w:val="00604DC7"/>
    <w:rsid w:val="00604E24"/>
    <w:rsid w:val="00604E47"/>
    <w:rsid w:val="00604E89"/>
    <w:rsid w:val="006051E7"/>
    <w:rsid w:val="0060539F"/>
    <w:rsid w:val="00605441"/>
    <w:rsid w:val="00605C7E"/>
    <w:rsid w:val="00606110"/>
    <w:rsid w:val="00606970"/>
    <w:rsid w:val="006069E1"/>
    <w:rsid w:val="00606A20"/>
    <w:rsid w:val="006070B2"/>
    <w:rsid w:val="006072C6"/>
    <w:rsid w:val="00607518"/>
    <w:rsid w:val="00607A2E"/>
    <w:rsid w:val="00607EB1"/>
    <w:rsid w:val="006109A9"/>
    <w:rsid w:val="006111D3"/>
    <w:rsid w:val="006117CA"/>
    <w:rsid w:val="00611F50"/>
    <w:rsid w:val="0061294D"/>
    <w:rsid w:val="00612979"/>
    <w:rsid w:val="00612CDF"/>
    <w:rsid w:val="006130F7"/>
    <w:rsid w:val="0061329F"/>
    <w:rsid w:val="00613AF8"/>
    <w:rsid w:val="00613D8E"/>
    <w:rsid w:val="00614048"/>
    <w:rsid w:val="006142E0"/>
    <w:rsid w:val="00614343"/>
    <w:rsid w:val="00614BDA"/>
    <w:rsid w:val="00615957"/>
    <w:rsid w:val="00615987"/>
    <w:rsid w:val="00615CFB"/>
    <w:rsid w:val="00616112"/>
    <w:rsid w:val="006162BD"/>
    <w:rsid w:val="00616939"/>
    <w:rsid w:val="006169CA"/>
    <w:rsid w:val="006171C2"/>
    <w:rsid w:val="00617438"/>
    <w:rsid w:val="00617507"/>
    <w:rsid w:val="00617836"/>
    <w:rsid w:val="00617F7C"/>
    <w:rsid w:val="006205CA"/>
    <w:rsid w:val="00620E31"/>
    <w:rsid w:val="00621014"/>
    <w:rsid w:val="006218D4"/>
    <w:rsid w:val="006219F4"/>
    <w:rsid w:val="00621F53"/>
    <w:rsid w:val="0062276B"/>
    <w:rsid w:val="00622A09"/>
    <w:rsid w:val="00622AE4"/>
    <w:rsid w:val="00622B98"/>
    <w:rsid w:val="00622E2A"/>
    <w:rsid w:val="00622FC3"/>
    <w:rsid w:val="00623089"/>
    <w:rsid w:val="0062308E"/>
    <w:rsid w:val="006230C9"/>
    <w:rsid w:val="006234C4"/>
    <w:rsid w:val="00623C77"/>
    <w:rsid w:val="00623E26"/>
    <w:rsid w:val="0062444D"/>
    <w:rsid w:val="00624472"/>
    <w:rsid w:val="006244C9"/>
    <w:rsid w:val="006245DC"/>
    <w:rsid w:val="006245F6"/>
    <w:rsid w:val="0062475D"/>
    <w:rsid w:val="00624898"/>
    <w:rsid w:val="0062495F"/>
    <w:rsid w:val="00624D7E"/>
    <w:rsid w:val="00625277"/>
    <w:rsid w:val="0062552A"/>
    <w:rsid w:val="00625686"/>
    <w:rsid w:val="00625872"/>
    <w:rsid w:val="0062660B"/>
    <w:rsid w:val="006269AB"/>
    <w:rsid w:val="00626AD1"/>
    <w:rsid w:val="00626EFA"/>
    <w:rsid w:val="00627262"/>
    <w:rsid w:val="00627597"/>
    <w:rsid w:val="00627C08"/>
    <w:rsid w:val="00627D56"/>
    <w:rsid w:val="00627FA3"/>
    <w:rsid w:val="00627FC1"/>
    <w:rsid w:val="0063037B"/>
    <w:rsid w:val="006304BC"/>
    <w:rsid w:val="00630675"/>
    <w:rsid w:val="0063078B"/>
    <w:rsid w:val="006308C1"/>
    <w:rsid w:val="00630C72"/>
    <w:rsid w:val="00630DCE"/>
    <w:rsid w:val="00630DFE"/>
    <w:rsid w:val="006311A7"/>
    <w:rsid w:val="0063120A"/>
    <w:rsid w:val="0063150B"/>
    <w:rsid w:val="00631585"/>
    <w:rsid w:val="006316D9"/>
    <w:rsid w:val="00631B29"/>
    <w:rsid w:val="00631C29"/>
    <w:rsid w:val="006321A5"/>
    <w:rsid w:val="006322F8"/>
    <w:rsid w:val="00632874"/>
    <w:rsid w:val="006329E0"/>
    <w:rsid w:val="00632A09"/>
    <w:rsid w:val="00632F8E"/>
    <w:rsid w:val="006330C6"/>
    <w:rsid w:val="006333E5"/>
    <w:rsid w:val="006339C7"/>
    <w:rsid w:val="00633B15"/>
    <w:rsid w:val="00634267"/>
    <w:rsid w:val="006343AE"/>
    <w:rsid w:val="00634600"/>
    <w:rsid w:val="0063494F"/>
    <w:rsid w:val="00634ACF"/>
    <w:rsid w:val="00634CA0"/>
    <w:rsid w:val="00635035"/>
    <w:rsid w:val="006350B8"/>
    <w:rsid w:val="0063580D"/>
    <w:rsid w:val="00635CAE"/>
    <w:rsid w:val="006366C7"/>
    <w:rsid w:val="00636F05"/>
    <w:rsid w:val="00636FBF"/>
    <w:rsid w:val="00637240"/>
    <w:rsid w:val="0063757E"/>
    <w:rsid w:val="0063789F"/>
    <w:rsid w:val="00637BE4"/>
    <w:rsid w:val="00637EFD"/>
    <w:rsid w:val="00640133"/>
    <w:rsid w:val="00640368"/>
    <w:rsid w:val="0064051B"/>
    <w:rsid w:val="00640F14"/>
    <w:rsid w:val="006412CB"/>
    <w:rsid w:val="0064149D"/>
    <w:rsid w:val="006417A7"/>
    <w:rsid w:val="00641B76"/>
    <w:rsid w:val="00642241"/>
    <w:rsid w:val="006427FE"/>
    <w:rsid w:val="0064281D"/>
    <w:rsid w:val="006433FE"/>
    <w:rsid w:val="00643634"/>
    <w:rsid w:val="00643660"/>
    <w:rsid w:val="00644188"/>
    <w:rsid w:val="006442F4"/>
    <w:rsid w:val="0064432E"/>
    <w:rsid w:val="00644867"/>
    <w:rsid w:val="00644FCB"/>
    <w:rsid w:val="006452D1"/>
    <w:rsid w:val="006452EB"/>
    <w:rsid w:val="006455A8"/>
    <w:rsid w:val="00645DC2"/>
    <w:rsid w:val="00646188"/>
    <w:rsid w:val="006462BF"/>
    <w:rsid w:val="0064632B"/>
    <w:rsid w:val="0064651B"/>
    <w:rsid w:val="00646973"/>
    <w:rsid w:val="00646ABA"/>
    <w:rsid w:val="00646C97"/>
    <w:rsid w:val="00646DEB"/>
    <w:rsid w:val="00647344"/>
    <w:rsid w:val="00647F75"/>
    <w:rsid w:val="00647F81"/>
    <w:rsid w:val="00650139"/>
    <w:rsid w:val="00650297"/>
    <w:rsid w:val="00650659"/>
    <w:rsid w:val="0065078D"/>
    <w:rsid w:val="006508CD"/>
    <w:rsid w:val="006515FD"/>
    <w:rsid w:val="0065175C"/>
    <w:rsid w:val="006519C3"/>
    <w:rsid w:val="00651CE6"/>
    <w:rsid w:val="00652003"/>
    <w:rsid w:val="006525BE"/>
    <w:rsid w:val="00652756"/>
    <w:rsid w:val="00652A51"/>
    <w:rsid w:val="00652AD8"/>
    <w:rsid w:val="00652B79"/>
    <w:rsid w:val="00652E9E"/>
    <w:rsid w:val="00653234"/>
    <w:rsid w:val="006533C3"/>
    <w:rsid w:val="00653EF1"/>
    <w:rsid w:val="00653F7E"/>
    <w:rsid w:val="00654068"/>
    <w:rsid w:val="00654B38"/>
    <w:rsid w:val="00654B83"/>
    <w:rsid w:val="00654BF5"/>
    <w:rsid w:val="00655061"/>
    <w:rsid w:val="0065510C"/>
    <w:rsid w:val="006552D9"/>
    <w:rsid w:val="0065539C"/>
    <w:rsid w:val="00655B49"/>
    <w:rsid w:val="00655B63"/>
    <w:rsid w:val="00655F05"/>
    <w:rsid w:val="0065657E"/>
    <w:rsid w:val="00656A1F"/>
    <w:rsid w:val="00657064"/>
    <w:rsid w:val="006571F6"/>
    <w:rsid w:val="0065777A"/>
    <w:rsid w:val="006578E7"/>
    <w:rsid w:val="00657909"/>
    <w:rsid w:val="00657AFB"/>
    <w:rsid w:val="00657C2D"/>
    <w:rsid w:val="00657DB2"/>
    <w:rsid w:val="00657E44"/>
    <w:rsid w:val="00657F92"/>
    <w:rsid w:val="00660189"/>
    <w:rsid w:val="00660328"/>
    <w:rsid w:val="006603DA"/>
    <w:rsid w:val="00660538"/>
    <w:rsid w:val="006607F7"/>
    <w:rsid w:val="00660E24"/>
    <w:rsid w:val="0066136E"/>
    <w:rsid w:val="00661406"/>
    <w:rsid w:val="0066177B"/>
    <w:rsid w:val="00661822"/>
    <w:rsid w:val="006618CC"/>
    <w:rsid w:val="00662111"/>
    <w:rsid w:val="00662118"/>
    <w:rsid w:val="00662662"/>
    <w:rsid w:val="00662764"/>
    <w:rsid w:val="00663293"/>
    <w:rsid w:val="006638AD"/>
    <w:rsid w:val="00663C00"/>
    <w:rsid w:val="00663C64"/>
    <w:rsid w:val="00663CA9"/>
    <w:rsid w:val="00663FF2"/>
    <w:rsid w:val="006644B9"/>
    <w:rsid w:val="00664CA0"/>
    <w:rsid w:val="00664F75"/>
    <w:rsid w:val="006658DD"/>
    <w:rsid w:val="006665CC"/>
    <w:rsid w:val="0066732C"/>
    <w:rsid w:val="006679F5"/>
    <w:rsid w:val="00667B64"/>
    <w:rsid w:val="00667B77"/>
    <w:rsid w:val="00667D2C"/>
    <w:rsid w:val="00667F94"/>
    <w:rsid w:val="00670A58"/>
    <w:rsid w:val="00670D02"/>
    <w:rsid w:val="00671368"/>
    <w:rsid w:val="0067151F"/>
    <w:rsid w:val="006716DA"/>
    <w:rsid w:val="00671803"/>
    <w:rsid w:val="00671A55"/>
    <w:rsid w:val="00671AC6"/>
    <w:rsid w:val="00671C01"/>
    <w:rsid w:val="00672003"/>
    <w:rsid w:val="006726AE"/>
    <w:rsid w:val="006728ED"/>
    <w:rsid w:val="00672DAF"/>
    <w:rsid w:val="006732B1"/>
    <w:rsid w:val="0067446F"/>
    <w:rsid w:val="006746A4"/>
    <w:rsid w:val="006747B2"/>
    <w:rsid w:val="006752FA"/>
    <w:rsid w:val="00675558"/>
    <w:rsid w:val="00675611"/>
    <w:rsid w:val="00675913"/>
    <w:rsid w:val="006759DE"/>
    <w:rsid w:val="00675A60"/>
    <w:rsid w:val="00675C11"/>
    <w:rsid w:val="00676206"/>
    <w:rsid w:val="0067697E"/>
    <w:rsid w:val="00676A1E"/>
    <w:rsid w:val="00676FA2"/>
    <w:rsid w:val="00676FBE"/>
    <w:rsid w:val="006770DF"/>
    <w:rsid w:val="00677443"/>
    <w:rsid w:val="00677501"/>
    <w:rsid w:val="0067750D"/>
    <w:rsid w:val="0067769A"/>
    <w:rsid w:val="00677BD1"/>
    <w:rsid w:val="00677C04"/>
    <w:rsid w:val="00680158"/>
    <w:rsid w:val="00680221"/>
    <w:rsid w:val="00680261"/>
    <w:rsid w:val="0068035B"/>
    <w:rsid w:val="00680392"/>
    <w:rsid w:val="00680437"/>
    <w:rsid w:val="006806A3"/>
    <w:rsid w:val="006806A6"/>
    <w:rsid w:val="00680815"/>
    <w:rsid w:val="00681211"/>
    <w:rsid w:val="0068157F"/>
    <w:rsid w:val="00681690"/>
    <w:rsid w:val="0068179B"/>
    <w:rsid w:val="006817AE"/>
    <w:rsid w:val="00681B36"/>
    <w:rsid w:val="00682A50"/>
    <w:rsid w:val="00682DDE"/>
    <w:rsid w:val="00682E14"/>
    <w:rsid w:val="00682E4B"/>
    <w:rsid w:val="00682FE4"/>
    <w:rsid w:val="00683109"/>
    <w:rsid w:val="00683711"/>
    <w:rsid w:val="006838C5"/>
    <w:rsid w:val="00683A8A"/>
    <w:rsid w:val="00683AA3"/>
    <w:rsid w:val="00683FEE"/>
    <w:rsid w:val="006840CE"/>
    <w:rsid w:val="006842E4"/>
    <w:rsid w:val="0068436C"/>
    <w:rsid w:val="00685321"/>
    <w:rsid w:val="0068533C"/>
    <w:rsid w:val="0068545E"/>
    <w:rsid w:val="00685FD4"/>
    <w:rsid w:val="0068656B"/>
    <w:rsid w:val="00686612"/>
    <w:rsid w:val="0068661E"/>
    <w:rsid w:val="00686773"/>
    <w:rsid w:val="00686B55"/>
    <w:rsid w:val="0068748E"/>
    <w:rsid w:val="006878EF"/>
    <w:rsid w:val="00687A98"/>
    <w:rsid w:val="00687F19"/>
    <w:rsid w:val="00687F6A"/>
    <w:rsid w:val="00690437"/>
    <w:rsid w:val="00690444"/>
    <w:rsid w:val="00690561"/>
    <w:rsid w:val="00690A49"/>
    <w:rsid w:val="00690BB6"/>
    <w:rsid w:val="00690E49"/>
    <w:rsid w:val="0069106C"/>
    <w:rsid w:val="0069138B"/>
    <w:rsid w:val="00691461"/>
    <w:rsid w:val="0069154E"/>
    <w:rsid w:val="00691655"/>
    <w:rsid w:val="00691B30"/>
    <w:rsid w:val="00692E15"/>
    <w:rsid w:val="00692F8F"/>
    <w:rsid w:val="006934A2"/>
    <w:rsid w:val="00693E1F"/>
    <w:rsid w:val="00693ECB"/>
    <w:rsid w:val="00694064"/>
    <w:rsid w:val="00694071"/>
    <w:rsid w:val="00694107"/>
    <w:rsid w:val="006943EB"/>
    <w:rsid w:val="0069449C"/>
    <w:rsid w:val="00694797"/>
    <w:rsid w:val="00694907"/>
    <w:rsid w:val="00694C15"/>
    <w:rsid w:val="00694EFB"/>
    <w:rsid w:val="006950B6"/>
    <w:rsid w:val="00695887"/>
    <w:rsid w:val="00695C18"/>
    <w:rsid w:val="00695C92"/>
    <w:rsid w:val="0069632F"/>
    <w:rsid w:val="0069654D"/>
    <w:rsid w:val="00696695"/>
    <w:rsid w:val="00696794"/>
    <w:rsid w:val="0069702A"/>
    <w:rsid w:val="00697733"/>
    <w:rsid w:val="006A1511"/>
    <w:rsid w:val="006A20D1"/>
    <w:rsid w:val="006A2325"/>
    <w:rsid w:val="006A254E"/>
    <w:rsid w:val="006A25E3"/>
    <w:rsid w:val="006A28CC"/>
    <w:rsid w:val="006A29FE"/>
    <w:rsid w:val="006A2C30"/>
    <w:rsid w:val="006A2D4D"/>
    <w:rsid w:val="006A2D98"/>
    <w:rsid w:val="006A2DB3"/>
    <w:rsid w:val="006A301C"/>
    <w:rsid w:val="006A342F"/>
    <w:rsid w:val="006A3D7A"/>
    <w:rsid w:val="006A3E2B"/>
    <w:rsid w:val="006A48E5"/>
    <w:rsid w:val="006A4D74"/>
    <w:rsid w:val="006A5245"/>
    <w:rsid w:val="006A55ED"/>
    <w:rsid w:val="006A5BE8"/>
    <w:rsid w:val="006A69B7"/>
    <w:rsid w:val="006A6E17"/>
    <w:rsid w:val="006A7482"/>
    <w:rsid w:val="006A75C4"/>
    <w:rsid w:val="006A76C1"/>
    <w:rsid w:val="006B0819"/>
    <w:rsid w:val="006B0AEC"/>
    <w:rsid w:val="006B120D"/>
    <w:rsid w:val="006B17E7"/>
    <w:rsid w:val="006B1840"/>
    <w:rsid w:val="006B19E8"/>
    <w:rsid w:val="006B1A8A"/>
    <w:rsid w:val="006B1BBD"/>
    <w:rsid w:val="006B1FD5"/>
    <w:rsid w:val="006B2112"/>
    <w:rsid w:val="006B2582"/>
    <w:rsid w:val="006B25A1"/>
    <w:rsid w:val="006B27F9"/>
    <w:rsid w:val="006B2BBA"/>
    <w:rsid w:val="006B2D5D"/>
    <w:rsid w:val="006B2EE1"/>
    <w:rsid w:val="006B30C1"/>
    <w:rsid w:val="006B324E"/>
    <w:rsid w:val="006B37FB"/>
    <w:rsid w:val="006B4445"/>
    <w:rsid w:val="006B4592"/>
    <w:rsid w:val="006B498A"/>
    <w:rsid w:val="006B5221"/>
    <w:rsid w:val="006B554C"/>
    <w:rsid w:val="006B555A"/>
    <w:rsid w:val="006B595D"/>
    <w:rsid w:val="006B5969"/>
    <w:rsid w:val="006B5DA8"/>
    <w:rsid w:val="006B600A"/>
    <w:rsid w:val="006B6017"/>
    <w:rsid w:val="006B6635"/>
    <w:rsid w:val="006B6D77"/>
    <w:rsid w:val="006B6F37"/>
    <w:rsid w:val="006B73C5"/>
    <w:rsid w:val="006B7D22"/>
    <w:rsid w:val="006B7D2C"/>
    <w:rsid w:val="006C07F1"/>
    <w:rsid w:val="006C0A9F"/>
    <w:rsid w:val="006C0E09"/>
    <w:rsid w:val="006C1019"/>
    <w:rsid w:val="006C1FB7"/>
    <w:rsid w:val="006C2141"/>
    <w:rsid w:val="006C22BB"/>
    <w:rsid w:val="006C23A7"/>
    <w:rsid w:val="006C25C8"/>
    <w:rsid w:val="006C26D8"/>
    <w:rsid w:val="006C2BB5"/>
    <w:rsid w:val="006C2BEE"/>
    <w:rsid w:val="006C346B"/>
    <w:rsid w:val="006C38F5"/>
    <w:rsid w:val="006C3AD8"/>
    <w:rsid w:val="006C3B76"/>
    <w:rsid w:val="006C3E92"/>
    <w:rsid w:val="006C4057"/>
    <w:rsid w:val="006C4163"/>
    <w:rsid w:val="006C4516"/>
    <w:rsid w:val="006C455E"/>
    <w:rsid w:val="006C4EA2"/>
    <w:rsid w:val="006C50AE"/>
    <w:rsid w:val="006C5958"/>
    <w:rsid w:val="006C5B4F"/>
    <w:rsid w:val="006C5BF4"/>
    <w:rsid w:val="006C612B"/>
    <w:rsid w:val="006C633D"/>
    <w:rsid w:val="006C643C"/>
    <w:rsid w:val="006C69C2"/>
    <w:rsid w:val="006C6D04"/>
    <w:rsid w:val="006C6E3A"/>
    <w:rsid w:val="006C6F30"/>
    <w:rsid w:val="006C6FD7"/>
    <w:rsid w:val="006C73D4"/>
    <w:rsid w:val="006C77A0"/>
    <w:rsid w:val="006C7838"/>
    <w:rsid w:val="006C7885"/>
    <w:rsid w:val="006D00DB"/>
    <w:rsid w:val="006D0361"/>
    <w:rsid w:val="006D0724"/>
    <w:rsid w:val="006D10A4"/>
    <w:rsid w:val="006D16B0"/>
    <w:rsid w:val="006D1993"/>
    <w:rsid w:val="006D19DE"/>
    <w:rsid w:val="006D1BCD"/>
    <w:rsid w:val="006D2130"/>
    <w:rsid w:val="006D2182"/>
    <w:rsid w:val="006D2444"/>
    <w:rsid w:val="006D254B"/>
    <w:rsid w:val="006D25AA"/>
    <w:rsid w:val="006D289B"/>
    <w:rsid w:val="006D2CA3"/>
    <w:rsid w:val="006D2CEF"/>
    <w:rsid w:val="006D2D9E"/>
    <w:rsid w:val="006D3333"/>
    <w:rsid w:val="006D363D"/>
    <w:rsid w:val="006D37D8"/>
    <w:rsid w:val="006D3BE1"/>
    <w:rsid w:val="006D3F56"/>
    <w:rsid w:val="006D43F2"/>
    <w:rsid w:val="006D47A8"/>
    <w:rsid w:val="006D4819"/>
    <w:rsid w:val="006D48FC"/>
    <w:rsid w:val="006D4C16"/>
    <w:rsid w:val="006D4C32"/>
    <w:rsid w:val="006D4F01"/>
    <w:rsid w:val="006D5716"/>
    <w:rsid w:val="006D5FBE"/>
    <w:rsid w:val="006D60A5"/>
    <w:rsid w:val="006D617C"/>
    <w:rsid w:val="006D61A4"/>
    <w:rsid w:val="006D62BC"/>
    <w:rsid w:val="006D6450"/>
    <w:rsid w:val="006D6548"/>
    <w:rsid w:val="006D6939"/>
    <w:rsid w:val="006D6CCD"/>
    <w:rsid w:val="006D741A"/>
    <w:rsid w:val="006D7731"/>
    <w:rsid w:val="006D7EB0"/>
    <w:rsid w:val="006D7FDF"/>
    <w:rsid w:val="006E0138"/>
    <w:rsid w:val="006E02DE"/>
    <w:rsid w:val="006E0785"/>
    <w:rsid w:val="006E082A"/>
    <w:rsid w:val="006E0980"/>
    <w:rsid w:val="006E0BB0"/>
    <w:rsid w:val="006E12A3"/>
    <w:rsid w:val="006E12C3"/>
    <w:rsid w:val="006E1857"/>
    <w:rsid w:val="006E192C"/>
    <w:rsid w:val="006E2081"/>
    <w:rsid w:val="006E2441"/>
    <w:rsid w:val="006E2529"/>
    <w:rsid w:val="006E2E82"/>
    <w:rsid w:val="006E309C"/>
    <w:rsid w:val="006E345A"/>
    <w:rsid w:val="006E34A5"/>
    <w:rsid w:val="006E359F"/>
    <w:rsid w:val="006E374D"/>
    <w:rsid w:val="006E389A"/>
    <w:rsid w:val="006E3993"/>
    <w:rsid w:val="006E3DB1"/>
    <w:rsid w:val="006E4199"/>
    <w:rsid w:val="006E42D9"/>
    <w:rsid w:val="006E43F3"/>
    <w:rsid w:val="006E45F3"/>
    <w:rsid w:val="006E4A2F"/>
    <w:rsid w:val="006E4B18"/>
    <w:rsid w:val="006E4ECD"/>
    <w:rsid w:val="006E4ED4"/>
    <w:rsid w:val="006E4F17"/>
    <w:rsid w:val="006E5836"/>
    <w:rsid w:val="006E5A47"/>
    <w:rsid w:val="006E5CEE"/>
    <w:rsid w:val="006E5E19"/>
    <w:rsid w:val="006E61C3"/>
    <w:rsid w:val="006E6CA8"/>
    <w:rsid w:val="006E76DD"/>
    <w:rsid w:val="006E7856"/>
    <w:rsid w:val="006E799D"/>
    <w:rsid w:val="006E7B0A"/>
    <w:rsid w:val="006E7F65"/>
    <w:rsid w:val="006F0247"/>
    <w:rsid w:val="006F0593"/>
    <w:rsid w:val="006F06AA"/>
    <w:rsid w:val="006F098D"/>
    <w:rsid w:val="006F1064"/>
    <w:rsid w:val="006F1B94"/>
    <w:rsid w:val="006F1C69"/>
    <w:rsid w:val="006F1EB7"/>
    <w:rsid w:val="006F22AC"/>
    <w:rsid w:val="006F22EA"/>
    <w:rsid w:val="006F335F"/>
    <w:rsid w:val="006F337B"/>
    <w:rsid w:val="006F4D99"/>
    <w:rsid w:val="006F51C2"/>
    <w:rsid w:val="006F52E5"/>
    <w:rsid w:val="006F5706"/>
    <w:rsid w:val="006F6066"/>
    <w:rsid w:val="006F64AA"/>
    <w:rsid w:val="006F6850"/>
    <w:rsid w:val="006F68A0"/>
    <w:rsid w:val="006F707E"/>
    <w:rsid w:val="006F7434"/>
    <w:rsid w:val="006F798F"/>
    <w:rsid w:val="006F7E12"/>
    <w:rsid w:val="007001C1"/>
    <w:rsid w:val="007001DC"/>
    <w:rsid w:val="007008D3"/>
    <w:rsid w:val="0070143E"/>
    <w:rsid w:val="00701CCC"/>
    <w:rsid w:val="00701DDD"/>
    <w:rsid w:val="0070215B"/>
    <w:rsid w:val="00702285"/>
    <w:rsid w:val="007025CB"/>
    <w:rsid w:val="00702BD5"/>
    <w:rsid w:val="007034AA"/>
    <w:rsid w:val="00703524"/>
    <w:rsid w:val="00703A5D"/>
    <w:rsid w:val="00703C9D"/>
    <w:rsid w:val="007046CE"/>
    <w:rsid w:val="0070490C"/>
    <w:rsid w:val="00704993"/>
    <w:rsid w:val="00704D20"/>
    <w:rsid w:val="00704DAD"/>
    <w:rsid w:val="0070523B"/>
    <w:rsid w:val="00705C38"/>
    <w:rsid w:val="00705D74"/>
    <w:rsid w:val="00705F05"/>
    <w:rsid w:val="00705F9C"/>
    <w:rsid w:val="00706227"/>
    <w:rsid w:val="00706465"/>
    <w:rsid w:val="0070672B"/>
    <w:rsid w:val="0070695A"/>
    <w:rsid w:val="00706B9F"/>
    <w:rsid w:val="00706C73"/>
    <w:rsid w:val="00706E69"/>
    <w:rsid w:val="007071F5"/>
    <w:rsid w:val="007073E2"/>
    <w:rsid w:val="007074C8"/>
    <w:rsid w:val="007074DA"/>
    <w:rsid w:val="0070782D"/>
    <w:rsid w:val="00707B15"/>
    <w:rsid w:val="00707F12"/>
    <w:rsid w:val="00710138"/>
    <w:rsid w:val="007104CA"/>
    <w:rsid w:val="00710980"/>
    <w:rsid w:val="007109C2"/>
    <w:rsid w:val="00710FC2"/>
    <w:rsid w:val="00711340"/>
    <w:rsid w:val="00711652"/>
    <w:rsid w:val="00711838"/>
    <w:rsid w:val="007119A6"/>
    <w:rsid w:val="00711BBD"/>
    <w:rsid w:val="00712182"/>
    <w:rsid w:val="00712552"/>
    <w:rsid w:val="00712A50"/>
    <w:rsid w:val="00712C42"/>
    <w:rsid w:val="00712DD8"/>
    <w:rsid w:val="00713066"/>
    <w:rsid w:val="00713111"/>
    <w:rsid w:val="007134A3"/>
    <w:rsid w:val="00713596"/>
    <w:rsid w:val="00713924"/>
    <w:rsid w:val="00713C0D"/>
    <w:rsid w:val="00713DE4"/>
    <w:rsid w:val="00713E4D"/>
    <w:rsid w:val="00714123"/>
    <w:rsid w:val="00714185"/>
    <w:rsid w:val="007141FE"/>
    <w:rsid w:val="007148B5"/>
    <w:rsid w:val="00714C47"/>
    <w:rsid w:val="00714EFD"/>
    <w:rsid w:val="007156F8"/>
    <w:rsid w:val="00715B0D"/>
    <w:rsid w:val="00715DB1"/>
    <w:rsid w:val="00715E5B"/>
    <w:rsid w:val="00716354"/>
    <w:rsid w:val="00716462"/>
    <w:rsid w:val="00716A3D"/>
    <w:rsid w:val="00716C6F"/>
    <w:rsid w:val="00716F46"/>
    <w:rsid w:val="007174A7"/>
    <w:rsid w:val="00717883"/>
    <w:rsid w:val="00720FE4"/>
    <w:rsid w:val="00721084"/>
    <w:rsid w:val="00721196"/>
    <w:rsid w:val="007211B7"/>
    <w:rsid w:val="00721262"/>
    <w:rsid w:val="00721444"/>
    <w:rsid w:val="00721D9B"/>
    <w:rsid w:val="00722121"/>
    <w:rsid w:val="007224B9"/>
    <w:rsid w:val="00722EAF"/>
    <w:rsid w:val="00722F94"/>
    <w:rsid w:val="007230DD"/>
    <w:rsid w:val="007233A3"/>
    <w:rsid w:val="00723AA7"/>
    <w:rsid w:val="0072432E"/>
    <w:rsid w:val="00724BDF"/>
    <w:rsid w:val="00724EF8"/>
    <w:rsid w:val="00725760"/>
    <w:rsid w:val="007259F5"/>
    <w:rsid w:val="00726036"/>
    <w:rsid w:val="00726279"/>
    <w:rsid w:val="00726292"/>
    <w:rsid w:val="007265CA"/>
    <w:rsid w:val="00726A0C"/>
    <w:rsid w:val="00726A9B"/>
    <w:rsid w:val="00726AC3"/>
    <w:rsid w:val="00726BCE"/>
    <w:rsid w:val="00727131"/>
    <w:rsid w:val="00727230"/>
    <w:rsid w:val="00727530"/>
    <w:rsid w:val="0072774E"/>
    <w:rsid w:val="00727803"/>
    <w:rsid w:val="00730325"/>
    <w:rsid w:val="00730899"/>
    <w:rsid w:val="007308BD"/>
    <w:rsid w:val="007309B5"/>
    <w:rsid w:val="00730D9A"/>
    <w:rsid w:val="007310BE"/>
    <w:rsid w:val="0073117A"/>
    <w:rsid w:val="00731538"/>
    <w:rsid w:val="00731E7C"/>
    <w:rsid w:val="0073209A"/>
    <w:rsid w:val="0073210D"/>
    <w:rsid w:val="0073299F"/>
    <w:rsid w:val="007329EF"/>
    <w:rsid w:val="00732CBD"/>
    <w:rsid w:val="00732EF0"/>
    <w:rsid w:val="0073327A"/>
    <w:rsid w:val="00733334"/>
    <w:rsid w:val="00733400"/>
    <w:rsid w:val="007336FB"/>
    <w:rsid w:val="0073381A"/>
    <w:rsid w:val="00733FF2"/>
    <w:rsid w:val="00734203"/>
    <w:rsid w:val="0073437C"/>
    <w:rsid w:val="007343CC"/>
    <w:rsid w:val="007345E1"/>
    <w:rsid w:val="00734CDB"/>
    <w:rsid w:val="00734EBE"/>
    <w:rsid w:val="007354F9"/>
    <w:rsid w:val="007358DD"/>
    <w:rsid w:val="00735A69"/>
    <w:rsid w:val="00735BB2"/>
    <w:rsid w:val="0073676A"/>
    <w:rsid w:val="0073679B"/>
    <w:rsid w:val="00736874"/>
    <w:rsid w:val="00736DD8"/>
    <w:rsid w:val="00736EC3"/>
    <w:rsid w:val="00737576"/>
    <w:rsid w:val="007375C9"/>
    <w:rsid w:val="00737B88"/>
    <w:rsid w:val="00737C79"/>
    <w:rsid w:val="00737D81"/>
    <w:rsid w:val="00740233"/>
    <w:rsid w:val="0074052B"/>
    <w:rsid w:val="0074054B"/>
    <w:rsid w:val="0074076A"/>
    <w:rsid w:val="00740B67"/>
    <w:rsid w:val="00741418"/>
    <w:rsid w:val="00741659"/>
    <w:rsid w:val="00741837"/>
    <w:rsid w:val="00741AF4"/>
    <w:rsid w:val="00741B8D"/>
    <w:rsid w:val="00741DCC"/>
    <w:rsid w:val="00741E82"/>
    <w:rsid w:val="00741F92"/>
    <w:rsid w:val="0074203A"/>
    <w:rsid w:val="0074214F"/>
    <w:rsid w:val="007427AC"/>
    <w:rsid w:val="007427B5"/>
    <w:rsid w:val="00742865"/>
    <w:rsid w:val="0074296C"/>
    <w:rsid w:val="00742C83"/>
    <w:rsid w:val="00742DC8"/>
    <w:rsid w:val="00742E13"/>
    <w:rsid w:val="0074360F"/>
    <w:rsid w:val="00743E92"/>
    <w:rsid w:val="00744749"/>
    <w:rsid w:val="00744997"/>
    <w:rsid w:val="00744A64"/>
    <w:rsid w:val="00744A7D"/>
    <w:rsid w:val="00744B29"/>
    <w:rsid w:val="00744D47"/>
    <w:rsid w:val="00744EA0"/>
    <w:rsid w:val="007453F2"/>
    <w:rsid w:val="00745C6B"/>
    <w:rsid w:val="007460D4"/>
    <w:rsid w:val="0074638D"/>
    <w:rsid w:val="00746484"/>
    <w:rsid w:val="00746B55"/>
    <w:rsid w:val="0074704F"/>
    <w:rsid w:val="00747125"/>
    <w:rsid w:val="00747465"/>
    <w:rsid w:val="007479A0"/>
    <w:rsid w:val="00747ED8"/>
    <w:rsid w:val="00747F48"/>
    <w:rsid w:val="00747F4C"/>
    <w:rsid w:val="00750A4C"/>
    <w:rsid w:val="00750CF4"/>
    <w:rsid w:val="00751091"/>
    <w:rsid w:val="00751914"/>
    <w:rsid w:val="00751984"/>
    <w:rsid w:val="00751B83"/>
    <w:rsid w:val="0075253F"/>
    <w:rsid w:val="00752791"/>
    <w:rsid w:val="007528CF"/>
    <w:rsid w:val="00752AF8"/>
    <w:rsid w:val="007536BE"/>
    <w:rsid w:val="00753FE6"/>
    <w:rsid w:val="00754359"/>
    <w:rsid w:val="00754391"/>
    <w:rsid w:val="00754411"/>
    <w:rsid w:val="00754780"/>
    <w:rsid w:val="00754BD9"/>
    <w:rsid w:val="00754C37"/>
    <w:rsid w:val="00754E7A"/>
    <w:rsid w:val="00754FC0"/>
    <w:rsid w:val="00755254"/>
    <w:rsid w:val="0075540C"/>
    <w:rsid w:val="00755AFB"/>
    <w:rsid w:val="00755BE8"/>
    <w:rsid w:val="00755C64"/>
    <w:rsid w:val="00755DB1"/>
    <w:rsid w:val="00755DC1"/>
    <w:rsid w:val="00756769"/>
    <w:rsid w:val="00756AE0"/>
    <w:rsid w:val="00756FF7"/>
    <w:rsid w:val="007573A0"/>
    <w:rsid w:val="0075749C"/>
    <w:rsid w:val="007574FC"/>
    <w:rsid w:val="007578C2"/>
    <w:rsid w:val="00757C05"/>
    <w:rsid w:val="00760221"/>
    <w:rsid w:val="0076033A"/>
    <w:rsid w:val="00760975"/>
    <w:rsid w:val="007610D1"/>
    <w:rsid w:val="00761365"/>
    <w:rsid w:val="00761C6D"/>
    <w:rsid w:val="00761FDA"/>
    <w:rsid w:val="007621FF"/>
    <w:rsid w:val="00762621"/>
    <w:rsid w:val="00762DDC"/>
    <w:rsid w:val="00762FB2"/>
    <w:rsid w:val="00763479"/>
    <w:rsid w:val="007634E3"/>
    <w:rsid w:val="007637CD"/>
    <w:rsid w:val="00763921"/>
    <w:rsid w:val="00763E3E"/>
    <w:rsid w:val="00764194"/>
    <w:rsid w:val="00764262"/>
    <w:rsid w:val="0076437B"/>
    <w:rsid w:val="0076442B"/>
    <w:rsid w:val="007646F1"/>
    <w:rsid w:val="00764BA6"/>
    <w:rsid w:val="00764E9F"/>
    <w:rsid w:val="00765ED3"/>
    <w:rsid w:val="0076614B"/>
    <w:rsid w:val="00766240"/>
    <w:rsid w:val="00766584"/>
    <w:rsid w:val="0076675C"/>
    <w:rsid w:val="0076681D"/>
    <w:rsid w:val="00766A65"/>
    <w:rsid w:val="00766B0F"/>
    <w:rsid w:val="007671F5"/>
    <w:rsid w:val="007676B8"/>
    <w:rsid w:val="00767CCB"/>
    <w:rsid w:val="0077088D"/>
    <w:rsid w:val="00770BFD"/>
    <w:rsid w:val="00771138"/>
    <w:rsid w:val="0077175C"/>
    <w:rsid w:val="00771870"/>
    <w:rsid w:val="00771B26"/>
    <w:rsid w:val="00771BF9"/>
    <w:rsid w:val="007725B0"/>
    <w:rsid w:val="0077275A"/>
    <w:rsid w:val="0077284E"/>
    <w:rsid w:val="007728DB"/>
    <w:rsid w:val="00772B2E"/>
    <w:rsid w:val="00772D78"/>
    <w:rsid w:val="00772E10"/>
    <w:rsid w:val="00772F8A"/>
    <w:rsid w:val="007739C6"/>
    <w:rsid w:val="00774113"/>
    <w:rsid w:val="0077456E"/>
    <w:rsid w:val="00774889"/>
    <w:rsid w:val="00774F40"/>
    <w:rsid w:val="00774FF5"/>
    <w:rsid w:val="007750B3"/>
    <w:rsid w:val="00775309"/>
    <w:rsid w:val="00775676"/>
    <w:rsid w:val="00775C32"/>
    <w:rsid w:val="00775F41"/>
    <w:rsid w:val="00775F76"/>
    <w:rsid w:val="007761EA"/>
    <w:rsid w:val="007769DF"/>
    <w:rsid w:val="00776AEA"/>
    <w:rsid w:val="00776C65"/>
    <w:rsid w:val="00776F4A"/>
    <w:rsid w:val="007770D8"/>
    <w:rsid w:val="00777254"/>
    <w:rsid w:val="00777824"/>
    <w:rsid w:val="00777A48"/>
    <w:rsid w:val="00777BA0"/>
    <w:rsid w:val="00777D90"/>
    <w:rsid w:val="007803BD"/>
    <w:rsid w:val="007804E9"/>
    <w:rsid w:val="00780D7F"/>
    <w:rsid w:val="00780E68"/>
    <w:rsid w:val="00781075"/>
    <w:rsid w:val="007811DC"/>
    <w:rsid w:val="007814B7"/>
    <w:rsid w:val="00781841"/>
    <w:rsid w:val="00781D33"/>
    <w:rsid w:val="007820FA"/>
    <w:rsid w:val="0078214B"/>
    <w:rsid w:val="00782238"/>
    <w:rsid w:val="0078285F"/>
    <w:rsid w:val="007830C0"/>
    <w:rsid w:val="00783207"/>
    <w:rsid w:val="0078358E"/>
    <w:rsid w:val="00783624"/>
    <w:rsid w:val="007838CB"/>
    <w:rsid w:val="00783915"/>
    <w:rsid w:val="00783E1D"/>
    <w:rsid w:val="0078483B"/>
    <w:rsid w:val="00784EED"/>
    <w:rsid w:val="00785288"/>
    <w:rsid w:val="00785374"/>
    <w:rsid w:val="00785900"/>
    <w:rsid w:val="00785E4C"/>
    <w:rsid w:val="0078614C"/>
    <w:rsid w:val="0078616A"/>
    <w:rsid w:val="00786958"/>
    <w:rsid w:val="00786ABC"/>
    <w:rsid w:val="00786E71"/>
    <w:rsid w:val="00787ECB"/>
    <w:rsid w:val="00787F3E"/>
    <w:rsid w:val="00790EFF"/>
    <w:rsid w:val="00791428"/>
    <w:rsid w:val="007914F9"/>
    <w:rsid w:val="0079162F"/>
    <w:rsid w:val="00791D28"/>
    <w:rsid w:val="007921BB"/>
    <w:rsid w:val="00792603"/>
    <w:rsid w:val="00792813"/>
    <w:rsid w:val="007932A8"/>
    <w:rsid w:val="00793568"/>
    <w:rsid w:val="007939F7"/>
    <w:rsid w:val="00793DEB"/>
    <w:rsid w:val="00793FD3"/>
    <w:rsid w:val="007943E6"/>
    <w:rsid w:val="00794924"/>
    <w:rsid w:val="00794AB1"/>
    <w:rsid w:val="00795A37"/>
    <w:rsid w:val="00795AFD"/>
    <w:rsid w:val="00795DC9"/>
    <w:rsid w:val="0079638A"/>
    <w:rsid w:val="00796490"/>
    <w:rsid w:val="00796639"/>
    <w:rsid w:val="0079684C"/>
    <w:rsid w:val="00796BBD"/>
    <w:rsid w:val="00796BF6"/>
    <w:rsid w:val="00796C46"/>
    <w:rsid w:val="00796F3D"/>
    <w:rsid w:val="00797320"/>
    <w:rsid w:val="00797508"/>
    <w:rsid w:val="00797884"/>
    <w:rsid w:val="007A001F"/>
    <w:rsid w:val="007A006C"/>
    <w:rsid w:val="007A021A"/>
    <w:rsid w:val="007A0256"/>
    <w:rsid w:val="007A0442"/>
    <w:rsid w:val="007A0766"/>
    <w:rsid w:val="007A0BC2"/>
    <w:rsid w:val="007A0C0D"/>
    <w:rsid w:val="007A0E43"/>
    <w:rsid w:val="007A1168"/>
    <w:rsid w:val="007A13BD"/>
    <w:rsid w:val="007A1F44"/>
    <w:rsid w:val="007A1FE2"/>
    <w:rsid w:val="007A23FF"/>
    <w:rsid w:val="007A243E"/>
    <w:rsid w:val="007A295B"/>
    <w:rsid w:val="007A297C"/>
    <w:rsid w:val="007A3201"/>
    <w:rsid w:val="007A3424"/>
    <w:rsid w:val="007A3589"/>
    <w:rsid w:val="007A35EF"/>
    <w:rsid w:val="007A36BD"/>
    <w:rsid w:val="007A3B0E"/>
    <w:rsid w:val="007A3D49"/>
    <w:rsid w:val="007A3E8A"/>
    <w:rsid w:val="007A40BF"/>
    <w:rsid w:val="007A4296"/>
    <w:rsid w:val="007A43A2"/>
    <w:rsid w:val="007A4787"/>
    <w:rsid w:val="007A4D04"/>
    <w:rsid w:val="007A53B3"/>
    <w:rsid w:val="007A5A45"/>
    <w:rsid w:val="007A5FF5"/>
    <w:rsid w:val="007A6718"/>
    <w:rsid w:val="007A6772"/>
    <w:rsid w:val="007A6812"/>
    <w:rsid w:val="007A6ADF"/>
    <w:rsid w:val="007A7245"/>
    <w:rsid w:val="007A7749"/>
    <w:rsid w:val="007A7856"/>
    <w:rsid w:val="007A7889"/>
    <w:rsid w:val="007A7A96"/>
    <w:rsid w:val="007A7E03"/>
    <w:rsid w:val="007B01DF"/>
    <w:rsid w:val="007B03AF"/>
    <w:rsid w:val="007B066D"/>
    <w:rsid w:val="007B08D4"/>
    <w:rsid w:val="007B08DC"/>
    <w:rsid w:val="007B0B88"/>
    <w:rsid w:val="007B0DA6"/>
    <w:rsid w:val="007B0E2D"/>
    <w:rsid w:val="007B0FB8"/>
    <w:rsid w:val="007B1208"/>
    <w:rsid w:val="007B1543"/>
    <w:rsid w:val="007B199E"/>
    <w:rsid w:val="007B1A25"/>
    <w:rsid w:val="007B1AC0"/>
    <w:rsid w:val="007B1D97"/>
    <w:rsid w:val="007B1E4E"/>
    <w:rsid w:val="007B2204"/>
    <w:rsid w:val="007B2289"/>
    <w:rsid w:val="007B261A"/>
    <w:rsid w:val="007B270A"/>
    <w:rsid w:val="007B2AC7"/>
    <w:rsid w:val="007B2B50"/>
    <w:rsid w:val="007B2D02"/>
    <w:rsid w:val="007B2D3B"/>
    <w:rsid w:val="007B3174"/>
    <w:rsid w:val="007B31DE"/>
    <w:rsid w:val="007B334C"/>
    <w:rsid w:val="007B39CD"/>
    <w:rsid w:val="007B3C11"/>
    <w:rsid w:val="007B448F"/>
    <w:rsid w:val="007B44B4"/>
    <w:rsid w:val="007B4F27"/>
    <w:rsid w:val="007B52CD"/>
    <w:rsid w:val="007B5472"/>
    <w:rsid w:val="007B559E"/>
    <w:rsid w:val="007B5730"/>
    <w:rsid w:val="007B58BA"/>
    <w:rsid w:val="007B6608"/>
    <w:rsid w:val="007B675E"/>
    <w:rsid w:val="007B6787"/>
    <w:rsid w:val="007B6B1D"/>
    <w:rsid w:val="007B6E3C"/>
    <w:rsid w:val="007B7331"/>
    <w:rsid w:val="007B7A6C"/>
    <w:rsid w:val="007B7DC1"/>
    <w:rsid w:val="007B7EDB"/>
    <w:rsid w:val="007B7F70"/>
    <w:rsid w:val="007C04AF"/>
    <w:rsid w:val="007C08B1"/>
    <w:rsid w:val="007C0B34"/>
    <w:rsid w:val="007C1066"/>
    <w:rsid w:val="007C1112"/>
    <w:rsid w:val="007C135D"/>
    <w:rsid w:val="007C1890"/>
    <w:rsid w:val="007C19AD"/>
    <w:rsid w:val="007C19B8"/>
    <w:rsid w:val="007C1BCB"/>
    <w:rsid w:val="007C1E54"/>
    <w:rsid w:val="007C2139"/>
    <w:rsid w:val="007C218C"/>
    <w:rsid w:val="007C2319"/>
    <w:rsid w:val="007C27DC"/>
    <w:rsid w:val="007C2B7B"/>
    <w:rsid w:val="007C33FD"/>
    <w:rsid w:val="007C3598"/>
    <w:rsid w:val="007C3610"/>
    <w:rsid w:val="007C3746"/>
    <w:rsid w:val="007C38FA"/>
    <w:rsid w:val="007C39A1"/>
    <w:rsid w:val="007C3B6D"/>
    <w:rsid w:val="007C3C9B"/>
    <w:rsid w:val="007C3EC9"/>
    <w:rsid w:val="007C3F66"/>
    <w:rsid w:val="007C3FA8"/>
    <w:rsid w:val="007C49D7"/>
    <w:rsid w:val="007C4DF9"/>
    <w:rsid w:val="007C5941"/>
    <w:rsid w:val="007C63B0"/>
    <w:rsid w:val="007C63DF"/>
    <w:rsid w:val="007C659C"/>
    <w:rsid w:val="007C68DA"/>
    <w:rsid w:val="007C75A2"/>
    <w:rsid w:val="007C7609"/>
    <w:rsid w:val="007C79F3"/>
    <w:rsid w:val="007D034F"/>
    <w:rsid w:val="007D0623"/>
    <w:rsid w:val="007D0B63"/>
    <w:rsid w:val="007D0E30"/>
    <w:rsid w:val="007D10D5"/>
    <w:rsid w:val="007D14CE"/>
    <w:rsid w:val="007D1726"/>
    <w:rsid w:val="007D229A"/>
    <w:rsid w:val="007D286B"/>
    <w:rsid w:val="007D2F44"/>
    <w:rsid w:val="007D2F4D"/>
    <w:rsid w:val="007D3B74"/>
    <w:rsid w:val="007D4178"/>
    <w:rsid w:val="007D4378"/>
    <w:rsid w:val="007D45F1"/>
    <w:rsid w:val="007D4BFC"/>
    <w:rsid w:val="007D4D33"/>
    <w:rsid w:val="007D4D56"/>
    <w:rsid w:val="007D4D61"/>
    <w:rsid w:val="007D6949"/>
    <w:rsid w:val="007D6E8E"/>
    <w:rsid w:val="007D7175"/>
    <w:rsid w:val="007D7414"/>
    <w:rsid w:val="007D7567"/>
    <w:rsid w:val="007D75C4"/>
    <w:rsid w:val="007D7654"/>
    <w:rsid w:val="007D77FB"/>
    <w:rsid w:val="007E0204"/>
    <w:rsid w:val="007E05C9"/>
    <w:rsid w:val="007E094F"/>
    <w:rsid w:val="007E0BC9"/>
    <w:rsid w:val="007E0E4C"/>
    <w:rsid w:val="007E0E51"/>
    <w:rsid w:val="007E1369"/>
    <w:rsid w:val="007E13CF"/>
    <w:rsid w:val="007E13E7"/>
    <w:rsid w:val="007E14E0"/>
    <w:rsid w:val="007E1548"/>
    <w:rsid w:val="007E17E2"/>
    <w:rsid w:val="007E188D"/>
    <w:rsid w:val="007E1A1B"/>
    <w:rsid w:val="007E1A88"/>
    <w:rsid w:val="007E1C05"/>
    <w:rsid w:val="007E1DF8"/>
    <w:rsid w:val="007E2242"/>
    <w:rsid w:val="007E226A"/>
    <w:rsid w:val="007E350A"/>
    <w:rsid w:val="007E3A32"/>
    <w:rsid w:val="007E41E3"/>
    <w:rsid w:val="007E4C88"/>
    <w:rsid w:val="007E4DB7"/>
    <w:rsid w:val="007E4F25"/>
    <w:rsid w:val="007E54EE"/>
    <w:rsid w:val="007E54EF"/>
    <w:rsid w:val="007E556C"/>
    <w:rsid w:val="007E585E"/>
    <w:rsid w:val="007E5E61"/>
    <w:rsid w:val="007E63AB"/>
    <w:rsid w:val="007E6578"/>
    <w:rsid w:val="007E703A"/>
    <w:rsid w:val="007E723F"/>
    <w:rsid w:val="007E7314"/>
    <w:rsid w:val="007E7973"/>
    <w:rsid w:val="007E7DDF"/>
    <w:rsid w:val="007E7E5E"/>
    <w:rsid w:val="007F017C"/>
    <w:rsid w:val="007F11C8"/>
    <w:rsid w:val="007F124A"/>
    <w:rsid w:val="007F15C1"/>
    <w:rsid w:val="007F1CFB"/>
    <w:rsid w:val="007F1DAB"/>
    <w:rsid w:val="007F1E51"/>
    <w:rsid w:val="007F1EA7"/>
    <w:rsid w:val="007F220B"/>
    <w:rsid w:val="007F27DD"/>
    <w:rsid w:val="007F3AB0"/>
    <w:rsid w:val="007F3CFA"/>
    <w:rsid w:val="007F3DE5"/>
    <w:rsid w:val="007F4130"/>
    <w:rsid w:val="007F4584"/>
    <w:rsid w:val="007F4743"/>
    <w:rsid w:val="007F4858"/>
    <w:rsid w:val="007F4C32"/>
    <w:rsid w:val="007F4E6F"/>
    <w:rsid w:val="007F5032"/>
    <w:rsid w:val="007F531D"/>
    <w:rsid w:val="007F540B"/>
    <w:rsid w:val="007F552D"/>
    <w:rsid w:val="007F55E4"/>
    <w:rsid w:val="007F5934"/>
    <w:rsid w:val="007F59F9"/>
    <w:rsid w:val="007F5A0E"/>
    <w:rsid w:val="007F5E91"/>
    <w:rsid w:val="007F651C"/>
    <w:rsid w:val="007F6546"/>
    <w:rsid w:val="007F6880"/>
    <w:rsid w:val="007F6B5B"/>
    <w:rsid w:val="007F6EC2"/>
    <w:rsid w:val="007F7573"/>
    <w:rsid w:val="007F76B4"/>
    <w:rsid w:val="008001B4"/>
    <w:rsid w:val="00800214"/>
    <w:rsid w:val="00800299"/>
    <w:rsid w:val="00800769"/>
    <w:rsid w:val="008007A1"/>
    <w:rsid w:val="00800841"/>
    <w:rsid w:val="00800B3D"/>
    <w:rsid w:val="00800E72"/>
    <w:rsid w:val="00800ED2"/>
    <w:rsid w:val="0080146B"/>
    <w:rsid w:val="00801650"/>
    <w:rsid w:val="00801B09"/>
    <w:rsid w:val="00801EC7"/>
    <w:rsid w:val="008024C5"/>
    <w:rsid w:val="00802501"/>
    <w:rsid w:val="0080268B"/>
    <w:rsid w:val="00802969"/>
    <w:rsid w:val="00802B3B"/>
    <w:rsid w:val="00802CFC"/>
    <w:rsid w:val="00802E74"/>
    <w:rsid w:val="00803616"/>
    <w:rsid w:val="00804119"/>
    <w:rsid w:val="0080435A"/>
    <w:rsid w:val="00804378"/>
    <w:rsid w:val="00804B92"/>
    <w:rsid w:val="00804E01"/>
    <w:rsid w:val="00804E21"/>
    <w:rsid w:val="00805090"/>
    <w:rsid w:val="00805092"/>
    <w:rsid w:val="0080513C"/>
    <w:rsid w:val="008058C3"/>
    <w:rsid w:val="008060E7"/>
    <w:rsid w:val="00806AAF"/>
    <w:rsid w:val="008070AC"/>
    <w:rsid w:val="008070FB"/>
    <w:rsid w:val="008072B8"/>
    <w:rsid w:val="0080775A"/>
    <w:rsid w:val="00807BB4"/>
    <w:rsid w:val="00807D1E"/>
    <w:rsid w:val="00807DF0"/>
    <w:rsid w:val="0081008C"/>
    <w:rsid w:val="008101FD"/>
    <w:rsid w:val="008103A1"/>
    <w:rsid w:val="008103E5"/>
    <w:rsid w:val="008106C4"/>
    <w:rsid w:val="008109F9"/>
    <w:rsid w:val="00810D8D"/>
    <w:rsid w:val="0081180C"/>
    <w:rsid w:val="00811835"/>
    <w:rsid w:val="00811AC8"/>
    <w:rsid w:val="00812C43"/>
    <w:rsid w:val="00813814"/>
    <w:rsid w:val="00813C85"/>
    <w:rsid w:val="00813EED"/>
    <w:rsid w:val="008141C5"/>
    <w:rsid w:val="00814C48"/>
    <w:rsid w:val="00814CA0"/>
    <w:rsid w:val="00814D55"/>
    <w:rsid w:val="0081554F"/>
    <w:rsid w:val="008155ED"/>
    <w:rsid w:val="0081567A"/>
    <w:rsid w:val="0081581D"/>
    <w:rsid w:val="00815C31"/>
    <w:rsid w:val="00815C36"/>
    <w:rsid w:val="00815C81"/>
    <w:rsid w:val="00816197"/>
    <w:rsid w:val="008164DA"/>
    <w:rsid w:val="00816829"/>
    <w:rsid w:val="0081703B"/>
    <w:rsid w:val="008170E9"/>
    <w:rsid w:val="008172BE"/>
    <w:rsid w:val="00817B71"/>
    <w:rsid w:val="00817EEF"/>
    <w:rsid w:val="00820244"/>
    <w:rsid w:val="00820272"/>
    <w:rsid w:val="00820E5B"/>
    <w:rsid w:val="008215C2"/>
    <w:rsid w:val="008216D3"/>
    <w:rsid w:val="00821902"/>
    <w:rsid w:val="00821AC0"/>
    <w:rsid w:val="00821DE6"/>
    <w:rsid w:val="00821F4C"/>
    <w:rsid w:val="008221B3"/>
    <w:rsid w:val="0082248E"/>
    <w:rsid w:val="0082255B"/>
    <w:rsid w:val="00822C70"/>
    <w:rsid w:val="0082380D"/>
    <w:rsid w:val="008240BC"/>
    <w:rsid w:val="008241D5"/>
    <w:rsid w:val="00824436"/>
    <w:rsid w:val="00824C1B"/>
    <w:rsid w:val="00824FDF"/>
    <w:rsid w:val="00825125"/>
    <w:rsid w:val="008256FE"/>
    <w:rsid w:val="00825799"/>
    <w:rsid w:val="008257CA"/>
    <w:rsid w:val="008257CC"/>
    <w:rsid w:val="00825D73"/>
    <w:rsid w:val="00825F48"/>
    <w:rsid w:val="00826EE3"/>
    <w:rsid w:val="008274BF"/>
    <w:rsid w:val="00827A5E"/>
    <w:rsid w:val="00827B5F"/>
    <w:rsid w:val="00827E10"/>
    <w:rsid w:val="00827F64"/>
    <w:rsid w:val="008302C7"/>
    <w:rsid w:val="0083037F"/>
    <w:rsid w:val="0083076F"/>
    <w:rsid w:val="00830DC3"/>
    <w:rsid w:val="00830DCE"/>
    <w:rsid w:val="00830F4D"/>
    <w:rsid w:val="00831555"/>
    <w:rsid w:val="00831588"/>
    <w:rsid w:val="00831F52"/>
    <w:rsid w:val="00832110"/>
    <w:rsid w:val="00832154"/>
    <w:rsid w:val="0083238A"/>
    <w:rsid w:val="00832A9E"/>
    <w:rsid w:val="00832C04"/>
    <w:rsid w:val="00832CA9"/>
    <w:rsid w:val="00832F5C"/>
    <w:rsid w:val="008331AA"/>
    <w:rsid w:val="00833821"/>
    <w:rsid w:val="00833AD5"/>
    <w:rsid w:val="00833BFB"/>
    <w:rsid w:val="00833F5C"/>
    <w:rsid w:val="00833FBA"/>
    <w:rsid w:val="008340A9"/>
    <w:rsid w:val="0083422F"/>
    <w:rsid w:val="00834A54"/>
    <w:rsid w:val="00834E3A"/>
    <w:rsid w:val="00834FD8"/>
    <w:rsid w:val="0083536C"/>
    <w:rsid w:val="008359E0"/>
    <w:rsid w:val="00835A0E"/>
    <w:rsid w:val="00835BFA"/>
    <w:rsid w:val="00835F37"/>
    <w:rsid w:val="0083602A"/>
    <w:rsid w:val="00836312"/>
    <w:rsid w:val="008364C2"/>
    <w:rsid w:val="00836869"/>
    <w:rsid w:val="00837687"/>
    <w:rsid w:val="008376F6"/>
    <w:rsid w:val="00837D5B"/>
    <w:rsid w:val="008400E1"/>
    <w:rsid w:val="00840607"/>
    <w:rsid w:val="00840A75"/>
    <w:rsid w:val="00840B32"/>
    <w:rsid w:val="00840C9B"/>
    <w:rsid w:val="00840CF3"/>
    <w:rsid w:val="00840DC3"/>
    <w:rsid w:val="00841A60"/>
    <w:rsid w:val="00841AC8"/>
    <w:rsid w:val="00841B8D"/>
    <w:rsid w:val="00841CD2"/>
    <w:rsid w:val="00841D4C"/>
    <w:rsid w:val="00842247"/>
    <w:rsid w:val="00842522"/>
    <w:rsid w:val="0084282A"/>
    <w:rsid w:val="008429F4"/>
    <w:rsid w:val="00842B77"/>
    <w:rsid w:val="00842C22"/>
    <w:rsid w:val="00842C76"/>
    <w:rsid w:val="0084309F"/>
    <w:rsid w:val="00843169"/>
    <w:rsid w:val="00843451"/>
    <w:rsid w:val="008438C9"/>
    <w:rsid w:val="00843C1B"/>
    <w:rsid w:val="00843E99"/>
    <w:rsid w:val="008442D9"/>
    <w:rsid w:val="00844B32"/>
    <w:rsid w:val="00845540"/>
    <w:rsid w:val="00845C12"/>
    <w:rsid w:val="0084616A"/>
    <w:rsid w:val="008469D9"/>
    <w:rsid w:val="00846C1C"/>
    <w:rsid w:val="00846C2C"/>
    <w:rsid w:val="00846DC0"/>
    <w:rsid w:val="00846F89"/>
    <w:rsid w:val="008474A7"/>
    <w:rsid w:val="008479EF"/>
    <w:rsid w:val="008500FB"/>
    <w:rsid w:val="00850290"/>
    <w:rsid w:val="008502B5"/>
    <w:rsid w:val="008506B6"/>
    <w:rsid w:val="00850AE0"/>
    <w:rsid w:val="00851074"/>
    <w:rsid w:val="00851225"/>
    <w:rsid w:val="008519B8"/>
    <w:rsid w:val="008519FA"/>
    <w:rsid w:val="00851FA7"/>
    <w:rsid w:val="0085200F"/>
    <w:rsid w:val="00852150"/>
    <w:rsid w:val="008524D2"/>
    <w:rsid w:val="00852E19"/>
    <w:rsid w:val="008534DC"/>
    <w:rsid w:val="0085351B"/>
    <w:rsid w:val="008539E1"/>
    <w:rsid w:val="00853A4E"/>
    <w:rsid w:val="00853EDF"/>
    <w:rsid w:val="00853F4E"/>
    <w:rsid w:val="0085429A"/>
    <w:rsid w:val="00854A1C"/>
    <w:rsid w:val="008551DF"/>
    <w:rsid w:val="008552C4"/>
    <w:rsid w:val="00855595"/>
    <w:rsid w:val="0085562B"/>
    <w:rsid w:val="00856833"/>
    <w:rsid w:val="00856840"/>
    <w:rsid w:val="00856CA6"/>
    <w:rsid w:val="00856E5B"/>
    <w:rsid w:val="00857EFE"/>
    <w:rsid w:val="008606C3"/>
    <w:rsid w:val="00860816"/>
    <w:rsid w:val="0086087C"/>
    <w:rsid w:val="008608FC"/>
    <w:rsid w:val="00860D8E"/>
    <w:rsid w:val="0086105D"/>
    <w:rsid w:val="00861951"/>
    <w:rsid w:val="00861EBC"/>
    <w:rsid w:val="0086275E"/>
    <w:rsid w:val="0086357C"/>
    <w:rsid w:val="008635F0"/>
    <w:rsid w:val="00863AC4"/>
    <w:rsid w:val="00864440"/>
    <w:rsid w:val="00864A23"/>
    <w:rsid w:val="00864ADB"/>
    <w:rsid w:val="00864C93"/>
    <w:rsid w:val="00864D76"/>
    <w:rsid w:val="008650FC"/>
    <w:rsid w:val="00865BB8"/>
    <w:rsid w:val="0086616E"/>
    <w:rsid w:val="0086621D"/>
    <w:rsid w:val="00866C33"/>
    <w:rsid w:val="00866EB3"/>
    <w:rsid w:val="0086701A"/>
    <w:rsid w:val="00867086"/>
    <w:rsid w:val="008672C5"/>
    <w:rsid w:val="00867427"/>
    <w:rsid w:val="00867605"/>
    <w:rsid w:val="0086785D"/>
    <w:rsid w:val="00867BD2"/>
    <w:rsid w:val="00870188"/>
    <w:rsid w:val="0087027A"/>
    <w:rsid w:val="008706B2"/>
    <w:rsid w:val="008707C2"/>
    <w:rsid w:val="008712FD"/>
    <w:rsid w:val="008716A1"/>
    <w:rsid w:val="00871755"/>
    <w:rsid w:val="00871833"/>
    <w:rsid w:val="008721A2"/>
    <w:rsid w:val="00872D3F"/>
    <w:rsid w:val="008733E4"/>
    <w:rsid w:val="0087343C"/>
    <w:rsid w:val="0087349B"/>
    <w:rsid w:val="00873AF7"/>
    <w:rsid w:val="00873ED3"/>
    <w:rsid w:val="00873F15"/>
    <w:rsid w:val="00874096"/>
    <w:rsid w:val="00874321"/>
    <w:rsid w:val="00874408"/>
    <w:rsid w:val="008744DC"/>
    <w:rsid w:val="008744E6"/>
    <w:rsid w:val="00874623"/>
    <w:rsid w:val="00874831"/>
    <w:rsid w:val="0087485D"/>
    <w:rsid w:val="00875000"/>
    <w:rsid w:val="008750C8"/>
    <w:rsid w:val="00875159"/>
    <w:rsid w:val="008756A4"/>
    <w:rsid w:val="00875F73"/>
    <w:rsid w:val="00876385"/>
    <w:rsid w:val="0087673D"/>
    <w:rsid w:val="00876840"/>
    <w:rsid w:val="00877405"/>
    <w:rsid w:val="008775E6"/>
    <w:rsid w:val="00877866"/>
    <w:rsid w:val="0087791B"/>
    <w:rsid w:val="00877BA4"/>
    <w:rsid w:val="00877D4C"/>
    <w:rsid w:val="008808BE"/>
    <w:rsid w:val="00880E51"/>
    <w:rsid w:val="00880EAE"/>
    <w:rsid w:val="00880F30"/>
    <w:rsid w:val="0088101D"/>
    <w:rsid w:val="008810BE"/>
    <w:rsid w:val="008810C4"/>
    <w:rsid w:val="008812AC"/>
    <w:rsid w:val="0088163C"/>
    <w:rsid w:val="00881D86"/>
    <w:rsid w:val="00881E91"/>
    <w:rsid w:val="00881F0F"/>
    <w:rsid w:val="0088221D"/>
    <w:rsid w:val="00882F65"/>
    <w:rsid w:val="008831EE"/>
    <w:rsid w:val="00883366"/>
    <w:rsid w:val="008833E8"/>
    <w:rsid w:val="008834F0"/>
    <w:rsid w:val="008834F9"/>
    <w:rsid w:val="00883CCF"/>
    <w:rsid w:val="00883CD4"/>
    <w:rsid w:val="00883D02"/>
    <w:rsid w:val="00883D38"/>
    <w:rsid w:val="00884191"/>
    <w:rsid w:val="00884B32"/>
    <w:rsid w:val="00884E35"/>
    <w:rsid w:val="00885447"/>
    <w:rsid w:val="00885864"/>
    <w:rsid w:val="00885882"/>
    <w:rsid w:val="0088630D"/>
    <w:rsid w:val="00886984"/>
    <w:rsid w:val="008869F4"/>
    <w:rsid w:val="00886A79"/>
    <w:rsid w:val="00887AE5"/>
    <w:rsid w:val="00887B48"/>
    <w:rsid w:val="00887CF2"/>
    <w:rsid w:val="00887E99"/>
    <w:rsid w:val="00887FD5"/>
    <w:rsid w:val="00890713"/>
    <w:rsid w:val="008911C1"/>
    <w:rsid w:val="0089176E"/>
    <w:rsid w:val="008917E0"/>
    <w:rsid w:val="00891AAE"/>
    <w:rsid w:val="00891CDD"/>
    <w:rsid w:val="0089219E"/>
    <w:rsid w:val="00892365"/>
    <w:rsid w:val="008923E5"/>
    <w:rsid w:val="008925E5"/>
    <w:rsid w:val="00892730"/>
    <w:rsid w:val="00892ABA"/>
    <w:rsid w:val="00892BE5"/>
    <w:rsid w:val="00893023"/>
    <w:rsid w:val="008932DE"/>
    <w:rsid w:val="00893389"/>
    <w:rsid w:val="0089338B"/>
    <w:rsid w:val="0089387C"/>
    <w:rsid w:val="008941FC"/>
    <w:rsid w:val="0089444E"/>
    <w:rsid w:val="008949DF"/>
    <w:rsid w:val="00894C2C"/>
    <w:rsid w:val="0089502D"/>
    <w:rsid w:val="008951DB"/>
    <w:rsid w:val="00895820"/>
    <w:rsid w:val="0089595E"/>
    <w:rsid w:val="00895A5C"/>
    <w:rsid w:val="00895B45"/>
    <w:rsid w:val="008962BF"/>
    <w:rsid w:val="008969F7"/>
    <w:rsid w:val="00896A4A"/>
    <w:rsid w:val="00896C2F"/>
    <w:rsid w:val="00896C81"/>
    <w:rsid w:val="00896D83"/>
    <w:rsid w:val="008971C8"/>
    <w:rsid w:val="00897785"/>
    <w:rsid w:val="00897B61"/>
    <w:rsid w:val="00897EB8"/>
    <w:rsid w:val="00897EDC"/>
    <w:rsid w:val="008A0103"/>
    <w:rsid w:val="008A099B"/>
    <w:rsid w:val="008A0A96"/>
    <w:rsid w:val="008A0AA2"/>
    <w:rsid w:val="008A0AB2"/>
    <w:rsid w:val="008A0CFC"/>
    <w:rsid w:val="008A12FE"/>
    <w:rsid w:val="008A1A39"/>
    <w:rsid w:val="008A1C1C"/>
    <w:rsid w:val="008A2691"/>
    <w:rsid w:val="008A28A9"/>
    <w:rsid w:val="008A28B6"/>
    <w:rsid w:val="008A2BB1"/>
    <w:rsid w:val="008A2C65"/>
    <w:rsid w:val="008A2C9D"/>
    <w:rsid w:val="008A2D4D"/>
    <w:rsid w:val="008A2F14"/>
    <w:rsid w:val="008A2F64"/>
    <w:rsid w:val="008A3004"/>
    <w:rsid w:val="008A3074"/>
    <w:rsid w:val="008A3466"/>
    <w:rsid w:val="008A389F"/>
    <w:rsid w:val="008A3A47"/>
    <w:rsid w:val="008A3D02"/>
    <w:rsid w:val="008A40A5"/>
    <w:rsid w:val="008A440E"/>
    <w:rsid w:val="008A46E1"/>
    <w:rsid w:val="008A4834"/>
    <w:rsid w:val="008A4D19"/>
    <w:rsid w:val="008A5113"/>
    <w:rsid w:val="008A5543"/>
    <w:rsid w:val="008A5940"/>
    <w:rsid w:val="008A5B2F"/>
    <w:rsid w:val="008A5C07"/>
    <w:rsid w:val="008A7104"/>
    <w:rsid w:val="008A73B2"/>
    <w:rsid w:val="008A787D"/>
    <w:rsid w:val="008B0182"/>
    <w:rsid w:val="008B0186"/>
    <w:rsid w:val="008B043F"/>
    <w:rsid w:val="008B0670"/>
    <w:rsid w:val="008B0808"/>
    <w:rsid w:val="008B0AEC"/>
    <w:rsid w:val="008B0F5B"/>
    <w:rsid w:val="008B115C"/>
    <w:rsid w:val="008B183F"/>
    <w:rsid w:val="008B198C"/>
    <w:rsid w:val="008B1B07"/>
    <w:rsid w:val="008B1B6C"/>
    <w:rsid w:val="008B1C12"/>
    <w:rsid w:val="008B1E3B"/>
    <w:rsid w:val="008B1E53"/>
    <w:rsid w:val="008B1E5B"/>
    <w:rsid w:val="008B2216"/>
    <w:rsid w:val="008B245C"/>
    <w:rsid w:val="008B274A"/>
    <w:rsid w:val="008B289E"/>
    <w:rsid w:val="008B2987"/>
    <w:rsid w:val="008B2C7C"/>
    <w:rsid w:val="008B36B4"/>
    <w:rsid w:val="008B389D"/>
    <w:rsid w:val="008B3A7D"/>
    <w:rsid w:val="008B3AE8"/>
    <w:rsid w:val="008B3B65"/>
    <w:rsid w:val="008B3C5C"/>
    <w:rsid w:val="008B49FB"/>
    <w:rsid w:val="008B4E09"/>
    <w:rsid w:val="008B4F36"/>
    <w:rsid w:val="008B5032"/>
    <w:rsid w:val="008B5299"/>
    <w:rsid w:val="008B5801"/>
    <w:rsid w:val="008B58CA"/>
    <w:rsid w:val="008B5A5F"/>
    <w:rsid w:val="008B5AB0"/>
    <w:rsid w:val="008B5C22"/>
    <w:rsid w:val="008B5C28"/>
    <w:rsid w:val="008B5CFC"/>
    <w:rsid w:val="008B5F70"/>
    <w:rsid w:val="008B6054"/>
    <w:rsid w:val="008B60F4"/>
    <w:rsid w:val="008B634A"/>
    <w:rsid w:val="008B668C"/>
    <w:rsid w:val="008B6C12"/>
    <w:rsid w:val="008B6E0D"/>
    <w:rsid w:val="008B70AD"/>
    <w:rsid w:val="008B70FB"/>
    <w:rsid w:val="008B72A0"/>
    <w:rsid w:val="008B72EB"/>
    <w:rsid w:val="008B7B08"/>
    <w:rsid w:val="008B7E51"/>
    <w:rsid w:val="008C0388"/>
    <w:rsid w:val="008C0406"/>
    <w:rsid w:val="008C0B56"/>
    <w:rsid w:val="008C13F0"/>
    <w:rsid w:val="008C1618"/>
    <w:rsid w:val="008C167A"/>
    <w:rsid w:val="008C1896"/>
    <w:rsid w:val="008C1F26"/>
    <w:rsid w:val="008C21D6"/>
    <w:rsid w:val="008C2338"/>
    <w:rsid w:val="008C23CD"/>
    <w:rsid w:val="008C280C"/>
    <w:rsid w:val="008C2995"/>
    <w:rsid w:val="008C2A3A"/>
    <w:rsid w:val="008C2F8F"/>
    <w:rsid w:val="008C338D"/>
    <w:rsid w:val="008C36D0"/>
    <w:rsid w:val="008C3B3D"/>
    <w:rsid w:val="008C4024"/>
    <w:rsid w:val="008C469A"/>
    <w:rsid w:val="008C4774"/>
    <w:rsid w:val="008C4AFE"/>
    <w:rsid w:val="008C4C7E"/>
    <w:rsid w:val="008C53F6"/>
    <w:rsid w:val="008C544E"/>
    <w:rsid w:val="008C55C6"/>
    <w:rsid w:val="008C592E"/>
    <w:rsid w:val="008C5C46"/>
    <w:rsid w:val="008C6122"/>
    <w:rsid w:val="008C6184"/>
    <w:rsid w:val="008C6CFD"/>
    <w:rsid w:val="008C70B6"/>
    <w:rsid w:val="008C70FC"/>
    <w:rsid w:val="008C736D"/>
    <w:rsid w:val="008C7388"/>
    <w:rsid w:val="008C785E"/>
    <w:rsid w:val="008C7A77"/>
    <w:rsid w:val="008C7B2C"/>
    <w:rsid w:val="008D035A"/>
    <w:rsid w:val="008D0416"/>
    <w:rsid w:val="008D06E2"/>
    <w:rsid w:val="008D0866"/>
    <w:rsid w:val="008D0AFB"/>
    <w:rsid w:val="008D1511"/>
    <w:rsid w:val="008D16DE"/>
    <w:rsid w:val="008D1B3C"/>
    <w:rsid w:val="008D1D3F"/>
    <w:rsid w:val="008D1DB8"/>
    <w:rsid w:val="008D1E92"/>
    <w:rsid w:val="008D24F2"/>
    <w:rsid w:val="008D2551"/>
    <w:rsid w:val="008D2BCA"/>
    <w:rsid w:val="008D312A"/>
    <w:rsid w:val="008D3141"/>
    <w:rsid w:val="008D32DF"/>
    <w:rsid w:val="008D3304"/>
    <w:rsid w:val="008D35E9"/>
    <w:rsid w:val="008D35F2"/>
    <w:rsid w:val="008D3959"/>
    <w:rsid w:val="008D3966"/>
    <w:rsid w:val="008D400F"/>
    <w:rsid w:val="008D4136"/>
    <w:rsid w:val="008D4352"/>
    <w:rsid w:val="008D4791"/>
    <w:rsid w:val="008D4936"/>
    <w:rsid w:val="008D4DEB"/>
    <w:rsid w:val="008D50DD"/>
    <w:rsid w:val="008D53EC"/>
    <w:rsid w:val="008D5715"/>
    <w:rsid w:val="008D5C23"/>
    <w:rsid w:val="008D60BC"/>
    <w:rsid w:val="008D6D7B"/>
    <w:rsid w:val="008D7244"/>
    <w:rsid w:val="008D78D7"/>
    <w:rsid w:val="008D7A09"/>
    <w:rsid w:val="008D7EA4"/>
    <w:rsid w:val="008D7EA8"/>
    <w:rsid w:val="008D7EB7"/>
    <w:rsid w:val="008E08A0"/>
    <w:rsid w:val="008E0CCC"/>
    <w:rsid w:val="008E0EB8"/>
    <w:rsid w:val="008E0F68"/>
    <w:rsid w:val="008E10A6"/>
    <w:rsid w:val="008E10E5"/>
    <w:rsid w:val="008E1271"/>
    <w:rsid w:val="008E135D"/>
    <w:rsid w:val="008E184A"/>
    <w:rsid w:val="008E18E2"/>
    <w:rsid w:val="008E2211"/>
    <w:rsid w:val="008E2251"/>
    <w:rsid w:val="008E24B3"/>
    <w:rsid w:val="008E24CA"/>
    <w:rsid w:val="008E2C94"/>
    <w:rsid w:val="008E2F6E"/>
    <w:rsid w:val="008E38AD"/>
    <w:rsid w:val="008E39F2"/>
    <w:rsid w:val="008E3EE7"/>
    <w:rsid w:val="008E3EEC"/>
    <w:rsid w:val="008E484D"/>
    <w:rsid w:val="008E5B48"/>
    <w:rsid w:val="008E5BF2"/>
    <w:rsid w:val="008E5C81"/>
    <w:rsid w:val="008E6920"/>
    <w:rsid w:val="008E6A75"/>
    <w:rsid w:val="008E70C6"/>
    <w:rsid w:val="008E7405"/>
    <w:rsid w:val="008E7639"/>
    <w:rsid w:val="008E7AA6"/>
    <w:rsid w:val="008E7D87"/>
    <w:rsid w:val="008E7DBC"/>
    <w:rsid w:val="008E7F50"/>
    <w:rsid w:val="008E7F90"/>
    <w:rsid w:val="008F046F"/>
    <w:rsid w:val="008F09C1"/>
    <w:rsid w:val="008F0A38"/>
    <w:rsid w:val="008F0AC0"/>
    <w:rsid w:val="008F0E1A"/>
    <w:rsid w:val="008F0F84"/>
    <w:rsid w:val="008F1014"/>
    <w:rsid w:val="008F11C9"/>
    <w:rsid w:val="008F13F4"/>
    <w:rsid w:val="008F142A"/>
    <w:rsid w:val="008F1563"/>
    <w:rsid w:val="008F1AEE"/>
    <w:rsid w:val="008F22B9"/>
    <w:rsid w:val="008F23D8"/>
    <w:rsid w:val="008F288A"/>
    <w:rsid w:val="008F28D5"/>
    <w:rsid w:val="008F2B75"/>
    <w:rsid w:val="008F2BB8"/>
    <w:rsid w:val="008F2FD5"/>
    <w:rsid w:val="008F341A"/>
    <w:rsid w:val="008F37E5"/>
    <w:rsid w:val="008F3FB4"/>
    <w:rsid w:val="008F4742"/>
    <w:rsid w:val="008F48C2"/>
    <w:rsid w:val="008F5380"/>
    <w:rsid w:val="008F547D"/>
    <w:rsid w:val="008F552B"/>
    <w:rsid w:val="008F5840"/>
    <w:rsid w:val="008F5BEA"/>
    <w:rsid w:val="008F5C31"/>
    <w:rsid w:val="008F5EEF"/>
    <w:rsid w:val="008F5F3C"/>
    <w:rsid w:val="008F61EB"/>
    <w:rsid w:val="008F62B3"/>
    <w:rsid w:val="008F64BB"/>
    <w:rsid w:val="008F66FE"/>
    <w:rsid w:val="008F69BF"/>
    <w:rsid w:val="008F6DB3"/>
    <w:rsid w:val="008F72CC"/>
    <w:rsid w:val="008F72CD"/>
    <w:rsid w:val="008F7EFD"/>
    <w:rsid w:val="00900955"/>
    <w:rsid w:val="0090127C"/>
    <w:rsid w:val="00901335"/>
    <w:rsid w:val="00901C0B"/>
    <w:rsid w:val="00901D61"/>
    <w:rsid w:val="00901FF8"/>
    <w:rsid w:val="0090216B"/>
    <w:rsid w:val="00902B27"/>
    <w:rsid w:val="00902D5E"/>
    <w:rsid w:val="00902FED"/>
    <w:rsid w:val="0090310F"/>
    <w:rsid w:val="00903512"/>
    <w:rsid w:val="00903802"/>
    <w:rsid w:val="00903A77"/>
    <w:rsid w:val="00904B58"/>
    <w:rsid w:val="00904C35"/>
    <w:rsid w:val="00905184"/>
    <w:rsid w:val="00905803"/>
    <w:rsid w:val="00905B80"/>
    <w:rsid w:val="00905E36"/>
    <w:rsid w:val="0090609F"/>
    <w:rsid w:val="0090627E"/>
    <w:rsid w:val="009065DF"/>
    <w:rsid w:val="00906922"/>
    <w:rsid w:val="0090692C"/>
    <w:rsid w:val="0090696D"/>
    <w:rsid w:val="00906CD6"/>
    <w:rsid w:val="00906D13"/>
    <w:rsid w:val="00906E4D"/>
    <w:rsid w:val="00906F31"/>
    <w:rsid w:val="009071EE"/>
    <w:rsid w:val="0090745A"/>
    <w:rsid w:val="009076EC"/>
    <w:rsid w:val="009078B3"/>
    <w:rsid w:val="009079B4"/>
    <w:rsid w:val="00907A77"/>
    <w:rsid w:val="00907D30"/>
    <w:rsid w:val="00907E00"/>
    <w:rsid w:val="009107DD"/>
    <w:rsid w:val="0091088D"/>
    <w:rsid w:val="00910C82"/>
    <w:rsid w:val="00910FB3"/>
    <w:rsid w:val="00910FC9"/>
    <w:rsid w:val="009110BA"/>
    <w:rsid w:val="009111C5"/>
    <w:rsid w:val="00911367"/>
    <w:rsid w:val="009116AC"/>
    <w:rsid w:val="0091176D"/>
    <w:rsid w:val="00911B93"/>
    <w:rsid w:val="009122BE"/>
    <w:rsid w:val="00912520"/>
    <w:rsid w:val="0091291A"/>
    <w:rsid w:val="00912A47"/>
    <w:rsid w:val="00912F65"/>
    <w:rsid w:val="0091350A"/>
    <w:rsid w:val="00913612"/>
    <w:rsid w:val="0091366A"/>
    <w:rsid w:val="00913824"/>
    <w:rsid w:val="00913B4F"/>
    <w:rsid w:val="00913E3D"/>
    <w:rsid w:val="00914262"/>
    <w:rsid w:val="0091506B"/>
    <w:rsid w:val="009155AB"/>
    <w:rsid w:val="00915757"/>
    <w:rsid w:val="00915765"/>
    <w:rsid w:val="009159B3"/>
    <w:rsid w:val="00915DF2"/>
    <w:rsid w:val="00915EB1"/>
    <w:rsid w:val="00916181"/>
    <w:rsid w:val="0091659A"/>
    <w:rsid w:val="009166C4"/>
    <w:rsid w:val="00916C5C"/>
    <w:rsid w:val="00916CA3"/>
    <w:rsid w:val="009170D1"/>
    <w:rsid w:val="009172C4"/>
    <w:rsid w:val="009174BB"/>
    <w:rsid w:val="009175F7"/>
    <w:rsid w:val="00917ED5"/>
    <w:rsid w:val="00917EF8"/>
    <w:rsid w:val="009204BE"/>
    <w:rsid w:val="009204C5"/>
    <w:rsid w:val="0092062C"/>
    <w:rsid w:val="00920800"/>
    <w:rsid w:val="009208BA"/>
    <w:rsid w:val="00920AAE"/>
    <w:rsid w:val="00921046"/>
    <w:rsid w:val="00921384"/>
    <w:rsid w:val="0092180D"/>
    <w:rsid w:val="0092190D"/>
    <w:rsid w:val="0092193E"/>
    <w:rsid w:val="00921DD0"/>
    <w:rsid w:val="0092279C"/>
    <w:rsid w:val="009227C7"/>
    <w:rsid w:val="00922C8A"/>
    <w:rsid w:val="00922E8C"/>
    <w:rsid w:val="009232C9"/>
    <w:rsid w:val="00923608"/>
    <w:rsid w:val="009238E5"/>
    <w:rsid w:val="00923CE4"/>
    <w:rsid w:val="00923DF9"/>
    <w:rsid w:val="00923F12"/>
    <w:rsid w:val="0092406A"/>
    <w:rsid w:val="0092425B"/>
    <w:rsid w:val="009245C2"/>
    <w:rsid w:val="00924863"/>
    <w:rsid w:val="00924D2E"/>
    <w:rsid w:val="00924F22"/>
    <w:rsid w:val="00924FF8"/>
    <w:rsid w:val="00925BA8"/>
    <w:rsid w:val="00925E23"/>
    <w:rsid w:val="00926638"/>
    <w:rsid w:val="00926C9E"/>
    <w:rsid w:val="00926D4F"/>
    <w:rsid w:val="00926DA7"/>
    <w:rsid w:val="00927F8B"/>
    <w:rsid w:val="0093094D"/>
    <w:rsid w:val="00930D8E"/>
    <w:rsid w:val="009314BA"/>
    <w:rsid w:val="00931B8A"/>
    <w:rsid w:val="00931BBF"/>
    <w:rsid w:val="00931FCA"/>
    <w:rsid w:val="0093249A"/>
    <w:rsid w:val="009328C7"/>
    <w:rsid w:val="009336EC"/>
    <w:rsid w:val="0093373B"/>
    <w:rsid w:val="00933E06"/>
    <w:rsid w:val="00933F56"/>
    <w:rsid w:val="00934C13"/>
    <w:rsid w:val="00935228"/>
    <w:rsid w:val="009355A2"/>
    <w:rsid w:val="0093593E"/>
    <w:rsid w:val="00935A86"/>
    <w:rsid w:val="00935CAB"/>
    <w:rsid w:val="00935CF7"/>
    <w:rsid w:val="00935EF0"/>
    <w:rsid w:val="00935F9E"/>
    <w:rsid w:val="00936342"/>
    <w:rsid w:val="009368A5"/>
    <w:rsid w:val="00936D98"/>
    <w:rsid w:val="0093714C"/>
    <w:rsid w:val="009371C8"/>
    <w:rsid w:val="0093734F"/>
    <w:rsid w:val="0093740A"/>
    <w:rsid w:val="00937776"/>
    <w:rsid w:val="00937A60"/>
    <w:rsid w:val="009400A6"/>
    <w:rsid w:val="009402D0"/>
    <w:rsid w:val="00940D06"/>
    <w:rsid w:val="009410D7"/>
    <w:rsid w:val="0094127E"/>
    <w:rsid w:val="0094140E"/>
    <w:rsid w:val="0094154C"/>
    <w:rsid w:val="00941635"/>
    <w:rsid w:val="00941649"/>
    <w:rsid w:val="00941C1F"/>
    <w:rsid w:val="0094248C"/>
    <w:rsid w:val="00942862"/>
    <w:rsid w:val="00942C80"/>
    <w:rsid w:val="00942D67"/>
    <w:rsid w:val="00943197"/>
    <w:rsid w:val="0094359E"/>
    <w:rsid w:val="009435F2"/>
    <w:rsid w:val="00943660"/>
    <w:rsid w:val="009438B0"/>
    <w:rsid w:val="00944122"/>
    <w:rsid w:val="00944AC3"/>
    <w:rsid w:val="00945044"/>
    <w:rsid w:val="00945180"/>
    <w:rsid w:val="009452C3"/>
    <w:rsid w:val="0094590C"/>
    <w:rsid w:val="00946355"/>
    <w:rsid w:val="009468B7"/>
    <w:rsid w:val="0094724E"/>
    <w:rsid w:val="00947973"/>
    <w:rsid w:val="00947B1B"/>
    <w:rsid w:val="00947BE6"/>
    <w:rsid w:val="00947E8A"/>
    <w:rsid w:val="00950103"/>
    <w:rsid w:val="0095048D"/>
    <w:rsid w:val="00950960"/>
    <w:rsid w:val="00950A2D"/>
    <w:rsid w:val="00950C60"/>
    <w:rsid w:val="00950D41"/>
    <w:rsid w:val="00951ABA"/>
    <w:rsid w:val="00951ADB"/>
    <w:rsid w:val="00951E68"/>
    <w:rsid w:val="009520C1"/>
    <w:rsid w:val="00952231"/>
    <w:rsid w:val="00952301"/>
    <w:rsid w:val="00952970"/>
    <w:rsid w:val="00952F06"/>
    <w:rsid w:val="0095304D"/>
    <w:rsid w:val="009530E0"/>
    <w:rsid w:val="00953109"/>
    <w:rsid w:val="0095380C"/>
    <w:rsid w:val="009538C2"/>
    <w:rsid w:val="00953B85"/>
    <w:rsid w:val="00953F75"/>
    <w:rsid w:val="0095420D"/>
    <w:rsid w:val="0095434D"/>
    <w:rsid w:val="00954353"/>
    <w:rsid w:val="00954E9E"/>
    <w:rsid w:val="00954F6C"/>
    <w:rsid w:val="009559C7"/>
    <w:rsid w:val="00955B8E"/>
    <w:rsid w:val="00955B90"/>
    <w:rsid w:val="00955C0A"/>
    <w:rsid w:val="00955C41"/>
    <w:rsid w:val="00955C4F"/>
    <w:rsid w:val="00955DBF"/>
    <w:rsid w:val="00955E3E"/>
    <w:rsid w:val="009565B4"/>
    <w:rsid w:val="0095682A"/>
    <w:rsid w:val="009569E5"/>
    <w:rsid w:val="00956B9D"/>
    <w:rsid w:val="009601A2"/>
    <w:rsid w:val="00960461"/>
    <w:rsid w:val="009604B1"/>
    <w:rsid w:val="0096065F"/>
    <w:rsid w:val="009609F9"/>
    <w:rsid w:val="00960EC7"/>
    <w:rsid w:val="009612FD"/>
    <w:rsid w:val="00961620"/>
    <w:rsid w:val="009617EC"/>
    <w:rsid w:val="0096197B"/>
    <w:rsid w:val="00961A84"/>
    <w:rsid w:val="00961D32"/>
    <w:rsid w:val="00962302"/>
    <w:rsid w:val="00962BE3"/>
    <w:rsid w:val="00962F55"/>
    <w:rsid w:val="009633BD"/>
    <w:rsid w:val="00963756"/>
    <w:rsid w:val="0096398D"/>
    <w:rsid w:val="00963F1A"/>
    <w:rsid w:val="00963FD8"/>
    <w:rsid w:val="009643F6"/>
    <w:rsid w:val="00964D36"/>
    <w:rsid w:val="00964E45"/>
    <w:rsid w:val="009650A8"/>
    <w:rsid w:val="009653BF"/>
    <w:rsid w:val="009657F1"/>
    <w:rsid w:val="00966069"/>
    <w:rsid w:val="0096625D"/>
    <w:rsid w:val="009669A0"/>
    <w:rsid w:val="00966D60"/>
    <w:rsid w:val="00967128"/>
    <w:rsid w:val="009672DC"/>
    <w:rsid w:val="00967ACB"/>
    <w:rsid w:val="00970372"/>
    <w:rsid w:val="00970886"/>
    <w:rsid w:val="009709F8"/>
    <w:rsid w:val="00970A41"/>
    <w:rsid w:val="00970AFA"/>
    <w:rsid w:val="00970C6B"/>
    <w:rsid w:val="00970EB5"/>
    <w:rsid w:val="009712B1"/>
    <w:rsid w:val="00971726"/>
    <w:rsid w:val="00971AF7"/>
    <w:rsid w:val="00971FFD"/>
    <w:rsid w:val="009721F3"/>
    <w:rsid w:val="00972726"/>
    <w:rsid w:val="00972929"/>
    <w:rsid w:val="00972F91"/>
    <w:rsid w:val="00973827"/>
    <w:rsid w:val="00973DF5"/>
    <w:rsid w:val="00973DFA"/>
    <w:rsid w:val="00973E1C"/>
    <w:rsid w:val="00973EFA"/>
    <w:rsid w:val="0097418B"/>
    <w:rsid w:val="009742D3"/>
    <w:rsid w:val="009747EA"/>
    <w:rsid w:val="00974FA1"/>
    <w:rsid w:val="00975016"/>
    <w:rsid w:val="00975458"/>
    <w:rsid w:val="009754AD"/>
    <w:rsid w:val="00975675"/>
    <w:rsid w:val="00976013"/>
    <w:rsid w:val="009764A2"/>
    <w:rsid w:val="0097654D"/>
    <w:rsid w:val="00976A73"/>
    <w:rsid w:val="00976CBE"/>
    <w:rsid w:val="00977BA7"/>
    <w:rsid w:val="00977ECB"/>
    <w:rsid w:val="0098076F"/>
    <w:rsid w:val="00980807"/>
    <w:rsid w:val="00980C26"/>
    <w:rsid w:val="00980CA9"/>
    <w:rsid w:val="00980F25"/>
    <w:rsid w:val="00981347"/>
    <w:rsid w:val="0098194F"/>
    <w:rsid w:val="00981DD3"/>
    <w:rsid w:val="00981F81"/>
    <w:rsid w:val="009826C8"/>
    <w:rsid w:val="00982971"/>
    <w:rsid w:val="00982F2A"/>
    <w:rsid w:val="0098316B"/>
    <w:rsid w:val="009832AE"/>
    <w:rsid w:val="009833FF"/>
    <w:rsid w:val="009836E4"/>
    <w:rsid w:val="0098386B"/>
    <w:rsid w:val="00983EFA"/>
    <w:rsid w:val="0098412F"/>
    <w:rsid w:val="00984C78"/>
    <w:rsid w:val="00984D61"/>
    <w:rsid w:val="00984D8B"/>
    <w:rsid w:val="00984F14"/>
    <w:rsid w:val="009850C8"/>
    <w:rsid w:val="009850CB"/>
    <w:rsid w:val="0098584B"/>
    <w:rsid w:val="00985F28"/>
    <w:rsid w:val="00986149"/>
    <w:rsid w:val="00986176"/>
    <w:rsid w:val="00986199"/>
    <w:rsid w:val="009861A4"/>
    <w:rsid w:val="00986C53"/>
    <w:rsid w:val="00986E19"/>
    <w:rsid w:val="00986E7F"/>
    <w:rsid w:val="009870C0"/>
    <w:rsid w:val="00987196"/>
    <w:rsid w:val="00987536"/>
    <w:rsid w:val="0098759A"/>
    <w:rsid w:val="009876A5"/>
    <w:rsid w:val="009876F9"/>
    <w:rsid w:val="00987B18"/>
    <w:rsid w:val="00987FB2"/>
    <w:rsid w:val="00990B22"/>
    <w:rsid w:val="00990BD5"/>
    <w:rsid w:val="0099164B"/>
    <w:rsid w:val="0099170B"/>
    <w:rsid w:val="0099196F"/>
    <w:rsid w:val="00991A08"/>
    <w:rsid w:val="00991A51"/>
    <w:rsid w:val="00991BAC"/>
    <w:rsid w:val="00992288"/>
    <w:rsid w:val="0099240E"/>
    <w:rsid w:val="009926B1"/>
    <w:rsid w:val="00992721"/>
    <w:rsid w:val="00992B98"/>
    <w:rsid w:val="00992E33"/>
    <w:rsid w:val="00993128"/>
    <w:rsid w:val="0099359F"/>
    <w:rsid w:val="00993909"/>
    <w:rsid w:val="00993B1A"/>
    <w:rsid w:val="00993EB2"/>
    <w:rsid w:val="00993F4D"/>
    <w:rsid w:val="00994871"/>
    <w:rsid w:val="00994A0B"/>
    <w:rsid w:val="00994DD8"/>
    <w:rsid w:val="00994E08"/>
    <w:rsid w:val="0099517B"/>
    <w:rsid w:val="009951F9"/>
    <w:rsid w:val="00995285"/>
    <w:rsid w:val="00995740"/>
    <w:rsid w:val="00995C95"/>
    <w:rsid w:val="00995DA2"/>
    <w:rsid w:val="00995E85"/>
    <w:rsid w:val="00995F96"/>
    <w:rsid w:val="00996468"/>
    <w:rsid w:val="00996561"/>
    <w:rsid w:val="00996876"/>
    <w:rsid w:val="00996B42"/>
    <w:rsid w:val="00996E32"/>
    <w:rsid w:val="00996FFA"/>
    <w:rsid w:val="00997207"/>
    <w:rsid w:val="009973F1"/>
    <w:rsid w:val="009973F3"/>
    <w:rsid w:val="00997A88"/>
    <w:rsid w:val="00997DD0"/>
    <w:rsid w:val="00997EA0"/>
    <w:rsid w:val="009A010D"/>
    <w:rsid w:val="009A0A9B"/>
    <w:rsid w:val="009A0C6F"/>
    <w:rsid w:val="009A103E"/>
    <w:rsid w:val="009A14EF"/>
    <w:rsid w:val="009A1866"/>
    <w:rsid w:val="009A1BEC"/>
    <w:rsid w:val="009A2409"/>
    <w:rsid w:val="009A289F"/>
    <w:rsid w:val="009A2A4C"/>
    <w:rsid w:val="009A2B05"/>
    <w:rsid w:val="009A2DF9"/>
    <w:rsid w:val="009A3A86"/>
    <w:rsid w:val="009A3EB3"/>
    <w:rsid w:val="009A4869"/>
    <w:rsid w:val="009A4BB0"/>
    <w:rsid w:val="009A4CCC"/>
    <w:rsid w:val="009A4DE1"/>
    <w:rsid w:val="009A4F65"/>
    <w:rsid w:val="009A5876"/>
    <w:rsid w:val="009A5BE0"/>
    <w:rsid w:val="009A5D84"/>
    <w:rsid w:val="009A5DE6"/>
    <w:rsid w:val="009A5DF8"/>
    <w:rsid w:val="009A65CD"/>
    <w:rsid w:val="009A66E8"/>
    <w:rsid w:val="009A687B"/>
    <w:rsid w:val="009A6A6B"/>
    <w:rsid w:val="009A6D69"/>
    <w:rsid w:val="009A72BB"/>
    <w:rsid w:val="009A72DE"/>
    <w:rsid w:val="009A73B7"/>
    <w:rsid w:val="009A7C35"/>
    <w:rsid w:val="009A7DB6"/>
    <w:rsid w:val="009B0084"/>
    <w:rsid w:val="009B060D"/>
    <w:rsid w:val="009B0FDB"/>
    <w:rsid w:val="009B15C8"/>
    <w:rsid w:val="009B16F6"/>
    <w:rsid w:val="009B172A"/>
    <w:rsid w:val="009B1CDA"/>
    <w:rsid w:val="009B1EF9"/>
    <w:rsid w:val="009B22A9"/>
    <w:rsid w:val="009B2310"/>
    <w:rsid w:val="009B26AC"/>
    <w:rsid w:val="009B334B"/>
    <w:rsid w:val="009B37E2"/>
    <w:rsid w:val="009B3C0B"/>
    <w:rsid w:val="009B3F50"/>
    <w:rsid w:val="009B42C3"/>
    <w:rsid w:val="009B4519"/>
    <w:rsid w:val="009B47B4"/>
    <w:rsid w:val="009B4AAA"/>
    <w:rsid w:val="009B4C64"/>
    <w:rsid w:val="009B506B"/>
    <w:rsid w:val="009B56D8"/>
    <w:rsid w:val="009B57EF"/>
    <w:rsid w:val="009B5954"/>
    <w:rsid w:val="009B5A9D"/>
    <w:rsid w:val="009B5B85"/>
    <w:rsid w:val="009B6640"/>
    <w:rsid w:val="009B6C3B"/>
    <w:rsid w:val="009B6D76"/>
    <w:rsid w:val="009B6EC3"/>
    <w:rsid w:val="009B7201"/>
    <w:rsid w:val="009B7204"/>
    <w:rsid w:val="009B788C"/>
    <w:rsid w:val="009B79F0"/>
    <w:rsid w:val="009B7C70"/>
    <w:rsid w:val="009C0053"/>
    <w:rsid w:val="009C0074"/>
    <w:rsid w:val="009C0219"/>
    <w:rsid w:val="009C0499"/>
    <w:rsid w:val="009C0564"/>
    <w:rsid w:val="009C069C"/>
    <w:rsid w:val="009C0708"/>
    <w:rsid w:val="009C075D"/>
    <w:rsid w:val="009C0AEA"/>
    <w:rsid w:val="009C1B14"/>
    <w:rsid w:val="009C1FC7"/>
    <w:rsid w:val="009C2685"/>
    <w:rsid w:val="009C2A5D"/>
    <w:rsid w:val="009C34C0"/>
    <w:rsid w:val="009C39BC"/>
    <w:rsid w:val="009C3D45"/>
    <w:rsid w:val="009C485B"/>
    <w:rsid w:val="009C4A0B"/>
    <w:rsid w:val="009C4A34"/>
    <w:rsid w:val="009C4B99"/>
    <w:rsid w:val="009C4BC2"/>
    <w:rsid w:val="009C4D22"/>
    <w:rsid w:val="009C4F2A"/>
    <w:rsid w:val="009C51C9"/>
    <w:rsid w:val="009C53BE"/>
    <w:rsid w:val="009C566C"/>
    <w:rsid w:val="009C5BD5"/>
    <w:rsid w:val="009C6462"/>
    <w:rsid w:val="009C674A"/>
    <w:rsid w:val="009C6D75"/>
    <w:rsid w:val="009C7133"/>
    <w:rsid w:val="009C71A0"/>
    <w:rsid w:val="009C720A"/>
    <w:rsid w:val="009C7320"/>
    <w:rsid w:val="009C7615"/>
    <w:rsid w:val="009D0022"/>
    <w:rsid w:val="009D0729"/>
    <w:rsid w:val="009D0E73"/>
    <w:rsid w:val="009D0F66"/>
    <w:rsid w:val="009D1715"/>
    <w:rsid w:val="009D1A06"/>
    <w:rsid w:val="009D1BA4"/>
    <w:rsid w:val="009D1C21"/>
    <w:rsid w:val="009D22E4"/>
    <w:rsid w:val="009D22F7"/>
    <w:rsid w:val="009D24A4"/>
    <w:rsid w:val="009D2763"/>
    <w:rsid w:val="009D319C"/>
    <w:rsid w:val="009D3CFD"/>
    <w:rsid w:val="009D4046"/>
    <w:rsid w:val="009D40F3"/>
    <w:rsid w:val="009D4470"/>
    <w:rsid w:val="009D495E"/>
    <w:rsid w:val="009D4CFE"/>
    <w:rsid w:val="009D5023"/>
    <w:rsid w:val="009D5269"/>
    <w:rsid w:val="009D5303"/>
    <w:rsid w:val="009D5BAB"/>
    <w:rsid w:val="009D62A2"/>
    <w:rsid w:val="009D65E4"/>
    <w:rsid w:val="009D6A0A"/>
    <w:rsid w:val="009D6B0C"/>
    <w:rsid w:val="009D7240"/>
    <w:rsid w:val="009D74C9"/>
    <w:rsid w:val="009D74D2"/>
    <w:rsid w:val="009D74EB"/>
    <w:rsid w:val="009D7744"/>
    <w:rsid w:val="009D78BC"/>
    <w:rsid w:val="009E058F"/>
    <w:rsid w:val="009E0645"/>
    <w:rsid w:val="009E0A9E"/>
    <w:rsid w:val="009E10E1"/>
    <w:rsid w:val="009E1629"/>
    <w:rsid w:val="009E19A2"/>
    <w:rsid w:val="009E1B20"/>
    <w:rsid w:val="009E1C17"/>
    <w:rsid w:val="009E1E56"/>
    <w:rsid w:val="009E2062"/>
    <w:rsid w:val="009E2B75"/>
    <w:rsid w:val="009E31A8"/>
    <w:rsid w:val="009E3211"/>
    <w:rsid w:val="009E383E"/>
    <w:rsid w:val="009E3AB4"/>
    <w:rsid w:val="009E3AFD"/>
    <w:rsid w:val="009E3CDD"/>
    <w:rsid w:val="009E3F0A"/>
    <w:rsid w:val="009E40EE"/>
    <w:rsid w:val="009E4153"/>
    <w:rsid w:val="009E4B16"/>
    <w:rsid w:val="009E4CE3"/>
    <w:rsid w:val="009E505D"/>
    <w:rsid w:val="009E5C60"/>
    <w:rsid w:val="009E64DB"/>
    <w:rsid w:val="009E6794"/>
    <w:rsid w:val="009E679A"/>
    <w:rsid w:val="009E6ADA"/>
    <w:rsid w:val="009E7189"/>
    <w:rsid w:val="009E73BE"/>
    <w:rsid w:val="009E7E46"/>
    <w:rsid w:val="009E7FC1"/>
    <w:rsid w:val="009F010F"/>
    <w:rsid w:val="009F01E1"/>
    <w:rsid w:val="009F0223"/>
    <w:rsid w:val="009F0261"/>
    <w:rsid w:val="009F0B4D"/>
    <w:rsid w:val="009F0EBA"/>
    <w:rsid w:val="009F0F91"/>
    <w:rsid w:val="009F1096"/>
    <w:rsid w:val="009F1269"/>
    <w:rsid w:val="009F14D5"/>
    <w:rsid w:val="009F150E"/>
    <w:rsid w:val="009F1712"/>
    <w:rsid w:val="009F17ED"/>
    <w:rsid w:val="009F1E03"/>
    <w:rsid w:val="009F263B"/>
    <w:rsid w:val="009F26AF"/>
    <w:rsid w:val="009F27AD"/>
    <w:rsid w:val="009F36CA"/>
    <w:rsid w:val="009F3D4D"/>
    <w:rsid w:val="009F3FB5"/>
    <w:rsid w:val="009F422A"/>
    <w:rsid w:val="009F4A04"/>
    <w:rsid w:val="009F4B09"/>
    <w:rsid w:val="009F4C9D"/>
    <w:rsid w:val="009F4D0A"/>
    <w:rsid w:val="009F4E83"/>
    <w:rsid w:val="009F4FE9"/>
    <w:rsid w:val="009F51D4"/>
    <w:rsid w:val="009F51F1"/>
    <w:rsid w:val="009F521F"/>
    <w:rsid w:val="009F553C"/>
    <w:rsid w:val="009F5598"/>
    <w:rsid w:val="009F59F8"/>
    <w:rsid w:val="009F5EB9"/>
    <w:rsid w:val="009F6209"/>
    <w:rsid w:val="009F6610"/>
    <w:rsid w:val="009F66F4"/>
    <w:rsid w:val="009F698D"/>
    <w:rsid w:val="009F6E6E"/>
    <w:rsid w:val="009F6E9F"/>
    <w:rsid w:val="009F755D"/>
    <w:rsid w:val="009F79EB"/>
    <w:rsid w:val="009F7A4A"/>
    <w:rsid w:val="00A00040"/>
    <w:rsid w:val="00A005B0"/>
    <w:rsid w:val="00A017B7"/>
    <w:rsid w:val="00A01F17"/>
    <w:rsid w:val="00A021B0"/>
    <w:rsid w:val="00A0222A"/>
    <w:rsid w:val="00A022A5"/>
    <w:rsid w:val="00A0243E"/>
    <w:rsid w:val="00A026B0"/>
    <w:rsid w:val="00A026B7"/>
    <w:rsid w:val="00A02707"/>
    <w:rsid w:val="00A027A8"/>
    <w:rsid w:val="00A02AD4"/>
    <w:rsid w:val="00A0300C"/>
    <w:rsid w:val="00A033CA"/>
    <w:rsid w:val="00A03432"/>
    <w:rsid w:val="00A03610"/>
    <w:rsid w:val="00A03735"/>
    <w:rsid w:val="00A03A22"/>
    <w:rsid w:val="00A03D6B"/>
    <w:rsid w:val="00A03F5C"/>
    <w:rsid w:val="00A044F0"/>
    <w:rsid w:val="00A04634"/>
    <w:rsid w:val="00A048A8"/>
    <w:rsid w:val="00A05826"/>
    <w:rsid w:val="00A0583C"/>
    <w:rsid w:val="00A05A7E"/>
    <w:rsid w:val="00A06119"/>
    <w:rsid w:val="00A06260"/>
    <w:rsid w:val="00A06B8E"/>
    <w:rsid w:val="00A0769E"/>
    <w:rsid w:val="00A076B7"/>
    <w:rsid w:val="00A078FF"/>
    <w:rsid w:val="00A07A48"/>
    <w:rsid w:val="00A1057B"/>
    <w:rsid w:val="00A108EE"/>
    <w:rsid w:val="00A10BB8"/>
    <w:rsid w:val="00A10F77"/>
    <w:rsid w:val="00A119B2"/>
    <w:rsid w:val="00A1200D"/>
    <w:rsid w:val="00A12775"/>
    <w:rsid w:val="00A12A8E"/>
    <w:rsid w:val="00A12E15"/>
    <w:rsid w:val="00A12E56"/>
    <w:rsid w:val="00A13192"/>
    <w:rsid w:val="00A136A4"/>
    <w:rsid w:val="00A137E4"/>
    <w:rsid w:val="00A13A57"/>
    <w:rsid w:val="00A14339"/>
    <w:rsid w:val="00A144AF"/>
    <w:rsid w:val="00A14813"/>
    <w:rsid w:val="00A148BA"/>
    <w:rsid w:val="00A14C60"/>
    <w:rsid w:val="00A14F52"/>
    <w:rsid w:val="00A155A6"/>
    <w:rsid w:val="00A1566A"/>
    <w:rsid w:val="00A15BE5"/>
    <w:rsid w:val="00A15E72"/>
    <w:rsid w:val="00A165BF"/>
    <w:rsid w:val="00A167F2"/>
    <w:rsid w:val="00A16BF8"/>
    <w:rsid w:val="00A1708C"/>
    <w:rsid w:val="00A172E8"/>
    <w:rsid w:val="00A179CB"/>
    <w:rsid w:val="00A179FF"/>
    <w:rsid w:val="00A17A28"/>
    <w:rsid w:val="00A200A9"/>
    <w:rsid w:val="00A2013C"/>
    <w:rsid w:val="00A204A0"/>
    <w:rsid w:val="00A20910"/>
    <w:rsid w:val="00A20CC3"/>
    <w:rsid w:val="00A214F8"/>
    <w:rsid w:val="00A21A36"/>
    <w:rsid w:val="00A22359"/>
    <w:rsid w:val="00A22919"/>
    <w:rsid w:val="00A22F6C"/>
    <w:rsid w:val="00A230EA"/>
    <w:rsid w:val="00A23595"/>
    <w:rsid w:val="00A23E5D"/>
    <w:rsid w:val="00A23EA3"/>
    <w:rsid w:val="00A23F90"/>
    <w:rsid w:val="00A240A2"/>
    <w:rsid w:val="00A24532"/>
    <w:rsid w:val="00A24C0C"/>
    <w:rsid w:val="00A24E20"/>
    <w:rsid w:val="00A24EC8"/>
    <w:rsid w:val="00A25294"/>
    <w:rsid w:val="00A253BD"/>
    <w:rsid w:val="00A254EE"/>
    <w:rsid w:val="00A2580E"/>
    <w:rsid w:val="00A258BC"/>
    <w:rsid w:val="00A25BE7"/>
    <w:rsid w:val="00A25BF1"/>
    <w:rsid w:val="00A25D41"/>
    <w:rsid w:val="00A261EF"/>
    <w:rsid w:val="00A265D7"/>
    <w:rsid w:val="00A2669C"/>
    <w:rsid w:val="00A26814"/>
    <w:rsid w:val="00A26AC6"/>
    <w:rsid w:val="00A26E72"/>
    <w:rsid w:val="00A26F16"/>
    <w:rsid w:val="00A27008"/>
    <w:rsid w:val="00A270A3"/>
    <w:rsid w:val="00A27106"/>
    <w:rsid w:val="00A2771A"/>
    <w:rsid w:val="00A27B5B"/>
    <w:rsid w:val="00A27CDF"/>
    <w:rsid w:val="00A30576"/>
    <w:rsid w:val="00A3063B"/>
    <w:rsid w:val="00A306A5"/>
    <w:rsid w:val="00A309C6"/>
    <w:rsid w:val="00A30BA8"/>
    <w:rsid w:val="00A30D13"/>
    <w:rsid w:val="00A314F9"/>
    <w:rsid w:val="00A31538"/>
    <w:rsid w:val="00A3163B"/>
    <w:rsid w:val="00A319D0"/>
    <w:rsid w:val="00A31AD9"/>
    <w:rsid w:val="00A31C05"/>
    <w:rsid w:val="00A31F00"/>
    <w:rsid w:val="00A32316"/>
    <w:rsid w:val="00A32E02"/>
    <w:rsid w:val="00A3300E"/>
    <w:rsid w:val="00A33172"/>
    <w:rsid w:val="00A331E1"/>
    <w:rsid w:val="00A33A7F"/>
    <w:rsid w:val="00A33D87"/>
    <w:rsid w:val="00A33E85"/>
    <w:rsid w:val="00A33F69"/>
    <w:rsid w:val="00A34239"/>
    <w:rsid w:val="00A3432B"/>
    <w:rsid w:val="00A34416"/>
    <w:rsid w:val="00A345C5"/>
    <w:rsid w:val="00A346BA"/>
    <w:rsid w:val="00A348E2"/>
    <w:rsid w:val="00A34B52"/>
    <w:rsid w:val="00A34C67"/>
    <w:rsid w:val="00A34D62"/>
    <w:rsid w:val="00A34FE7"/>
    <w:rsid w:val="00A35080"/>
    <w:rsid w:val="00A35258"/>
    <w:rsid w:val="00A36050"/>
    <w:rsid w:val="00A36085"/>
    <w:rsid w:val="00A3611D"/>
    <w:rsid w:val="00A36339"/>
    <w:rsid w:val="00A366E4"/>
    <w:rsid w:val="00A36CEC"/>
    <w:rsid w:val="00A370E9"/>
    <w:rsid w:val="00A37260"/>
    <w:rsid w:val="00A40239"/>
    <w:rsid w:val="00A40493"/>
    <w:rsid w:val="00A408C6"/>
    <w:rsid w:val="00A40DF6"/>
    <w:rsid w:val="00A423A6"/>
    <w:rsid w:val="00A4296E"/>
    <w:rsid w:val="00A42AF2"/>
    <w:rsid w:val="00A43623"/>
    <w:rsid w:val="00A4376F"/>
    <w:rsid w:val="00A43A6B"/>
    <w:rsid w:val="00A43B65"/>
    <w:rsid w:val="00A43F0E"/>
    <w:rsid w:val="00A440EA"/>
    <w:rsid w:val="00A44F5B"/>
    <w:rsid w:val="00A4549F"/>
    <w:rsid w:val="00A457BE"/>
    <w:rsid w:val="00A45B9B"/>
    <w:rsid w:val="00A45C5E"/>
    <w:rsid w:val="00A462F2"/>
    <w:rsid w:val="00A462FE"/>
    <w:rsid w:val="00A46C30"/>
    <w:rsid w:val="00A46E3B"/>
    <w:rsid w:val="00A479DD"/>
    <w:rsid w:val="00A47B0E"/>
    <w:rsid w:val="00A501C9"/>
    <w:rsid w:val="00A50506"/>
    <w:rsid w:val="00A5073D"/>
    <w:rsid w:val="00A50970"/>
    <w:rsid w:val="00A521D0"/>
    <w:rsid w:val="00A527E8"/>
    <w:rsid w:val="00A52818"/>
    <w:rsid w:val="00A53495"/>
    <w:rsid w:val="00A5357C"/>
    <w:rsid w:val="00A53911"/>
    <w:rsid w:val="00A53E87"/>
    <w:rsid w:val="00A53F55"/>
    <w:rsid w:val="00A54041"/>
    <w:rsid w:val="00A5417B"/>
    <w:rsid w:val="00A54395"/>
    <w:rsid w:val="00A5442A"/>
    <w:rsid w:val="00A544F9"/>
    <w:rsid w:val="00A54599"/>
    <w:rsid w:val="00A547B6"/>
    <w:rsid w:val="00A54B82"/>
    <w:rsid w:val="00A54E4E"/>
    <w:rsid w:val="00A567B5"/>
    <w:rsid w:val="00A569D4"/>
    <w:rsid w:val="00A56C11"/>
    <w:rsid w:val="00A56CB4"/>
    <w:rsid w:val="00A57B64"/>
    <w:rsid w:val="00A57F1A"/>
    <w:rsid w:val="00A60163"/>
    <w:rsid w:val="00A6038D"/>
    <w:rsid w:val="00A60C77"/>
    <w:rsid w:val="00A60CF0"/>
    <w:rsid w:val="00A611D5"/>
    <w:rsid w:val="00A61370"/>
    <w:rsid w:val="00A61429"/>
    <w:rsid w:val="00A61514"/>
    <w:rsid w:val="00A61645"/>
    <w:rsid w:val="00A61769"/>
    <w:rsid w:val="00A61A39"/>
    <w:rsid w:val="00A62080"/>
    <w:rsid w:val="00A62145"/>
    <w:rsid w:val="00A62695"/>
    <w:rsid w:val="00A627BD"/>
    <w:rsid w:val="00A62A92"/>
    <w:rsid w:val="00A62B5E"/>
    <w:rsid w:val="00A62C58"/>
    <w:rsid w:val="00A62CC7"/>
    <w:rsid w:val="00A62DC3"/>
    <w:rsid w:val="00A630A2"/>
    <w:rsid w:val="00A63146"/>
    <w:rsid w:val="00A632B8"/>
    <w:rsid w:val="00A637F2"/>
    <w:rsid w:val="00A63830"/>
    <w:rsid w:val="00A63BF3"/>
    <w:rsid w:val="00A63DD5"/>
    <w:rsid w:val="00A64942"/>
    <w:rsid w:val="00A65336"/>
    <w:rsid w:val="00A65911"/>
    <w:rsid w:val="00A66013"/>
    <w:rsid w:val="00A6643C"/>
    <w:rsid w:val="00A6742D"/>
    <w:rsid w:val="00A67544"/>
    <w:rsid w:val="00A67A85"/>
    <w:rsid w:val="00A67E9F"/>
    <w:rsid w:val="00A703DC"/>
    <w:rsid w:val="00A7075B"/>
    <w:rsid w:val="00A70841"/>
    <w:rsid w:val="00A70925"/>
    <w:rsid w:val="00A709DD"/>
    <w:rsid w:val="00A70BC1"/>
    <w:rsid w:val="00A70E86"/>
    <w:rsid w:val="00A71483"/>
    <w:rsid w:val="00A71CE6"/>
    <w:rsid w:val="00A71D23"/>
    <w:rsid w:val="00A71E0A"/>
    <w:rsid w:val="00A71F59"/>
    <w:rsid w:val="00A721D1"/>
    <w:rsid w:val="00A722C3"/>
    <w:rsid w:val="00A72475"/>
    <w:rsid w:val="00A726CE"/>
    <w:rsid w:val="00A729D1"/>
    <w:rsid w:val="00A72A56"/>
    <w:rsid w:val="00A7333A"/>
    <w:rsid w:val="00A73853"/>
    <w:rsid w:val="00A73D0D"/>
    <w:rsid w:val="00A73D52"/>
    <w:rsid w:val="00A74181"/>
    <w:rsid w:val="00A74A92"/>
    <w:rsid w:val="00A75078"/>
    <w:rsid w:val="00A7541F"/>
    <w:rsid w:val="00A75B51"/>
    <w:rsid w:val="00A75BCC"/>
    <w:rsid w:val="00A75CC1"/>
    <w:rsid w:val="00A75E88"/>
    <w:rsid w:val="00A760C0"/>
    <w:rsid w:val="00A764B8"/>
    <w:rsid w:val="00A76AB4"/>
    <w:rsid w:val="00A76BCA"/>
    <w:rsid w:val="00A776CC"/>
    <w:rsid w:val="00A77A3B"/>
    <w:rsid w:val="00A8056E"/>
    <w:rsid w:val="00A81039"/>
    <w:rsid w:val="00A812EC"/>
    <w:rsid w:val="00A816E6"/>
    <w:rsid w:val="00A818F7"/>
    <w:rsid w:val="00A81960"/>
    <w:rsid w:val="00A81FF4"/>
    <w:rsid w:val="00A820EE"/>
    <w:rsid w:val="00A827FF"/>
    <w:rsid w:val="00A829BF"/>
    <w:rsid w:val="00A82D58"/>
    <w:rsid w:val="00A82DDA"/>
    <w:rsid w:val="00A8387E"/>
    <w:rsid w:val="00A8399D"/>
    <w:rsid w:val="00A83E3D"/>
    <w:rsid w:val="00A842C2"/>
    <w:rsid w:val="00A8443A"/>
    <w:rsid w:val="00A8479C"/>
    <w:rsid w:val="00A84C5D"/>
    <w:rsid w:val="00A84C97"/>
    <w:rsid w:val="00A85338"/>
    <w:rsid w:val="00A8557B"/>
    <w:rsid w:val="00A857E9"/>
    <w:rsid w:val="00A858E3"/>
    <w:rsid w:val="00A85A05"/>
    <w:rsid w:val="00A85A65"/>
    <w:rsid w:val="00A85FF6"/>
    <w:rsid w:val="00A86425"/>
    <w:rsid w:val="00A867EF"/>
    <w:rsid w:val="00A8685A"/>
    <w:rsid w:val="00A86A85"/>
    <w:rsid w:val="00A86B70"/>
    <w:rsid w:val="00A86D63"/>
    <w:rsid w:val="00A87797"/>
    <w:rsid w:val="00A87CB2"/>
    <w:rsid w:val="00A902B5"/>
    <w:rsid w:val="00A90E72"/>
    <w:rsid w:val="00A917E9"/>
    <w:rsid w:val="00A919E3"/>
    <w:rsid w:val="00A922A2"/>
    <w:rsid w:val="00A925BD"/>
    <w:rsid w:val="00A931AA"/>
    <w:rsid w:val="00A9327B"/>
    <w:rsid w:val="00A932D8"/>
    <w:rsid w:val="00A937AF"/>
    <w:rsid w:val="00A9391D"/>
    <w:rsid w:val="00A93B69"/>
    <w:rsid w:val="00A93EE6"/>
    <w:rsid w:val="00A93FA9"/>
    <w:rsid w:val="00A9476C"/>
    <w:rsid w:val="00A94DAA"/>
    <w:rsid w:val="00A95C6C"/>
    <w:rsid w:val="00A963C7"/>
    <w:rsid w:val="00A964AF"/>
    <w:rsid w:val="00A96898"/>
    <w:rsid w:val="00A96D6D"/>
    <w:rsid w:val="00A970F4"/>
    <w:rsid w:val="00A9768F"/>
    <w:rsid w:val="00A978A1"/>
    <w:rsid w:val="00A97C22"/>
    <w:rsid w:val="00AA0809"/>
    <w:rsid w:val="00AA0BF9"/>
    <w:rsid w:val="00AA12FD"/>
    <w:rsid w:val="00AA15A0"/>
    <w:rsid w:val="00AA1626"/>
    <w:rsid w:val="00AA1C25"/>
    <w:rsid w:val="00AA2DA1"/>
    <w:rsid w:val="00AA30EA"/>
    <w:rsid w:val="00AA352E"/>
    <w:rsid w:val="00AA3685"/>
    <w:rsid w:val="00AA3736"/>
    <w:rsid w:val="00AA3DB7"/>
    <w:rsid w:val="00AA4087"/>
    <w:rsid w:val="00AA4111"/>
    <w:rsid w:val="00AA43D6"/>
    <w:rsid w:val="00AA44C0"/>
    <w:rsid w:val="00AA4560"/>
    <w:rsid w:val="00AA469D"/>
    <w:rsid w:val="00AA46E8"/>
    <w:rsid w:val="00AA4813"/>
    <w:rsid w:val="00AA4D44"/>
    <w:rsid w:val="00AA51F5"/>
    <w:rsid w:val="00AA574D"/>
    <w:rsid w:val="00AA5E3B"/>
    <w:rsid w:val="00AA68B4"/>
    <w:rsid w:val="00AA7005"/>
    <w:rsid w:val="00AA71A2"/>
    <w:rsid w:val="00AA7472"/>
    <w:rsid w:val="00AB0543"/>
    <w:rsid w:val="00AB0820"/>
    <w:rsid w:val="00AB0AC9"/>
    <w:rsid w:val="00AB0F09"/>
    <w:rsid w:val="00AB10C3"/>
    <w:rsid w:val="00AB185A"/>
    <w:rsid w:val="00AB19FF"/>
    <w:rsid w:val="00AB1BA7"/>
    <w:rsid w:val="00AB1D8D"/>
    <w:rsid w:val="00AB1E04"/>
    <w:rsid w:val="00AB2306"/>
    <w:rsid w:val="00AB2327"/>
    <w:rsid w:val="00AB29CF"/>
    <w:rsid w:val="00AB2C62"/>
    <w:rsid w:val="00AB2D89"/>
    <w:rsid w:val="00AB2FF3"/>
    <w:rsid w:val="00AB3113"/>
    <w:rsid w:val="00AB348A"/>
    <w:rsid w:val="00AB3C61"/>
    <w:rsid w:val="00AB3DBD"/>
    <w:rsid w:val="00AB3E8E"/>
    <w:rsid w:val="00AB3F38"/>
    <w:rsid w:val="00AB414B"/>
    <w:rsid w:val="00AB43EC"/>
    <w:rsid w:val="00AB44C5"/>
    <w:rsid w:val="00AB4A25"/>
    <w:rsid w:val="00AB4BF4"/>
    <w:rsid w:val="00AB4DA2"/>
    <w:rsid w:val="00AB4FB5"/>
    <w:rsid w:val="00AB4FFF"/>
    <w:rsid w:val="00AB50E9"/>
    <w:rsid w:val="00AB527F"/>
    <w:rsid w:val="00AB58F7"/>
    <w:rsid w:val="00AB5ADF"/>
    <w:rsid w:val="00AB5C84"/>
    <w:rsid w:val="00AB5D45"/>
    <w:rsid w:val="00AB5E57"/>
    <w:rsid w:val="00AB5E74"/>
    <w:rsid w:val="00AB6BB2"/>
    <w:rsid w:val="00AB7043"/>
    <w:rsid w:val="00AB70FC"/>
    <w:rsid w:val="00AB711A"/>
    <w:rsid w:val="00AB725F"/>
    <w:rsid w:val="00AB77BA"/>
    <w:rsid w:val="00AB7960"/>
    <w:rsid w:val="00AB7B79"/>
    <w:rsid w:val="00AB7D26"/>
    <w:rsid w:val="00AC0198"/>
    <w:rsid w:val="00AC0705"/>
    <w:rsid w:val="00AC0A94"/>
    <w:rsid w:val="00AC0C76"/>
    <w:rsid w:val="00AC0DC3"/>
    <w:rsid w:val="00AC109B"/>
    <w:rsid w:val="00AC176F"/>
    <w:rsid w:val="00AC1B78"/>
    <w:rsid w:val="00AC1E80"/>
    <w:rsid w:val="00AC1FFE"/>
    <w:rsid w:val="00AC26AA"/>
    <w:rsid w:val="00AC2C1D"/>
    <w:rsid w:val="00AC3272"/>
    <w:rsid w:val="00AC38D4"/>
    <w:rsid w:val="00AC3A48"/>
    <w:rsid w:val="00AC3D51"/>
    <w:rsid w:val="00AC4AE2"/>
    <w:rsid w:val="00AC5253"/>
    <w:rsid w:val="00AC54C9"/>
    <w:rsid w:val="00AC5598"/>
    <w:rsid w:val="00AC587A"/>
    <w:rsid w:val="00AC59E9"/>
    <w:rsid w:val="00AC5DDE"/>
    <w:rsid w:val="00AC6307"/>
    <w:rsid w:val="00AC7003"/>
    <w:rsid w:val="00AC74DA"/>
    <w:rsid w:val="00AC7A2B"/>
    <w:rsid w:val="00AC7C25"/>
    <w:rsid w:val="00AC7DF7"/>
    <w:rsid w:val="00AC7E07"/>
    <w:rsid w:val="00AC7E2E"/>
    <w:rsid w:val="00AC7F62"/>
    <w:rsid w:val="00AC7FBA"/>
    <w:rsid w:val="00AD0804"/>
    <w:rsid w:val="00AD0A51"/>
    <w:rsid w:val="00AD0B37"/>
    <w:rsid w:val="00AD1144"/>
    <w:rsid w:val="00AD11F7"/>
    <w:rsid w:val="00AD1913"/>
    <w:rsid w:val="00AD1DB7"/>
    <w:rsid w:val="00AD2852"/>
    <w:rsid w:val="00AD2CBA"/>
    <w:rsid w:val="00AD3447"/>
    <w:rsid w:val="00AD3976"/>
    <w:rsid w:val="00AD3C2B"/>
    <w:rsid w:val="00AD3E4D"/>
    <w:rsid w:val="00AD3FD1"/>
    <w:rsid w:val="00AD414F"/>
    <w:rsid w:val="00AD43ED"/>
    <w:rsid w:val="00AD4D2A"/>
    <w:rsid w:val="00AD5414"/>
    <w:rsid w:val="00AD542F"/>
    <w:rsid w:val="00AD5B6C"/>
    <w:rsid w:val="00AD5C9B"/>
    <w:rsid w:val="00AD5DB7"/>
    <w:rsid w:val="00AD5FE4"/>
    <w:rsid w:val="00AD615B"/>
    <w:rsid w:val="00AD7045"/>
    <w:rsid w:val="00AD7158"/>
    <w:rsid w:val="00AD7305"/>
    <w:rsid w:val="00AD7560"/>
    <w:rsid w:val="00AD7910"/>
    <w:rsid w:val="00AD7E64"/>
    <w:rsid w:val="00AE05B8"/>
    <w:rsid w:val="00AE0727"/>
    <w:rsid w:val="00AE0C56"/>
    <w:rsid w:val="00AE0DAA"/>
    <w:rsid w:val="00AE0E6A"/>
    <w:rsid w:val="00AE149E"/>
    <w:rsid w:val="00AE1939"/>
    <w:rsid w:val="00AE1F8B"/>
    <w:rsid w:val="00AE205B"/>
    <w:rsid w:val="00AE210B"/>
    <w:rsid w:val="00AE2156"/>
    <w:rsid w:val="00AE22F2"/>
    <w:rsid w:val="00AE2302"/>
    <w:rsid w:val="00AE26EF"/>
    <w:rsid w:val="00AE29FC"/>
    <w:rsid w:val="00AE2C44"/>
    <w:rsid w:val="00AE2F3F"/>
    <w:rsid w:val="00AE318B"/>
    <w:rsid w:val="00AE33B6"/>
    <w:rsid w:val="00AE3868"/>
    <w:rsid w:val="00AE3B4E"/>
    <w:rsid w:val="00AE3DD6"/>
    <w:rsid w:val="00AE42B7"/>
    <w:rsid w:val="00AE4B84"/>
    <w:rsid w:val="00AE4E3C"/>
    <w:rsid w:val="00AE4F82"/>
    <w:rsid w:val="00AE5567"/>
    <w:rsid w:val="00AE59EC"/>
    <w:rsid w:val="00AE5BA0"/>
    <w:rsid w:val="00AE5F38"/>
    <w:rsid w:val="00AE6511"/>
    <w:rsid w:val="00AE67B3"/>
    <w:rsid w:val="00AE688C"/>
    <w:rsid w:val="00AE6B1C"/>
    <w:rsid w:val="00AE6E7C"/>
    <w:rsid w:val="00AE7864"/>
    <w:rsid w:val="00AE7949"/>
    <w:rsid w:val="00AE7CA7"/>
    <w:rsid w:val="00AE7CE0"/>
    <w:rsid w:val="00AE7D7A"/>
    <w:rsid w:val="00AF0091"/>
    <w:rsid w:val="00AF0616"/>
    <w:rsid w:val="00AF1B96"/>
    <w:rsid w:val="00AF1F9B"/>
    <w:rsid w:val="00AF1FBF"/>
    <w:rsid w:val="00AF25D5"/>
    <w:rsid w:val="00AF2718"/>
    <w:rsid w:val="00AF32F6"/>
    <w:rsid w:val="00AF3307"/>
    <w:rsid w:val="00AF33BB"/>
    <w:rsid w:val="00AF36E3"/>
    <w:rsid w:val="00AF37FF"/>
    <w:rsid w:val="00AF3DBB"/>
    <w:rsid w:val="00AF4AFA"/>
    <w:rsid w:val="00AF4B30"/>
    <w:rsid w:val="00AF4E4C"/>
    <w:rsid w:val="00AF4E97"/>
    <w:rsid w:val="00AF4EBF"/>
    <w:rsid w:val="00AF5014"/>
    <w:rsid w:val="00AF5076"/>
    <w:rsid w:val="00AF5194"/>
    <w:rsid w:val="00AF53EF"/>
    <w:rsid w:val="00AF57E0"/>
    <w:rsid w:val="00AF5AFC"/>
    <w:rsid w:val="00AF5D3C"/>
    <w:rsid w:val="00AF64DA"/>
    <w:rsid w:val="00AF6604"/>
    <w:rsid w:val="00AF73C3"/>
    <w:rsid w:val="00AF7776"/>
    <w:rsid w:val="00AF795C"/>
    <w:rsid w:val="00AF7D17"/>
    <w:rsid w:val="00B001C7"/>
    <w:rsid w:val="00B00295"/>
    <w:rsid w:val="00B0046B"/>
    <w:rsid w:val="00B004E0"/>
    <w:rsid w:val="00B00501"/>
    <w:rsid w:val="00B00752"/>
    <w:rsid w:val="00B007D5"/>
    <w:rsid w:val="00B00821"/>
    <w:rsid w:val="00B00ADB"/>
    <w:rsid w:val="00B00C6A"/>
    <w:rsid w:val="00B00EE0"/>
    <w:rsid w:val="00B026C1"/>
    <w:rsid w:val="00B02B83"/>
    <w:rsid w:val="00B02B9C"/>
    <w:rsid w:val="00B02C75"/>
    <w:rsid w:val="00B02DCE"/>
    <w:rsid w:val="00B02F5B"/>
    <w:rsid w:val="00B02F72"/>
    <w:rsid w:val="00B0353B"/>
    <w:rsid w:val="00B035CE"/>
    <w:rsid w:val="00B03700"/>
    <w:rsid w:val="00B03872"/>
    <w:rsid w:val="00B04045"/>
    <w:rsid w:val="00B040B2"/>
    <w:rsid w:val="00B040E8"/>
    <w:rsid w:val="00B043D4"/>
    <w:rsid w:val="00B04584"/>
    <w:rsid w:val="00B04F25"/>
    <w:rsid w:val="00B05012"/>
    <w:rsid w:val="00B05375"/>
    <w:rsid w:val="00B062B5"/>
    <w:rsid w:val="00B0660A"/>
    <w:rsid w:val="00B067AD"/>
    <w:rsid w:val="00B06A9F"/>
    <w:rsid w:val="00B06C9A"/>
    <w:rsid w:val="00B0764B"/>
    <w:rsid w:val="00B07C7C"/>
    <w:rsid w:val="00B07E49"/>
    <w:rsid w:val="00B07F90"/>
    <w:rsid w:val="00B10558"/>
    <w:rsid w:val="00B10D68"/>
    <w:rsid w:val="00B11405"/>
    <w:rsid w:val="00B115BA"/>
    <w:rsid w:val="00B1182E"/>
    <w:rsid w:val="00B11A3E"/>
    <w:rsid w:val="00B11CCF"/>
    <w:rsid w:val="00B11FC4"/>
    <w:rsid w:val="00B124B8"/>
    <w:rsid w:val="00B125A8"/>
    <w:rsid w:val="00B12CE7"/>
    <w:rsid w:val="00B13103"/>
    <w:rsid w:val="00B13684"/>
    <w:rsid w:val="00B13D85"/>
    <w:rsid w:val="00B13F63"/>
    <w:rsid w:val="00B1434F"/>
    <w:rsid w:val="00B14651"/>
    <w:rsid w:val="00B14DA1"/>
    <w:rsid w:val="00B156A9"/>
    <w:rsid w:val="00B158A9"/>
    <w:rsid w:val="00B15F16"/>
    <w:rsid w:val="00B15F83"/>
    <w:rsid w:val="00B160FF"/>
    <w:rsid w:val="00B16322"/>
    <w:rsid w:val="00B1662E"/>
    <w:rsid w:val="00B16A6F"/>
    <w:rsid w:val="00B16A8A"/>
    <w:rsid w:val="00B16F9F"/>
    <w:rsid w:val="00B16FFA"/>
    <w:rsid w:val="00B1703D"/>
    <w:rsid w:val="00B17494"/>
    <w:rsid w:val="00B17B02"/>
    <w:rsid w:val="00B17E25"/>
    <w:rsid w:val="00B17F5D"/>
    <w:rsid w:val="00B17FC0"/>
    <w:rsid w:val="00B210B2"/>
    <w:rsid w:val="00B21464"/>
    <w:rsid w:val="00B21807"/>
    <w:rsid w:val="00B21AAD"/>
    <w:rsid w:val="00B21DBF"/>
    <w:rsid w:val="00B2205F"/>
    <w:rsid w:val="00B2223E"/>
    <w:rsid w:val="00B223DF"/>
    <w:rsid w:val="00B22C0D"/>
    <w:rsid w:val="00B22E01"/>
    <w:rsid w:val="00B22FCE"/>
    <w:rsid w:val="00B233C8"/>
    <w:rsid w:val="00B235F7"/>
    <w:rsid w:val="00B239D9"/>
    <w:rsid w:val="00B23AF4"/>
    <w:rsid w:val="00B23C15"/>
    <w:rsid w:val="00B24329"/>
    <w:rsid w:val="00B24A5B"/>
    <w:rsid w:val="00B24CD4"/>
    <w:rsid w:val="00B24FD9"/>
    <w:rsid w:val="00B251C3"/>
    <w:rsid w:val="00B25548"/>
    <w:rsid w:val="00B25762"/>
    <w:rsid w:val="00B257EA"/>
    <w:rsid w:val="00B25B40"/>
    <w:rsid w:val="00B25FAE"/>
    <w:rsid w:val="00B25FDE"/>
    <w:rsid w:val="00B262CE"/>
    <w:rsid w:val="00B265F3"/>
    <w:rsid w:val="00B26AB0"/>
    <w:rsid w:val="00B26AD2"/>
    <w:rsid w:val="00B26CA2"/>
    <w:rsid w:val="00B272B4"/>
    <w:rsid w:val="00B278EB"/>
    <w:rsid w:val="00B27A62"/>
    <w:rsid w:val="00B27C84"/>
    <w:rsid w:val="00B27C8A"/>
    <w:rsid w:val="00B27E13"/>
    <w:rsid w:val="00B27EA4"/>
    <w:rsid w:val="00B30B4E"/>
    <w:rsid w:val="00B30F6C"/>
    <w:rsid w:val="00B31246"/>
    <w:rsid w:val="00B31540"/>
    <w:rsid w:val="00B31E47"/>
    <w:rsid w:val="00B32450"/>
    <w:rsid w:val="00B3268E"/>
    <w:rsid w:val="00B326FF"/>
    <w:rsid w:val="00B32733"/>
    <w:rsid w:val="00B32E77"/>
    <w:rsid w:val="00B32EF0"/>
    <w:rsid w:val="00B32F21"/>
    <w:rsid w:val="00B3300B"/>
    <w:rsid w:val="00B33036"/>
    <w:rsid w:val="00B340AA"/>
    <w:rsid w:val="00B34299"/>
    <w:rsid w:val="00B345F1"/>
    <w:rsid w:val="00B3499D"/>
    <w:rsid w:val="00B34A9F"/>
    <w:rsid w:val="00B34B80"/>
    <w:rsid w:val="00B359FB"/>
    <w:rsid w:val="00B35CDA"/>
    <w:rsid w:val="00B36029"/>
    <w:rsid w:val="00B368C6"/>
    <w:rsid w:val="00B36F71"/>
    <w:rsid w:val="00B371E8"/>
    <w:rsid w:val="00B37231"/>
    <w:rsid w:val="00B37331"/>
    <w:rsid w:val="00B37855"/>
    <w:rsid w:val="00B37D97"/>
    <w:rsid w:val="00B4034D"/>
    <w:rsid w:val="00B40756"/>
    <w:rsid w:val="00B407D3"/>
    <w:rsid w:val="00B411BD"/>
    <w:rsid w:val="00B4140C"/>
    <w:rsid w:val="00B41559"/>
    <w:rsid w:val="00B418E8"/>
    <w:rsid w:val="00B419EC"/>
    <w:rsid w:val="00B41AB2"/>
    <w:rsid w:val="00B41D27"/>
    <w:rsid w:val="00B4204F"/>
    <w:rsid w:val="00B42285"/>
    <w:rsid w:val="00B4274B"/>
    <w:rsid w:val="00B4300F"/>
    <w:rsid w:val="00B435B1"/>
    <w:rsid w:val="00B435E0"/>
    <w:rsid w:val="00B4367F"/>
    <w:rsid w:val="00B438BA"/>
    <w:rsid w:val="00B43DAF"/>
    <w:rsid w:val="00B440BC"/>
    <w:rsid w:val="00B4490E"/>
    <w:rsid w:val="00B44C84"/>
    <w:rsid w:val="00B44F99"/>
    <w:rsid w:val="00B4500A"/>
    <w:rsid w:val="00B4569E"/>
    <w:rsid w:val="00B45876"/>
    <w:rsid w:val="00B45C1F"/>
    <w:rsid w:val="00B45F94"/>
    <w:rsid w:val="00B460E8"/>
    <w:rsid w:val="00B461B0"/>
    <w:rsid w:val="00B461C8"/>
    <w:rsid w:val="00B46AA4"/>
    <w:rsid w:val="00B46D7C"/>
    <w:rsid w:val="00B47114"/>
    <w:rsid w:val="00B47179"/>
    <w:rsid w:val="00B47C02"/>
    <w:rsid w:val="00B500A6"/>
    <w:rsid w:val="00B5021E"/>
    <w:rsid w:val="00B50615"/>
    <w:rsid w:val="00B507F2"/>
    <w:rsid w:val="00B50AC5"/>
    <w:rsid w:val="00B514B6"/>
    <w:rsid w:val="00B51542"/>
    <w:rsid w:val="00B51B7C"/>
    <w:rsid w:val="00B51B8C"/>
    <w:rsid w:val="00B51CE1"/>
    <w:rsid w:val="00B51D1D"/>
    <w:rsid w:val="00B51E61"/>
    <w:rsid w:val="00B52364"/>
    <w:rsid w:val="00B527DF"/>
    <w:rsid w:val="00B52879"/>
    <w:rsid w:val="00B52E93"/>
    <w:rsid w:val="00B5310E"/>
    <w:rsid w:val="00B5323D"/>
    <w:rsid w:val="00B539F3"/>
    <w:rsid w:val="00B53B50"/>
    <w:rsid w:val="00B53E2B"/>
    <w:rsid w:val="00B54095"/>
    <w:rsid w:val="00B54ACC"/>
    <w:rsid w:val="00B54DCB"/>
    <w:rsid w:val="00B54F04"/>
    <w:rsid w:val="00B5505C"/>
    <w:rsid w:val="00B554A8"/>
    <w:rsid w:val="00B55619"/>
    <w:rsid w:val="00B55AC2"/>
    <w:rsid w:val="00B55ADC"/>
    <w:rsid w:val="00B560C9"/>
    <w:rsid w:val="00B5642D"/>
    <w:rsid w:val="00B56533"/>
    <w:rsid w:val="00B56CFC"/>
    <w:rsid w:val="00B57777"/>
    <w:rsid w:val="00B578F2"/>
    <w:rsid w:val="00B57A0A"/>
    <w:rsid w:val="00B57A17"/>
    <w:rsid w:val="00B57BFB"/>
    <w:rsid w:val="00B60B84"/>
    <w:rsid w:val="00B60C8B"/>
    <w:rsid w:val="00B613B4"/>
    <w:rsid w:val="00B6168F"/>
    <w:rsid w:val="00B61BE2"/>
    <w:rsid w:val="00B61E54"/>
    <w:rsid w:val="00B6266F"/>
    <w:rsid w:val="00B6278A"/>
    <w:rsid w:val="00B62DE0"/>
    <w:rsid w:val="00B62E0B"/>
    <w:rsid w:val="00B63BA7"/>
    <w:rsid w:val="00B63C32"/>
    <w:rsid w:val="00B64434"/>
    <w:rsid w:val="00B644FB"/>
    <w:rsid w:val="00B64547"/>
    <w:rsid w:val="00B64993"/>
    <w:rsid w:val="00B651DB"/>
    <w:rsid w:val="00B653A7"/>
    <w:rsid w:val="00B655B9"/>
    <w:rsid w:val="00B656B9"/>
    <w:rsid w:val="00B657DA"/>
    <w:rsid w:val="00B65AF6"/>
    <w:rsid w:val="00B65BA3"/>
    <w:rsid w:val="00B6608C"/>
    <w:rsid w:val="00B66240"/>
    <w:rsid w:val="00B670A4"/>
    <w:rsid w:val="00B67467"/>
    <w:rsid w:val="00B6791D"/>
    <w:rsid w:val="00B67C4D"/>
    <w:rsid w:val="00B70083"/>
    <w:rsid w:val="00B70654"/>
    <w:rsid w:val="00B7068A"/>
    <w:rsid w:val="00B711CE"/>
    <w:rsid w:val="00B717AE"/>
    <w:rsid w:val="00B71987"/>
    <w:rsid w:val="00B71DC8"/>
    <w:rsid w:val="00B7207D"/>
    <w:rsid w:val="00B72C84"/>
    <w:rsid w:val="00B7318D"/>
    <w:rsid w:val="00B73BBA"/>
    <w:rsid w:val="00B73D5F"/>
    <w:rsid w:val="00B73E7C"/>
    <w:rsid w:val="00B73FB6"/>
    <w:rsid w:val="00B746C6"/>
    <w:rsid w:val="00B748F8"/>
    <w:rsid w:val="00B74C5F"/>
    <w:rsid w:val="00B751B4"/>
    <w:rsid w:val="00B75590"/>
    <w:rsid w:val="00B756E4"/>
    <w:rsid w:val="00B759EB"/>
    <w:rsid w:val="00B75CF4"/>
    <w:rsid w:val="00B75EAD"/>
    <w:rsid w:val="00B7604C"/>
    <w:rsid w:val="00B7620D"/>
    <w:rsid w:val="00B76394"/>
    <w:rsid w:val="00B764E5"/>
    <w:rsid w:val="00B7652C"/>
    <w:rsid w:val="00B766BF"/>
    <w:rsid w:val="00B767EA"/>
    <w:rsid w:val="00B76FA6"/>
    <w:rsid w:val="00B7724C"/>
    <w:rsid w:val="00B772EB"/>
    <w:rsid w:val="00B7766E"/>
    <w:rsid w:val="00B77C75"/>
    <w:rsid w:val="00B77D1D"/>
    <w:rsid w:val="00B80910"/>
    <w:rsid w:val="00B80A70"/>
    <w:rsid w:val="00B80D91"/>
    <w:rsid w:val="00B80E47"/>
    <w:rsid w:val="00B81288"/>
    <w:rsid w:val="00B81299"/>
    <w:rsid w:val="00B818F4"/>
    <w:rsid w:val="00B81BC9"/>
    <w:rsid w:val="00B81F45"/>
    <w:rsid w:val="00B8222F"/>
    <w:rsid w:val="00B823E4"/>
    <w:rsid w:val="00B825AC"/>
    <w:rsid w:val="00B82615"/>
    <w:rsid w:val="00B82677"/>
    <w:rsid w:val="00B82756"/>
    <w:rsid w:val="00B829BC"/>
    <w:rsid w:val="00B82D7E"/>
    <w:rsid w:val="00B83079"/>
    <w:rsid w:val="00B831A3"/>
    <w:rsid w:val="00B83316"/>
    <w:rsid w:val="00B83444"/>
    <w:rsid w:val="00B8347C"/>
    <w:rsid w:val="00B83487"/>
    <w:rsid w:val="00B836ED"/>
    <w:rsid w:val="00B83766"/>
    <w:rsid w:val="00B839F1"/>
    <w:rsid w:val="00B83C5C"/>
    <w:rsid w:val="00B844A3"/>
    <w:rsid w:val="00B84BFE"/>
    <w:rsid w:val="00B85078"/>
    <w:rsid w:val="00B853BE"/>
    <w:rsid w:val="00B8543C"/>
    <w:rsid w:val="00B8596B"/>
    <w:rsid w:val="00B85FD5"/>
    <w:rsid w:val="00B8610A"/>
    <w:rsid w:val="00B86476"/>
    <w:rsid w:val="00B86A3D"/>
    <w:rsid w:val="00B86C04"/>
    <w:rsid w:val="00B8720C"/>
    <w:rsid w:val="00B872F3"/>
    <w:rsid w:val="00B875C7"/>
    <w:rsid w:val="00B87EA4"/>
    <w:rsid w:val="00B87F8B"/>
    <w:rsid w:val="00B9027D"/>
    <w:rsid w:val="00B903A7"/>
    <w:rsid w:val="00B90469"/>
    <w:rsid w:val="00B9066B"/>
    <w:rsid w:val="00B90908"/>
    <w:rsid w:val="00B90D10"/>
    <w:rsid w:val="00B90FE5"/>
    <w:rsid w:val="00B91535"/>
    <w:rsid w:val="00B915B6"/>
    <w:rsid w:val="00B919AD"/>
    <w:rsid w:val="00B91A2B"/>
    <w:rsid w:val="00B91A5A"/>
    <w:rsid w:val="00B91D73"/>
    <w:rsid w:val="00B91EE0"/>
    <w:rsid w:val="00B922F1"/>
    <w:rsid w:val="00B92853"/>
    <w:rsid w:val="00B92FE0"/>
    <w:rsid w:val="00B93204"/>
    <w:rsid w:val="00B93547"/>
    <w:rsid w:val="00B93AAC"/>
    <w:rsid w:val="00B9471B"/>
    <w:rsid w:val="00B94D2F"/>
    <w:rsid w:val="00B94E17"/>
    <w:rsid w:val="00B957FE"/>
    <w:rsid w:val="00B95F02"/>
    <w:rsid w:val="00B96530"/>
    <w:rsid w:val="00B967AC"/>
    <w:rsid w:val="00B96BEF"/>
    <w:rsid w:val="00B96D58"/>
    <w:rsid w:val="00B96E19"/>
    <w:rsid w:val="00B96FC0"/>
    <w:rsid w:val="00B97260"/>
    <w:rsid w:val="00B97A04"/>
    <w:rsid w:val="00B97A69"/>
    <w:rsid w:val="00B97C1F"/>
    <w:rsid w:val="00BA0219"/>
    <w:rsid w:val="00BA0265"/>
    <w:rsid w:val="00BA0632"/>
    <w:rsid w:val="00BA0AAA"/>
    <w:rsid w:val="00BA0B4C"/>
    <w:rsid w:val="00BA0D29"/>
    <w:rsid w:val="00BA0DFB"/>
    <w:rsid w:val="00BA172E"/>
    <w:rsid w:val="00BA17C0"/>
    <w:rsid w:val="00BA1DBD"/>
    <w:rsid w:val="00BA1E4C"/>
    <w:rsid w:val="00BA1FE7"/>
    <w:rsid w:val="00BA2510"/>
    <w:rsid w:val="00BA2FEF"/>
    <w:rsid w:val="00BA3E31"/>
    <w:rsid w:val="00BA44A2"/>
    <w:rsid w:val="00BA4B9A"/>
    <w:rsid w:val="00BA513B"/>
    <w:rsid w:val="00BA5B69"/>
    <w:rsid w:val="00BA5CB3"/>
    <w:rsid w:val="00BA679F"/>
    <w:rsid w:val="00BA6D56"/>
    <w:rsid w:val="00BA6F71"/>
    <w:rsid w:val="00BA7105"/>
    <w:rsid w:val="00BA723A"/>
    <w:rsid w:val="00BA7520"/>
    <w:rsid w:val="00BA75FB"/>
    <w:rsid w:val="00BA77B3"/>
    <w:rsid w:val="00BA7980"/>
    <w:rsid w:val="00BA7A20"/>
    <w:rsid w:val="00BB05A3"/>
    <w:rsid w:val="00BB0957"/>
    <w:rsid w:val="00BB0D86"/>
    <w:rsid w:val="00BB0E21"/>
    <w:rsid w:val="00BB14ED"/>
    <w:rsid w:val="00BB1548"/>
    <w:rsid w:val="00BB1847"/>
    <w:rsid w:val="00BB1CE7"/>
    <w:rsid w:val="00BB1F8E"/>
    <w:rsid w:val="00BB220D"/>
    <w:rsid w:val="00BB2C0D"/>
    <w:rsid w:val="00BB2DB0"/>
    <w:rsid w:val="00BB2FD3"/>
    <w:rsid w:val="00BB2FDF"/>
    <w:rsid w:val="00BB2FFF"/>
    <w:rsid w:val="00BB38A8"/>
    <w:rsid w:val="00BB4965"/>
    <w:rsid w:val="00BB4B62"/>
    <w:rsid w:val="00BB5FCB"/>
    <w:rsid w:val="00BB604B"/>
    <w:rsid w:val="00BB6532"/>
    <w:rsid w:val="00BB6F6F"/>
    <w:rsid w:val="00BB7A30"/>
    <w:rsid w:val="00BB7F4C"/>
    <w:rsid w:val="00BC003A"/>
    <w:rsid w:val="00BC00EC"/>
    <w:rsid w:val="00BC04EC"/>
    <w:rsid w:val="00BC0580"/>
    <w:rsid w:val="00BC0630"/>
    <w:rsid w:val="00BC0818"/>
    <w:rsid w:val="00BC08C5"/>
    <w:rsid w:val="00BC12FB"/>
    <w:rsid w:val="00BC14BC"/>
    <w:rsid w:val="00BC1C1D"/>
    <w:rsid w:val="00BC1C3C"/>
    <w:rsid w:val="00BC1CDD"/>
    <w:rsid w:val="00BC2435"/>
    <w:rsid w:val="00BC2A64"/>
    <w:rsid w:val="00BC2BEB"/>
    <w:rsid w:val="00BC307F"/>
    <w:rsid w:val="00BC3159"/>
    <w:rsid w:val="00BC3257"/>
    <w:rsid w:val="00BC3372"/>
    <w:rsid w:val="00BC33B9"/>
    <w:rsid w:val="00BC3505"/>
    <w:rsid w:val="00BC358E"/>
    <w:rsid w:val="00BC39DB"/>
    <w:rsid w:val="00BC3A32"/>
    <w:rsid w:val="00BC3B07"/>
    <w:rsid w:val="00BC3C3A"/>
    <w:rsid w:val="00BC3C5D"/>
    <w:rsid w:val="00BC46EF"/>
    <w:rsid w:val="00BC4938"/>
    <w:rsid w:val="00BC4976"/>
    <w:rsid w:val="00BC5A88"/>
    <w:rsid w:val="00BC5CDD"/>
    <w:rsid w:val="00BC5DE1"/>
    <w:rsid w:val="00BC5FB6"/>
    <w:rsid w:val="00BC6495"/>
    <w:rsid w:val="00BC6680"/>
    <w:rsid w:val="00BC66E5"/>
    <w:rsid w:val="00BC6F35"/>
    <w:rsid w:val="00BC6FD6"/>
    <w:rsid w:val="00BC705D"/>
    <w:rsid w:val="00BC7364"/>
    <w:rsid w:val="00BC754E"/>
    <w:rsid w:val="00BC7AF4"/>
    <w:rsid w:val="00BC7BC9"/>
    <w:rsid w:val="00BC7EDF"/>
    <w:rsid w:val="00BC7F79"/>
    <w:rsid w:val="00BD008E"/>
    <w:rsid w:val="00BD021B"/>
    <w:rsid w:val="00BD05D6"/>
    <w:rsid w:val="00BD075D"/>
    <w:rsid w:val="00BD0881"/>
    <w:rsid w:val="00BD098A"/>
    <w:rsid w:val="00BD0A4F"/>
    <w:rsid w:val="00BD0CE4"/>
    <w:rsid w:val="00BD0FA5"/>
    <w:rsid w:val="00BD1144"/>
    <w:rsid w:val="00BD1685"/>
    <w:rsid w:val="00BD1825"/>
    <w:rsid w:val="00BD1B64"/>
    <w:rsid w:val="00BD1FD8"/>
    <w:rsid w:val="00BD21AC"/>
    <w:rsid w:val="00BD23AA"/>
    <w:rsid w:val="00BD27B4"/>
    <w:rsid w:val="00BD296E"/>
    <w:rsid w:val="00BD2E84"/>
    <w:rsid w:val="00BD2F3B"/>
    <w:rsid w:val="00BD30E7"/>
    <w:rsid w:val="00BD3372"/>
    <w:rsid w:val="00BD470C"/>
    <w:rsid w:val="00BD4EA3"/>
    <w:rsid w:val="00BD4F06"/>
    <w:rsid w:val="00BD50AA"/>
    <w:rsid w:val="00BD5135"/>
    <w:rsid w:val="00BD5421"/>
    <w:rsid w:val="00BD5682"/>
    <w:rsid w:val="00BD5706"/>
    <w:rsid w:val="00BD57AE"/>
    <w:rsid w:val="00BD5D94"/>
    <w:rsid w:val="00BD5FE3"/>
    <w:rsid w:val="00BD7291"/>
    <w:rsid w:val="00BD7E85"/>
    <w:rsid w:val="00BD7EA3"/>
    <w:rsid w:val="00BD7FE2"/>
    <w:rsid w:val="00BE0035"/>
    <w:rsid w:val="00BE018A"/>
    <w:rsid w:val="00BE03F5"/>
    <w:rsid w:val="00BE077E"/>
    <w:rsid w:val="00BE0B19"/>
    <w:rsid w:val="00BE0DD8"/>
    <w:rsid w:val="00BE0EE0"/>
    <w:rsid w:val="00BE1D82"/>
    <w:rsid w:val="00BE1EE4"/>
    <w:rsid w:val="00BE1F8B"/>
    <w:rsid w:val="00BE27C5"/>
    <w:rsid w:val="00BE2B4F"/>
    <w:rsid w:val="00BE2F39"/>
    <w:rsid w:val="00BE332D"/>
    <w:rsid w:val="00BE35A4"/>
    <w:rsid w:val="00BE395B"/>
    <w:rsid w:val="00BE39BB"/>
    <w:rsid w:val="00BE3CF1"/>
    <w:rsid w:val="00BE3DD8"/>
    <w:rsid w:val="00BE3E93"/>
    <w:rsid w:val="00BE42BA"/>
    <w:rsid w:val="00BE4420"/>
    <w:rsid w:val="00BE4B20"/>
    <w:rsid w:val="00BE4D89"/>
    <w:rsid w:val="00BE5437"/>
    <w:rsid w:val="00BE57EA"/>
    <w:rsid w:val="00BE5FC4"/>
    <w:rsid w:val="00BE64E0"/>
    <w:rsid w:val="00BE65B3"/>
    <w:rsid w:val="00BE6BAC"/>
    <w:rsid w:val="00BE6F4E"/>
    <w:rsid w:val="00BE7263"/>
    <w:rsid w:val="00BE758D"/>
    <w:rsid w:val="00BE7B7F"/>
    <w:rsid w:val="00BE7C4D"/>
    <w:rsid w:val="00BE7F6A"/>
    <w:rsid w:val="00BF0055"/>
    <w:rsid w:val="00BF007F"/>
    <w:rsid w:val="00BF0274"/>
    <w:rsid w:val="00BF02FD"/>
    <w:rsid w:val="00BF0668"/>
    <w:rsid w:val="00BF071F"/>
    <w:rsid w:val="00BF07EC"/>
    <w:rsid w:val="00BF08C4"/>
    <w:rsid w:val="00BF08FE"/>
    <w:rsid w:val="00BF093E"/>
    <w:rsid w:val="00BF0BAF"/>
    <w:rsid w:val="00BF0CA7"/>
    <w:rsid w:val="00BF0E8B"/>
    <w:rsid w:val="00BF0E98"/>
    <w:rsid w:val="00BF15BB"/>
    <w:rsid w:val="00BF19CE"/>
    <w:rsid w:val="00BF1AF3"/>
    <w:rsid w:val="00BF1CCC"/>
    <w:rsid w:val="00BF2155"/>
    <w:rsid w:val="00BF2752"/>
    <w:rsid w:val="00BF2A8B"/>
    <w:rsid w:val="00BF2B6F"/>
    <w:rsid w:val="00BF33B5"/>
    <w:rsid w:val="00BF34D2"/>
    <w:rsid w:val="00BF351A"/>
    <w:rsid w:val="00BF3914"/>
    <w:rsid w:val="00BF3A24"/>
    <w:rsid w:val="00BF3A48"/>
    <w:rsid w:val="00BF3EE9"/>
    <w:rsid w:val="00BF40B4"/>
    <w:rsid w:val="00BF49B1"/>
    <w:rsid w:val="00BF4A4D"/>
    <w:rsid w:val="00BF4BDB"/>
    <w:rsid w:val="00BF52F0"/>
    <w:rsid w:val="00BF5552"/>
    <w:rsid w:val="00BF645F"/>
    <w:rsid w:val="00BF6852"/>
    <w:rsid w:val="00BF6909"/>
    <w:rsid w:val="00BF6920"/>
    <w:rsid w:val="00BF73F2"/>
    <w:rsid w:val="00BF7531"/>
    <w:rsid w:val="00BF7E76"/>
    <w:rsid w:val="00C00B0F"/>
    <w:rsid w:val="00C00B4B"/>
    <w:rsid w:val="00C012BC"/>
    <w:rsid w:val="00C015F2"/>
    <w:rsid w:val="00C01671"/>
    <w:rsid w:val="00C01910"/>
    <w:rsid w:val="00C01B85"/>
    <w:rsid w:val="00C01F54"/>
    <w:rsid w:val="00C02392"/>
    <w:rsid w:val="00C023F3"/>
    <w:rsid w:val="00C02419"/>
    <w:rsid w:val="00C02766"/>
    <w:rsid w:val="00C030FC"/>
    <w:rsid w:val="00C03543"/>
    <w:rsid w:val="00C03633"/>
    <w:rsid w:val="00C0389A"/>
    <w:rsid w:val="00C03EE8"/>
    <w:rsid w:val="00C04F55"/>
    <w:rsid w:val="00C05196"/>
    <w:rsid w:val="00C05584"/>
    <w:rsid w:val="00C05BEC"/>
    <w:rsid w:val="00C05C56"/>
    <w:rsid w:val="00C0651C"/>
    <w:rsid w:val="00C06E27"/>
    <w:rsid w:val="00C06E7D"/>
    <w:rsid w:val="00C07133"/>
    <w:rsid w:val="00C0748F"/>
    <w:rsid w:val="00C0761A"/>
    <w:rsid w:val="00C07738"/>
    <w:rsid w:val="00C07758"/>
    <w:rsid w:val="00C07A1B"/>
    <w:rsid w:val="00C100DD"/>
    <w:rsid w:val="00C10AF6"/>
    <w:rsid w:val="00C10C2B"/>
    <w:rsid w:val="00C10F5A"/>
    <w:rsid w:val="00C1112B"/>
    <w:rsid w:val="00C111D5"/>
    <w:rsid w:val="00C11A88"/>
    <w:rsid w:val="00C11D38"/>
    <w:rsid w:val="00C11D55"/>
    <w:rsid w:val="00C12012"/>
    <w:rsid w:val="00C127C7"/>
    <w:rsid w:val="00C12874"/>
    <w:rsid w:val="00C128CD"/>
    <w:rsid w:val="00C12961"/>
    <w:rsid w:val="00C129FE"/>
    <w:rsid w:val="00C12BC1"/>
    <w:rsid w:val="00C130AF"/>
    <w:rsid w:val="00C132C9"/>
    <w:rsid w:val="00C137A5"/>
    <w:rsid w:val="00C139DE"/>
    <w:rsid w:val="00C13BDA"/>
    <w:rsid w:val="00C13FFD"/>
    <w:rsid w:val="00C1452E"/>
    <w:rsid w:val="00C14632"/>
    <w:rsid w:val="00C14686"/>
    <w:rsid w:val="00C146C5"/>
    <w:rsid w:val="00C1486D"/>
    <w:rsid w:val="00C152BE"/>
    <w:rsid w:val="00C15AD0"/>
    <w:rsid w:val="00C16096"/>
    <w:rsid w:val="00C16C30"/>
    <w:rsid w:val="00C173EA"/>
    <w:rsid w:val="00C17494"/>
    <w:rsid w:val="00C17596"/>
    <w:rsid w:val="00C17920"/>
    <w:rsid w:val="00C179C6"/>
    <w:rsid w:val="00C20149"/>
    <w:rsid w:val="00C20A00"/>
    <w:rsid w:val="00C211CA"/>
    <w:rsid w:val="00C215E9"/>
    <w:rsid w:val="00C21673"/>
    <w:rsid w:val="00C2170B"/>
    <w:rsid w:val="00C217BF"/>
    <w:rsid w:val="00C21C7A"/>
    <w:rsid w:val="00C21E2D"/>
    <w:rsid w:val="00C21FC0"/>
    <w:rsid w:val="00C22224"/>
    <w:rsid w:val="00C22395"/>
    <w:rsid w:val="00C223CC"/>
    <w:rsid w:val="00C22499"/>
    <w:rsid w:val="00C22803"/>
    <w:rsid w:val="00C22AA9"/>
    <w:rsid w:val="00C22D33"/>
    <w:rsid w:val="00C22E14"/>
    <w:rsid w:val="00C230EF"/>
    <w:rsid w:val="00C23130"/>
    <w:rsid w:val="00C2326C"/>
    <w:rsid w:val="00C23B56"/>
    <w:rsid w:val="00C23B59"/>
    <w:rsid w:val="00C23DA5"/>
    <w:rsid w:val="00C240EB"/>
    <w:rsid w:val="00C24845"/>
    <w:rsid w:val="00C248C1"/>
    <w:rsid w:val="00C24902"/>
    <w:rsid w:val="00C255A5"/>
    <w:rsid w:val="00C2566B"/>
    <w:rsid w:val="00C2584B"/>
    <w:rsid w:val="00C25891"/>
    <w:rsid w:val="00C258C2"/>
    <w:rsid w:val="00C25942"/>
    <w:rsid w:val="00C25BD8"/>
    <w:rsid w:val="00C25DD9"/>
    <w:rsid w:val="00C2663F"/>
    <w:rsid w:val="00C26C33"/>
    <w:rsid w:val="00C26DB8"/>
    <w:rsid w:val="00C2706D"/>
    <w:rsid w:val="00C2715B"/>
    <w:rsid w:val="00C27316"/>
    <w:rsid w:val="00C27872"/>
    <w:rsid w:val="00C27B39"/>
    <w:rsid w:val="00C27D6F"/>
    <w:rsid w:val="00C27E96"/>
    <w:rsid w:val="00C301C4"/>
    <w:rsid w:val="00C3036A"/>
    <w:rsid w:val="00C306FE"/>
    <w:rsid w:val="00C30FAE"/>
    <w:rsid w:val="00C31156"/>
    <w:rsid w:val="00C313B6"/>
    <w:rsid w:val="00C317EA"/>
    <w:rsid w:val="00C3189F"/>
    <w:rsid w:val="00C3209E"/>
    <w:rsid w:val="00C32752"/>
    <w:rsid w:val="00C32A2F"/>
    <w:rsid w:val="00C32C7A"/>
    <w:rsid w:val="00C33288"/>
    <w:rsid w:val="00C33755"/>
    <w:rsid w:val="00C33C2C"/>
    <w:rsid w:val="00C3400F"/>
    <w:rsid w:val="00C34042"/>
    <w:rsid w:val="00C342BC"/>
    <w:rsid w:val="00C34545"/>
    <w:rsid w:val="00C3455A"/>
    <w:rsid w:val="00C346D5"/>
    <w:rsid w:val="00C348F8"/>
    <w:rsid w:val="00C34B64"/>
    <w:rsid w:val="00C34B8E"/>
    <w:rsid w:val="00C34C07"/>
    <w:rsid w:val="00C34C36"/>
    <w:rsid w:val="00C352B3"/>
    <w:rsid w:val="00C35363"/>
    <w:rsid w:val="00C355A9"/>
    <w:rsid w:val="00C356C6"/>
    <w:rsid w:val="00C360F7"/>
    <w:rsid w:val="00C36261"/>
    <w:rsid w:val="00C364A7"/>
    <w:rsid w:val="00C3654C"/>
    <w:rsid w:val="00C36A68"/>
    <w:rsid w:val="00C36BF5"/>
    <w:rsid w:val="00C36DBC"/>
    <w:rsid w:val="00C376BA"/>
    <w:rsid w:val="00C379A7"/>
    <w:rsid w:val="00C40013"/>
    <w:rsid w:val="00C40373"/>
    <w:rsid w:val="00C4051E"/>
    <w:rsid w:val="00C40626"/>
    <w:rsid w:val="00C4082D"/>
    <w:rsid w:val="00C40AE6"/>
    <w:rsid w:val="00C40EE1"/>
    <w:rsid w:val="00C41147"/>
    <w:rsid w:val="00C411AF"/>
    <w:rsid w:val="00C4138D"/>
    <w:rsid w:val="00C41A76"/>
    <w:rsid w:val="00C41B11"/>
    <w:rsid w:val="00C41E3A"/>
    <w:rsid w:val="00C428C5"/>
    <w:rsid w:val="00C42BE8"/>
    <w:rsid w:val="00C42E18"/>
    <w:rsid w:val="00C42FF1"/>
    <w:rsid w:val="00C4304C"/>
    <w:rsid w:val="00C43315"/>
    <w:rsid w:val="00C4404B"/>
    <w:rsid w:val="00C44442"/>
    <w:rsid w:val="00C44B04"/>
    <w:rsid w:val="00C45291"/>
    <w:rsid w:val="00C452F5"/>
    <w:rsid w:val="00C45398"/>
    <w:rsid w:val="00C45DCE"/>
    <w:rsid w:val="00C45FC6"/>
    <w:rsid w:val="00C46555"/>
    <w:rsid w:val="00C4694A"/>
    <w:rsid w:val="00C46B04"/>
    <w:rsid w:val="00C46B15"/>
    <w:rsid w:val="00C46F7D"/>
    <w:rsid w:val="00C47083"/>
    <w:rsid w:val="00C4716B"/>
    <w:rsid w:val="00C473A6"/>
    <w:rsid w:val="00C47420"/>
    <w:rsid w:val="00C47545"/>
    <w:rsid w:val="00C479B5"/>
    <w:rsid w:val="00C47C34"/>
    <w:rsid w:val="00C50242"/>
    <w:rsid w:val="00C5034D"/>
    <w:rsid w:val="00C5050E"/>
    <w:rsid w:val="00C50896"/>
    <w:rsid w:val="00C50E99"/>
    <w:rsid w:val="00C50EDB"/>
    <w:rsid w:val="00C51063"/>
    <w:rsid w:val="00C516A9"/>
    <w:rsid w:val="00C51915"/>
    <w:rsid w:val="00C51A4E"/>
    <w:rsid w:val="00C51AAB"/>
    <w:rsid w:val="00C51C3B"/>
    <w:rsid w:val="00C51DDD"/>
    <w:rsid w:val="00C51F20"/>
    <w:rsid w:val="00C525EC"/>
    <w:rsid w:val="00C52744"/>
    <w:rsid w:val="00C52B69"/>
    <w:rsid w:val="00C52DD1"/>
    <w:rsid w:val="00C52E35"/>
    <w:rsid w:val="00C531C0"/>
    <w:rsid w:val="00C5362D"/>
    <w:rsid w:val="00C538BD"/>
    <w:rsid w:val="00C53EB3"/>
    <w:rsid w:val="00C53F09"/>
    <w:rsid w:val="00C54116"/>
    <w:rsid w:val="00C542D4"/>
    <w:rsid w:val="00C54D71"/>
    <w:rsid w:val="00C54FAA"/>
    <w:rsid w:val="00C56068"/>
    <w:rsid w:val="00C563C0"/>
    <w:rsid w:val="00C563F5"/>
    <w:rsid w:val="00C5648B"/>
    <w:rsid w:val="00C56B5E"/>
    <w:rsid w:val="00C56BC1"/>
    <w:rsid w:val="00C57006"/>
    <w:rsid w:val="00C570F7"/>
    <w:rsid w:val="00C57A08"/>
    <w:rsid w:val="00C60253"/>
    <w:rsid w:val="00C605E2"/>
    <w:rsid w:val="00C60EFD"/>
    <w:rsid w:val="00C613A2"/>
    <w:rsid w:val="00C61513"/>
    <w:rsid w:val="00C61756"/>
    <w:rsid w:val="00C6188F"/>
    <w:rsid w:val="00C61A98"/>
    <w:rsid w:val="00C61D66"/>
    <w:rsid w:val="00C62484"/>
    <w:rsid w:val="00C62585"/>
    <w:rsid w:val="00C62919"/>
    <w:rsid w:val="00C62CD5"/>
    <w:rsid w:val="00C630E7"/>
    <w:rsid w:val="00C63231"/>
    <w:rsid w:val="00C633E0"/>
    <w:rsid w:val="00C636E6"/>
    <w:rsid w:val="00C63796"/>
    <w:rsid w:val="00C639CA"/>
    <w:rsid w:val="00C639D6"/>
    <w:rsid w:val="00C63F8E"/>
    <w:rsid w:val="00C63FA8"/>
    <w:rsid w:val="00C640E9"/>
    <w:rsid w:val="00C64283"/>
    <w:rsid w:val="00C6435B"/>
    <w:rsid w:val="00C64695"/>
    <w:rsid w:val="00C647FB"/>
    <w:rsid w:val="00C64B03"/>
    <w:rsid w:val="00C64E5C"/>
    <w:rsid w:val="00C652DB"/>
    <w:rsid w:val="00C654E0"/>
    <w:rsid w:val="00C65A58"/>
    <w:rsid w:val="00C65BAF"/>
    <w:rsid w:val="00C65E0C"/>
    <w:rsid w:val="00C662ED"/>
    <w:rsid w:val="00C6647C"/>
    <w:rsid w:val="00C668D7"/>
    <w:rsid w:val="00C674AC"/>
    <w:rsid w:val="00C67524"/>
    <w:rsid w:val="00C67915"/>
    <w:rsid w:val="00C67BF2"/>
    <w:rsid w:val="00C67EAB"/>
    <w:rsid w:val="00C70508"/>
    <w:rsid w:val="00C70712"/>
    <w:rsid w:val="00C70C71"/>
    <w:rsid w:val="00C70D86"/>
    <w:rsid w:val="00C70DFF"/>
    <w:rsid w:val="00C71304"/>
    <w:rsid w:val="00C71305"/>
    <w:rsid w:val="00C71D2C"/>
    <w:rsid w:val="00C726FA"/>
    <w:rsid w:val="00C72791"/>
    <w:rsid w:val="00C727B6"/>
    <w:rsid w:val="00C7302F"/>
    <w:rsid w:val="00C73188"/>
    <w:rsid w:val="00C733C9"/>
    <w:rsid w:val="00C7361F"/>
    <w:rsid w:val="00C73635"/>
    <w:rsid w:val="00C736F8"/>
    <w:rsid w:val="00C74143"/>
    <w:rsid w:val="00C7449D"/>
    <w:rsid w:val="00C745BA"/>
    <w:rsid w:val="00C74986"/>
    <w:rsid w:val="00C7593D"/>
    <w:rsid w:val="00C75A63"/>
    <w:rsid w:val="00C75A6B"/>
    <w:rsid w:val="00C75DE0"/>
    <w:rsid w:val="00C7603D"/>
    <w:rsid w:val="00C760FD"/>
    <w:rsid w:val="00C763B6"/>
    <w:rsid w:val="00C7644F"/>
    <w:rsid w:val="00C768F6"/>
    <w:rsid w:val="00C76D58"/>
    <w:rsid w:val="00C76D64"/>
    <w:rsid w:val="00C76FEB"/>
    <w:rsid w:val="00C77294"/>
    <w:rsid w:val="00C77480"/>
    <w:rsid w:val="00C775C3"/>
    <w:rsid w:val="00C778C4"/>
    <w:rsid w:val="00C77BA4"/>
    <w:rsid w:val="00C77EC1"/>
    <w:rsid w:val="00C77F37"/>
    <w:rsid w:val="00C80073"/>
    <w:rsid w:val="00C8099D"/>
    <w:rsid w:val="00C80DEA"/>
    <w:rsid w:val="00C80E08"/>
    <w:rsid w:val="00C80EFC"/>
    <w:rsid w:val="00C812D6"/>
    <w:rsid w:val="00C81375"/>
    <w:rsid w:val="00C81385"/>
    <w:rsid w:val="00C814C9"/>
    <w:rsid w:val="00C81968"/>
    <w:rsid w:val="00C81C70"/>
    <w:rsid w:val="00C821B9"/>
    <w:rsid w:val="00C827EE"/>
    <w:rsid w:val="00C82838"/>
    <w:rsid w:val="00C82A02"/>
    <w:rsid w:val="00C82A82"/>
    <w:rsid w:val="00C82B56"/>
    <w:rsid w:val="00C82D7E"/>
    <w:rsid w:val="00C82F3B"/>
    <w:rsid w:val="00C832DC"/>
    <w:rsid w:val="00C83428"/>
    <w:rsid w:val="00C83610"/>
    <w:rsid w:val="00C8377F"/>
    <w:rsid w:val="00C838E3"/>
    <w:rsid w:val="00C83943"/>
    <w:rsid w:val="00C84284"/>
    <w:rsid w:val="00C84C6B"/>
    <w:rsid w:val="00C84E3F"/>
    <w:rsid w:val="00C850D2"/>
    <w:rsid w:val="00C85377"/>
    <w:rsid w:val="00C85EED"/>
    <w:rsid w:val="00C860FC"/>
    <w:rsid w:val="00C8646D"/>
    <w:rsid w:val="00C864D9"/>
    <w:rsid w:val="00C86764"/>
    <w:rsid w:val="00C86D7E"/>
    <w:rsid w:val="00C87614"/>
    <w:rsid w:val="00C8781F"/>
    <w:rsid w:val="00C87B0E"/>
    <w:rsid w:val="00C87C5D"/>
    <w:rsid w:val="00C87E70"/>
    <w:rsid w:val="00C906BB"/>
    <w:rsid w:val="00C90F66"/>
    <w:rsid w:val="00C91DE3"/>
    <w:rsid w:val="00C926E8"/>
    <w:rsid w:val="00C929EB"/>
    <w:rsid w:val="00C92AB1"/>
    <w:rsid w:val="00C92C7F"/>
    <w:rsid w:val="00C92FC1"/>
    <w:rsid w:val="00C93198"/>
    <w:rsid w:val="00C9369D"/>
    <w:rsid w:val="00C93BCD"/>
    <w:rsid w:val="00C93CA0"/>
    <w:rsid w:val="00C93D21"/>
    <w:rsid w:val="00C93F7B"/>
    <w:rsid w:val="00C944FA"/>
    <w:rsid w:val="00C94850"/>
    <w:rsid w:val="00C9502A"/>
    <w:rsid w:val="00C9515E"/>
    <w:rsid w:val="00C95854"/>
    <w:rsid w:val="00C95C82"/>
    <w:rsid w:val="00C95CA6"/>
    <w:rsid w:val="00C95EFF"/>
    <w:rsid w:val="00C9610F"/>
    <w:rsid w:val="00C9622B"/>
    <w:rsid w:val="00C96E6F"/>
    <w:rsid w:val="00C9706D"/>
    <w:rsid w:val="00C97475"/>
    <w:rsid w:val="00C97872"/>
    <w:rsid w:val="00CA0532"/>
    <w:rsid w:val="00CA0987"/>
    <w:rsid w:val="00CA0BD7"/>
    <w:rsid w:val="00CA1071"/>
    <w:rsid w:val="00CA1446"/>
    <w:rsid w:val="00CA1559"/>
    <w:rsid w:val="00CA1A0E"/>
    <w:rsid w:val="00CA1DC8"/>
    <w:rsid w:val="00CA2189"/>
    <w:rsid w:val="00CA2241"/>
    <w:rsid w:val="00CA2A26"/>
    <w:rsid w:val="00CA32EB"/>
    <w:rsid w:val="00CA3605"/>
    <w:rsid w:val="00CA38F4"/>
    <w:rsid w:val="00CA39D3"/>
    <w:rsid w:val="00CA3C94"/>
    <w:rsid w:val="00CA3CDD"/>
    <w:rsid w:val="00CA403B"/>
    <w:rsid w:val="00CA4BD5"/>
    <w:rsid w:val="00CA4DD8"/>
    <w:rsid w:val="00CA4F81"/>
    <w:rsid w:val="00CA5053"/>
    <w:rsid w:val="00CA505A"/>
    <w:rsid w:val="00CA5240"/>
    <w:rsid w:val="00CA5531"/>
    <w:rsid w:val="00CA59DD"/>
    <w:rsid w:val="00CA6490"/>
    <w:rsid w:val="00CA6496"/>
    <w:rsid w:val="00CA6B94"/>
    <w:rsid w:val="00CA70F8"/>
    <w:rsid w:val="00CA74D6"/>
    <w:rsid w:val="00CA75A3"/>
    <w:rsid w:val="00CA7763"/>
    <w:rsid w:val="00CB008E"/>
    <w:rsid w:val="00CB01FA"/>
    <w:rsid w:val="00CB0737"/>
    <w:rsid w:val="00CB097A"/>
    <w:rsid w:val="00CB0A49"/>
    <w:rsid w:val="00CB162F"/>
    <w:rsid w:val="00CB1633"/>
    <w:rsid w:val="00CB17D0"/>
    <w:rsid w:val="00CB2092"/>
    <w:rsid w:val="00CB24E4"/>
    <w:rsid w:val="00CB26EC"/>
    <w:rsid w:val="00CB2BE5"/>
    <w:rsid w:val="00CB2D2A"/>
    <w:rsid w:val="00CB3D7F"/>
    <w:rsid w:val="00CB4652"/>
    <w:rsid w:val="00CB4EF6"/>
    <w:rsid w:val="00CB4FB6"/>
    <w:rsid w:val="00CB56A8"/>
    <w:rsid w:val="00CB58E4"/>
    <w:rsid w:val="00CB5B1E"/>
    <w:rsid w:val="00CB5BA4"/>
    <w:rsid w:val="00CB5BE2"/>
    <w:rsid w:val="00CB5F35"/>
    <w:rsid w:val="00CB5FD5"/>
    <w:rsid w:val="00CB63F3"/>
    <w:rsid w:val="00CB67A0"/>
    <w:rsid w:val="00CB6D4E"/>
    <w:rsid w:val="00CB6D8B"/>
    <w:rsid w:val="00CB6FDD"/>
    <w:rsid w:val="00CB76B1"/>
    <w:rsid w:val="00CB787A"/>
    <w:rsid w:val="00CB7B47"/>
    <w:rsid w:val="00CB7C74"/>
    <w:rsid w:val="00CB7CE1"/>
    <w:rsid w:val="00CB7D5B"/>
    <w:rsid w:val="00CC005E"/>
    <w:rsid w:val="00CC03BE"/>
    <w:rsid w:val="00CC0C4A"/>
    <w:rsid w:val="00CC1456"/>
    <w:rsid w:val="00CC17F0"/>
    <w:rsid w:val="00CC1853"/>
    <w:rsid w:val="00CC19DE"/>
    <w:rsid w:val="00CC1E7E"/>
    <w:rsid w:val="00CC1FAE"/>
    <w:rsid w:val="00CC2035"/>
    <w:rsid w:val="00CC2279"/>
    <w:rsid w:val="00CC239E"/>
    <w:rsid w:val="00CC3291"/>
    <w:rsid w:val="00CC3760"/>
    <w:rsid w:val="00CC3A23"/>
    <w:rsid w:val="00CC3D02"/>
    <w:rsid w:val="00CC3EA9"/>
    <w:rsid w:val="00CC3EF4"/>
    <w:rsid w:val="00CC4F95"/>
    <w:rsid w:val="00CC5269"/>
    <w:rsid w:val="00CC614C"/>
    <w:rsid w:val="00CC61CE"/>
    <w:rsid w:val="00CC69A6"/>
    <w:rsid w:val="00CC6A89"/>
    <w:rsid w:val="00CC6D18"/>
    <w:rsid w:val="00CC6E22"/>
    <w:rsid w:val="00CC6E5B"/>
    <w:rsid w:val="00CC737C"/>
    <w:rsid w:val="00CC7441"/>
    <w:rsid w:val="00CC747E"/>
    <w:rsid w:val="00CC7551"/>
    <w:rsid w:val="00CC79BE"/>
    <w:rsid w:val="00CC7BBC"/>
    <w:rsid w:val="00CC7EEB"/>
    <w:rsid w:val="00CD011E"/>
    <w:rsid w:val="00CD087D"/>
    <w:rsid w:val="00CD09E6"/>
    <w:rsid w:val="00CD0BC6"/>
    <w:rsid w:val="00CD0F5D"/>
    <w:rsid w:val="00CD11E3"/>
    <w:rsid w:val="00CD13FE"/>
    <w:rsid w:val="00CD151A"/>
    <w:rsid w:val="00CD16EA"/>
    <w:rsid w:val="00CD1C0B"/>
    <w:rsid w:val="00CD2140"/>
    <w:rsid w:val="00CD229C"/>
    <w:rsid w:val="00CD239A"/>
    <w:rsid w:val="00CD2EE6"/>
    <w:rsid w:val="00CD2FEF"/>
    <w:rsid w:val="00CD316C"/>
    <w:rsid w:val="00CD469B"/>
    <w:rsid w:val="00CD4794"/>
    <w:rsid w:val="00CD4BB4"/>
    <w:rsid w:val="00CD52E2"/>
    <w:rsid w:val="00CD5512"/>
    <w:rsid w:val="00CD5635"/>
    <w:rsid w:val="00CD592B"/>
    <w:rsid w:val="00CD5E5B"/>
    <w:rsid w:val="00CD629F"/>
    <w:rsid w:val="00CD64AF"/>
    <w:rsid w:val="00CD6E3D"/>
    <w:rsid w:val="00CD71AB"/>
    <w:rsid w:val="00CD78F1"/>
    <w:rsid w:val="00CD7B8C"/>
    <w:rsid w:val="00CE00C8"/>
    <w:rsid w:val="00CE0109"/>
    <w:rsid w:val="00CE0F8D"/>
    <w:rsid w:val="00CE178C"/>
    <w:rsid w:val="00CE1889"/>
    <w:rsid w:val="00CE1FC5"/>
    <w:rsid w:val="00CE2172"/>
    <w:rsid w:val="00CE2B3B"/>
    <w:rsid w:val="00CE3792"/>
    <w:rsid w:val="00CE37F9"/>
    <w:rsid w:val="00CE3B33"/>
    <w:rsid w:val="00CE3B90"/>
    <w:rsid w:val="00CE3C64"/>
    <w:rsid w:val="00CE3D67"/>
    <w:rsid w:val="00CE3FD6"/>
    <w:rsid w:val="00CE46E5"/>
    <w:rsid w:val="00CE485A"/>
    <w:rsid w:val="00CE489C"/>
    <w:rsid w:val="00CE4C6D"/>
    <w:rsid w:val="00CE5279"/>
    <w:rsid w:val="00CE54D5"/>
    <w:rsid w:val="00CE578A"/>
    <w:rsid w:val="00CE585C"/>
    <w:rsid w:val="00CE590F"/>
    <w:rsid w:val="00CE5911"/>
    <w:rsid w:val="00CE5A78"/>
    <w:rsid w:val="00CE63FA"/>
    <w:rsid w:val="00CE69EC"/>
    <w:rsid w:val="00CE6B0C"/>
    <w:rsid w:val="00CE6ED2"/>
    <w:rsid w:val="00CE74CF"/>
    <w:rsid w:val="00CE7731"/>
    <w:rsid w:val="00CE78AE"/>
    <w:rsid w:val="00CE7989"/>
    <w:rsid w:val="00CE7BB5"/>
    <w:rsid w:val="00CE7DD9"/>
    <w:rsid w:val="00CE7E62"/>
    <w:rsid w:val="00CF0257"/>
    <w:rsid w:val="00CF16C0"/>
    <w:rsid w:val="00CF195E"/>
    <w:rsid w:val="00CF19DA"/>
    <w:rsid w:val="00CF1B08"/>
    <w:rsid w:val="00CF1C7F"/>
    <w:rsid w:val="00CF1CC0"/>
    <w:rsid w:val="00CF2449"/>
    <w:rsid w:val="00CF24F8"/>
    <w:rsid w:val="00CF2653"/>
    <w:rsid w:val="00CF28DF"/>
    <w:rsid w:val="00CF2BC7"/>
    <w:rsid w:val="00CF2E69"/>
    <w:rsid w:val="00CF3EEE"/>
    <w:rsid w:val="00CF4247"/>
    <w:rsid w:val="00CF4374"/>
    <w:rsid w:val="00CF45E3"/>
    <w:rsid w:val="00CF48B8"/>
    <w:rsid w:val="00CF4959"/>
    <w:rsid w:val="00CF4F2C"/>
    <w:rsid w:val="00CF51BB"/>
    <w:rsid w:val="00CF5263"/>
    <w:rsid w:val="00CF548B"/>
    <w:rsid w:val="00CF59AC"/>
    <w:rsid w:val="00CF60B5"/>
    <w:rsid w:val="00CF651B"/>
    <w:rsid w:val="00CF6A9D"/>
    <w:rsid w:val="00CF6EED"/>
    <w:rsid w:val="00CF755B"/>
    <w:rsid w:val="00CF7AE2"/>
    <w:rsid w:val="00CF7EB7"/>
    <w:rsid w:val="00D004FA"/>
    <w:rsid w:val="00D010CA"/>
    <w:rsid w:val="00D01AE8"/>
    <w:rsid w:val="00D01B19"/>
    <w:rsid w:val="00D01B21"/>
    <w:rsid w:val="00D01E2F"/>
    <w:rsid w:val="00D02436"/>
    <w:rsid w:val="00D0284E"/>
    <w:rsid w:val="00D0291D"/>
    <w:rsid w:val="00D02A42"/>
    <w:rsid w:val="00D03102"/>
    <w:rsid w:val="00D03727"/>
    <w:rsid w:val="00D0378A"/>
    <w:rsid w:val="00D0391B"/>
    <w:rsid w:val="00D03C53"/>
    <w:rsid w:val="00D042F3"/>
    <w:rsid w:val="00D04C37"/>
    <w:rsid w:val="00D05132"/>
    <w:rsid w:val="00D0568B"/>
    <w:rsid w:val="00D058F5"/>
    <w:rsid w:val="00D05AA3"/>
    <w:rsid w:val="00D05B23"/>
    <w:rsid w:val="00D05D8F"/>
    <w:rsid w:val="00D05EA9"/>
    <w:rsid w:val="00D071F8"/>
    <w:rsid w:val="00D07232"/>
    <w:rsid w:val="00D07252"/>
    <w:rsid w:val="00D0727E"/>
    <w:rsid w:val="00D074F4"/>
    <w:rsid w:val="00D0770C"/>
    <w:rsid w:val="00D07B8A"/>
    <w:rsid w:val="00D07C2C"/>
    <w:rsid w:val="00D07CE1"/>
    <w:rsid w:val="00D07D49"/>
    <w:rsid w:val="00D07F50"/>
    <w:rsid w:val="00D1026A"/>
    <w:rsid w:val="00D104C7"/>
    <w:rsid w:val="00D107CF"/>
    <w:rsid w:val="00D10A08"/>
    <w:rsid w:val="00D10A5A"/>
    <w:rsid w:val="00D1133A"/>
    <w:rsid w:val="00D113D6"/>
    <w:rsid w:val="00D11B0B"/>
    <w:rsid w:val="00D120C1"/>
    <w:rsid w:val="00D12293"/>
    <w:rsid w:val="00D12308"/>
    <w:rsid w:val="00D12324"/>
    <w:rsid w:val="00D12674"/>
    <w:rsid w:val="00D13484"/>
    <w:rsid w:val="00D13591"/>
    <w:rsid w:val="00D13719"/>
    <w:rsid w:val="00D13C3D"/>
    <w:rsid w:val="00D14236"/>
    <w:rsid w:val="00D14257"/>
    <w:rsid w:val="00D1439D"/>
    <w:rsid w:val="00D14475"/>
    <w:rsid w:val="00D14553"/>
    <w:rsid w:val="00D14C79"/>
    <w:rsid w:val="00D14DB1"/>
    <w:rsid w:val="00D14F60"/>
    <w:rsid w:val="00D1517F"/>
    <w:rsid w:val="00D156FE"/>
    <w:rsid w:val="00D159E7"/>
    <w:rsid w:val="00D15A6A"/>
    <w:rsid w:val="00D15B61"/>
    <w:rsid w:val="00D15BC8"/>
    <w:rsid w:val="00D15F43"/>
    <w:rsid w:val="00D16BE5"/>
    <w:rsid w:val="00D16E87"/>
    <w:rsid w:val="00D17CAD"/>
    <w:rsid w:val="00D17DDF"/>
    <w:rsid w:val="00D17EF0"/>
    <w:rsid w:val="00D17F64"/>
    <w:rsid w:val="00D20439"/>
    <w:rsid w:val="00D209E0"/>
    <w:rsid w:val="00D20B8B"/>
    <w:rsid w:val="00D20EFB"/>
    <w:rsid w:val="00D212A9"/>
    <w:rsid w:val="00D2162C"/>
    <w:rsid w:val="00D2167B"/>
    <w:rsid w:val="00D21A3C"/>
    <w:rsid w:val="00D21D80"/>
    <w:rsid w:val="00D21FBB"/>
    <w:rsid w:val="00D22F54"/>
    <w:rsid w:val="00D231A8"/>
    <w:rsid w:val="00D2320A"/>
    <w:rsid w:val="00D23250"/>
    <w:rsid w:val="00D233F1"/>
    <w:rsid w:val="00D23BD1"/>
    <w:rsid w:val="00D24416"/>
    <w:rsid w:val="00D24508"/>
    <w:rsid w:val="00D24C78"/>
    <w:rsid w:val="00D24D85"/>
    <w:rsid w:val="00D24E42"/>
    <w:rsid w:val="00D24EC0"/>
    <w:rsid w:val="00D252A7"/>
    <w:rsid w:val="00D256F8"/>
    <w:rsid w:val="00D25A29"/>
    <w:rsid w:val="00D25BFC"/>
    <w:rsid w:val="00D26835"/>
    <w:rsid w:val="00D2685C"/>
    <w:rsid w:val="00D26920"/>
    <w:rsid w:val="00D26A3B"/>
    <w:rsid w:val="00D2726A"/>
    <w:rsid w:val="00D27442"/>
    <w:rsid w:val="00D274BA"/>
    <w:rsid w:val="00D276A4"/>
    <w:rsid w:val="00D27CC7"/>
    <w:rsid w:val="00D27D26"/>
    <w:rsid w:val="00D27D88"/>
    <w:rsid w:val="00D27EC0"/>
    <w:rsid w:val="00D302FD"/>
    <w:rsid w:val="00D3038A"/>
    <w:rsid w:val="00D3088E"/>
    <w:rsid w:val="00D3098D"/>
    <w:rsid w:val="00D30F1D"/>
    <w:rsid w:val="00D31604"/>
    <w:rsid w:val="00D31A02"/>
    <w:rsid w:val="00D320C4"/>
    <w:rsid w:val="00D323ED"/>
    <w:rsid w:val="00D32749"/>
    <w:rsid w:val="00D32793"/>
    <w:rsid w:val="00D32796"/>
    <w:rsid w:val="00D32BDD"/>
    <w:rsid w:val="00D3323C"/>
    <w:rsid w:val="00D33456"/>
    <w:rsid w:val="00D336CA"/>
    <w:rsid w:val="00D3383F"/>
    <w:rsid w:val="00D338ED"/>
    <w:rsid w:val="00D3396F"/>
    <w:rsid w:val="00D33CA7"/>
    <w:rsid w:val="00D33D4D"/>
    <w:rsid w:val="00D349BC"/>
    <w:rsid w:val="00D34A0B"/>
    <w:rsid w:val="00D34BF0"/>
    <w:rsid w:val="00D34C5F"/>
    <w:rsid w:val="00D34CEB"/>
    <w:rsid w:val="00D354C0"/>
    <w:rsid w:val="00D35537"/>
    <w:rsid w:val="00D35681"/>
    <w:rsid w:val="00D35C4F"/>
    <w:rsid w:val="00D360CD"/>
    <w:rsid w:val="00D36234"/>
    <w:rsid w:val="00D3625B"/>
    <w:rsid w:val="00D36371"/>
    <w:rsid w:val="00D36B12"/>
    <w:rsid w:val="00D374FC"/>
    <w:rsid w:val="00D3756A"/>
    <w:rsid w:val="00D377EA"/>
    <w:rsid w:val="00D37A10"/>
    <w:rsid w:val="00D37CB2"/>
    <w:rsid w:val="00D37F2C"/>
    <w:rsid w:val="00D400E4"/>
    <w:rsid w:val="00D40233"/>
    <w:rsid w:val="00D40B39"/>
    <w:rsid w:val="00D40D6B"/>
    <w:rsid w:val="00D40DA0"/>
    <w:rsid w:val="00D40ECC"/>
    <w:rsid w:val="00D41109"/>
    <w:rsid w:val="00D414A9"/>
    <w:rsid w:val="00D41BC4"/>
    <w:rsid w:val="00D41D16"/>
    <w:rsid w:val="00D4207F"/>
    <w:rsid w:val="00D42319"/>
    <w:rsid w:val="00D42B66"/>
    <w:rsid w:val="00D42D27"/>
    <w:rsid w:val="00D437D8"/>
    <w:rsid w:val="00D43D6B"/>
    <w:rsid w:val="00D43DF5"/>
    <w:rsid w:val="00D4419C"/>
    <w:rsid w:val="00D44361"/>
    <w:rsid w:val="00D44697"/>
    <w:rsid w:val="00D4475F"/>
    <w:rsid w:val="00D44928"/>
    <w:rsid w:val="00D44994"/>
    <w:rsid w:val="00D44A90"/>
    <w:rsid w:val="00D45014"/>
    <w:rsid w:val="00D453C5"/>
    <w:rsid w:val="00D45586"/>
    <w:rsid w:val="00D45CD1"/>
    <w:rsid w:val="00D45D62"/>
    <w:rsid w:val="00D45DF3"/>
    <w:rsid w:val="00D46174"/>
    <w:rsid w:val="00D46418"/>
    <w:rsid w:val="00D47391"/>
    <w:rsid w:val="00D473B0"/>
    <w:rsid w:val="00D47BE0"/>
    <w:rsid w:val="00D47DD0"/>
    <w:rsid w:val="00D47E05"/>
    <w:rsid w:val="00D50183"/>
    <w:rsid w:val="00D5040E"/>
    <w:rsid w:val="00D506F6"/>
    <w:rsid w:val="00D51257"/>
    <w:rsid w:val="00D512C3"/>
    <w:rsid w:val="00D517EB"/>
    <w:rsid w:val="00D518E2"/>
    <w:rsid w:val="00D51D12"/>
    <w:rsid w:val="00D51D95"/>
    <w:rsid w:val="00D51F83"/>
    <w:rsid w:val="00D5239C"/>
    <w:rsid w:val="00D5240D"/>
    <w:rsid w:val="00D527A9"/>
    <w:rsid w:val="00D52B0C"/>
    <w:rsid w:val="00D52CCE"/>
    <w:rsid w:val="00D53007"/>
    <w:rsid w:val="00D53602"/>
    <w:rsid w:val="00D5362B"/>
    <w:rsid w:val="00D53BBE"/>
    <w:rsid w:val="00D53C20"/>
    <w:rsid w:val="00D53F6B"/>
    <w:rsid w:val="00D53F77"/>
    <w:rsid w:val="00D540D7"/>
    <w:rsid w:val="00D5438D"/>
    <w:rsid w:val="00D54B00"/>
    <w:rsid w:val="00D54BB7"/>
    <w:rsid w:val="00D54C45"/>
    <w:rsid w:val="00D55072"/>
    <w:rsid w:val="00D5516C"/>
    <w:rsid w:val="00D551B5"/>
    <w:rsid w:val="00D55665"/>
    <w:rsid w:val="00D5582F"/>
    <w:rsid w:val="00D567E5"/>
    <w:rsid w:val="00D56998"/>
    <w:rsid w:val="00D56C1A"/>
    <w:rsid w:val="00D56C60"/>
    <w:rsid w:val="00D56DB2"/>
    <w:rsid w:val="00D56DD6"/>
    <w:rsid w:val="00D57473"/>
    <w:rsid w:val="00D5747F"/>
    <w:rsid w:val="00D57495"/>
    <w:rsid w:val="00D574FA"/>
    <w:rsid w:val="00D5760F"/>
    <w:rsid w:val="00D577BF"/>
    <w:rsid w:val="00D57FC0"/>
    <w:rsid w:val="00D600DC"/>
    <w:rsid w:val="00D602A9"/>
    <w:rsid w:val="00D60630"/>
    <w:rsid w:val="00D60C3E"/>
    <w:rsid w:val="00D60C8D"/>
    <w:rsid w:val="00D60E89"/>
    <w:rsid w:val="00D61374"/>
    <w:rsid w:val="00D6168A"/>
    <w:rsid w:val="00D616A5"/>
    <w:rsid w:val="00D61FF0"/>
    <w:rsid w:val="00D6211D"/>
    <w:rsid w:val="00D621F7"/>
    <w:rsid w:val="00D626E0"/>
    <w:rsid w:val="00D62C3A"/>
    <w:rsid w:val="00D62C97"/>
    <w:rsid w:val="00D62F73"/>
    <w:rsid w:val="00D62FDB"/>
    <w:rsid w:val="00D6302B"/>
    <w:rsid w:val="00D63517"/>
    <w:rsid w:val="00D636CF"/>
    <w:rsid w:val="00D63AD3"/>
    <w:rsid w:val="00D63B2A"/>
    <w:rsid w:val="00D63B75"/>
    <w:rsid w:val="00D648D8"/>
    <w:rsid w:val="00D64C8D"/>
    <w:rsid w:val="00D64DDF"/>
    <w:rsid w:val="00D64F96"/>
    <w:rsid w:val="00D6504D"/>
    <w:rsid w:val="00D6571C"/>
    <w:rsid w:val="00D659B1"/>
    <w:rsid w:val="00D65E66"/>
    <w:rsid w:val="00D66061"/>
    <w:rsid w:val="00D6648C"/>
    <w:rsid w:val="00D665C2"/>
    <w:rsid w:val="00D66826"/>
    <w:rsid w:val="00D66915"/>
    <w:rsid w:val="00D66CD3"/>
    <w:rsid w:val="00D66E18"/>
    <w:rsid w:val="00D67014"/>
    <w:rsid w:val="00D670DA"/>
    <w:rsid w:val="00D6725C"/>
    <w:rsid w:val="00D6734D"/>
    <w:rsid w:val="00D67772"/>
    <w:rsid w:val="00D679CF"/>
    <w:rsid w:val="00D679D3"/>
    <w:rsid w:val="00D70002"/>
    <w:rsid w:val="00D70334"/>
    <w:rsid w:val="00D70BC4"/>
    <w:rsid w:val="00D7168D"/>
    <w:rsid w:val="00D71961"/>
    <w:rsid w:val="00D71AB2"/>
    <w:rsid w:val="00D71AFE"/>
    <w:rsid w:val="00D71C14"/>
    <w:rsid w:val="00D71E9D"/>
    <w:rsid w:val="00D72130"/>
    <w:rsid w:val="00D73221"/>
    <w:rsid w:val="00D73333"/>
    <w:rsid w:val="00D7334C"/>
    <w:rsid w:val="00D7356F"/>
    <w:rsid w:val="00D73587"/>
    <w:rsid w:val="00D7368E"/>
    <w:rsid w:val="00D7389F"/>
    <w:rsid w:val="00D73A54"/>
    <w:rsid w:val="00D73AAA"/>
    <w:rsid w:val="00D73CC4"/>
    <w:rsid w:val="00D73D91"/>
    <w:rsid w:val="00D73EBB"/>
    <w:rsid w:val="00D740B8"/>
    <w:rsid w:val="00D744B3"/>
    <w:rsid w:val="00D74A0F"/>
    <w:rsid w:val="00D751FB"/>
    <w:rsid w:val="00D754D6"/>
    <w:rsid w:val="00D755AC"/>
    <w:rsid w:val="00D7592E"/>
    <w:rsid w:val="00D76191"/>
    <w:rsid w:val="00D761AA"/>
    <w:rsid w:val="00D763D4"/>
    <w:rsid w:val="00D763EE"/>
    <w:rsid w:val="00D76534"/>
    <w:rsid w:val="00D769F3"/>
    <w:rsid w:val="00D76E53"/>
    <w:rsid w:val="00D76EAE"/>
    <w:rsid w:val="00D76FAE"/>
    <w:rsid w:val="00D77283"/>
    <w:rsid w:val="00D772A0"/>
    <w:rsid w:val="00D77664"/>
    <w:rsid w:val="00D777D7"/>
    <w:rsid w:val="00D77DAA"/>
    <w:rsid w:val="00D77DD7"/>
    <w:rsid w:val="00D77F74"/>
    <w:rsid w:val="00D80062"/>
    <w:rsid w:val="00D803A2"/>
    <w:rsid w:val="00D8048C"/>
    <w:rsid w:val="00D80897"/>
    <w:rsid w:val="00D80AB8"/>
    <w:rsid w:val="00D80B28"/>
    <w:rsid w:val="00D80D79"/>
    <w:rsid w:val="00D8102B"/>
    <w:rsid w:val="00D8131F"/>
    <w:rsid w:val="00D8144B"/>
    <w:rsid w:val="00D81792"/>
    <w:rsid w:val="00D818A0"/>
    <w:rsid w:val="00D819B1"/>
    <w:rsid w:val="00D819F9"/>
    <w:rsid w:val="00D8230D"/>
    <w:rsid w:val="00D82494"/>
    <w:rsid w:val="00D82610"/>
    <w:rsid w:val="00D827FC"/>
    <w:rsid w:val="00D82CCC"/>
    <w:rsid w:val="00D82D2A"/>
    <w:rsid w:val="00D82D94"/>
    <w:rsid w:val="00D834BA"/>
    <w:rsid w:val="00D836BA"/>
    <w:rsid w:val="00D8384B"/>
    <w:rsid w:val="00D8384F"/>
    <w:rsid w:val="00D83AE9"/>
    <w:rsid w:val="00D83DC1"/>
    <w:rsid w:val="00D83E70"/>
    <w:rsid w:val="00D84147"/>
    <w:rsid w:val="00D84236"/>
    <w:rsid w:val="00D847AB"/>
    <w:rsid w:val="00D848C5"/>
    <w:rsid w:val="00D8515D"/>
    <w:rsid w:val="00D857B8"/>
    <w:rsid w:val="00D8587B"/>
    <w:rsid w:val="00D858F0"/>
    <w:rsid w:val="00D85938"/>
    <w:rsid w:val="00D85B41"/>
    <w:rsid w:val="00D8617B"/>
    <w:rsid w:val="00D866E7"/>
    <w:rsid w:val="00D86F85"/>
    <w:rsid w:val="00D8711C"/>
    <w:rsid w:val="00D87175"/>
    <w:rsid w:val="00D87318"/>
    <w:rsid w:val="00D8736D"/>
    <w:rsid w:val="00D8743D"/>
    <w:rsid w:val="00D8749A"/>
    <w:rsid w:val="00D875D1"/>
    <w:rsid w:val="00D87ABF"/>
    <w:rsid w:val="00D87D60"/>
    <w:rsid w:val="00D90463"/>
    <w:rsid w:val="00D904B5"/>
    <w:rsid w:val="00D90935"/>
    <w:rsid w:val="00D90CD3"/>
    <w:rsid w:val="00D90E8E"/>
    <w:rsid w:val="00D910A9"/>
    <w:rsid w:val="00D91316"/>
    <w:rsid w:val="00D918D0"/>
    <w:rsid w:val="00D919E6"/>
    <w:rsid w:val="00D91BE1"/>
    <w:rsid w:val="00D92111"/>
    <w:rsid w:val="00D921B6"/>
    <w:rsid w:val="00D92C29"/>
    <w:rsid w:val="00D935DD"/>
    <w:rsid w:val="00D936E2"/>
    <w:rsid w:val="00D93802"/>
    <w:rsid w:val="00D93815"/>
    <w:rsid w:val="00D939E7"/>
    <w:rsid w:val="00D93A6E"/>
    <w:rsid w:val="00D94176"/>
    <w:rsid w:val="00D9431E"/>
    <w:rsid w:val="00D948BE"/>
    <w:rsid w:val="00D94C2F"/>
    <w:rsid w:val="00D95104"/>
    <w:rsid w:val="00D9517D"/>
    <w:rsid w:val="00D95600"/>
    <w:rsid w:val="00D956FA"/>
    <w:rsid w:val="00D95E26"/>
    <w:rsid w:val="00D95F62"/>
    <w:rsid w:val="00D96153"/>
    <w:rsid w:val="00D9647D"/>
    <w:rsid w:val="00D9683C"/>
    <w:rsid w:val="00D969C7"/>
    <w:rsid w:val="00D96BF9"/>
    <w:rsid w:val="00D9731C"/>
    <w:rsid w:val="00D974FE"/>
    <w:rsid w:val="00D97884"/>
    <w:rsid w:val="00D97B02"/>
    <w:rsid w:val="00D97C0B"/>
    <w:rsid w:val="00D97FA1"/>
    <w:rsid w:val="00DA014E"/>
    <w:rsid w:val="00DA0A7F"/>
    <w:rsid w:val="00DA0E19"/>
    <w:rsid w:val="00DA13B4"/>
    <w:rsid w:val="00DA156F"/>
    <w:rsid w:val="00DA17B4"/>
    <w:rsid w:val="00DA1C31"/>
    <w:rsid w:val="00DA20BC"/>
    <w:rsid w:val="00DA20D8"/>
    <w:rsid w:val="00DA2ED7"/>
    <w:rsid w:val="00DA302E"/>
    <w:rsid w:val="00DA305B"/>
    <w:rsid w:val="00DA3370"/>
    <w:rsid w:val="00DA3395"/>
    <w:rsid w:val="00DA3E47"/>
    <w:rsid w:val="00DA3E7A"/>
    <w:rsid w:val="00DA430C"/>
    <w:rsid w:val="00DA431E"/>
    <w:rsid w:val="00DA4532"/>
    <w:rsid w:val="00DA45C3"/>
    <w:rsid w:val="00DA4A62"/>
    <w:rsid w:val="00DA4A9C"/>
    <w:rsid w:val="00DA50B1"/>
    <w:rsid w:val="00DA513F"/>
    <w:rsid w:val="00DA615D"/>
    <w:rsid w:val="00DA6276"/>
    <w:rsid w:val="00DA651A"/>
    <w:rsid w:val="00DA6598"/>
    <w:rsid w:val="00DA6824"/>
    <w:rsid w:val="00DA6AED"/>
    <w:rsid w:val="00DA6C0F"/>
    <w:rsid w:val="00DA6D32"/>
    <w:rsid w:val="00DA702F"/>
    <w:rsid w:val="00DA75BD"/>
    <w:rsid w:val="00DA773C"/>
    <w:rsid w:val="00DA784E"/>
    <w:rsid w:val="00DA7A03"/>
    <w:rsid w:val="00DA7C8A"/>
    <w:rsid w:val="00DA7F8A"/>
    <w:rsid w:val="00DB0048"/>
    <w:rsid w:val="00DB0176"/>
    <w:rsid w:val="00DB0404"/>
    <w:rsid w:val="00DB0577"/>
    <w:rsid w:val="00DB0C13"/>
    <w:rsid w:val="00DB11E6"/>
    <w:rsid w:val="00DB11F8"/>
    <w:rsid w:val="00DB126A"/>
    <w:rsid w:val="00DB126B"/>
    <w:rsid w:val="00DB1340"/>
    <w:rsid w:val="00DB15DC"/>
    <w:rsid w:val="00DB18F8"/>
    <w:rsid w:val="00DB1A97"/>
    <w:rsid w:val="00DB1F2A"/>
    <w:rsid w:val="00DB28AC"/>
    <w:rsid w:val="00DB297F"/>
    <w:rsid w:val="00DB2CA2"/>
    <w:rsid w:val="00DB2DFA"/>
    <w:rsid w:val="00DB3153"/>
    <w:rsid w:val="00DB317A"/>
    <w:rsid w:val="00DB39CD"/>
    <w:rsid w:val="00DB3B82"/>
    <w:rsid w:val="00DB3F12"/>
    <w:rsid w:val="00DB464A"/>
    <w:rsid w:val="00DB485D"/>
    <w:rsid w:val="00DB4B3C"/>
    <w:rsid w:val="00DB5967"/>
    <w:rsid w:val="00DB5DB3"/>
    <w:rsid w:val="00DB63B6"/>
    <w:rsid w:val="00DB64F3"/>
    <w:rsid w:val="00DB6D86"/>
    <w:rsid w:val="00DB6E96"/>
    <w:rsid w:val="00DB6EDD"/>
    <w:rsid w:val="00DB71E0"/>
    <w:rsid w:val="00DB736A"/>
    <w:rsid w:val="00DB7882"/>
    <w:rsid w:val="00DB7A31"/>
    <w:rsid w:val="00DC01E2"/>
    <w:rsid w:val="00DC0428"/>
    <w:rsid w:val="00DC0B3D"/>
    <w:rsid w:val="00DC0FEB"/>
    <w:rsid w:val="00DC1288"/>
    <w:rsid w:val="00DC1327"/>
    <w:rsid w:val="00DC133F"/>
    <w:rsid w:val="00DC1350"/>
    <w:rsid w:val="00DC15FF"/>
    <w:rsid w:val="00DC1AF0"/>
    <w:rsid w:val="00DC2CA8"/>
    <w:rsid w:val="00DC3072"/>
    <w:rsid w:val="00DC3237"/>
    <w:rsid w:val="00DC3306"/>
    <w:rsid w:val="00DC3726"/>
    <w:rsid w:val="00DC37DC"/>
    <w:rsid w:val="00DC3E75"/>
    <w:rsid w:val="00DC4140"/>
    <w:rsid w:val="00DC41A4"/>
    <w:rsid w:val="00DC4D6A"/>
    <w:rsid w:val="00DC4DA2"/>
    <w:rsid w:val="00DC5672"/>
    <w:rsid w:val="00DC5A5D"/>
    <w:rsid w:val="00DC5A78"/>
    <w:rsid w:val="00DC60A2"/>
    <w:rsid w:val="00DC6600"/>
    <w:rsid w:val="00DC67BD"/>
    <w:rsid w:val="00DC6924"/>
    <w:rsid w:val="00DC6A49"/>
    <w:rsid w:val="00DC6D2F"/>
    <w:rsid w:val="00DC71F2"/>
    <w:rsid w:val="00DC7422"/>
    <w:rsid w:val="00DC7A43"/>
    <w:rsid w:val="00DD0285"/>
    <w:rsid w:val="00DD0925"/>
    <w:rsid w:val="00DD0A6D"/>
    <w:rsid w:val="00DD0B53"/>
    <w:rsid w:val="00DD16F0"/>
    <w:rsid w:val="00DD1B58"/>
    <w:rsid w:val="00DD1D19"/>
    <w:rsid w:val="00DD2025"/>
    <w:rsid w:val="00DD22EA"/>
    <w:rsid w:val="00DD22EB"/>
    <w:rsid w:val="00DD23A0"/>
    <w:rsid w:val="00DD2720"/>
    <w:rsid w:val="00DD2786"/>
    <w:rsid w:val="00DD2B05"/>
    <w:rsid w:val="00DD35F1"/>
    <w:rsid w:val="00DD3EF5"/>
    <w:rsid w:val="00DD4223"/>
    <w:rsid w:val="00DD445C"/>
    <w:rsid w:val="00DD446C"/>
    <w:rsid w:val="00DD48B7"/>
    <w:rsid w:val="00DD4BCE"/>
    <w:rsid w:val="00DD51E2"/>
    <w:rsid w:val="00DD53FA"/>
    <w:rsid w:val="00DD56C5"/>
    <w:rsid w:val="00DD5F42"/>
    <w:rsid w:val="00DD617B"/>
    <w:rsid w:val="00DD620D"/>
    <w:rsid w:val="00DD62EC"/>
    <w:rsid w:val="00DD6C20"/>
    <w:rsid w:val="00DD6C78"/>
    <w:rsid w:val="00DD6D34"/>
    <w:rsid w:val="00DE0E59"/>
    <w:rsid w:val="00DE0F6C"/>
    <w:rsid w:val="00DE0FBE"/>
    <w:rsid w:val="00DE1026"/>
    <w:rsid w:val="00DE1692"/>
    <w:rsid w:val="00DE1973"/>
    <w:rsid w:val="00DE1B88"/>
    <w:rsid w:val="00DE219B"/>
    <w:rsid w:val="00DE2388"/>
    <w:rsid w:val="00DE2E0C"/>
    <w:rsid w:val="00DE33F4"/>
    <w:rsid w:val="00DE351B"/>
    <w:rsid w:val="00DE3903"/>
    <w:rsid w:val="00DE3E6D"/>
    <w:rsid w:val="00DE423A"/>
    <w:rsid w:val="00DE44B1"/>
    <w:rsid w:val="00DE460B"/>
    <w:rsid w:val="00DE47D4"/>
    <w:rsid w:val="00DE482B"/>
    <w:rsid w:val="00DE497D"/>
    <w:rsid w:val="00DE52E3"/>
    <w:rsid w:val="00DE55C1"/>
    <w:rsid w:val="00DE56C4"/>
    <w:rsid w:val="00DE678E"/>
    <w:rsid w:val="00DE6A23"/>
    <w:rsid w:val="00DE6B06"/>
    <w:rsid w:val="00DE7209"/>
    <w:rsid w:val="00DE7BE1"/>
    <w:rsid w:val="00DE7C00"/>
    <w:rsid w:val="00DF02C1"/>
    <w:rsid w:val="00DF03E9"/>
    <w:rsid w:val="00DF03ED"/>
    <w:rsid w:val="00DF04EE"/>
    <w:rsid w:val="00DF06DC"/>
    <w:rsid w:val="00DF0BF4"/>
    <w:rsid w:val="00DF179D"/>
    <w:rsid w:val="00DF1C5E"/>
    <w:rsid w:val="00DF1E9C"/>
    <w:rsid w:val="00DF2433"/>
    <w:rsid w:val="00DF25BC"/>
    <w:rsid w:val="00DF2BAF"/>
    <w:rsid w:val="00DF3A7C"/>
    <w:rsid w:val="00DF3C35"/>
    <w:rsid w:val="00DF4572"/>
    <w:rsid w:val="00DF4658"/>
    <w:rsid w:val="00DF5281"/>
    <w:rsid w:val="00DF5571"/>
    <w:rsid w:val="00DF5710"/>
    <w:rsid w:val="00DF58F0"/>
    <w:rsid w:val="00DF599F"/>
    <w:rsid w:val="00DF611F"/>
    <w:rsid w:val="00DF6BC8"/>
    <w:rsid w:val="00DF6C8B"/>
    <w:rsid w:val="00DF6F17"/>
    <w:rsid w:val="00DF78FA"/>
    <w:rsid w:val="00DF79B1"/>
    <w:rsid w:val="00DF7B56"/>
    <w:rsid w:val="00E002F1"/>
    <w:rsid w:val="00E003AA"/>
    <w:rsid w:val="00E0082C"/>
    <w:rsid w:val="00E00E76"/>
    <w:rsid w:val="00E011FD"/>
    <w:rsid w:val="00E01207"/>
    <w:rsid w:val="00E01477"/>
    <w:rsid w:val="00E01645"/>
    <w:rsid w:val="00E01B90"/>
    <w:rsid w:val="00E01DAA"/>
    <w:rsid w:val="00E01E12"/>
    <w:rsid w:val="00E02176"/>
    <w:rsid w:val="00E023E5"/>
    <w:rsid w:val="00E02432"/>
    <w:rsid w:val="00E02460"/>
    <w:rsid w:val="00E024B4"/>
    <w:rsid w:val="00E0281E"/>
    <w:rsid w:val="00E02AE8"/>
    <w:rsid w:val="00E02BA5"/>
    <w:rsid w:val="00E03324"/>
    <w:rsid w:val="00E03331"/>
    <w:rsid w:val="00E0368C"/>
    <w:rsid w:val="00E0371B"/>
    <w:rsid w:val="00E03BDF"/>
    <w:rsid w:val="00E04022"/>
    <w:rsid w:val="00E041C6"/>
    <w:rsid w:val="00E04384"/>
    <w:rsid w:val="00E044EF"/>
    <w:rsid w:val="00E04699"/>
    <w:rsid w:val="00E049FA"/>
    <w:rsid w:val="00E04A06"/>
    <w:rsid w:val="00E05047"/>
    <w:rsid w:val="00E05C94"/>
    <w:rsid w:val="00E061B1"/>
    <w:rsid w:val="00E06610"/>
    <w:rsid w:val="00E0675E"/>
    <w:rsid w:val="00E06F60"/>
    <w:rsid w:val="00E0728F"/>
    <w:rsid w:val="00E0755C"/>
    <w:rsid w:val="00E076FC"/>
    <w:rsid w:val="00E10868"/>
    <w:rsid w:val="00E10FA7"/>
    <w:rsid w:val="00E10FE9"/>
    <w:rsid w:val="00E116CE"/>
    <w:rsid w:val="00E11D46"/>
    <w:rsid w:val="00E12C3E"/>
    <w:rsid w:val="00E12DB0"/>
    <w:rsid w:val="00E130A0"/>
    <w:rsid w:val="00E13E20"/>
    <w:rsid w:val="00E14857"/>
    <w:rsid w:val="00E14951"/>
    <w:rsid w:val="00E14A7E"/>
    <w:rsid w:val="00E151E1"/>
    <w:rsid w:val="00E15802"/>
    <w:rsid w:val="00E15C01"/>
    <w:rsid w:val="00E15CCE"/>
    <w:rsid w:val="00E15EE8"/>
    <w:rsid w:val="00E16614"/>
    <w:rsid w:val="00E1676A"/>
    <w:rsid w:val="00E1684F"/>
    <w:rsid w:val="00E16AA9"/>
    <w:rsid w:val="00E16B10"/>
    <w:rsid w:val="00E16B65"/>
    <w:rsid w:val="00E16C62"/>
    <w:rsid w:val="00E16E68"/>
    <w:rsid w:val="00E174C0"/>
    <w:rsid w:val="00E174E6"/>
    <w:rsid w:val="00E175AE"/>
    <w:rsid w:val="00E17619"/>
    <w:rsid w:val="00E17805"/>
    <w:rsid w:val="00E17955"/>
    <w:rsid w:val="00E17B62"/>
    <w:rsid w:val="00E17C68"/>
    <w:rsid w:val="00E20348"/>
    <w:rsid w:val="00E20BD8"/>
    <w:rsid w:val="00E20F79"/>
    <w:rsid w:val="00E20FDD"/>
    <w:rsid w:val="00E21067"/>
    <w:rsid w:val="00E211BF"/>
    <w:rsid w:val="00E21278"/>
    <w:rsid w:val="00E2195C"/>
    <w:rsid w:val="00E21BC8"/>
    <w:rsid w:val="00E21F77"/>
    <w:rsid w:val="00E220E1"/>
    <w:rsid w:val="00E22249"/>
    <w:rsid w:val="00E22788"/>
    <w:rsid w:val="00E2295A"/>
    <w:rsid w:val="00E22CCD"/>
    <w:rsid w:val="00E2315F"/>
    <w:rsid w:val="00E23A11"/>
    <w:rsid w:val="00E23A2D"/>
    <w:rsid w:val="00E23A97"/>
    <w:rsid w:val="00E23AA2"/>
    <w:rsid w:val="00E23AD0"/>
    <w:rsid w:val="00E23FB7"/>
    <w:rsid w:val="00E2414E"/>
    <w:rsid w:val="00E242DA"/>
    <w:rsid w:val="00E248C8"/>
    <w:rsid w:val="00E24A27"/>
    <w:rsid w:val="00E24ABA"/>
    <w:rsid w:val="00E24D0C"/>
    <w:rsid w:val="00E24DB7"/>
    <w:rsid w:val="00E24F16"/>
    <w:rsid w:val="00E25EA5"/>
    <w:rsid w:val="00E25F89"/>
    <w:rsid w:val="00E261C3"/>
    <w:rsid w:val="00E2633F"/>
    <w:rsid w:val="00E269E2"/>
    <w:rsid w:val="00E26A35"/>
    <w:rsid w:val="00E26D4B"/>
    <w:rsid w:val="00E27BE1"/>
    <w:rsid w:val="00E27F5C"/>
    <w:rsid w:val="00E27F5F"/>
    <w:rsid w:val="00E30427"/>
    <w:rsid w:val="00E3066E"/>
    <w:rsid w:val="00E30EBF"/>
    <w:rsid w:val="00E31593"/>
    <w:rsid w:val="00E324D7"/>
    <w:rsid w:val="00E32C2D"/>
    <w:rsid w:val="00E32D62"/>
    <w:rsid w:val="00E32DC0"/>
    <w:rsid w:val="00E33146"/>
    <w:rsid w:val="00E337BD"/>
    <w:rsid w:val="00E339DC"/>
    <w:rsid w:val="00E33BF9"/>
    <w:rsid w:val="00E33D54"/>
    <w:rsid w:val="00E33E15"/>
    <w:rsid w:val="00E349EE"/>
    <w:rsid w:val="00E34A43"/>
    <w:rsid w:val="00E34AD8"/>
    <w:rsid w:val="00E34F00"/>
    <w:rsid w:val="00E34F51"/>
    <w:rsid w:val="00E35078"/>
    <w:rsid w:val="00E35515"/>
    <w:rsid w:val="00E35624"/>
    <w:rsid w:val="00E356D5"/>
    <w:rsid w:val="00E35EDB"/>
    <w:rsid w:val="00E361B8"/>
    <w:rsid w:val="00E362FC"/>
    <w:rsid w:val="00E3669D"/>
    <w:rsid w:val="00E36A1B"/>
    <w:rsid w:val="00E36A2D"/>
    <w:rsid w:val="00E36AE9"/>
    <w:rsid w:val="00E36CB4"/>
    <w:rsid w:val="00E36E04"/>
    <w:rsid w:val="00E37179"/>
    <w:rsid w:val="00E3744B"/>
    <w:rsid w:val="00E376E5"/>
    <w:rsid w:val="00E37B0A"/>
    <w:rsid w:val="00E37B2E"/>
    <w:rsid w:val="00E37F3D"/>
    <w:rsid w:val="00E40707"/>
    <w:rsid w:val="00E40F76"/>
    <w:rsid w:val="00E40FDA"/>
    <w:rsid w:val="00E41116"/>
    <w:rsid w:val="00E411F2"/>
    <w:rsid w:val="00E41A87"/>
    <w:rsid w:val="00E41B0D"/>
    <w:rsid w:val="00E41CDF"/>
    <w:rsid w:val="00E41E0A"/>
    <w:rsid w:val="00E41E0E"/>
    <w:rsid w:val="00E426AF"/>
    <w:rsid w:val="00E426BA"/>
    <w:rsid w:val="00E429ED"/>
    <w:rsid w:val="00E42D4A"/>
    <w:rsid w:val="00E42F5C"/>
    <w:rsid w:val="00E431AD"/>
    <w:rsid w:val="00E43601"/>
    <w:rsid w:val="00E436A9"/>
    <w:rsid w:val="00E4377B"/>
    <w:rsid w:val="00E438B0"/>
    <w:rsid w:val="00E43F37"/>
    <w:rsid w:val="00E440C1"/>
    <w:rsid w:val="00E44F15"/>
    <w:rsid w:val="00E450ED"/>
    <w:rsid w:val="00E45892"/>
    <w:rsid w:val="00E463D9"/>
    <w:rsid w:val="00E465D0"/>
    <w:rsid w:val="00E46E76"/>
    <w:rsid w:val="00E4791B"/>
    <w:rsid w:val="00E47E31"/>
    <w:rsid w:val="00E50540"/>
    <w:rsid w:val="00E506D2"/>
    <w:rsid w:val="00E50AC6"/>
    <w:rsid w:val="00E50B80"/>
    <w:rsid w:val="00E50D6A"/>
    <w:rsid w:val="00E5101A"/>
    <w:rsid w:val="00E51117"/>
    <w:rsid w:val="00E51162"/>
    <w:rsid w:val="00E51613"/>
    <w:rsid w:val="00E51922"/>
    <w:rsid w:val="00E51D11"/>
    <w:rsid w:val="00E51D4E"/>
    <w:rsid w:val="00E51DA0"/>
    <w:rsid w:val="00E51DDD"/>
    <w:rsid w:val="00E51DF9"/>
    <w:rsid w:val="00E51FDD"/>
    <w:rsid w:val="00E52435"/>
    <w:rsid w:val="00E5257A"/>
    <w:rsid w:val="00E52A16"/>
    <w:rsid w:val="00E53122"/>
    <w:rsid w:val="00E5351B"/>
    <w:rsid w:val="00E535FA"/>
    <w:rsid w:val="00E537D3"/>
    <w:rsid w:val="00E53859"/>
    <w:rsid w:val="00E53896"/>
    <w:rsid w:val="00E53FA9"/>
    <w:rsid w:val="00E5414C"/>
    <w:rsid w:val="00E542CE"/>
    <w:rsid w:val="00E547B3"/>
    <w:rsid w:val="00E55275"/>
    <w:rsid w:val="00E553A8"/>
    <w:rsid w:val="00E555E2"/>
    <w:rsid w:val="00E55657"/>
    <w:rsid w:val="00E5584B"/>
    <w:rsid w:val="00E568C3"/>
    <w:rsid w:val="00E569F0"/>
    <w:rsid w:val="00E56C8B"/>
    <w:rsid w:val="00E5716A"/>
    <w:rsid w:val="00E5733D"/>
    <w:rsid w:val="00E57A88"/>
    <w:rsid w:val="00E57B15"/>
    <w:rsid w:val="00E57E0E"/>
    <w:rsid w:val="00E57E83"/>
    <w:rsid w:val="00E60341"/>
    <w:rsid w:val="00E607CF"/>
    <w:rsid w:val="00E609A7"/>
    <w:rsid w:val="00E61A6B"/>
    <w:rsid w:val="00E61CC0"/>
    <w:rsid w:val="00E61CD9"/>
    <w:rsid w:val="00E620A3"/>
    <w:rsid w:val="00E624C7"/>
    <w:rsid w:val="00E62778"/>
    <w:rsid w:val="00E6277B"/>
    <w:rsid w:val="00E62A07"/>
    <w:rsid w:val="00E631E4"/>
    <w:rsid w:val="00E63BC6"/>
    <w:rsid w:val="00E641C6"/>
    <w:rsid w:val="00E6436B"/>
    <w:rsid w:val="00E64424"/>
    <w:rsid w:val="00E64517"/>
    <w:rsid w:val="00E6480D"/>
    <w:rsid w:val="00E64C11"/>
    <w:rsid w:val="00E64C99"/>
    <w:rsid w:val="00E64C9C"/>
    <w:rsid w:val="00E64CD3"/>
    <w:rsid w:val="00E64F6F"/>
    <w:rsid w:val="00E65064"/>
    <w:rsid w:val="00E65327"/>
    <w:rsid w:val="00E653E0"/>
    <w:rsid w:val="00E65DB0"/>
    <w:rsid w:val="00E66043"/>
    <w:rsid w:val="00E66548"/>
    <w:rsid w:val="00E665E1"/>
    <w:rsid w:val="00E666A1"/>
    <w:rsid w:val="00E667E2"/>
    <w:rsid w:val="00E66B06"/>
    <w:rsid w:val="00E66F14"/>
    <w:rsid w:val="00E671C9"/>
    <w:rsid w:val="00E6743F"/>
    <w:rsid w:val="00E6758E"/>
    <w:rsid w:val="00E67A52"/>
    <w:rsid w:val="00E67B7A"/>
    <w:rsid w:val="00E67C37"/>
    <w:rsid w:val="00E67D47"/>
    <w:rsid w:val="00E67E23"/>
    <w:rsid w:val="00E70016"/>
    <w:rsid w:val="00E70150"/>
    <w:rsid w:val="00E701B6"/>
    <w:rsid w:val="00E7065C"/>
    <w:rsid w:val="00E70B5F"/>
    <w:rsid w:val="00E70BC7"/>
    <w:rsid w:val="00E70FBC"/>
    <w:rsid w:val="00E714DA"/>
    <w:rsid w:val="00E7154D"/>
    <w:rsid w:val="00E71669"/>
    <w:rsid w:val="00E7198E"/>
    <w:rsid w:val="00E71C57"/>
    <w:rsid w:val="00E71E47"/>
    <w:rsid w:val="00E72B60"/>
    <w:rsid w:val="00E72C01"/>
    <w:rsid w:val="00E736DB"/>
    <w:rsid w:val="00E7396F"/>
    <w:rsid w:val="00E741AC"/>
    <w:rsid w:val="00E743B6"/>
    <w:rsid w:val="00E74616"/>
    <w:rsid w:val="00E75079"/>
    <w:rsid w:val="00E75174"/>
    <w:rsid w:val="00E753FA"/>
    <w:rsid w:val="00E754CB"/>
    <w:rsid w:val="00E75683"/>
    <w:rsid w:val="00E75A23"/>
    <w:rsid w:val="00E75B45"/>
    <w:rsid w:val="00E75E50"/>
    <w:rsid w:val="00E75EBA"/>
    <w:rsid w:val="00E763B4"/>
    <w:rsid w:val="00E7642D"/>
    <w:rsid w:val="00E764C3"/>
    <w:rsid w:val="00E76736"/>
    <w:rsid w:val="00E76B61"/>
    <w:rsid w:val="00E7717A"/>
    <w:rsid w:val="00E775CD"/>
    <w:rsid w:val="00E77848"/>
    <w:rsid w:val="00E778A6"/>
    <w:rsid w:val="00E778B5"/>
    <w:rsid w:val="00E80514"/>
    <w:rsid w:val="00E80D1C"/>
    <w:rsid w:val="00E80D9F"/>
    <w:rsid w:val="00E80E5B"/>
    <w:rsid w:val="00E816C2"/>
    <w:rsid w:val="00E816C5"/>
    <w:rsid w:val="00E81AE4"/>
    <w:rsid w:val="00E81CAC"/>
    <w:rsid w:val="00E81CE0"/>
    <w:rsid w:val="00E81E7C"/>
    <w:rsid w:val="00E82235"/>
    <w:rsid w:val="00E8224D"/>
    <w:rsid w:val="00E82472"/>
    <w:rsid w:val="00E8249F"/>
    <w:rsid w:val="00E83C64"/>
    <w:rsid w:val="00E83EE9"/>
    <w:rsid w:val="00E84653"/>
    <w:rsid w:val="00E84690"/>
    <w:rsid w:val="00E847BC"/>
    <w:rsid w:val="00E84BAB"/>
    <w:rsid w:val="00E84CA7"/>
    <w:rsid w:val="00E84DC5"/>
    <w:rsid w:val="00E8519F"/>
    <w:rsid w:val="00E85CC3"/>
    <w:rsid w:val="00E85DFC"/>
    <w:rsid w:val="00E8644A"/>
    <w:rsid w:val="00E86461"/>
    <w:rsid w:val="00E86875"/>
    <w:rsid w:val="00E86ED7"/>
    <w:rsid w:val="00E872FF"/>
    <w:rsid w:val="00E878FC"/>
    <w:rsid w:val="00E87928"/>
    <w:rsid w:val="00E90279"/>
    <w:rsid w:val="00E90635"/>
    <w:rsid w:val="00E909A1"/>
    <w:rsid w:val="00E90BFF"/>
    <w:rsid w:val="00E90C1E"/>
    <w:rsid w:val="00E91707"/>
    <w:rsid w:val="00E91CB8"/>
    <w:rsid w:val="00E91CCB"/>
    <w:rsid w:val="00E91DBE"/>
    <w:rsid w:val="00E91F04"/>
    <w:rsid w:val="00E91F35"/>
    <w:rsid w:val="00E92000"/>
    <w:rsid w:val="00E930C4"/>
    <w:rsid w:val="00E93BB2"/>
    <w:rsid w:val="00E93E10"/>
    <w:rsid w:val="00E93E44"/>
    <w:rsid w:val="00E93EAA"/>
    <w:rsid w:val="00E93FE6"/>
    <w:rsid w:val="00E942EB"/>
    <w:rsid w:val="00E9446F"/>
    <w:rsid w:val="00E94CE2"/>
    <w:rsid w:val="00E94D29"/>
    <w:rsid w:val="00E95047"/>
    <w:rsid w:val="00E9538A"/>
    <w:rsid w:val="00E9559E"/>
    <w:rsid w:val="00E95730"/>
    <w:rsid w:val="00E95BA6"/>
    <w:rsid w:val="00E95E18"/>
    <w:rsid w:val="00E96077"/>
    <w:rsid w:val="00E96896"/>
    <w:rsid w:val="00E96BDC"/>
    <w:rsid w:val="00E96D0A"/>
    <w:rsid w:val="00E9745F"/>
    <w:rsid w:val="00E975FE"/>
    <w:rsid w:val="00E97648"/>
    <w:rsid w:val="00E977B6"/>
    <w:rsid w:val="00E97D62"/>
    <w:rsid w:val="00E97F4A"/>
    <w:rsid w:val="00EA00A4"/>
    <w:rsid w:val="00EA042A"/>
    <w:rsid w:val="00EA08E2"/>
    <w:rsid w:val="00EA0E4A"/>
    <w:rsid w:val="00EA1331"/>
    <w:rsid w:val="00EA1A54"/>
    <w:rsid w:val="00EA2226"/>
    <w:rsid w:val="00EA2661"/>
    <w:rsid w:val="00EA26FC"/>
    <w:rsid w:val="00EA2978"/>
    <w:rsid w:val="00EA2B7D"/>
    <w:rsid w:val="00EA2FBC"/>
    <w:rsid w:val="00EA3547"/>
    <w:rsid w:val="00EA3686"/>
    <w:rsid w:val="00EA3B5A"/>
    <w:rsid w:val="00EA410E"/>
    <w:rsid w:val="00EA42C7"/>
    <w:rsid w:val="00EA44C7"/>
    <w:rsid w:val="00EA44E0"/>
    <w:rsid w:val="00EA4504"/>
    <w:rsid w:val="00EA48C2"/>
    <w:rsid w:val="00EA4FD1"/>
    <w:rsid w:val="00EA53C2"/>
    <w:rsid w:val="00EA5695"/>
    <w:rsid w:val="00EA5B0A"/>
    <w:rsid w:val="00EA5B86"/>
    <w:rsid w:val="00EA60E7"/>
    <w:rsid w:val="00EA65AD"/>
    <w:rsid w:val="00EA6F0F"/>
    <w:rsid w:val="00EA7355"/>
    <w:rsid w:val="00EA7778"/>
    <w:rsid w:val="00EA7AAF"/>
    <w:rsid w:val="00EA7D06"/>
    <w:rsid w:val="00EA7D39"/>
    <w:rsid w:val="00EA7FCF"/>
    <w:rsid w:val="00EB072D"/>
    <w:rsid w:val="00EB0752"/>
    <w:rsid w:val="00EB0CA3"/>
    <w:rsid w:val="00EB104F"/>
    <w:rsid w:val="00EB148C"/>
    <w:rsid w:val="00EB14AE"/>
    <w:rsid w:val="00EB154A"/>
    <w:rsid w:val="00EB1B27"/>
    <w:rsid w:val="00EB1DA8"/>
    <w:rsid w:val="00EB1DF9"/>
    <w:rsid w:val="00EB1EF3"/>
    <w:rsid w:val="00EB20F4"/>
    <w:rsid w:val="00EB320B"/>
    <w:rsid w:val="00EB379F"/>
    <w:rsid w:val="00EB3E20"/>
    <w:rsid w:val="00EB446B"/>
    <w:rsid w:val="00EB4CFF"/>
    <w:rsid w:val="00EB5476"/>
    <w:rsid w:val="00EB55FC"/>
    <w:rsid w:val="00EB5D16"/>
    <w:rsid w:val="00EB68B1"/>
    <w:rsid w:val="00EB701E"/>
    <w:rsid w:val="00EB70B0"/>
    <w:rsid w:val="00EB72DE"/>
    <w:rsid w:val="00EB7633"/>
    <w:rsid w:val="00EB7736"/>
    <w:rsid w:val="00EB7AAE"/>
    <w:rsid w:val="00EB7C78"/>
    <w:rsid w:val="00EC0989"/>
    <w:rsid w:val="00EC09FF"/>
    <w:rsid w:val="00EC10FC"/>
    <w:rsid w:val="00EC11CF"/>
    <w:rsid w:val="00EC14A6"/>
    <w:rsid w:val="00EC16D4"/>
    <w:rsid w:val="00EC1809"/>
    <w:rsid w:val="00EC189A"/>
    <w:rsid w:val="00EC19A6"/>
    <w:rsid w:val="00EC1DDA"/>
    <w:rsid w:val="00EC1E0F"/>
    <w:rsid w:val="00EC1E45"/>
    <w:rsid w:val="00EC1FDA"/>
    <w:rsid w:val="00EC210C"/>
    <w:rsid w:val="00EC27A6"/>
    <w:rsid w:val="00EC2B88"/>
    <w:rsid w:val="00EC2CD8"/>
    <w:rsid w:val="00EC2E2D"/>
    <w:rsid w:val="00EC2E9C"/>
    <w:rsid w:val="00EC3275"/>
    <w:rsid w:val="00EC359D"/>
    <w:rsid w:val="00EC37E3"/>
    <w:rsid w:val="00EC3F94"/>
    <w:rsid w:val="00EC4180"/>
    <w:rsid w:val="00EC462B"/>
    <w:rsid w:val="00EC4723"/>
    <w:rsid w:val="00EC4C37"/>
    <w:rsid w:val="00EC507B"/>
    <w:rsid w:val="00EC51F2"/>
    <w:rsid w:val="00EC52AE"/>
    <w:rsid w:val="00EC5549"/>
    <w:rsid w:val="00EC56E0"/>
    <w:rsid w:val="00EC5A2B"/>
    <w:rsid w:val="00EC6057"/>
    <w:rsid w:val="00EC61FC"/>
    <w:rsid w:val="00EC6315"/>
    <w:rsid w:val="00EC637C"/>
    <w:rsid w:val="00EC6847"/>
    <w:rsid w:val="00EC715C"/>
    <w:rsid w:val="00EC7330"/>
    <w:rsid w:val="00EC73DB"/>
    <w:rsid w:val="00EC7474"/>
    <w:rsid w:val="00EC7BCF"/>
    <w:rsid w:val="00EC7DB6"/>
    <w:rsid w:val="00ED03A9"/>
    <w:rsid w:val="00ED05ED"/>
    <w:rsid w:val="00ED11E8"/>
    <w:rsid w:val="00ED162F"/>
    <w:rsid w:val="00ED17DE"/>
    <w:rsid w:val="00ED18B2"/>
    <w:rsid w:val="00ED1B54"/>
    <w:rsid w:val="00ED2596"/>
    <w:rsid w:val="00ED286C"/>
    <w:rsid w:val="00ED29D1"/>
    <w:rsid w:val="00ED2E52"/>
    <w:rsid w:val="00ED3024"/>
    <w:rsid w:val="00ED36B3"/>
    <w:rsid w:val="00ED38B7"/>
    <w:rsid w:val="00ED3D8F"/>
    <w:rsid w:val="00ED4144"/>
    <w:rsid w:val="00ED4531"/>
    <w:rsid w:val="00ED4C0B"/>
    <w:rsid w:val="00ED5297"/>
    <w:rsid w:val="00ED55AF"/>
    <w:rsid w:val="00ED56A4"/>
    <w:rsid w:val="00ED57F5"/>
    <w:rsid w:val="00ED5F4D"/>
    <w:rsid w:val="00ED5FE4"/>
    <w:rsid w:val="00ED66EE"/>
    <w:rsid w:val="00ED6AF6"/>
    <w:rsid w:val="00ED6BF1"/>
    <w:rsid w:val="00ED6F91"/>
    <w:rsid w:val="00ED6F93"/>
    <w:rsid w:val="00ED71C5"/>
    <w:rsid w:val="00ED75E8"/>
    <w:rsid w:val="00ED7EEC"/>
    <w:rsid w:val="00ED7FD6"/>
    <w:rsid w:val="00EE0118"/>
    <w:rsid w:val="00EE04E6"/>
    <w:rsid w:val="00EE099D"/>
    <w:rsid w:val="00EE0C5F"/>
    <w:rsid w:val="00EE0E3A"/>
    <w:rsid w:val="00EE0EEF"/>
    <w:rsid w:val="00EE16D2"/>
    <w:rsid w:val="00EE16FA"/>
    <w:rsid w:val="00EE1AC1"/>
    <w:rsid w:val="00EE1B6F"/>
    <w:rsid w:val="00EE1E9A"/>
    <w:rsid w:val="00EE228B"/>
    <w:rsid w:val="00EE27F6"/>
    <w:rsid w:val="00EE2C00"/>
    <w:rsid w:val="00EE3C42"/>
    <w:rsid w:val="00EE3D4F"/>
    <w:rsid w:val="00EE3E7E"/>
    <w:rsid w:val="00EE40A6"/>
    <w:rsid w:val="00EE458C"/>
    <w:rsid w:val="00EE5139"/>
    <w:rsid w:val="00EE52BA"/>
    <w:rsid w:val="00EE534D"/>
    <w:rsid w:val="00EE53A4"/>
    <w:rsid w:val="00EE5560"/>
    <w:rsid w:val="00EE564A"/>
    <w:rsid w:val="00EE58FC"/>
    <w:rsid w:val="00EE59EA"/>
    <w:rsid w:val="00EE5F33"/>
    <w:rsid w:val="00EE5FD1"/>
    <w:rsid w:val="00EE6562"/>
    <w:rsid w:val="00EE6CE0"/>
    <w:rsid w:val="00EE6CFC"/>
    <w:rsid w:val="00EE6DC7"/>
    <w:rsid w:val="00EE6F1E"/>
    <w:rsid w:val="00EE7430"/>
    <w:rsid w:val="00EE74F4"/>
    <w:rsid w:val="00EE7843"/>
    <w:rsid w:val="00EE7D90"/>
    <w:rsid w:val="00EE7F1E"/>
    <w:rsid w:val="00EF0348"/>
    <w:rsid w:val="00EF0686"/>
    <w:rsid w:val="00EF076B"/>
    <w:rsid w:val="00EF09D0"/>
    <w:rsid w:val="00EF126F"/>
    <w:rsid w:val="00EF1F9C"/>
    <w:rsid w:val="00EF2386"/>
    <w:rsid w:val="00EF2694"/>
    <w:rsid w:val="00EF2901"/>
    <w:rsid w:val="00EF31EE"/>
    <w:rsid w:val="00EF3281"/>
    <w:rsid w:val="00EF3321"/>
    <w:rsid w:val="00EF3D22"/>
    <w:rsid w:val="00EF3FC4"/>
    <w:rsid w:val="00EF4366"/>
    <w:rsid w:val="00EF4CD6"/>
    <w:rsid w:val="00EF5029"/>
    <w:rsid w:val="00EF55A0"/>
    <w:rsid w:val="00EF581A"/>
    <w:rsid w:val="00EF6068"/>
    <w:rsid w:val="00EF610A"/>
    <w:rsid w:val="00EF6251"/>
    <w:rsid w:val="00EF63D1"/>
    <w:rsid w:val="00EF6513"/>
    <w:rsid w:val="00EF6683"/>
    <w:rsid w:val="00EF6837"/>
    <w:rsid w:val="00EF6A00"/>
    <w:rsid w:val="00EF6DA1"/>
    <w:rsid w:val="00EF7002"/>
    <w:rsid w:val="00EF769B"/>
    <w:rsid w:val="00EF76AF"/>
    <w:rsid w:val="00EF77F0"/>
    <w:rsid w:val="00EF78C7"/>
    <w:rsid w:val="00EF7E5F"/>
    <w:rsid w:val="00F008A6"/>
    <w:rsid w:val="00F011E0"/>
    <w:rsid w:val="00F012B2"/>
    <w:rsid w:val="00F018A3"/>
    <w:rsid w:val="00F021D7"/>
    <w:rsid w:val="00F022B3"/>
    <w:rsid w:val="00F027BA"/>
    <w:rsid w:val="00F02A46"/>
    <w:rsid w:val="00F03122"/>
    <w:rsid w:val="00F03503"/>
    <w:rsid w:val="00F0351E"/>
    <w:rsid w:val="00F036A6"/>
    <w:rsid w:val="00F03E79"/>
    <w:rsid w:val="00F04185"/>
    <w:rsid w:val="00F04455"/>
    <w:rsid w:val="00F04AEA"/>
    <w:rsid w:val="00F05605"/>
    <w:rsid w:val="00F05F75"/>
    <w:rsid w:val="00F0628D"/>
    <w:rsid w:val="00F0648C"/>
    <w:rsid w:val="00F06494"/>
    <w:rsid w:val="00F06651"/>
    <w:rsid w:val="00F06705"/>
    <w:rsid w:val="00F0730C"/>
    <w:rsid w:val="00F0782E"/>
    <w:rsid w:val="00F07DE6"/>
    <w:rsid w:val="00F07EA3"/>
    <w:rsid w:val="00F1056C"/>
    <w:rsid w:val="00F107F1"/>
    <w:rsid w:val="00F10867"/>
    <w:rsid w:val="00F10931"/>
    <w:rsid w:val="00F10AC8"/>
    <w:rsid w:val="00F10B43"/>
    <w:rsid w:val="00F10FC1"/>
    <w:rsid w:val="00F112FD"/>
    <w:rsid w:val="00F12318"/>
    <w:rsid w:val="00F1253C"/>
    <w:rsid w:val="00F12554"/>
    <w:rsid w:val="00F133A1"/>
    <w:rsid w:val="00F13998"/>
    <w:rsid w:val="00F13ECD"/>
    <w:rsid w:val="00F146D1"/>
    <w:rsid w:val="00F1482D"/>
    <w:rsid w:val="00F15583"/>
    <w:rsid w:val="00F155CE"/>
    <w:rsid w:val="00F15731"/>
    <w:rsid w:val="00F161D3"/>
    <w:rsid w:val="00F162F5"/>
    <w:rsid w:val="00F16547"/>
    <w:rsid w:val="00F168C8"/>
    <w:rsid w:val="00F16B45"/>
    <w:rsid w:val="00F16DD1"/>
    <w:rsid w:val="00F1785E"/>
    <w:rsid w:val="00F17B1C"/>
    <w:rsid w:val="00F17EAE"/>
    <w:rsid w:val="00F212FF"/>
    <w:rsid w:val="00F21444"/>
    <w:rsid w:val="00F21543"/>
    <w:rsid w:val="00F218D4"/>
    <w:rsid w:val="00F21E61"/>
    <w:rsid w:val="00F22302"/>
    <w:rsid w:val="00F2250A"/>
    <w:rsid w:val="00F22F9C"/>
    <w:rsid w:val="00F235D3"/>
    <w:rsid w:val="00F23B7C"/>
    <w:rsid w:val="00F23EB5"/>
    <w:rsid w:val="00F23F80"/>
    <w:rsid w:val="00F24788"/>
    <w:rsid w:val="00F25079"/>
    <w:rsid w:val="00F2519D"/>
    <w:rsid w:val="00F25534"/>
    <w:rsid w:val="00F2584F"/>
    <w:rsid w:val="00F25B76"/>
    <w:rsid w:val="00F25C95"/>
    <w:rsid w:val="00F25CEF"/>
    <w:rsid w:val="00F25F0E"/>
    <w:rsid w:val="00F26280"/>
    <w:rsid w:val="00F262CB"/>
    <w:rsid w:val="00F2640F"/>
    <w:rsid w:val="00F26E34"/>
    <w:rsid w:val="00F27189"/>
    <w:rsid w:val="00F273D6"/>
    <w:rsid w:val="00F27993"/>
    <w:rsid w:val="00F27C1C"/>
    <w:rsid w:val="00F27C34"/>
    <w:rsid w:val="00F27E46"/>
    <w:rsid w:val="00F27FC1"/>
    <w:rsid w:val="00F301C2"/>
    <w:rsid w:val="00F302E1"/>
    <w:rsid w:val="00F30370"/>
    <w:rsid w:val="00F305CD"/>
    <w:rsid w:val="00F30F7C"/>
    <w:rsid w:val="00F31251"/>
    <w:rsid w:val="00F313B7"/>
    <w:rsid w:val="00F31B22"/>
    <w:rsid w:val="00F31B49"/>
    <w:rsid w:val="00F31EED"/>
    <w:rsid w:val="00F32087"/>
    <w:rsid w:val="00F32135"/>
    <w:rsid w:val="00F32289"/>
    <w:rsid w:val="00F322BE"/>
    <w:rsid w:val="00F32443"/>
    <w:rsid w:val="00F32C8F"/>
    <w:rsid w:val="00F32F56"/>
    <w:rsid w:val="00F33510"/>
    <w:rsid w:val="00F33830"/>
    <w:rsid w:val="00F33D4F"/>
    <w:rsid w:val="00F33EEC"/>
    <w:rsid w:val="00F340BB"/>
    <w:rsid w:val="00F34740"/>
    <w:rsid w:val="00F34CB0"/>
    <w:rsid w:val="00F34CD6"/>
    <w:rsid w:val="00F34D59"/>
    <w:rsid w:val="00F34E6D"/>
    <w:rsid w:val="00F3539F"/>
    <w:rsid w:val="00F35873"/>
    <w:rsid w:val="00F35920"/>
    <w:rsid w:val="00F35A9D"/>
    <w:rsid w:val="00F35B71"/>
    <w:rsid w:val="00F35BEE"/>
    <w:rsid w:val="00F35CE6"/>
    <w:rsid w:val="00F35D47"/>
    <w:rsid w:val="00F35F80"/>
    <w:rsid w:val="00F35FCB"/>
    <w:rsid w:val="00F36005"/>
    <w:rsid w:val="00F365A4"/>
    <w:rsid w:val="00F366A5"/>
    <w:rsid w:val="00F367FF"/>
    <w:rsid w:val="00F36865"/>
    <w:rsid w:val="00F36C5F"/>
    <w:rsid w:val="00F36FDD"/>
    <w:rsid w:val="00F370A5"/>
    <w:rsid w:val="00F37259"/>
    <w:rsid w:val="00F3758C"/>
    <w:rsid w:val="00F37A08"/>
    <w:rsid w:val="00F37F50"/>
    <w:rsid w:val="00F4023B"/>
    <w:rsid w:val="00F402CD"/>
    <w:rsid w:val="00F4055D"/>
    <w:rsid w:val="00F405A4"/>
    <w:rsid w:val="00F40B00"/>
    <w:rsid w:val="00F4104B"/>
    <w:rsid w:val="00F41060"/>
    <w:rsid w:val="00F41099"/>
    <w:rsid w:val="00F4137F"/>
    <w:rsid w:val="00F414DD"/>
    <w:rsid w:val="00F41657"/>
    <w:rsid w:val="00F41707"/>
    <w:rsid w:val="00F41F05"/>
    <w:rsid w:val="00F42962"/>
    <w:rsid w:val="00F42989"/>
    <w:rsid w:val="00F42F92"/>
    <w:rsid w:val="00F433BD"/>
    <w:rsid w:val="00F4340A"/>
    <w:rsid w:val="00F4357A"/>
    <w:rsid w:val="00F439C2"/>
    <w:rsid w:val="00F43A2A"/>
    <w:rsid w:val="00F43D47"/>
    <w:rsid w:val="00F43E9E"/>
    <w:rsid w:val="00F4418F"/>
    <w:rsid w:val="00F443DA"/>
    <w:rsid w:val="00F44EC5"/>
    <w:rsid w:val="00F4563E"/>
    <w:rsid w:val="00F45ACA"/>
    <w:rsid w:val="00F45B4C"/>
    <w:rsid w:val="00F45E0C"/>
    <w:rsid w:val="00F45E31"/>
    <w:rsid w:val="00F4618A"/>
    <w:rsid w:val="00F462B2"/>
    <w:rsid w:val="00F4645D"/>
    <w:rsid w:val="00F4704F"/>
    <w:rsid w:val="00F47252"/>
    <w:rsid w:val="00F47498"/>
    <w:rsid w:val="00F47563"/>
    <w:rsid w:val="00F47BBD"/>
    <w:rsid w:val="00F50250"/>
    <w:rsid w:val="00F5088A"/>
    <w:rsid w:val="00F50D2F"/>
    <w:rsid w:val="00F50EF5"/>
    <w:rsid w:val="00F50FD0"/>
    <w:rsid w:val="00F512B2"/>
    <w:rsid w:val="00F5229D"/>
    <w:rsid w:val="00F5278D"/>
    <w:rsid w:val="00F5283D"/>
    <w:rsid w:val="00F529CA"/>
    <w:rsid w:val="00F52ABA"/>
    <w:rsid w:val="00F52BC7"/>
    <w:rsid w:val="00F5345E"/>
    <w:rsid w:val="00F53781"/>
    <w:rsid w:val="00F53BF4"/>
    <w:rsid w:val="00F53C61"/>
    <w:rsid w:val="00F54266"/>
    <w:rsid w:val="00F54507"/>
    <w:rsid w:val="00F54AB0"/>
    <w:rsid w:val="00F54F90"/>
    <w:rsid w:val="00F54F91"/>
    <w:rsid w:val="00F55043"/>
    <w:rsid w:val="00F5615F"/>
    <w:rsid w:val="00F5644A"/>
    <w:rsid w:val="00F564F4"/>
    <w:rsid w:val="00F5655B"/>
    <w:rsid w:val="00F5676C"/>
    <w:rsid w:val="00F56DCF"/>
    <w:rsid w:val="00F57034"/>
    <w:rsid w:val="00F5770C"/>
    <w:rsid w:val="00F57EE2"/>
    <w:rsid w:val="00F60155"/>
    <w:rsid w:val="00F60527"/>
    <w:rsid w:val="00F60B2D"/>
    <w:rsid w:val="00F60BE9"/>
    <w:rsid w:val="00F60F63"/>
    <w:rsid w:val="00F61029"/>
    <w:rsid w:val="00F610B5"/>
    <w:rsid w:val="00F61723"/>
    <w:rsid w:val="00F618E5"/>
    <w:rsid w:val="00F61C2E"/>
    <w:rsid w:val="00F61FD8"/>
    <w:rsid w:val="00F6238F"/>
    <w:rsid w:val="00F62720"/>
    <w:rsid w:val="00F62776"/>
    <w:rsid w:val="00F62786"/>
    <w:rsid w:val="00F62DBF"/>
    <w:rsid w:val="00F63457"/>
    <w:rsid w:val="00F6371F"/>
    <w:rsid w:val="00F63ECB"/>
    <w:rsid w:val="00F641BC"/>
    <w:rsid w:val="00F641FC"/>
    <w:rsid w:val="00F64310"/>
    <w:rsid w:val="00F647F7"/>
    <w:rsid w:val="00F648AC"/>
    <w:rsid w:val="00F65354"/>
    <w:rsid w:val="00F6583C"/>
    <w:rsid w:val="00F6589A"/>
    <w:rsid w:val="00F658BD"/>
    <w:rsid w:val="00F658BE"/>
    <w:rsid w:val="00F66443"/>
    <w:rsid w:val="00F668FD"/>
    <w:rsid w:val="00F66AAF"/>
    <w:rsid w:val="00F66D86"/>
    <w:rsid w:val="00F67058"/>
    <w:rsid w:val="00F67216"/>
    <w:rsid w:val="00F67359"/>
    <w:rsid w:val="00F6783E"/>
    <w:rsid w:val="00F678B4"/>
    <w:rsid w:val="00F67B4D"/>
    <w:rsid w:val="00F7037F"/>
    <w:rsid w:val="00F7039F"/>
    <w:rsid w:val="00F706E9"/>
    <w:rsid w:val="00F70707"/>
    <w:rsid w:val="00F70D98"/>
    <w:rsid w:val="00F70DBE"/>
    <w:rsid w:val="00F71124"/>
    <w:rsid w:val="00F71182"/>
    <w:rsid w:val="00F713C1"/>
    <w:rsid w:val="00F71735"/>
    <w:rsid w:val="00F71888"/>
    <w:rsid w:val="00F719CD"/>
    <w:rsid w:val="00F71BB8"/>
    <w:rsid w:val="00F71C9F"/>
    <w:rsid w:val="00F71E3A"/>
    <w:rsid w:val="00F72001"/>
    <w:rsid w:val="00F72023"/>
    <w:rsid w:val="00F722E8"/>
    <w:rsid w:val="00F72584"/>
    <w:rsid w:val="00F728CF"/>
    <w:rsid w:val="00F7290D"/>
    <w:rsid w:val="00F72971"/>
    <w:rsid w:val="00F7302F"/>
    <w:rsid w:val="00F73267"/>
    <w:rsid w:val="00F732EC"/>
    <w:rsid w:val="00F7348F"/>
    <w:rsid w:val="00F7368B"/>
    <w:rsid w:val="00F73A30"/>
    <w:rsid w:val="00F73A3A"/>
    <w:rsid w:val="00F73ACD"/>
    <w:rsid w:val="00F73D08"/>
    <w:rsid w:val="00F7402F"/>
    <w:rsid w:val="00F74175"/>
    <w:rsid w:val="00F75355"/>
    <w:rsid w:val="00F755E0"/>
    <w:rsid w:val="00F7586B"/>
    <w:rsid w:val="00F75F2F"/>
    <w:rsid w:val="00F7627A"/>
    <w:rsid w:val="00F76445"/>
    <w:rsid w:val="00F76573"/>
    <w:rsid w:val="00F766E2"/>
    <w:rsid w:val="00F7685A"/>
    <w:rsid w:val="00F76ECC"/>
    <w:rsid w:val="00F77510"/>
    <w:rsid w:val="00F77529"/>
    <w:rsid w:val="00F77631"/>
    <w:rsid w:val="00F77956"/>
    <w:rsid w:val="00F80399"/>
    <w:rsid w:val="00F80C9A"/>
    <w:rsid w:val="00F812C8"/>
    <w:rsid w:val="00F8132D"/>
    <w:rsid w:val="00F81331"/>
    <w:rsid w:val="00F818AE"/>
    <w:rsid w:val="00F8193A"/>
    <w:rsid w:val="00F81AF3"/>
    <w:rsid w:val="00F81B40"/>
    <w:rsid w:val="00F81BB4"/>
    <w:rsid w:val="00F81BFF"/>
    <w:rsid w:val="00F820C4"/>
    <w:rsid w:val="00F82563"/>
    <w:rsid w:val="00F82B56"/>
    <w:rsid w:val="00F83161"/>
    <w:rsid w:val="00F8326B"/>
    <w:rsid w:val="00F835FD"/>
    <w:rsid w:val="00F83829"/>
    <w:rsid w:val="00F83BAB"/>
    <w:rsid w:val="00F83EF9"/>
    <w:rsid w:val="00F84069"/>
    <w:rsid w:val="00F84306"/>
    <w:rsid w:val="00F843D7"/>
    <w:rsid w:val="00F84639"/>
    <w:rsid w:val="00F84FCC"/>
    <w:rsid w:val="00F8506D"/>
    <w:rsid w:val="00F85536"/>
    <w:rsid w:val="00F8568E"/>
    <w:rsid w:val="00F8657A"/>
    <w:rsid w:val="00F865FD"/>
    <w:rsid w:val="00F8679A"/>
    <w:rsid w:val="00F86E13"/>
    <w:rsid w:val="00F8700D"/>
    <w:rsid w:val="00F87076"/>
    <w:rsid w:val="00F87117"/>
    <w:rsid w:val="00F8736C"/>
    <w:rsid w:val="00F902BD"/>
    <w:rsid w:val="00F9030E"/>
    <w:rsid w:val="00F9038A"/>
    <w:rsid w:val="00F90ADB"/>
    <w:rsid w:val="00F90B4E"/>
    <w:rsid w:val="00F90E77"/>
    <w:rsid w:val="00F90E78"/>
    <w:rsid w:val="00F91209"/>
    <w:rsid w:val="00F9153C"/>
    <w:rsid w:val="00F91EE9"/>
    <w:rsid w:val="00F91FA5"/>
    <w:rsid w:val="00F920A6"/>
    <w:rsid w:val="00F9221F"/>
    <w:rsid w:val="00F92A03"/>
    <w:rsid w:val="00F92E0C"/>
    <w:rsid w:val="00F92EAF"/>
    <w:rsid w:val="00F931C7"/>
    <w:rsid w:val="00F93559"/>
    <w:rsid w:val="00F93722"/>
    <w:rsid w:val="00F93D72"/>
    <w:rsid w:val="00F93E65"/>
    <w:rsid w:val="00F94070"/>
    <w:rsid w:val="00F94108"/>
    <w:rsid w:val="00F9479F"/>
    <w:rsid w:val="00F9482C"/>
    <w:rsid w:val="00F94C8A"/>
    <w:rsid w:val="00F94CB5"/>
    <w:rsid w:val="00F94CD8"/>
    <w:rsid w:val="00F94D19"/>
    <w:rsid w:val="00F950B5"/>
    <w:rsid w:val="00F9513F"/>
    <w:rsid w:val="00F958BE"/>
    <w:rsid w:val="00F95E66"/>
    <w:rsid w:val="00F95F84"/>
    <w:rsid w:val="00F960C5"/>
    <w:rsid w:val="00F96319"/>
    <w:rsid w:val="00F9771A"/>
    <w:rsid w:val="00F97769"/>
    <w:rsid w:val="00F97908"/>
    <w:rsid w:val="00F97B43"/>
    <w:rsid w:val="00F97C4A"/>
    <w:rsid w:val="00F97E63"/>
    <w:rsid w:val="00FA007C"/>
    <w:rsid w:val="00FA07F8"/>
    <w:rsid w:val="00FA0C8A"/>
    <w:rsid w:val="00FA105C"/>
    <w:rsid w:val="00FA117D"/>
    <w:rsid w:val="00FA1475"/>
    <w:rsid w:val="00FA148A"/>
    <w:rsid w:val="00FA227D"/>
    <w:rsid w:val="00FA27C8"/>
    <w:rsid w:val="00FA29E5"/>
    <w:rsid w:val="00FA2A5E"/>
    <w:rsid w:val="00FA2D5E"/>
    <w:rsid w:val="00FA2E9A"/>
    <w:rsid w:val="00FA3074"/>
    <w:rsid w:val="00FA326D"/>
    <w:rsid w:val="00FA3499"/>
    <w:rsid w:val="00FA3ABD"/>
    <w:rsid w:val="00FA3B76"/>
    <w:rsid w:val="00FA3F24"/>
    <w:rsid w:val="00FA428B"/>
    <w:rsid w:val="00FA42E8"/>
    <w:rsid w:val="00FA43CD"/>
    <w:rsid w:val="00FA43D1"/>
    <w:rsid w:val="00FA49C7"/>
    <w:rsid w:val="00FA4C80"/>
    <w:rsid w:val="00FA4D66"/>
    <w:rsid w:val="00FA4D79"/>
    <w:rsid w:val="00FA544A"/>
    <w:rsid w:val="00FA5A4E"/>
    <w:rsid w:val="00FA5B6E"/>
    <w:rsid w:val="00FA5C9C"/>
    <w:rsid w:val="00FA5D80"/>
    <w:rsid w:val="00FA6026"/>
    <w:rsid w:val="00FA63AF"/>
    <w:rsid w:val="00FA662A"/>
    <w:rsid w:val="00FA6984"/>
    <w:rsid w:val="00FA6BDF"/>
    <w:rsid w:val="00FA71E9"/>
    <w:rsid w:val="00FA798F"/>
    <w:rsid w:val="00FA7DD0"/>
    <w:rsid w:val="00FB0082"/>
    <w:rsid w:val="00FB0243"/>
    <w:rsid w:val="00FB0330"/>
    <w:rsid w:val="00FB033E"/>
    <w:rsid w:val="00FB0CD7"/>
    <w:rsid w:val="00FB0D05"/>
    <w:rsid w:val="00FB12A0"/>
    <w:rsid w:val="00FB1527"/>
    <w:rsid w:val="00FB194C"/>
    <w:rsid w:val="00FB195E"/>
    <w:rsid w:val="00FB19B2"/>
    <w:rsid w:val="00FB20D8"/>
    <w:rsid w:val="00FB21F3"/>
    <w:rsid w:val="00FB2537"/>
    <w:rsid w:val="00FB2668"/>
    <w:rsid w:val="00FB271B"/>
    <w:rsid w:val="00FB33DC"/>
    <w:rsid w:val="00FB39CA"/>
    <w:rsid w:val="00FB3B3E"/>
    <w:rsid w:val="00FB3D34"/>
    <w:rsid w:val="00FB3E93"/>
    <w:rsid w:val="00FB40D0"/>
    <w:rsid w:val="00FB41A7"/>
    <w:rsid w:val="00FB4233"/>
    <w:rsid w:val="00FB4338"/>
    <w:rsid w:val="00FB477E"/>
    <w:rsid w:val="00FB4872"/>
    <w:rsid w:val="00FB4C9C"/>
    <w:rsid w:val="00FB4F3B"/>
    <w:rsid w:val="00FB50BE"/>
    <w:rsid w:val="00FB59F9"/>
    <w:rsid w:val="00FB604D"/>
    <w:rsid w:val="00FB6165"/>
    <w:rsid w:val="00FB673D"/>
    <w:rsid w:val="00FB71C9"/>
    <w:rsid w:val="00FB77A1"/>
    <w:rsid w:val="00FB77B6"/>
    <w:rsid w:val="00FB7F6D"/>
    <w:rsid w:val="00FC0150"/>
    <w:rsid w:val="00FC03AB"/>
    <w:rsid w:val="00FC04B8"/>
    <w:rsid w:val="00FC0B52"/>
    <w:rsid w:val="00FC0EA0"/>
    <w:rsid w:val="00FC127D"/>
    <w:rsid w:val="00FC1ACD"/>
    <w:rsid w:val="00FC1C61"/>
    <w:rsid w:val="00FC26B7"/>
    <w:rsid w:val="00FC26EA"/>
    <w:rsid w:val="00FC287D"/>
    <w:rsid w:val="00FC2C9A"/>
    <w:rsid w:val="00FC3183"/>
    <w:rsid w:val="00FC3345"/>
    <w:rsid w:val="00FC33C1"/>
    <w:rsid w:val="00FC3769"/>
    <w:rsid w:val="00FC3B4B"/>
    <w:rsid w:val="00FC3E34"/>
    <w:rsid w:val="00FC3E49"/>
    <w:rsid w:val="00FC3EDE"/>
    <w:rsid w:val="00FC402F"/>
    <w:rsid w:val="00FC4370"/>
    <w:rsid w:val="00FC4703"/>
    <w:rsid w:val="00FC4729"/>
    <w:rsid w:val="00FC4A58"/>
    <w:rsid w:val="00FC4A8C"/>
    <w:rsid w:val="00FC53DB"/>
    <w:rsid w:val="00FC5C01"/>
    <w:rsid w:val="00FC5EE9"/>
    <w:rsid w:val="00FC5FC2"/>
    <w:rsid w:val="00FC6177"/>
    <w:rsid w:val="00FC63D1"/>
    <w:rsid w:val="00FC67F2"/>
    <w:rsid w:val="00FC6B12"/>
    <w:rsid w:val="00FC6E82"/>
    <w:rsid w:val="00FC7528"/>
    <w:rsid w:val="00FD020A"/>
    <w:rsid w:val="00FD0572"/>
    <w:rsid w:val="00FD0D3F"/>
    <w:rsid w:val="00FD130F"/>
    <w:rsid w:val="00FD139E"/>
    <w:rsid w:val="00FD14DE"/>
    <w:rsid w:val="00FD1783"/>
    <w:rsid w:val="00FD1A97"/>
    <w:rsid w:val="00FD1FEF"/>
    <w:rsid w:val="00FD20ED"/>
    <w:rsid w:val="00FD23B3"/>
    <w:rsid w:val="00FD289E"/>
    <w:rsid w:val="00FD2D7B"/>
    <w:rsid w:val="00FD2F30"/>
    <w:rsid w:val="00FD3121"/>
    <w:rsid w:val="00FD34E1"/>
    <w:rsid w:val="00FD37F6"/>
    <w:rsid w:val="00FD38DB"/>
    <w:rsid w:val="00FD4029"/>
    <w:rsid w:val="00FD4099"/>
    <w:rsid w:val="00FD4589"/>
    <w:rsid w:val="00FD473E"/>
    <w:rsid w:val="00FD5549"/>
    <w:rsid w:val="00FD63E7"/>
    <w:rsid w:val="00FD6F09"/>
    <w:rsid w:val="00FD6F59"/>
    <w:rsid w:val="00FD7245"/>
    <w:rsid w:val="00FD732E"/>
    <w:rsid w:val="00FD733C"/>
    <w:rsid w:val="00FD7940"/>
    <w:rsid w:val="00FD7C27"/>
    <w:rsid w:val="00FD7DF9"/>
    <w:rsid w:val="00FE01A4"/>
    <w:rsid w:val="00FE08AB"/>
    <w:rsid w:val="00FE0B51"/>
    <w:rsid w:val="00FE0B78"/>
    <w:rsid w:val="00FE0BB8"/>
    <w:rsid w:val="00FE0ED4"/>
    <w:rsid w:val="00FE117F"/>
    <w:rsid w:val="00FE1EAB"/>
    <w:rsid w:val="00FE204E"/>
    <w:rsid w:val="00FE23C0"/>
    <w:rsid w:val="00FE28C8"/>
    <w:rsid w:val="00FE3328"/>
    <w:rsid w:val="00FE3465"/>
    <w:rsid w:val="00FE34D7"/>
    <w:rsid w:val="00FE42BF"/>
    <w:rsid w:val="00FE50D2"/>
    <w:rsid w:val="00FE5783"/>
    <w:rsid w:val="00FE586E"/>
    <w:rsid w:val="00FE5BA5"/>
    <w:rsid w:val="00FE5D35"/>
    <w:rsid w:val="00FE6514"/>
    <w:rsid w:val="00FE656C"/>
    <w:rsid w:val="00FE6785"/>
    <w:rsid w:val="00FE67CF"/>
    <w:rsid w:val="00FE6D20"/>
    <w:rsid w:val="00FE6FB9"/>
    <w:rsid w:val="00FE74A3"/>
    <w:rsid w:val="00FE7549"/>
    <w:rsid w:val="00FE7AF0"/>
    <w:rsid w:val="00FE7BCC"/>
    <w:rsid w:val="00FE7F61"/>
    <w:rsid w:val="00FF038A"/>
    <w:rsid w:val="00FF07D3"/>
    <w:rsid w:val="00FF0BFF"/>
    <w:rsid w:val="00FF10FA"/>
    <w:rsid w:val="00FF126D"/>
    <w:rsid w:val="00FF1AAE"/>
    <w:rsid w:val="00FF1DE7"/>
    <w:rsid w:val="00FF21D2"/>
    <w:rsid w:val="00FF21EB"/>
    <w:rsid w:val="00FF2310"/>
    <w:rsid w:val="00FF239B"/>
    <w:rsid w:val="00FF25C3"/>
    <w:rsid w:val="00FF2A10"/>
    <w:rsid w:val="00FF2E1B"/>
    <w:rsid w:val="00FF2E73"/>
    <w:rsid w:val="00FF381F"/>
    <w:rsid w:val="00FF3ABC"/>
    <w:rsid w:val="00FF3C2F"/>
    <w:rsid w:val="00FF405A"/>
    <w:rsid w:val="00FF4AE2"/>
    <w:rsid w:val="00FF4BF2"/>
    <w:rsid w:val="00FF4E6A"/>
    <w:rsid w:val="00FF50A8"/>
    <w:rsid w:val="00FF571E"/>
    <w:rsid w:val="00FF5772"/>
    <w:rsid w:val="00FF5C77"/>
    <w:rsid w:val="00FF65F1"/>
    <w:rsid w:val="00FF6B6C"/>
    <w:rsid w:val="00FF6BD1"/>
    <w:rsid w:val="00FF6CC0"/>
    <w:rsid w:val="00FF7021"/>
    <w:rsid w:val="00FF7029"/>
    <w:rsid w:val="00FF7286"/>
    <w:rsid w:val="00FF7512"/>
    <w:rsid w:val="00FF7563"/>
    <w:rsid w:val="00FF7824"/>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43DCF5"/>
  <w15:chartTrackingRefBased/>
  <w15:docId w15:val="{F3B8DFDF-C831-4841-9EB2-864C2EF6C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5682A"/>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qFormat/>
    <w:rsid w:val="00572D9F"/>
    <w:pPr>
      <w:keepNext/>
      <w:numPr>
        <w:numId w:val="2"/>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qFormat/>
    <w:rsid w:val="00572D9F"/>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uiPriority w:val="99"/>
    <w:qFormat/>
    <w:rsid w:val="00572D9F"/>
    <w:pPr>
      <w:keepNext/>
      <w:numPr>
        <w:ilvl w:val="2"/>
        <w:numId w:val="2"/>
      </w:numPr>
      <w:spacing w:before="120"/>
      <w:outlineLvl w:val="2"/>
    </w:pPr>
    <w:rPr>
      <w:b/>
      <w:lang w:val="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qFormat/>
    <w:rsid w:val="00572D9F"/>
    <w:pPr>
      <w:keepNext/>
      <w:numPr>
        <w:ilvl w:val="3"/>
        <w:numId w:val="2"/>
      </w:numPr>
      <w:spacing w:before="120"/>
      <w:outlineLvl w:val="3"/>
    </w:pPr>
    <w:rPr>
      <w:b/>
      <w:bCs/>
      <w:szCs w:val="28"/>
    </w:rPr>
  </w:style>
  <w:style w:type="paragraph" w:styleId="5">
    <w:name w:val="heading 5"/>
    <w:aliases w:val="h5,Heading5,H5"/>
    <w:basedOn w:val="a"/>
    <w:next w:val="a"/>
    <w:qFormat/>
    <w:rsid w:val="00572D9F"/>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572D9F"/>
    <w:pPr>
      <w:numPr>
        <w:ilvl w:val="5"/>
        <w:numId w:val="2"/>
      </w:numPr>
      <w:spacing w:before="240" w:after="60"/>
      <w:outlineLvl w:val="5"/>
    </w:pPr>
    <w:rPr>
      <w:b/>
      <w:bCs/>
    </w:rPr>
  </w:style>
  <w:style w:type="paragraph" w:styleId="7">
    <w:name w:val="heading 7"/>
    <w:basedOn w:val="a"/>
    <w:next w:val="a"/>
    <w:qFormat/>
    <w:rsid w:val="00572D9F"/>
    <w:pPr>
      <w:numPr>
        <w:ilvl w:val="6"/>
        <w:numId w:val="2"/>
      </w:numPr>
      <w:spacing w:before="240" w:after="60"/>
      <w:outlineLvl w:val="6"/>
    </w:pPr>
    <w:rPr>
      <w:sz w:val="24"/>
      <w:szCs w:val="24"/>
    </w:rPr>
  </w:style>
  <w:style w:type="paragraph" w:styleId="8">
    <w:name w:val="heading 8"/>
    <w:aliases w:val="Table Heading"/>
    <w:basedOn w:val="a"/>
    <w:next w:val="a"/>
    <w:qFormat/>
    <w:rsid w:val="00572D9F"/>
    <w:pPr>
      <w:numPr>
        <w:ilvl w:val="7"/>
        <w:numId w:val="2"/>
      </w:numPr>
      <w:spacing w:before="240" w:after="60"/>
      <w:outlineLvl w:val="7"/>
    </w:pPr>
    <w:rPr>
      <w:i/>
      <w:iCs/>
      <w:sz w:val="24"/>
      <w:szCs w:val="24"/>
    </w:rPr>
  </w:style>
  <w:style w:type="paragraph" w:styleId="9">
    <w:name w:val="heading 9"/>
    <w:aliases w:val="Figure Heading,FH,标题 91"/>
    <w:basedOn w:val="a"/>
    <w:next w:val="a"/>
    <w:qFormat/>
    <w:rsid w:val="00572D9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72D9F"/>
    <w:rPr>
      <w:sz w:val="20"/>
      <w:szCs w:val="20"/>
    </w:rPr>
  </w:style>
  <w:style w:type="character" w:customStyle="1" w:styleId="Char">
    <w:name w:val="正文文本 Char"/>
    <w:basedOn w:val="a0"/>
    <w:link w:val="a3"/>
    <w:rsid w:val="00CF195E"/>
  </w:style>
  <w:style w:type="character" w:styleId="a4">
    <w:name w:val="Hyperlink"/>
    <w:rsid w:val="00572D9F"/>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0"/>
    <w:qFormat/>
    <w:rsid w:val="00572D9F"/>
    <w:pPr>
      <w:jc w:val="center"/>
    </w:pPr>
    <w:rPr>
      <w:b/>
      <w:bCs/>
      <w:sz w:val="20"/>
      <w:szCs w:val="20"/>
      <w:lang w:val="x-none" w:eastAsia="x-none"/>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rPr>
  </w:style>
  <w:style w:type="paragraph" w:styleId="a6">
    <w:name w:val="List Bullet"/>
    <w:basedOn w:val="a7"/>
    <w:rsid w:val="00572D9F"/>
    <w:pPr>
      <w:autoSpaceDE/>
      <w:autoSpaceDN/>
      <w:adjustRightInd/>
      <w:spacing w:after="180"/>
      <w:ind w:left="568" w:hanging="284"/>
      <w:jc w:val="left"/>
    </w:pPr>
    <w:rPr>
      <w:sz w:val="20"/>
      <w:szCs w:val="20"/>
      <w:lang w:val="en-GB"/>
    </w:rPr>
  </w:style>
  <w:style w:type="paragraph" w:styleId="a7">
    <w:name w:val="List"/>
    <w:basedOn w:val="a"/>
    <w:rsid w:val="00572D9F"/>
    <w:pPr>
      <w:ind w:left="360" w:hanging="360"/>
    </w:pPr>
  </w:style>
  <w:style w:type="paragraph" w:styleId="20">
    <w:name w:val="Body Text 2"/>
    <w:basedOn w:val="a"/>
    <w:rsid w:val="00572D9F"/>
    <w:pPr>
      <w:spacing w:after="0"/>
      <w:jc w:val="left"/>
    </w:pPr>
    <w:rPr>
      <w:szCs w:val="20"/>
    </w:rPr>
  </w:style>
  <w:style w:type="paragraph" w:styleId="a8">
    <w:name w:val="Balloon Text"/>
    <w:basedOn w:val="a"/>
    <w:semiHidden/>
    <w:rsid w:val="00572D9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572D9F"/>
    <w:rPr>
      <w:color w:val="800080"/>
      <w:u w:val="single"/>
    </w:rPr>
  </w:style>
  <w:style w:type="paragraph" w:styleId="aa">
    <w:name w:val="footnote text"/>
    <w:basedOn w:val="a"/>
    <w:semiHidden/>
    <w:rsid w:val="00572D9F"/>
    <w:rPr>
      <w:sz w:val="20"/>
      <w:szCs w:val="20"/>
    </w:rPr>
  </w:style>
  <w:style w:type="character" w:styleId="ab">
    <w:name w:val="footnote reference"/>
    <w:semiHidden/>
    <w:rsid w:val="00572D9F"/>
    <w:rPr>
      <w:vertAlign w:val="superscript"/>
    </w:rPr>
  </w:style>
  <w:style w:type="table" w:styleId="ac">
    <w:name w:val="Table Grid"/>
    <w:aliases w:val="TableGrid"/>
    <w:basedOn w:val="a1"/>
    <w:qFormat/>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rPr>
      <w:lang w:val="x-none" w:eastAsia="x-none"/>
    </w:rPr>
  </w:style>
  <w:style w:type="character" w:customStyle="1" w:styleId="Char1">
    <w:name w:val="页眉 Char"/>
    <w:link w:val="ad"/>
    <w:rsid w:val="00AB3F38"/>
    <w:rPr>
      <w:sz w:val="22"/>
      <w:szCs w:val="22"/>
    </w:rPr>
  </w:style>
  <w:style w:type="paragraph" w:styleId="ae">
    <w:name w:val="footer"/>
    <w:basedOn w:val="a"/>
    <w:link w:val="Char2"/>
    <w:rsid w:val="00AB3F38"/>
    <w:pPr>
      <w:tabs>
        <w:tab w:val="center" w:pos="4680"/>
        <w:tab w:val="right" w:pos="9360"/>
      </w:tabs>
    </w:pPr>
    <w:rPr>
      <w:lang w:val="x-none" w:eastAsia="x-none"/>
    </w:rPr>
  </w:style>
  <w:style w:type="character" w:customStyle="1" w:styleId="Char2">
    <w:name w:val="页脚 Char"/>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33506A"/>
    <w:rPr>
      <w:rFonts w:ascii="宋体"/>
      <w:sz w:val="18"/>
      <w:szCs w:val="18"/>
      <w:lang w:val="x-none"/>
    </w:rPr>
  </w:style>
  <w:style w:type="character" w:customStyle="1" w:styleId="Char3">
    <w:name w:val="文档结构图 Char"/>
    <w:link w:val="af"/>
    <w:rsid w:val="0033506A"/>
    <w:rPr>
      <w:rFonts w:ascii="宋体"/>
      <w:sz w:val="18"/>
      <w:szCs w:val="18"/>
      <w:lang w:eastAsia="en-US"/>
    </w:rPr>
  </w:style>
  <w:style w:type="paragraph" w:styleId="af0">
    <w:name w:val="Normal (Web)"/>
    <w:basedOn w:val="a"/>
    <w:uiPriority w:val="99"/>
    <w:unhideWhenUsed/>
    <w:rsid w:val="004E6BA9"/>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1">
    <w:name w:val="annotation reference"/>
    <w:qFormat/>
    <w:rsid w:val="005C78FD"/>
    <w:rPr>
      <w:sz w:val="21"/>
      <w:szCs w:val="21"/>
    </w:rPr>
  </w:style>
  <w:style w:type="paragraph" w:styleId="af2">
    <w:name w:val="annotation text"/>
    <w:basedOn w:val="a"/>
    <w:link w:val="Char4"/>
    <w:qFormat/>
    <w:rsid w:val="005C78FD"/>
    <w:pPr>
      <w:jc w:val="left"/>
    </w:pPr>
    <w:rPr>
      <w:lang w:val="x-none"/>
    </w:rPr>
  </w:style>
  <w:style w:type="character" w:customStyle="1" w:styleId="Char4">
    <w:name w:val="批注文字 Char"/>
    <w:link w:val="af2"/>
    <w:rsid w:val="005C78FD"/>
    <w:rPr>
      <w:sz w:val="22"/>
      <w:szCs w:val="22"/>
      <w:lang w:eastAsia="en-US"/>
    </w:rPr>
  </w:style>
  <w:style w:type="paragraph" w:styleId="af3">
    <w:name w:val="annotation subject"/>
    <w:basedOn w:val="af2"/>
    <w:next w:val="af2"/>
    <w:link w:val="Char5"/>
    <w:rsid w:val="005C78FD"/>
    <w:rPr>
      <w:b/>
      <w:bCs/>
    </w:rPr>
  </w:style>
  <w:style w:type="character" w:customStyle="1" w:styleId="Char5">
    <w:name w:val="批注主题 Char"/>
    <w:link w:val="af3"/>
    <w:rsid w:val="005C78FD"/>
    <w:rPr>
      <w:b/>
      <w:bCs/>
      <w:sz w:val="22"/>
      <w:szCs w:val="22"/>
      <w:lang w:eastAsia="en-US"/>
    </w:rPr>
  </w:style>
  <w:style w:type="paragraph" w:styleId="af4">
    <w:name w:val="List Paragraph"/>
    <w:aliases w:val="- Bullets,목록 단락,リスト段落,?? ??,?????,????,Lista1"/>
    <w:basedOn w:val="a"/>
    <w:link w:val="Char6"/>
    <w:uiPriority w:val="34"/>
    <w:qFormat/>
    <w:rsid w:val="00CE178C"/>
    <w:pPr>
      <w:ind w:firstLineChars="200" w:firstLine="420"/>
    </w:pPr>
    <w:rPr>
      <w:lang w:val="x-none"/>
    </w:rPr>
  </w:style>
  <w:style w:type="paragraph" w:styleId="af5">
    <w:name w:val="Title"/>
    <w:basedOn w:val="a"/>
    <w:next w:val="a"/>
    <w:link w:val="Char7"/>
    <w:qFormat/>
    <w:rsid w:val="000A68B0"/>
    <w:pPr>
      <w:spacing w:before="240" w:after="60"/>
      <w:jc w:val="center"/>
      <w:outlineLvl w:val="0"/>
    </w:pPr>
    <w:rPr>
      <w:rFonts w:ascii="Cambria" w:hAnsi="Cambria"/>
      <w:b/>
      <w:bCs/>
      <w:sz w:val="32"/>
      <w:szCs w:val="32"/>
      <w:lang w:val="x-none"/>
    </w:rPr>
  </w:style>
  <w:style w:type="character" w:customStyle="1" w:styleId="Char7">
    <w:name w:val="标题 Char"/>
    <w:link w:val="af5"/>
    <w:rsid w:val="000A68B0"/>
    <w:rPr>
      <w:rFonts w:ascii="Cambria" w:eastAsia="宋体" w:hAnsi="Cambria" w:cs="Times New Roman"/>
      <w:b/>
      <w:bCs/>
      <w:sz w:val="32"/>
      <w:szCs w:val="32"/>
      <w:lang w:eastAsia="en-US"/>
    </w:rPr>
  </w:style>
  <w:style w:type="character" w:styleId="af6">
    <w:name w:val="Placeholder Text"/>
    <w:uiPriority w:val="99"/>
    <w:semiHidden/>
    <w:rsid w:val="00303C2A"/>
    <w:rPr>
      <w:color w:val="808080"/>
    </w:rPr>
  </w:style>
  <w:style w:type="paragraph" w:customStyle="1" w:styleId="af7">
    <w:name w:val="缺省文本"/>
    <w:basedOn w:val="a"/>
    <w:rsid w:val="006A5BE8"/>
    <w:pPr>
      <w:widowControl w:val="0"/>
      <w:snapToGrid/>
      <w:spacing w:after="0" w:line="360" w:lineRule="auto"/>
      <w:jc w:val="left"/>
    </w:pPr>
    <w:rPr>
      <w:rFonts w:ascii="Arial" w:hAnsi="Arial"/>
      <w:szCs w:val="20"/>
      <w:lang w:eastAsia="zh-CN"/>
    </w:rPr>
  </w:style>
  <w:style w:type="character" w:customStyle="1" w:styleId="Char6">
    <w:name w:val="列出段落 Char"/>
    <w:aliases w:val="- Bullets Char,목록 단락 Char,リスト段落 Char,?? ?? Char,????? Char,???? Char,Lista1 Char"/>
    <w:link w:val="af4"/>
    <w:uiPriority w:val="34"/>
    <w:qFormat/>
    <w:locked/>
    <w:rsid w:val="00151A6E"/>
    <w:rPr>
      <w:sz w:val="22"/>
      <w:szCs w:val="22"/>
      <w:lang w:eastAsia="en-US"/>
    </w:rPr>
  </w:style>
  <w:style w:type="paragraph" w:customStyle="1" w:styleId="3GPPNormalText">
    <w:name w:val="3GPP Normal Text"/>
    <w:basedOn w:val="a3"/>
    <w:link w:val="3GPPNormalTextChar"/>
    <w:autoRedefine/>
    <w:qFormat/>
    <w:rsid w:val="008A3004"/>
    <w:pPr>
      <w:autoSpaceDE/>
      <w:autoSpaceDN/>
      <w:adjustRightInd/>
      <w:snapToGrid/>
      <w:spacing w:before="120"/>
    </w:pPr>
    <w:rPr>
      <w:rFonts w:eastAsia="MS Mincho"/>
      <w:szCs w:val="24"/>
      <w:lang w:val="x-none"/>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rsid w:val="00843451"/>
    <w:pPr>
      <w:spacing w:after="120"/>
    </w:pPr>
    <w:rPr>
      <w:rFonts w:ascii="Arial" w:eastAsia="MS Mincho" w:hAnsi="Arial"/>
      <w:lang w:val="en-GB" w:eastAsia="en-US"/>
    </w:rPr>
  </w:style>
  <w:style w:type="paragraph" w:styleId="af8">
    <w:name w:val="Revision"/>
    <w:hidden/>
    <w:uiPriority w:val="99"/>
    <w:semiHidden/>
    <w:rsid w:val="000F6E57"/>
    <w:rPr>
      <w:sz w:val="22"/>
      <w:szCs w:val="22"/>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uiPriority w:val="99"/>
    <w:rsid w:val="00D56C60"/>
    <w:rPr>
      <w:b/>
      <w:sz w:val="22"/>
      <w:szCs w:val="22"/>
      <w:lang w:val="x-none" w:eastAsia="en-US"/>
    </w:rPr>
  </w:style>
  <w:style w:type="character" w:styleId="af9">
    <w:name w:val="Book Title"/>
    <w:uiPriority w:val="33"/>
    <w:qFormat/>
    <w:rsid w:val="00403E80"/>
    <w:rPr>
      <w:b/>
      <w:bCs/>
      <w:smallCaps/>
      <w:spacing w:val="5"/>
    </w:rPr>
  </w:style>
  <w:style w:type="paragraph" w:customStyle="1" w:styleId="BodyText0001">
    <w:name w:val="Body Text 0001"/>
    <w:basedOn w:val="a"/>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lang w:val="x-none"/>
    </w:rPr>
  </w:style>
  <w:style w:type="character" w:customStyle="1" w:styleId="BodyText0001Char">
    <w:name w:val="Body Text 0001 Char"/>
    <w:link w:val="BodyText0001"/>
    <w:locked/>
    <w:rsid w:val="00B75EAD"/>
    <w:rPr>
      <w:rFonts w:ascii="Georgia" w:hAnsi="Georgia"/>
      <w:sz w:val="22"/>
      <w:lang w:val="x-none" w:eastAsia="en-US"/>
    </w:rPr>
  </w:style>
  <w:style w:type="character" w:customStyle="1" w:styleId="keyword">
    <w:name w:val="keyword"/>
    <w:basedOn w:val="a0"/>
    <w:rsid w:val="00597AFD"/>
  </w:style>
  <w:style w:type="table" w:customStyle="1" w:styleId="afa">
    <w:name w:val="表样式"/>
    <w:basedOn w:val="a1"/>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Doc-text2">
    <w:name w:val="Doc-text2"/>
    <w:basedOn w:val="a"/>
    <w:link w:val="Doc-text2Char"/>
    <w:qFormat/>
    <w:rsid w:val="00AE5BA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AE5BA0"/>
    <w:rPr>
      <w:rFonts w:ascii="Arial" w:eastAsia="MS Mincho" w:hAnsi="Arial"/>
      <w:szCs w:val="24"/>
      <w:lang w:val="en-GB" w:eastAsia="en-GB"/>
    </w:rPr>
  </w:style>
  <w:style w:type="paragraph" w:customStyle="1" w:styleId="TH">
    <w:name w:val="TH"/>
    <w:basedOn w:val="a"/>
    <w:link w:val="THChar"/>
    <w:qFormat/>
    <w:rsid w:val="00CE74CF"/>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sid w:val="00CE74CF"/>
    <w:rPr>
      <w:rFonts w:ascii="Arial" w:eastAsia="MS Mincho" w:hAnsi="Arial"/>
      <w:b/>
      <w:lang w:val="en-GB" w:eastAsia="en-US"/>
    </w:rPr>
  </w:style>
  <w:style w:type="paragraph" w:customStyle="1" w:styleId="30">
    <w:name w:val="标题3"/>
    <w:basedOn w:val="a"/>
    <w:rsid w:val="00CE74CF"/>
    <w:pPr>
      <w:widowControl w:val="0"/>
      <w:snapToGrid/>
      <w:spacing w:after="0" w:line="360" w:lineRule="auto"/>
      <w:ind w:left="1134"/>
    </w:pPr>
    <w:rPr>
      <w:i/>
      <w:color w:val="0000FF"/>
      <w:sz w:val="21"/>
      <w:szCs w:val="20"/>
      <w:u w:color="EEECE1"/>
      <w:lang w:eastAsia="zh-CN"/>
    </w:rPr>
  </w:style>
  <w:style w:type="paragraph" w:customStyle="1" w:styleId="TAH">
    <w:name w:val="TAH"/>
    <w:basedOn w:val="TAC"/>
    <w:link w:val="TAHCar"/>
    <w:qFormat/>
    <w:rsid w:val="00D42319"/>
    <w:rPr>
      <w:b/>
    </w:rPr>
  </w:style>
  <w:style w:type="paragraph" w:customStyle="1" w:styleId="TAC">
    <w:name w:val="TAC"/>
    <w:basedOn w:val="a"/>
    <w:link w:val="TACChar"/>
    <w:qFormat/>
    <w:rsid w:val="00D42319"/>
    <w:pPr>
      <w:keepNext/>
      <w:keepLines/>
      <w:autoSpaceDE/>
      <w:autoSpaceDN/>
      <w:adjustRightInd/>
      <w:snapToGrid/>
      <w:spacing w:after="0"/>
      <w:jc w:val="center"/>
    </w:pPr>
    <w:rPr>
      <w:rFonts w:ascii="Arial" w:eastAsia="等线" w:hAnsi="Arial"/>
      <w:sz w:val="18"/>
      <w:szCs w:val="20"/>
      <w:lang w:val="en-GB"/>
    </w:rPr>
  </w:style>
  <w:style w:type="character" w:customStyle="1" w:styleId="TACChar">
    <w:name w:val="TAC Char"/>
    <w:link w:val="TAC"/>
    <w:qFormat/>
    <w:locked/>
    <w:rsid w:val="00D42319"/>
    <w:rPr>
      <w:rFonts w:ascii="Arial" w:eastAsia="等线" w:hAnsi="Arial"/>
      <w:sz w:val="18"/>
      <w:lang w:val="en-GB" w:eastAsia="en-US"/>
    </w:rPr>
  </w:style>
  <w:style w:type="character" w:customStyle="1" w:styleId="TAHCar">
    <w:name w:val="TAH Car"/>
    <w:link w:val="TAH"/>
    <w:qFormat/>
    <w:rsid w:val="00D42319"/>
    <w:rPr>
      <w:rFonts w:ascii="Arial" w:eastAsia="等线" w:hAnsi="Arial"/>
      <w:b/>
      <w:sz w:val="18"/>
      <w:lang w:val="en-GB" w:eastAsia="en-US"/>
    </w:rPr>
  </w:style>
  <w:style w:type="paragraph" w:styleId="afb">
    <w:name w:val="Body Text First Indent"/>
    <w:basedOn w:val="a3"/>
    <w:link w:val="Char8"/>
    <w:rsid w:val="00D42319"/>
    <w:pPr>
      <w:ind w:firstLineChars="100" w:firstLine="420"/>
    </w:pPr>
    <w:rPr>
      <w:sz w:val="22"/>
      <w:szCs w:val="22"/>
      <w:lang w:val="x-none"/>
    </w:rPr>
  </w:style>
  <w:style w:type="character" w:customStyle="1" w:styleId="Char8">
    <w:name w:val="正文首行缩进 Char"/>
    <w:link w:val="afb"/>
    <w:rsid w:val="00D42319"/>
    <w:rPr>
      <w:sz w:val="22"/>
      <w:szCs w:val="22"/>
      <w:lang w:eastAsia="en-US"/>
    </w:rPr>
  </w:style>
  <w:style w:type="character" w:styleId="afc">
    <w:name w:val="Emphasis"/>
    <w:uiPriority w:val="20"/>
    <w:qFormat/>
    <w:rsid w:val="00F60F63"/>
    <w:rPr>
      <w:b/>
      <w:bCs/>
      <w:i w:val="0"/>
      <w:iCs w:val="0"/>
    </w:rPr>
  </w:style>
  <w:style w:type="character" w:customStyle="1" w:styleId="st1">
    <w:name w:val="st1"/>
    <w:rsid w:val="00F60F63"/>
  </w:style>
  <w:style w:type="character" w:customStyle="1" w:styleId="contenttitle3">
    <w:name w:val="contenttitle3"/>
    <w:rsid w:val="00B24A5B"/>
    <w:rPr>
      <w:b/>
      <w:bCs/>
      <w:color w:val="35A1D4"/>
    </w:rPr>
  </w:style>
  <w:style w:type="character" w:customStyle="1" w:styleId="apple-converted-space">
    <w:name w:val="apple-converted-space"/>
    <w:rsid w:val="001D05FD"/>
  </w:style>
  <w:style w:type="paragraph" w:customStyle="1" w:styleId="TAL">
    <w:name w:val="TAL"/>
    <w:basedOn w:val="a"/>
    <w:link w:val="TALChar"/>
    <w:qFormat/>
    <w:rsid w:val="00E1676A"/>
    <w:pPr>
      <w:keepNext/>
      <w:keepLines/>
      <w:autoSpaceDE/>
      <w:autoSpaceDN/>
      <w:adjustRightInd/>
      <w:snapToGrid/>
      <w:spacing w:after="0"/>
      <w:jc w:val="left"/>
    </w:pPr>
    <w:rPr>
      <w:rFonts w:ascii="Arial" w:hAnsi="Arial"/>
      <w:sz w:val="18"/>
      <w:szCs w:val="20"/>
      <w:lang w:val="en-GB"/>
    </w:rPr>
  </w:style>
  <w:style w:type="character" w:customStyle="1" w:styleId="TALChar">
    <w:name w:val="TAL Char"/>
    <w:link w:val="TAL"/>
    <w:qFormat/>
    <w:rsid w:val="00E1676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450891">
      <w:bodyDiv w:val="1"/>
      <w:marLeft w:val="0"/>
      <w:marRight w:val="0"/>
      <w:marTop w:val="0"/>
      <w:marBottom w:val="0"/>
      <w:divBdr>
        <w:top w:val="none" w:sz="0" w:space="0" w:color="auto"/>
        <w:left w:val="none" w:sz="0" w:space="0" w:color="auto"/>
        <w:bottom w:val="none" w:sz="0" w:space="0" w:color="auto"/>
        <w:right w:val="none" w:sz="0" w:space="0" w:color="auto"/>
      </w:divBdr>
      <w:divsChild>
        <w:div w:id="951207438">
          <w:marLeft w:val="1800"/>
          <w:marRight w:val="0"/>
          <w:marTop w:val="0"/>
          <w:marBottom w:val="0"/>
          <w:divBdr>
            <w:top w:val="none" w:sz="0" w:space="0" w:color="auto"/>
            <w:left w:val="none" w:sz="0" w:space="0" w:color="auto"/>
            <w:bottom w:val="none" w:sz="0" w:space="0" w:color="auto"/>
            <w:right w:val="none" w:sz="0" w:space="0" w:color="auto"/>
          </w:divBdr>
        </w:div>
        <w:div w:id="2144033628">
          <w:marLeft w:val="1800"/>
          <w:marRight w:val="0"/>
          <w:marTop w:val="0"/>
          <w:marBottom w:val="0"/>
          <w:divBdr>
            <w:top w:val="none" w:sz="0" w:space="0" w:color="auto"/>
            <w:left w:val="none" w:sz="0" w:space="0" w:color="auto"/>
            <w:bottom w:val="none" w:sz="0" w:space="0" w:color="auto"/>
            <w:right w:val="none" w:sz="0" w:space="0" w:color="auto"/>
          </w:divBdr>
        </w:div>
      </w:divsChild>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4623952">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079826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26494794">
      <w:bodyDiv w:val="1"/>
      <w:marLeft w:val="0"/>
      <w:marRight w:val="0"/>
      <w:marTop w:val="0"/>
      <w:marBottom w:val="0"/>
      <w:divBdr>
        <w:top w:val="none" w:sz="0" w:space="0" w:color="auto"/>
        <w:left w:val="none" w:sz="0" w:space="0" w:color="auto"/>
        <w:bottom w:val="none" w:sz="0" w:space="0" w:color="auto"/>
        <w:right w:val="none" w:sz="0" w:space="0" w:color="auto"/>
      </w:divBdr>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58259712">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15001">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188982126">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69962588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39168153">
      <w:bodyDiv w:val="1"/>
      <w:marLeft w:val="0"/>
      <w:marRight w:val="0"/>
      <w:marTop w:val="0"/>
      <w:marBottom w:val="0"/>
      <w:divBdr>
        <w:top w:val="none" w:sz="0" w:space="0" w:color="auto"/>
        <w:left w:val="none" w:sz="0" w:space="0" w:color="auto"/>
        <w:bottom w:val="none" w:sz="0" w:space="0" w:color="auto"/>
        <w:right w:val="none" w:sz="0" w:space="0" w:color="auto"/>
      </w:divBdr>
      <w:divsChild>
        <w:div w:id="1808427739">
          <w:marLeft w:val="0"/>
          <w:marRight w:val="0"/>
          <w:marTop w:val="0"/>
          <w:marBottom w:val="0"/>
          <w:divBdr>
            <w:top w:val="none" w:sz="0" w:space="0" w:color="auto"/>
            <w:left w:val="none" w:sz="0" w:space="0" w:color="auto"/>
            <w:bottom w:val="none" w:sz="0" w:space="0" w:color="auto"/>
            <w:right w:val="none" w:sz="0" w:space="0" w:color="auto"/>
          </w:divBdr>
          <w:divsChild>
            <w:div w:id="1444962767">
              <w:marLeft w:val="0"/>
              <w:marRight w:val="0"/>
              <w:marTop w:val="0"/>
              <w:marBottom w:val="0"/>
              <w:divBdr>
                <w:top w:val="none" w:sz="0" w:space="0" w:color="auto"/>
                <w:left w:val="none" w:sz="0" w:space="0" w:color="auto"/>
                <w:bottom w:val="none" w:sz="0" w:space="0" w:color="auto"/>
                <w:right w:val="none" w:sz="0" w:space="0" w:color="auto"/>
              </w:divBdr>
              <w:divsChild>
                <w:div w:id="705328795">
                  <w:marLeft w:val="0"/>
                  <w:marRight w:val="0"/>
                  <w:marTop w:val="0"/>
                  <w:marBottom w:val="0"/>
                  <w:divBdr>
                    <w:top w:val="none" w:sz="0" w:space="0" w:color="auto"/>
                    <w:left w:val="none" w:sz="0" w:space="0" w:color="auto"/>
                    <w:bottom w:val="none" w:sz="0" w:space="0" w:color="auto"/>
                    <w:right w:val="none" w:sz="0" w:space="0" w:color="auto"/>
                  </w:divBdr>
                  <w:divsChild>
                    <w:div w:id="1054038380">
                      <w:marLeft w:val="0"/>
                      <w:marRight w:val="0"/>
                      <w:marTop w:val="45"/>
                      <w:marBottom w:val="0"/>
                      <w:divBdr>
                        <w:top w:val="none" w:sz="0" w:space="0" w:color="auto"/>
                        <w:left w:val="none" w:sz="0" w:space="0" w:color="auto"/>
                        <w:bottom w:val="none" w:sz="0" w:space="0" w:color="auto"/>
                        <w:right w:val="none" w:sz="0" w:space="0" w:color="auto"/>
                      </w:divBdr>
                      <w:divsChild>
                        <w:div w:id="1290429275">
                          <w:marLeft w:val="0"/>
                          <w:marRight w:val="0"/>
                          <w:marTop w:val="0"/>
                          <w:marBottom w:val="0"/>
                          <w:divBdr>
                            <w:top w:val="none" w:sz="0" w:space="0" w:color="auto"/>
                            <w:left w:val="none" w:sz="0" w:space="0" w:color="auto"/>
                            <w:bottom w:val="none" w:sz="0" w:space="0" w:color="auto"/>
                            <w:right w:val="none" w:sz="0" w:space="0" w:color="auto"/>
                          </w:divBdr>
                          <w:divsChild>
                            <w:div w:id="1470703724">
                              <w:marLeft w:val="12300"/>
                              <w:marRight w:val="0"/>
                              <w:marTop w:val="0"/>
                              <w:marBottom w:val="0"/>
                              <w:divBdr>
                                <w:top w:val="none" w:sz="0" w:space="0" w:color="auto"/>
                                <w:left w:val="none" w:sz="0" w:space="0" w:color="auto"/>
                                <w:bottom w:val="none" w:sz="0" w:space="0" w:color="auto"/>
                                <w:right w:val="none" w:sz="0" w:space="0" w:color="auto"/>
                              </w:divBdr>
                              <w:divsChild>
                                <w:div w:id="1307736261">
                                  <w:marLeft w:val="0"/>
                                  <w:marRight w:val="0"/>
                                  <w:marTop w:val="0"/>
                                  <w:marBottom w:val="0"/>
                                  <w:divBdr>
                                    <w:top w:val="none" w:sz="0" w:space="0" w:color="auto"/>
                                    <w:left w:val="none" w:sz="0" w:space="0" w:color="auto"/>
                                    <w:bottom w:val="none" w:sz="0" w:space="0" w:color="auto"/>
                                    <w:right w:val="none" w:sz="0" w:space="0" w:color="auto"/>
                                  </w:divBdr>
                                  <w:divsChild>
                                    <w:div w:id="978222131">
                                      <w:marLeft w:val="0"/>
                                      <w:marRight w:val="0"/>
                                      <w:marTop w:val="0"/>
                                      <w:marBottom w:val="390"/>
                                      <w:divBdr>
                                        <w:top w:val="none" w:sz="0" w:space="0" w:color="auto"/>
                                        <w:left w:val="none" w:sz="0" w:space="0" w:color="auto"/>
                                        <w:bottom w:val="none" w:sz="0" w:space="0" w:color="auto"/>
                                        <w:right w:val="none" w:sz="0" w:space="0" w:color="auto"/>
                                      </w:divBdr>
                                      <w:divsChild>
                                        <w:div w:id="200092520">
                                          <w:marLeft w:val="0"/>
                                          <w:marRight w:val="0"/>
                                          <w:marTop w:val="0"/>
                                          <w:marBottom w:val="0"/>
                                          <w:divBdr>
                                            <w:top w:val="none" w:sz="0" w:space="0" w:color="auto"/>
                                            <w:left w:val="none" w:sz="0" w:space="0" w:color="auto"/>
                                            <w:bottom w:val="none" w:sz="0" w:space="0" w:color="auto"/>
                                            <w:right w:val="none" w:sz="0" w:space="0" w:color="auto"/>
                                          </w:divBdr>
                                          <w:divsChild>
                                            <w:div w:id="874656268">
                                              <w:marLeft w:val="0"/>
                                              <w:marRight w:val="0"/>
                                              <w:marTop w:val="0"/>
                                              <w:marBottom w:val="0"/>
                                              <w:divBdr>
                                                <w:top w:val="none" w:sz="0" w:space="0" w:color="auto"/>
                                                <w:left w:val="none" w:sz="0" w:space="0" w:color="auto"/>
                                                <w:bottom w:val="none" w:sz="0" w:space="0" w:color="auto"/>
                                                <w:right w:val="none" w:sz="0" w:space="0" w:color="auto"/>
                                              </w:divBdr>
                                              <w:divsChild>
                                                <w:div w:id="1746485988">
                                                  <w:marLeft w:val="0"/>
                                                  <w:marRight w:val="0"/>
                                                  <w:marTop w:val="0"/>
                                                  <w:marBottom w:val="0"/>
                                                  <w:divBdr>
                                                    <w:top w:val="none" w:sz="0" w:space="0" w:color="auto"/>
                                                    <w:left w:val="none" w:sz="0" w:space="0" w:color="auto"/>
                                                    <w:bottom w:val="none" w:sz="0" w:space="0" w:color="auto"/>
                                                    <w:right w:val="none" w:sz="0" w:space="0" w:color="auto"/>
                                                  </w:divBdr>
                                                  <w:divsChild>
                                                    <w:div w:id="971860355">
                                                      <w:marLeft w:val="0"/>
                                                      <w:marRight w:val="0"/>
                                                      <w:marTop w:val="0"/>
                                                      <w:marBottom w:val="0"/>
                                                      <w:divBdr>
                                                        <w:top w:val="none" w:sz="0" w:space="0" w:color="auto"/>
                                                        <w:left w:val="none" w:sz="0" w:space="0" w:color="auto"/>
                                                        <w:bottom w:val="none" w:sz="0" w:space="0" w:color="auto"/>
                                                        <w:right w:val="none" w:sz="0" w:space="0" w:color="auto"/>
                                                      </w:divBdr>
                                                      <w:divsChild>
                                                        <w:div w:id="666714295">
                                                          <w:marLeft w:val="0"/>
                                                          <w:marRight w:val="0"/>
                                                          <w:marTop w:val="0"/>
                                                          <w:marBottom w:val="0"/>
                                                          <w:divBdr>
                                                            <w:top w:val="none" w:sz="0" w:space="0" w:color="auto"/>
                                                            <w:left w:val="none" w:sz="0" w:space="0" w:color="auto"/>
                                                            <w:bottom w:val="none" w:sz="0" w:space="0" w:color="auto"/>
                                                            <w:right w:val="none" w:sz="0" w:space="0" w:color="auto"/>
                                                          </w:divBdr>
                                                          <w:divsChild>
                                                            <w:div w:id="1308974991">
                                                              <w:marLeft w:val="0"/>
                                                              <w:marRight w:val="0"/>
                                                              <w:marTop w:val="0"/>
                                                              <w:marBottom w:val="0"/>
                                                              <w:divBdr>
                                                                <w:top w:val="none" w:sz="0" w:space="0" w:color="auto"/>
                                                                <w:left w:val="none" w:sz="0" w:space="0" w:color="auto"/>
                                                                <w:bottom w:val="none" w:sz="0" w:space="0" w:color="auto"/>
                                                                <w:right w:val="none" w:sz="0" w:space="0" w:color="auto"/>
                                                              </w:divBdr>
                                                              <w:divsChild>
                                                                <w:div w:id="850611364">
                                                                  <w:marLeft w:val="0"/>
                                                                  <w:marRight w:val="0"/>
                                                                  <w:marTop w:val="0"/>
                                                                  <w:marBottom w:val="0"/>
                                                                  <w:divBdr>
                                                                    <w:top w:val="none" w:sz="0" w:space="0" w:color="auto"/>
                                                                    <w:left w:val="none" w:sz="0" w:space="0" w:color="auto"/>
                                                                    <w:bottom w:val="none" w:sz="0" w:space="0" w:color="auto"/>
                                                                    <w:right w:val="none" w:sz="0" w:space="0" w:color="auto"/>
                                                                  </w:divBdr>
                                                                  <w:divsChild>
                                                                    <w:div w:id="84882680">
                                                                      <w:marLeft w:val="0"/>
                                                                      <w:marRight w:val="0"/>
                                                                      <w:marTop w:val="0"/>
                                                                      <w:marBottom w:val="0"/>
                                                                      <w:divBdr>
                                                                        <w:top w:val="none" w:sz="0" w:space="0" w:color="auto"/>
                                                                        <w:left w:val="none" w:sz="0" w:space="0" w:color="auto"/>
                                                                        <w:bottom w:val="none" w:sz="0" w:space="0" w:color="auto"/>
                                                                        <w:right w:val="none" w:sz="0" w:space="0" w:color="auto"/>
                                                                      </w:divBdr>
                                                                      <w:divsChild>
                                                                        <w:div w:id="647978781">
                                                                          <w:marLeft w:val="0"/>
                                                                          <w:marRight w:val="0"/>
                                                                          <w:marTop w:val="0"/>
                                                                          <w:marBottom w:val="0"/>
                                                                          <w:divBdr>
                                                                            <w:top w:val="none" w:sz="0" w:space="0" w:color="auto"/>
                                                                            <w:left w:val="none" w:sz="0" w:space="0" w:color="auto"/>
                                                                            <w:bottom w:val="none" w:sz="0" w:space="0" w:color="auto"/>
                                                                            <w:right w:val="none" w:sz="0" w:space="0" w:color="auto"/>
                                                                          </w:divBdr>
                                                                          <w:divsChild>
                                                                            <w:div w:id="1197086142">
                                                                              <w:marLeft w:val="0"/>
                                                                              <w:marRight w:val="0"/>
                                                                              <w:marTop w:val="0"/>
                                                                              <w:marBottom w:val="0"/>
                                                                              <w:divBdr>
                                                                                <w:top w:val="none" w:sz="0" w:space="0" w:color="auto"/>
                                                                                <w:left w:val="none" w:sz="0" w:space="0" w:color="auto"/>
                                                                                <w:bottom w:val="none" w:sz="0" w:space="0" w:color="auto"/>
                                                                                <w:right w:val="none" w:sz="0" w:space="0" w:color="auto"/>
                                                                              </w:divBdr>
                                                                              <w:divsChild>
                                                                                <w:div w:id="137600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oleObject" Target="embeddings/oleObject2.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24C868-E921-4EA7-9958-782BA17E0B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10</Pages>
  <Words>4516</Words>
  <Characters>23850</Characters>
  <Application>Microsoft Office Word</Application>
  <DocSecurity>0</DocSecurity>
  <Lines>496</Lines>
  <Paragraphs>286</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28080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Classon</dc:creator>
  <cp:keywords/>
  <cp:lastModifiedBy>Huawei</cp:lastModifiedBy>
  <cp:revision>9</cp:revision>
  <cp:lastPrinted>2017-09-29T15:18:00Z</cp:lastPrinted>
  <dcterms:created xsi:type="dcterms:W3CDTF">2020-10-23T11:56:00Z</dcterms:created>
  <dcterms:modified xsi:type="dcterms:W3CDTF">2020-10-23T14:30:00Z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(3)XC9WFl1stKK42rW9dcnlOY2qBv4wpwFeeuiB9maQiv0zKWvSq7HFNn0zIIdjqeh61lerX5Gz
79STEaTWKbimCAS9/D1KArUOF+G49ffbSG7jbd9s+Y4J62VW99tNxceSd8nK06bD9qWfBHk4
z5d8FG8ryoMRlYqcZILcsybdXjpvN4SFv+kjXFHjR/E/+XFK8DSUr4pcQrXdzM9brE9Irq2m
RziHywJO2KAQTSIg6l</vt:lpwstr>
  </property>
  <property fmtid="{D5CDD505-2E9C-101B-9397-08002B2CF9AE}" pid="13" name="_2015_ms_pID_725343_00">
    <vt:lpwstr>_2015_ms_pID_725343</vt:lpwstr>
  </property>
  <property fmtid="{D5CDD505-2E9C-101B-9397-08002B2CF9AE}" pid="14" name="_2015_ms_pID_7253431">
    <vt:lpwstr>vYBsj42lK79/ycvA1YfdCfPynPJbEF/7tjcEi+0+xSCs0ULSMKP3aS
DFC28Q6IcADKQv7l/uQJpaWoRimCdHmFGogoixKfI77/iaGeakOp+ABcgLTLPgaOgZa6y2BM
v17kCqepy8rYIjANJlROAkuXrkn+93adHw0Tw0KjzeKMtJhkKk1b/gP44YnQoY3pPU+tpTn8
jugmIaHLxN/XyEtGcj8hnKEpXOr/9b2PuwNY</vt:lpwstr>
  </property>
  <property fmtid="{D5CDD505-2E9C-101B-9397-08002B2CF9AE}" pid="15" name="_2015_ms_pID_7253431_00">
    <vt:lpwstr>_2015_ms_pID_7253431</vt:lpwstr>
  </property>
  <property fmtid="{D5CDD505-2E9C-101B-9397-08002B2CF9AE}" pid="16" name="_2015_ms_pID_7253432">
    <vt:lpwstr>H1hIhbKUk52MhzwnuRZZ90lPulX14iRKsZjK
DTfK51us88C1+VerHn5/3XroHw654Q==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1603463251</vt:lpwstr>
  </property>
</Properties>
</file>