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0E5BB8CC"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7"/>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7"/>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7"/>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7"/>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7"/>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7"/>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7"/>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7"/>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af7"/>
            <w:szCs w:val="22"/>
            <w:lang w:val="en-US"/>
          </w:rPr>
          <w:t>R1-2007090</w:t>
        </w:r>
      </w:hyperlink>
      <w:r>
        <w:rPr>
          <w:szCs w:val="22"/>
          <w:lang w:val="en-US"/>
        </w:rPr>
        <w:t>, there are the following changes:</w:t>
      </w:r>
    </w:p>
    <w:p w14:paraId="56B5F572" w14:textId="544DDD3C" w:rsid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游明朝" w:hint="eastAsia"/>
                <w:lang w:val="en-US" w:eastAsia="ja-JP"/>
              </w:rPr>
              <w:t>Y</w:t>
            </w:r>
          </w:p>
        </w:tc>
        <w:tc>
          <w:tcPr>
            <w:tcW w:w="6780" w:type="dxa"/>
          </w:tcPr>
          <w:p w14:paraId="12C7B764" w14:textId="3BA6FD61" w:rsidR="00C36AD7" w:rsidRDefault="00C36AD7" w:rsidP="00C36AD7">
            <w:pPr>
              <w:rPr>
                <w:lang w:val="en-US"/>
              </w:rPr>
            </w:pPr>
            <w:r>
              <w:rPr>
                <w:rFonts w:eastAsia="游明朝" w:hint="eastAsia"/>
                <w:lang w:val="en-US" w:eastAsia="ja-JP"/>
              </w:rPr>
              <w:t>W</w:t>
            </w:r>
            <w:r>
              <w:rPr>
                <w:rFonts w:eastAsia="游明朝"/>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his disclaimer and observation from [3</w:t>
            </w:r>
            <w:proofErr w:type="gramStart"/>
            <w:r w:rsidRPr="00BA0D9C">
              <w:rPr>
                <w:rFonts w:eastAsia="DengXian"/>
                <w:lang w:val="en-US" w:eastAsia="zh-CN"/>
              </w:rPr>
              <w:t>][</w:t>
            </w:r>
            <w:proofErr w:type="gramEnd"/>
            <w:r w:rsidRPr="00BA0D9C">
              <w:rPr>
                <w:rFonts w:eastAsia="DengXian"/>
                <w:lang w:val="en-US" w:eastAsia="zh-CN"/>
              </w:rPr>
              <w:t xml:space="preserve">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proofErr w:type="spellStart"/>
            <w:r w:rsidRPr="002F2B44">
              <w:rPr>
                <w:lang w:val="en-US" w:eastAsia="ko-KR"/>
              </w:rPr>
              <w:t>MediaTek</w:t>
            </w:r>
            <w:proofErr w:type="spellEnd"/>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7"/>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7"/>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游明朝" w:hint="eastAsia"/>
                <w:lang w:val="en-US" w:eastAsia="ja-JP"/>
              </w:rPr>
              <w:t>P</w:t>
            </w:r>
            <w:r>
              <w:rPr>
                <w:rFonts w:eastAsia="游明朝"/>
                <w:lang w:val="en-US" w:eastAsia="ja-JP"/>
              </w:rPr>
              <w:t>anasonic</w:t>
            </w:r>
          </w:p>
        </w:tc>
        <w:tc>
          <w:tcPr>
            <w:tcW w:w="8155" w:type="dxa"/>
          </w:tcPr>
          <w:p w14:paraId="7B2E8FDC" w14:textId="4165B70E" w:rsidR="00A67672" w:rsidRDefault="00A67672" w:rsidP="00A67672">
            <w:pPr>
              <w:rPr>
                <w:lang w:val="en-US" w:eastAsia="ko-KR"/>
              </w:rPr>
            </w:pPr>
            <w:r>
              <w:rPr>
                <w:rFonts w:eastAsia="游明朝" w:hint="eastAsia"/>
                <w:lang w:val="en-US" w:eastAsia="ja-JP"/>
              </w:rPr>
              <w:t>W</w:t>
            </w:r>
            <w:r>
              <w:rPr>
                <w:rFonts w:eastAsia="游明朝"/>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游明朝"/>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游明朝"/>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proofErr w:type="spellStart"/>
            <w:r>
              <w:rPr>
                <w:rFonts w:eastAsia="DengXian"/>
                <w:lang w:val="en-US" w:eastAsia="zh-CN"/>
              </w:rPr>
              <w:t>Sequans</w:t>
            </w:r>
            <w:proofErr w:type="spellEnd"/>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w:t>
            </w:r>
            <w:proofErr w:type="gramStart"/>
            <w:r>
              <w:rPr>
                <w:lang w:val="en-US"/>
              </w:rPr>
              <w:t>:BB</w:t>
            </w:r>
            <w:proofErr w:type="gramEnd"/>
            <w:r>
              <w:rPr>
                <w:lang w:val="en-US"/>
              </w:rPr>
              <w:t xml:space="preserve">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proofErr w:type="spellStart"/>
            <w:r>
              <w:rPr>
                <w:rFonts w:eastAsia="游明朝"/>
                <w:lang w:val="en-US" w:eastAsia="ja-JP"/>
              </w:rPr>
              <w:t>MediaTek</w:t>
            </w:r>
            <w:proofErr w:type="spellEnd"/>
          </w:p>
        </w:tc>
        <w:tc>
          <w:tcPr>
            <w:tcW w:w="8155" w:type="dxa"/>
          </w:tcPr>
          <w:p w14:paraId="243EB4B1" w14:textId="2D0B9C75" w:rsidR="00EC0FF4" w:rsidRDefault="00EC0FF4" w:rsidP="00EC0FF4">
            <w:pPr>
              <w:rPr>
                <w:lang w:val="en-US"/>
              </w:rPr>
            </w:pPr>
            <w:r>
              <w:rPr>
                <w:rFonts w:eastAsia="游明朝"/>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7"/>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7"/>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7"/>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 xml:space="preserve">to either </w:t>
            </w:r>
            <w:r>
              <w:rPr>
                <w:lang w:val="en-US"/>
              </w:rPr>
              <w:lastRenderedPageBreak/>
              <w:t>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t xml:space="preserve">[33] </w:t>
      </w:r>
      <w:proofErr w:type="gramStart"/>
      <w:r>
        <w:rPr>
          <w:rFonts w:ascii="Times New Roman" w:eastAsia="ＭＳ 明朝" w:hAnsi="Times New Roman" w:cs="Times New Roman"/>
          <w:bCs/>
          <w:sz w:val="20"/>
          <w:szCs w:val="20"/>
          <w:lang w:val="en-US"/>
        </w:rPr>
        <w:t>has</w:t>
      </w:r>
      <w:proofErr w:type="gramEnd"/>
      <w:r>
        <w:rPr>
          <w:rFonts w:ascii="Times New Roman" w:eastAsia="ＭＳ 明朝" w:hAnsi="Times New Roman" w:cs="Times New Roman"/>
          <w:bCs/>
          <w:sz w:val="20"/>
          <w:szCs w:val="20"/>
          <w:lang w:val="en-US"/>
        </w:rPr>
        <w:t xml:space="preserve">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lastRenderedPageBreak/>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游明朝" w:hint="eastAsia"/>
                <w:lang w:val="en-US" w:eastAsia="ja-JP"/>
              </w:rPr>
              <w:t>P</w:t>
            </w:r>
            <w:r>
              <w:rPr>
                <w:rFonts w:eastAsia="游明朝"/>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游明朝" w:hint="eastAsia"/>
                <w:lang w:eastAsia="ja-JP"/>
              </w:rPr>
              <w:t>W</w:t>
            </w:r>
            <w:r>
              <w:rPr>
                <w:rFonts w:eastAsia="游明朝"/>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游明朝"/>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proofErr w:type="spellStart"/>
            <w:r>
              <w:rPr>
                <w:rFonts w:eastAsia="DengXian"/>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proofErr w:type="spellStart"/>
            <w:r>
              <w:rPr>
                <w:rFonts w:eastAsia="游明朝"/>
                <w:lang w:val="en-US" w:eastAsia="ja-JP"/>
              </w:rPr>
              <w:t>MediaTek</w:t>
            </w:r>
            <w:proofErr w:type="spellEnd"/>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游明朝"/>
                <w:lang w:eastAsia="ja-JP"/>
              </w:rPr>
              <w:t xml:space="preserve">We agree with </w:t>
            </w:r>
            <w:proofErr w:type="spellStart"/>
            <w:r>
              <w:rPr>
                <w:rFonts w:eastAsia="游明朝"/>
                <w:lang w:eastAsia="ja-JP"/>
              </w:rPr>
              <w:t>Futurewei’s</w:t>
            </w:r>
            <w:proofErr w:type="spellEnd"/>
            <w:r>
              <w:rPr>
                <w:rFonts w:eastAsia="游明朝"/>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游明朝"/>
                <w:lang w:val="en-US" w:eastAsia="ja-JP"/>
              </w:rPr>
            </w:pPr>
            <w:r w:rsidRPr="008F7F21">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游明朝"/>
                <w:lang w:eastAsia="ja-JP"/>
              </w:rPr>
            </w:pPr>
            <w:r w:rsidRPr="008F7F21">
              <w:rPr>
                <w:rFonts w:eastAsia="游明朝"/>
                <w:lang w:eastAsia="ja-JP"/>
              </w:rPr>
              <w:t xml:space="preserve">It was agreed in RAN1#101 that the NR reference UE supports single RF band operation, FDD (in FR1) and TDD (in FR1 and FR2). For </w:t>
            </w:r>
            <w:proofErr w:type="spellStart"/>
            <w:r w:rsidRPr="008F7F21">
              <w:rPr>
                <w:rFonts w:eastAsia="游明朝"/>
                <w:lang w:eastAsia="ja-JP"/>
              </w:rPr>
              <w:t>RedCap</w:t>
            </w:r>
            <w:proofErr w:type="spellEnd"/>
            <w:r w:rsidRPr="008F7F21">
              <w:rPr>
                <w:rFonts w:eastAsia="游明朝"/>
                <w:lang w:eastAsia="ja-JP"/>
              </w:rPr>
              <w:t xml:space="preserve"> UE, we think its BW capability should be reduced w.r.t. that of reference UE. Therefore, </w:t>
            </w:r>
            <w:proofErr w:type="spellStart"/>
            <w:r w:rsidRPr="008F7F21">
              <w:rPr>
                <w:rFonts w:eastAsia="游明朝"/>
                <w:lang w:eastAsia="ja-JP"/>
              </w:rPr>
              <w:t>RedCap</w:t>
            </w:r>
            <w:proofErr w:type="spellEnd"/>
            <w:r w:rsidRPr="008F7F21">
              <w:rPr>
                <w:rFonts w:eastAsia="游明朝"/>
                <w:lang w:eastAsia="ja-JP"/>
              </w:rPr>
              <w:t xml:space="preserve"> UE is expected to support single RF band only in both FR1 and FR2. The capability to support CA/SUL/SDL should be excluded for a </w:t>
            </w:r>
            <w:proofErr w:type="spellStart"/>
            <w:r w:rsidRPr="008F7F21">
              <w:rPr>
                <w:rFonts w:eastAsia="游明朝"/>
                <w:lang w:eastAsia="ja-JP"/>
              </w:rPr>
              <w:t>RedCap</w:t>
            </w:r>
            <w:proofErr w:type="spellEnd"/>
            <w:r w:rsidRPr="008F7F21">
              <w:rPr>
                <w:rFonts w:eastAsia="游明朝"/>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游明朝"/>
                <w:color w:val="C00000"/>
                <w:lang w:val="en-US" w:eastAsia="ja-JP"/>
              </w:rPr>
            </w:pPr>
            <w:r>
              <w:rPr>
                <w:rFonts w:eastAsia="游明朝"/>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游明朝"/>
                <w:color w:val="C00000"/>
                <w:lang w:eastAsia="ja-JP"/>
              </w:rPr>
            </w:pPr>
            <w:r w:rsidRPr="000142D9">
              <w:rPr>
                <w:rFonts w:eastAsia="游明朝"/>
                <w:color w:val="C00000"/>
                <w:lang w:eastAsia="ja-JP"/>
              </w:rPr>
              <w:t>Proposal</w:t>
            </w:r>
            <w:r w:rsidR="00EC68DF">
              <w:rPr>
                <w:rFonts w:eastAsia="游明朝"/>
                <w:color w:val="C00000"/>
                <w:lang w:eastAsia="ja-JP"/>
              </w:rPr>
              <w:t xml:space="preserve"> 6.1-4</w:t>
            </w:r>
            <w:r w:rsidRPr="000142D9">
              <w:rPr>
                <w:rFonts w:eastAsia="游明朝"/>
                <w:color w:val="C00000"/>
                <w:lang w:eastAsia="ja-JP"/>
              </w:rPr>
              <w:t>:</w:t>
            </w:r>
          </w:p>
          <w:p w14:paraId="75999FCF" w14:textId="77777777" w:rsidR="000142D9" w:rsidRPr="000142D9" w:rsidRDefault="000142D9" w:rsidP="00B85F71">
            <w:pPr>
              <w:pStyle w:val="a7"/>
              <w:numPr>
                <w:ilvl w:val="0"/>
                <w:numId w:val="50"/>
              </w:numPr>
              <w:rPr>
                <w:rFonts w:ascii="Times New Roman" w:eastAsia="游明朝" w:hAnsi="Times New Roman" w:cs="Times New Roman"/>
                <w:color w:val="C00000"/>
                <w:sz w:val="20"/>
                <w:szCs w:val="20"/>
                <w:lang w:val="en-GB"/>
              </w:rPr>
            </w:pPr>
            <w:r w:rsidRPr="000142D9">
              <w:rPr>
                <w:rFonts w:ascii="Times New Roman" w:eastAsia="游明朝"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7"/>
              <w:numPr>
                <w:ilvl w:val="0"/>
                <w:numId w:val="50"/>
              </w:numPr>
              <w:rPr>
                <w:rFonts w:ascii="Times New Roman" w:eastAsia="游明朝" w:hAnsi="Times New Roman" w:cs="Times New Roman"/>
                <w:color w:val="C00000"/>
                <w:sz w:val="20"/>
                <w:szCs w:val="20"/>
                <w:lang w:val="en-GB"/>
              </w:rPr>
            </w:pPr>
            <w:r w:rsidRPr="009F35B7">
              <w:rPr>
                <w:rFonts w:ascii="Times New Roman" w:eastAsia="游明朝" w:hAnsi="Times New Roman" w:cs="Times New Roman"/>
                <w:color w:val="C00000"/>
                <w:sz w:val="20"/>
                <w:szCs w:val="20"/>
                <w:lang w:val="en-GB"/>
              </w:rPr>
              <w:lastRenderedPageBreak/>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游明朝"/>
                <w:lang w:val="en-US" w:eastAsia="ja-JP"/>
              </w:rPr>
            </w:pPr>
            <w:r>
              <w:rPr>
                <w:rFonts w:eastAsia="游明朝"/>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游明朝"/>
                <w:lang w:eastAsia="ja-JP"/>
              </w:rPr>
            </w:pPr>
            <w:r>
              <w:rPr>
                <w:rFonts w:eastAsia="游明朝"/>
                <w:lang w:eastAsia="ja-JP"/>
              </w:rPr>
              <w:t>We don’t agree with the assumption above.</w:t>
            </w:r>
            <w:r w:rsidR="00940A28">
              <w:rPr>
                <w:rFonts w:eastAsia="游明朝"/>
                <w:lang w:eastAsia="ja-JP"/>
              </w:rPr>
              <w:t xml:space="preserve"> </w:t>
            </w:r>
            <w:r w:rsidR="002F2C7E">
              <w:rPr>
                <w:rFonts w:eastAsia="游明朝"/>
                <w:lang w:eastAsia="ja-JP"/>
              </w:rPr>
              <w:t xml:space="preserve">Potentially, </w:t>
            </w:r>
            <w:r w:rsidR="00257B45">
              <w:rPr>
                <w:rFonts w:eastAsia="游明朝"/>
                <w:lang w:eastAsia="ja-JP"/>
              </w:rPr>
              <w:t xml:space="preserve">the </w:t>
            </w:r>
            <w:r w:rsidR="002F2C7E">
              <w:rPr>
                <w:rFonts w:eastAsia="游明朝"/>
                <w:lang w:eastAsia="ja-JP"/>
              </w:rPr>
              <w:t xml:space="preserve">UE </w:t>
            </w:r>
            <w:r w:rsidR="00257B45">
              <w:rPr>
                <w:rFonts w:eastAsia="游明朝"/>
                <w:lang w:eastAsia="ja-JP"/>
              </w:rPr>
              <w:t>“</w:t>
            </w:r>
            <w:r w:rsidR="00257B45" w:rsidRPr="00257B45">
              <w:rPr>
                <w:rFonts w:eastAsia="游明朝"/>
                <w:lang w:eastAsia="ja-JP"/>
              </w:rPr>
              <w:t>support</w:t>
            </w:r>
            <w:r w:rsidR="00257B45">
              <w:rPr>
                <w:rFonts w:eastAsia="游明朝"/>
                <w:lang w:eastAsia="ja-JP"/>
              </w:rPr>
              <w:t>ing</w:t>
            </w:r>
            <w:r w:rsidR="00257B45" w:rsidRPr="00257B45">
              <w:rPr>
                <w:rFonts w:eastAsia="游明朝"/>
                <w:lang w:eastAsia="ja-JP"/>
              </w:rPr>
              <w:t xml:space="preserve"> multiple bands but operat</w:t>
            </w:r>
            <w:r w:rsidR="00257B45">
              <w:rPr>
                <w:rFonts w:eastAsia="游明朝"/>
                <w:lang w:eastAsia="ja-JP"/>
              </w:rPr>
              <w:t>ing</w:t>
            </w:r>
            <w:r w:rsidR="00257B45" w:rsidRPr="00257B45">
              <w:rPr>
                <w:rFonts w:eastAsia="游明朝"/>
                <w:lang w:eastAsia="ja-JP"/>
              </w:rPr>
              <w:t xml:space="preserve"> in a single band at a time</w:t>
            </w:r>
            <w:r w:rsidR="00257B45">
              <w:rPr>
                <w:rFonts w:eastAsia="游明朝"/>
                <w:lang w:eastAsia="ja-JP"/>
              </w:rPr>
              <w:t xml:space="preserve">” </w:t>
            </w:r>
            <w:r w:rsidR="002F2C7E">
              <w:rPr>
                <w:rFonts w:eastAsia="游明朝"/>
                <w:lang w:eastAsia="ja-JP"/>
              </w:rPr>
              <w:t>might be required to transmit and receive simultaneously and operates in full-duplex mode. I</w:t>
            </w:r>
            <w:r w:rsidR="00257B45">
              <w:rPr>
                <w:rFonts w:eastAsia="游明朝"/>
                <w:lang w:eastAsia="ja-JP"/>
              </w:rPr>
              <w:t xml:space="preserve">t is unclear to us why such features are </w:t>
            </w:r>
            <w:r w:rsidR="00614A61">
              <w:rPr>
                <w:rFonts w:eastAsia="游明朝"/>
                <w:lang w:eastAsia="ja-JP"/>
              </w:rPr>
              <w:t>considered</w:t>
            </w:r>
            <w:r w:rsidR="00257B45">
              <w:rPr>
                <w:rFonts w:eastAsia="游明朝"/>
                <w:lang w:eastAsia="ja-JP"/>
              </w:rPr>
              <w:t xml:space="preserve"> for </w:t>
            </w:r>
            <w:proofErr w:type="spellStart"/>
            <w:r w:rsidR="00257B45">
              <w:rPr>
                <w:rFonts w:eastAsia="游明朝"/>
                <w:lang w:eastAsia="ja-JP"/>
              </w:rPr>
              <w:t>RedCap</w:t>
            </w:r>
            <w:proofErr w:type="spellEnd"/>
            <w:r w:rsidR="00257B45">
              <w:rPr>
                <w:rFonts w:eastAsia="游明朝"/>
                <w:lang w:eastAsia="ja-JP"/>
              </w:rPr>
              <w:t xml:space="preserve"> UE.</w:t>
            </w:r>
          </w:p>
        </w:tc>
      </w:tr>
    </w:tbl>
    <w:p w14:paraId="53FF3989" w14:textId="77777777" w:rsidR="008E0B98" w:rsidRPr="00B56433"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w:t>
      </w:r>
      <w:proofErr w:type="spellStart"/>
      <w:r>
        <w:t>Tx</w:t>
      </w:r>
      <w:proofErr w:type="spellEnd"/>
      <w:r>
        <w:t xml:space="preserve">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a7"/>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lastRenderedPageBreak/>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游明朝" w:hint="eastAsia"/>
                <w:lang w:eastAsia="ja-JP"/>
              </w:rPr>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游明朝" w:hint="eastAsia"/>
                <w:lang w:eastAsia="ja-JP"/>
              </w:rPr>
              <w:t>Y</w:t>
            </w:r>
            <w:r>
              <w:rPr>
                <w:rFonts w:eastAsia="游明朝"/>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游明朝"/>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游明朝"/>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proofErr w:type="spellStart"/>
            <w:r>
              <w:rPr>
                <w:rFonts w:eastAsia="DengXian"/>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lastRenderedPageBreak/>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游明朝"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游明朝" w:hint="eastAsia"/>
                <w:lang w:eastAsia="ja-JP"/>
              </w:rPr>
              <w:t xml:space="preserve">Yes for FR1. </w:t>
            </w:r>
            <w:r>
              <w:rPr>
                <w:rFonts w:eastAsia="游明朝"/>
                <w:lang w:eastAsia="ja-JP"/>
              </w:rPr>
              <w:t xml:space="preserve">FFS for FR2 due to a few observations so far and the conclusion </w:t>
            </w:r>
            <w:r>
              <w:rPr>
                <w:szCs w:val="22"/>
                <w:lang w:val="en-US"/>
              </w:rPr>
              <w:t>made in a RAN1#102-e online (GTW) session</w:t>
            </w:r>
          </w:p>
        </w:tc>
      </w:tr>
    </w:tbl>
    <w:p w14:paraId="3DCFBE7C" w14:textId="77777777" w:rsidR="00923EE5" w:rsidRPr="00B56433"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loss reported in the contributions are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 xml:space="preserve">dB (AL1); 5.52 dB (AL2); </w:t>
            </w:r>
            <w:r w:rsidRPr="001A1100">
              <w:rPr>
                <w:sz w:val="18"/>
                <w:szCs w:val="18"/>
                <w:lang w:val="sv-SE"/>
              </w:rPr>
              <w:lastRenderedPageBreak/>
              <w:t>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lastRenderedPageBreak/>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w:t>
            </w:r>
            <w:r w:rsidRPr="00BD3B04">
              <w:rPr>
                <w:sz w:val="18"/>
                <w:szCs w:val="18"/>
                <w:lang w:val="sv-SE"/>
              </w:rPr>
              <w:lastRenderedPageBreak/>
              <w:t xml:space="preserve">(AL2);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lastRenderedPageBreak/>
        <w:t>PDCCH blocking probability:</w:t>
      </w:r>
      <w:r w:rsidRPr="00141D38">
        <w:rPr>
          <w:lang w:val="en-US"/>
        </w:rPr>
        <w:t xml:space="preserve"> </w:t>
      </w:r>
    </w:p>
    <w:p w14:paraId="660E4E96" w14:textId="5D8116F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游明朝"/>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游明朝"/>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e"/>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e"/>
              <w:overflowPunct/>
              <w:ind w:left="200"/>
              <w:rPr>
                <w:rFonts w:eastAsiaTheme="minorEastAsia"/>
              </w:rPr>
            </w:pPr>
            <w:r>
              <w:rPr>
                <w:noProof/>
                <w:lang w:eastAsia="ja-JP"/>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proofErr w:type="spellStart"/>
            <w:r>
              <w:rPr>
                <w:rFonts w:eastAsia="DengXian"/>
                <w:lang w:eastAsia="zh-CN"/>
              </w:rPr>
              <w:t>Sequans</w:t>
            </w:r>
            <w:proofErr w:type="spellEnd"/>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w:t>
            </w:r>
            <w:proofErr w:type="spellStart"/>
            <w:r>
              <w:rPr>
                <w:rFonts w:eastAsia="DengXian"/>
                <w:lang w:eastAsia="zh-CN"/>
              </w:rPr>
              <w:t>etc</w:t>
            </w:r>
            <w:proofErr w:type="spellEnd"/>
            <w:r>
              <w:rPr>
                <w:rFonts w:eastAsia="DengXian"/>
                <w:lang w:eastAsia="zh-CN"/>
              </w:rPr>
              <w:t xml:space="preserve">)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proofErr w:type="spellStart"/>
            <w:r>
              <w:rPr>
                <w:rFonts w:eastAsia="DengXian"/>
                <w:lang w:eastAsia="zh-CN"/>
              </w:rPr>
              <w:t>MediaTek</w:t>
            </w:r>
            <w:proofErr w:type="spellEnd"/>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游明朝" w:hint="eastAsia"/>
                <w:lang w:eastAsia="ja-JP"/>
              </w:rPr>
              <w:t>DO</w:t>
            </w:r>
            <w:r>
              <w:rPr>
                <w:rFonts w:eastAsia="游明朝"/>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lastRenderedPageBreak/>
        <w:t>Q 7.2.3-2</w:t>
      </w:r>
      <w:r w:rsidRPr="00980B77">
        <w:rPr>
          <w:b/>
          <w:bCs/>
        </w:rPr>
        <w:t>: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游明朝"/>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lastRenderedPageBreak/>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proofErr w:type="spellStart"/>
            <w:r>
              <w:rPr>
                <w:rFonts w:eastAsia="DengXian"/>
                <w:lang w:eastAsia="zh-CN"/>
              </w:rPr>
              <w:lastRenderedPageBreak/>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游明朝" w:hint="eastAsia"/>
                <w:lang w:eastAsia="ja-JP"/>
              </w:rPr>
            </w:pPr>
            <w:r>
              <w:rPr>
                <w:rFonts w:eastAsia="游明朝" w:hint="eastAsia"/>
                <w:lang w:eastAsia="ja-JP"/>
              </w:rPr>
              <w:t xml:space="preserve">P1, </w:t>
            </w:r>
            <w:r>
              <w:rPr>
                <w:rFonts w:eastAsia="游明朝"/>
                <w:lang w:eastAsia="ja-JP"/>
              </w:rPr>
              <w:t>P7, P8, P10</w:t>
            </w:r>
            <w:r>
              <w:rPr>
                <w:rFonts w:eastAsia="游明朝"/>
                <w:lang w:eastAsia="ja-JP"/>
              </w:rPr>
              <w:t>, P11</w:t>
            </w:r>
          </w:p>
        </w:tc>
      </w:tr>
    </w:tbl>
    <w:p w14:paraId="62EB078E" w14:textId="77777777" w:rsidR="00923EE5" w:rsidRPr="00B56433"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游明朝" w:hint="eastAsia"/>
                <w:lang w:eastAsia="ja-JP"/>
              </w:rPr>
              <w:t>P</w:t>
            </w:r>
            <w:r>
              <w:rPr>
                <w:rFonts w:eastAsia="游明朝"/>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游明朝" w:hint="eastAsia"/>
                <w:lang w:eastAsia="ja-JP"/>
              </w:rPr>
              <w:t>O</w:t>
            </w:r>
            <w:r>
              <w:rPr>
                <w:rFonts w:eastAsia="游明朝"/>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游明朝"/>
                <w:lang w:eastAsia="ja-JP"/>
              </w:rPr>
              <w:t>RedCap</w:t>
            </w:r>
            <w:proofErr w:type="spellEnd"/>
            <w:r>
              <w:rPr>
                <w:rFonts w:eastAsia="游明朝"/>
                <w:lang w:eastAsia="ja-JP"/>
              </w:rPr>
              <w:t xml:space="preserve">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游明朝"/>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proofErr w:type="spellStart"/>
            <w:r>
              <w:rPr>
                <w:rFonts w:eastAsia="DengXian"/>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Certainly, as in discussed in previous questions related to (</w:t>
            </w:r>
            <w:proofErr w:type="gramStart"/>
            <w:r>
              <w:rPr>
                <w:rFonts w:eastAsia="DengXian"/>
                <w:lang w:eastAsia="zh-CN"/>
              </w:rPr>
              <w:t>P1, …P11</w:t>
            </w:r>
            <w:proofErr w:type="gram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proofErr w:type="spellStart"/>
            <w:r>
              <w:rPr>
                <w:rFonts w:eastAsia="DengXian"/>
                <w:lang w:eastAsia="zh-CN"/>
              </w:rPr>
              <w:t>MediaTek</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游明朝"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游明朝" w:hint="eastAsia"/>
                <w:lang w:eastAsia="ja-JP"/>
              </w:rPr>
              <w:t>O</w:t>
            </w:r>
            <w:r>
              <w:rPr>
                <w:rFonts w:eastAsia="游明朝"/>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proofErr w:type="spellStart"/>
            <w:r>
              <w:rPr>
                <w:rFonts w:eastAsia="DengXian"/>
                <w:lang w:eastAsia="zh-CN"/>
              </w:rPr>
              <w:t>Sequans</w:t>
            </w:r>
            <w:proofErr w:type="spellEnd"/>
            <w:r>
              <w:rPr>
                <w:rFonts w:eastAsia="DengXian"/>
                <w:lang w:eastAsia="zh-CN"/>
              </w:rPr>
              <w:t xml:space="preserve">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proofErr w:type="spellStart"/>
            <w:r>
              <w:rPr>
                <w:rFonts w:eastAsia="DengXian"/>
                <w:lang w:eastAsia="zh-CN"/>
              </w:rPr>
              <w:t>MediaTek</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游明朝" w:hint="eastAsia"/>
                <w:lang w:eastAsia="ja-JP"/>
              </w:rPr>
              <w:t xml:space="preserve">C1, C2, </w:t>
            </w:r>
            <w:r>
              <w:rPr>
                <w:rFonts w:eastAsia="游明朝"/>
                <w:lang w:eastAsia="ja-JP"/>
              </w:rPr>
              <w:t>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w:t>
      </w:r>
      <w:proofErr w:type="gramStart"/>
      <w:r w:rsidRPr="004511B4">
        <w:rPr>
          <w:b/>
          <w:bCs/>
        </w:rPr>
        <w:t>, …,</w:t>
      </w:r>
      <w:proofErr w:type="gramEnd"/>
      <w:r w:rsidRPr="004511B4">
        <w:rPr>
          <w:b/>
          <w:bCs/>
        </w:rPr>
        <w:t xml:space="preserve">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游明朝"/>
                <w:lang w:eastAsia="ja-JP"/>
              </w:rPr>
            </w:pPr>
            <w:r>
              <w:rPr>
                <w:rFonts w:eastAsia="游明朝" w:hint="eastAsia"/>
                <w:lang w:eastAsia="ja-JP"/>
              </w:rPr>
              <w:t>W</w:t>
            </w:r>
            <w:r>
              <w:rPr>
                <w:rFonts w:eastAsia="游明朝"/>
                <w:lang w:eastAsia="ja-JP"/>
              </w:rPr>
              <w:t>e interpreted above list as the candidate techniques. If so, it covers major candidates.</w:t>
            </w:r>
          </w:p>
          <w:p w14:paraId="5711346C" w14:textId="7BECE5B2" w:rsidR="00C956A1" w:rsidRDefault="00C956A1" w:rsidP="00C956A1">
            <w:pPr>
              <w:rPr>
                <w:lang w:eastAsia="zh-CN"/>
              </w:rPr>
            </w:pPr>
            <w:r>
              <w:rPr>
                <w:rFonts w:eastAsia="游明朝" w:hint="eastAsia"/>
                <w:lang w:eastAsia="ja-JP"/>
              </w:rPr>
              <w:t>W</w:t>
            </w:r>
            <w:r>
              <w:rPr>
                <w:rFonts w:eastAsia="游明朝"/>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游明朝"/>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游明朝"/>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proofErr w:type="spellStart"/>
            <w:r>
              <w:rPr>
                <w:rFonts w:eastAsia="DengXian"/>
                <w:lang w:eastAsia="zh-CN"/>
              </w:rPr>
              <w:lastRenderedPageBreak/>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 xml:space="preserve">S1, S3, S4, S5, S6, </w:t>
            </w:r>
            <w:proofErr w:type="gramStart"/>
            <w:r>
              <w:rPr>
                <w:rFonts w:eastAsia="DengXian"/>
                <w:lang w:eastAsia="zh-CN"/>
              </w:rPr>
              <w:t>S7(</w:t>
            </w:r>
            <w:proofErr w:type="gramEnd"/>
            <w:r>
              <w:rPr>
                <w:rFonts w:eastAsia="DengXian"/>
                <w:lang w:eastAsia="zh-CN"/>
              </w:rPr>
              <w:t>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lastRenderedPageBreak/>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DengXian"/>
                <w:lang w:eastAsia="zh-CN"/>
              </w:rPr>
            </w:pP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lastRenderedPageBreak/>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游明朝"/>
                <w:lang w:val="en-US" w:eastAsia="ja-JP"/>
              </w:rPr>
            </w:pPr>
            <w:r>
              <w:rPr>
                <w:rFonts w:eastAsia="游明朝" w:hint="eastAsia"/>
                <w:lang w:eastAsia="ja-JP"/>
              </w:rPr>
              <w:lastRenderedPageBreak/>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游明朝"/>
                <w:lang w:eastAsia="ja-JP"/>
              </w:rPr>
            </w:pPr>
            <w:r w:rsidRPr="003E3195">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游明朝"/>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游明朝"/>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a7"/>
              <w:numPr>
                <w:ilvl w:val="0"/>
                <w:numId w:val="52"/>
              </w:numPr>
              <w:rPr>
                <w:rFonts w:eastAsia="DengXian"/>
                <w:color w:val="C00000"/>
                <w:sz w:val="20"/>
                <w:szCs w:val="22"/>
                <w:lang w:eastAsia="zh-CN"/>
              </w:rPr>
            </w:pPr>
            <w:r w:rsidRPr="0023776C">
              <w:rPr>
                <w:rFonts w:eastAsia="DengXian"/>
                <w:color w:val="C00000"/>
                <w:sz w:val="20"/>
                <w:szCs w:val="22"/>
                <w:lang w:eastAsia="zh-CN"/>
              </w:rPr>
              <w:lastRenderedPageBreak/>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a7"/>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a7"/>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7"/>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7"/>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7"/>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游明朝" w:hint="eastAsia"/>
                <w:lang w:eastAsia="ja-JP"/>
              </w:rPr>
              <w:t>DOCOMO</w:t>
            </w:r>
          </w:p>
        </w:tc>
        <w:tc>
          <w:tcPr>
            <w:tcW w:w="1107" w:type="dxa"/>
          </w:tcPr>
          <w:p w14:paraId="43B5B0CE" w14:textId="07A7AC5E" w:rsidR="00B32D97" w:rsidRDefault="00B32D97" w:rsidP="00B32D97">
            <w:pPr>
              <w:rPr>
                <w:lang w:eastAsia="zh-CN"/>
              </w:rPr>
            </w:pPr>
            <w:r>
              <w:rPr>
                <w:rFonts w:eastAsia="游明朝"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游明朝" w:hint="eastAsia"/>
                <w:lang w:eastAsia="ja-JP"/>
              </w:rPr>
              <w:t xml:space="preserve">I is obvious </w:t>
            </w:r>
            <w:r>
              <w:rPr>
                <w:rFonts w:eastAsia="游明朝"/>
                <w:lang w:eastAsia="ja-JP"/>
              </w:rPr>
              <w:t>that</w:t>
            </w:r>
            <w:r>
              <w:rPr>
                <w:rFonts w:eastAsia="游明朝" w:hint="eastAsia"/>
                <w:lang w:eastAsia="ja-JP"/>
              </w:rPr>
              <w:t xml:space="preserve"> </w:t>
            </w:r>
            <w:r w:rsidRPr="00DB7090">
              <w:rPr>
                <w:rFonts w:eastAsia="游明朝"/>
                <w:lang w:eastAsia="ja-JP"/>
              </w:rPr>
              <w:t xml:space="preserve">150Mbps </w:t>
            </w:r>
            <w:proofErr w:type="spellStart"/>
            <w:r>
              <w:rPr>
                <w:rFonts w:eastAsia="游明朝"/>
                <w:lang w:eastAsia="ja-JP"/>
              </w:rPr>
              <w:t>can not</w:t>
            </w:r>
            <w:proofErr w:type="spellEnd"/>
            <w:r>
              <w:rPr>
                <w:rFonts w:eastAsia="游明朝"/>
                <w:lang w:eastAsia="ja-JP"/>
              </w:rPr>
              <w:t xml:space="preserve"> be achieved </w:t>
            </w:r>
            <w:r w:rsidRPr="00DB7090">
              <w:rPr>
                <w:rFonts w:eastAsia="游明朝"/>
                <w:lang w:eastAsia="ja-JP"/>
              </w:rPr>
              <w:t>assuming a 20MHz and rank 1 transmission</w:t>
            </w:r>
            <w:r>
              <w:rPr>
                <w:rFonts w:eastAsia="游明朝"/>
                <w:lang w:eastAsia="ja-JP"/>
              </w:rPr>
              <w:t xml:space="preserve">. Optional capability to achieve the data rate (e.g., 2 MIMO layer or 40 MHz BW) can be reported after the initial access and that should be separated from the definition of </w:t>
            </w:r>
            <w:proofErr w:type="spellStart"/>
            <w:r>
              <w:rPr>
                <w:rFonts w:eastAsia="游明朝"/>
                <w:lang w:eastAsia="ja-JP"/>
              </w:rPr>
              <w:t>RedCap</w:t>
            </w:r>
            <w:proofErr w:type="spellEnd"/>
            <w:r>
              <w:rPr>
                <w:rFonts w:eastAsia="游明朝"/>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32D97" w:rsidRDefault="00B32D97" w:rsidP="00B32D97">
            <w:pPr>
              <w:rPr>
                <w:lang w:eastAsia="sv-SE"/>
              </w:rPr>
            </w:pPr>
          </w:p>
        </w:tc>
      </w:tr>
      <w:tr w:rsidR="00B32D97"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B32D97" w:rsidRDefault="00B32D97" w:rsidP="00B32D97">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proofErr w:type="spellStart"/>
            <w:r>
              <w:rPr>
                <w:rFonts w:eastAsia="游明朝"/>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游明朝"/>
                <w:lang w:eastAsia="ja-JP"/>
              </w:rPr>
            </w:pPr>
            <w:r w:rsidRPr="003E3195">
              <w:rPr>
                <w:rFonts w:eastAsia="游明朝"/>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游明朝"/>
                <w:lang w:eastAsia="ja-JP"/>
              </w:rPr>
            </w:pPr>
            <w:r w:rsidRPr="003E3195">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游明朝"/>
                <w:lang w:eastAsia="ja-JP"/>
              </w:rPr>
            </w:pPr>
            <w:r w:rsidRPr="000F7A78">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游明朝"/>
                <w:lang w:eastAsia="ja-JP"/>
              </w:rPr>
            </w:pPr>
            <w:r w:rsidRPr="000F7A78">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游明朝"/>
                <w:lang w:eastAsia="ja-JP"/>
              </w:rPr>
            </w:pPr>
            <w:r>
              <w:rPr>
                <w:rFonts w:eastAsia="游明朝"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游明朝"/>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游明朝"/>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proofErr w:type="spellStart"/>
            <w:r>
              <w:rPr>
                <w:rFonts w:eastAsia="游明朝"/>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游明朝"/>
                <w:lang w:eastAsia="zh-CN"/>
              </w:rPr>
            </w:pPr>
            <w:r w:rsidRPr="00ED7C37">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游明朝"/>
                <w:lang w:eastAsia="zh-CN"/>
              </w:rPr>
            </w:pPr>
            <w:r>
              <w:rPr>
                <w:rFonts w:eastAsia="游明朝"/>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游明朝"/>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游明朝"/>
                <w:lang w:eastAsia="ja-JP"/>
              </w:rPr>
              <w:t xml:space="preserve">In fact, we suggest to focus on 100 MHz case (similar views as </w:t>
            </w:r>
            <w:proofErr w:type="spellStart"/>
            <w:r>
              <w:rPr>
                <w:rFonts w:eastAsia="游明朝"/>
                <w:lang w:eastAsia="ja-JP"/>
              </w:rPr>
              <w:t>Futurewei</w:t>
            </w:r>
            <w:proofErr w:type="spellEnd"/>
            <w:r>
              <w:rPr>
                <w:rFonts w:eastAsia="游明朝"/>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游明朝"/>
                <w:lang w:eastAsia="ja-JP"/>
              </w:rPr>
            </w:pPr>
            <w:r>
              <w:rPr>
                <w:rFonts w:eastAsia="游明朝"/>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游明朝"/>
                <w:lang w:eastAsia="ja-JP"/>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游明朝"/>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游明朝"/>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a7"/>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bl>
    <w:p w14:paraId="5A9FAEE9" w14:textId="77777777" w:rsidR="00A60F02" w:rsidRPr="00B56433"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lastRenderedPageBreak/>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xml:space="preserve">]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游明朝"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游明朝" w:hint="eastAsia"/>
                <w:lang w:eastAsia="ja-JP"/>
              </w:rPr>
              <w:t>P</w:t>
            </w:r>
            <w:r>
              <w:rPr>
                <w:rFonts w:eastAsia="游明朝"/>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游明朝"/>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游明朝"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游明朝"/>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lastRenderedPageBreak/>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proofErr w:type="spellStart"/>
            <w:r>
              <w:rPr>
                <w:rFonts w:eastAsia="DengXian"/>
                <w:lang w:eastAsia="zh-CN"/>
              </w:rPr>
              <w:lastRenderedPageBreak/>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游明朝"/>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游明朝"/>
                <w:lang w:eastAsia="zh-CN"/>
              </w:rPr>
            </w:pPr>
            <w:r w:rsidRPr="00ED7C37">
              <w:rPr>
                <w:rFonts w:eastAsia="游明朝"/>
                <w:lang w:eastAsia="zh-CN"/>
              </w:rPr>
              <w:t>P1, P2, P8, P9, P10, P11, P12, P13, P15</w:t>
            </w:r>
            <w:r w:rsidR="003A7F9E">
              <w:rPr>
                <w:rFonts w:eastAsia="游明朝"/>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游明朝"/>
                <w:lang w:eastAsia="zh-CN"/>
              </w:rPr>
            </w:pPr>
            <w:r>
              <w:rPr>
                <w:rFonts w:eastAsia="游明朝"/>
                <w:lang w:eastAsia="zh-CN"/>
              </w:rPr>
              <w:t>P1, P2, P6, P9, P10</w:t>
            </w:r>
            <w:r w:rsidR="00882016">
              <w:rPr>
                <w:rFonts w:eastAsia="游明朝"/>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游明朝"/>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proofErr w:type="spellStart"/>
            <w:r>
              <w:rPr>
                <w:rFonts w:eastAsia="游明朝"/>
                <w:lang w:eastAsia="ja-JP"/>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游明朝"/>
                <w:lang w:eastAsia="ja-JP"/>
              </w:rPr>
            </w:pPr>
            <w:r>
              <w:rPr>
                <w:rFonts w:eastAsia="游明朝"/>
                <w:lang w:eastAsia="ja-JP"/>
              </w:rPr>
              <w:t>P1, P2 (may be combined with P6 P7), P4, P8, P9, P11, P15</w:t>
            </w:r>
          </w:p>
          <w:p w14:paraId="36C64877" w14:textId="6B4CAD12" w:rsidR="00CF18B2" w:rsidRDefault="00CF18B2" w:rsidP="00CF18B2">
            <w:pPr>
              <w:tabs>
                <w:tab w:val="left" w:pos="3844"/>
              </w:tabs>
              <w:rPr>
                <w:lang w:eastAsia="zh-CN"/>
              </w:rPr>
            </w:pPr>
            <w:r>
              <w:rPr>
                <w:rFonts w:eastAsia="游明朝"/>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游明朝"/>
                <w:lang w:eastAsia="ja-JP"/>
              </w:rPr>
            </w:pPr>
            <w:r w:rsidRPr="008F7F21">
              <w:rPr>
                <w:rFonts w:eastAsia="游明朝"/>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游明朝"/>
                <w:lang w:eastAsia="ja-JP"/>
              </w:rPr>
            </w:pPr>
            <w:r>
              <w:rPr>
                <w:rFonts w:eastAsia="游明朝"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游明朝"/>
                <w:lang w:eastAsia="zh-CN"/>
              </w:rPr>
            </w:pPr>
            <w:r>
              <w:rPr>
                <w:rFonts w:eastAsia="游明朝" w:hint="eastAsia"/>
                <w:lang w:eastAsia="ja-JP"/>
              </w:rPr>
              <w:t xml:space="preserve">P1, </w:t>
            </w:r>
            <w:r w:rsidRPr="008F7F21">
              <w:rPr>
                <w:rFonts w:eastAsia="游明朝"/>
                <w:lang w:eastAsia="ja-JP"/>
              </w:rPr>
              <w:t>P2, P3, P4, P5, P6</w:t>
            </w:r>
            <w:r>
              <w:rPr>
                <w:rFonts w:eastAsia="游明朝"/>
                <w:lang w:eastAsia="ja-JP"/>
              </w:rPr>
              <w:t>,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proofErr w:type="spellStart"/>
            <w:r>
              <w:rPr>
                <w:rFonts w:eastAsia="DengXian"/>
                <w:lang w:eastAsia="zh-CN"/>
              </w:rPr>
              <w:t>Sequans</w:t>
            </w:r>
            <w:proofErr w:type="spellEnd"/>
            <w:r>
              <w:rPr>
                <w:rFonts w:eastAsia="DengXian"/>
                <w:lang w:eastAsia="zh-CN"/>
              </w:rPr>
              <w:t xml:space="preserve">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游明朝" w:hint="eastAsia"/>
                <w:lang w:eastAsia="ja-JP"/>
              </w:rPr>
              <w:t>P</w:t>
            </w:r>
            <w:r>
              <w:rPr>
                <w:rFonts w:eastAsia="游明朝"/>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游明朝"/>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xml:space="preserve">, as shown in </w:t>
            </w:r>
            <w:r w:rsidRPr="00C03D5B">
              <w:rPr>
                <w:rFonts w:hint="eastAsia"/>
                <w:lang w:eastAsia="zh-CN"/>
              </w:rPr>
              <w:lastRenderedPageBreak/>
              <w:t>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4" o:title=""/>
                </v:shape>
                <o:OLEObject Type="Embed" ProgID="Visio.Drawing.15" ShapeID="_x0000_i1025" DrawAspect="Content" ObjectID="_1659532861"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游明朝"/>
                <w:lang w:eastAsia="zh-CN"/>
              </w:rPr>
              <w:t xml:space="preserve">P9, P10, </w:t>
            </w:r>
            <w:r w:rsidR="00882016">
              <w:rPr>
                <w:rFonts w:eastAsia="游明朝"/>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游明朝"/>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proofErr w:type="spellStart"/>
            <w:r>
              <w:rPr>
                <w:rFonts w:eastAsia="游明朝"/>
                <w:lang w:eastAsia="ja-JP"/>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游明朝"/>
                <w:lang w:eastAsia="ja-JP"/>
              </w:rPr>
            </w:pPr>
            <w:r>
              <w:rPr>
                <w:rFonts w:eastAsia="游明朝"/>
                <w:lang w:eastAsia="ja-JP"/>
              </w:rPr>
              <w:t>P1, P2 (may be combined with P6 P7), P4, P8, P9, P11, P15, P16, P17</w:t>
            </w:r>
          </w:p>
          <w:p w14:paraId="3687F1CA" w14:textId="77777777" w:rsidR="00CF18B2" w:rsidRDefault="00CF18B2" w:rsidP="00CF18B2">
            <w:pPr>
              <w:rPr>
                <w:rFonts w:eastAsia="游明朝"/>
                <w:lang w:eastAsia="ja-JP"/>
              </w:rPr>
            </w:pPr>
            <w:r>
              <w:rPr>
                <w:rFonts w:eastAsia="游明朝"/>
                <w:lang w:eastAsia="ja-JP"/>
              </w:rPr>
              <w:t>P20, P21, P23</w:t>
            </w:r>
          </w:p>
          <w:p w14:paraId="07C1C629" w14:textId="1853A242" w:rsidR="00CF18B2" w:rsidRDefault="00CF18B2" w:rsidP="00CF18B2">
            <w:pPr>
              <w:rPr>
                <w:lang w:eastAsia="zh-CN"/>
              </w:rPr>
            </w:pPr>
            <w:r>
              <w:rPr>
                <w:rFonts w:eastAsia="游明朝"/>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游明朝"/>
                <w:lang w:eastAsia="ja-JP"/>
              </w:rPr>
            </w:pPr>
            <w:r w:rsidRPr="008F7F21">
              <w:rPr>
                <w:rFonts w:eastAsia="游明朝"/>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游明朝"/>
                <w:lang w:eastAsia="ja-JP"/>
              </w:rPr>
            </w:pPr>
            <w:r>
              <w:rPr>
                <w:rFonts w:eastAsia="游明朝"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游明朝"/>
                <w:lang w:eastAsia="zh-CN"/>
              </w:rPr>
            </w:pPr>
            <w:r>
              <w:rPr>
                <w:rFonts w:eastAsia="游明朝" w:hint="eastAsia"/>
                <w:lang w:eastAsia="ja-JP"/>
              </w:rPr>
              <w:t xml:space="preserve">P1, </w:t>
            </w:r>
            <w:r>
              <w:rPr>
                <w:rFonts w:eastAsia="游明朝"/>
                <w:lang w:eastAsia="ja-JP"/>
              </w:rPr>
              <w:t>P9, P10, P11, P16, P17, P20, P21, P24, P25</w:t>
            </w:r>
          </w:p>
        </w:tc>
      </w:tr>
    </w:tbl>
    <w:p w14:paraId="2D36E207" w14:textId="77777777" w:rsidR="003244EE" w:rsidRPr="00B56433"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w:t>
      </w:r>
      <w:proofErr w:type="gramStart"/>
      <w:r w:rsidRPr="001877F7">
        <w:t>20</w:t>
      </w:r>
      <w:proofErr w:type="gramEnd"/>
      <w:r w:rsidRPr="001877F7">
        <w:t xml:space="preserve">]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lastRenderedPageBreak/>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游明朝" w:hint="eastAsia"/>
                <w:lang w:eastAsia="ja-JP"/>
              </w:rPr>
              <w:t>C</w:t>
            </w:r>
            <w:r>
              <w:rPr>
                <w:rFonts w:eastAsia="游明朝"/>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游明朝"/>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游明朝" w:hint="eastAsia"/>
                <w:lang w:eastAsia="ja-JP"/>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 xml:space="preserve">Concerning 50 MHz UE bandwidth in FR2, contributions [3, 5, 17, </w:t>
      </w:r>
      <w:proofErr w:type="gramStart"/>
      <w:r w:rsidRPr="00E659D0">
        <w:t>29</w:t>
      </w:r>
      <w:proofErr w:type="gramEnd"/>
      <w:r w:rsidRPr="00E659D0">
        <w:t>]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lastRenderedPageBreak/>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游明朝"/>
                <w:lang w:eastAsia="ja-JP"/>
              </w:rPr>
            </w:pPr>
            <w:r w:rsidRPr="00D6384D">
              <w:rPr>
                <w:rFonts w:eastAsia="游明朝" w:hint="eastAsia"/>
                <w:lang w:eastAsia="ja-JP"/>
              </w:rPr>
              <w:t>Y</w:t>
            </w:r>
            <w:r w:rsidRPr="00D6384D">
              <w:rPr>
                <w:rFonts w:eastAsia="游明朝"/>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w:t>
      </w:r>
      <w:proofErr w:type="gramStart"/>
      <w:r w:rsidRPr="006D4870">
        <w:rPr>
          <w:b/>
          <w:bCs/>
        </w:rPr>
        <w:t>, …,</w:t>
      </w:r>
      <w:proofErr w:type="gramEnd"/>
      <w:r w:rsidRPr="006D4870">
        <w:rPr>
          <w:b/>
          <w:bCs/>
        </w:rPr>
        <w:t xml:space="preserve">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 xml:space="preserve">SSB/CORESET#0 configurations can be reused. One restriction we </w:t>
            </w:r>
            <w:r w:rsidRPr="00B52403">
              <w:rPr>
                <w:lang w:eastAsia="zh-CN"/>
              </w:rPr>
              <w:lastRenderedPageBreak/>
              <w:t>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游明朝" w:hint="eastAsia"/>
                <w:lang w:eastAsia="ja-JP"/>
              </w:rPr>
              <w:t>C</w:t>
            </w:r>
            <w:r>
              <w:rPr>
                <w:rFonts w:eastAsia="游明朝"/>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游明朝"/>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游明朝"/>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游明朝" w:hint="eastAsia"/>
                <w:lang w:eastAsia="ja-JP"/>
              </w:rPr>
              <w:t>C7, C8</w:t>
            </w:r>
          </w:p>
        </w:tc>
      </w:tr>
    </w:tbl>
    <w:p w14:paraId="0AE4A588" w14:textId="77777777" w:rsidR="00F1496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 xml:space="preserve">21, 24, 25, </w:t>
      </w:r>
      <w:proofErr w:type="gramStart"/>
      <w:r w:rsidRPr="005174ED">
        <w:t>28</w:t>
      </w:r>
      <w:proofErr w:type="gramEnd"/>
      <w:r w:rsidRPr="005174ED">
        <w:t>]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 xml:space="preserve">Contributions [1, 6, </w:t>
      </w:r>
      <w:proofErr w:type="gramStart"/>
      <w:r w:rsidRPr="005174ED">
        <w:t>25</w:t>
      </w:r>
      <w:proofErr w:type="gramEnd"/>
      <w:r w:rsidRPr="005174ED">
        <w:t>] conclude that overall specification impact is minimal.</w:t>
      </w:r>
    </w:p>
    <w:p w14:paraId="25085BB1" w14:textId="61DDB0E0" w:rsidR="001D3221" w:rsidRPr="005174ED" w:rsidRDefault="001D3221" w:rsidP="001D3221">
      <w:pPr>
        <w:rPr>
          <w:b/>
          <w:bCs/>
        </w:rPr>
      </w:pPr>
      <w:r w:rsidRPr="009048B1">
        <w:rPr>
          <w:b/>
          <w:bCs/>
        </w:rPr>
        <w:lastRenderedPageBreak/>
        <w:t>Q 7.3.5-1</w:t>
      </w:r>
      <w:r w:rsidR="005174ED"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w:t>
            </w:r>
            <w:proofErr w:type="spellStart"/>
            <w:r w:rsidRPr="003C03C7">
              <w:rPr>
                <w:rFonts w:eastAsia="DengXian"/>
                <w:lang w:eastAsia="zh-CN"/>
              </w:rPr>
              <w:t>RedCap</w:t>
            </w:r>
            <w:proofErr w:type="spellEnd"/>
            <w:r w:rsidRPr="003C03C7">
              <w:rPr>
                <w:rFonts w:eastAsia="DengXian"/>
                <w:lang w:eastAsia="zh-CN"/>
              </w:rPr>
              <w:t xml:space="preserve">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游明朝"/>
                <w:lang w:eastAsia="zh-CN"/>
              </w:rPr>
            </w:pPr>
            <w:r w:rsidRPr="009C159D">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w:t>
      </w:r>
      <w:proofErr w:type="gramStart"/>
      <w:r w:rsidRPr="005174ED">
        <w:rPr>
          <w:b/>
          <w:bCs/>
        </w:rPr>
        <w:t>, …,</w:t>
      </w:r>
      <w:proofErr w:type="gramEnd"/>
      <w:r w:rsidRPr="005174ED">
        <w:rPr>
          <w:b/>
          <w:bCs/>
        </w:rPr>
        <w:t xml:space="preserve">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 xml:space="preserve">Regarding S1 and S5, we think network should have the capability to decide whether to offload </w:t>
            </w:r>
            <w:proofErr w:type="spellStart"/>
            <w:r>
              <w:rPr>
                <w:rFonts w:eastAsia="DengXian"/>
                <w:lang w:eastAsia="zh-CN"/>
              </w:rPr>
              <w:t>RedCap</w:t>
            </w:r>
            <w:proofErr w:type="spellEnd"/>
            <w:r>
              <w:rPr>
                <w:rFonts w:eastAsia="DengXian"/>
                <w:lang w:eastAsia="zh-CN"/>
              </w:rPr>
              <w:t xml:space="preserve">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proofErr w:type="gramStart"/>
            <w:r>
              <w:rPr>
                <w:rFonts w:eastAsia="DengXian"/>
                <w:lang w:eastAsia="zh-CN"/>
              </w:rPr>
              <w:t>the</w:t>
            </w:r>
            <w:proofErr w:type="gramEnd"/>
            <w:r>
              <w:rPr>
                <w:rFonts w:eastAsia="DengXian"/>
                <w:lang w:eastAsia="zh-CN"/>
              </w:rPr>
              <w:t xml:space="preserv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DengXian"/>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lastRenderedPageBreak/>
        <w:t xml:space="preserve">Specification impacts required for supporting 50 MHz maximum UE bandwidth in FR2 are identified in contributions [3, 4, 5, 11, 12, 16, 17, 19, 24, 25, 26, 28, 29, 31, </w:t>
      </w:r>
      <w:proofErr w:type="gramStart"/>
      <w:r w:rsidRPr="003D7146">
        <w:t>35</w:t>
      </w:r>
      <w:proofErr w:type="gramEnd"/>
      <w:r w:rsidRPr="003D7146">
        <w:t>].</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lack of proper analyses of exactly what would need to be done, and which schemes would actually have a </w:t>
            </w:r>
            <w:r>
              <w:rPr>
                <w:rFonts w:eastAsia="DengXian"/>
                <w:lang w:eastAsia="zh-CN"/>
              </w:rPr>
              <w:lastRenderedPageBreak/>
              <w:t>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游明朝"/>
                <w:lang w:eastAsia="zh-CN"/>
              </w:rPr>
            </w:pPr>
            <w:r w:rsidRPr="005C4C40">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w:t>
      </w:r>
      <w:proofErr w:type="gramStart"/>
      <w:r w:rsidRPr="006867F8">
        <w:rPr>
          <w:b/>
          <w:bCs/>
        </w:rPr>
        <w:t>, …,</w:t>
      </w:r>
      <w:proofErr w:type="gramEnd"/>
      <w:r w:rsidRPr="006867F8">
        <w:rPr>
          <w:b/>
          <w:bCs/>
        </w:rPr>
        <w:t xml:space="preserve">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游明朝" w:hint="eastAsia"/>
                <w:lang w:eastAsia="ja-JP"/>
              </w:rPr>
              <w:t>S</w:t>
            </w:r>
            <w:r>
              <w:rPr>
                <w:rFonts w:eastAsia="游明朝"/>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游明朝"/>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DengXian"/>
                <w:lang w:eastAsia="zh-CN"/>
              </w:rPr>
            </w:pP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an UL-to-DL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following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w:t>
      </w:r>
    </w:p>
    <w:p w14:paraId="6F58EDEB" w14:textId="77777777" w:rsidR="00ED1746" w:rsidRPr="00511D8A" w:rsidRDefault="00ED1746" w:rsidP="00ED1746">
      <w:r w:rsidRPr="00511D8A">
        <w:t>HD-FDD operation type A is defined for normal LTE, whereas type B is defined for LTE-MTC and NB-</w:t>
      </w:r>
      <w:proofErr w:type="spellStart"/>
      <w:r w:rsidRPr="00511D8A">
        <w:t>IoT</w:t>
      </w:r>
      <w:proofErr w:type="spellEnd"/>
      <w:r w:rsidRPr="00511D8A">
        <w:t xml:space="preserve">. The intention of type B is to facilitate UE implementations with a single oscillator for </w:t>
      </w:r>
      <w:proofErr w:type="spellStart"/>
      <w:proofErr w:type="gramStart"/>
      <w:r w:rsidRPr="00511D8A">
        <w:t>Tx</w:t>
      </w:r>
      <w:proofErr w:type="spellEnd"/>
      <w:proofErr w:type="gramEnd"/>
      <w:r w:rsidRPr="00511D8A">
        <w:t xml:space="preserve">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w:t>
      </w:r>
      <w:proofErr w:type="gramStart"/>
      <w:r w:rsidRPr="00511D8A">
        <w:t>31</w:t>
      </w:r>
      <w:proofErr w:type="gramEnd"/>
      <w:r w:rsidRPr="00511D8A">
        <w:t xml:space="preserve">] discuss HD-FDD for UE complexity reduction. Contributions [5, 8, 13, 17, 21, 26, </w:t>
      </w:r>
      <w:proofErr w:type="gramStart"/>
      <w:r w:rsidRPr="00511D8A">
        <w:t>29</w:t>
      </w:r>
      <w:proofErr w:type="gramEnd"/>
      <w:r w:rsidRPr="00511D8A">
        <w:t xml:space="preserve">]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游明朝"/>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游明朝"/>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游明朝"/>
                <w:lang w:eastAsia="ja-JP"/>
              </w:rPr>
              <w:t xml:space="preserve">B. </w:t>
            </w:r>
            <w:r>
              <w:rPr>
                <w:rFonts w:eastAsia="游明朝" w:hint="eastAsia"/>
                <w:lang w:eastAsia="ja-JP"/>
              </w:rPr>
              <w:t>B</w:t>
            </w:r>
            <w:r>
              <w:rPr>
                <w:rFonts w:eastAsia="游明朝"/>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游明朝"/>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w:t>
            </w:r>
            <w:proofErr w:type="spellStart"/>
            <w:r>
              <w:rPr>
                <w:rFonts w:eastAsia="DengXian"/>
                <w:lang w:eastAsia="zh-CN"/>
              </w:rPr>
              <w:t>RedCap</w:t>
            </w:r>
            <w:proofErr w:type="spellEnd"/>
            <w:r>
              <w:rPr>
                <w:rFonts w:eastAsia="DengXian"/>
                <w:lang w:eastAsia="zh-CN"/>
              </w:rPr>
              <w:t xml:space="preserve">.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proofErr w:type="spellStart"/>
            <w:r>
              <w:rPr>
                <w:rFonts w:eastAsia="DengXian"/>
                <w:lang w:eastAsia="zh-CN"/>
              </w:rPr>
              <w:t>Sequans</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w:t>
            </w:r>
            <w:proofErr w:type="gramStart"/>
            <w:r>
              <w:rPr>
                <w:rFonts w:eastAsia="DengXian"/>
                <w:lang w:eastAsia="zh-CN"/>
              </w:rPr>
              <w:t>A</w:t>
            </w:r>
            <w:proofErr w:type="gramEnd"/>
            <w:r>
              <w:rPr>
                <w:rFonts w:eastAsia="DengXian"/>
                <w:lang w:eastAsia="zh-CN"/>
              </w:rPr>
              <w:t xml:space="preserve">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proofErr w:type="spellStart"/>
            <w:r>
              <w:rPr>
                <w:rFonts w:eastAsia="DengXian"/>
                <w:lang w:eastAsia="zh-CN"/>
              </w:rPr>
              <w:t>MediaTek</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 xml:space="preserve">B (because Type </w:t>
            </w:r>
            <w:proofErr w:type="gramStart"/>
            <w:r>
              <w:rPr>
                <w:rFonts w:eastAsia="DengXian"/>
                <w:lang w:eastAsia="zh-CN"/>
              </w:rPr>
              <w:t>A</w:t>
            </w:r>
            <w:proofErr w:type="gramEnd"/>
            <w:r>
              <w:rPr>
                <w:rFonts w:eastAsia="DengXian"/>
                <w:lang w:eastAsia="zh-CN"/>
              </w:rPr>
              <w:t xml:space="preserve">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 xml:space="preserve">B. In addition, we would like to clarify whether it includes </w:t>
            </w:r>
            <w:proofErr w:type="spellStart"/>
            <w:r>
              <w:rPr>
                <w:rFonts w:eastAsia="DengXian" w:hint="eastAsia"/>
                <w:lang w:eastAsia="zh-CN"/>
              </w:rPr>
              <w:t>Tx</w:t>
            </w:r>
            <w:proofErr w:type="spellEnd"/>
            <w:r>
              <w:rPr>
                <w:rFonts w:eastAsia="DengXian" w:hint="eastAsia"/>
                <w:lang w:eastAsia="zh-CN"/>
              </w:rPr>
              <w:t>-Rx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lastRenderedPageBreak/>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DengXian"/>
                <w:lang w:eastAsia="zh-CN"/>
              </w:rPr>
            </w:pPr>
          </w:p>
        </w:tc>
      </w:tr>
    </w:tbl>
    <w:p w14:paraId="5328C481" w14:textId="01C18699" w:rsidR="00ED1746" w:rsidRPr="00B56433" w:rsidRDefault="00ED1746" w:rsidP="00ED1746"/>
    <w:p w14:paraId="7E89CC98" w14:textId="546DBDFE" w:rsidR="0076672F" w:rsidRDefault="0076672F" w:rsidP="0076672F">
      <w:pPr>
        <w:pStyle w:val="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 xml:space="preserve">Contributions [1, 2, 3, 4, 5, 6, 8, 10, 13, 15, 17, 20, 21, 22, 25, 26, </w:t>
      </w:r>
      <w:proofErr w:type="gramStart"/>
      <w:r w:rsidRPr="00A77492">
        <w:rPr>
          <w:lang w:val="en-US"/>
        </w:rPr>
        <w:t>30</w:t>
      </w:r>
      <w:proofErr w:type="gramEnd"/>
      <w:r w:rsidRPr="00A77492">
        <w:rPr>
          <w:lang w:val="en-US"/>
        </w:rPr>
        <w:t>]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 xml:space="preserve">Contributions [1, 2, 3, 5, 6, 7, 8, 13, 15, 17, 20, 21, 22, 25, 27, 29, </w:t>
      </w:r>
      <w:proofErr w:type="gramStart"/>
      <w:r w:rsidRPr="00DC72F8">
        <w:rPr>
          <w:lang w:val="en-US"/>
        </w:rPr>
        <w:t>30</w:t>
      </w:r>
      <w:proofErr w:type="gramEnd"/>
      <w:r w:rsidRPr="00DC72F8">
        <w:rPr>
          <w:lang w:val="en-US"/>
        </w:rPr>
        <w:t xml:space="preserve">]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w:t>
      </w:r>
      <w:proofErr w:type="gramStart"/>
      <w:r w:rsidRPr="00980B77">
        <w:rPr>
          <w:b/>
          <w:bCs/>
        </w:rPr>
        <w:t>, …,</w:t>
      </w:r>
      <w:proofErr w:type="gramEnd"/>
      <w:r w:rsidRPr="00980B77">
        <w:rPr>
          <w:b/>
          <w:bCs/>
        </w:rPr>
        <w:t xml:space="preserve">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proofErr w:type="spellStart"/>
            <w:r>
              <w:rPr>
                <w:lang w:eastAsia="zh-CN"/>
              </w:rPr>
              <w:t>Sequans</w:t>
            </w:r>
            <w:proofErr w:type="spellEnd"/>
            <w:r>
              <w:rPr>
                <w:lang w:eastAsia="zh-CN"/>
              </w:rPr>
              <w:t xml:space="preserve">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w:t>
      </w:r>
      <w:proofErr w:type="gramStart"/>
      <w:r w:rsidRPr="00980B77">
        <w:rPr>
          <w:b/>
          <w:bCs/>
        </w:rPr>
        <w:t>, …,</w:t>
      </w:r>
      <w:proofErr w:type="gramEnd"/>
      <w:r w:rsidRPr="00980B77">
        <w:rPr>
          <w:b/>
          <w:bCs/>
        </w:rPr>
        <w:t xml:space="preserve">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proofErr w:type="spellStart"/>
            <w:r>
              <w:rPr>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游明朝" w:hint="eastAsia"/>
                <w:lang w:eastAsia="ja-JP"/>
              </w:rPr>
              <w:t>P1, P4, P7, P9</w:t>
            </w:r>
            <w:r>
              <w:rPr>
                <w:rFonts w:eastAsia="游明朝"/>
                <w:lang w:eastAsia="ja-JP"/>
              </w:rPr>
              <w:t>, P10</w:t>
            </w:r>
          </w:p>
        </w:tc>
      </w:tr>
    </w:tbl>
    <w:p w14:paraId="326213B9" w14:textId="77777777" w:rsidR="00DF7EB6" w:rsidRPr="00B56433" w:rsidRDefault="00DF7EB6" w:rsidP="00DF7EB6"/>
    <w:p w14:paraId="0FC983AD" w14:textId="0F7D279C" w:rsidR="0076672F" w:rsidRDefault="0076672F" w:rsidP="0076672F">
      <w:pPr>
        <w:pStyle w:val="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 xml:space="preserve">Contributions [1, 2, 3, 5, 7, 17, </w:t>
      </w:r>
      <w:proofErr w:type="gramStart"/>
      <w:r w:rsidRPr="002E7E7D">
        <w:rPr>
          <w:lang w:val="en-US"/>
        </w:rPr>
        <w:t>25</w:t>
      </w:r>
      <w:proofErr w:type="gramEnd"/>
      <w:r w:rsidRPr="002E7E7D">
        <w:rPr>
          <w:lang w:val="en-US"/>
        </w:rPr>
        <w:t>]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 xml:space="preserve">Contributions [1, 5, 17, </w:t>
      </w:r>
      <w:proofErr w:type="gramStart"/>
      <w:r w:rsidRPr="00BB4856">
        <w:t>25</w:t>
      </w:r>
      <w:proofErr w:type="gramEnd"/>
      <w:r w:rsidRPr="00BB4856">
        <w:t>]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w:t>
      </w:r>
      <w:proofErr w:type="gramStart"/>
      <w:r w:rsidRPr="00523A19">
        <w:rPr>
          <w:b/>
          <w:bCs/>
        </w:rPr>
        <w:t>C3</w:t>
      </w:r>
      <w:proofErr w:type="gramEnd"/>
      <w:r w:rsidRPr="00523A19">
        <w:rPr>
          <w:b/>
          <w:bCs/>
        </w:rPr>
        <w:t>)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lastRenderedPageBreak/>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proofErr w:type="spellStart"/>
            <w:r>
              <w:rPr>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proofErr w:type="spellStart"/>
            <w:r>
              <w:rPr>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proofErr w:type="spellStart"/>
            <w:r>
              <w:rPr>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游明朝" w:hint="eastAsia"/>
                <w:lang w:eastAsia="ja-JP"/>
              </w:rPr>
              <w:t>C1, C2</w:t>
            </w:r>
          </w:p>
        </w:tc>
      </w:tr>
    </w:tbl>
    <w:p w14:paraId="0AAC6682" w14:textId="77777777" w:rsidR="00BB4856" w:rsidRDefault="00BB4856" w:rsidP="00BB4856"/>
    <w:p w14:paraId="40CD4FAD" w14:textId="2867202E" w:rsidR="0076672F" w:rsidRDefault="0076672F" w:rsidP="0076672F">
      <w:pPr>
        <w:pStyle w:val="3"/>
      </w:pPr>
      <w:bookmarkStart w:id="28" w:name="_Toc42165613"/>
      <w:r>
        <w:t>7.4.5</w:t>
      </w:r>
      <w:r>
        <w:tab/>
        <w:t>Analysis of specification impacts</w:t>
      </w:r>
      <w:bookmarkEnd w:id="28"/>
    </w:p>
    <w:p w14:paraId="15EFD463" w14:textId="77777777" w:rsidR="00DF4951" w:rsidRPr="00DF4951" w:rsidRDefault="00DF4951" w:rsidP="00DF4951">
      <w:r w:rsidRPr="00DF4951">
        <w:t xml:space="preserve">Contributions [1, 3, 4, 5, 6, 7, 9, 10, 12, 15, 17, 20, 22, 23, 25, 26, 29, </w:t>
      </w:r>
      <w:proofErr w:type="gramStart"/>
      <w:r w:rsidRPr="00DF4951">
        <w:t>30</w:t>
      </w:r>
      <w:proofErr w:type="gramEnd"/>
      <w:r w:rsidRPr="00DF4951">
        <w:t>]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w:t>
      </w:r>
      <w:proofErr w:type="gramStart"/>
      <w:r w:rsidRPr="00DF4951">
        <w:t>30</w:t>
      </w:r>
      <w:proofErr w:type="gramEnd"/>
      <w:r w:rsidRPr="00DF4951">
        <w:t xml:space="preserve">] suggest a DL-to-UL switching time may be created by not receiving symbols at the end of the DL slot immediately preceding the uplink transmission slot. Contributions [9, 20, 22, </w:t>
      </w:r>
      <w:proofErr w:type="gramStart"/>
      <w:r w:rsidRPr="00DF4951">
        <w:t>30</w:t>
      </w:r>
      <w:proofErr w:type="gramEnd"/>
      <w:r w:rsidRPr="00DF4951">
        <w:t xml:space="preserve">]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 xml:space="preserve">Contributions [6, 7, </w:t>
      </w:r>
      <w:proofErr w:type="gramStart"/>
      <w:r w:rsidRPr="00DF4951">
        <w:t>25</w:t>
      </w:r>
      <w:proofErr w:type="gramEnd"/>
      <w:r w:rsidRPr="00DF4951">
        <w:t>]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proofErr w:type="spellStart"/>
            <w:r>
              <w:rPr>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lastRenderedPageBreak/>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proofErr w:type="spellStart"/>
            <w:r>
              <w:rPr>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DengXian"/>
                <w:lang w:eastAsia="zh-CN"/>
              </w:rPr>
            </w:pPr>
          </w:p>
        </w:tc>
      </w:tr>
    </w:tbl>
    <w:p w14:paraId="7035191D" w14:textId="77777777" w:rsidR="00DF4951" w:rsidRPr="00591F2B" w:rsidRDefault="00DF4951" w:rsidP="00DF4951"/>
    <w:p w14:paraId="1F7672CC" w14:textId="77777777" w:rsidR="0076672F" w:rsidRDefault="0076672F" w:rsidP="0076672F">
      <w:pPr>
        <w:pStyle w:val="2"/>
      </w:pPr>
      <w:bookmarkStart w:id="30" w:name="_Toc42165614"/>
      <w:r>
        <w:t>7.5</w:t>
      </w:r>
      <w:r>
        <w:tab/>
        <w:t>Relaxed UE processing time</w:t>
      </w:r>
      <w:bookmarkEnd w:id="30"/>
    </w:p>
    <w:p w14:paraId="1E1EB282" w14:textId="1E1C347E" w:rsidR="0076672F" w:rsidRDefault="0076672F" w:rsidP="0076672F">
      <w:pPr>
        <w:pStyle w:val="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lastRenderedPageBreak/>
        <w:t xml:space="preserve">Many </w:t>
      </w:r>
      <w:r>
        <w:t xml:space="preserve">contributions </w:t>
      </w:r>
      <w:r w:rsidRPr="00823691">
        <w:t>[</w:t>
      </w:r>
      <w:r>
        <w:t xml:space="preserve">1, 2, 3, 4, 5, 6, 8, 11, 12, 13, 16, 17, 19, 20, 21, 27, 29, </w:t>
      </w:r>
      <w:proofErr w:type="gramStart"/>
      <w:r>
        <w:t>31</w:t>
      </w:r>
      <w:proofErr w:type="gramEnd"/>
      <w:r>
        <w:t>]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游明朝"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游明朝"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游明朝"/>
                <w:lang w:eastAsia="ja-JP"/>
              </w:rPr>
            </w:pPr>
            <w:proofErr w:type="spellStart"/>
            <w:r w:rsidRPr="007D3000">
              <w:rPr>
                <w:rFonts w:eastAsia="游明朝" w:hint="eastAsia"/>
                <w:lang w:eastAsia="ja-JP"/>
              </w:rPr>
              <w:t>Sp</w:t>
            </w:r>
            <w:r w:rsidRPr="007D3000">
              <w:rPr>
                <w:rFonts w:eastAsia="游明朝"/>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游明朝"/>
                <w:lang w:eastAsia="ja-JP"/>
              </w:rPr>
            </w:pPr>
            <w:r w:rsidRPr="007D3000">
              <w:rPr>
                <w:rFonts w:eastAsia="游明朝"/>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游明朝"/>
                <w:lang w:eastAsia="ja-JP"/>
              </w:rPr>
            </w:pPr>
            <w:proofErr w:type="spellStart"/>
            <w:r>
              <w:rPr>
                <w:lang w:eastAsia="zh-CN"/>
              </w:rPr>
              <w:t>ZTE,Sanechips</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游明朝"/>
                <w:lang w:eastAsia="ja-JP"/>
              </w:rPr>
            </w:pPr>
            <w:r>
              <w:rPr>
                <w:rFonts w:eastAsia="游明朝"/>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游明朝" w:hint="eastAsia"/>
                <w:lang w:eastAsia="ja-JP"/>
              </w:rPr>
              <w:t>S</w:t>
            </w:r>
            <w:r>
              <w:rPr>
                <w:rFonts w:eastAsia="游明朝"/>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游明朝"/>
                <w:lang w:eastAsia="ja-JP"/>
              </w:rPr>
            </w:pPr>
            <w:r>
              <w:rPr>
                <w:rFonts w:eastAsia="游明朝" w:hint="eastAsia"/>
                <w:lang w:eastAsia="ja-JP"/>
              </w:rPr>
              <w:t>F</w:t>
            </w:r>
            <w:r>
              <w:rPr>
                <w:rFonts w:eastAsia="游明朝"/>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游明朝"/>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游明朝"/>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游明朝"/>
                <w:lang w:eastAsia="ja-JP"/>
              </w:rPr>
            </w:pPr>
            <w:r>
              <w:rPr>
                <w:rFonts w:eastAsia="游明朝"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游明朝"/>
                <w:lang w:eastAsia="ja-JP"/>
              </w:rPr>
            </w:pPr>
            <w:r w:rsidRPr="00B56433">
              <w:rPr>
                <w:rFonts w:eastAsia="游明朝" w:hint="eastAsia"/>
                <w:lang w:eastAsia="ja-JP"/>
              </w:rPr>
              <w:t>F</w:t>
            </w:r>
            <w:r w:rsidRPr="00B56433">
              <w:rPr>
                <w:rFonts w:eastAsia="游明朝"/>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proofErr w:type="spellStart"/>
            <w:r>
              <w:rPr>
                <w:rFonts w:eastAsia="DengXian"/>
                <w:lang w:eastAsia="zh-CN"/>
              </w:rPr>
              <w:t>Sequans</w:t>
            </w:r>
            <w:proofErr w:type="spellEnd"/>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游明朝"/>
                <w:lang w:eastAsia="ja-JP"/>
              </w:rPr>
            </w:pPr>
            <w:r>
              <w:rPr>
                <w:rFonts w:eastAsia="游明朝"/>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游明朝"/>
                <w:lang w:eastAsia="ja-JP"/>
              </w:rPr>
            </w:pPr>
            <w:r>
              <w:rPr>
                <w:rFonts w:eastAsia="游明朝"/>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游明朝"/>
                <w:lang w:eastAsia="ja-JP"/>
              </w:rPr>
            </w:pPr>
            <w:r>
              <w:rPr>
                <w:rFonts w:eastAsia="游明朝"/>
                <w:lang w:eastAsia="ja-JP"/>
              </w:rPr>
              <w:t xml:space="preserve">Fine with considering doubled N1/N2 values </w:t>
            </w:r>
            <w:r w:rsidR="004C184E">
              <w:rPr>
                <w:rFonts w:eastAsia="游明朝"/>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游明朝"/>
                <w:lang w:eastAsia="ja-JP"/>
              </w:rPr>
            </w:pPr>
            <w:r>
              <w:rPr>
                <w:rFonts w:eastAsia="游明朝"/>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proofErr w:type="spellStart"/>
            <w:r>
              <w:rPr>
                <w:rFonts w:eastAsia="DengXian"/>
                <w:lang w:eastAsia="zh-CN"/>
              </w:rPr>
              <w:t>MediaTek</w:t>
            </w:r>
            <w:proofErr w:type="spellEnd"/>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游明朝"/>
                <w:lang w:eastAsia="ja-JP"/>
              </w:rPr>
            </w:pPr>
            <w:r>
              <w:rPr>
                <w:rFonts w:eastAsia="游明朝"/>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游明朝"/>
                <w:lang w:eastAsia="ja-JP"/>
              </w:rPr>
            </w:pPr>
            <w:r>
              <w:rPr>
                <w:rFonts w:eastAsia="游明朝"/>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游明朝"/>
                <w:color w:val="C00000"/>
                <w:lang w:eastAsia="ja-JP"/>
              </w:rPr>
            </w:pPr>
            <w:r w:rsidRPr="00FE1EDF">
              <w:rPr>
                <w:rFonts w:eastAsia="游明朝"/>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游明朝"/>
                <w:color w:val="C00000"/>
                <w:lang w:eastAsia="ja-JP"/>
              </w:rPr>
            </w:pPr>
            <w:r w:rsidRPr="00FE1EDF">
              <w:rPr>
                <w:rFonts w:eastAsia="游明朝"/>
                <w:color w:val="C00000"/>
                <w:lang w:eastAsia="ja-JP"/>
              </w:rPr>
              <w:t>Proposal</w:t>
            </w:r>
            <w:r w:rsidR="00FD3143">
              <w:rPr>
                <w:rFonts w:eastAsia="游明朝"/>
                <w:color w:val="C00000"/>
                <w:lang w:eastAsia="ja-JP"/>
              </w:rPr>
              <w:t xml:space="preserve"> </w:t>
            </w:r>
            <w:r w:rsidR="00FD3143" w:rsidRPr="00FD3143">
              <w:rPr>
                <w:rFonts w:eastAsia="游明朝"/>
                <w:color w:val="C00000"/>
                <w:lang w:eastAsia="ja-JP"/>
              </w:rPr>
              <w:t>7.5.1-1</w:t>
            </w:r>
            <w:r w:rsidRPr="00FE1EDF">
              <w:rPr>
                <w:rFonts w:eastAsia="游明朝"/>
                <w:color w:val="C00000"/>
                <w:lang w:eastAsia="ja-JP"/>
              </w:rPr>
              <w:t>:</w:t>
            </w:r>
          </w:p>
          <w:p w14:paraId="7AC541D4" w14:textId="77777777" w:rsidR="003E5721" w:rsidRPr="003E5721" w:rsidRDefault="00FE1EDF" w:rsidP="00B85F71">
            <w:pPr>
              <w:pStyle w:val="a7"/>
              <w:numPr>
                <w:ilvl w:val="0"/>
                <w:numId w:val="54"/>
              </w:numPr>
              <w:rPr>
                <w:rFonts w:eastAsia="游明朝"/>
                <w:color w:val="C00000"/>
                <w:sz w:val="20"/>
                <w:szCs w:val="20"/>
              </w:rPr>
            </w:pPr>
            <w:r w:rsidRPr="003E5721">
              <w:rPr>
                <w:rFonts w:eastAsia="游明朝"/>
                <w:color w:val="C00000"/>
                <w:sz w:val="20"/>
                <w:szCs w:val="20"/>
              </w:rPr>
              <w:lastRenderedPageBreak/>
              <w:t>For the purpose of evaluation, the UE processing time in terms of N1/N2 can be assumed to be doubled compared to those of capability #1, i.e.,</w:t>
            </w:r>
          </w:p>
          <w:p w14:paraId="26B7CF61" w14:textId="77777777" w:rsidR="003E5721" w:rsidRPr="003E5721" w:rsidRDefault="00FE1EDF" w:rsidP="00B85F71">
            <w:pPr>
              <w:pStyle w:val="a7"/>
              <w:numPr>
                <w:ilvl w:val="1"/>
                <w:numId w:val="54"/>
              </w:numPr>
              <w:rPr>
                <w:rFonts w:eastAsia="游明朝"/>
                <w:color w:val="C00000"/>
                <w:sz w:val="20"/>
                <w:szCs w:val="20"/>
              </w:rPr>
            </w:pPr>
            <w:r w:rsidRPr="003E5721">
              <w:rPr>
                <w:rFonts w:eastAsia="游明朝"/>
                <w:color w:val="C00000"/>
                <w:sz w:val="20"/>
                <w:szCs w:val="20"/>
              </w:rPr>
              <w:t>N1 = 16, 20, 34, and 40 symbols for 15, 30, 60, and 120 kHz SCS (assuming only front-loaded DMRS)</w:t>
            </w:r>
          </w:p>
          <w:p w14:paraId="6E23C104" w14:textId="69596D02" w:rsidR="00FE1EDF" w:rsidRPr="003E5721" w:rsidRDefault="00FE1EDF" w:rsidP="00B85F71">
            <w:pPr>
              <w:pStyle w:val="a7"/>
              <w:numPr>
                <w:ilvl w:val="1"/>
                <w:numId w:val="54"/>
              </w:numPr>
              <w:rPr>
                <w:rFonts w:eastAsia="游明朝"/>
                <w:color w:val="C00000"/>
                <w:sz w:val="20"/>
                <w:szCs w:val="20"/>
              </w:rPr>
            </w:pPr>
            <w:r w:rsidRPr="003E5721">
              <w:rPr>
                <w:rFonts w:eastAsia="游明朝"/>
                <w:color w:val="C00000"/>
                <w:sz w:val="20"/>
                <w:szCs w:val="20"/>
              </w:rPr>
              <w:t>N2 = 20, 24, 46, and 72 symbols for 15, 30, 60, and 120 kHz SCS</w:t>
            </w:r>
          </w:p>
        </w:tc>
      </w:tr>
      <w:tr w:rsidR="00F40B2B" w:rsidRPr="003B202B" w14:paraId="28704246"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lastRenderedPageBreak/>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游明朝"/>
                <w:lang w:eastAsia="ja-JP"/>
              </w:rPr>
            </w:pPr>
            <w:r>
              <w:rPr>
                <w:rFonts w:eastAsia="游明朝"/>
                <w:lang w:eastAsia="ja-JP"/>
              </w:rPr>
              <w:t>We are fine with the proposal of FL.</w:t>
            </w:r>
          </w:p>
        </w:tc>
      </w:tr>
    </w:tbl>
    <w:p w14:paraId="4ACF9628" w14:textId="77777777" w:rsidR="000D7CD7" w:rsidRPr="00B56433"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游明朝"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游明朝"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游明朝" w:hint="eastAsia"/>
                <w:lang w:eastAsia="ja-JP"/>
              </w:rPr>
              <w:t xml:space="preserve">We are fine to study, but as observed from the </w:t>
            </w:r>
            <w:r>
              <w:rPr>
                <w:rFonts w:eastAsia="游明朝"/>
                <w:lang w:eastAsia="ja-JP"/>
              </w:rPr>
              <w:t>e</w:t>
            </w:r>
            <w:r w:rsidRPr="003F1AD3">
              <w:rPr>
                <w:rFonts w:eastAsia="游明朝"/>
                <w:lang w:eastAsia="ja-JP"/>
              </w:rPr>
              <w:t>valuation of relaxed UE processing time in terms of N1/N2</w:t>
            </w:r>
            <w:r>
              <w:rPr>
                <w:rFonts w:eastAsia="游明朝"/>
                <w:lang w:eastAsia="ja-JP"/>
              </w:rPr>
              <w:t xml:space="preserve">, the complexity reduction is not significant by the </w:t>
            </w:r>
            <w:r w:rsidRPr="003F1AD3">
              <w:rPr>
                <w:rFonts w:eastAsia="游明朝"/>
                <w:lang w:eastAsia="ja-JP"/>
              </w:rPr>
              <w:t>relaxed UE processing time</w:t>
            </w:r>
            <w:r>
              <w:rPr>
                <w:rFonts w:eastAsia="游明朝"/>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游明朝"/>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游明朝"/>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游明朝"/>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spellStart"/>
            <w:r>
              <w:rPr>
                <w:lang w:eastAsia="zh-CN"/>
              </w:rPr>
              <w:t>ZTE,Sanechips</w:t>
            </w:r>
            <w:proofErr w:type="spell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游明朝"/>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游明朝" w:hint="eastAsia"/>
                <w:lang w:eastAsia="ja-JP"/>
              </w:rPr>
              <w:t>P</w:t>
            </w:r>
            <w:r>
              <w:rPr>
                <w:rFonts w:eastAsia="游明朝"/>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游明朝"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游明朝"/>
                <w:lang w:eastAsia="ja-JP"/>
              </w:rPr>
            </w:pPr>
            <w:r>
              <w:rPr>
                <w:lang w:eastAsia="ja-JP"/>
              </w:rPr>
              <w:t xml:space="preserve">There is no need to study it within Red Cap SI. If coverage enhancement SI captures some technique, it can be applied to </w:t>
            </w:r>
            <w:proofErr w:type="spellStart"/>
            <w:r>
              <w:rPr>
                <w:lang w:eastAsia="ja-JP"/>
              </w:rPr>
              <w:t>RedCap</w:t>
            </w:r>
            <w:proofErr w:type="spellEnd"/>
            <w:r>
              <w:rPr>
                <w:lang w:eastAsia="ja-JP"/>
              </w:rPr>
              <w:t xml:space="preserve">.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游明朝"/>
                <w:lang w:eastAsia="ja-JP"/>
              </w:rPr>
            </w:pPr>
            <w:r w:rsidRPr="00B56433">
              <w:rPr>
                <w:rFonts w:eastAsia="游明朝"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proofErr w:type="spellStart"/>
            <w:r>
              <w:rPr>
                <w:rFonts w:eastAsia="DengXian"/>
                <w:lang w:eastAsia="zh-CN"/>
              </w:rPr>
              <w:t>Sequans</w:t>
            </w:r>
            <w:proofErr w:type="spellEnd"/>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游明朝"/>
                <w:lang w:eastAsia="ja-JP"/>
              </w:rPr>
            </w:pPr>
            <w:r>
              <w:rPr>
                <w:rFonts w:eastAsia="游明朝"/>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游明朝"/>
                <w:lang w:eastAsia="ja-JP"/>
              </w:rPr>
            </w:pPr>
            <w:r>
              <w:rPr>
                <w:rFonts w:eastAsia="游明朝"/>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游明朝"/>
                <w:lang w:eastAsia="ja-JP"/>
              </w:rPr>
            </w:pPr>
            <w:r>
              <w:rPr>
                <w:rFonts w:eastAsia="游明朝"/>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proofErr w:type="spellStart"/>
            <w:r>
              <w:rPr>
                <w:rFonts w:eastAsia="DengXian"/>
                <w:lang w:eastAsia="zh-CN"/>
              </w:rPr>
              <w:lastRenderedPageBreak/>
              <w:t>MediaTek</w:t>
            </w:r>
            <w:proofErr w:type="spellEnd"/>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游明朝"/>
                <w:lang w:eastAsia="ja-JP"/>
              </w:rPr>
            </w:pPr>
            <w:r>
              <w:rPr>
                <w:rFonts w:eastAsia="游明朝"/>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w:t>
            </w:r>
            <w:proofErr w:type="spellStart"/>
            <w:r>
              <w:rPr>
                <w:rFonts w:eastAsia="DengXian"/>
                <w:lang w:eastAsia="zh-CN"/>
              </w:rPr>
              <w:t>Docomo’s</w:t>
            </w:r>
            <w:proofErr w:type="spellEnd"/>
            <w:r>
              <w:rPr>
                <w:rFonts w:eastAsia="DengXian"/>
                <w:lang w:eastAsia="zh-CN"/>
              </w:rPr>
              <w:t xml:space="preserve">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游明朝"/>
                <w:lang w:eastAsia="ja-JP"/>
              </w:rPr>
            </w:pPr>
            <w:r>
              <w:rPr>
                <w:rFonts w:eastAsia="游明朝"/>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游明朝"/>
                <w:lang w:eastAsia="zh-CN"/>
              </w:rPr>
            </w:pPr>
            <w:r>
              <w:rPr>
                <w:rFonts w:eastAsia="游明朝"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游明朝"/>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a7"/>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bl>
    <w:p w14:paraId="63A43DC4" w14:textId="77777777" w:rsidR="000D7CD7" w:rsidRPr="00B56433" w:rsidRDefault="000D7CD7" w:rsidP="000D7CD7"/>
    <w:p w14:paraId="1AB2FA1F" w14:textId="1C2562D1" w:rsidR="0076672F" w:rsidRDefault="0076672F" w:rsidP="0076672F">
      <w:pPr>
        <w:pStyle w:val="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w:t>
      </w:r>
      <w:proofErr w:type="gramStart"/>
      <w:r>
        <w:t>31</w:t>
      </w:r>
      <w:proofErr w:type="gramEnd"/>
      <w:r>
        <w:t xml:space="preserve">]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w:t>
      </w:r>
      <w:proofErr w:type="gramStart"/>
      <w:r>
        <w:rPr>
          <w:lang w:eastAsia="ja-JP"/>
        </w:rPr>
        <w:t>20</w:t>
      </w:r>
      <w:proofErr w:type="gramEnd"/>
      <w:r>
        <w:rPr>
          <w:lang w:eastAsia="ja-JP"/>
        </w:rPr>
        <w:t xml:space="preserve">]. Contributions [1, 6, 17, 20, </w:t>
      </w:r>
      <w:proofErr w:type="gramStart"/>
      <w:r>
        <w:rPr>
          <w:lang w:eastAsia="ja-JP"/>
        </w:rPr>
        <w:t>27</w:t>
      </w:r>
      <w:proofErr w:type="gramEnd"/>
      <w:r>
        <w:rPr>
          <w:lang w:eastAsia="ja-JP"/>
        </w:rPr>
        <w:t xml:space="preserve">]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w:t>
      </w:r>
      <w:proofErr w:type="gramStart"/>
      <w:r>
        <w:rPr>
          <w:lang w:eastAsia="ja-JP"/>
        </w:rPr>
        <w:t>27</w:t>
      </w:r>
      <w:proofErr w:type="gramEnd"/>
      <w:r>
        <w:rPr>
          <w:lang w:eastAsia="ja-JP"/>
        </w:rPr>
        <w:t xml:space="preserve">]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 xml:space="preserve">Contributions [1, 8, 17, </w:t>
      </w:r>
      <w:proofErr w:type="gramStart"/>
      <w:r>
        <w:rPr>
          <w:lang w:eastAsia="ja-JP"/>
        </w:rPr>
        <w:t>27</w:t>
      </w:r>
      <w:proofErr w:type="gramEnd"/>
      <w:r>
        <w:rPr>
          <w:lang w:eastAsia="ja-JP"/>
        </w:rPr>
        <w:t>]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 xml:space="preserve">1, 2, 3, 4, 5, 6, 8, 11, 13, 16, 17, 20, 27, 29, </w:t>
      </w:r>
      <w:proofErr w:type="gramStart"/>
      <w:r w:rsidRPr="0097722A">
        <w:rPr>
          <w:lang w:val="en-US" w:eastAsia="ja-JP"/>
        </w:rPr>
        <w:t>31</w:t>
      </w:r>
      <w:proofErr w:type="gramEnd"/>
      <w:r w:rsidRPr="0097722A">
        <w:rPr>
          <w:lang w:val="en-US" w:eastAsia="ja-JP"/>
        </w:rPr>
        <w:t>]</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w:t>
      </w:r>
      <w:proofErr w:type="gramStart"/>
      <w:r w:rsidR="00FA5C9C" w:rsidRPr="00891CF2">
        <w:rPr>
          <w:sz w:val="20"/>
          <w:szCs w:val="22"/>
          <w:lang w:val="en-US"/>
        </w:rPr>
        <w:t>31</w:t>
      </w:r>
      <w:proofErr w:type="gramEnd"/>
      <w:r w:rsidR="00FA5C9C" w:rsidRPr="00891CF2">
        <w:rPr>
          <w:sz w:val="20"/>
          <w:szCs w:val="22"/>
          <w:lang w:val="en-US"/>
        </w:rPr>
        <w:t xml:space="preserve">]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 xml:space="preserve">t is mentioned in several contributions [1, 2, 3, 8, 20, </w:t>
      </w:r>
      <w:proofErr w:type="gramStart"/>
      <w:r w:rsidR="00FA5C9C" w:rsidRPr="00891CF2">
        <w:rPr>
          <w:sz w:val="20"/>
          <w:szCs w:val="22"/>
          <w:lang w:val="en-US"/>
        </w:rPr>
        <w:t>27</w:t>
      </w:r>
      <w:proofErr w:type="gramEnd"/>
      <w:r w:rsidR="00FA5C9C" w:rsidRPr="00891CF2">
        <w:rPr>
          <w:sz w:val="20"/>
          <w:szCs w:val="22"/>
          <w:lang w:val="en-US"/>
        </w:rPr>
        <w:t>]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w:t>
      </w:r>
      <w:proofErr w:type="gramStart"/>
      <w:r w:rsidR="00FA5C9C" w:rsidRPr="00891CF2">
        <w:rPr>
          <w:sz w:val="20"/>
          <w:szCs w:val="22"/>
          <w:lang w:val="en-US"/>
        </w:rPr>
        <w:t>31</w:t>
      </w:r>
      <w:proofErr w:type="gramEnd"/>
      <w:r w:rsidR="00FA5C9C" w:rsidRPr="00891CF2">
        <w:rPr>
          <w:sz w:val="20"/>
          <w:szCs w:val="22"/>
          <w:lang w:val="en-US"/>
        </w:rPr>
        <w:t xml:space="preserve">]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 xml:space="preserve">ontributions [1, 5, 6, 20, </w:t>
      </w:r>
      <w:proofErr w:type="gramStart"/>
      <w:r w:rsidR="00FA5C9C" w:rsidRPr="00891CF2">
        <w:rPr>
          <w:sz w:val="20"/>
          <w:szCs w:val="22"/>
          <w:lang w:val="en-US"/>
        </w:rPr>
        <w:t>27</w:t>
      </w:r>
      <w:proofErr w:type="gramEnd"/>
      <w:r w:rsidR="00FA5C9C" w:rsidRPr="00891CF2">
        <w:rPr>
          <w:sz w:val="20"/>
          <w:szCs w:val="22"/>
          <w:lang w:val="en-US"/>
        </w:rPr>
        <w:t>]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游明朝"/>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lastRenderedPageBreak/>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游明朝" w:hint="eastAsia"/>
                <w:lang w:eastAsia="ja-JP"/>
              </w:rPr>
              <w:t xml:space="preserve">P1, </w:t>
            </w:r>
            <w:r>
              <w:rPr>
                <w:rFonts w:eastAsia="游明朝"/>
                <w:lang w:eastAsia="ja-JP"/>
              </w:rPr>
              <w:t>P2, P3, P5, P6,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 xml:space="preserve">Some contributions [1, 5, 17, </w:t>
      </w:r>
      <w:proofErr w:type="gramStart"/>
      <w:r>
        <w:rPr>
          <w:lang w:eastAsia="ja-JP"/>
        </w:rPr>
        <w:t>21</w:t>
      </w:r>
      <w:proofErr w:type="gramEnd"/>
      <w:r>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w:t>
      </w:r>
      <w:r>
        <w:rPr>
          <w:lang w:eastAsia="ja-JP"/>
        </w:rPr>
        <w:lastRenderedPageBreak/>
        <w:t xml:space="preserve">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proofErr w:type="spellStart"/>
            <w:r>
              <w:rPr>
                <w:rFonts w:eastAsia="DengXian"/>
                <w:lang w:eastAsia="zh-CN"/>
              </w:rPr>
              <w:t>Sequans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proofErr w:type="spellStart"/>
            <w:r>
              <w:rPr>
                <w:rFonts w:eastAsia="DengXian"/>
                <w:lang w:eastAsia="zh-CN"/>
              </w:rPr>
              <w:t>MediaTek</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游明朝"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游明朝" w:hint="eastAsia"/>
                <w:lang w:eastAsia="ja-JP"/>
              </w:rPr>
              <w:t>Y</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proofErr w:type="gramStart"/>
      <w:r>
        <w:rPr>
          <w:b/>
          <w:bCs/>
        </w:rPr>
        <w:t>C3</w:t>
      </w:r>
      <w:proofErr w:type="gram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游明朝" w:hint="eastAsia"/>
                <w:lang w:eastAsia="ja-JP"/>
              </w:rPr>
              <w:t>C1, C3</w:t>
            </w:r>
          </w:p>
        </w:tc>
      </w:tr>
    </w:tbl>
    <w:p w14:paraId="7A981402" w14:textId="77777777" w:rsidR="00312B2F" w:rsidRDefault="00312B2F" w:rsidP="002369B7"/>
    <w:p w14:paraId="6047D18C" w14:textId="287458A4" w:rsidR="0076672F" w:rsidRDefault="0076672F" w:rsidP="0076672F">
      <w:pPr>
        <w:pStyle w:val="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 xml:space="preserve">Contributions [1, 2, 3, 6, 17, </w:t>
      </w:r>
      <w:proofErr w:type="gramStart"/>
      <w:r>
        <w:rPr>
          <w:lang w:eastAsia="ja-JP"/>
        </w:rPr>
        <w:t>20</w:t>
      </w:r>
      <w:proofErr w:type="gramEnd"/>
      <w:r>
        <w:rPr>
          <w:lang w:eastAsia="ja-JP"/>
        </w:rPr>
        <w:t>]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 xml:space="preserve">Other potential impacts on scheduling timing related to the existing default TDRA tables and HARQ-ACK timing range are mentioned by contributions [5, 17, </w:t>
      </w:r>
      <w:proofErr w:type="gramStart"/>
      <w:r>
        <w:rPr>
          <w:lang w:eastAsia="ja-JP"/>
        </w:rPr>
        <w:t>19</w:t>
      </w:r>
      <w:proofErr w:type="gramEnd"/>
      <w:r>
        <w:rPr>
          <w:lang w:eastAsia="ja-JP"/>
        </w:rPr>
        <w:t>].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proofErr w:type="spellStart"/>
            <w:r>
              <w:rPr>
                <w:rFonts w:eastAsia="DengXian"/>
                <w:lang w:eastAsia="zh-CN"/>
              </w:rPr>
              <w:t>Sequans</w:t>
            </w:r>
            <w:proofErr w:type="spellEnd"/>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proofErr w:type="spellStart"/>
            <w:r>
              <w:rPr>
                <w:rFonts w:eastAsia="DengXian"/>
                <w:lang w:eastAsia="zh-CN"/>
              </w:rPr>
              <w:t>MediaTek</w:t>
            </w:r>
            <w:proofErr w:type="spellEnd"/>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DengXian"/>
                <w:lang w:eastAsia="zh-CN"/>
              </w:rPr>
            </w:pP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6"/>
    </w:p>
    <w:p w14:paraId="0C9353EC" w14:textId="4E19A41E" w:rsidR="0076672F" w:rsidRDefault="0076672F" w:rsidP="0076672F">
      <w:pPr>
        <w:pStyle w:val="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 xml:space="preserve">Contributions [1, 8, </w:t>
      </w:r>
      <w:proofErr w:type="gramStart"/>
      <w:r>
        <w:rPr>
          <w:lang w:eastAsia="ja-JP"/>
        </w:rPr>
        <w:t>17</w:t>
      </w:r>
      <w:proofErr w:type="gramEnd"/>
      <w:r>
        <w:rPr>
          <w:lang w:eastAsia="ja-JP"/>
        </w:rPr>
        <w:t>]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w:t>
      </w:r>
      <w:proofErr w:type="gramStart"/>
      <w:r>
        <w:rPr>
          <w:lang w:eastAsia="ja-JP"/>
        </w:rPr>
        <w:t>27</w:t>
      </w:r>
      <w:proofErr w:type="gramEnd"/>
      <w:r>
        <w:rPr>
          <w:lang w:eastAsia="ja-JP"/>
        </w:rPr>
        <w:t>]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 xml:space="preserve">Many contributions [1, 2, 3, 4, 5, 6, 11, 12, 13, 16, 18, 20, 23, 27, 29, </w:t>
      </w:r>
      <w:proofErr w:type="gramStart"/>
      <w:r>
        <w:rPr>
          <w:lang w:eastAsia="ja-JP"/>
        </w:rPr>
        <w:t>30</w:t>
      </w:r>
      <w:proofErr w:type="gramEnd"/>
      <w:r>
        <w:rPr>
          <w:lang w:eastAsia="ja-JP"/>
        </w:rPr>
        <w:t>]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 xml:space="preserve">Several contributions [1, 3, 5, 11, 12, 16, 20, 23, 27, </w:t>
      </w:r>
      <w:proofErr w:type="gramStart"/>
      <w:r>
        <w:rPr>
          <w:lang w:eastAsia="ja-JP"/>
        </w:rPr>
        <w:t>30</w:t>
      </w:r>
      <w:proofErr w:type="gramEnd"/>
      <w:r>
        <w:rPr>
          <w:lang w:eastAsia="ja-JP"/>
        </w:rPr>
        <w:t>]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 xml:space="preserve">A few contributions [1, 3, 17, </w:t>
      </w:r>
      <w:proofErr w:type="gramStart"/>
      <w:r>
        <w:rPr>
          <w:lang w:eastAsia="ja-JP"/>
        </w:rPr>
        <w:t>18</w:t>
      </w:r>
      <w:proofErr w:type="gramEnd"/>
      <w:r>
        <w:rPr>
          <w:lang w:eastAsia="ja-JP"/>
        </w:rPr>
        <w:t>]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 xml:space="preserve">Some contributions [2, 12, 16, 23, 29, </w:t>
      </w:r>
      <w:proofErr w:type="gramStart"/>
      <w:r>
        <w:rPr>
          <w:lang w:eastAsia="ja-JP"/>
        </w:rPr>
        <w:t>30</w:t>
      </w:r>
      <w:proofErr w:type="gramEnd"/>
      <w:r>
        <w:rPr>
          <w:lang w:eastAsia="ja-JP"/>
        </w:rPr>
        <w:t>]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w:t>
      </w:r>
      <w:proofErr w:type="gramStart"/>
      <w:r>
        <w:rPr>
          <w:lang w:eastAsia="ja-JP"/>
        </w:rPr>
        <w:t>17</w:t>
      </w:r>
      <w:proofErr w:type="gramEnd"/>
      <w:r>
        <w:rPr>
          <w:lang w:eastAsia="ja-JP"/>
        </w:rPr>
        <w:t xml:space="preserve">] indicate soft buffer size saving via reducing the number of HARQ processes are insignificant or the gain is unclear as the HARQ process partition is up to UE implementation in NR. Furthermore, a few contributions [1, 2, </w:t>
      </w:r>
      <w:proofErr w:type="gramStart"/>
      <w:r>
        <w:rPr>
          <w:lang w:eastAsia="ja-JP"/>
        </w:rPr>
        <w:t>8</w:t>
      </w:r>
      <w:proofErr w:type="gramEnd"/>
      <w:r>
        <w:rPr>
          <w:lang w:eastAsia="ja-JP"/>
        </w:rPr>
        <w:t xml:space="preserve">]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lastRenderedPageBreak/>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 xml:space="preserve">Some contributions [4, 11, 16, 20, 29, </w:t>
      </w:r>
      <w:proofErr w:type="gramStart"/>
      <w:r>
        <w:rPr>
          <w:lang w:eastAsia="ja-JP"/>
        </w:rPr>
        <w:t>30</w:t>
      </w:r>
      <w:proofErr w:type="gramEnd"/>
      <w:r>
        <w:rPr>
          <w:lang w:eastAsia="ja-JP"/>
        </w:rPr>
        <w:t>]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w:t>
      </w:r>
      <w:proofErr w:type="gramStart"/>
      <w:r>
        <w:rPr>
          <w:lang w:eastAsia="ja-JP"/>
        </w:rPr>
        <w:t>29</w:t>
      </w:r>
      <w:proofErr w:type="gramEnd"/>
      <w:r>
        <w:rPr>
          <w:lang w:eastAsia="ja-JP"/>
        </w:rPr>
        <w:t xml:space="preserve">]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 xml:space="preserve">A few contributions [5, 12, 16, 27, 29, </w:t>
      </w:r>
      <w:proofErr w:type="gramStart"/>
      <w:r>
        <w:rPr>
          <w:lang w:eastAsia="ja-JP"/>
        </w:rPr>
        <w:t>30</w:t>
      </w:r>
      <w:proofErr w:type="gramEnd"/>
      <w:r>
        <w:rPr>
          <w:lang w:eastAsia="ja-JP"/>
        </w:rPr>
        <w:t>]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 xml:space="preserve">64 QAM can be considered as max. </w:t>
            </w:r>
            <w:proofErr w:type="gramStart"/>
            <w:r>
              <w:rPr>
                <w:lang w:eastAsia="zh-CN"/>
              </w:rPr>
              <w:t>modulation</w:t>
            </w:r>
            <w:proofErr w:type="gramEnd"/>
            <w:r>
              <w:rPr>
                <w:lang w:eastAsia="zh-CN"/>
              </w:rPr>
              <w:t xml:space="preserve">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r>
              <w:rPr>
                <w:rFonts w:eastAsia="游明朝"/>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游明朝"/>
                <w:lang w:eastAsia="ja-JP"/>
              </w:rPr>
            </w:pPr>
            <w:r>
              <w:rPr>
                <w:rFonts w:eastAsia="游明朝"/>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游明朝" w:hint="eastAsia"/>
                <w:lang w:eastAsia="ja-JP"/>
              </w:rPr>
              <w:lastRenderedPageBreak/>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游明朝"/>
                <w:lang w:eastAsia="ja-JP"/>
              </w:rPr>
            </w:pPr>
            <w:r>
              <w:rPr>
                <w:rFonts w:eastAsia="游明朝" w:hint="eastAsia"/>
                <w:lang w:eastAsia="ja-JP"/>
              </w:rPr>
              <w:t>F</w:t>
            </w:r>
            <w:r>
              <w:rPr>
                <w:rFonts w:eastAsia="游明朝"/>
                <w:lang w:eastAsia="ja-JP"/>
              </w:rPr>
              <w:t>R1 DL: Up to 64QAM</w:t>
            </w:r>
          </w:p>
          <w:p w14:paraId="458505A6" w14:textId="1ED92EFC" w:rsidR="00E41E22" w:rsidRDefault="00E41E22" w:rsidP="00E41E22">
            <w:pPr>
              <w:rPr>
                <w:rFonts w:eastAsia="游明朝"/>
                <w:lang w:eastAsia="ja-JP"/>
              </w:rPr>
            </w:pPr>
            <w:r>
              <w:rPr>
                <w:rFonts w:eastAsia="游明朝" w:hint="eastAsia"/>
                <w:lang w:eastAsia="ja-JP"/>
              </w:rPr>
              <w:t>F</w:t>
            </w:r>
            <w:r>
              <w:rPr>
                <w:rFonts w:eastAsia="游明朝"/>
                <w:lang w:eastAsia="ja-JP"/>
              </w:rPr>
              <w:t>R1 UL: Up to 16QAM</w:t>
            </w:r>
          </w:p>
          <w:p w14:paraId="1B368F31" w14:textId="6AC8134C" w:rsidR="00E41E22" w:rsidRDefault="00E41E22" w:rsidP="00E41E22">
            <w:pPr>
              <w:rPr>
                <w:rFonts w:eastAsia="游明朝"/>
                <w:lang w:eastAsia="ja-JP"/>
              </w:rPr>
            </w:pPr>
            <w:r>
              <w:rPr>
                <w:rFonts w:eastAsia="游明朝" w:hint="eastAsia"/>
                <w:lang w:eastAsia="ja-JP"/>
              </w:rPr>
              <w:t>F</w:t>
            </w:r>
            <w:r>
              <w:rPr>
                <w:rFonts w:eastAsia="游明朝"/>
                <w:lang w:eastAsia="ja-JP"/>
              </w:rPr>
              <w:t>R2 DL: Up to 64QAM. Up to QPSK or 16QAM can be considered.</w:t>
            </w:r>
          </w:p>
          <w:p w14:paraId="36A0F824" w14:textId="17201522" w:rsidR="00E41E22" w:rsidRDefault="00E41E22" w:rsidP="00E41E22">
            <w:pPr>
              <w:rPr>
                <w:rFonts w:eastAsia="游明朝"/>
                <w:lang w:eastAsia="ja-JP"/>
              </w:rPr>
            </w:pPr>
            <w:r>
              <w:rPr>
                <w:rFonts w:eastAsia="游明朝" w:hint="eastAsia"/>
                <w:lang w:eastAsia="ja-JP"/>
              </w:rPr>
              <w:t>F</w:t>
            </w:r>
            <w:r>
              <w:rPr>
                <w:rFonts w:eastAsia="游明朝"/>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游明朝"/>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proofErr w:type="spellStart"/>
            <w:r>
              <w:rPr>
                <w:rFonts w:eastAsia="DengXian"/>
                <w:lang w:eastAsia="zh-CN"/>
              </w:rPr>
              <w:t>Sequans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proofErr w:type="spellStart"/>
            <w:r>
              <w:rPr>
                <w:rFonts w:eastAsia="DengXian"/>
                <w:lang w:eastAsia="zh-CN"/>
              </w:rPr>
              <w:t>MediaTek</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a7"/>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w:t>
            </w:r>
            <w:proofErr w:type="spellStart"/>
            <w:r>
              <w:rPr>
                <w:rFonts w:eastAsia="DengXian"/>
                <w:lang w:eastAsia="zh-CN"/>
              </w:rPr>
              <w:t>RedCap</w:t>
            </w:r>
            <w:proofErr w:type="spellEnd"/>
            <w:r>
              <w:rPr>
                <w:rFonts w:eastAsia="DengXian"/>
                <w:lang w:eastAsia="zh-CN"/>
              </w:rPr>
              <w:t xml:space="preserve"> devices will not be allowed to optionally support whatever modulation. So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lastRenderedPageBreak/>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 xml:space="preserve">reduced number of </w:t>
            </w:r>
            <w:proofErr w:type="spellStart"/>
            <w:r>
              <w:rPr>
                <w:rFonts w:eastAsia="游明朝"/>
                <w:lang w:eastAsia="ja-JP"/>
              </w:rPr>
              <w:t>Tx</w:t>
            </w:r>
            <w:proofErr w:type="spellEnd"/>
            <w:r>
              <w:rPr>
                <w:rFonts w:eastAsia="游明朝"/>
                <w:lang w:eastAsia="ja-JP"/>
              </w:rPr>
              <w:t>/Rx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游明朝"/>
                <w:lang w:eastAsia="ja-JP"/>
              </w:rPr>
            </w:pPr>
            <w:r>
              <w:rPr>
                <w:rFonts w:eastAsia="游明朝"/>
                <w:lang w:eastAsia="ja-JP"/>
              </w:rPr>
              <w:t xml:space="preserve">Up to </w:t>
            </w:r>
            <w:r>
              <w:rPr>
                <w:rFonts w:eastAsia="游明朝" w:hint="eastAsia"/>
                <w:lang w:eastAsia="ja-JP"/>
              </w:rPr>
              <w:t>2</w:t>
            </w:r>
            <w:r>
              <w:rPr>
                <w:rFonts w:eastAsia="游明朝"/>
                <w:lang w:eastAsia="ja-JP"/>
              </w:rPr>
              <w:t xml:space="preserve"> MIMO layer</w:t>
            </w:r>
            <w:r>
              <w:rPr>
                <w:rFonts w:eastAsia="游明朝" w:hint="eastAsia"/>
                <w:lang w:eastAsia="ja-JP"/>
              </w:rPr>
              <w:t>s</w:t>
            </w:r>
            <w:r>
              <w:rPr>
                <w:rFonts w:eastAsia="游明朝"/>
                <w:lang w:eastAsia="ja-JP"/>
              </w:rPr>
              <w:t xml:space="preserve"> for FR1 DL, 1 MIMO layer for FR1 UL and </w:t>
            </w:r>
            <w:r>
              <w:rPr>
                <w:rFonts w:eastAsia="游明朝"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游明朝"/>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游明朝"/>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游明朝"/>
                <w:lang w:eastAsia="ja-JP"/>
              </w:rPr>
            </w:pPr>
            <w:r>
              <w:rPr>
                <w:rFonts w:eastAsia="DengXian" w:hint="eastAsia"/>
                <w:lang w:eastAsia="zh-CN"/>
              </w:rPr>
              <w:t>Y</w:t>
            </w:r>
            <w:r>
              <w:rPr>
                <w:rFonts w:eastAsia="DengXian"/>
                <w:lang w:eastAsia="zh-CN"/>
              </w:rPr>
              <w:t xml:space="preserve">es, 2 layers for 2Rx </w:t>
            </w:r>
            <w:proofErr w:type="spellStart"/>
            <w:r>
              <w:rPr>
                <w:rFonts w:eastAsia="DengXian"/>
                <w:lang w:eastAsia="zh-CN"/>
              </w:rPr>
              <w:t>RedCap</w:t>
            </w:r>
            <w:proofErr w:type="spellEnd"/>
            <w:r>
              <w:rPr>
                <w:rFonts w:eastAsia="DengXian"/>
                <w:lang w:eastAsia="zh-CN"/>
              </w:rPr>
              <w:t xml:space="preserve">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proofErr w:type="spellStart"/>
            <w:r>
              <w:rPr>
                <w:rFonts w:eastAsia="DengXian"/>
                <w:lang w:eastAsia="zh-CN"/>
              </w:rPr>
              <w:t>Sequans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游明朝"/>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游明朝"/>
                <w:lang w:eastAsia="ja-JP"/>
              </w:rPr>
            </w:pPr>
            <w:r>
              <w:rPr>
                <w:rFonts w:eastAsia="游明朝"/>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游明朝"/>
                <w:lang w:eastAsia="ja-JP"/>
              </w:rPr>
            </w:pPr>
            <w:r>
              <w:rPr>
                <w:rFonts w:eastAsia="游明朝"/>
                <w:lang w:eastAsia="ja-JP"/>
              </w:rPr>
              <w:t>1</w:t>
            </w:r>
            <w:r w:rsidR="00B02AC6">
              <w:rPr>
                <w:rFonts w:eastAsia="游明朝"/>
                <w:lang w:eastAsia="ja-JP"/>
              </w:rPr>
              <w:t xml:space="preserve"> MIMO layer as baseline.</w:t>
            </w:r>
          </w:p>
          <w:p w14:paraId="3FA49F7F" w14:textId="2ADA0C92" w:rsidR="00B02AC6" w:rsidRDefault="00B02AC6" w:rsidP="00AD759E">
            <w:pPr>
              <w:rPr>
                <w:rFonts w:eastAsia="游明朝"/>
                <w:lang w:eastAsia="ja-JP"/>
              </w:rPr>
            </w:pPr>
            <w:r>
              <w:rPr>
                <w:rFonts w:eastAsia="游明朝"/>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游明朝"/>
                <w:lang w:eastAsia="ja-JP"/>
              </w:rPr>
            </w:pPr>
            <w:r>
              <w:rPr>
                <w:rFonts w:eastAsia="游明朝"/>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proofErr w:type="spellStart"/>
            <w:r>
              <w:rPr>
                <w:rFonts w:eastAsia="DengXian"/>
                <w:lang w:eastAsia="zh-CN"/>
              </w:rPr>
              <w:lastRenderedPageBreak/>
              <w:t>MediaTek</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游明朝"/>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for </w:t>
            </w:r>
            <w:proofErr w:type="spellStart"/>
            <w:r w:rsidRPr="00603C3A">
              <w:rPr>
                <w:rFonts w:eastAsia="DengXian"/>
                <w:lang w:eastAsia="zh-CN"/>
              </w:rPr>
              <w:t>RedCap</w:t>
            </w:r>
            <w:proofErr w:type="spellEnd"/>
            <w:r w:rsidRPr="00603C3A">
              <w:rPr>
                <w:rFonts w:eastAsia="DengXian"/>
                <w:lang w:eastAsia="zh-CN"/>
              </w:rPr>
              <w:t xml:space="preserve">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One or two MIMO layers for </w:t>
            </w:r>
            <w:proofErr w:type="spellStart"/>
            <w:r w:rsidRPr="00603C3A">
              <w:rPr>
                <w:rFonts w:eastAsia="DengXian"/>
                <w:lang w:eastAsia="zh-CN"/>
              </w:rPr>
              <w:t>RedCap</w:t>
            </w:r>
            <w:proofErr w:type="spellEnd"/>
            <w:r w:rsidRPr="00603C3A">
              <w:rPr>
                <w:rFonts w:eastAsia="DengXian"/>
                <w:lang w:eastAsia="zh-CN"/>
              </w:rPr>
              <w:t xml:space="preserve">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a7"/>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 xml:space="preserve">to consider explicit TBS restriction. That resulting from reduced UE BW and reduced number of </w:t>
            </w:r>
            <w:proofErr w:type="spellStart"/>
            <w:r>
              <w:rPr>
                <w:rFonts w:eastAsia="游明朝"/>
                <w:lang w:eastAsia="ja-JP"/>
              </w:rPr>
              <w:t>Tx</w:t>
            </w:r>
            <w:proofErr w:type="spellEnd"/>
            <w:r>
              <w:rPr>
                <w:rFonts w:eastAsia="游明朝"/>
                <w:lang w:eastAsia="ja-JP"/>
              </w:rPr>
              <w:t>/Rx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游明朝"/>
                <w:lang w:eastAsia="ja-JP"/>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游明朝"/>
                <w:lang w:eastAsia="ja-JP"/>
              </w:rPr>
            </w:pPr>
            <w:r>
              <w:rPr>
                <w:rFonts w:eastAsia="游明朝" w:hint="eastAsia"/>
                <w:lang w:eastAsia="ja-JP"/>
              </w:rPr>
              <w:t>N</w:t>
            </w:r>
            <w:r>
              <w:rPr>
                <w:rFonts w:eastAsia="游明朝"/>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游明朝" w:hint="eastAsia"/>
                <w:lang w:eastAsia="ja-JP"/>
              </w:rPr>
              <w:t>N</w:t>
            </w:r>
            <w:r>
              <w:rPr>
                <w:rFonts w:eastAsia="游明朝"/>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游明朝"/>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lastRenderedPageBreak/>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proofErr w:type="spellStart"/>
            <w:r>
              <w:rPr>
                <w:rFonts w:eastAsia="DengXian"/>
                <w:lang w:eastAsia="zh-CN"/>
              </w:rPr>
              <w:t>Sequans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w:t>
            </w:r>
            <w:proofErr w:type="spellStart"/>
            <w:r w:rsidR="007C7C77">
              <w:rPr>
                <w:rFonts w:eastAsia="DengXian"/>
                <w:lang w:eastAsia="zh-CN"/>
              </w:rPr>
              <w:t>RedCap</w:t>
            </w:r>
            <w:proofErr w:type="spellEnd"/>
            <w:r w:rsidR="007C7C77">
              <w:rPr>
                <w:rFonts w:eastAsia="DengXian"/>
                <w:lang w:eastAsia="zh-CN"/>
              </w:rPr>
              <w:t xml:space="preserve">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 xml:space="preserve">Yes, for low-end </w:t>
            </w:r>
            <w:proofErr w:type="spellStart"/>
            <w:r>
              <w:rPr>
                <w:lang w:eastAsia="sv-SE"/>
              </w:rPr>
              <w:t>RedCap</w:t>
            </w:r>
            <w:proofErr w:type="spellEnd"/>
            <w:r>
              <w:rPr>
                <w:lang w:eastAsia="sv-SE"/>
              </w:rPr>
              <w:t xml:space="preserve">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proofErr w:type="spellStart"/>
            <w:r>
              <w:rPr>
                <w:rFonts w:eastAsia="DengXian"/>
                <w:lang w:eastAsia="zh-CN"/>
              </w:rPr>
              <w:t>MediaTek</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a7"/>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游明朝"/>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游明朝"/>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游明朝" w:hint="eastAsia"/>
                <w:lang w:eastAsia="ja-JP"/>
              </w:rPr>
              <w:t>N</w:t>
            </w:r>
            <w:r>
              <w:rPr>
                <w:rFonts w:eastAsia="游明朝"/>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游明朝"/>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lastRenderedPageBreak/>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proofErr w:type="spellStart"/>
            <w:r>
              <w:rPr>
                <w:rFonts w:eastAsia="DengXian"/>
                <w:lang w:eastAsia="zh-CN"/>
              </w:rPr>
              <w:t>Sequans</w:t>
            </w:r>
            <w:proofErr w:type="spellEnd"/>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proofErr w:type="spellStart"/>
            <w:r>
              <w:rPr>
                <w:rFonts w:eastAsia="DengXian"/>
                <w:lang w:eastAsia="zh-CN"/>
              </w:rPr>
              <w:t>MediaTek</w:t>
            </w:r>
            <w:proofErr w:type="spellEnd"/>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a7"/>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w:t>
            </w:r>
            <w:proofErr w:type="spellStart"/>
            <w:r>
              <w:rPr>
                <w:rFonts w:eastAsia="DengXian"/>
                <w:lang w:eastAsia="zh-CN"/>
              </w:rPr>
              <w:t>RedCap</w:t>
            </w:r>
            <w:proofErr w:type="spellEnd"/>
            <w:r>
              <w:rPr>
                <w:rFonts w:eastAsia="DengXian"/>
                <w:lang w:eastAsia="zh-CN"/>
              </w:rPr>
              <w:t xml:space="preserve"> devices</w:t>
            </w:r>
            <w:proofErr w:type="gramStart"/>
            <w:r>
              <w:rPr>
                <w:rFonts w:eastAsia="DengXian"/>
                <w:lang w:eastAsia="zh-CN"/>
              </w:rPr>
              <w:t>,  we</w:t>
            </w:r>
            <w:proofErr w:type="gramEnd"/>
            <w:r>
              <w:rPr>
                <w:rFonts w:eastAsia="DengXian"/>
                <w:lang w:eastAsia="zh-CN"/>
              </w:rPr>
              <w:t xml:space="preserve"> think </w:t>
            </w:r>
            <w:r w:rsidR="00A87393">
              <w:rPr>
                <w:rFonts w:eastAsia="DengXian"/>
                <w:lang w:eastAsia="zh-CN"/>
              </w:rPr>
              <w:t>it is necessary</w:t>
            </w:r>
            <w:r>
              <w:rPr>
                <w:rFonts w:eastAsia="DengXian"/>
                <w:lang w:eastAsia="zh-CN"/>
              </w:rPr>
              <w:t xml:space="preserve"> to study the HARQ process restriction for </w:t>
            </w:r>
            <w:proofErr w:type="spellStart"/>
            <w:r>
              <w:rPr>
                <w:rFonts w:eastAsia="DengXian"/>
                <w:lang w:eastAsia="zh-CN"/>
              </w:rPr>
              <w:t>RedCap</w:t>
            </w:r>
            <w:proofErr w:type="spellEnd"/>
            <w:r>
              <w:rPr>
                <w:rFonts w:eastAsia="DengXian"/>
                <w:lang w:eastAsia="zh-CN"/>
              </w:rPr>
              <w:t xml:space="preserve">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proofErr w:type="spellStart"/>
            <w:r>
              <w:rPr>
                <w:lang w:eastAsia="zh-CN"/>
              </w:rPr>
              <w:t>Sequans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7"/>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7"/>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proofErr w:type="spellStart"/>
            <w:r>
              <w:rPr>
                <w:rFonts w:eastAsia="DengXian"/>
                <w:lang w:eastAsia="zh-CN"/>
              </w:rPr>
              <w:t>MediaTek</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游明朝"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lastRenderedPageBreak/>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lastRenderedPageBreak/>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 xml:space="preserve">Contributions [1, 5, 6, 17, </w:t>
      </w:r>
      <w:proofErr w:type="gramStart"/>
      <w:r w:rsidRPr="0012772A">
        <w:rPr>
          <w:lang w:val="en-US"/>
        </w:rPr>
        <w:t>30</w:t>
      </w:r>
      <w:proofErr w:type="gramEnd"/>
      <w:r w:rsidRPr="0012772A">
        <w:rPr>
          <w:lang w:val="en-US"/>
        </w:rPr>
        <w:t xml:space="preserve">]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w:t>
      </w:r>
      <w:proofErr w:type="spellStart"/>
      <w:r w:rsidRPr="00627C40">
        <w:rPr>
          <w:rFonts w:ascii="Times New Roman" w:hAnsi="Times New Roman" w:cs="Times New Roman"/>
          <w:sz w:val="20"/>
          <w:szCs w:val="20"/>
          <w:lang w:val="en-GB" w:eastAsia="zh-CN"/>
        </w:rPr>
        <w:t>Tx</w:t>
      </w:r>
      <w:proofErr w:type="spellEnd"/>
      <w:r w:rsidRPr="00627C40">
        <w:rPr>
          <w:rFonts w:ascii="Times New Roman" w:hAnsi="Times New Roman" w:cs="Times New Roman"/>
          <w:sz w:val="20"/>
          <w:szCs w:val="20"/>
          <w:lang w:val="en-GB" w:eastAsia="zh-CN"/>
        </w:rPr>
        <w:t xml:space="preserve">/Rx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w:t>
      </w:r>
      <w:proofErr w:type="gramStart"/>
      <w:r w:rsidRPr="00327279">
        <w:rPr>
          <w:b/>
          <w:bCs/>
        </w:rPr>
        <w:t>, …,</w:t>
      </w:r>
      <w:proofErr w:type="gramEnd"/>
      <w:r w:rsidRPr="00327279">
        <w:rPr>
          <w:b/>
          <w:bCs/>
        </w:rPr>
        <w:t xml:space="preserve">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游明朝" w:hint="eastAsia"/>
                <w:lang w:eastAsia="ja-JP"/>
              </w:rPr>
              <w:t>Y</w:t>
            </w:r>
            <w:r>
              <w:rPr>
                <w:rFonts w:eastAsia="游明朝"/>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游明朝"/>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游明朝"/>
                <w:lang w:eastAsia="ja-JP"/>
              </w:rPr>
            </w:pPr>
            <w:r w:rsidRPr="0033779B">
              <w:rPr>
                <w:rFonts w:eastAsia="游明朝" w:hint="eastAsia"/>
                <w:lang w:eastAsia="ja-JP"/>
              </w:rPr>
              <w:t xml:space="preserve">Huawei, </w:t>
            </w:r>
            <w:proofErr w:type="spellStart"/>
            <w:r w:rsidRPr="0033779B">
              <w:rPr>
                <w:rFonts w:eastAsia="游明朝"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游明朝"/>
                <w:lang w:eastAsia="ja-JP"/>
              </w:rPr>
            </w:pPr>
            <w:r w:rsidRPr="0033779B">
              <w:rPr>
                <w:rFonts w:eastAsia="游明朝"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游明朝"/>
                <w:lang w:eastAsia="ja-JP"/>
              </w:rPr>
            </w:pPr>
            <w:proofErr w:type="spellStart"/>
            <w:r>
              <w:rPr>
                <w:rFonts w:eastAsia="DengXian"/>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游明朝"/>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游明朝" w:hint="eastAsia"/>
                <w:lang w:eastAsia="ja-JP"/>
              </w:rPr>
              <w:t>P</w:t>
            </w:r>
            <w:r>
              <w:rPr>
                <w:rFonts w:eastAsia="游明朝"/>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游明朝"/>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proofErr w:type="spellStart"/>
            <w:r>
              <w:rPr>
                <w:rFonts w:eastAsia="DengXian"/>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游明朝" w:hint="eastAsia"/>
                <w:lang w:eastAsia="ja-JP"/>
              </w:rPr>
              <w:t>P</w:t>
            </w:r>
            <w:r>
              <w:rPr>
                <w:rFonts w:eastAsia="游明朝"/>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游明朝"/>
                <w:lang w:eastAsia="ja-JP"/>
              </w:rPr>
            </w:pPr>
          </w:p>
        </w:tc>
      </w:tr>
    </w:tbl>
    <w:p w14:paraId="2F9B27C7" w14:textId="49AC74D6" w:rsidR="0012772A" w:rsidRDefault="0012772A" w:rsidP="00264A4E"/>
    <w:p w14:paraId="33C94776" w14:textId="77777777" w:rsidR="0076672F" w:rsidRDefault="0076672F" w:rsidP="0076672F">
      <w:pPr>
        <w:pStyle w:val="3"/>
      </w:pPr>
      <w:bookmarkStart w:id="40" w:name="_Toc42165624"/>
      <w:r>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w:t>
      </w:r>
      <w:proofErr w:type="gramStart"/>
      <w:r>
        <w:t>30</w:t>
      </w:r>
      <w:proofErr w:type="gramEnd"/>
      <w:r>
        <w:t xml:space="preserve">]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lastRenderedPageBreak/>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游明朝" w:hint="eastAsia"/>
                <w:lang w:eastAsia="ja-JP"/>
              </w:rPr>
              <w:t>Y</w:t>
            </w:r>
            <w:r>
              <w:rPr>
                <w:rFonts w:eastAsia="游明朝"/>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游明朝"/>
                <w:lang w:eastAsia="ja-JP"/>
              </w:rPr>
            </w:pPr>
            <w:r w:rsidRPr="009F63A6">
              <w:rPr>
                <w:rFonts w:eastAsia="游明朝"/>
                <w:lang w:eastAsia="ja-JP"/>
              </w:rPr>
              <w:t>Maybe not.</w:t>
            </w:r>
          </w:p>
          <w:p w14:paraId="4200A271" w14:textId="77777777" w:rsidR="009F63A6" w:rsidRPr="009F63A6" w:rsidRDefault="009F63A6" w:rsidP="00904043">
            <w:pPr>
              <w:rPr>
                <w:rFonts w:eastAsia="游明朝"/>
                <w:lang w:eastAsia="ja-JP"/>
              </w:rPr>
            </w:pPr>
            <w:r w:rsidRPr="009F63A6">
              <w:rPr>
                <w:rFonts w:eastAsia="游明朝"/>
                <w:lang w:eastAsia="ja-JP"/>
              </w:rPr>
              <w:t xml:space="preserve">Further discussion on whether restricted TB will impact on </w:t>
            </w:r>
            <w:proofErr w:type="spellStart"/>
            <w:r w:rsidRPr="009F63A6">
              <w:rPr>
                <w:rFonts w:eastAsia="游明朝"/>
                <w:lang w:eastAsia="ja-JP"/>
              </w:rPr>
              <w:t>Msg</w:t>
            </w:r>
            <w:proofErr w:type="spellEnd"/>
            <w:r w:rsidRPr="009F63A6">
              <w:rPr>
                <w:rFonts w:eastAsia="游明朝"/>
                <w:lang w:eastAsia="ja-JP"/>
              </w:rPr>
              <w:t xml:space="preserve">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游明朝"/>
                <w:lang w:eastAsia="ja-JP"/>
              </w:rPr>
            </w:pPr>
            <w:r>
              <w:rPr>
                <w:rFonts w:eastAsia="游明朝"/>
                <w:lang w:eastAsia="zh-CN"/>
              </w:rPr>
              <w:t>Y</w:t>
            </w:r>
            <w:r w:rsidR="0042410B">
              <w:rPr>
                <w:rFonts w:eastAsia="游明朝"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proofErr w:type="spellStart"/>
            <w:r>
              <w:rPr>
                <w:rFonts w:eastAsia="游明朝"/>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游明朝"/>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游明朝"/>
                <w:lang w:eastAsia="zh-CN"/>
              </w:rPr>
            </w:pPr>
            <w:r>
              <w:rPr>
                <w:rFonts w:eastAsia="游明朝"/>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游明朝"/>
                <w:lang w:eastAsia="zh-CN"/>
              </w:rPr>
            </w:pPr>
            <w:r>
              <w:rPr>
                <w:rFonts w:eastAsia="游明朝"/>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游明朝"/>
                <w:lang w:eastAsia="zh-CN"/>
              </w:rPr>
            </w:pPr>
            <w:r w:rsidRPr="001D6B18">
              <w:rPr>
                <w:rFonts w:eastAsia="游明朝"/>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游明朝"/>
                <w:lang w:eastAsia="zh-CN"/>
              </w:rPr>
            </w:pPr>
            <w:r>
              <w:rPr>
                <w:rFonts w:eastAsia="游明朝"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游明朝"/>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游明朝"/>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游明朝" w:hint="eastAsia"/>
                <w:lang w:eastAsia="ja-JP"/>
              </w:rPr>
              <w:t>Y</w:t>
            </w:r>
            <w:r>
              <w:rPr>
                <w:rFonts w:eastAsia="游明朝"/>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游明朝"/>
                <w:lang w:eastAsia="ja-JP"/>
              </w:rPr>
            </w:pPr>
            <w:r>
              <w:rPr>
                <w:rFonts w:eastAsia="游明朝"/>
                <w:lang w:eastAsia="ja-JP"/>
              </w:rPr>
              <w:t>See the common above</w:t>
            </w:r>
            <w:r w:rsidRPr="009F63A6">
              <w:rPr>
                <w:rFonts w:eastAsia="游明朝"/>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游明朝"/>
                <w:lang w:eastAsia="ja-JP"/>
              </w:rPr>
            </w:pPr>
            <w:r>
              <w:rPr>
                <w:rFonts w:eastAsia="游明朝"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proofErr w:type="spellStart"/>
            <w:r>
              <w:rPr>
                <w:rFonts w:eastAsia="游明朝"/>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游明朝"/>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游明朝"/>
                <w:lang w:eastAsia="zh-CN"/>
              </w:rPr>
            </w:pPr>
            <w:r>
              <w:rPr>
                <w:rFonts w:eastAsia="游明朝"/>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游明朝"/>
                <w:lang w:eastAsia="zh-CN"/>
              </w:rPr>
            </w:pPr>
            <w:r>
              <w:rPr>
                <w:rFonts w:eastAsia="游明朝"/>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游明朝"/>
                <w:lang w:eastAsia="zh-CN"/>
              </w:rPr>
            </w:pPr>
            <w:r>
              <w:rPr>
                <w:rFonts w:eastAsia="游明朝"/>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游明朝"/>
                <w:lang w:eastAsia="zh-CN"/>
              </w:rPr>
            </w:pPr>
            <w:r w:rsidRPr="001D6B18">
              <w:rPr>
                <w:rFonts w:eastAsia="游明朝"/>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游明朝"/>
                <w:lang w:eastAsia="zh-CN"/>
              </w:rPr>
            </w:pPr>
            <w:r>
              <w:rPr>
                <w:rFonts w:eastAsia="游明朝"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游明朝"/>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游明朝"/>
                <w:lang w:eastAsia="zh-CN"/>
              </w:rPr>
            </w:pP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1"/>
    </w:p>
    <w:p w14:paraId="4E119783" w14:textId="77777777" w:rsidR="0090084C" w:rsidRPr="005501BD" w:rsidRDefault="0090084C" w:rsidP="0090084C">
      <w:r>
        <w:t xml:space="preserve">Contributions [1, 6, 17, 20, </w:t>
      </w:r>
      <w:proofErr w:type="gramStart"/>
      <w:r>
        <w:t>30</w:t>
      </w:r>
      <w:proofErr w:type="gramEnd"/>
      <w:r>
        <w:t xml:space="preserve">]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agree what to study. Likely none of these included, as L1 changes should be minimized, and reuse of existing DCI/CQI/MCS </w:t>
            </w:r>
            <w:proofErr w:type="spellStart"/>
            <w:r>
              <w:rPr>
                <w:lang w:eastAsia="sv-SE"/>
              </w:rPr>
              <w:t>etc</w:t>
            </w:r>
            <w:proofErr w:type="spellEnd"/>
            <w:r>
              <w:rPr>
                <w:lang w:eastAsia="sv-SE"/>
              </w:rPr>
              <w:t xml:space="preserve">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w:t>
            </w:r>
            <w:r w:rsidRPr="0033779B">
              <w:lastRenderedPageBreak/>
              <w:t xml:space="preserve">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proofErr w:type="spellStart"/>
            <w:r>
              <w:rPr>
                <w:lang w:eastAsia="zh-CN"/>
              </w:rPr>
              <w:lastRenderedPageBreak/>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proofErr w:type="spellStart"/>
            <w:r>
              <w:rPr>
                <w:lang w:eastAsia="zh-CN"/>
              </w:rPr>
              <w:t>Sequans</w:t>
            </w:r>
            <w:proofErr w:type="spellEnd"/>
            <w:r>
              <w:rPr>
                <w:lang w:eastAsia="zh-CN"/>
              </w:rPr>
              <w:t xml:space="preserve">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 xml:space="preserve">TBD, given currently </w:t>
            </w:r>
            <w:bookmarkStart w:id="42" w:name="_GoBack"/>
            <w:bookmarkEnd w:id="42"/>
            <w:r>
              <w:rPr>
                <w:lang w:eastAsia="zh-CN"/>
              </w:rPr>
              <w:t>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lastRenderedPageBreak/>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9406A">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9406A">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9406A">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9406A">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9406A">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9406A">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9406A">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9406A">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proofErr w:type="spellStart"/>
            <w:r w:rsidRPr="008415B9">
              <w:t>MediaTek</w:t>
            </w:r>
            <w:proofErr w:type="spellEnd"/>
            <w:r w:rsidRPr="008415B9">
              <w:t xml:space="preserve">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9406A">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9406A">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9406A">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9406A">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9406A">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9406A">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9406A">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9406A">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9406A">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9406A">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9406A">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9406A">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9406A">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9406A">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9406A">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9406A">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9406A">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9406A">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9406A">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C9406A">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9406A">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9406A">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9406A">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9406A">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9406A">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9406A">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9406A">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0F59" w14:textId="77777777" w:rsidR="00C9406A" w:rsidRDefault="00C9406A" w:rsidP="00581A60">
      <w:pPr>
        <w:spacing w:after="0"/>
      </w:pPr>
      <w:r>
        <w:separator/>
      </w:r>
    </w:p>
  </w:endnote>
  <w:endnote w:type="continuationSeparator" w:id="0">
    <w:p w14:paraId="1DF4C71C" w14:textId="77777777" w:rsidR="00C9406A" w:rsidRDefault="00C9406A" w:rsidP="00581A60">
      <w:pPr>
        <w:spacing w:after="0"/>
      </w:pPr>
      <w:r>
        <w:continuationSeparator/>
      </w:r>
    </w:p>
  </w:endnote>
  <w:endnote w:type="continuationNotice" w:id="1">
    <w:p w14:paraId="287335B1" w14:textId="77777777" w:rsidR="00C9406A" w:rsidRDefault="00C940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58F88" w14:textId="77777777" w:rsidR="00C9406A" w:rsidRDefault="00C9406A" w:rsidP="00581A60">
      <w:pPr>
        <w:spacing w:after="0"/>
      </w:pPr>
      <w:r>
        <w:separator/>
      </w:r>
    </w:p>
  </w:footnote>
  <w:footnote w:type="continuationSeparator" w:id="0">
    <w:p w14:paraId="6BFB89BE" w14:textId="77777777" w:rsidR="00C9406A" w:rsidRDefault="00C9406A" w:rsidP="00581A60">
      <w:pPr>
        <w:spacing w:after="0"/>
      </w:pPr>
      <w:r>
        <w:continuationSeparator/>
      </w:r>
    </w:p>
  </w:footnote>
  <w:footnote w:type="continuationNotice" w:id="1">
    <w:p w14:paraId="4F95C44E" w14:textId="77777777" w:rsidR="00C9406A" w:rsidRDefault="00C9406A">
      <w:pPr>
        <w:spacing w:after="0"/>
      </w:pPr>
    </w:p>
  </w:footnote>
  <w:footnote w:id="2">
    <w:p w14:paraId="2798ED64" w14:textId="77777777" w:rsidR="00AB425B" w:rsidRPr="00C50163" w:rsidRDefault="00AB425B"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UnresolvedMention">
    <w:name w:val="Unresolved Mention"/>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9A5D5-3A4D-49F1-B98C-65529E6F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24164</Words>
  <Characters>137735</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2020-08-21T05:21:00Z</dcterms:created>
  <dcterms:modified xsi:type="dcterms:W3CDTF">2020-08-21T07:34:00Z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