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DengXian"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DengXian"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DengXian"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DengXian" w:cs="Arial"/>
          <w:bCs/>
          <w:i/>
          <w:iCs/>
          <w:color w:val="2F5496"/>
          <w:sz w:val="24"/>
          <w:szCs w:val="28"/>
          <w:lang w:val="pt-PT"/>
        </w:rPr>
        <w:t xml:space="preserve">  </w:t>
      </w:r>
      <w:r w:rsidRPr="00524EF9">
        <w:rPr>
          <w:rFonts w:eastAsia="DengXian"/>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DengXian" w:hAnsi="Arial"/>
          <w:b/>
          <w:sz w:val="24"/>
          <w:lang w:val="en-GB"/>
        </w:rPr>
      </w:pPr>
      <w:r w:rsidRPr="00524EF9">
        <w:rPr>
          <w:rFonts w:ascii="Arial" w:eastAsia="DengXian" w:hAnsi="Arial"/>
          <w:b/>
          <w:noProof/>
          <w:sz w:val="24"/>
          <w:lang w:eastAsia="zh-CN"/>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4FA2A21"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DengXian" w:hAnsi="Arial"/>
          <w:b/>
          <w:sz w:val="24"/>
          <w:lang w:val="en-GB"/>
        </w:rPr>
        <w:t>Agenda item:</w:t>
      </w:r>
      <w:r w:rsidRPr="00524EF9">
        <w:rPr>
          <w:rFonts w:ascii="Arial" w:eastAsia="DengXian" w:hAnsi="Arial"/>
          <w:b/>
          <w:sz w:val="24"/>
          <w:lang w:val="en-GB"/>
        </w:rPr>
        <w:tab/>
      </w:r>
      <w:r w:rsidRPr="00524EF9">
        <w:rPr>
          <w:rFonts w:ascii="Arial" w:eastAsia="DengXian"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DengXian" w:hAnsi="Arial"/>
          <w:sz w:val="24"/>
          <w:lang w:eastAsia="zh-CN"/>
        </w:rPr>
      </w:pPr>
      <w:r w:rsidRPr="00524EF9">
        <w:rPr>
          <w:rFonts w:ascii="Arial" w:eastAsia="DengXian" w:hAnsi="Arial"/>
          <w:b/>
          <w:sz w:val="24"/>
          <w:lang w:val="en-GB"/>
        </w:rPr>
        <w:t xml:space="preserve">Source: </w:t>
      </w:r>
      <w:r w:rsidRPr="00524EF9">
        <w:rPr>
          <w:rFonts w:ascii="Arial" w:eastAsia="DengXian" w:hAnsi="Arial"/>
          <w:b/>
          <w:sz w:val="24"/>
          <w:lang w:val="en-GB"/>
        </w:rPr>
        <w:tab/>
      </w:r>
      <w:r w:rsidRPr="00524EF9">
        <w:rPr>
          <w:rFonts w:ascii="Arial" w:eastAsia="DengXian" w:hAnsi="Arial"/>
          <w:b/>
          <w:sz w:val="24"/>
          <w:lang w:val="en-GB"/>
        </w:rPr>
        <w:tab/>
      </w:r>
      <w:r w:rsidR="00B1090D" w:rsidRPr="00B1090D">
        <w:rPr>
          <w:rFonts w:ascii="Arial" w:eastAsia="DengXian" w:hAnsi="Arial"/>
          <w:sz w:val="24"/>
          <w:lang w:val="en-GB"/>
        </w:rPr>
        <w:t>Moderator (CMCC)</w:t>
      </w:r>
    </w:p>
    <w:p w14:paraId="1B91E7E7" w14:textId="1718A6DB"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sidRPr="00524EF9">
        <w:rPr>
          <w:rFonts w:ascii="Arial" w:eastAsia="DengXian" w:hAnsi="Arial"/>
          <w:b/>
          <w:sz w:val="24"/>
          <w:lang w:val="en-GB"/>
        </w:rPr>
        <w:t>Title:</w:t>
      </w:r>
      <w:r w:rsidRPr="00524EF9">
        <w:rPr>
          <w:rFonts w:ascii="Arial" w:eastAsia="DengXian" w:hAnsi="Arial"/>
          <w:sz w:val="24"/>
          <w:lang w:val="en-GB"/>
        </w:rPr>
        <w:t xml:space="preserve"> </w:t>
      </w:r>
      <w:r w:rsidRPr="00524EF9">
        <w:rPr>
          <w:rFonts w:ascii="Arial" w:eastAsia="DengXian" w:hAnsi="Arial"/>
          <w:sz w:val="24"/>
          <w:lang w:val="en-GB"/>
        </w:rPr>
        <w:tab/>
      </w:r>
      <w:r w:rsidR="002739C5">
        <w:rPr>
          <w:rFonts w:ascii="Arial" w:eastAsia="DengXian" w:hAnsi="Arial"/>
          <w:sz w:val="24"/>
          <w:lang w:val="en-GB"/>
        </w:rPr>
        <w:t>Phase 1</w:t>
      </w:r>
      <w:r w:rsidR="00285DFC">
        <w:rPr>
          <w:rFonts w:ascii="Arial" w:eastAsia="DengXian" w:hAnsi="Arial"/>
          <w:sz w:val="24"/>
          <w:lang w:val="en-GB"/>
        </w:rPr>
        <w:t xml:space="preserve"> moderator </w:t>
      </w:r>
      <w:r w:rsidR="007407F3" w:rsidRPr="007407F3">
        <w:rPr>
          <w:rFonts w:ascii="Arial" w:eastAsia="DengXian" w:hAnsi="Arial"/>
          <w:sz w:val="24"/>
          <w:lang w:val="en-GB"/>
        </w:rPr>
        <w:t xml:space="preserve">summary </w:t>
      </w:r>
      <w:r w:rsidR="00AD7C4F">
        <w:rPr>
          <w:rFonts w:ascii="Arial" w:eastAsia="DengXian" w:hAnsi="Arial"/>
          <w:sz w:val="24"/>
          <w:lang w:val="en-GB"/>
        </w:rPr>
        <w:t>on</w:t>
      </w:r>
      <w:r w:rsidR="007407F3" w:rsidRPr="007407F3">
        <w:rPr>
          <w:rFonts w:ascii="Arial" w:eastAsia="DengXian" w:hAnsi="Arial"/>
          <w:sz w:val="24"/>
          <w:lang w:val="en-GB"/>
        </w:rPr>
        <w:t xml:space="preserve"> </w:t>
      </w:r>
      <w:r w:rsidR="00CB4C0F" w:rsidRPr="00CB4C0F">
        <w:rPr>
          <w:rFonts w:ascii="Arial" w:eastAsia="DengXian"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sidRPr="00524EF9">
        <w:rPr>
          <w:rFonts w:ascii="Arial" w:eastAsia="DengXian" w:hAnsi="Arial"/>
          <w:b/>
          <w:sz w:val="24"/>
          <w:lang w:val="en-GB"/>
        </w:rPr>
        <w:t>Document for:</w:t>
      </w:r>
      <w:r w:rsidRPr="00524EF9">
        <w:rPr>
          <w:rFonts w:ascii="Arial" w:eastAsia="DengXian" w:hAnsi="Arial"/>
          <w:sz w:val="24"/>
          <w:lang w:val="en-GB"/>
        </w:rPr>
        <w:tab/>
      </w:r>
      <w:r>
        <w:rPr>
          <w:rFonts w:ascii="Arial" w:eastAsia="DengXian" w:hAnsi="Arial"/>
          <w:sz w:val="24"/>
          <w:lang w:val="en-GB"/>
        </w:rPr>
        <w:t>Discussion/decision</w:t>
      </w:r>
    </w:p>
    <w:p w14:paraId="26881B39" w14:textId="77777777" w:rsidR="00C34C05" w:rsidRPr="00183CB7" w:rsidRDefault="00FD6A3D" w:rsidP="000A3CBA">
      <w:pPr>
        <w:pStyle w:val="Heading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0269F9">
      <w:pPr>
        <w:numPr>
          <w:ilvl w:val="0"/>
          <w:numId w:val="46"/>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0269F9">
      <w:pPr>
        <w:numPr>
          <w:ilvl w:val="0"/>
          <w:numId w:val="46"/>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0269F9">
      <w:pPr>
        <w:numPr>
          <w:ilvl w:val="0"/>
          <w:numId w:val="46"/>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22DA6722" w:rsidR="00C90954" w:rsidRDefault="00CA4050" w:rsidP="000269F9">
      <w:pPr>
        <w:widowControl w:val="0"/>
        <w:jc w:val="both"/>
      </w:pPr>
      <w:r>
        <w:t>The first tier issues</w:t>
      </w:r>
      <w:r w:rsidR="00C90954">
        <w:t xml:space="preserve"> </w:t>
      </w:r>
      <w:r>
        <w:t>are the ones for the high level concept and will be discu</w:t>
      </w:r>
      <w:r w:rsidR="0061073C">
        <w:t>ssed primarily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 xml:space="preserve">The summary and the details for the </w:t>
      </w:r>
      <w:proofErr w:type="gramStart"/>
      <w:r w:rsidR="0061073C">
        <w:t>second tier</w:t>
      </w:r>
      <w:proofErr w:type="gramEnd"/>
      <w:r w:rsidR="0061073C">
        <w:t xml:space="preserve">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TableGri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4D48882E" w:rsidR="009D4DEE" w:rsidRDefault="009D4DEE" w:rsidP="000269F9">
            <w:pPr>
              <w:widowControl w:val="0"/>
            </w:pPr>
            <w:r>
              <w:rPr>
                <w:b/>
              </w:rPr>
              <w:t>Issue 4 (</w:t>
            </w:r>
            <w:r w:rsidRPr="00457287">
              <w:rPr>
                <w:b/>
              </w:rPr>
              <w:t>Proposal 1</w:t>
            </w:r>
            <w:r>
              <w:rPr>
                <w:b/>
              </w:rPr>
              <w:t xml:space="preserve"> in </w:t>
            </w:r>
            <w:r w:rsidRPr="009F5AA2">
              <w:rPr>
                <w:b/>
              </w:rPr>
              <w:t>R1-2007001</w:t>
            </w:r>
            <w:r>
              <w:rPr>
                <w:b/>
              </w:rPr>
              <w:t>)</w:t>
            </w:r>
            <w:r w:rsidRPr="00457287">
              <w:t>: For RRC_CONNECTED UEs, HARQ-ACK feedback is supported for multicast without additional evaluation for it.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456042EF" w:rsidR="009D4DEE" w:rsidRDefault="009D4DEE" w:rsidP="000269F9">
            <w:pPr>
              <w:widowControl w:val="0"/>
            </w:pPr>
            <w:r>
              <w:rPr>
                <w:b/>
              </w:rPr>
              <w:t>Issue 6 (</w:t>
            </w:r>
            <w:r w:rsidRPr="00457287">
              <w:rPr>
                <w:b/>
              </w:rPr>
              <w:t>Question 4</w:t>
            </w:r>
            <w:r>
              <w:rPr>
                <w:b/>
              </w:rPr>
              <w:t xml:space="preserve"> in </w:t>
            </w:r>
            <w:r w:rsidRPr="009F5AA2">
              <w:rPr>
                <w:b/>
              </w:rPr>
              <w:t>R1-2007001</w:t>
            </w:r>
            <w:r>
              <w:rPr>
                <w:b/>
              </w:rPr>
              <w:t>)</w:t>
            </w:r>
            <w:r w:rsidRPr="00457287">
              <w:t>: Whether a common evaluation methodology and assumptions are necessary for NR MBS? If the answer is YES, what’s the purpose of the evaluation?</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741FB8">
      <w:pPr>
        <w:pStyle w:val="ListParagraph"/>
        <w:widowControl w:val="0"/>
        <w:numPr>
          <w:ilvl w:val="0"/>
          <w:numId w:val="47"/>
        </w:numPr>
        <w:jc w:val="both"/>
        <w:rPr>
          <w:rFonts w:ascii="Times New Roman" w:eastAsia="SimSun" w:hAnsi="Times New Roman"/>
          <w:sz w:val="20"/>
          <w:szCs w:val="20"/>
        </w:rPr>
      </w:pPr>
      <w:r w:rsidRPr="00741FB8">
        <w:rPr>
          <w:rFonts w:ascii="Times New Roman" w:eastAsia="SimSun" w:hAnsi="Times New Roman"/>
          <w:sz w:val="20"/>
          <w:szCs w:val="20"/>
        </w:rPr>
        <w:t xml:space="preserve">Phase 1: </w:t>
      </w:r>
      <w:r>
        <w:rPr>
          <w:rFonts w:ascii="Times New Roman" w:eastAsia="SimSun" w:hAnsi="Times New Roman"/>
          <w:sz w:val="20"/>
          <w:szCs w:val="20"/>
        </w:rPr>
        <w:t xml:space="preserve">by 8/19, </w:t>
      </w:r>
      <w:r w:rsidRPr="00741FB8">
        <w:rPr>
          <w:rFonts w:ascii="Times New Roman" w:eastAsia="SimSun" w:hAnsi="Times New Roman"/>
          <w:sz w:val="20"/>
          <w:szCs w:val="20"/>
        </w:rPr>
        <w:t>classification of high priority/medium priority items for this e-Meeting</w:t>
      </w:r>
      <w:r w:rsidR="0030684A">
        <w:rPr>
          <w:rFonts w:ascii="Times New Roman" w:eastAsia="SimSun" w:hAnsi="Times New Roman"/>
          <w:sz w:val="20"/>
          <w:szCs w:val="20"/>
        </w:rPr>
        <w:t xml:space="preserve"> </w:t>
      </w:r>
      <w:r w:rsidR="005056E6">
        <w:rPr>
          <w:rFonts w:ascii="Times New Roman" w:eastAsia="SimSun" w:hAnsi="Times New Roman"/>
          <w:sz w:val="20"/>
          <w:szCs w:val="20"/>
        </w:rPr>
        <w:t xml:space="preserve">based on the </w:t>
      </w:r>
      <w:r w:rsidR="0030684A">
        <w:rPr>
          <w:rFonts w:ascii="Times New Roman" w:eastAsia="SimSun" w:hAnsi="Times New Roman"/>
          <w:sz w:val="20"/>
          <w:szCs w:val="20"/>
        </w:rPr>
        <w:t>summarized fir</w:t>
      </w:r>
      <w:r w:rsidR="00307325">
        <w:rPr>
          <w:rFonts w:ascii="Times New Roman" w:eastAsia="SimSun" w:hAnsi="Times New Roman"/>
          <w:sz w:val="20"/>
          <w:szCs w:val="20"/>
        </w:rPr>
        <w:t>st tier issues</w:t>
      </w:r>
      <w:r w:rsidR="00610F3D">
        <w:rPr>
          <w:rFonts w:ascii="Times New Roman" w:eastAsia="SimSun" w:hAnsi="Times New Roman"/>
          <w:sz w:val="20"/>
          <w:szCs w:val="20"/>
        </w:rPr>
        <w:t>.</w:t>
      </w:r>
    </w:p>
    <w:p w14:paraId="11D9D426" w14:textId="7E8CA91D" w:rsidR="00741FB8" w:rsidRDefault="00741FB8" w:rsidP="00741FB8">
      <w:pPr>
        <w:pStyle w:val="ListParagraph"/>
        <w:widowControl w:val="0"/>
        <w:numPr>
          <w:ilvl w:val="0"/>
          <w:numId w:val="47"/>
        </w:numPr>
        <w:jc w:val="both"/>
        <w:rPr>
          <w:rFonts w:ascii="Times New Roman" w:eastAsia="SimSun" w:hAnsi="Times New Roman"/>
          <w:sz w:val="20"/>
          <w:szCs w:val="20"/>
        </w:rPr>
      </w:pPr>
      <w:r w:rsidRPr="00741FB8">
        <w:rPr>
          <w:rFonts w:ascii="Times New Roman" w:eastAsia="SimSun" w:hAnsi="Times New Roman"/>
          <w:sz w:val="20"/>
          <w:szCs w:val="20"/>
        </w:rPr>
        <w:t>Phase 2:</w:t>
      </w:r>
      <w:r w:rsidR="006B085C">
        <w:rPr>
          <w:rFonts w:ascii="Times New Roman" w:eastAsia="SimSun" w:hAnsi="Times New Roman"/>
          <w:sz w:val="20"/>
          <w:szCs w:val="20"/>
        </w:rPr>
        <w:t xml:space="preserve"> by 8/24, discuss and conclude the high priority items</w:t>
      </w:r>
      <w:r w:rsidR="00610F3D">
        <w:rPr>
          <w:rFonts w:ascii="Times New Roman" w:eastAsia="SimSun" w:hAnsi="Times New Roman"/>
          <w:sz w:val="20"/>
          <w:szCs w:val="20"/>
        </w:rPr>
        <w:t>.</w:t>
      </w:r>
    </w:p>
    <w:p w14:paraId="0B669487" w14:textId="2DE08AF2" w:rsidR="006B085C" w:rsidRDefault="006B085C" w:rsidP="00741FB8">
      <w:pPr>
        <w:pStyle w:val="ListParagraph"/>
        <w:widowControl w:val="0"/>
        <w:numPr>
          <w:ilvl w:val="0"/>
          <w:numId w:val="47"/>
        </w:numPr>
        <w:jc w:val="both"/>
        <w:rPr>
          <w:rFonts w:ascii="Times New Roman" w:eastAsia="SimSun" w:hAnsi="Times New Roman"/>
          <w:sz w:val="20"/>
          <w:szCs w:val="20"/>
        </w:rPr>
      </w:pPr>
      <w:r>
        <w:rPr>
          <w:rFonts w:ascii="Times New Roman" w:eastAsia="SimSun" w:hAnsi="Times New Roman"/>
          <w:sz w:val="20"/>
          <w:szCs w:val="20"/>
        </w:rPr>
        <w:t>Phase 3: by 8/27, discuss and conclude the medium priority items.</w:t>
      </w:r>
    </w:p>
    <w:p w14:paraId="1A3F38A3" w14:textId="4C673A25" w:rsidR="00286D39" w:rsidRDefault="00286D39" w:rsidP="00286D39">
      <w:pPr>
        <w:widowControl w:val="0"/>
        <w:jc w:val="both"/>
      </w:pPr>
    </w:p>
    <w:p w14:paraId="2F2E8B36" w14:textId="235FB2D3" w:rsidR="00286D39" w:rsidRPr="00286D39" w:rsidRDefault="00286D39" w:rsidP="00286D39">
      <w:pPr>
        <w:widowControl w:val="0"/>
        <w:jc w:val="both"/>
      </w:pPr>
      <w:r>
        <w:t>For phase 1,</w:t>
      </w:r>
      <w:r w:rsidR="004E7CE5">
        <w:t xml:space="preserve"> c</w:t>
      </w:r>
      <w:r w:rsidR="00023B37">
        <w:t xml:space="preserve">ompanies are invited to provide their views on the </w:t>
      </w:r>
      <w:r w:rsidR="00023B37" w:rsidRPr="00741FB8">
        <w:t>classification of high priority/medium priority items for this e-Meeting</w:t>
      </w:r>
      <w:r w:rsidR="000A3658">
        <w:t xml:space="preserve"> in section 3</w:t>
      </w:r>
      <w:r w:rsidR="00023B37">
        <w:t xml:space="preserve"> by </w:t>
      </w:r>
      <w:r w:rsidR="00A66119">
        <w:t xml:space="preserve">UTC </w:t>
      </w:r>
      <w:r w:rsidR="00643BD9">
        <w:t>18</w:t>
      </w:r>
      <w:r w:rsidR="00A66119">
        <w:t xml:space="preserve">:00 </w:t>
      </w:r>
      <w:r w:rsidR="00023B37">
        <w:t>8/19. Moderator</w:t>
      </w:r>
      <w:r w:rsidR="004E1B73">
        <w:t xml:space="preserve"> will provide the observation and proposal </w:t>
      </w:r>
      <w:r w:rsidR="00193F55">
        <w:t xml:space="preserve">on the classification in section 2 </w:t>
      </w:r>
      <w:r w:rsidR="004E1B73">
        <w:t>based on companies’</w:t>
      </w:r>
      <w:r w:rsidR="00A92DD1">
        <w:t xml:space="preserve"> input</w:t>
      </w:r>
      <w:r w:rsidR="00624613">
        <w:t>s</w:t>
      </w:r>
      <w:r w:rsidR="00A92DD1">
        <w:t>.</w:t>
      </w:r>
      <w:r w:rsidR="004E1B73">
        <w:t xml:space="preserve"> </w:t>
      </w:r>
    </w:p>
    <w:p w14:paraId="3F5F79AD" w14:textId="7525EAFA" w:rsidR="00CA4050" w:rsidRPr="00A26709" w:rsidRDefault="00193F55" w:rsidP="00193F55">
      <w:pPr>
        <w:pStyle w:val="Heading1"/>
        <w:rPr>
          <w:lang w:eastAsia="zh-CN"/>
        </w:rPr>
      </w:pPr>
      <w:bookmarkStart w:id="4" w:name="_Ref473802466"/>
      <w:bookmarkStart w:id="5" w:name="_Ref462669569"/>
      <w:r>
        <w:rPr>
          <w:lang w:val="en-US"/>
        </w:rPr>
        <w:t>O</w:t>
      </w:r>
      <w:proofErr w:type="spellStart"/>
      <w:r w:rsidRPr="00193F55">
        <w:t>bservation</w:t>
      </w:r>
      <w:proofErr w:type="spellEnd"/>
      <w:r>
        <w:t xml:space="preserve"> and P</w:t>
      </w:r>
      <w:r w:rsidRPr="00193F55">
        <w:t>roposal</w:t>
      </w:r>
      <w:r>
        <w:t xml:space="preserve"> for Phase 1</w:t>
      </w:r>
    </w:p>
    <w:p w14:paraId="25A8EC43" w14:textId="31DF6764" w:rsidR="009218E8" w:rsidRDefault="00CE0BA3" w:rsidP="00A26709">
      <w:pPr>
        <w:jc w:val="both"/>
      </w:pPr>
      <w:r w:rsidRPr="00CE0BA3">
        <w:rPr>
          <w:highlight w:val="yellow"/>
        </w:rPr>
        <w:t>Moderator will provide the observation and proposal based on companies’ input in section 3.</w:t>
      </w:r>
    </w:p>
    <w:p w14:paraId="06E2F6C2" w14:textId="3ACECBF5" w:rsidR="004331A5" w:rsidRDefault="00B479E2" w:rsidP="00B479E2">
      <w:pPr>
        <w:pStyle w:val="Heading1"/>
      </w:pPr>
      <w:r w:rsidRPr="00B479E2">
        <w:lastRenderedPageBreak/>
        <w:t>Companies’ Views on Priorities</w:t>
      </w:r>
      <w:r w:rsidR="00AA148E">
        <w:t xml:space="preserve"> in Phase 1</w:t>
      </w:r>
    </w:p>
    <w:p w14:paraId="1998924D" w14:textId="11154226" w:rsidR="00CF3916" w:rsidRDefault="004C2B34" w:rsidP="00CF3916">
      <w:pPr>
        <w:spacing w:after="120"/>
        <w:rPr>
          <w:sz w:val="22"/>
          <w:szCs w:val="22"/>
        </w:rPr>
      </w:pPr>
      <w:r>
        <w:rPr>
          <w:sz w:val="22"/>
          <w:szCs w:val="22"/>
        </w:rPr>
        <w:t>P</w:t>
      </w:r>
      <w:r w:rsidR="00CF3916">
        <w:rPr>
          <w:sz w:val="22"/>
          <w:szCs w:val="22"/>
        </w:rPr>
        <w:t>lease provide the view on the priorities (high/med</w:t>
      </w:r>
      <w:r>
        <w:rPr>
          <w:sz w:val="22"/>
          <w:szCs w:val="22"/>
        </w:rPr>
        <w:t>ium</w:t>
      </w:r>
      <w:r w:rsidR="009C3A99">
        <w:rPr>
          <w:sz w:val="22"/>
          <w:szCs w:val="22"/>
        </w:rPr>
        <w:t>/low</w:t>
      </w:r>
      <w:r w:rsidR="00CF3916">
        <w:rPr>
          <w:sz w:val="22"/>
          <w:szCs w:val="22"/>
        </w:rPr>
        <w:t xml:space="preserve">) in the table below. </w:t>
      </w:r>
      <w:r w:rsidR="009C3A99">
        <w:rPr>
          <w:sz w:val="22"/>
          <w:szCs w:val="22"/>
        </w:rPr>
        <w:t>Please note that, if companies provide “low” for an item, it means we will not discuss this item in this meeting.</w:t>
      </w:r>
    </w:p>
    <w:p w14:paraId="1E2D5271" w14:textId="36FF6AB2" w:rsidR="009C3A99" w:rsidRDefault="009C3A99" w:rsidP="00CF3916">
      <w:pPr>
        <w:spacing w:after="120"/>
        <w:rPr>
          <w:sz w:val="22"/>
          <w:szCs w:val="22"/>
        </w:rPr>
      </w:pPr>
      <w:r>
        <w:rPr>
          <w:sz w:val="22"/>
          <w:szCs w:val="22"/>
        </w:rPr>
        <w:t>For RRC_IDLE/INACTIVE, t</w:t>
      </w:r>
      <w:r w:rsidRPr="009C3A99">
        <w:rPr>
          <w:sz w:val="22"/>
          <w:szCs w:val="22"/>
        </w:rPr>
        <w:t xml:space="preserve">hough there may not be plan to treat this agenda for this meeting, </w:t>
      </w:r>
      <w:r>
        <w:rPr>
          <w:sz w:val="22"/>
          <w:szCs w:val="22"/>
        </w:rPr>
        <w:t>two high level i</w:t>
      </w:r>
      <w:r w:rsidRPr="009C3A99">
        <w:rPr>
          <w:sz w:val="22"/>
          <w:szCs w:val="22"/>
        </w:rPr>
        <w:t xml:space="preserve">ssues that do NOT need RAN2 guidance </w:t>
      </w:r>
      <w:r>
        <w:rPr>
          <w:sz w:val="22"/>
          <w:szCs w:val="22"/>
        </w:rPr>
        <w:t>are also summarized here to collect companies’ views. They</w:t>
      </w:r>
      <w:r w:rsidRPr="009C3A99">
        <w:rPr>
          <w:sz w:val="22"/>
          <w:szCs w:val="22"/>
        </w:rPr>
        <w:t xml:space="preserve"> can be considered for this meeting if </w:t>
      </w:r>
      <w:r>
        <w:rPr>
          <w:sz w:val="22"/>
          <w:szCs w:val="22"/>
        </w:rPr>
        <w:t>maj</w:t>
      </w:r>
      <w:r w:rsidR="0037723D">
        <w:rPr>
          <w:sz w:val="22"/>
          <w:szCs w:val="22"/>
        </w:rPr>
        <w:t xml:space="preserve">ority view </w:t>
      </w:r>
      <w:r w:rsidR="00162F14">
        <w:rPr>
          <w:sz w:val="22"/>
          <w:szCs w:val="22"/>
        </w:rPr>
        <w:t>is</w:t>
      </w:r>
      <w:r w:rsidR="0037723D">
        <w:rPr>
          <w:sz w:val="22"/>
          <w:szCs w:val="22"/>
        </w:rPr>
        <w:t xml:space="preserve"> the</w:t>
      </w:r>
      <w:r w:rsidR="00162F14">
        <w:rPr>
          <w:sz w:val="22"/>
          <w:szCs w:val="22"/>
        </w:rPr>
        <w:t>y</w:t>
      </w:r>
      <w:r w:rsidR="0037723D">
        <w:rPr>
          <w:sz w:val="22"/>
          <w:szCs w:val="22"/>
        </w:rPr>
        <w:t xml:space="preserve"> are high/medium priority</w:t>
      </w:r>
      <w:r w:rsidRPr="009C3A99">
        <w:rPr>
          <w:sz w:val="22"/>
          <w:szCs w:val="22"/>
        </w:rPr>
        <w:t>.</w:t>
      </w:r>
    </w:p>
    <w:tbl>
      <w:tblPr>
        <w:tblStyle w:val="TableGrid"/>
        <w:tblW w:w="0" w:type="auto"/>
        <w:tblLook w:val="04A0" w:firstRow="1" w:lastRow="0" w:firstColumn="1" w:lastColumn="0" w:noHBand="0" w:noVBand="1"/>
      </w:tblPr>
      <w:tblGrid>
        <w:gridCol w:w="1150"/>
        <w:gridCol w:w="1018"/>
        <w:gridCol w:w="1021"/>
        <w:gridCol w:w="1038"/>
        <w:gridCol w:w="1017"/>
        <w:gridCol w:w="1025"/>
        <w:gridCol w:w="1021"/>
        <w:gridCol w:w="1336"/>
        <w:gridCol w:w="1336"/>
      </w:tblGrid>
      <w:tr w:rsidR="00E72302" w14:paraId="1B5F17CF" w14:textId="77777777" w:rsidTr="00B23D83">
        <w:tc>
          <w:tcPr>
            <w:tcW w:w="1150" w:type="dxa"/>
          </w:tcPr>
          <w:p w14:paraId="0DD00C9E" w14:textId="77777777" w:rsidR="00E72302" w:rsidRPr="006813E1" w:rsidRDefault="00E72302" w:rsidP="00F20BDC">
            <w:pPr>
              <w:rPr>
                <w:szCs w:val="22"/>
              </w:rPr>
            </w:pPr>
          </w:p>
        </w:tc>
        <w:tc>
          <w:tcPr>
            <w:tcW w:w="3077" w:type="dxa"/>
            <w:gridSpan w:val="3"/>
          </w:tcPr>
          <w:p w14:paraId="0180B131" w14:textId="19CEE8AD" w:rsidR="00E72302" w:rsidRPr="006813E1" w:rsidRDefault="00F37647" w:rsidP="00F37647">
            <w:pPr>
              <w:jc w:val="center"/>
              <w:rPr>
                <w:szCs w:val="22"/>
              </w:rPr>
            </w:pPr>
            <w:r w:rsidRPr="006813E1">
              <w:rPr>
                <w:szCs w:val="22"/>
              </w:rPr>
              <w:t>Group scheduling</w:t>
            </w:r>
          </w:p>
        </w:tc>
        <w:tc>
          <w:tcPr>
            <w:tcW w:w="3063" w:type="dxa"/>
            <w:gridSpan w:val="3"/>
          </w:tcPr>
          <w:p w14:paraId="411A4339" w14:textId="2B9E2C40" w:rsidR="00E72302" w:rsidRPr="006813E1" w:rsidRDefault="00F37647" w:rsidP="00F37647">
            <w:pPr>
              <w:jc w:val="center"/>
              <w:rPr>
                <w:szCs w:val="22"/>
              </w:rPr>
            </w:pPr>
            <w:r w:rsidRPr="006813E1">
              <w:rPr>
                <w:szCs w:val="22"/>
              </w:rPr>
              <w:t>Reliability improvement</w:t>
            </w:r>
          </w:p>
        </w:tc>
        <w:tc>
          <w:tcPr>
            <w:tcW w:w="2672" w:type="dxa"/>
            <w:gridSpan w:val="2"/>
          </w:tcPr>
          <w:p w14:paraId="2791B1CF" w14:textId="32DF4BB1" w:rsidR="00E72302" w:rsidRPr="006813E1" w:rsidRDefault="00F37647" w:rsidP="00F20BDC">
            <w:pPr>
              <w:rPr>
                <w:szCs w:val="22"/>
              </w:rPr>
            </w:pPr>
            <w:r w:rsidRPr="006813E1">
              <w:rPr>
                <w:szCs w:val="22"/>
              </w:rPr>
              <w:t>RRC_IDLE/RRC_INACTIVE</w:t>
            </w:r>
          </w:p>
        </w:tc>
      </w:tr>
      <w:tr w:rsidR="00CF3916" w:rsidRPr="0094574F" w14:paraId="162FC7CC" w14:textId="77777777" w:rsidTr="00351DF6">
        <w:tblPrEx>
          <w:jc w:val="center"/>
        </w:tblPrEx>
        <w:trPr>
          <w:trHeight w:val="637"/>
          <w:jc w:val="center"/>
        </w:trPr>
        <w:tc>
          <w:tcPr>
            <w:tcW w:w="1150" w:type="dxa"/>
            <w:tcBorders>
              <w:top w:val="single" w:sz="4" w:space="0" w:color="auto"/>
              <w:left w:val="single" w:sz="4" w:space="0" w:color="auto"/>
              <w:bottom w:val="single" w:sz="4" w:space="0" w:color="auto"/>
              <w:right w:val="single" w:sz="4" w:space="0" w:color="auto"/>
            </w:tcBorders>
            <w:hideMark/>
          </w:tcPr>
          <w:p w14:paraId="0D316439" w14:textId="77777777" w:rsidR="00CF3916" w:rsidRPr="006813E1" w:rsidRDefault="00CF3916" w:rsidP="00F20BDC">
            <w:pPr>
              <w:rPr>
                <w:szCs w:val="22"/>
              </w:rPr>
            </w:pPr>
            <w:r w:rsidRPr="006813E1">
              <w:rPr>
                <w:szCs w:val="22"/>
              </w:rPr>
              <w:t>Company</w:t>
            </w:r>
          </w:p>
        </w:tc>
        <w:tc>
          <w:tcPr>
            <w:tcW w:w="1018" w:type="dxa"/>
            <w:tcBorders>
              <w:top w:val="single" w:sz="4" w:space="0" w:color="auto"/>
              <w:left w:val="single" w:sz="4" w:space="0" w:color="auto"/>
              <w:bottom w:val="single" w:sz="4" w:space="0" w:color="auto"/>
              <w:right w:val="single" w:sz="4" w:space="0" w:color="auto"/>
            </w:tcBorders>
            <w:shd w:val="clear" w:color="auto" w:fill="auto"/>
            <w:hideMark/>
          </w:tcPr>
          <w:p w14:paraId="7EAC21D9" w14:textId="77777777" w:rsidR="004852CC" w:rsidRPr="006813E1" w:rsidRDefault="004852CC" w:rsidP="00F20BDC">
            <w:pPr>
              <w:rPr>
                <w:szCs w:val="22"/>
              </w:rPr>
            </w:pPr>
            <w:r w:rsidRPr="006813E1">
              <w:rPr>
                <w:szCs w:val="22"/>
              </w:rPr>
              <w:t>Issue 1</w:t>
            </w:r>
          </w:p>
          <w:p w14:paraId="0AB1632F" w14:textId="7A9E6C93" w:rsidR="00CF3916" w:rsidRPr="006813E1" w:rsidRDefault="004852CC" w:rsidP="00F20BDC">
            <w:pPr>
              <w:rPr>
                <w:szCs w:val="22"/>
              </w:rPr>
            </w:pPr>
            <w:r w:rsidRPr="006813E1">
              <w:rPr>
                <w:szCs w:val="22"/>
              </w:rPr>
              <w:t>(Question 1 in R1-2007001)</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5236C6B5" w14:textId="42D3B153" w:rsidR="00CF3916" w:rsidRPr="00351DF6" w:rsidRDefault="00F049FC" w:rsidP="005F0E0C">
            <w:pPr>
              <w:rPr>
                <w:szCs w:val="22"/>
              </w:rPr>
            </w:pPr>
            <w:r w:rsidRPr="00351DF6">
              <w:rPr>
                <w:szCs w:val="22"/>
              </w:rPr>
              <w:t>Issue 2</w:t>
            </w:r>
          </w:p>
          <w:p w14:paraId="1A71F648" w14:textId="46671776" w:rsidR="00CF3916" w:rsidRPr="00351DF6" w:rsidRDefault="00E0237F" w:rsidP="005F0E0C">
            <w:pPr>
              <w:rPr>
                <w:szCs w:val="22"/>
              </w:rPr>
            </w:pPr>
            <w:r w:rsidRPr="00351DF6">
              <w:rPr>
                <w:szCs w:val="22"/>
              </w:rPr>
              <w:t>(Question 2 in R1-2007001)</w:t>
            </w:r>
          </w:p>
        </w:tc>
        <w:tc>
          <w:tcPr>
            <w:tcW w:w="1038" w:type="dxa"/>
            <w:tcBorders>
              <w:top w:val="single" w:sz="4" w:space="0" w:color="auto"/>
              <w:left w:val="single" w:sz="4" w:space="0" w:color="auto"/>
              <w:bottom w:val="single" w:sz="4" w:space="0" w:color="auto"/>
              <w:right w:val="single" w:sz="4" w:space="0" w:color="auto"/>
            </w:tcBorders>
            <w:shd w:val="clear" w:color="auto" w:fill="auto"/>
            <w:hideMark/>
          </w:tcPr>
          <w:p w14:paraId="2101EA8C" w14:textId="5609BE63" w:rsidR="00CF3916" w:rsidRPr="00351DF6" w:rsidRDefault="00F049FC" w:rsidP="005F0E0C">
            <w:pPr>
              <w:rPr>
                <w:szCs w:val="22"/>
              </w:rPr>
            </w:pPr>
            <w:r w:rsidRPr="00351DF6">
              <w:rPr>
                <w:szCs w:val="22"/>
              </w:rPr>
              <w:t>Issue 3</w:t>
            </w:r>
          </w:p>
          <w:p w14:paraId="618FADC9" w14:textId="3167B080" w:rsidR="00CF3916" w:rsidRPr="00351DF6" w:rsidRDefault="00E0237F" w:rsidP="005F0E0C">
            <w:pPr>
              <w:rPr>
                <w:szCs w:val="22"/>
              </w:rPr>
            </w:pPr>
            <w:r w:rsidRPr="00351DF6">
              <w:rPr>
                <w:szCs w:val="22"/>
              </w:rPr>
              <w:t>(Question 3 in R1-2007001)</w:t>
            </w:r>
          </w:p>
        </w:tc>
        <w:tc>
          <w:tcPr>
            <w:tcW w:w="1017" w:type="dxa"/>
            <w:tcBorders>
              <w:top w:val="single" w:sz="4" w:space="0" w:color="auto"/>
              <w:left w:val="single" w:sz="4" w:space="0" w:color="auto"/>
              <w:bottom w:val="single" w:sz="4" w:space="0" w:color="auto"/>
              <w:right w:val="single" w:sz="4" w:space="0" w:color="auto"/>
            </w:tcBorders>
            <w:shd w:val="clear" w:color="auto" w:fill="auto"/>
            <w:hideMark/>
          </w:tcPr>
          <w:p w14:paraId="600AE94F" w14:textId="7044CD4B" w:rsidR="00CF3916" w:rsidRPr="006813E1" w:rsidRDefault="00F049FC" w:rsidP="00F20BDC">
            <w:pPr>
              <w:rPr>
                <w:szCs w:val="22"/>
              </w:rPr>
            </w:pPr>
            <w:r w:rsidRPr="006813E1">
              <w:rPr>
                <w:szCs w:val="22"/>
              </w:rPr>
              <w:t>Issue 4</w:t>
            </w:r>
          </w:p>
          <w:p w14:paraId="1DA56E1E" w14:textId="15CA7079" w:rsidR="00CF3916" w:rsidRPr="006813E1" w:rsidRDefault="00AE4C6D" w:rsidP="00F20BDC">
            <w:pPr>
              <w:rPr>
                <w:szCs w:val="22"/>
              </w:rPr>
            </w:pPr>
            <w:r w:rsidRPr="006813E1">
              <w:rPr>
                <w:szCs w:val="22"/>
              </w:rPr>
              <w:t>(Proposal 1 in R1-2007001)</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14:paraId="6E7E3662" w14:textId="0C5975AE" w:rsidR="00CF3916" w:rsidRPr="006813E1" w:rsidRDefault="00F049FC" w:rsidP="00F20BDC">
            <w:pPr>
              <w:rPr>
                <w:szCs w:val="22"/>
              </w:rPr>
            </w:pPr>
            <w:r w:rsidRPr="006813E1">
              <w:rPr>
                <w:szCs w:val="22"/>
              </w:rPr>
              <w:t>Issue 5</w:t>
            </w:r>
          </w:p>
          <w:p w14:paraId="7AF9445C" w14:textId="79651C9B" w:rsidR="00CF3916" w:rsidRPr="006813E1" w:rsidRDefault="00AE4C6D" w:rsidP="00AE4C6D">
            <w:pPr>
              <w:rPr>
                <w:szCs w:val="22"/>
              </w:rPr>
            </w:pPr>
            <w:r w:rsidRPr="006813E1">
              <w:rPr>
                <w:szCs w:val="22"/>
              </w:rPr>
              <w:t>(Proposal 2 in R1-2007001)</w:t>
            </w:r>
          </w:p>
        </w:tc>
        <w:tc>
          <w:tcPr>
            <w:tcW w:w="1021" w:type="dxa"/>
            <w:tcBorders>
              <w:top w:val="single" w:sz="4" w:space="0" w:color="auto"/>
              <w:left w:val="single" w:sz="4" w:space="0" w:color="auto"/>
              <w:bottom w:val="single" w:sz="4" w:space="0" w:color="auto"/>
              <w:right w:val="single" w:sz="4" w:space="0" w:color="auto"/>
            </w:tcBorders>
            <w:hideMark/>
          </w:tcPr>
          <w:p w14:paraId="47C079E1" w14:textId="4F3DFA8E" w:rsidR="00CF3916" w:rsidRPr="006813E1" w:rsidRDefault="00F049FC" w:rsidP="00F20BDC">
            <w:pPr>
              <w:rPr>
                <w:szCs w:val="22"/>
              </w:rPr>
            </w:pPr>
            <w:r w:rsidRPr="006813E1">
              <w:rPr>
                <w:szCs w:val="22"/>
              </w:rPr>
              <w:t>Issue 6</w:t>
            </w:r>
          </w:p>
          <w:p w14:paraId="3E107B57" w14:textId="4E78ECD7" w:rsidR="00CF3916" w:rsidRPr="006813E1" w:rsidRDefault="00187C91" w:rsidP="00F20BDC">
            <w:pPr>
              <w:rPr>
                <w:szCs w:val="22"/>
              </w:rPr>
            </w:pPr>
            <w:r w:rsidRPr="006813E1">
              <w:rPr>
                <w:szCs w:val="22"/>
              </w:rPr>
              <w:t>(Question 4 in R1-2007001)</w:t>
            </w:r>
          </w:p>
        </w:tc>
        <w:tc>
          <w:tcPr>
            <w:tcW w:w="1336" w:type="dxa"/>
            <w:tcBorders>
              <w:top w:val="single" w:sz="4" w:space="0" w:color="auto"/>
              <w:left w:val="single" w:sz="4" w:space="0" w:color="auto"/>
              <w:bottom w:val="single" w:sz="4" w:space="0" w:color="auto"/>
              <w:right w:val="single" w:sz="4" w:space="0" w:color="auto"/>
            </w:tcBorders>
            <w:hideMark/>
          </w:tcPr>
          <w:p w14:paraId="195880D7" w14:textId="40843B07" w:rsidR="00CF3916" w:rsidRPr="006813E1" w:rsidRDefault="00F049FC" w:rsidP="00F20BDC">
            <w:pPr>
              <w:rPr>
                <w:szCs w:val="22"/>
              </w:rPr>
            </w:pPr>
            <w:r w:rsidRPr="006813E1">
              <w:rPr>
                <w:szCs w:val="22"/>
              </w:rPr>
              <w:t>Issue 7</w:t>
            </w:r>
          </w:p>
          <w:p w14:paraId="73536F7A" w14:textId="75D8874D" w:rsidR="00CF3916" w:rsidRPr="006813E1" w:rsidRDefault="00A90EA4" w:rsidP="00F20BDC">
            <w:pPr>
              <w:rPr>
                <w:szCs w:val="22"/>
              </w:rPr>
            </w:pPr>
            <w:r w:rsidRPr="006813E1">
              <w:rPr>
                <w:szCs w:val="22"/>
              </w:rPr>
              <w:t>(Proposal 3 in R1-2007001)</w:t>
            </w:r>
          </w:p>
        </w:tc>
        <w:tc>
          <w:tcPr>
            <w:tcW w:w="1336" w:type="dxa"/>
            <w:tcBorders>
              <w:top w:val="single" w:sz="4" w:space="0" w:color="auto"/>
              <w:left w:val="single" w:sz="4" w:space="0" w:color="auto"/>
              <w:bottom w:val="single" w:sz="4" w:space="0" w:color="auto"/>
              <w:right w:val="single" w:sz="4" w:space="0" w:color="auto"/>
            </w:tcBorders>
            <w:hideMark/>
          </w:tcPr>
          <w:p w14:paraId="62E87E13" w14:textId="0DD2993A" w:rsidR="00CF3916" w:rsidRPr="006813E1" w:rsidRDefault="00F049FC" w:rsidP="00F20BDC">
            <w:pPr>
              <w:rPr>
                <w:szCs w:val="22"/>
              </w:rPr>
            </w:pPr>
            <w:r w:rsidRPr="006813E1">
              <w:rPr>
                <w:szCs w:val="22"/>
              </w:rPr>
              <w:t>Issue 8</w:t>
            </w:r>
          </w:p>
          <w:p w14:paraId="0C398854" w14:textId="3E417C11" w:rsidR="00CF3916" w:rsidRPr="006813E1" w:rsidRDefault="00A90EA4" w:rsidP="00F20BDC">
            <w:pPr>
              <w:rPr>
                <w:szCs w:val="22"/>
              </w:rPr>
            </w:pPr>
            <w:r w:rsidRPr="006813E1">
              <w:rPr>
                <w:szCs w:val="22"/>
              </w:rPr>
              <w:t>(Proposal 4 in R1-2007001)</w:t>
            </w:r>
          </w:p>
        </w:tc>
      </w:tr>
      <w:tr w:rsidR="00CF3916" w:rsidRPr="0094574F" w14:paraId="0C5592E2" w14:textId="77777777" w:rsidTr="00B23D83">
        <w:tblPrEx>
          <w:jc w:val="center"/>
        </w:tblPrEx>
        <w:trPr>
          <w:trHeight w:val="318"/>
          <w:jc w:val="center"/>
        </w:trPr>
        <w:tc>
          <w:tcPr>
            <w:tcW w:w="1150" w:type="dxa"/>
            <w:tcBorders>
              <w:top w:val="single" w:sz="4" w:space="0" w:color="auto"/>
              <w:left w:val="single" w:sz="4" w:space="0" w:color="auto"/>
              <w:bottom w:val="single" w:sz="4" w:space="0" w:color="auto"/>
              <w:right w:val="single" w:sz="4" w:space="0" w:color="auto"/>
            </w:tcBorders>
          </w:tcPr>
          <w:p w14:paraId="4210A950" w14:textId="02B208DC" w:rsidR="00CF3916" w:rsidRPr="0094574F" w:rsidRDefault="00536D1E" w:rsidP="00F20BDC">
            <w:r>
              <w:t>CMCC</w:t>
            </w:r>
          </w:p>
        </w:tc>
        <w:tc>
          <w:tcPr>
            <w:tcW w:w="1018" w:type="dxa"/>
            <w:tcBorders>
              <w:top w:val="single" w:sz="4" w:space="0" w:color="auto"/>
              <w:left w:val="single" w:sz="4" w:space="0" w:color="auto"/>
              <w:bottom w:val="single" w:sz="4" w:space="0" w:color="auto"/>
              <w:right w:val="single" w:sz="4" w:space="0" w:color="auto"/>
            </w:tcBorders>
          </w:tcPr>
          <w:p w14:paraId="143C317D" w14:textId="41A2F4AF" w:rsidR="00CF3916" w:rsidRPr="0094574F" w:rsidRDefault="00536D1E" w:rsidP="00F20BDC">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4435090" w14:textId="637AD227" w:rsidR="00CF3916" w:rsidRPr="0094574F" w:rsidRDefault="00536D1E" w:rsidP="00F20BDC">
            <w:pPr>
              <w:jc w:val="center"/>
            </w:pPr>
            <w:r>
              <w:t>High</w:t>
            </w:r>
          </w:p>
        </w:tc>
        <w:tc>
          <w:tcPr>
            <w:tcW w:w="1038" w:type="dxa"/>
            <w:tcBorders>
              <w:top w:val="single" w:sz="4" w:space="0" w:color="auto"/>
              <w:left w:val="single" w:sz="4" w:space="0" w:color="auto"/>
              <w:bottom w:val="single" w:sz="4" w:space="0" w:color="auto"/>
              <w:right w:val="single" w:sz="4" w:space="0" w:color="auto"/>
            </w:tcBorders>
          </w:tcPr>
          <w:p w14:paraId="0576A172" w14:textId="0065C082" w:rsidR="00CF3916" w:rsidRPr="0094574F" w:rsidRDefault="00536D1E" w:rsidP="00F20BDC">
            <w:pPr>
              <w:jc w:val="center"/>
            </w:pPr>
            <w:r>
              <w:t>Medium</w:t>
            </w:r>
          </w:p>
        </w:tc>
        <w:tc>
          <w:tcPr>
            <w:tcW w:w="1017" w:type="dxa"/>
            <w:tcBorders>
              <w:top w:val="single" w:sz="4" w:space="0" w:color="auto"/>
              <w:left w:val="single" w:sz="4" w:space="0" w:color="auto"/>
              <w:bottom w:val="single" w:sz="4" w:space="0" w:color="auto"/>
              <w:right w:val="single" w:sz="4" w:space="0" w:color="auto"/>
            </w:tcBorders>
          </w:tcPr>
          <w:p w14:paraId="331C52EE" w14:textId="598F0A2A" w:rsidR="00CF3916" w:rsidRPr="0094574F" w:rsidRDefault="00536D1E" w:rsidP="00F20BDC">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60A636FF" w14:textId="374FFF43" w:rsidR="00CF3916" w:rsidRPr="0094574F" w:rsidRDefault="00536D1E" w:rsidP="00F20BDC">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398B9DD" w14:textId="0A6BD647" w:rsidR="00CF3916" w:rsidRPr="0094574F" w:rsidRDefault="00536D1E" w:rsidP="00F20BDC">
            <w:pPr>
              <w:jc w:val="center"/>
            </w:pPr>
            <w:r>
              <w:t>High</w:t>
            </w:r>
          </w:p>
        </w:tc>
        <w:tc>
          <w:tcPr>
            <w:tcW w:w="1336" w:type="dxa"/>
            <w:tcBorders>
              <w:top w:val="single" w:sz="4" w:space="0" w:color="auto"/>
              <w:left w:val="single" w:sz="4" w:space="0" w:color="auto"/>
              <w:bottom w:val="single" w:sz="4" w:space="0" w:color="auto"/>
              <w:right w:val="single" w:sz="4" w:space="0" w:color="auto"/>
            </w:tcBorders>
          </w:tcPr>
          <w:p w14:paraId="751F3C55" w14:textId="3A57AD1E" w:rsidR="00CF3916" w:rsidRPr="0094574F" w:rsidRDefault="00536D1E" w:rsidP="00F20BDC">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4A5A7C0B" w14:textId="3E3C4A25" w:rsidR="00CF3916" w:rsidRPr="0094574F" w:rsidRDefault="00536D1E" w:rsidP="00F20BDC">
            <w:pPr>
              <w:jc w:val="center"/>
            </w:pPr>
            <w:r>
              <w:t>Medium</w:t>
            </w:r>
          </w:p>
        </w:tc>
      </w:tr>
      <w:tr w:rsidR="00371BDE" w:rsidRPr="0094574F" w14:paraId="79E4A46F" w14:textId="77777777" w:rsidTr="00B23D83">
        <w:tblPrEx>
          <w:jc w:val="center"/>
        </w:tblPrEx>
        <w:trPr>
          <w:trHeight w:val="318"/>
          <w:jc w:val="center"/>
        </w:trPr>
        <w:tc>
          <w:tcPr>
            <w:tcW w:w="1150" w:type="dxa"/>
            <w:tcBorders>
              <w:top w:val="single" w:sz="4" w:space="0" w:color="auto"/>
              <w:left w:val="single" w:sz="4" w:space="0" w:color="auto"/>
              <w:bottom w:val="single" w:sz="4" w:space="0" w:color="auto"/>
              <w:right w:val="single" w:sz="4" w:space="0" w:color="auto"/>
            </w:tcBorders>
          </w:tcPr>
          <w:p w14:paraId="49F09642" w14:textId="4F60E114" w:rsidR="00371BDE" w:rsidRPr="0094574F" w:rsidRDefault="00371BDE" w:rsidP="00371BD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018" w:type="dxa"/>
            <w:tcBorders>
              <w:top w:val="single" w:sz="4" w:space="0" w:color="auto"/>
              <w:left w:val="single" w:sz="4" w:space="0" w:color="auto"/>
              <w:bottom w:val="single" w:sz="4" w:space="0" w:color="auto"/>
              <w:right w:val="single" w:sz="4" w:space="0" w:color="auto"/>
            </w:tcBorders>
          </w:tcPr>
          <w:p w14:paraId="2DC1379F" w14:textId="00C8A153" w:rsidR="00371BDE" w:rsidRPr="0094574F" w:rsidRDefault="00371BDE" w:rsidP="00371BDE">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87F99D6" w14:textId="2BE1982A" w:rsidR="00371BDE" w:rsidRPr="0094574F" w:rsidRDefault="00371BDE" w:rsidP="00371BDE">
            <w:pPr>
              <w:jc w:val="center"/>
            </w:pPr>
            <w:r>
              <w:t>High</w:t>
            </w:r>
          </w:p>
        </w:tc>
        <w:tc>
          <w:tcPr>
            <w:tcW w:w="1038" w:type="dxa"/>
            <w:tcBorders>
              <w:top w:val="single" w:sz="4" w:space="0" w:color="auto"/>
              <w:left w:val="single" w:sz="4" w:space="0" w:color="auto"/>
              <w:bottom w:val="single" w:sz="4" w:space="0" w:color="auto"/>
              <w:right w:val="single" w:sz="4" w:space="0" w:color="auto"/>
            </w:tcBorders>
          </w:tcPr>
          <w:p w14:paraId="023DA719" w14:textId="089740C7" w:rsidR="00371BDE" w:rsidRPr="0094574F" w:rsidRDefault="00371BDE" w:rsidP="00371BDE">
            <w:pPr>
              <w:jc w:val="center"/>
            </w:pPr>
            <w:r>
              <w:t>Medium</w:t>
            </w:r>
          </w:p>
        </w:tc>
        <w:tc>
          <w:tcPr>
            <w:tcW w:w="1017" w:type="dxa"/>
            <w:tcBorders>
              <w:top w:val="single" w:sz="4" w:space="0" w:color="auto"/>
              <w:left w:val="single" w:sz="4" w:space="0" w:color="auto"/>
              <w:bottom w:val="single" w:sz="4" w:space="0" w:color="auto"/>
              <w:right w:val="single" w:sz="4" w:space="0" w:color="auto"/>
            </w:tcBorders>
          </w:tcPr>
          <w:p w14:paraId="12402355" w14:textId="74CFFBFA" w:rsidR="00371BDE" w:rsidRPr="0094574F" w:rsidRDefault="00371BDE" w:rsidP="00371BDE">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41981EAA" w14:textId="2C4D4998" w:rsidR="00371BDE" w:rsidRPr="0094574F" w:rsidRDefault="00371BDE" w:rsidP="00371BDE">
            <w:pPr>
              <w:jc w:val="center"/>
            </w:pPr>
            <w:r>
              <w:t>Medium</w:t>
            </w:r>
          </w:p>
        </w:tc>
        <w:tc>
          <w:tcPr>
            <w:tcW w:w="1021" w:type="dxa"/>
            <w:tcBorders>
              <w:top w:val="single" w:sz="4" w:space="0" w:color="auto"/>
              <w:left w:val="single" w:sz="4" w:space="0" w:color="auto"/>
              <w:bottom w:val="single" w:sz="4" w:space="0" w:color="auto"/>
              <w:right w:val="single" w:sz="4" w:space="0" w:color="auto"/>
            </w:tcBorders>
          </w:tcPr>
          <w:p w14:paraId="03DD45BD" w14:textId="3FF82D3F" w:rsidR="00371BDE" w:rsidRPr="0094574F" w:rsidRDefault="00371BDE" w:rsidP="00371BDE">
            <w:pPr>
              <w:jc w:val="center"/>
            </w:pPr>
            <w:r>
              <w:t>High</w:t>
            </w:r>
          </w:p>
        </w:tc>
        <w:tc>
          <w:tcPr>
            <w:tcW w:w="1336" w:type="dxa"/>
            <w:tcBorders>
              <w:top w:val="single" w:sz="4" w:space="0" w:color="auto"/>
              <w:left w:val="single" w:sz="4" w:space="0" w:color="auto"/>
              <w:bottom w:val="single" w:sz="4" w:space="0" w:color="auto"/>
              <w:right w:val="single" w:sz="4" w:space="0" w:color="auto"/>
            </w:tcBorders>
          </w:tcPr>
          <w:p w14:paraId="5AC91F4D" w14:textId="6F5FFC38" w:rsidR="00371BDE" w:rsidRPr="0094574F" w:rsidRDefault="00371BDE" w:rsidP="00371BDE">
            <w:pPr>
              <w:jc w:val="center"/>
            </w:pPr>
            <w:r>
              <w:t>High</w:t>
            </w:r>
          </w:p>
        </w:tc>
        <w:tc>
          <w:tcPr>
            <w:tcW w:w="1336" w:type="dxa"/>
            <w:tcBorders>
              <w:top w:val="single" w:sz="4" w:space="0" w:color="auto"/>
              <w:left w:val="single" w:sz="4" w:space="0" w:color="auto"/>
              <w:bottom w:val="single" w:sz="4" w:space="0" w:color="auto"/>
              <w:right w:val="single" w:sz="4" w:space="0" w:color="auto"/>
            </w:tcBorders>
          </w:tcPr>
          <w:p w14:paraId="70C2BD4A" w14:textId="6A33FADD" w:rsidR="00371BDE" w:rsidRPr="0094574F" w:rsidRDefault="007F5FE9" w:rsidP="00371BDE">
            <w:pPr>
              <w:jc w:val="center"/>
            </w:pPr>
            <w:r>
              <w:t>Medium</w:t>
            </w:r>
          </w:p>
        </w:tc>
      </w:tr>
      <w:tr w:rsidR="00303005" w:rsidRPr="0094574F" w14:paraId="0078FD47" w14:textId="77777777" w:rsidTr="00B23D83">
        <w:tblPrEx>
          <w:jc w:val="center"/>
        </w:tblPrEx>
        <w:trPr>
          <w:trHeight w:val="318"/>
          <w:jc w:val="center"/>
        </w:trPr>
        <w:tc>
          <w:tcPr>
            <w:tcW w:w="1150" w:type="dxa"/>
            <w:tcBorders>
              <w:top w:val="single" w:sz="4" w:space="0" w:color="auto"/>
              <w:left w:val="single" w:sz="4" w:space="0" w:color="auto"/>
              <w:bottom w:val="single" w:sz="4" w:space="0" w:color="auto"/>
              <w:right w:val="single" w:sz="4" w:space="0" w:color="auto"/>
            </w:tcBorders>
          </w:tcPr>
          <w:p w14:paraId="53852D89" w14:textId="41FECC44" w:rsidR="00303005" w:rsidRPr="0094574F" w:rsidRDefault="00303005" w:rsidP="00303005">
            <w:r>
              <w:t>Qualcomm</w:t>
            </w:r>
          </w:p>
        </w:tc>
        <w:tc>
          <w:tcPr>
            <w:tcW w:w="1018" w:type="dxa"/>
            <w:tcBorders>
              <w:top w:val="single" w:sz="4" w:space="0" w:color="auto"/>
              <w:left w:val="single" w:sz="4" w:space="0" w:color="auto"/>
              <w:bottom w:val="single" w:sz="4" w:space="0" w:color="auto"/>
              <w:right w:val="single" w:sz="4" w:space="0" w:color="auto"/>
            </w:tcBorders>
          </w:tcPr>
          <w:p w14:paraId="3730BA4F" w14:textId="42FBE294" w:rsidR="00303005" w:rsidRPr="0094574F" w:rsidRDefault="00303005" w:rsidP="00303005">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36844DC" w14:textId="250577BE" w:rsidR="00303005" w:rsidRPr="0094574F" w:rsidRDefault="00303005" w:rsidP="00303005">
            <w:pPr>
              <w:tabs>
                <w:tab w:val="left" w:pos="183"/>
                <w:tab w:val="center" w:pos="405"/>
              </w:tabs>
              <w:jc w:val="left"/>
            </w:pPr>
            <w:r>
              <w:t>Medium</w:t>
            </w:r>
          </w:p>
        </w:tc>
        <w:tc>
          <w:tcPr>
            <w:tcW w:w="1038" w:type="dxa"/>
            <w:tcBorders>
              <w:top w:val="single" w:sz="4" w:space="0" w:color="auto"/>
              <w:left w:val="single" w:sz="4" w:space="0" w:color="auto"/>
              <w:bottom w:val="single" w:sz="4" w:space="0" w:color="auto"/>
              <w:right w:val="single" w:sz="4" w:space="0" w:color="auto"/>
            </w:tcBorders>
          </w:tcPr>
          <w:p w14:paraId="322695CC" w14:textId="101916A1" w:rsidR="00303005" w:rsidRPr="0094574F" w:rsidRDefault="00303005" w:rsidP="00303005">
            <w:pPr>
              <w:jc w:val="center"/>
            </w:pPr>
            <w:r>
              <w:t>High</w:t>
            </w:r>
          </w:p>
        </w:tc>
        <w:tc>
          <w:tcPr>
            <w:tcW w:w="1017" w:type="dxa"/>
            <w:tcBorders>
              <w:top w:val="single" w:sz="4" w:space="0" w:color="auto"/>
              <w:left w:val="single" w:sz="4" w:space="0" w:color="auto"/>
              <w:bottom w:val="single" w:sz="4" w:space="0" w:color="auto"/>
              <w:right w:val="single" w:sz="4" w:space="0" w:color="auto"/>
            </w:tcBorders>
          </w:tcPr>
          <w:p w14:paraId="0D4D7FD7" w14:textId="50C29538" w:rsidR="00303005" w:rsidRPr="0094574F" w:rsidRDefault="00303005" w:rsidP="00303005">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712E0E94" w14:textId="545A7812" w:rsidR="00303005" w:rsidRPr="0094574F" w:rsidRDefault="00303005" w:rsidP="00303005">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0EF23BCE" w14:textId="07CC8E50" w:rsidR="00303005" w:rsidRPr="0094574F" w:rsidRDefault="00303005" w:rsidP="00303005">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7DED0102" w14:textId="50980E87" w:rsidR="00303005" w:rsidRPr="0094574F" w:rsidRDefault="00303005" w:rsidP="00303005">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084CAC41" w14:textId="330C2176" w:rsidR="00303005" w:rsidRPr="0094574F" w:rsidRDefault="00303005" w:rsidP="00303005">
            <w:pPr>
              <w:jc w:val="center"/>
            </w:pPr>
            <w:r>
              <w:t>Low</w:t>
            </w:r>
          </w:p>
        </w:tc>
      </w:tr>
      <w:tr w:rsidR="00B23D83" w:rsidRPr="0094574F" w14:paraId="7DA2D0D4" w14:textId="77777777" w:rsidTr="00B23D83">
        <w:tblPrEx>
          <w:jc w:val="center"/>
        </w:tblPrEx>
        <w:trPr>
          <w:trHeight w:val="318"/>
          <w:jc w:val="center"/>
        </w:trPr>
        <w:tc>
          <w:tcPr>
            <w:tcW w:w="1150" w:type="dxa"/>
            <w:tcBorders>
              <w:top w:val="single" w:sz="4" w:space="0" w:color="auto"/>
              <w:left w:val="single" w:sz="4" w:space="0" w:color="auto"/>
              <w:bottom w:val="single" w:sz="4" w:space="0" w:color="auto"/>
              <w:right w:val="single" w:sz="4" w:space="0" w:color="auto"/>
            </w:tcBorders>
          </w:tcPr>
          <w:p w14:paraId="3C994118" w14:textId="7211BFEC" w:rsidR="00B23D83" w:rsidRPr="0094574F" w:rsidRDefault="00B23D83" w:rsidP="00B23D83">
            <w:pPr>
              <w:rPr>
                <w:lang w:eastAsia="zh-CN"/>
              </w:rPr>
            </w:pPr>
            <w:r>
              <w:rPr>
                <w:rFonts w:hint="eastAsia"/>
                <w:lang w:eastAsia="zh-CN"/>
              </w:rPr>
              <w:t>S</w:t>
            </w:r>
            <w:r>
              <w:rPr>
                <w:lang w:eastAsia="zh-CN"/>
              </w:rPr>
              <w:t>preadtrum</w:t>
            </w:r>
          </w:p>
        </w:tc>
        <w:tc>
          <w:tcPr>
            <w:tcW w:w="1018" w:type="dxa"/>
            <w:tcBorders>
              <w:top w:val="single" w:sz="4" w:space="0" w:color="auto"/>
              <w:left w:val="single" w:sz="4" w:space="0" w:color="auto"/>
              <w:bottom w:val="single" w:sz="4" w:space="0" w:color="auto"/>
              <w:right w:val="single" w:sz="4" w:space="0" w:color="auto"/>
            </w:tcBorders>
          </w:tcPr>
          <w:p w14:paraId="5E630751" w14:textId="750F4951" w:rsidR="00B23D83" w:rsidRPr="0094574F" w:rsidRDefault="00B23D83" w:rsidP="00B23D83">
            <w:pPr>
              <w:jc w:val="center"/>
              <w:rPr>
                <w:lang w:eastAsia="zh-CN"/>
              </w:rPr>
            </w:pPr>
            <w:r>
              <w:rPr>
                <w:rFonts w:hint="eastAsia"/>
                <w:lang w:eastAsia="zh-CN"/>
              </w:rPr>
              <w:t>H</w:t>
            </w:r>
            <w:r>
              <w:rPr>
                <w:lang w:eastAsia="zh-CN"/>
              </w:rPr>
              <w:t>igh</w:t>
            </w:r>
          </w:p>
        </w:tc>
        <w:tc>
          <w:tcPr>
            <w:tcW w:w="1021" w:type="dxa"/>
            <w:tcBorders>
              <w:top w:val="single" w:sz="4" w:space="0" w:color="auto"/>
              <w:left w:val="single" w:sz="4" w:space="0" w:color="auto"/>
              <w:bottom w:val="single" w:sz="4" w:space="0" w:color="auto"/>
              <w:right w:val="single" w:sz="4" w:space="0" w:color="auto"/>
            </w:tcBorders>
          </w:tcPr>
          <w:p w14:paraId="181C8C50" w14:textId="386DB7D9" w:rsidR="00B23D83" w:rsidRPr="0094574F" w:rsidRDefault="00B23D83" w:rsidP="00B23D83">
            <w:pPr>
              <w:jc w:val="center"/>
              <w:rPr>
                <w:lang w:eastAsia="zh-CN"/>
              </w:rPr>
            </w:pPr>
            <w:r>
              <w:rPr>
                <w:rFonts w:hint="eastAsia"/>
                <w:lang w:eastAsia="zh-CN"/>
              </w:rPr>
              <w:t>H</w:t>
            </w:r>
            <w:r>
              <w:rPr>
                <w:lang w:eastAsia="zh-CN"/>
              </w:rPr>
              <w:t>igh</w:t>
            </w:r>
          </w:p>
        </w:tc>
        <w:tc>
          <w:tcPr>
            <w:tcW w:w="1038" w:type="dxa"/>
            <w:tcBorders>
              <w:top w:val="single" w:sz="4" w:space="0" w:color="auto"/>
              <w:left w:val="single" w:sz="4" w:space="0" w:color="auto"/>
              <w:bottom w:val="single" w:sz="4" w:space="0" w:color="auto"/>
              <w:right w:val="single" w:sz="4" w:space="0" w:color="auto"/>
            </w:tcBorders>
          </w:tcPr>
          <w:p w14:paraId="1A3FA365" w14:textId="4D6E4F29" w:rsidR="00B23D83" w:rsidRPr="0094574F" w:rsidRDefault="00B23D83" w:rsidP="00B23D83">
            <w:pPr>
              <w:jc w:val="center"/>
              <w:rPr>
                <w:lang w:eastAsia="zh-CN"/>
              </w:rPr>
            </w:pPr>
            <w:r>
              <w:rPr>
                <w:rFonts w:hint="eastAsia"/>
                <w:lang w:eastAsia="zh-CN"/>
              </w:rPr>
              <w:t>M</w:t>
            </w:r>
            <w:r>
              <w:rPr>
                <w:lang w:eastAsia="zh-CN"/>
              </w:rPr>
              <w:t>edium</w:t>
            </w:r>
          </w:p>
        </w:tc>
        <w:tc>
          <w:tcPr>
            <w:tcW w:w="1017" w:type="dxa"/>
            <w:tcBorders>
              <w:top w:val="single" w:sz="4" w:space="0" w:color="auto"/>
              <w:left w:val="single" w:sz="4" w:space="0" w:color="auto"/>
              <w:bottom w:val="single" w:sz="4" w:space="0" w:color="auto"/>
              <w:right w:val="single" w:sz="4" w:space="0" w:color="auto"/>
            </w:tcBorders>
          </w:tcPr>
          <w:p w14:paraId="166C145D" w14:textId="1D697691" w:rsidR="00B23D83" w:rsidRPr="0094574F" w:rsidRDefault="00B23D83" w:rsidP="00B23D83">
            <w:pPr>
              <w:jc w:val="center"/>
              <w:rPr>
                <w:lang w:eastAsia="zh-CN"/>
              </w:rPr>
            </w:pPr>
            <w:r>
              <w:rPr>
                <w:rFonts w:hint="eastAsia"/>
                <w:lang w:eastAsia="zh-CN"/>
              </w:rPr>
              <w:t>H</w:t>
            </w:r>
            <w:r>
              <w:rPr>
                <w:lang w:eastAsia="zh-CN"/>
              </w:rPr>
              <w:t>igh</w:t>
            </w:r>
          </w:p>
        </w:tc>
        <w:tc>
          <w:tcPr>
            <w:tcW w:w="1025" w:type="dxa"/>
            <w:tcBorders>
              <w:top w:val="single" w:sz="4" w:space="0" w:color="auto"/>
              <w:left w:val="single" w:sz="4" w:space="0" w:color="auto"/>
              <w:bottom w:val="single" w:sz="4" w:space="0" w:color="auto"/>
              <w:right w:val="single" w:sz="4" w:space="0" w:color="auto"/>
            </w:tcBorders>
          </w:tcPr>
          <w:p w14:paraId="4B55EFE1" w14:textId="5BC9B4E1" w:rsidR="00B23D83" w:rsidRPr="0094574F" w:rsidRDefault="00B23D83" w:rsidP="00B23D83">
            <w:pPr>
              <w:jc w:val="center"/>
              <w:rPr>
                <w:lang w:eastAsia="zh-CN"/>
              </w:rPr>
            </w:pPr>
            <w:r>
              <w:rPr>
                <w:rFonts w:hint="eastAsia"/>
                <w:lang w:eastAsia="zh-CN"/>
              </w:rPr>
              <w:t>M</w:t>
            </w:r>
            <w:r>
              <w:rPr>
                <w:lang w:eastAsia="zh-CN"/>
              </w:rPr>
              <w:t>edium</w:t>
            </w:r>
          </w:p>
        </w:tc>
        <w:tc>
          <w:tcPr>
            <w:tcW w:w="1021" w:type="dxa"/>
            <w:tcBorders>
              <w:top w:val="single" w:sz="4" w:space="0" w:color="auto"/>
              <w:left w:val="single" w:sz="4" w:space="0" w:color="auto"/>
              <w:bottom w:val="single" w:sz="4" w:space="0" w:color="auto"/>
              <w:right w:val="single" w:sz="4" w:space="0" w:color="auto"/>
            </w:tcBorders>
          </w:tcPr>
          <w:p w14:paraId="3AE05824" w14:textId="66CE5869" w:rsidR="00B23D83" w:rsidRPr="0094574F" w:rsidRDefault="00B23D83" w:rsidP="00B23D83">
            <w:pPr>
              <w:jc w:val="center"/>
              <w:rPr>
                <w:lang w:eastAsia="zh-CN"/>
              </w:rPr>
            </w:pPr>
            <w:r>
              <w:rPr>
                <w:rFonts w:hint="eastAsia"/>
                <w:lang w:eastAsia="zh-CN"/>
              </w:rPr>
              <w:t>M</w:t>
            </w:r>
            <w:r>
              <w:rPr>
                <w:lang w:eastAsia="zh-CN"/>
              </w:rPr>
              <w:t>edium</w:t>
            </w:r>
          </w:p>
        </w:tc>
        <w:tc>
          <w:tcPr>
            <w:tcW w:w="1336" w:type="dxa"/>
            <w:tcBorders>
              <w:top w:val="single" w:sz="4" w:space="0" w:color="auto"/>
              <w:left w:val="single" w:sz="4" w:space="0" w:color="auto"/>
              <w:bottom w:val="single" w:sz="4" w:space="0" w:color="auto"/>
              <w:right w:val="single" w:sz="4" w:space="0" w:color="auto"/>
            </w:tcBorders>
          </w:tcPr>
          <w:p w14:paraId="4BA228E8" w14:textId="0ACA2E17" w:rsidR="00B23D83" w:rsidRPr="0094574F" w:rsidRDefault="00B23D83" w:rsidP="00B23D83">
            <w:pPr>
              <w:jc w:val="center"/>
              <w:rPr>
                <w:lang w:eastAsia="zh-CN"/>
              </w:rPr>
            </w:pPr>
            <w:r>
              <w:t>Low</w:t>
            </w:r>
          </w:p>
        </w:tc>
        <w:tc>
          <w:tcPr>
            <w:tcW w:w="1336" w:type="dxa"/>
            <w:tcBorders>
              <w:top w:val="single" w:sz="4" w:space="0" w:color="auto"/>
              <w:left w:val="single" w:sz="4" w:space="0" w:color="auto"/>
              <w:bottom w:val="single" w:sz="4" w:space="0" w:color="auto"/>
              <w:right w:val="single" w:sz="4" w:space="0" w:color="auto"/>
            </w:tcBorders>
          </w:tcPr>
          <w:p w14:paraId="27081F3B" w14:textId="63F18F69" w:rsidR="00B23D83" w:rsidRPr="0094574F" w:rsidRDefault="00B23D83" w:rsidP="00B23D83">
            <w:pPr>
              <w:jc w:val="center"/>
              <w:rPr>
                <w:lang w:eastAsia="zh-CN"/>
              </w:rPr>
            </w:pPr>
            <w:r>
              <w:t>Low</w:t>
            </w:r>
          </w:p>
        </w:tc>
      </w:tr>
      <w:tr w:rsidR="00A17049" w:rsidRPr="0094574F" w14:paraId="50655F71" w14:textId="77777777" w:rsidTr="00B23D8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6A325045" w14:textId="66A0F893" w:rsidR="00A17049" w:rsidRPr="0094574F" w:rsidRDefault="00A17049" w:rsidP="00A17049">
            <w:r>
              <w:rPr>
                <w:rFonts w:hint="eastAsia"/>
                <w:lang w:eastAsia="zh-CN"/>
              </w:rPr>
              <w:t>v</w:t>
            </w:r>
            <w:r>
              <w:rPr>
                <w:lang w:eastAsia="zh-CN"/>
              </w:rPr>
              <w:t>ivo</w:t>
            </w:r>
          </w:p>
        </w:tc>
        <w:tc>
          <w:tcPr>
            <w:tcW w:w="1018" w:type="dxa"/>
            <w:tcBorders>
              <w:top w:val="single" w:sz="4" w:space="0" w:color="auto"/>
              <w:left w:val="single" w:sz="4" w:space="0" w:color="auto"/>
              <w:bottom w:val="single" w:sz="4" w:space="0" w:color="auto"/>
              <w:right w:val="single" w:sz="4" w:space="0" w:color="auto"/>
            </w:tcBorders>
          </w:tcPr>
          <w:p w14:paraId="273E5FA1" w14:textId="486D1138" w:rsidR="00A17049" w:rsidRPr="0094574F" w:rsidRDefault="00A17049" w:rsidP="00A17049">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1EE760EF" w14:textId="1B3A67D0" w:rsidR="00A17049" w:rsidRPr="0094574F" w:rsidRDefault="00A17049" w:rsidP="00A17049">
            <w:pPr>
              <w:jc w:val="center"/>
            </w:pPr>
            <w:r>
              <w:t>Medium</w:t>
            </w:r>
          </w:p>
        </w:tc>
        <w:tc>
          <w:tcPr>
            <w:tcW w:w="1038" w:type="dxa"/>
            <w:tcBorders>
              <w:top w:val="single" w:sz="4" w:space="0" w:color="auto"/>
              <w:left w:val="single" w:sz="4" w:space="0" w:color="auto"/>
              <w:bottom w:val="single" w:sz="4" w:space="0" w:color="auto"/>
              <w:right w:val="single" w:sz="4" w:space="0" w:color="auto"/>
            </w:tcBorders>
          </w:tcPr>
          <w:p w14:paraId="2D7E6234" w14:textId="2AAD6191" w:rsidR="00A17049" w:rsidRPr="0094574F" w:rsidRDefault="00A17049" w:rsidP="00A17049">
            <w:pPr>
              <w:jc w:val="center"/>
            </w:pPr>
            <w:r>
              <w:t>High</w:t>
            </w:r>
          </w:p>
        </w:tc>
        <w:tc>
          <w:tcPr>
            <w:tcW w:w="1017" w:type="dxa"/>
            <w:tcBorders>
              <w:top w:val="single" w:sz="4" w:space="0" w:color="auto"/>
              <w:left w:val="single" w:sz="4" w:space="0" w:color="auto"/>
              <w:bottom w:val="single" w:sz="4" w:space="0" w:color="auto"/>
              <w:right w:val="single" w:sz="4" w:space="0" w:color="auto"/>
            </w:tcBorders>
          </w:tcPr>
          <w:p w14:paraId="648A3344" w14:textId="5884CAB2" w:rsidR="00A17049" w:rsidRPr="0094574F" w:rsidRDefault="00A17049" w:rsidP="00A17049">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24DD9165" w14:textId="7960F264" w:rsidR="00A17049" w:rsidRPr="0094574F" w:rsidRDefault="00A17049" w:rsidP="00A17049">
            <w:pPr>
              <w:jc w:val="center"/>
            </w:pPr>
            <w:r>
              <w:t>Medium</w:t>
            </w:r>
          </w:p>
        </w:tc>
        <w:tc>
          <w:tcPr>
            <w:tcW w:w="1021" w:type="dxa"/>
            <w:tcBorders>
              <w:top w:val="single" w:sz="4" w:space="0" w:color="auto"/>
              <w:left w:val="single" w:sz="4" w:space="0" w:color="auto"/>
              <w:bottom w:val="single" w:sz="4" w:space="0" w:color="auto"/>
              <w:right w:val="single" w:sz="4" w:space="0" w:color="auto"/>
            </w:tcBorders>
          </w:tcPr>
          <w:p w14:paraId="631F936D" w14:textId="173FDD78" w:rsidR="00A17049" w:rsidRPr="0094574F" w:rsidRDefault="00A17049" w:rsidP="00A17049">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4D679E3B" w14:textId="081FF0E1" w:rsidR="00A17049" w:rsidRPr="0094574F" w:rsidRDefault="00A17049" w:rsidP="00A17049">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1B2E0AE9" w14:textId="4C68A8A0" w:rsidR="00A17049" w:rsidRPr="0094574F" w:rsidRDefault="00A17049" w:rsidP="00A17049">
            <w:pPr>
              <w:jc w:val="center"/>
            </w:pPr>
            <w:r>
              <w:t>Low</w:t>
            </w:r>
          </w:p>
        </w:tc>
      </w:tr>
      <w:tr w:rsidR="00CF3916" w:rsidRPr="0094574F" w14:paraId="2F47591F" w14:textId="77777777" w:rsidTr="00B23D8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5C0B40E0" w14:textId="2405C848" w:rsidR="00CF3916" w:rsidRPr="0094574F" w:rsidRDefault="001A26B1" w:rsidP="00F20BDC">
            <w:r>
              <w:t>Intel</w:t>
            </w:r>
          </w:p>
        </w:tc>
        <w:tc>
          <w:tcPr>
            <w:tcW w:w="1018" w:type="dxa"/>
            <w:tcBorders>
              <w:top w:val="single" w:sz="4" w:space="0" w:color="auto"/>
              <w:left w:val="single" w:sz="4" w:space="0" w:color="auto"/>
              <w:bottom w:val="single" w:sz="4" w:space="0" w:color="auto"/>
              <w:right w:val="single" w:sz="4" w:space="0" w:color="auto"/>
            </w:tcBorders>
          </w:tcPr>
          <w:p w14:paraId="36C4AE83" w14:textId="61C39F3F" w:rsidR="00CF3916" w:rsidRPr="0094574F" w:rsidRDefault="001A26B1" w:rsidP="00F20BDC">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3267A8F7" w14:textId="6A842362" w:rsidR="00CF3916" w:rsidRPr="0094574F" w:rsidRDefault="001A26B1" w:rsidP="00F20BDC">
            <w:pPr>
              <w:jc w:val="center"/>
            </w:pPr>
            <w:r>
              <w:t>Medium</w:t>
            </w:r>
          </w:p>
        </w:tc>
        <w:tc>
          <w:tcPr>
            <w:tcW w:w="1038" w:type="dxa"/>
            <w:tcBorders>
              <w:top w:val="single" w:sz="4" w:space="0" w:color="auto"/>
              <w:left w:val="single" w:sz="4" w:space="0" w:color="auto"/>
              <w:bottom w:val="single" w:sz="4" w:space="0" w:color="auto"/>
              <w:right w:val="single" w:sz="4" w:space="0" w:color="auto"/>
            </w:tcBorders>
          </w:tcPr>
          <w:p w14:paraId="4DC9C93F" w14:textId="1FAA6153" w:rsidR="00CF3916" w:rsidRPr="0094574F" w:rsidRDefault="001A26B1" w:rsidP="00F20BDC">
            <w:pPr>
              <w:jc w:val="center"/>
            </w:pPr>
            <w:r>
              <w:t>High</w:t>
            </w:r>
          </w:p>
        </w:tc>
        <w:tc>
          <w:tcPr>
            <w:tcW w:w="1017" w:type="dxa"/>
            <w:tcBorders>
              <w:top w:val="single" w:sz="4" w:space="0" w:color="auto"/>
              <w:left w:val="single" w:sz="4" w:space="0" w:color="auto"/>
              <w:bottom w:val="single" w:sz="4" w:space="0" w:color="auto"/>
              <w:right w:val="single" w:sz="4" w:space="0" w:color="auto"/>
            </w:tcBorders>
          </w:tcPr>
          <w:p w14:paraId="513A5498" w14:textId="2735AA7A" w:rsidR="00CF3916" w:rsidRPr="0094574F" w:rsidRDefault="001A26B1" w:rsidP="00F20BDC">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45CC3BD6" w14:textId="17B7C077" w:rsidR="00CF3916" w:rsidRPr="0094574F" w:rsidRDefault="001A26B1" w:rsidP="00F20BDC">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47205ACE" w14:textId="67E2D7B2" w:rsidR="00CF3916" w:rsidRPr="0094574F" w:rsidRDefault="001A26B1" w:rsidP="00F20BDC">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3F48776A" w14:textId="2F84445A" w:rsidR="00CF3916" w:rsidRPr="0094574F" w:rsidRDefault="001A26B1" w:rsidP="00F20BDC">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5A19EA88" w14:textId="5705BAD7" w:rsidR="00CF3916" w:rsidRPr="0094574F" w:rsidRDefault="001A26B1" w:rsidP="00F20BDC">
            <w:pPr>
              <w:jc w:val="center"/>
            </w:pPr>
            <w:r>
              <w:t>Low</w:t>
            </w:r>
          </w:p>
        </w:tc>
      </w:tr>
      <w:tr w:rsidR="006D5A98" w:rsidRPr="0094574F" w14:paraId="43528096" w14:textId="77777777" w:rsidTr="00B23D8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151243F6" w14:textId="77777777" w:rsidR="006D5A98" w:rsidRPr="0094574F" w:rsidRDefault="006D5A98" w:rsidP="00F20BDC"/>
        </w:tc>
        <w:tc>
          <w:tcPr>
            <w:tcW w:w="1018" w:type="dxa"/>
            <w:tcBorders>
              <w:top w:val="single" w:sz="4" w:space="0" w:color="auto"/>
              <w:left w:val="single" w:sz="4" w:space="0" w:color="auto"/>
              <w:bottom w:val="single" w:sz="4" w:space="0" w:color="auto"/>
              <w:right w:val="single" w:sz="4" w:space="0" w:color="auto"/>
            </w:tcBorders>
          </w:tcPr>
          <w:p w14:paraId="78C5F7B9" w14:textId="77777777" w:rsidR="006D5A98" w:rsidRPr="0094574F" w:rsidRDefault="006D5A98" w:rsidP="00F20BDC">
            <w:pPr>
              <w:jc w:val="center"/>
            </w:pPr>
          </w:p>
        </w:tc>
        <w:tc>
          <w:tcPr>
            <w:tcW w:w="1021" w:type="dxa"/>
            <w:tcBorders>
              <w:top w:val="single" w:sz="4" w:space="0" w:color="auto"/>
              <w:left w:val="single" w:sz="4" w:space="0" w:color="auto"/>
              <w:bottom w:val="single" w:sz="4" w:space="0" w:color="auto"/>
              <w:right w:val="single" w:sz="4" w:space="0" w:color="auto"/>
            </w:tcBorders>
          </w:tcPr>
          <w:p w14:paraId="5DBD7FB9" w14:textId="77777777" w:rsidR="006D5A98" w:rsidRPr="0094574F" w:rsidRDefault="006D5A98" w:rsidP="00F20BDC">
            <w:pPr>
              <w:jc w:val="center"/>
            </w:pPr>
          </w:p>
        </w:tc>
        <w:tc>
          <w:tcPr>
            <w:tcW w:w="1038" w:type="dxa"/>
            <w:tcBorders>
              <w:top w:val="single" w:sz="4" w:space="0" w:color="auto"/>
              <w:left w:val="single" w:sz="4" w:space="0" w:color="auto"/>
              <w:bottom w:val="single" w:sz="4" w:space="0" w:color="auto"/>
              <w:right w:val="single" w:sz="4" w:space="0" w:color="auto"/>
            </w:tcBorders>
          </w:tcPr>
          <w:p w14:paraId="49D9BE70" w14:textId="77777777" w:rsidR="006D5A98" w:rsidRPr="0094574F" w:rsidRDefault="006D5A98" w:rsidP="00F20BDC">
            <w:pPr>
              <w:jc w:val="center"/>
            </w:pPr>
          </w:p>
        </w:tc>
        <w:tc>
          <w:tcPr>
            <w:tcW w:w="1017" w:type="dxa"/>
            <w:tcBorders>
              <w:top w:val="single" w:sz="4" w:space="0" w:color="auto"/>
              <w:left w:val="single" w:sz="4" w:space="0" w:color="auto"/>
              <w:bottom w:val="single" w:sz="4" w:space="0" w:color="auto"/>
              <w:right w:val="single" w:sz="4" w:space="0" w:color="auto"/>
            </w:tcBorders>
          </w:tcPr>
          <w:p w14:paraId="416BAD8C" w14:textId="77777777" w:rsidR="006D5A98" w:rsidRPr="0094574F" w:rsidRDefault="006D5A98" w:rsidP="00F20BDC">
            <w:pPr>
              <w:jc w:val="center"/>
            </w:pPr>
          </w:p>
        </w:tc>
        <w:tc>
          <w:tcPr>
            <w:tcW w:w="1025" w:type="dxa"/>
            <w:tcBorders>
              <w:top w:val="single" w:sz="4" w:space="0" w:color="auto"/>
              <w:left w:val="single" w:sz="4" w:space="0" w:color="auto"/>
              <w:bottom w:val="single" w:sz="4" w:space="0" w:color="auto"/>
              <w:right w:val="single" w:sz="4" w:space="0" w:color="auto"/>
            </w:tcBorders>
          </w:tcPr>
          <w:p w14:paraId="5AEDAC0C" w14:textId="77777777" w:rsidR="006D5A98" w:rsidRPr="0094574F" w:rsidRDefault="006D5A98" w:rsidP="00F20BDC">
            <w:pPr>
              <w:jc w:val="center"/>
            </w:pPr>
          </w:p>
        </w:tc>
        <w:tc>
          <w:tcPr>
            <w:tcW w:w="1021" w:type="dxa"/>
            <w:tcBorders>
              <w:top w:val="single" w:sz="4" w:space="0" w:color="auto"/>
              <w:left w:val="single" w:sz="4" w:space="0" w:color="auto"/>
              <w:bottom w:val="single" w:sz="4" w:space="0" w:color="auto"/>
              <w:right w:val="single" w:sz="4" w:space="0" w:color="auto"/>
            </w:tcBorders>
          </w:tcPr>
          <w:p w14:paraId="6AEE408B" w14:textId="77777777" w:rsidR="006D5A98" w:rsidRPr="0094574F" w:rsidRDefault="006D5A98" w:rsidP="00F20BDC">
            <w:pPr>
              <w:jc w:val="center"/>
            </w:pPr>
          </w:p>
        </w:tc>
        <w:tc>
          <w:tcPr>
            <w:tcW w:w="1336" w:type="dxa"/>
            <w:tcBorders>
              <w:top w:val="single" w:sz="4" w:space="0" w:color="auto"/>
              <w:left w:val="single" w:sz="4" w:space="0" w:color="auto"/>
              <w:bottom w:val="single" w:sz="4" w:space="0" w:color="auto"/>
              <w:right w:val="single" w:sz="4" w:space="0" w:color="auto"/>
            </w:tcBorders>
          </w:tcPr>
          <w:p w14:paraId="512EFBD2" w14:textId="77777777" w:rsidR="006D5A98" w:rsidRPr="0094574F" w:rsidRDefault="006D5A98" w:rsidP="00F20BDC">
            <w:pPr>
              <w:jc w:val="center"/>
            </w:pPr>
          </w:p>
        </w:tc>
        <w:tc>
          <w:tcPr>
            <w:tcW w:w="1336" w:type="dxa"/>
            <w:tcBorders>
              <w:top w:val="single" w:sz="4" w:space="0" w:color="auto"/>
              <w:left w:val="single" w:sz="4" w:space="0" w:color="auto"/>
              <w:bottom w:val="single" w:sz="4" w:space="0" w:color="auto"/>
              <w:right w:val="single" w:sz="4" w:space="0" w:color="auto"/>
            </w:tcBorders>
          </w:tcPr>
          <w:p w14:paraId="127F93B7" w14:textId="77777777" w:rsidR="006D5A98" w:rsidRPr="0094574F" w:rsidRDefault="006D5A98" w:rsidP="00F20BDC">
            <w:pPr>
              <w:jc w:val="center"/>
            </w:pPr>
          </w:p>
        </w:tc>
      </w:tr>
      <w:tr w:rsidR="00E72302" w:rsidRPr="0094574F" w14:paraId="3E8D3D76" w14:textId="77777777" w:rsidTr="00B23D8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1175740C" w14:textId="77777777" w:rsidR="00E72302" w:rsidRPr="0094574F" w:rsidRDefault="00E72302" w:rsidP="00F20BDC"/>
        </w:tc>
        <w:tc>
          <w:tcPr>
            <w:tcW w:w="1018" w:type="dxa"/>
            <w:tcBorders>
              <w:top w:val="single" w:sz="4" w:space="0" w:color="auto"/>
              <w:left w:val="single" w:sz="4" w:space="0" w:color="auto"/>
              <w:bottom w:val="single" w:sz="4" w:space="0" w:color="auto"/>
              <w:right w:val="single" w:sz="4" w:space="0" w:color="auto"/>
            </w:tcBorders>
          </w:tcPr>
          <w:p w14:paraId="61F19B24" w14:textId="77777777" w:rsidR="00E72302" w:rsidRPr="0094574F" w:rsidRDefault="00E72302" w:rsidP="00F20BDC">
            <w:pPr>
              <w:jc w:val="center"/>
            </w:pPr>
          </w:p>
        </w:tc>
        <w:tc>
          <w:tcPr>
            <w:tcW w:w="1021" w:type="dxa"/>
            <w:tcBorders>
              <w:top w:val="single" w:sz="4" w:space="0" w:color="auto"/>
              <w:left w:val="single" w:sz="4" w:space="0" w:color="auto"/>
              <w:bottom w:val="single" w:sz="4" w:space="0" w:color="auto"/>
              <w:right w:val="single" w:sz="4" w:space="0" w:color="auto"/>
            </w:tcBorders>
          </w:tcPr>
          <w:p w14:paraId="0CD9A96B" w14:textId="77777777" w:rsidR="00E72302" w:rsidRPr="0094574F" w:rsidRDefault="00E72302" w:rsidP="00F20BDC">
            <w:pPr>
              <w:jc w:val="center"/>
            </w:pPr>
          </w:p>
        </w:tc>
        <w:tc>
          <w:tcPr>
            <w:tcW w:w="1038" w:type="dxa"/>
            <w:tcBorders>
              <w:top w:val="single" w:sz="4" w:space="0" w:color="auto"/>
              <w:left w:val="single" w:sz="4" w:space="0" w:color="auto"/>
              <w:bottom w:val="single" w:sz="4" w:space="0" w:color="auto"/>
              <w:right w:val="single" w:sz="4" w:space="0" w:color="auto"/>
            </w:tcBorders>
          </w:tcPr>
          <w:p w14:paraId="15453295" w14:textId="77777777" w:rsidR="00E72302" w:rsidRPr="0094574F" w:rsidRDefault="00E72302" w:rsidP="00F20BDC">
            <w:pPr>
              <w:jc w:val="center"/>
            </w:pPr>
          </w:p>
        </w:tc>
        <w:tc>
          <w:tcPr>
            <w:tcW w:w="1017" w:type="dxa"/>
            <w:tcBorders>
              <w:top w:val="single" w:sz="4" w:space="0" w:color="auto"/>
              <w:left w:val="single" w:sz="4" w:space="0" w:color="auto"/>
              <w:bottom w:val="single" w:sz="4" w:space="0" w:color="auto"/>
              <w:right w:val="single" w:sz="4" w:space="0" w:color="auto"/>
            </w:tcBorders>
          </w:tcPr>
          <w:p w14:paraId="1AB24743" w14:textId="77777777" w:rsidR="00E72302" w:rsidRPr="0094574F" w:rsidRDefault="00E72302" w:rsidP="00F20BDC">
            <w:pPr>
              <w:jc w:val="center"/>
            </w:pPr>
          </w:p>
        </w:tc>
        <w:tc>
          <w:tcPr>
            <w:tcW w:w="1025" w:type="dxa"/>
            <w:tcBorders>
              <w:top w:val="single" w:sz="4" w:space="0" w:color="auto"/>
              <w:left w:val="single" w:sz="4" w:space="0" w:color="auto"/>
              <w:bottom w:val="single" w:sz="4" w:space="0" w:color="auto"/>
              <w:right w:val="single" w:sz="4" w:space="0" w:color="auto"/>
            </w:tcBorders>
          </w:tcPr>
          <w:p w14:paraId="4464939B" w14:textId="77777777" w:rsidR="00E72302" w:rsidRPr="0094574F" w:rsidRDefault="00E72302" w:rsidP="00F20BDC">
            <w:pPr>
              <w:jc w:val="center"/>
            </w:pPr>
          </w:p>
        </w:tc>
        <w:tc>
          <w:tcPr>
            <w:tcW w:w="1021" w:type="dxa"/>
            <w:tcBorders>
              <w:top w:val="single" w:sz="4" w:space="0" w:color="auto"/>
              <w:left w:val="single" w:sz="4" w:space="0" w:color="auto"/>
              <w:bottom w:val="single" w:sz="4" w:space="0" w:color="auto"/>
              <w:right w:val="single" w:sz="4" w:space="0" w:color="auto"/>
            </w:tcBorders>
          </w:tcPr>
          <w:p w14:paraId="617F78F9" w14:textId="77777777" w:rsidR="00E72302" w:rsidRPr="0094574F" w:rsidRDefault="00E72302" w:rsidP="00F20BDC">
            <w:pPr>
              <w:jc w:val="center"/>
            </w:pPr>
          </w:p>
        </w:tc>
        <w:tc>
          <w:tcPr>
            <w:tcW w:w="1336" w:type="dxa"/>
            <w:tcBorders>
              <w:top w:val="single" w:sz="4" w:space="0" w:color="auto"/>
              <w:left w:val="single" w:sz="4" w:space="0" w:color="auto"/>
              <w:bottom w:val="single" w:sz="4" w:space="0" w:color="auto"/>
              <w:right w:val="single" w:sz="4" w:space="0" w:color="auto"/>
            </w:tcBorders>
          </w:tcPr>
          <w:p w14:paraId="7250D639" w14:textId="77777777" w:rsidR="00E72302" w:rsidRPr="0094574F" w:rsidRDefault="00E72302" w:rsidP="00F20BDC">
            <w:pPr>
              <w:jc w:val="center"/>
            </w:pPr>
          </w:p>
        </w:tc>
        <w:tc>
          <w:tcPr>
            <w:tcW w:w="1336" w:type="dxa"/>
            <w:tcBorders>
              <w:top w:val="single" w:sz="4" w:space="0" w:color="auto"/>
              <w:left w:val="single" w:sz="4" w:space="0" w:color="auto"/>
              <w:bottom w:val="single" w:sz="4" w:space="0" w:color="auto"/>
              <w:right w:val="single" w:sz="4" w:space="0" w:color="auto"/>
            </w:tcBorders>
          </w:tcPr>
          <w:p w14:paraId="22374CE2" w14:textId="77777777" w:rsidR="00E72302" w:rsidRPr="0094574F" w:rsidRDefault="00E72302" w:rsidP="00F20BDC">
            <w:pPr>
              <w:jc w:val="center"/>
            </w:pPr>
          </w:p>
        </w:tc>
      </w:tr>
    </w:tbl>
    <w:p w14:paraId="5F32BB73" w14:textId="09D8B2BA" w:rsidR="00CF3916" w:rsidRDefault="00CF3916" w:rsidP="00CF3916">
      <w:pPr>
        <w:rPr>
          <w:sz w:val="22"/>
        </w:rPr>
      </w:pPr>
    </w:p>
    <w:p w14:paraId="594D2EA9" w14:textId="77777777" w:rsidR="00E72302" w:rsidRPr="00214F63" w:rsidRDefault="00E72302" w:rsidP="00CF3916">
      <w:pPr>
        <w:rPr>
          <w:sz w:val="22"/>
        </w:rPr>
      </w:pPr>
    </w:p>
    <w:p w14:paraId="384E05AB" w14:textId="77777777" w:rsidR="00CF3916" w:rsidRDefault="00CF3916" w:rsidP="00CF3916">
      <w:pPr>
        <w:rPr>
          <w:sz w:val="22"/>
        </w:rPr>
      </w:pPr>
      <w:r>
        <w:rPr>
          <w:sz w:val="22"/>
        </w:rPr>
        <w:t>Please provide detailed comments, if any.</w:t>
      </w:r>
    </w:p>
    <w:tbl>
      <w:tblPr>
        <w:tblStyle w:val="TableGrid"/>
        <w:tblW w:w="0" w:type="auto"/>
        <w:jc w:val="center"/>
        <w:tblLook w:val="04A0" w:firstRow="1" w:lastRow="0" w:firstColumn="1" w:lastColumn="0" w:noHBand="0" w:noVBand="1"/>
      </w:tblPr>
      <w:tblGrid>
        <w:gridCol w:w="1194"/>
        <w:gridCol w:w="8464"/>
      </w:tblGrid>
      <w:tr w:rsidR="00CF3916" w:rsidRPr="00214F63" w14:paraId="47B52586" w14:textId="77777777" w:rsidTr="00303005">
        <w:trPr>
          <w:jc w:val="center"/>
        </w:trPr>
        <w:tc>
          <w:tcPr>
            <w:tcW w:w="1194" w:type="dxa"/>
          </w:tcPr>
          <w:p w14:paraId="243C3143" w14:textId="77777777" w:rsidR="00CF3916" w:rsidRPr="00214F63" w:rsidRDefault="00CF3916" w:rsidP="00F20BDC">
            <w:pPr>
              <w:rPr>
                <w:b/>
                <w:bCs/>
                <w:sz w:val="22"/>
              </w:rPr>
            </w:pPr>
            <w:r w:rsidRPr="00214F63">
              <w:rPr>
                <w:b/>
                <w:bCs/>
                <w:sz w:val="22"/>
              </w:rPr>
              <w:t>Company</w:t>
            </w:r>
          </w:p>
        </w:tc>
        <w:tc>
          <w:tcPr>
            <w:tcW w:w="8464" w:type="dxa"/>
          </w:tcPr>
          <w:p w14:paraId="343A9D66" w14:textId="77777777" w:rsidR="00CF3916" w:rsidRPr="00214F63" w:rsidRDefault="00CF3916" w:rsidP="00F20BDC">
            <w:pPr>
              <w:rPr>
                <w:b/>
                <w:bCs/>
                <w:sz w:val="22"/>
              </w:rPr>
            </w:pPr>
            <w:r w:rsidRPr="00214F63">
              <w:rPr>
                <w:b/>
                <w:bCs/>
                <w:sz w:val="22"/>
              </w:rPr>
              <w:t>Comments</w:t>
            </w:r>
          </w:p>
        </w:tc>
      </w:tr>
      <w:tr w:rsidR="00303005" w14:paraId="186A5DD7" w14:textId="77777777" w:rsidTr="00303005">
        <w:trPr>
          <w:jc w:val="center"/>
        </w:trPr>
        <w:tc>
          <w:tcPr>
            <w:tcW w:w="1194" w:type="dxa"/>
          </w:tcPr>
          <w:p w14:paraId="0B6D6CDC" w14:textId="5A2D039A" w:rsidR="00303005" w:rsidRDefault="00303005" w:rsidP="00303005">
            <w:pPr>
              <w:rPr>
                <w:sz w:val="22"/>
              </w:rPr>
            </w:pPr>
            <w:r>
              <w:rPr>
                <w:sz w:val="22"/>
              </w:rPr>
              <w:t>Qualcomm</w:t>
            </w:r>
          </w:p>
        </w:tc>
        <w:tc>
          <w:tcPr>
            <w:tcW w:w="8464" w:type="dxa"/>
          </w:tcPr>
          <w:p w14:paraId="3F1B80E0" w14:textId="63F3DDC2" w:rsidR="00303005" w:rsidRDefault="00303005" w:rsidP="00303005">
            <w:pPr>
              <w:rPr>
                <w:sz w:val="22"/>
              </w:rPr>
            </w:pPr>
            <w:r>
              <w:rPr>
                <w:sz w:val="22"/>
              </w:rPr>
              <w:t xml:space="preserve">Firstly, we think the following are the </w:t>
            </w:r>
            <w:r w:rsidRPr="00A66595">
              <w:rPr>
                <w:sz w:val="22"/>
              </w:rPr>
              <w:t>pre-condition</w:t>
            </w:r>
            <w:r>
              <w:rPr>
                <w:sz w:val="22"/>
              </w:rPr>
              <w:t>s</w:t>
            </w:r>
            <w:r w:rsidRPr="00A66595">
              <w:rPr>
                <w:sz w:val="22"/>
              </w:rPr>
              <w:t xml:space="preserve"> of </w:t>
            </w:r>
            <w:r w:rsidR="00BD5A6A">
              <w:rPr>
                <w:sz w:val="22"/>
              </w:rPr>
              <w:t xml:space="preserve">receiving </w:t>
            </w:r>
            <w:r w:rsidR="00BD5A6A" w:rsidRPr="00A66595">
              <w:rPr>
                <w:sz w:val="22"/>
              </w:rPr>
              <w:t>NR multicast</w:t>
            </w:r>
            <w:r w:rsidR="00BD5A6A">
              <w:rPr>
                <w:sz w:val="22"/>
              </w:rPr>
              <w:t xml:space="preserve"> with </w:t>
            </w:r>
            <w:r w:rsidRPr="00A66595">
              <w:rPr>
                <w:sz w:val="22"/>
              </w:rPr>
              <w:t xml:space="preserve">flexible configuration and reliability support </w:t>
            </w:r>
            <w:r>
              <w:rPr>
                <w:sz w:val="22"/>
              </w:rPr>
              <w:t>(related with issue 1-</w:t>
            </w:r>
            <w:r w:rsidR="00BD5A6A">
              <w:rPr>
                <w:sz w:val="22"/>
              </w:rPr>
              <w:t>6</w:t>
            </w:r>
            <w:r>
              <w:rPr>
                <w:sz w:val="22"/>
              </w:rPr>
              <w:t xml:space="preserve">): </w:t>
            </w:r>
          </w:p>
          <w:p w14:paraId="1D2BE36D" w14:textId="77777777" w:rsidR="00303005" w:rsidRPr="00A66595" w:rsidRDefault="00303005" w:rsidP="00303005">
            <w:pPr>
              <w:pStyle w:val="ListParagraph"/>
              <w:numPr>
                <w:ilvl w:val="0"/>
                <w:numId w:val="49"/>
              </w:numPr>
              <w:rPr>
                <w:rFonts w:ascii="Times New Roman" w:eastAsia="SimSun" w:hAnsi="Times New Roman"/>
                <w:szCs w:val="20"/>
              </w:rPr>
            </w:pPr>
            <w:r w:rsidRPr="00A66595">
              <w:rPr>
                <w:rFonts w:ascii="Times New Roman" w:eastAsia="SimSun" w:hAnsi="Times New Roman"/>
                <w:szCs w:val="20"/>
              </w:rPr>
              <w:t>Multicast reception in RRC CONNECTED state is prioritized in WID.</w:t>
            </w:r>
          </w:p>
          <w:p w14:paraId="37C07C1A" w14:textId="77777777" w:rsidR="00303005" w:rsidRDefault="00303005" w:rsidP="00303005">
            <w:pPr>
              <w:pStyle w:val="ListParagraph"/>
              <w:numPr>
                <w:ilvl w:val="0"/>
                <w:numId w:val="49"/>
              </w:numPr>
              <w:rPr>
                <w:rFonts w:ascii="Times New Roman" w:eastAsia="SimSun" w:hAnsi="Times New Roman"/>
                <w:szCs w:val="20"/>
              </w:rPr>
            </w:pPr>
            <w:r w:rsidRPr="00A66595">
              <w:rPr>
                <w:rFonts w:ascii="Times New Roman" w:eastAsia="SimSun" w:hAnsi="Times New Roman"/>
                <w:szCs w:val="20"/>
              </w:rPr>
              <w:t>For RRC CONNECTED UEs, at least part of the configuration is received by unicast RRC signaling</w:t>
            </w:r>
            <w:r>
              <w:rPr>
                <w:rFonts w:ascii="Times New Roman" w:eastAsia="SimSun" w:hAnsi="Times New Roman"/>
                <w:szCs w:val="20"/>
              </w:rPr>
              <w:t>.</w:t>
            </w:r>
          </w:p>
          <w:p w14:paraId="6FC8AFD4" w14:textId="7AA1FA70" w:rsidR="00C80B99" w:rsidRDefault="00303005" w:rsidP="00303005">
            <w:pPr>
              <w:rPr>
                <w:sz w:val="22"/>
              </w:rPr>
            </w:pPr>
            <w:r>
              <w:rPr>
                <w:sz w:val="22"/>
              </w:rPr>
              <w:lastRenderedPageBreak/>
              <w:t>Secondly, we think the issue 7/8 need to wait for RAN2 guidance on whether the broadcast signaling will be introduced for multicast reception of IDLE/INACTIVE UEs.</w:t>
            </w:r>
            <w:r w:rsidR="00C80B99">
              <w:rPr>
                <w:sz w:val="22"/>
              </w:rPr>
              <w:t xml:space="preserve"> Also, in Chairman’s notes</w:t>
            </w:r>
            <w:r w:rsidR="003440F7">
              <w:rPr>
                <w:sz w:val="22"/>
              </w:rPr>
              <w:t xml:space="preserve">, it is explicitly mentioned that </w:t>
            </w:r>
            <w:r w:rsidR="00A67B8C">
              <w:rPr>
                <w:sz w:val="22"/>
              </w:rPr>
              <w:t>8.12.3</w:t>
            </w:r>
            <w:r w:rsidR="003440F7">
              <w:rPr>
                <w:sz w:val="22"/>
              </w:rPr>
              <w:t xml:space="preserve"> will not be treated in this meeting.</w:t>
            </w:r>
          </w:p>
          <w:p w14:paraId="3E1909EB" w14:textId="369EEA57" w:rsidR="00C80B99" w:rsidRPr="00C80B99" w:rsidRDefault="00C80B99" w:rsidP="00C80B99">
            <w:pPr>
              <w:keepNext/>
              <w:overflowPunct/>
              <w:autoSpaceDE/>
              <w:autoSpaceDN/>
              <w:adjustRightInd/>
              <w:spacing w:before="240" w:after="60"/>
              <w:ind w:left="288"/>
              <w:textAlignment w:val="auto"/>
              <w:outlineLvl w:val="2"/>
              <w:rPr>
                <w:rFonts w:ascii="Arial" w:eastAsia="Batang" w:hAnsi="Arial"/>
                <w:b/>
                <w:szCs w:val="26"/>
                <w:lang w:val="en-GB" w:eastAsia="x-none"/>
              </w:rPr>
            </w:pPr>
            <w:bookmarkStart w:id="6" w:name="_Toc47778578"/>
            <w:r>
              <w:rPr>
                <w:rFonts w:ascii="Arial" w:eastAsia="Batang" w:hAnsi="Arial"/>
                <w:b/>
                <w:szCs w:val="26"/>
                <w:lang w:val="en-GB" w:eastAsia="x-none"/>
              </w:rPr>
              <w:t xml:space="preserve">8.12.3 </w:t>
            </w:r>
            <w:r w:rsidRPr="00C80B99">
              <w:rPr>
                <w:rFonts w:ascii="Arial" w:eastAsia="Batang" w:hAnsi="Arial"/>
                <w:b/>
                <w:szCs w:val="26"/>
                <w:lang w:val="en-GB" w:eastAsia="x-none"/>
              </w:rPr>
              <w:t>Basic functions for broadcast/multicast for RRC_IDLE/RRC_INACTIVE UEs</w:t>
            </w:r>
            <w:bookmarkEnd w:id="6"/>
          </w:p>
          <w:p w14:paraId="619E4CB1" w14:textId="77777777" w:rsidR="00C80B99" w:rsidRPr="00C80B99" w:rsidRDefault="00C80B99" w:rsidP="00C80B99">
            <w:pPr>
              <w:overflowPunct/>
              <w:autoSpaceDE/>
              <w:autoSpaceDN/>
              <w:adjustRightInd/>
              <w:spacing w:after="0"/>
              <w:ind w:left="288"/>
              <w:textAlignment w:val="auto"/>
              <w:rPr>
                <w:rFonts w:ascii="Times" w:eastAsia="Batang" w:hAnsi="Times"/>
                <w:i/>
                <w:iCs/>
                <w:szCs w:val="24"/>
                <w:lang w:val="en-GB" w:eastAsia="x-none"/>
              </w:rPr>
            </w:pPr>
            <w:r w:rsidRPr="00C80B99">
              <w:rPr>
                <w:rFonts w:ascii="Times" w:eastAsia="Batang" w:hAnsi="Times"/>
                <w:i/>
                <w:iCs/>
                <w:szCs w:val="24"/>
                <w:highlight w:val="yellow"/>
                <w:lang w:val="en-GB" w:eastAsia="x-none"/>
              </w:rPr>
              <w:t>A placeholder - no plan to treat during this meeting</w:t>
            </w:r>
          </w:p>
          <w:p w14:paraId="7FF5EBF7" w14:textId="1275897E" w:rsidR="00C80B99" w:rsidRDefault="00C80B99" w:rsidP="00303005">
            <w:pPr>
              <w:rPr>
                <w:sz w:val="22"/>
              </w:rPr>
            </w:pPr>
          </w:p>
        </w:tc>
      </w:tr>
      <w:tr w:rsidR="00A17049" w14:paraId="3A89FE5F" w14:textId="77777777" w:rsidTr="00303005">
        <w:trPr>
          <w:jc w:val="center"/>
        </w:trPr>
        <w:tc>
          <w:tcPr>
            <w:tcW w:w="1194" w:type="dxa"/>
          </w:tcPr>
          <w:p w14:paraId="439EC55E" w14:textId="1FE061EE" w:rsidR="00A17049" w:rsidRDefault="00A17049" w:rsidP="00A17049">
            <w:pPr>
              <w:rPr>
                <w:sz w:val="22"/>
              </w:rPr>
            </w:pPr>
            <w:r>
              <w:rPr>
                <w:rFonts w:hint="eastAsia"/>
                <w:sz w:val="22"/>
                <w:lang w:eastAsia="zh-CN"/>
              </w:rPr>
              <w:lastRenderedPageBreak/>
              <w:t>v</w:t>
            </w:r>
            <w:r>
              <w:rPr>
                <w:sz w:val="22"/>
                <w:lang w:eastAsia="zh-CN"/>
              </w:rPr>
              <w:t>ivo</w:t>
            </w:r>
          </w:p>
        </w:tc>
        <w:tc>
          <w:tcPr>
            <w:tcW w:w="8464" w:type="dxa"/>
          </w:tcPr>
          <w:p w14:paraId="7E19B157" w14:textId="77777777" w:rsidR="00A17049" w:rsidRDefault="00A17049" w:rsidP="00A17049">
            <w:pPr>
              <w:rPr>
                <w:sz w:val="22"/>
              </w:rPr>
            </w:pPr>
            <w:r>
              <w:rPr>
                <w:sz w:val="22"/>
                <w:lang w:eastAsia="zh-CN"/>
              </w:rPr>
              <w:t xml:space="preserve">We think </w:t>
            </w:r>
            <w:r>
              <w:rPr>
                <w:sz w:val="22"/>
              </w:rPr>
              <w:t>discussion for IDLE/INACTIVE UEs can be de</w:t>
            </w:r>
            <w:r w:rsidRPr="004D0966">
              <w:rPr>
                <w:sz w:val="22"/>
              </w:rPr>
              <w:t>prioritized</w:t>
            </w:r>
            <w:r>
              <w:rPr>
                <w:sz w:val="22"/>
              </w:rPr>
              <w:t xml:space="preserve"> in this meeting.</w:t>
            </w:r>
          </w:p>
          <w:p w14:paraId="3D066CD5" w14:textId="3AB54B32" w:rsidR="00A17049" w:rsidRDefault="00A17049" w:rsidP="00A17049">
            <w:pPr>
              <w:rPr>
                <w:sz w:val="22"/>
              </w:rPr>
            </w:pPr>
            <w:r>
              <w:rPr>
                <w:sz w:val="22"/>
                <w:lang w:eastAsia="zh-CN"/>
              </w:rPr>
              <w:t xml:space="preserve">Discussion on issue 1/3/4 will have great impact on the design for </w:t>
            </w:r>
            <w:r w:rsidRPr="006F3773">
              <w:rPr>
                <w:sz w:val="22"/>
                <w:lang w:eastAsia="zh-CN"/>
              </w:rPr>
              <w:t>NR multicast</w:t>
            </w:r>
            <w:r>
              <w:rPr>
                <w:sz w:val="22"/>
                <w:lang w:eastAsia="zh-CN"/>
              </w:rPr>
              <w:t xml:space="preserve"> and should be treated with high priority.</w:t>
            </w:r>
          </w:p>
        </w:tc>
      </w:tr>
      <w:tr w:rsidR="00303005" w14:paraId="6FA719FC" w14:textId="77777777" w:rsidTr="00303005">
        <w:trPr>
          <w:jc w:val="center"/>
        </w:trPr>
        <w:tc>
          <w:tcPr>
            <w:tcW w:w="1194" w:type="dxa"/>
          </w:tcPr>
          <w:p w14:paraId="5AF057EE" w14:textId="51CA6DAF" w:rsidR="00303005" w:rsidRDefault="001A26B1" w:rsidP="00303005">
            <w:pPr>
              <w:rPr>
                <w:sz w:val="22"/>
              </w:rPr>
            </w:pPr>
            <w:r>
              <w:rPr>
                <w:sz w:val="22"/>
              </w:rPr>
              <w:t>Intel</w:t>
            </w:r>
          </w:p>
        </w:tc>
        <w:tc>
          <w:tcPr>
            <w:tcW w:w="8464" w:type="dxa"/>
          </w:tcPr>
          <w:p w14:paraId="0A078CF9" w14:textId="77777777" w:rsidR="00303005" w:rsidRDefault="001A26B1" w:rsidP="00303005">
            <w:pPr>
              <w:rPr>
                <w:sz w:val="22"/>
              </w:rPr>
            </w:pPr>
            <w:r>
              <w:rPr>
                <w:sz w:val="22"/>
              </w:rPr>
              <w:t>We agree that discussion on IDLE/INACTIVE UEs should be deprioritized in this meeting.</w:t>
            </w:r>
          </w:p>
          <w:p w14:paraId="3F2E0BD8" w14:textId="4E3A0DA3" w:rsidR="000118FA" w:rsidRDefault="001A26B1" w:rsidP="00303005">
            <w:pPr>
              <w:rPr>
                <w:sz w:val="22"/>
              </w:rPr>
            </w:pPr>
            <w:r>
              <w:rPr>
                <w:sz w:val="22"/>
              </w:rPr>
              <w:t xml:space="preserve">Discussion on issues 1/3/4/5 </w:t>
            </w:r>
            <w:r w:rsidR="00351DF6">
              <w:rPr>
                <w:sz w:val="22"/>
              </w:rPr>
              <w:t xml:space="preserve">should be treated with high priority and will have major impact on NR multicast design. </w:t>
            </w:r>
            <w:bookmarkStart w:id="7" w:name="_GoBack"/>
            <w:bookmarkEnd w:id="7"/>
          </w:p>
          <w:p w14:paraId="516A21FF" w14:textId="0979ED7D" w:rsidR="00351DF6" w:rsidRDefault="00351DF6" w:rsidP="00303005">
            <w:pPr>
              <w:rPr>
                <w:sz w:val="22"/>
              </w:rPr>
            </w:pPr>
            <w:r>
              <w:rPr>
                <w:sz w:val="22"/>
              </w:rPr>
              <w:t xml:space="preserve">Issue 6 is also good to discuss in this meeting so that baseline EVM can be established for the next steps. Our understanding is that eMBB SLS can be used as a baseline tool for evaluations and baseline schemes especially for evaluation of improvements through feedback can be further discussed. </w:t>
            </w:r>
          </w:p>
        </w:tc>
      </w:tr>
      <w:tr w:rsidR="00303005" w14:paraId="4C015C52" w14:textId="77777777" w:rsidTr="00303005">
        <w:trPr>
          <w:jc w:val="center"/>
        </w:trPr>
        <w:tc>
          <w:tcPr>
            <w:tcW w:w="1194" w:type="dxa"/>
          </w:tcPr>
          <w:p w14:paraId="7562D33E" w14:textId="77777777" w:rsidR="00303005" w:rsidRDefault="00303005" w:rsidP="00303005">
            <w:pPr>
              <w:rPr>
                <w:sz w:val="22"/>
              </w:rPr>
            </w:pPr>
          </w:p>
        </w:tc>
        <w:tc>
          <w:tcPr>
            <w:tcW w:w="8464" w:type="dxa"/>
          </w:tcPr>
          <w:p w14:paraId="6B4EE057" w14:textId="77777777" w:rsidR="00303005" w:rsidRDefault="00303005" w:rsidP="00303005">
            <w:pPr>
              <w:rPr>
                <w:sz w:val="22"/>
              </w:rPr>
            </w:pPr>
          </w:p>
        </w:tc>
      </w:tr>
      <w:tr w:rsidR="00303005" w14:paraId="5615DF97" w14:textId="77777777" w:rsidTr="00303005">
        <w:trPr>
          <w:jc w:val="center"/>
        </w:trPr>
        <w:tc>
          <w:tcPr>
            <w:tcW w:w="1194" w:type="dxa"/>
          </w:tcPr>
          <w:p w14:paraId="6343E2ED" w14:textId="77777777" w:rsidR="00303005" w:rsidRDefault="00303005" w:rsidP="00303005">
            <w:pPr>
              <w:rPr>
                <w:sz w:val="22"/>
              </w:rPr>
            </w:pPr>
          </w:p>
        </w:tc>
        <w:tc>
          <w:tcPr>
            <w:tcW w:w="8464" w:type="dxa"/>
          </w:tcPr>
          <w:p w14:paraId="3E657A69" w14:textId="77777777" w:rsidR="00303005" w:rsidRDefault="00303005" w:rsidP="00303005">
            <w:pPr>
              <w:rPr>
                <w:sz w:val="22"/>
              </w:rPr>
            </w:pPr>
          </w:p>
        </w:tc>
      </w:tr>
    </w:tbl>
    <w:p w14:paraId="079CA9BA" w14:textId="64755AE3" w:rsidR="00CF3916" w:rsidRDefault="00CF3916" w:rsidP="00CF72FB">
      <w:pPr>
        <w:jc w:val="both"/>
        <w:rPr>
          <w:lang w:val="en-GB" w:eastAsia="zh-CN"/>
        </w:rPr>
      </w:pPr>
    </w:p>
    <w:p w14:paraId="052C9B19" w14:textId="18D7C07F" w:rsidR="00CF3916" w:rsidRDefault="00CF3916" w:rsidP="00CF72FB">
      <w:pPr>
        <w:jc w:val="both"/>
        <w:rPr>
          <w:lang w:val="en-GB" w:eastAsia="zh-CN"/>
        </w:rPr>
      </w:pPr>
    </w:p>
    <w:p w14:paraId="28009191" w14:textId="591B4BFD" w:rsidR="00CF3916" w:rsidRDefault="00CF3916" w:rsidP="00CF72FB">
      <w:pPr>
        <w:jc w:val="both"/>
        <w:rPr>
          <w:lang w:val="en-GB" w:eastAsia="zh-CN"/>
        </w:rPr>
      </w:pPr>
    </w:p>
    <w:p w14:paraId="073EFF02" w14:textId="1EAE7DD1" w:rsidR="00CF3916" w:rsidRDefault="00CF3916" w:rsidP="00CF72FB">
      <w:pPr>
        <w:jc w:val="both"/>
        <w:rPr>
          <w:lang w:val="en-GB" w:eastAsia="zh-CN"/>
        </w:rPr>
      </w:pPr>
    </w:p>
    <w:p w14:paraId="7487926B" w14:textId="303ACAF5" w:rsidR="002C2ACB" w:rsidRPr="005B25FB" w:rsidRDefault="002C2ACB" w:rsidP="005B25FB">
      <w:pPr>
        <w:pStyle w:val="Heading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TableGri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 xml:space="preserve">Proposal: For RRC_CONNECTED UEs, at least part of the parameters for multicast configuration is received by dedicated RRC </w:t>
            </w:r>
            <w:proofErr w:type="spellStart"/>
            <w:r w:rsidRPr="00F843ED">
              <w:rPr>
                <w:lang w:val="en-GB" w:eastAsia="zh-CN"/>
              </w:rPr>
              <w:t>signaling</w:t>
            </w:r>
            <w:proofErr w:type="spellEnd"/>
            <w:r w:rsidRPr="00F843ED">
              <w:rPr>
                <w:lang w:val="en-GB" w:eastAsia="zh-CN"/>
              </w:rPr>
              <w:t>.</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1: DCI format 1_0</w:t>
            </w:r>
          </w:p>
          <w:p w14:paraId="2DA79581"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 xml:space="preserve">Question: Whether to support receiving MBS service on a </w:t>
            </w:r>
            <w:proofErr w:type="spellStart"/>
            <w:r w:rsidRPr="00854B83">
              <w:rPr>
                <w:lang w:val="en-GB" w:eastAsia="zh-CN"/>
              </w:rPr>
              <w:t>Scell</w:t>
            </w:r>
            <w:proofErr w:type="spellEnd"/>
            <w:r w:rsidRPr="00854B83">
              <w:rPr>
                <w:lang w:val="en-GB" w:eastAsia="zh-CN"/>
              </w:rPr>
              <w:t>?</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TableGri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653423">
            <w:pPr>
              <w:pStyle w:val="ListParagraph"/>
              <w:numPr>
                <w:ilvl w:val="0"/>
                <w:numId w:val="44"/>
              </w:numPr>
              <w:rPr>
                <w:rFonts w:ascii="Times New Roman" w:eastAsia="SimSun" w:hAnsi="Times New Roman"/>
                <w:sz w:val="20"/>
                <w:szCs w:val="20"/>
                <w:lang w:val="en-GB" w:eastAsia="zh-CN"/>
              </w:rPr>
            </w:pPr>
            <w:r w:rsidRPr="00A26709">
              <w:rPr>
                <w:rFonts w:ascii="Times New Roman" w:eastAsia="SimSun" w:hAnsi="Times New Roman"/>
                <w:sz w:val="20"/>
                <w:szCs w:val="20"/>
                <w:lang w:val="en-GB" w:eastAsia="zh-CN"/>
              </w:rPr>
              <w:t>Alternative 1: ACK/NACK based HARQ-ACK feedback</w:t>
            </w:r>
          </w:p>
          <w:p w14:paraId="6E44C307" w14:textId="4BC1D7D3" w:rsidR="00E00FC8" w:rsidRPr="007127E2" w:rsidRDefault="00E00FC8" w:rsidP="00A26709">
            <w:pPr>
              <w:pStyle w:val="ListParagraph"/>
              <w:numPr>
                <w:ilvl w:val="0"/>
                <w:numId w:val="44"/>
              </w:numPr>
              <w:rPr>
                <w:lang w:val="en-GB" w:eastAsia="zh-CN"/>
              </w:rPr>
            </w:pPr>
            <w:r w:rsidRPr="00A26709">
              <w:rPr>
                <w:rFonts w:ascii="Times New Roman" w:eastAsia="SimSun" w:hAnsi="Times New Roman"/>
                <w:sz w:val="20"/>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653423">
            <w:pPr>
              <w:pStyle w:val="ListParagraph"/>
              <w:numPr>
                <w:ilvl w:val="0"/>
                <w:numId w:val="45"/>
              </w:numPr>
              <w:rPr>
                <w:rFonts w:ascii="Times New Roman" w:eastAsia="SimSun" w:hAnsi="Times New Roman"/>
                <w:sz w:val="20"/>
                <w:szCs w:val="20"/>
                <w:lang w:val="en-GB" w:eastAsia="zh-CN"/>
              </w:rPr>
            </w:pPr>
            <w:r w:rsidRPr="00A26709">
              <w:rPr>
                <w:rFonts w:ascii="Times New Roman" w:eastAsia="SimSun" w:hAnsi="Times New Roman"/>
                <w:sz w:val="20"/>
                <w:szCs w:val="20"/>
                <w:lang w:val="en-GB" w:eastAsia="zh-CN"/>
              </w:rPr>
              <w:t>Option 1: Single port transmission</w:t>
            </w:r>
          </w:p>
          <w:p w14:paraId="19A8C411" w14:textId="77777777" w:rsidR="000D39E8" w:rsidRPr="00A26709" w:rsidRDefault="000D39E8" w:rsidP="00653423">
            <w:pPr>
              <w:pStyle w:val="ListParagraph"/>
              <w:numPr>
                <w:ilvl w:val="0"/>
                <w:numId w:val="45"/>
              </w:numPr>
              <w:rPr>
                <w:rFonts w:ascii="Times New Roman" w:eastAsia="SimSun" w:hAnsi="Times New Roman"/>
                <w:sz w:val="20"/>
                <w:szCs w:val="20"/>
                <w:lang w:val="en-GB" w:eastAsia="zh-CN"/>
              </w:rPr>
            </w:pPr>
            <w:r w:rsidRPr="00A26709">
              <w:rPr>
                <w:rFonts w:ascii="Times New Roman" w:eastAsia="SimSun" w:hAnsi="Times New Roman"/>
                <w:sz w:val="20"/>
                <w:szCs w:val="20"/>
                <w:lang w:val="en-GB" w:eastAsia="zh-CN"/>
              </w:rPr>
              <w:t>Option 2: Open-loop spatial multiplexing</w:t>
            </w:r>
          </w:p>
          <w:p w14:paraId="24F39CC6" w14:textId="26F6589B" w:rsidR="000D39E8" w:rsidRPr="00A26709" w:rsidRDefault="000D39E8" w:rsidP="00A26709">
            <w:pPr>
              <w:pStyle w:val="ListParagraph"/>
              <w:numPr>
                <w:ilvl w:val="0"/>
                <w:numId w:val="45"/>
              </w:numPr>
              <w:rPr>
                <w:lang w:val="en-GB" w:eastAsia="zh-CN"/>
              </w:rPr>
            </w:pPr>
            <w:r w:rsidRPr="00A26709">
              <w:rPr>
                <w:rFonts w:ascii="Times New Roman" w:eastAsia="SimSun" w:hAnsi="Times New Roman"/>
                <w:sz w:val="20"/>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TableGri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84041F">
            <w:pPr>
              <w:pStyle w:val="ListParagraph"/>
              <w:numPr>
                <w:ilvl w:val="0"/>
                <w:numId w:val="40"/>
              </w:numPr>
              <w:rPr>
                <w:rFonts w:ascii="Times New Roman" w:eastAsia="SimSun" w:hAnsi="Times New Roman"/>
                <w:sz w:val="20"/>
                <w:szCs w:val="20"/>
                <w:lang w:val="en-GB"/>
              </w:rPr>
            </w:pPr>
            <w:r w:rsidRPr="00857246">
              <w:rPr>
                <w:rFonts w:ascii="Times New Roman" w:eastAsia="SimSun" w:hAnsi="Times New Roman" w:hint="eastAsia"/>
                <w:sz w:val="20"/>
                <w:szCs w:val="20"/>
                <w:lang w:val="en-GB"/>
              </w:rPr>
              <w:t>A</w:t>
            </w:r>
            <w:r w:rsidRPr="00857246">
              <w:rPr>
                <w:rFonts w:ascii="Times New Roman" w:eastAsia="SimSun" w:hAnsi="Times New Roman"/>
                <w:sz w:val="20"/>
                <w:szCs w:val="20"/>
                <w:lang w:val="en-GB"/>
              </w:rPr>
              <w:t>lt 1: CORESET0</w:t>
            </w:r>
          </w:p>
          <w:p w14:paraId="4AB6A264" w14:textId="77777777" w:rsidR="00952070" w:rsidRPr="00857246" w:rsidRDefault="00952070" w:rsidP="0084041F">
            <w:pPr>
              <w:pStyle w:val="ListParagraph"/>
              <w:numPr>
                <w:ilvl w:val="0"/>
                <w:numId w:val="40"/>
              </w:numPr>
              <w:rPr>
                <w:rFonts w:ascii="Times New Roman" w:eastAsia="SimSun" w:hAnsi="Times New Roman"/>
                <w:sz w:val="20"/>
                <w:szCs w:val="20"/>
                <w:lang w:val="en-GB"/>
              </w:rPr>
            </w:pPr>
            <w:r w:rsidRPr="00857246">
              <w:rPr>
                <w:rFonts w:ascii="Times New Roman" w:eastAsia="SimSun" w:hAnsi="Times New Roman"/>
                <w:sz w:val="20"/>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84041F">
            <w:pPr>
              <w:pStyle w:val="ListParagraph"/>
              <w:numPr>
                <w:ilvl w:val="0"/>
                <w:numId w:val="41"/>
              </w:numPr>
              <w:rPr>
                <w:rFonts w:ascii="Times New Roman" w:eastAsia="SimSun" w:hAnsi="Times New Roman"/>
                <w:sz w:val="20"/>
                <w:szCs w:val="20"/>
                <w:lang w:val="en-GB"/>
              </w:rPr>
            </w:pPr>
            <w:r>
              <w:rPr>
                <w:rFonts w:ascii="Times New Roman" w:eastAsia="SimSun" w:hAnsi="Times New Roman"/>
                <w:sz w:val="20"/>
                <w:szCs w:val="20"/>
                <w:lang w:val="en-GB"/>
              </w:rPr>
              <w:t xml:space="preserve">Alt 1: </w:t>
            </w:r>
            <w:r w:rsidR="00952070" w:rsidRPr="00857246">
              <w:rPr>
                <w:rFonts w:ascii="Times New Roman" w:eastAsia="SimSun" w:hAnsi="Times New Roman"/>
                <w:sz w:val="20"/>
                <w:szCs w:val="20"/>
                <w:lang w:val="en-GB"/>
              </w:rPr>
              <w:t>One(s) of existing common search space</w:t>
            </w:r>
          </w:p>
          <w:p w14:paraId="43EA6F2F" w14:textId="6AECB6AC" w:rsidR="00952070" w:rsidRPr="00857246" w:rsidRDefault="002D1278" w:rsidP="0084041F">
            <w:pPr>
              <w:pStyle w:val="ListParagraph"/>
              <w:numPr>
                <w:ilvl w:val="0"/>
                <w:numId w:val="41"/>
              </w:numPr>
              <w:rPr>
                <w:rFonts w:ascii="Times New Roman" w:eastAsia="SimSun" w:hAnsi="Times New Roman"/>
                <w:sz w:val="20"/>
                <w:szCs w:val="20"/>
                <w:lang w:val="en-GB"/>
              </w:rPr>
            </w:pPr>
            <w:r>
              <w:rPr>
                <w:rFonts w:ascii="Times New Roman" w:eastAsia="SimSun" w:hAnsi="Times New Roman"/>
                <w:sz w:val="20"/>
                <w:szCs w:val="20"/>
                <w:lang w:val="en-GB"/>
              </w:rPr>
              <w:t xml:space="preserve">Alt 2: </w:t>
            </w:r>
            <w:r w:rsidR="00952070" w:rsidRPr="00857246">
              <w:rPr>
                <w:rFonts w:ascii="Times New Roman" w:eastAsia="SimSun" w:hAnsi="Times New Roman"/>
                <w:sz w:val="20"/>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lastRenderedPageBreak/>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lastRenderedPageBreak/>
              <w:t xml:space="preserve">Search spaces for </w:t>
            </w:r>
            <w:proofErr w:type="spellStart"/>
            <w:r>
              <w:rPr>
                <w:lang w:val="en-GB"/>
              </w:rPr>
              <w:t>SIBx</w:t>
            </w:r>
            <w:proofErr w:type="spellEnd"/>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w:t>
            </w:r>
            <w:proofErr w:type="spellStart"/>
            <w:r>
              <w:rPr>
                <w:lang w:val="en-GB"/>
              </w:rPr>
              <w:t>SIBx</w:t>
            </w:r>
            <w:proofErr w:type="spellEnd"/>
            <w:r>
              <w:rPr>
                <w:lang w:val="en-GB"/>
              </w:rPr>
              <w:t>/</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64099BEB" w14:textId="69A78F6C" w:rsidR="002F77EB" w:rsidRPr="00F0497A" w:rsidRDefault="00E523F3" w:rsidP="008D0DF4">
      <w:pPr>
        <w:pStyle w:val="Heading1"/>
        <w:spacing w:before="480"/>
        <w:jc w:val="both"/>
        <w:rPr>
          <w:lang w:val="en-US"/>
        </w:rPr>
      </w:pPr>
      <w:r w:rsidRPr="000A64D8">
        <w:rPr>
          <w:lang w:val="en-US"/>
        </w:rPr>
        <w:t>References</w:t>
      </w:r>
      <w:bookmarkStart w:id="8" w:name="_Ref457730460"/>
      <w:bookmarkStart w:id="9" w:name="_Ref450735844"/>
      <w:bookmarkStart w:id="10" w:name="_Ref450342757"/>
      <w:r w:rsidR="002F77EB" w:rsidRPr="005D74B7">
        <w:rPr>
          <w:rFonts w:hint="eastAsia"/>
        </w:rPr>
        <w:tab/>
      </w:r>
    </w:p>
    <w:bookmarkEnd w:id="8"/>
    <w:bookmarkEnd w:id="9"/>
    <w:bookmarkEnd w:id="10"/>
    <w:p w14:paraId="1C92D0C0" w14:textId="78B485F5" w:rsidR="00280C49" w:rsidRDefault="00280C49" w:rsidP="00F87FB2">
      <w:pPr>
        <w:pStyle w:val="ListParagraph"/>
        <w:numPr>
          <w:ilvl w:val="0"/>
          <w:numId w:val="2"/>
        </w:numPr>
        <w:jc w:val="both"/>
        <w:rPr>
          <w:rFonts w:ascii="Times New Roman" w:eastAsia="SimSun" w:hAnsi="Times New Roman"/>
          <w:sz w:val="20"/>
          <w:szCs w:val="20"/>
          <w:lang w:val="en-GB"/>
        </w:rPr>
      </w:pPr>
      <w:r>
        <w:rPr>
          <w:rFonts w:ascii="Times New Roman" w:eastAsia="SimSun" w:hAnsi="Times New Roman"/>
          <w:sz w:val="20"/>
          <w:szCs w:val="20"/>
          <w:lang w:val="en-GB"/>
        </w:rPr>
        <w:t>R1-2007001</w:t>
      </w:r>
      <w:r w:rsidR="00F87FB2">
        <w:rPr>
          <w:rFonts w:ascii="Times New Roman" w:eastAsia="SimSun" w:hAnsi="Times New Roman"/>
          <w:sz w:val="20"/>
          <w:szCs w:val="20"/>
          <w:lang w:val="en-GB"/>
        </w:rPr>
        <w:tab/>
      </w:r>
      <w:r w:rsidR="00F87FB2" w:rsidRPr="00F87FB2">
        <w:rPr>
          <w:rFonts w:ascii="Times New Roman" w:eastAsia="SimSun" w:hAnsi="Times New Roman"/>
          <w:sz w:val="20"/>
          <w:szCs w:val="20"/>
          <w:lang w:val="en-GB"/>
        </w:rPr>
        <w:t>FL summary on NR Multicast and Broadcast Services</w:t>
      </w:r>
      <w:r w:rsidR="00F87FB2">
        <w:rPr>
          <w:rFonts w:ascii="Times New Roman" w:eastAsia="SimSun" w:hAnsi="Times New Roman"/>
          <w:sz w:val="20"/>
          <w:szCs w:val="20"/>
          <w:lang w:val="en-GB"/>
        </w:rPr>
        <w:tab/>
      </w:r>
      <w:r w:rsidR="00F87FB2" w:rsidRPr="00F87FB2">
        <w:rPr>
          <w:rFonts w:ascii="Times New Roman" w:eastAsia="SimSun" w:hAnsi="Times New Roman"/>
          <w:sz w:val="20"/>
          <w:szCs w:val="20"/>
          <w:lang w:val="en-GB"/>
        </w:rPr>
        <w:t>Moderator (CMCC)</w:t>
      </w:r>
    </w:p>
    <w:p w14:paraId="6F8E93B5" w14:textId="4C957413" w:rsidR="006A3275" w:rsidRPr="006A3275" w:rsidRDefault="006A3275" w:rsidP="006A3275">
      <w:pPr>
        <w:pStyle w:val="ListParagraph"/>
        <w:numPr>
          <w:ilvl w:val="0"/>
          <w:numId w:val="2"/>
        </w:numPr>
        <w:jc w:val="both"/>
        <w:rPr>
          <w:rFonts w:ascii="Times New Roman" w:eastAsia="SimSun" w:hAnsi="Times New Roman"/>
          <w:sz w:val="20"/>
          <w:szCs w:val="20"/>
          <w:lang w:val="en-GB"/>
        </w:rPr>
      </w:pPr>
      <w:r w:rsidRPr="006A3275">
        <w:rPr>
          <w:rFonts w:ascii="Times New Roman" w:eastAsia="SimSun" w:hAnsi="Times New Roman"/>
          <w:sz w:val="20"/>
          <w:szCs w:val="20"/>
          <w:lang w:val="en-GB"/>
        </w:rPr>
        <w:t>RP-193248</w:t>
      </w:r>
      <w:r w:rsidRPr="006A3275">
        <w:rPr>
          <w:rFonts w:ascii="Times New Roman" w:eastAsia="SimSun" w:hAnsi="Times New Roman"/>
          <w:sz w:val="20"/>
          <w:szCs w:val="20"/>
          <w:lang w:val="en-GB"/>
        </w:rPr>
        <w:tab/>
        <w:t>New WID proposal: NR Multicast and Broadcast Services</w:t>
      </w:r>
    </w:p>
    <w:p w14:paraId="2D599508" w14:textId="75A4DDC8" w:rsidR="00876363" w:rsidRDefault="006A3275" w:rsidP="006A3275">
      <w:pPr>
        <w:pStyle w:val="ListParagraph"/>
        <w:numPr>
          <w:ilvl w:val="0"/>
          <w:numId w:val="2"/>
        </w:numPr>
        <w:jc w:val="both"/>
        <w:rPr>
          <w:rFonts w:ascii="Times New Roman" w:eastAsia="SimSun" w:hAnsi="Times New Roman"/>
          <w:sz w:val="20"/>
          <w:szCs w:val="20"/>
          <w:lang w:val="en-GB"/>
        </w:rPr>
      </w:pPr>
      <w:r w:rsidRPr="006A3275">
        <w:rPr>
          <w:rFonts w:ascii="Times New Roman" w:eastAsia="SimSun" w:hAnsi="Times New Roman"/>
          <w:sz w:val="20"/>
          <w:szCs w:val="20"/>
          <w:lang w:val="en-GB"/>
        </w:rPr>
        <w:t>RP-201038</w:t>
      </w:r>
      <w:r w:rsidRPr="006A3275">
        <w:rPr>
          <w:rFonts w:ascii="Times New Roman" w:eastAsia="SimSun" w:hAnsi="Times New Roman"/>
          <w:sz w:val="20"/>
          <w:szCs w:val="20"/>
          <w:lang w:val="en-GB"/>
        </w:rPr>
        <w:tab/>
        <w:t>Revised WID: Core part: NR multicast and broadcast services</w:t>
      </w:r>
    </w:p>
    <w:p w14:paraId="769B71B3"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R1-2005249</w:t>
      </w:r>
      <w:r w:rsidRPr="002F23A3">
        <w:rPr>
          <w:rFonts w:ascii="Times New Roman" w:eastAsia="SimSun" w:hAnsi="Times New Roman"/>
          <w:sz w:val="20"/>
          <w:szCs w:val="20"/>
          <w:lang w:val="en-GB"/>
        </w:rPr>
        <w:tab/>
        <w:t>Resource configuration and group scheduling for RRC_CONNECTED UEs</w:t>
      </w:r>
      <w:r w:rsidRPr="002F23A3">
        <w:rPr>
          <w:rFonts w:ascii="Times New Roman" w:eastAsia="SimSun" w:hAnsi="Times New Roman"/>
          <w:sz w:val="20"/>
          <w:szCs w:val="20"/>
          <w:lang w:val="en-GB"/>
        </w:rPr>
        <w:tab/>
        <w:t xml:space="preserve">Huawei, </w:t>
      </w:r>
      <w:proofErr w:type="spellStart"/>
      <w:r w:rsidRPr="002F23A3">
        <w:rPr>
          <w:rFonts w:ascii="Times New Roman" w:eastAsia="SimSun" w:hAnsi="Times New Roman"/>
          <w:sz w:val="20"/>
          <w:szCs w:val="20"/>
          <w:lang w:val="en-GB"/>
        </w:rPr>
        <w:t>HiSilicon</w:t>
      </w:r>
      <w:proofErr w:type="spellEnd"/>
    </w:p>
    <w:p w14:paraId="4465E7CC"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R1-2005406</w:t>
      </w:r>
      <w:r w:rsidRPr="002F23A3">
        <w:rPr>
          <w:rFonts w:ascii="Times New Roman" w:eastAsia="SimSun" w:hAnsi="Times New Roman"/>
          <w:sz w:val="20"/>
          <w:szCs w:val="20"/>
          <w:lang w:val="en-GB"/>
        </w:rPr>
        <w:tab/>
        <w:t>Discussion on mechanisms to support group scheduling for RRC_CONNECTED UEs</w:t>
      </w:r>
      <w:r w:rsidRPr="002F23A3">
        <w:rPr>
          <w:rFonts w:ascii="Times New Roman" w:eastAsia="SimSun" w:hAnsi="Times New Roman"/>
          <w:sz w:val="20"/>
          <w:szCs w:val="20"/>
          <w:lang w:val="en-GB"/>
        </w:rPr>
        <w:tab/>
        <w:t>vivo</w:t>
      </w:r>
    </w:p>
    <w:p w14:paraId="147A5C0C"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R1-2005436</w:t>
      </w:r>
      <w:r w:rsidRPr="002F23A3">
        <w:rPr>
          <w:rFonts w:ascii="Times New Roman" w:eastAsia="SimSun" w:hAnsi="Times New Roman"/>
          <w:sz w:val="20"/>
          <w:szCs w:val="20"/>
          <w:lang w:val="en-GB"/>
        </w:rPr>
        <w:tab/>
        <w:t>Mechanisms to Support Group Scheduling for RRC_CONNECTED UEs</w:t>
      </w:r>
      <w:r w:rsidRPr="002F23A3">
        <w:rPr>
          <w:rFonts w:ascii="Times New Roman" w:eastAsia="SimSun" w:hAnsi="Times New Roman"/>
          <w:sz w:val="20"/>
          <w:szCs w:val="20"/>
          <w:lang w:val="en-GB"/>
        </w:rPr>
        <w:tab/>
        <w:t>ZTE</w:t>
      </w:r>
    </w:p>
    <w:p w14:paraId="3529F128"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R1-2005531</w:t>
      </w:r>
      <w:r w:rsidRPr="002F23A3">
        <w:rPr>
          <w:rFonts w:ascii="Times New Roman" w:eastAsia="SimSun" w:hAnsi="Times New Roman"/>
          <w:sz w:val="20"/>
          <w:szCs w:val="20"/>
          <w:lang w:val="en-GB"/>
        </w:rPr>
        <w:tab/>
        <w:t xml:space="preserve">Group Scheduling Mechanisms to Support 5G Multicast / Broadcast Services for RRC_CONNECTED </w:t>
      </w:r>
      <w:proofErr w:type="spellStart"/>
      <w:r w:rsidRPr="002F23A3">
        <w:rPr>
          <w:rFonts w:ascii="Times New Roman" w:eastAsia="SimSun" w:hAnsi="Times New Roman"/>
          <w:sz w:val="20"/>
          <w:szCs w:val="20"/>
          <w:lang w:val="en-GB"/>
        </w:rPr>
        <w:t>Ues</w:t>
      </w:r>
      <w:proofErr w:type="spellEnd"/>
      <w:r w:rsidRPr="002F23A3">
        <w:rPr>
          <w:rFonts w:ascii="Times New Roman" w:eastAsia="SimSun" w:hAnsi="Times New Roman"/>
          <w:sz w:val="20"/>
          <w:szCs w:val="20"/>
          <w:lang w:val="en-GB"/>
        </w:rPr>
        <w:tab/>
        <w:t>Nokia, Nokia Shanghai Bell</w:t>
      </w:r>
    </w:p>
    <w:p w14:paraId="2515593C"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R1-2005589</w:t>
      </w:r>
      <w:r w:rsidRPr="002F23A3">
        <w:rPr>
          <w:rFonts w:ascii="Times New Roman" w:eastAsia="SimSun" w:hAnsi="Times New Roman"/>
          <w:sz w:val="20"/>
          <w:szCs w:val="20"/>
          <w:lang w:val="en-GB"/>
        </w:rPr>
        <w:tab/>
        <w:t>Considerations on MBMS group scheduling for RRC_CONNECTED UEs</w:t>
      </w:r>
      <w:r w:rsidRPr="002F23A3">
        <w:rPr>
          <w:rFonts w:ascii="Times New Roman" w:eastAsia="SimSun" w:hAnsi="Times New Roman"/>
          <w:sz w:val="20"/>
          <w:szCs w:val="20"/>
          <w:lang w:val="en-GB"/>
        </w:rPr>
        <w:tab/>
        <w:t>Sony</w:t>
      </w:r>
    </w:p>
    <w:p w14:paraId="3F0D1422"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R1-2005693</w:t>
      </w:r>
      <w:r w:rsidRPr="002F23A3">
        <w:rPr>
          <w:rFonts w:ascii="Times New Roman" w:eastAsia="SimSun" w:hAnsi="Times New Roman"/>
          <w:sz w:val="20"/>
          <w:szCs w:val="20"/>
          <w:lang w:val="en-GB"/>
        </w:rPr>
        <w:tab/>
        <w:t>Discussion on group scheduling mechanism for RRC_CONNECTED UEs in MBS</w:t>
      </w:r>
      <w:r w:rsidRPr="002F23A3">
        <w:rPr>
          <w:rFonts w:ascii="Times New Roman" w:eastAsia="SimSun" w:hAnsi="Times New Roman"/>
          <w:sz w:val="20"/>
          <w:szCs w:val="20"/>
          <w:lang w:val="en-GB"/>
        </w:rPr>
        <w:tab/>
        <w:t>CATT</w:t>
      </w:r>
    </w:p>
    <w:p w14:paraId="73CA452C"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R1-2005898</w:t>
      </w:r>
      <w:r w:rsidRPr="002F23A3">
        <w:rPr>
          <w:rFonts w:ascii="Times New Roman" w:eastAsia="SimSun" w:hAnsi="Times New Roman"/>
          <w:sz w:val="20"/>
          <w:szCs w:val="20"/>
          <w:lang w:val="en-GB"/>
        </w:rPr>
        <w:tab/>
        <w:t>Group Scheduling for NR-MBS</w:t>
      </w:r>
      <w:r w:rsidRPr="002F23A3">
        <w:rPr>
          <w:rFonts w:ascii="Times New Roman" w:eastAsia="SimSun" w:hAnsi="Times New Roman"/>
          <w:sz w:val="20"/>
          <w:szCs w:val="20"/>
          <w:lang w:val="en-GB"/>
        </w:rPr>
        <w:tab/>
        <w:t>Intel Corporation</w:t>
      </w:r>
    </w:p>
    <w:p w14:paraId="31CCAD9C"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R1-2006013</w:t>
      </w:r>
      <w:r w:rsidRPr="002F23A3">
        <w:rPr>
          <w:rFonts w:ascii="Times New Roman" w:eastAsia="SimSun" w:hAnsi="Times New Roman"/>
          <w:sz w:val="20"/>
          <w:szCs w:val="20"/>
          <w:lang w:val="en-GB"/>
        </w:rPr>
        <w:tab/>
        <w:t>Group scheduling for NR Multicast and Broadcast Services</w:t>
      </w:r>
      <w:r w:rsidRPr="002F23A3">
        <w:rPr>
          <w:rFonts w:ascii="Times New Roman" w:eastAsia="SimSun" w:hAnsi="Times New Roman"/>
          <w:sz w:val="20"/>
          <w:szCs w:val="20"/>
          <w:lang w:val="en-GB"/>
        </w:rPr>
        <w:tab/>
        <w:t>OPPO</w:t>
      </w:r>
    </w:p>
    <w:p w14:paraId="142D00A2"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R1-2006173</w:t>
      </w:r>
      <w:r w:rsidRPr="002F23A3">
        <w:rPr>
          <w:rFonts w:ascii="Times New Roman" w:eastAsia="SimSun" w:hAnsi="Times New Roman"/>
          <w:sz w:val="20"/>
          <w:szCs w:val="20"/>
          <w:lang w:val="en-GB"/>
        </w:rPr>
        <w:tab/>
        <w:t>On Mechanisms to support group scheduling for RRC_CONNECTED UEs</w:t>
      </w:r>
      <w:r w:rsidRPr="002F23A3">
        <w:rPr>
          <w:rFonts w:ascii="Times New Roman" w:eastAsia="SimSun" w:hAnsi="Times New Roman"/>
          <w:sz w:val="20"/>
          <w:szCs w:val="20"/>
          <w:lang w:val="en-GB"/>
        </w:rPr>
        <w:tab/>
        <w:t>Samsung</w:t>
      </w:r>
    </w:p>
    <w:p w14:paraId="1D7DFADB"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R1-2006233</w:t>
      </w:r>
      <w:r w:rsidRPr="002F23A3">
        <w:rPr>
          <w:rFonts w:ascii="Times New Roman" w:eastAsia="SimSun" w:hAnsi="Times New Roman"/>
          <w:sz w:val="20"/>
          <w:szCs w:val="20"/>
          <w:lang w:val="en-GB"/>
        </w:rPr>
        <w:tab/>
        <w:t>Discussion on group scheduling mechanisms in NR MBS</w:t>
      </w:r>
      <w:r w:rsidRPr="002F23A3">
        <w:rPr>
          <w:rFonts w:ascii="Times New Roman" w:eastAsia="SimSun" w:hAnsi="Times New Roman"/>
          <w:sz w:val="20"/>
          <w:szCs w:val="20"/>
          <w:lang w:val="en-GB"/>
        </w:rPr>
        <w:tab/>
        <w:t>CMCC</w:t>
      </w:r>
    </w:p>
    <w:p w14:paraId="050D5949"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R1-2006320</w:t>
      </w:r>
      <w:r w:rsidRPr="002F23A3">
        <w:rPr>
          <w:rFonts w:ascii="Times New Roman" w:eastAsia="SimSun" w:hAnsi="Times New Roman"/>
          <w:sz w:val="20"/>
          <w:szCs w:val="20"/>
          <w:lang w:val="en-GB"/>
        </w:rPr>
        <w:tab/>
        <w:t>Support of group scheduling for RRC_CONNECTED UEs</w:t>
      </w:r>
      <w:r w:rsidRPr="002F23A3">
        <w:rPr>
          <w:rFonts w:ascii="Times New Roman" w:eastAsia="SimSun" w:hAnsi="Times New Roman"/>
          <w:sz w:val="20"/>
          <w:szCs w:val="20"/>
          <w:lang w:val="en-GB"/>
        </w:rPr>
        <w:tab/>
        <w:t>LG Electronics</w:t>
      </w:r>
    </w:p>
    <w:p w14:paraId="6C27020F"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R1-2006631</w:t>
      </w:r>
      <w:r w:rsidRPr="002F23A3">
        <w:rPr>
          <w:rFonts w:ascii="Times New Roman" w:eastAsia="SimSun" w:hAnsi="Times New Roman"/>
          <w:sz w:val="20"/>
          <w:szCs w:val="20"/>
          <w:lang w:val="en-GB"/>
        </w:rPr>
        <w:tab/>
        <w:t>On group scheduling mechanism for NR multicast and broadcast</w:t>
      </w:r>
      <w:r w:rsidRPr="002F23A3">
        <w:rPr>
          <w:rFonts w:ascii="Times New Roman" w:eastAsia="SimSun" w:hAnsi="Times New Roman"/>
          <w:sz w:val="20"/>
          <w:szCs w:val="20"/>
          <w:lang w:val="en-GB"/>
        </w:rPr>
        <w:tab/>
      </w:r>
      <w:proofErr w:type="spellStart"/>
      <w:r w:rsidRPr="002F23A3">
        <w:rPr>
          <w:rFonts w:ascii="Times New Roman" w:eastAsia="SimSun" w:hAnsi="Times New Roman"/>
          <w:sz w:val="20"/>
          <w:szCs w:val="20"/>
          <w:lang w:val="en-GB"/>
        </w:rPr>
        <w:t>Convida</w:t>
      </w:r>
      <w:proofErr w:type="spellEnd"/>
      <w:r w:rsidRPr="002F23A3">
        <w:rPr>
          <w:rFonts w:ascii="Times New Roman" w:eastAsia="SimSun" w:hAnsi="Times New Roman"/>
          <w:sz w:val="20"/>
          <w:szCs w:val="20"/>
          <w:lang w:val="en-GB"/>
        </w:rPr>
        <w:t xml:space="preserve"> Wireless</w:t>
      </w:r>
    </w:p>
    <w:p w14:paraId="2F86F0A9"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R1-2006830</w:t>
      </w:r>
      <w:r w:rsidRPr="002F23A3">
        <w:rPr>
          <w:rFonts w:ascii="Times New Roman" w:eastAsia="SimSun" w:hAnsi="Times New Roman"/>
          <w:sz w:val="20"/>
          <w:szCs w:val="20"/>
          <w:lang w:val="en-GB"/>
        </w:rPr>
        <w:tab/>
        <w:t>Views on group scheduling for Multicast RRC_CONNECTED UEs</w:t>
      </w:r>
      <w:r w:rsidRPr="002F23A3">
        <w:rPr>
          <w:rFonts w:ascii="Times New Roman" w:eastAsia="SimSun" w:hAnsi="Times New Roman"/>
          <w:sz w:val="20"/>
          <w:szCs w:val="20"/>
          <w:lang w:val="en-GB"/>
        </w:rPr>
        <w:tab/>
        <w:t>Qualcomm Incorporated</w:t>
      </w:r>
    </w:p>
    <w:p w14:paraId="69B2D76B" w14:textId="32BAA035" w:rsid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R1-2006918</w:t>
      </w:r>
      <w:r w:rsidRPr="002F23A3">
        <w:rPr>
          <w:rFonts w:ascii="Times New Roman" w:eastAsia="SimSun" w:hAnsi="Times New Roman"/>
          <w:sz w:val="20"/>
          <w:szCs w:val="20"/>
          <w:lang w:val="en-GB"/>
        </w:rPr>
        <w:tab/>
        <w:t>Mechanism for group scheduling of RRC_CONNECTED UEs in NR</w:t>
      </w:r>
      <w:r w:rsidRPr="002F23A3">
        <w:rPr>
          <w:rFonts w:ascii="Times New Roman" w:eastAsia="SimSun" w:hAnsi="Times New Roman"/>
          <w:sz w:val="20"/>
          <w:szCs w:val="20"/>
          <w:lang w:val="en-GB"/>
        </w:rPr>
        <w:tab/>
        <w:t>Ericsson</w:t>
      </w:r>
    </w:p>
    <w:p w14:paraId="38EC57FD"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R1-2005250</w:t>
      </w:r>
      <w:r w:rsidRPr="00CB4A0A">
        <w:rPr>
          <w:rFonts w:ascii="Times New Roman" w:eastAsia="SimSun" w:hAnsi="Times New Roman"/>
          <w:sz w:val="20"/>
          <w:szCs w:val="20"/>
          <w:lang w:val="en-GB"/>
        </w:rPr>
        <w:tab/>
        <w:t xml:space="preserve">Mechanisms to improve </w:t>
      </w:r>
      <w:proofErr w:type="spellStart"/>
      <w:r w:rsidRPr="00CB4A0A">
        <w:rPr>
          <w:rFonts w:ascii="Times New Roman" w:eastAsia="SimSun" w:hAnsi="Times New Roman"/>
          <w:sz w:val="20"/>
          <w:szCs w:val="20"/>
          <w:lang w:val="en-GB"/>
        </w:rPr>
        <w:t>reliablity</w:t>
      </w:r>
      <w:proofErr w:type="spellEnd"/>
      <w:r w:rsidRPr="00CB4A0A">
        <w:rPr>
          <w:rFonts w:ascii="Times New Roman" w:eastAsia="SimSun" w:hAnsi="Times New Roman"/>
          <w:sz w:val="20"/>
          <w:szCs w:val="20"/>
          <w:lang w:val="en-GB"/>
        </w:rPr>
        <w:t xml:space="preserve"> for RRC_CONNECTED UEs</w:t>
      </w:r>
      <w:r w:rsidRPr="00CB4A0A">
        <w:rPr>
          <w:rFonts w:ascii="Times New Roman" w:eastAsia="SimSun" w:hAnsi="Times New Roman"/>
          <w:sz w:val="20"/>
          <w:szCs w:val="20"/>
          <w:lang w:val="en-GB"/>
        </w:rPr>
        <w:tab/>
        <w:t xml:space="preserve">Huawei, </w:t>
      </w:r>
      <w:proofErr w:type="spellStart"/>
      <w:r w:rsidRPr="00CB4A0A">
        <w:rPr>
          <w:rFonts w:ascii="Times New Roman" w:eastAsia="SimSun" w:hAnsi="Times New Roman"/>
          <w:sz w:val="20"/>
          <w:szCs w:val="20"/>
          <w:lang w:val="en-GB"/>
        </w:rPr>
        <w:t>HiSilicon</w:t>
      </w:r>
      <w:proofErr w:type="spellEnd"/>
    </w:p>
    <w:p w14:paraId="5DF854DB"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R1-2005407</w:t>
      </w:r>
      <w:r w:rsidRPr="00CB4A0A">
        <w:rPr>
          <w:rFonts w:ascii="Times New Roman" w:eastAsia="SimSun" w:hAnsi="Times New Roman"/>
          <w:sz w:val="20"/>
          <w:szCs w:val="20"/>
          <w:lang w:val="en-GB"/>
        </w:rPr>
        <w:tab/>
        <w:t>Discussion on mechanisms to improve reliability for RRC_CONNECTED UEs</w:t>
      </w:r>
      <w:r w:rsidRPr="00CB4A0A">
        <w:rPr>
          <w:rFonts w:ascii="Times New Roman" w:eastAsia="SimSun" w:hAnsi="Times New Roman"/>
          <w:sz w:val="20"/>
          <w:szCs w:val="20"/>
          <w:lang w:val="en-GB"/>
        </w:rPr>
        <w:tab/>
        <w:t>vivo</w:t>
      </w:r>
    </w:p>
    <w:p w14:paraId="1ADC4E7F"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R1-2005437</w:t>
      </w:r>
      <w:r w:rsidRPr="00CB4A0A">
        <w:rPr>
          <w:rFonts w:ascii="Times New Roman" w:eastAsia="SimSun" w:hAnsi="Times New Roman"/>
          <w:sz w:val="20"/>
          <w:szCs w:val="20"/>
          <w:lang w:val="en-GB"/>
        </w:rPr>
        <w:tab/>
        <w:t>Mechanisms to Improve Reliability for RRC_CONNECTED UEs</w:t>
      </w:r>
      <w:r w:rsidRPr="00CB4A0A">
        <w:rPr>
          <w:rFonts w:ascii="Times New Roman" w:eastAsia="SimSun" w:hAnsi="Times New Roman"/>
          <w:sz w:val="20"/>
          <w:szCs w:val="20"/>
          <w:lang w:val="en-GB"/>
        </w:rPr>
        <w:tab/>
        <w:t>ZTE</w:t>
      </w:r>
    </w:p>
    <w:p w14:paraId="10BC180F"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R1-2005532</w:t>
      </w:r>
      <w:r w:rsidRPr="00CB4A0A">
        <w:rPr>
          <w:rFonts w:ascii="Times New Roman" w:eastAsia="SimSun" w:hAnsi="Times New Roman"/>
          <w:sz w:val="20"/>
          <w:szCs w:val="20"/>
          <w:lang w:val="en-GB"/>
        </w:rPr>
        <w:tab/>
        <w:t xml:space="preserve">Mechanisms for 5G Multicast / Broadcast Reliability Improvements for RRC_CONNECTED </w:t>
      </w:r>
      <w:proofErr w:type="spellStart"/>
      <w:r w:rsidRPr="00CB4A0A">
        <w:rPr>
          <w:rFonts w:ascii="Times New Roman" w:eastAsia="SimSun" w:hAnsi="Times New Roman"/>
          <w:sz w:val="20"/>
          <w:szCs w:val="20"/>
          <w:lang w:val="en-GB"/>
        </w:rPr>
        <w:t>Ues</w:t>
      </w:r>
      <w:proofErr w:type="spellEnd"/>
      <w:r w:rsidRPr="00CB4A0A">
        <w:rPr>
          <w:rFonts w:ascii="Times New Roman" w:eastAsia="SimSun" w:hAnsi="Times New Roman"/>
          <w:sz w:val="20"/>
          <w:szCs w:val="20"/>
          <w:lang w:val="en-GB"/>
        </w:rPr>
        <w:tab/>
      </w:r>
      <w:r w:rsidRPr="00CB4A0A">
        <w:rPr>
          <w:rFonts w:ascii="Times New Roman" w:eastAsia="SimSun" w:hAnsi="Times New Roman"/>
          <w:sz w:val="20"/>
          <w:szCs w:val="20"/>
          <w:lang w:val="en-GB"/>
        </w:rPr>
        <w:tab/>
      </w:r>
      <w:r w:rsidRPr="00CB4A0A">
        <w:rPr>
          <w:rFonts w:ascii="Times New Roman" w:eastAsia="SimSun" w:hAnsi="Times New Roman"/>
          <w:sz w:val="20"/>
          <w:szCs w:val="20"/>
          <w:lang w:val="en-GB"/>
        </w:rPr>
        <w:tab/>
        <w:t>Nokia, Nokia Shanghai Bell</w:t>
      </w:r>
    </w:p>
    <w:p w14:paraId="1AF3BA96"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R1-2005590</w:t>
      </w:r>
      <w:r w:rsidRPr="00CB4A0A">
        <w:rPr>
          <w:rFonts w:ascii="Times New Roman" w:eastAsia="SimSun" w:hAnsi="Times New Roman"/>
          <w:sz w:val="20"/>
          <w:szCs w:val="20"/>
          <w:lang w:val="en-GB"/>
        </w:rPr>
        <w:tab/>
        <w:t>Considerations on MBMS reliability for RRC_CONNECTED UEs</w:t>
      </w:r>
      <w:r w:rsidRPr="00CB4A0A">
        <w:rPr>
          <w:rFonts w:ascii="Times New Roman" w:eastAsia="SimSun" w:hAnsi="Times New Roman"/>
          <w:sz w:val="20"/>
          <w:szCs w:val="20"/>
          <w:lang w:val="en-GB"/>
        </w:rPr>
        <w:tab/>
        <w:t>Sony</w:t>
      </w:r>
    </w:p>
    <w:p w14:paraId="1349DCBE"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R1-2005694</w:t>
      </w:r>
      <w:r w:rsidRPr="00CB4A0A">
        <w:rPr>
          <w:rFonts w:ascii="Times New Roman" w:eastAsia="SimSun" w:hAnsi="Times New Roman"/>
          <w:sz w:val="20"/>
          <w:szCs w:val="20"/>
          <w:lang w:val="en-GB"/>
        </w:rPr>
        <w:tab/>
        <w:t>Discussion on reliability improvement mechanism for RRC_CONNECTED UEs in MBS</w:t>
      </w:r>
      <w:r w:rsidRPr="00CB4A0A">
        <w:rPr>
          <w:rFonts w:ascii="Times New Roman" w:eastAsia="SimSun" w:hAnsi="Times New Roman"/>
          <w:sz w:val="20"/>
          <w:szCs w:val="20"/>
          <w:lang w:val="en-GB"/>
        </w:rPr>
        <w:tab/>
        <w:t>CATT</w:t>
      </w:r>
    </w:p>
    <w:p w14:paraId="13A62D1C"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R1-2005899</w:t>
      </w:r>
      <w:r w:rsidRPr="00CB4A0A">
        <w:rPr>
          <w:rFonts w:ascii="Times New Roman" w:eastAsia="SimSun" w:hAnsi="Times New Roman"/>
          <w:sz w:val="20"/>
          <w:szCs w:val="20"/>
          <w:lang w:val="en-GB"/>
        </w:rPr>
        <w:tab/>
        <w:t>Mechanisms to Improve Reliability for NR-MBS</w:t>
      </w:r>
      <w:r w:rsidRPr="00CB4A0A">
        <w:rPr>
          <w:rFonts w:ascii="Times New Roman" w:eastAsia="SimSun" w:hAnsi="Times New Roman"/>
          <w:sz w:val="20"/>
          <w:szCs w:val="20"/>
          <w:lang w:val="en-GB"/>
        </w:rPr>
        <w:tab/>
        <w:t>Intel Corporation</w:t>
      </w:r>
    </w:p>
    <w:p w14:paraId="691D349B"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R1-2006014</w:t>
      </w:r>
      <w:r w:rsidRPr="00CB4A0A">
        <w:rPr>
          <w:rFonts w:ascii="Times New Roman" w:eastAsia="SimSun" w:hAnsi="Times New Roman"/>
          <w:sz w:val="20"/>
          <w:szCs w:val="20"/>
          <w:lang w:val="en-GB"/>
        </w:rPr>
        <w:tab/>
        <w:t>UL feedback for RRC-CONNECTED UEs in MBMS</w:t>
      </w:r>
      <w:r w:rsidRPr="00CB4A0A">
        <w:rPr>
          <w:rFonts w:ascii="Times New Roman" w:eastAsia="SimSun" w:hAnsi="Times New Roman"/>
          <w:sz w:val="20"/>
          <w:szCs w:val="20"/>
          <w:lang w:val="en-GB"/>
        </w:rPr>
        <w:tab/>
        <w:t>OPPO</w:t>
      </w:r>
    </w:p>
    <w:p w14:paraId="2078094F"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R1-2006174</w:t>
      </w:r>
      <w:r w:rsidRPr="00CB4A0A">
        <w:rPr>
          <w:rFonts w:ascii="Times New Roman" w:eastAsia="SimSun" w:hAnsi="Times New Roman"/>
          <w:sz w:val="20"/>
          <w:szCs w:val="20"/>
          <w:lang w:val="en-GB"/>
        </w:rPr>
        <w:tab/>
        <w:t xml:space="preserve">On Mechanisms to improve reliability for RRC_CONNECTED </w:t>
      </w:r>
      <w:proofErr w:type="spellStart"/>
      <w:r w:rsidRPr="00CB4A0A">
        <w:rPr>
          <w:rFonts w:ascii="Times New Roman" w:eastAsia="SimSun" w:hAnsi="Times New Roman"/>
          <w:sz w:val="20"/>
          <w:szCs w:val="20"/>
          <w:lang w:val="en-GB"/>
        </w:rPr>
        <w:t>Ues</w:t>
      </w:r>
      <w:proofErr w:type="spellEnd"/>
      <w:r w:rsidRPr="00CB4A0A">
        <w:rPr>
          <w:rFonts w:ascii="Times New Roman" w:eastAsia="SimSun" w:hAnsi="Times New Roman"/>
          <w:sz w:val="20"/>
          <w:szCs w:val="20"/>
          <w:lang w:val="en-GB"/>
        </w:rPr>
        <w:tab/>
        <w:t>Samsung</w:t>
      </w:r>
    </w:p>
    <w:p w14:paraId="3809DDDD"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R1-2006234</w:t>
      </w:r>
      <w:r w:rsidRPr="00CB4A0A">
        <w:rPr>
          <w:rFonts w:ascii="Times New Roman" w:eastAsia="SimSun" w:hAnsi="Times New Roman"/>
          <w:sz w:val="20"/>
          <w:szCs w:val="20"/>
          <w:lang w:val="en-GB"/>
        </w:rPr>
        <w:tab/>
        <w:t>Discussion on reliability improvement in NR MBS</w:t>
      </w:r>
      <w:r w:rsidRPr="00CB4A0A">
        <w:rPr>
          <w:rFonts w:ascii="Times New Roman" w:eastAsia="SimSun" w:hAnsi="Times New Roman"/>
          <w:sz w:val="20"/>
          <w:szCs w:val="20"/>
          <w:lang w:val="en-GB"/>
        </w:rPr>
        <w:tab/>
        <w:t>CMCC</w:t>
      </w:r>
    </w:p>
    <w:p w14:paraId="6D9129AB"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R1-2006321</w:t>
      </w:r>
      <w:r w:rsidRPr="00CB4A0A">
        <w:rPr>
          <w:rFonts w:ascii="Times New Roman" w:eastAsia="SimSun" w:hAnsi="Times New Roman"/>
          <w:sz w:val="20"/>
          <w:szCs w:val="20"/>
          <w:lang w:val="en-GB"/>
        </w:rPr>
        <w:tab/>
        <w:t>Mechanisms to improve reliability of Broadcast/Multicast service</w:t>
      </w:r>
      <w:r w:rsidRPr="00CB4A0A">
        <w:rPr>
          <w:rFonts w:ascii="Times New Roman" w:eastAsia="SimSun" w:hAnsi="Times New Roman"/>
          <w:sz w:val="20"/>
          <w:szCs w:val="20"/>
          <w:lang w:val="en-GB"/>
        </w:rPr>
        <w:tab/>
        <w:t>LG Electronics</w:t>
      </w:r>
    </w:p>
    <w:p w14:paraId="74F882C6"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R1-2006632</w:t>
      </w:r>
      <w:r w:rsidRPr="00CB4A0A">
        <w:rPr>
          <w:rFonts w:ascii="Times New Roman" w:eastAsia="SimSun" w:hAnsi="Times New Roman"/>
          <w:sz w:val="20"/>
          <w:szCs w:val="20"/>
          <w:lang w:val="en-GB"/>
        </w:rPr>
        <w:tab/>
        <w:t>On reliability enhancement for NR multicast and broadcast</w:t>
      </w:r>
      <w:r w:rsidRPr="00CB4A0A">
        <w:rPr>
          <w:rFonts w:ascii="Times New Roman" w:eastAsia="SimSun" w:hAnsi="Times New Roman"/>
          <w:sz w:val="20"/>
          <w:szCs w:val="20"/>
          <w:lang w:val="en-GB"/>
        </w:rPr>
        <w:tab/>
      </w:r>
      <w:proofErr w:type="spellStart"/>
      <w:r w:rsidRPr="00CB4A0A">
        <w:rPr>
          <w:rFonts w:ascii="Times New Roman" w:eastAsia="SimSun" w:hAnsi="Times New Roman"/>
          <w:sz w:val="20"/>
          <w:szCs w:val="20"/>
          <w:lang w:val="en-GB"/>
        </w:rPr>
        <w:t>Convida</w:t>
      </w:r>
      <w:proofErr w:type="spellEnd"/>
      <w:r w:rsidRPr="00CB4A0A">
        <w:rPr>
          <w:rFonts w:ascii="Times New Roman" w:eastAsia="SimSun" w:hAnsi="Times New Roman"/>
          <w:sz w:val="20"/>
          <w:szCs w:val="20"/>
          <w:lang w:val="en-GB"/>
        </w:rPr>
        <w:t xml:space="preserve"> Wireless</w:t>
      </w:r>
    </w:p>
    <w:p w14:paraId="7CBDD74B"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R1-2006831</w:t>
      </w:r>
      <w:r w:rsidRPr="00CB4A0A">
        <w:rPr>
          <w:rFonts w:ascii="Times New Roman" w:eastAsia="SimSun" w:hAnsi="Times New Roman"/>
          <w:sz w:val="20"/>
          <w:szCs w:val="20"/>
          <w:lang w:val="en-GB"/>
        </w:rPr>
        <w:tab/>
        <w:t>Views on UE feedback for Multicast RRC_CONNECTED UEs</w:t>
      </w:r>
      <w:r w:rsidRPr="00CB4A0A">
        <w:rPr>
          <w:rFonts w:ascii="Times New Roman" w:eastAsia="SimSun" w:hAnsi="Times New Roman"/>
          <w:sz w:val="20"/>
          <w:szCs w:val="20"/>
          <w:lang w:val="en-GB"/>
        </w:rPr>
        <w:tab/>
        <w:t>Qualcomm Incorporated</w:t>
      </w:r>
    </w:p>
    <w:p w14:paraId="19F951B5"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R1-2006863</w:t>
      </w:r>
      <w:r w:rsidRPr="00CB4A0A">
        <w:rPr>
          <w:rFonts w:ascii="Times New Roman" w:eastAsia="SimSun" w:hAnsi="Times New Roman"/>
          <w:sz w:val="20"/>
          <w:szCs w:val="20"/>
          <w:lang w:val="en-GB"/>
        </w:rPr>
        <w:tab/>
        <w:t>HARQ-based time-interleaving for NR Multicast/Broadcast</w:t>
      </w:r>
      <w:r w:rsidRPr="00CB4A0A">
        <w:rPr>
          <w:rFonts w:ascii="Times New Roman" w:eastAsia="SimSun" w:hAnsi="Times New Roman"/>
          <w:sz w:val="20"/>
          <w:szCs w:val="20"/>
          <w:lang w:val="en-GB"/>
        </w:rPr>
        <w:tab/>
        <w:t>BBC</w:t>
      </w:r>
    </w:p>
    <w:p w14:paraId="3CA0D118" w14:textId="5013083D" w:rsid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R1-2006919</w:t>
      </w:r>
      <w:r w:rsidRPr="00CB4A0A">
        <w:rPr>
          <w:rFonts w:ascii="Times New Roman" w:eastAsia="SimSun" w:hAnsi="Times New Roman"/>
          <w:sz w:val="20"/>
          <w:szCs w:val="20"/>
          <w:lang w:val="en-GB"/>
        </w:rPr>
        <w:tab/>
        <w:t>Mechanisms to improve reliability for RRC_CONNECTED UEs receiving PTM transmission</w:t>
      </w:r>
      <w:r w:rsidRPr="00CB4A0A">
        <w:rPr>
          <w:rFonts w:ascii="Times New Roman" w:eastAsia="SimSun" w:hAnsi="Times New Roman"/>
          <w:sz w:val="20"/>
          <w:szCs w:val="20"/>
          <w:lang w:val="en-GB"/>
        </w:rPr>
        <w:tab/>
      </w:r>
      <w:r w:rsidRPr="00CB4A0A">
        <w:rPr>
          <w:rFonts w:ascii="Times New Roman" w:eastAsia="SimSun" w:hAnsi="Times New Roman"/>
          <w:sz w:val="20"/>
          <w:szCs w:val="20"/>
          <w:lang w:val="en-GB"/>
        </w:rPr>
        <w:tab/>
      </w:r>
      <w:r w:rsidRPr="00CB4A0A">
        <w:rPr>
          <w:rFonts w:ascii="Times New Roman" w:eastAsia="SimSun" w:hAnsi="Times New Roman"/>
          <w:sz w:val="20"/>
          <w:szCs w:val="20"/>
          <w:lang w:val="en-GB"/>
        </w:rPr>
        <w:tab/>
        <w:t>Ericsson</w:t>
      </w:r>
    </w:p>
    <w:p w14:paraId="1D093777"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R1-2005272</w:t>
      </w:r>
      <w:r w:rsidRPr="00327899">
        <w:rPr>
          <w:rFonts w:ascii="Times New Roman" w:eastAsia="SimSun" w:hAnsi="Times New Roman"/>
          <w:sz w:val="20"/>
          <w:szCs w:val="20"/>
          <w:lang w:val="en-GB"/>
        </w:rPr>
        <w:tab/>
        <w:t>Discussion on multicast support for IDLE/INACTIVE UEs</w:t>
      </w:r>
      <w:r w:rsidRPr="00327899">
        <w:rPr>
          <w:rFonts w:ascii="Times New Roman" w:eastAsia="SimSun" w:hAnsi="Times New Roman"/>
          <w:sz w:val="20"/>
          <w:szCs w:val="20"/>
          <w:lang w:val="en-GB"/>
        </w:rPr>
        <w:tab/>
        <w:t xml:space="preserve">Huawei, </w:t>
      </w:r>
      <w:proofErr w:type="spellStart"/>
      <w:r w:rsidRPr="00327899">
        <w:rPr>
          <w:rFonts w:ascii="Times New Roman" w:eastAsia="SimSun" w:hAnsi="Times New Roman"/>
          <w:sz w:val="20"/>
          <w:szCs w:val="20"/>
          <w:lang w:val="en-GB"/>
        </w:rPr>
        <w:t>HiSilicon</w:t>
      </w:r>
      <w:proofErr w:type="spellEnd"/>
    </w:p>
    <w:p w14:paraId="05A18702"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R1-2005408</w:t>
      </w:r>
      <w:r w:rsidRPr="00327899">
        <w:rPr>
          <w:rFonts w:ascii="Times New Roman" w:eastAsia="SimSun" w:hAnsi="Times New Roman"/>
          <w:sz w:val="20"/>
          <w:szCs w:val="20"/>
          <w:lang w:val="en-GB"/>
        </w:rPr>
        <w:tab/>
        <w:t>Discussion on basic functions for broadcast/multicast for RRC_IDLE/RRC_INACTIVE UEs</w:t>
      </w:r>
      <w:r w:rsidRPr="00327899">
        <w:rPr>
          <w:rFonts w:ascii="Times New Roman" w:eastAsia="SimSun" w:hAnsi="Times New Roman"/>
          <w:sz w:val="20"/>
          <w:szCs w:val="20"/>
          <w:lang w:val="en-GB"/>
        </w:rPr>
        <w:tab/>
      </w:r>
      <w:r w:rsidRPr="00327899">
        <w:rPr>
          <w:rFonts w:ascii="Times New Roman" w:eastAsia="SimSun" w:hAnsi="Times New Roman"/>
          <w:sz w:val="20"/>
          <w:szCs w:val="20"/>
          <w:lang w:val="en-GB"/>
        </w:rPr>
        <w:tab/>
      </w:r>
      <w:r w:rsidRPr="00327899">
        <w:rPr>
          <w:rFonts w:ascii="Times New Roman" w:eastAsia="SimSun" w:hAnsi="Times New Roman"/>
          <w:sz w:val="20"/>
          <w:szCs w:val="20"/>
          <w:lang w:val="en-GB"/>
        </w:rPr>
        <w:tab/>
        <w:t>vivo</w:t>
      </w:r>
    </w:p>
    <w:p w14:paraId="20C502BD"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R1-2005438</w:t>
      </w:r>
      <w:r w:rsidRPr="00327899">
        <w:rPr>
          <w:rFonts w:ascii="Times New Roman" w:eastAsia="SimSun" w:hAnsi="Times New Roman"/>
          <w:sz w:val="20"/>
          <w:szCs w:val="20"/>
          <w:lang w:val="en-GB"/>
        </w:rPr>
        <w:tab/>
        <w:t>Basic Functions for Broadcast or Multicast for RRC_IDLE or RRC_INACTIVE UEs</w:t>
      </w:r>
      <w:r w:rsidRPr="00327899">
        <w:rPr>
          <w:rFonts w:ascii="Times New Roman" w:eastAsia="SimSun" w:hAnsi="Times New Roman"/>
          <w:sz w:val="20"/>
          <w:szCs w:val="20"/>
          <w:lang w:val="en-GB"/>
        </w:rPr>
        <w:tab/>
        <w:t>ZTE</w:t>
      </w:r>
    </w:p>
    <w:p w14:paraId="4106CA2D"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R1-2005533</w:t>
      </w:r>
      <w:r w:rsidRPr="00327899">
        <w:rPr>
          <w:rFonts w:ascii="Times New Roman" w:eastAsia="SimSun" w:hAnsi="Times New Roman"/>
          <w:sz w:val="20"/>
          <w:szCs w:val="20"/>
          <w:lang w:val="en-GB"/>
        </w:rPr>
        <w:tab/>
        <w:t xml:space="preserve">Basic Functions for Broadcast / Multicast for  RRC_IDLE / RRC_INACTIVE </w:t>
      </w:r>
      <w:proofErr w:type="spellStart"/>
      <w:r w:rsidRPr="00327899">
        <w:rPr>
          <w:rFonts w:ascii="Times New Roman" w:eastAsia="SimSun" w:hAnsi="Times New Roman"/>
          <w:sz w:val="20"/>
          <w:szCs w:val="20"/>
          <w:lang w:val="en-GB"/>
        </w:rPr>
        <w:t>Ues</w:t>
      </w:r>
      <w:proofErr w:type="spellEnd"/>
      <w:r w:rsidRPr="00327899">
        <w:rPr>
          <w:rFonts w:ascii="Times New Roman" w:eastAsia="SimSun" w:hAnsi="Times New Roman"/>
          <w:sz w:val="20"/>
          <w:szCs w:val="20"/>
          <w:lang w:val="en-GB"/>
        </w:rPr>
        <w:tab/>
        <w:t>Nokia, Nokia Shanghai Bell</w:t>
      </w:r>
    </w:p>
    <w:p w14:paraId="3C86FF0F"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R1-2005695</w:t>
      </w:r>
      <w:r w:rsidRPr="00327899">
        <w:rPr>
          <w:rFonts w:ascii="Times New Roman" w:eastAsia="SimSun" w:hAnsi="Times New Roman"/>
          <w:sz w:val="20"/>
          <w:szCs w:val="20"/>
          <w:lang w:val="en-GB"/>
        </w:rPr>
        <w:tab/>
        <w:t>Discussion on basic functions for broadcast/multicast for RRC_IDLE/RRC_INACTIVE UEs</w:t>
      </w:r>
      <w:r w:rsidRPr="00327899">
        <w:rPr>
          <w:rFonts w:ascii="Times New Roman" w:eastAsia="SimSun" w:hAnsi="Times New Roman"/>
          <w:sz w:val="20"/>
          <w:szCs w:val="20"/>
          <w:lang w:val="en-GB"/>
        </w:rPr>
        <w:tab/>
      </w:r>
      <w:r w:rsidRPr="00327899">
        <w:rPr>
          <w:rFonts w:ascii="Times New Roman" w:eastAsia="SimSun" w:hAnsi="Times New Roman"/>
          <w:sz w:val="20"/>
          <w:szCs w:val="20"/>
          <w:lang w:val="en-GB"/>
        </w:rPr>
        <w:tab/>
      </w:r>
      <w:r w:rsidRPr="00327899">
        <w:rPr>
          <w:rFonts w:ascii="Times New Roman" w:eastAsia="SimSun" w:hAnsi="Times New Roman"/>
          <w:sz w:val="20"/>
          <w:szCs w:val="20"/>
          <w:lang w:val="en-GB"/>
        </w:rPr>
        <w:tab/>
        <w:t>CATT</w:t>
      </w:r>
    </w:p>
    <w:p w14:paraId="21F3ACB5"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R1-2006015</w:t>
      </w:r>
      <w:r w:rsidRPr="00327899">
        <w:rPr>
          <w:rFonts w:ascii="Times New Roman" w:eastAsia="SimSun" w:hAnsi="Times New Roman"/>
          <w:sz w:val="20"/>
          <w:szCs w:val="20"/>
          <w:lang w:val="en-GB"/>
        </w:rPr>
        <w:tab/>
        <w:t>Discussion on enhancements for IDLE and INACTIVE state UEs</w:t>
      </w:r>
      <w:r w:rsidRPr="00327899">
        <w:rPr>
          <w:rFonts w:ascii="Times New Roman" w:eastAsia="SimSun" w:hAnsi="Times New Roman"/>
          <w:sz w:val="20"/>
          <w:szCs w:val="20"/>
          <w:lang w:val="en-GB"/>
        </w:rPr>
        <w:tab/>
        <w:t>OPPO</w:t>
      </w:r>
    </w:p>
    <w:p w14:paraId="1C354F75"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R1-2006175</w:t>
      </w:r>
      <w:r w:rsidRPr="00327899">
        <w:rPr>
          <w:rFonts w:ascii="Times New Roman" w:eastAsia="SimSun" w:hAnsi="Times New Roman"/>
          <w:sz w:val="20"/>
          <w:szCs w:val="20"/>
          <w:lang w:val="en-GB"/>
        </w:rPr>
        <w:tab/>
        <w:t>On Basic functions for broadcast/multicast for RRC_IDLE/RRC_INACTIVE UEs</w:t>
      </w:r>
      <w:r w:rsidRPr="00327899">
        <w:rPr>
          <w:rFonts w:ascii="Times New Roman" w:eastAsia="SimSun" w:hAnsi="Times New Roman"/>
          <w:sz w:val="20"/>
          <w:szCs w:val="20"/>
          <w:lang w:val="en-GB"/>
        </w:rPr>
        <w:tab/>
        <w:t>Samsung</w:t>
      </w:r>
    </w:p>
    <w:p w14:paraId="4435FBB8"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lastRenderedPageBreak/>
        <w:t>R1-2006235</w:t>
      </w:r>
      <w:r w:rsidRPr="00327899">
        <w:rPr>
          <w:rFonts w:ascii="Times New Roman" w:eastAsia="SimSun" w:hAnsi="Times New Roman"/>
          <w:sz w:val="20"/>
          <w:szCs w:val="20"/>
          <w:lang w:val="en-GB"/>
        </w:rPr>
        <w:tab/>
        <w:t>Discussion on NR MBS in RRC_IDLE RRC_INACTIVE states</w:t>
      </w:r>
      <w:r w:rsidRPr="00327899">
        <w:rPr>
          <w:rFonts w:ascii="Times New Roman" w:eastAsia="SimSun" w:hAnsi="Times New Roman"/>
          <w:sz w:val="20"/>
          <w:szCs w:val="20"/>
          <w:lang w:val="en-GB"/>
        </w:rPr>
        <w:tab/>
        <w:t>CMCC</w:t>
      </w:r>
    </w:p>
    <w:p w14:paraId="66068EDE"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R1-2006322</w:t>
      </w:r>
      <w:r w:rsidRPr="00327899">
        <w:rPr>
          <w:rFonts w:ascii="Times New Roman" w:eastAsia="SimSun" w:hAnsi="Times New Roman"/>
          <w:sz w:val="20"/>
          <w:szCs w:val="20"/>
          <w:lang w:val="en-GB"/>
        </w:rPr>
        <w:tab/>
        <w:t>Basic function for broadcast/multicast</w:t>
      </w:r>
      <w:r w:rsidRPr="00327899">
        <w:rPr>
          <w:rFonts w:ascii="Times New Roman" w:eastAsia="SimSun" w:hAnsi="Times New Roman"/>
          <w:sz w:val="20"/>
          <w:szCs w:val="20"/>
          <w:lang w:val="en-GB"/>
        </w:rPr>
        <w:tab/>
        <w:t>LG Electronics</w:t>
      </w:r>
    </w:p>
    <w:p w14:paraId="24A3D05D"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R1-2006832</w:t>
      </w:r>
      <w:r w:rsidRPr="00327899">
        <w:rPr>
          <w:rFonts w:ascii="Times New Roman" w:eastAsia="SimSun" w:hAnsi="Times New Roman"/>
          <w:sz w:val="20"/>
          <w:szCs w:val="20"/>
          <w:lang w:val="en-GB"/>
        </w:rPr>
        <w:tab/>
        <w:t>Views on group scheduling for Multicast RRC_IDLE/INACTIVE UEs</w:t>
      </w:r>
      <w:r w:rsidRPr="00327899">
        <w:rPr>
          <w:rFonts w:ascii="Times New Roman" w:eastAsia="SimSun" w:hAnsi="Times New Roman"/>
          <w:sz w:val="20"/>
          <w:szCs w:val="20"/>
          <w:lang w:val="en-GB"/>
        </w:rPr>
        <w:tab/>
        <w:t>Qualcomm Incorporated</w:t>
      </w:r>
    </w:p>
    <w:p w14:paraId="052FF1B1" w14:textId="1B329B3D" w:rsidR="00CB4A0A"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R1-2006920</w:t>
      </w:r>
      <w:r w:rsidRPr="00327899">
        <w:rPr>
          <w:rFonts w:ascii="Times New Roman" w:eastAsia="SimSun" w:hAnsi="Times New Roman"/>
          <w:sz w:val="20"/>
          <w:szCs w:val="20"/>
          <w:lang w:val="en-GB"/>
        </w:rPr>
        <w:tab/>
        <w:t>Basic functions for broadcast/multicast for RRC_IDLE/RRC_INACTIVE UEs</w:t>
      </w:r>
      <w:r w:rsidRPr="00327899">
        <w:rPr>
          <w:rFonts w:ascii="Times New Roman" w:eastAsia="SimSun" w:hAnsi="Times New Roman"/>
          <w:sz w:val="20"/>
          <w:szCs w:val="20"/>
          <w:lang w:val="en-GB"/>
        </w:rPr>
        <w:tab/>
        <w:t>Ericsson</w:t>
      </w:r>
    </w:p>
    <w:p w14:paraId="6A5EAD9B"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R1-2005439</w:t>
      </w:r>
      <w:r w:rsidRPr="00327899">
        <w:rPr>
          <w:rFonts w:ascii="Times New Roman" w:eastAsia="SimSun" w:hAnsi="Times New Roman"/>
          <w:sz w:val="20"/>
          <w:szCs w:val="20"/>
          <w:lang w:val="en-GB"/>
        </w:rPr>
        <w:tab/>
        <w:t>Preliminary Simulation Results of Rel-17 MBS</w:t>
      </w:r>
      <w:r w:rsidRPr="00327899">
        <w:rPr>
          <w:rFonts w:ascii="Times New Roman" w:eastAsia="SimSun" w:hAnsi="Times New Roman"/>
          <w:sz w:val="20"/>
          <w:szCs w:val="20"/>
          <w:lang w:val="en-GB"/>
        </w:rPr>
        <w:tab/>
        <w:t>ZTE</w:t>
      </w:r>
    </w:p>
    <w:p w14:paraId="4D37037A"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R1-2005534</w:t>
      </w:r>
      <w:r w:rsidRPr="00327899">
        <w:rPr>
          <w:rFonts w:ascii="Times New Roman" w:eastAsia="SimSun" w:hAnsi="Times New Roman"/>
          <w:sz w:val="20"/>
          <w:szCs w:val="20"/>
          <w:lang w:val="en-GB"/>
        </w:rPr>
        <w:tab/>
        <w:t>Simulation assumptions and evaluation scenarios for 5G Multicast Services</w:t>
      </w:r>
      <w:r w:rsidRPr="00327899">
        <w:rPr>
          <w:rFonts w:ascii="Times New Roman" w:eastAsia="SimSun" w:hAnsi="Times New Roman"/>
          <w:sz w:val="20"/>
          <w:szCs w:val="20"/>
          <w:lang w:val="en-GB"/>
        </w:rPr>
        <w:tab/>
        <w:t>Nokia, Nokia Shanghai Bell</w:t>
      </w:r>
    </w:p>
    <w:p w14:paraId="528D35F0"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R1-2006016</w:t>
      </w:r>
      <w:r w:rsidRPr="00327899">
        <w:rPr>
          <w:rFonts w:ascii="Times New Roman" w:eastAsia="SimSun" w:hAnsi="Times New Roman"/>
          <w:sz w:val="20"/>
          <w:szCs w:val="20"/>
          <w:lang w:val="en-GB"/>
        </w:rPr>
        <w:tab/>
        <w:t>PUCCH resource allocation for UL feedback in MBMS</w:t>
      </w:r>
      <w:r w:rsidRPr="00327899">
        <w:rPr>
          <w:rFonts w:ascii="Times New Roman" w:eastAsia="SimSun" w:hAnsi="Times New Roman"/>
          <w:sz w:val="20"/>
          <w:szCs w:val="20"/>
          <w:lang w:val="en-GB"/>
        </w:rPr>
        <w:tab/>
        <w:t>OPPO</w:t>
      </w:r>
    </w:p>
    <w:p w14:paraId="0E5B1121"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R1-2006236</w:t>
      </w:r>
      <w:r w:rsidRPr="00327899">
        <w:rPr>
          <w:rFonts w:ascii="Times New Roman" w:eastAsia="SimSun" w:hAnsi="Times New Roman"/>
          <w:sz w:val="20"/>
          <w:szCs w:val="20"/>
          <w:lang w:val="en-GB"/>
        </w:rPr>
        <w:tab/>
        <w:t>On R17 NR MBS WI</w:t>
      </w:r>
      <w:r w:rsidRPr="00327899">
        <w:rPr>
          <w:rFonts w:ascii="Times New Roman" w:eastAsia="SimSun" w:hAnsi="Times New Roman"/>
          <w:sz w:val="20"/>
          <w:szCs w:val="20"/>
          <w:lang w:val="en-GB"/>
        </w:rPr>
        <w:tab/>
        <w:t>CMCC</w:t>
      </w:r>
    </w:p>
    <w:p w14:paraId="56ACE9C4"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R1-2006410</w:t>
      </w:r>
      <w:r w:rsidRPr="00327899">
        <w:rPr>
          <w:rFonts w:ascii="Times New Roman" w:eastAsia="SimSun" w:hAnsi="Times New Roman"/>
          <w:sz w:val="20"/>
          <w:szCs w:val="20"/>
          <w:lang w:val="en-GB"/>
        </w:rPr>
        <w:tab/>
        <w:t>Performance evaluation of HARQ for NR multicast</w:t>
      </w:r>
      <w:r w:rsidRPr="00327899">
        <w:rPr>
          <w:rFonts w:ascii="Times New Roman" w:eastAsia="SimSun" w:hAnsi="Times New Roman"/>
          <w:sz w:val="20"/>
          <w:szCs w:val="20"/>
          <w:lang w:val="en-GB"/>
        </w:rPr>
        <w:tab/>
        <w:t xml:space="preserve">Huawei, </w:t>
      </w:r>
      <w:proofErr w:type="spellStart"/>
      <w:r w:rsidRPr="00327899">
        <w:rPr>
          <w:rFonts w:ascii="Times New Roman" w:eastAsia="SimSun" w:hAnsi="Times New Roman"/>
          <w:sz w:val="20"/>
          <w:szCs w:val="20"/>
          <w:lang w:val="en-GB"/>
        </w:rPr>
        <w:t>HiSilicon</w:t>
      </w:r>
      <w:proofErr w:type="spellEnd"/>
    </w:p>
    <w:p w14:paraId="4290E8AF"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R1-2006658</w:t>
      </w:r>
      <w:r w:rsidRPr="00327899">
        <w:rPr>
          <w:rFonts w:ascii="Times New Roman" w:eastAsia="SimSun" w:hAnsi="Times New Roman"/>
          <w:sz w:val="20"/>
          <w:szCs w:val="20"/>
          <w:lang w:val="en-GB"/>
        </w:rPr>
        <w:tab/>
        <w:t>Other issues for Rel-17 MBS</w:t>
      </w:r>
      <w:r w:rsidRPr="00327899">
        <w:rPr>
          <w:rFonts w:ascii="Times New Roman" w:eastAsia="SimSun" w:hAnsi="Times New Roman"/>
          <w:sz w:val="20"/>
          <w:szCs w:val="20"/>
          <w:lang w:val="en-GB"/>
        </w:rPr>
        <w:tab/>
        <w:t>vivo</w:t>
      </w:r>
    </w:p>
    <w:p w14:paraId="4C3B4B4E"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R1-2006861</w:t>
      </w:r>
      <w:r w:rsidRPr="00327899">
        <w:rPr>
          <w:rFonts w:ascii="Times New Roman" w:eastAsia="SimSun" w:hAnsi="Times New Roman"/>
          <w:sz w:val="20"/>
          <w:szCs w:val="20"/>
          <w:lang w:val="en-GB"/>
        </w:rPr>
        <w:tab/>
        <w:t>MIMO support in NR Multicast/Broadcast</w:t>
      </w:r>
      <w:r w:rsidRPr="00327899">
        <w:rPr>
          <w:rFonts w:ascii="Times New Roman" w:eastAsia="SimSun" w:hAnsi="Times New Roman"/>
          <w:sz w:val="20"/>
          <w:szCs w:val="20"/>
          <w:lang w:val="en-GB"/>
        </w:rPr>
        <w:tab/>
        <w:t>BBC</w:t>
      </w:r>
    </w:p>
    <w:p w14:paraId="7F7A3B2A" w14:textId="19C4BEFD" w:rsidR="00327899" w:rsidRPr="00876363"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R1-2006921</w:t>
      </w:r>
      <w:r w:rsidRPr="00327899">
        <w:rPr>
          <w:rFonts w:ascii="Times New Roman" w:eastAsia="SimSun" w:hAnsi="Times New Roman"/>
          <w:sz w:val="20"/>
          <w:szCs w:val="20"/>
          <w:lang w:val="en-GB"/>
        </w:rPr>
        <w:tab/>
        <w:t>Assumptions for Performance Evaluations of NR-MBS</w:t>
      </w:r>
      <w:r w:rsidRPr="00327899">
        <w:rPr>
          <w:rFonts w:ascii="Times New Roman" w:eastAsia="SimSun" w:hAnsi="Times New Roman"/>
          <w:sz w:val="20"/>
          <w:szCs w:val="20"/>
          <w:lang w:val="en-GB"/>
        </w:rPr>
        <w:tab/>
        <w:t>Ericsson</w:t>
      </w:r>
    </w:p>
    <w:sectPr w:rsidR="00327899" w:rsidRPr="00876363"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95C1B" w14:textId="77777777" w:rsidR="00CE4455" w:rsidRDefault="00CE4455">
      <w:r>
        <w:separator/>
      </w:r>
    </w:p>
  </w:endnote>
  <w:endnote w:type="continuationSeparator" w:id="0">
    <w:p w14:paraId="5818F290" w14:textId="77777777" w:rsidR="00CE4455" w:rsidRDefault="00CE4455">
      <w:r>
        <w:continuationSeparator/>
      </w:r>
    </w:p>
  </w:endnote>
  <w:endnote w:type="continuationNotice" w:id="1">
    <w:p w14:paraId="3867B37C" w14:textId="77777777" w:rsidR="00CE4455" w:rsidRDefault="00CE44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285DFC" w:rsidRDefault="00285DFC"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285DFC" w:rsidRDefault="00285DFC"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0CB30FB8" w:rsidR="00285DFC" w:rsidRDefault="00285DFC"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B23D83">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23D83">
      <w:rPr>
        <w:rStyle w:val="PageNumber"/>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04E57" w14:textId="77777777" w:rsidR="00CE4455" w:rsidRDefault="00CE4455">
      <w:r>
        <w:separator/>
      </w:r>
    </w:p>
  </w:footnote>
  <w:footnote w:type="continuationSeparator" w:id="0">
    <w:p w14:paraId="668D77B4" w14:textId="77777777" w:rsidR="00CE4455" w:rsidRDefault="00CE4455">
      <w:r>
        <w:continuationSeparator/>
      </w:r>
    </w:p>
  </w:footnote>
  <w:footnote w:type="continuationNotice" w:id="1">
    <w:p w14:paraId="23BB145B" w14:textId="77777777" w:rsidR="00CE4455" w:rsidRDefault="00CE44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285DFC" w:rsidRDefault="00285DFC">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1" w15:restartNumberingAfterBreak="0">
    <w:nsid w:val="018A3E32"/>
    <w:multiLevelType w:val="hybridMultilevel"/>
    <w:tmpl w:val="65BA2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143CFA"/>
    <w:multiLevelType w:val="hybridMultilevel"/>
    <w:tmpl w:val="EBC22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0"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0D7564C"/>
    <w:multiLevelType w:val="hybridMultilevel"/>
    <w:tmpl w:val="F24E5246"/>
    <w:lvl w:ilvl="0" w:tplc="4E5CA9E4">
      <w:numFmt w:val="bullet"/>
      <w:lvlText w:val="-"/>
      <w:lvlJc w:val="left"/>
      <w:pPr>
        <w:ind w:left="1284" w:hanging="420"/>
      </w:pPr>
      <w:rPr>
        <w:rFonts w:ascii="Times New Roman" w:eastAsia="MS Mincho" w:hAnsi="Times New Roman" w:cs="Times New Roman" w:hint="default"/>
      </w:rPr>
    </w:lvl>
    <w:lvl w:ilvl="1" w:tplc="04090003">
      <w:start w:val="1"/>
      <w:numFmt w:val="bullet"/>
      <w:lvlText w:val=""/>
      <w:lvlJc w:val="left"/>
      <w:pPr>
        <w:ind w:left="1704" w:hanging="420"/>
      </w:pPr>
      <w:rPr>
        <w:rFonts w:ascii="Wingdings" w:hAnsi="Wingdings"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6"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7"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A6708C6"/>
    <w:multiLevelType w:val="hybridMultilevel"/>
    <w:tmpl w:val="AA96D864"/>
    <w:lvl w:ilvl="0" w:tplc="14BE067C">
      <w:start w:val="1"/>
      <w:numFmt w:val="bullet"/>
      <w:lvlText w:val="•"/>
      <w:lvlJc w:val="left"/>
      <w:pPr>
        <w:tabs>
          <w:tab w:val="num" w:pos="360"/>
        </w:tabs>
        <w:ind w:left="360" w:hanging="360"/>
      </w:pPr>
      <w:rPr>
        <w:rFonts w:ascii="Arial" w:hAnsi="Arial" w:cs="Times New Roman" w:hint="default"/>
      </w:rPr>
    </w:lvl>
    <w:lvl w:ilvl="1" w:tplc="091CE5D6">
      <w:numFmt w:val="bullet"/>
      <w:lvlText w:val="◦"/>
      <w:lvlJc w:val="left"/>
      <w:pPr>
        <w:tabs>
          <w:tab w:val="num" w:pos="1080"/>
        </w:tabs>
        <w:ind w:left="1080" w:hanging="360"/>
      </w:pPr>
      <w:rPr>
        <w:rFonts w:ascii="Microsoft Sans Serif" w:hAnsi="Microsoft Sans Serif" w:cs="Times New Roman" w:hint="default"/>
      </w:rPr>
    </w:lvl>
    <w:lvl w:ilvl="2" w:tplc="D944B4D2">
      <w:numFmt w:val="bullet"/>
      <w:lvlText w:val="•"/>
      <w:lvlJc w:val="left"/>
      <w:pPr>
        <w:tabs>
          <w:tab w:val="num" w:pos="1800"/>
        </w:tabs>
        <w:ind w:left="1800" w:hanging="360"/>
      </w:pPr>
      <w:rPr>
        <w:rFonts w:ascii="Microsoft Sans Serif" w:hAnsi="Microsoft Sans Serif" w:cs="Times New Roman" w:hint="default"/>
      </w:rPr>
    </w:lvl>
    <w:lvl w:ilvl="3" w:tplc="4F8AE952">
      <w:start w:val="1"/>
      <w:numFmt w:val="bullet"/>
      <w:lvlText w:val="•"/>
      <w:lvlJc w:val="left"/>
      <w:pPr>
        <w:tabs>
          <w:tab w:val="num" w:pos="2520"/>
        </w:tabs>
        <w:ind w:left="2520" w:hanging="360"/>
      </w:pPr>
      <w:rPr>
        <w:rFonts w:ascii="Arial" w:hAnsi="Arial" w:cs="Times New Roman" w:hint="default"/>
      </w:rPr>
    </w:lvl>
    <w:lvl w:ilvl="4" w:tplc="905C8BEE">
      <w:start w:val="1"/>
      <w:numFmt w:val="bullet"/>
      <w:lvlText w:val="•"/>
      <w:lvlJc w:val="left"/>
      <w:pPr>
        <w:tabs>
          <w:tab w:val="num" w:pos="3240"/>
        </w:tabs>
        <w:ind w:left="3240" w:hanging="360"/>
      </w:pPr>
      <w:rPr>
        <w:rFonts w:ascii="Arial" w:hAnsi="Arial" w:cs="Times New Roman" w:hint="default"/>
      </w:rPr>
    </w:lvl>
    <w:lvl w:ilvl="5" w:tplc="BC966608">
      <w:start w:val="1"/>
      <w:numFmt w:val="bullet"/>
      <w:lvlText w:val="•"/>
      <w:lvlJc w:val="left"/>
      <w:pPr>
        <w:tabs>
          <w:tab w:val="num" w:pos="3960"/>
        </w:tabs>
        <w:ind w:left="3960" w:hanging="360"/>
      </w:pPr>
      <w:rPr>
        <w:rFonts w:ascii="Arial" w:hAnsi="Arial" w:cs="Times New Roman" w:hint="default"/>
      </w:rPr>
    </w:lvl>
    <w:lvl w:ilvl="6" w:tplc="ABEAD0BA">
      <w:start w:val="1"/>
      <w:numFmt w:val="bullet"/>
      <w:lvlText w:val="•"/>
      <w:lvlJc w:val="left"/>
      <w:pPr>
        <w:tabs>
          <w:tab w:val="num" w:pos="4680"/>
        </w:tabs>
        <w:ind w:left="4680" w:hanging="360"/>
      </w:pPr>
      <w:rPr>
        <w:rFonts w:ascii="Arial" w:hAnsi="Arial" w:cs="Times New Roman" w:hint="default"/>
      </w:rPr>
    </w:lvl>
    <w:lvl w:ilvl="7" w:tplc="1102C616">
      <w:start w:val="1"/>
      <w:numFmt w:val="bullet"/>
      <w:lvlText w:val="•"/>
      <w:lvlJc w:val="left"/>
      <w:pPr>
        <w:tabs>
          <w:tab w:val="num" w:pos="5400"/>
        </w:tabs>
        <w:ind w:left="5400" w:hanging="360"/>
      </w:pPr>
      <w:rPr>
        <w:rFonts w:ascii="Arial" w:hAnsi="Arial" w:cs="Times New Roman" w:hint="default"/>
      </w:rPr>
    </w:lvl>
    <w:lvl w:ilvl="8" w:tplc="BFAEF618">
      <w:start w:val="1"/>
      <w:numFmt w:val="bullet"/>
      <w:lvlText w:val="•"/>
      <w:lvlJc w:val="left"/>
      <w:pPr>
        <w:tabs>
          <w:tab w:val="num" w:pos="6120"/>
        </w:tabs>
        <w:ind w:left="6120" w:hanging="360"/>
      </w:pPr>
      <w:rPr>
        <w:rFonts w:ascii="Arial" w:hAnsi="Arial" w:cs="Times New Roman"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4FD909A1"/>
    <w:multiLevelType w:val="hybridMultilevel"/>
    <w:tmpl w:val="37B6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4647E7"/>
    <w:multiLevelType w:val="hybridMultilevel"/>
    <w:tmpl w:val="21FE6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D29252B"/>
    <w:multiLevelType w:val="hybridMultilevel"/>
    <w:tmpl w:val="CC60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A54E1D"/>
    <w:multiLevelType w:val="hybridMultilevel"/>
    <w:tmpl w:val="F3B62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8E0519"/>
    <w:multiLevelType w:val="hybridMultilevel"/>
    <w:tmpl w:val="711CBDC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C874036"/>
    <w:multiLevelType w:val="hybridMultilevel"/>
    <w:tmpl w:val="17F221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E48148F"/>
    <w:multiLevelType w:val="hybridMultilevel"/>
    <w:tmpl w:val="B720DE1A"/>
    <w:lvl w:ilvl="0" w:tplc="04090001">
      <w:start w:val="1"/>
      <w:numFmt w:val="bullet"/>
      <w:lvlText w:val=""/>
      <w:lvlJc w:val="left"/>
      <w:pPr>
        <w:ind w:left="1284" w:hanging="420"/>
      </w:pPr>
      <w:rPr>
        <w:rFonts w:ascii="Symbol" w:hAnsi="Symbol" w:hint="default"/>
      </w:rPr>
    </w:lvl>
    <w:lvl w:ilvl="1" w:tplc="04090003">
      <w:start w:val="1"/>
      <w:numFmt w:val="bullet"/>
      <w:lvlText w:val=""/>
      <w:lvlJc w:val="left"/>
      <w:pPr>
        <w:ind w:left="1704" w:hanging="420"/>
      </w:pPr>
      <w:rPr>
        <w:rFonts w:ascii="Wingdings" w:hAnsi="Wingdings"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31" w15:restartNumberingAfterBreak="0">
    <w:nsid w:val="71691E7F"/>
    <w:multiLevelType w:val="hybridMultilevel"/>
    <w:tmpl w:val="C9A8D96C"/>
    <w:lvl w:ilvl="0" w:tplc="4BA08AA8">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5" w15:restartNumberingAfterBreak="0">
    <w:nsid w:val="7D421B68"/>
    <w:multiLevelType w:val="hybridMultilevel"/>
    <w:tmpl w:val="163C68B2"/>
    <w:lvl w:ilvl="0" w:tplc="BA2E1BF2">
      <w:start w:val="1"/>
      <w:numFmt w:val="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6" w15:restartNumberingAfterBreak="0">
    <w:nsid w:val="7EA00950"/>
    <w:multiLevelType w:val="hybridMultilevel"/>
    <w:tmpl w:val="FFF623D0"/>
    <w:lvl w:ilvl="0" w:tplc="0409000F">
      <w:start w:val="10"/>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0"/>
  </w:num>
  <w:num w:numId="3">
    <w:abstractNumId w:val="2"/>
  </w:num>
  <w:num w:numId="4">
    <w:abstractNumId w:val="12"/>
  </w:num>
  <w:num w:numId="5">
    <w:abstractNumId w:val="10"/>
  </w:num>
  <w:num w:numId="6">
    <w:abstractNumId w:val="18"/>
  </w:num>
  <w:num w:numId="7">
    <w:abstractNumId w:val="37"/>
  </w:num>
  <w:num w:numId="8">
    <w:abstractNumId w:val="20"/>
  </w:num>
  <w:num w:numId="9">
    <w:abstractNumId w:val="14"/>
  </w:num>
  <w:num w:numId="10">
    <w:abstractNumId w:val="34"/>
  </w:num>
  <w:num w:numId="11">
    <w:abstractNumId w:val="13"/>
  </w:num>
  <w:num w:numId="12">
    <w:abstractNumId w:val="26"/>
  </w:num>
  <w:num w:numId="13">
    <w:abstractNumId w:val="16"/>
  </w:num>
  <w:num w:numId="14">
    <w:abstractNumId w:val="9"/>
  </w:num>
  <w:num w:numId="15">
    <w:abstractNumId w:val="3"/>
  </w:num>
  <w:num w:numId="16">
    <w:abstractNumId w:val="36"/>
  </w:num>
  <w:num w:numId="17">
    <w:abstractNumId w:val="29"/>
  </w:num>
  <w:num w:numId="18">
    <w:abstractNumId w:val="23"/>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19"/>
  </w:num>
  <w:num w:numId="30">
    <w:abstractNumId w:val="22"/>
  </w:num>
  <w:num w:numId="31">
    <w:abstractNumId w:val="27"/>
  </w:num>
  <w:num w:numId="32">
    <w:abstractNumId w:val="25"/>
  </w:num>
  <w:num w:numId="33">
    <w:abstractNumId w:val="24"/>
  </w:num>
  <w:num w:numId="34">
    <w:abstractNumId w:val="23"/>
  </w:num>
  <w:num w:numId="35">
    <w:abstractNumId w:val="33"/>
  </w:num>
  <w:num w:numId="36">
    <w:abstractNumId w:val="28"/>
  </w:num>
  <w:num w:numId="37">
    <w:abstractNumId w:val="1"/>
  </w:num>
  <w:num w:numId="38">
    <w:abstractNumId w:val="11"/>
  </w:num>
  <w:num w:numId="39">
    <w:abstractNumId w:val="21"/>
  </w:num>
  <w:num w:numId="40">
    <w:abstractNumId w:val="5"/>
  </w:num>
  <w:num w:numId="41">
    <w:abstractNumId w:val="6"/>
  </w:num>
  <w:num w:numId="42">
    <w:abstractNumId w:val="30"/>
  </w:num>
  <w:num w:numId="43">
    <w:abstractNumId w:val="4"/>
  </w:num>
  <w:num w:numId="44">
    <w:abstractNumId w:val="15"/>
  </w:num>
  <w:num w:numId="45">
    <w:abstractNumId w:val="7"/>
  </w:num>
  <w:num w:numId="46">
    <w:abstractNumId w:val="32"/>
  </w:num>
  <w:num w:numId="47">
    <w:abstractNumId w:val="17"/>
  </w:num>
  <w:num w:numId="48">
    <w:abstractNumId w:val="2"/>
  </w:num>
  <w:num w:numId="49">
    <w:abstractNumId w:val="31"/>
  </w:num>
  <w:num w:numId="50">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50EC"/>
    <w:rsid w:val="000351DA"/>
    <w:rsid w:val="0003540B"/>
    <w:rsid w:val="00035574"/>
    <w:rsid w:val="00035B0B"/>
    <w:rsid w:val="00036199"/>
    <w:rsid w:val="000361C2"/>
    <w:rsid w:val="000365A2"/>
    <w:rsid w:val="00036841"/>
    <w:rsid w:val="0003698E"/>
    <w:rsid w:val="00036C45"/>
    <w:rsid w:val="00036FA7"/>
    <w:rsid w:val="000370B4"/>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5F0"/>
    <w:rsid w:val="000946D3"/>
    <w:rsid w:val="000947B7"/>
    <w:rsid w:val="00094931"/>
    <w:rsid w:val="0009512D"/>
    <w:rsid w:val="000954C6"/>
    <w:rsid w:val="00095671"/>
    <w:rsid w:val="000956BC"/>
    <w:rsid w:val="000957FF"/>
    <w:rsid w:val="00095920"/>
    <w:rsid w:val="00095F53"/>
    <w:rsid w:val="00096020"/>
    <w:rsid w:val="000963A3"/>
    <w:rsid w:val="0009653B"/>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AC6"/>
    <w:rsid w:val="000A6CFE"/>
    <w:rsid w:val="000A6F12"/>
    <w:rsid w:val="000A7581"/>
    <w:rsid w:val="000A7C88"/>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6DF"/>
    <w:rsid w:val="00183CB7"/>
    <w:rsid w:val="00183CC6"/>
    <w:rsid w:val="00183F11"/>
    <w:rsid w:val="001840F5"/>
    <w:rsid w:val="00184455"/>
    <w:rsid w:val="00184A29"/>
    <w:rsid w:val="00184DAB"/>
    <w:rsid w:val="00184F51"/>
    <w:rsid w:val="00185257"/>
    <w:rsid w:val="0018541B"/>
    <w:rsid w:val="001858F6"/>
    <w:rsid w:val="00185E54"/>
    <w:rsid w:val="00185E59"/>
    <w:rsid w:val="00185F10"/>
    <w:rsid w:val="00185FDA"/>
    <w:rsid w:val="001862CF"/>
    <w:rsid w:val="00186395"/>
    <w:rsid w:val="001863E3"/>
    <w:rsid w:val="0018695F"/>
    <w:rsid w:val="00186B4D"/>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54AB"/>
    <w:rsid w:val="00195657"/>
    <w:rsid w:val="0019573B"/>
    <w:rsid w:val="0019592C"/>
    <w:rsid w:val="00196085"/>
    <w:rsid w:val="001967F8"/>
    <w:rsid w:val="00196B90"/>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C0085"/>
    <w:rsid w:val="001C0311"/>
    <w:rsid w:val="001C063F"/>
    <w:rsid w:val="001C0874"/>
    <w:rsid w:val="001C0883"/>
    <w:rsid w:val="001C12A0"/>
    <w:rsid w:val="001C16A9"/>
    <w:rsid w:val="001C19EB"/>
    <w:rsid w:val="001C1E53"/>
    <w:rsid w:val="001C211D"/>
    <w:rsid w:val="001C22D9"/>
    <w:rsid w:val="001C2A8B"/>
    <w:rsid w:val="001C3434"/>
    <w:rsid w:val="001C3474"/>
    <w:rsid w:val="001C368E"/>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F24"/>
    <w:rsid w:val="001D506F"/>
    <w:rsid w:val="001D57BC"/>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B1E"/>
    <w:rsid w:val="001F1BEA"/>
    <w:rsid w:val="001F1DFA"/>
    <w:rsid w:val="001F1E26"/>
    <w:rsid w:val="001F22A9"/>
    <w:rsid w:val="001F26E9"/>
    <w:rsid w:val="001F29D5"/>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816"/>
    <w:rsid w:val="002130BD"/>
    <w:rsid w:val="00213851"/>
    <w:rsid w:val="00214B17"/>
    <w:rsid w:val="00214E0D"/>
    <w:rsid w:val="0021512E"/>
    <w:rsid w:val="0021586D"/>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490A"/>
    <w:rsid w:val="00224A38"/>
    <w:rsid w:val="00224A9B"/>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AB1"/>
    <w:rsid w:val="00294C8C"/>
    <w:rsid w:val="00294D8B"/>
    <w:rsid w:val="002950FC"/>
    <w:rsid w:val="00295226"/>
    <w:rsid w:val="002953D0"/>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A57"/>
    <w:rsid w:val="002A1BDD"/>
    <w:rsid w:val="002A1DA1"/>
    <w:rsid w:val="002A205B"/>
    <w:rsid w:val="002A2E4B"/>
    <w:rsid w:val="002A2F9D"/>
    <w:rsid w:val="002A2FB8"/>
    <w:rsid w:val="002A30BA"/>
    <w:rsid w:val="002A311A"/>
    <w:rsid w:val="002A31FF"/>
    <w:rsid w:val="002A3668"/>
    <w:rsid w:val="002A3771"/>
    <w:rsid w:val="002A37C5"/>
    <w:rsid w:val="002A3AFD"/>
    <w:rsid w:val="002A3B12"/>
    <w:rsid w:val="002A4102"/>
    <w:rsid w:val="002A4918"/>
    <w:rsid w:val="002A4B7D"/>
    <w:rsid w:val="002A4CDB"/>
    <w:rsid w:val="002A4E20"/>
    <w:rsid w:val="002A523D"/>
    <w:rsid w:val="002A530F"/>
    <w:rsid w:val="002A5768"/>
    <w:rsid w:val="002A5D82"/>
    <w:rsid w:val="002A5E46"/>
    <w:rsid w:val="002A5FC1"/>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8E5"/>
    <w:rsid w:val="002C2ACB"/>
    <w:rsid w:val="002C2AE9"/>
    <w:rsid w:val="002C2B29"/>
    <w:rsid w:val="002C2E8A"/>
    <w:rsid w:val="002C2EEB"/>
    <w:rsid w:val="002C2F3E"/>
    <w:rsid w:val="002C2FCD"/>
    <w:rsid w:val="002C3174"/>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25A"/>
    <w:rsid w:val="002D4314"/>
    <w:rsid w:val="002D46DD"/>
    <w:rsid w:val="002D4704"/>
    <w:rsid w:val="002D4A54"/>
    <w:rsid w:val="002D4E37"/>
    <w:rsid w:val="002D4E9C"/>
    <w:rsid w:val="002D52E0"/>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529F"/>
    <w:rsid w:val="002E58E1"/>
    <w:rsid w:val="002E5BDD"/>
    <w:rsid w:val="002E5C56"/>
    <w:rsid w:val="002E5D86"/>
    <w:rsid w:val="002E5DD7"/>
    <w:rsid w:val="002E5EC7"/>
    <w:rsid w:val="002E6809"/>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686"/>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476"/>
    <w:rsid w:val="00336780"/>
    <w:rsid w:val="003367C5"/>
    <w:rsid w:val="00336975"/>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FE7"/>
    <w:rsid w:val="003A349E"/>
    <w:rsid w:val="003A38A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6A9"/>
    <w:rsid w:val="003A7747"/>
    <w:rsid w:val="003A7B44"/>
    <w:rsid w:val="003B00CC"/>
    <w:rsid w:val="003B0299"/>
    <w:rsid w:val="003B0B4D"/>
    <w:rsid w:val="003B0B81"/>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6C3"/>
    <w:rsid w:val="004118C9"/>
    <w:rsid w:val="00411AD1"/>
    <w:rsid w:val="0041249C"/>
    <w:rsid w:val="00412697"/>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8BE"/>
    <w:rsid w:val="00433D8A"/>
    <w:rsid w:val="00434066"/>
    <w:rsid w:val="00434196"/>
    <w:rsid w:val="00434754"/>
    <w:rsid w:val="0043480E"/>
    <w:rsid w:val="00434C24"/>
    <w:rsid w:val="00434D46"/>
    <w:rsid w:val="00435248"/>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6E3"/>
    <w:rsid w:val="00467C13"/>
    <w:rsid w:val="00470095"/>
    <w:rsid w:val="0047041E"/>
    <w:rsid w:val="00470628"/>
    <w:rsid w:val="00470750"/>
    <w:rsid w:val="00470770"/>
    <w:rsid w:val="00470893"/>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AD1"/>
    <w:rsid w:val="004C3C51"/>
    <w:rsid w:val="004C3FD9"/>
    <w:rsid w:val="004C4221"/>
    <w:rsid w:val="004C47FE"/>
    <w:rsid w:val="004C4BCE"/>
    <w:rsid w:val="004C4BF3"/>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A6"/>
    <w:rsid w:val="004F7C51"/>
    <w:rsid w:val="004F7F1A"/>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358"/>
    <w:rsid w:val="00571382"/>
    <w:rsid w:val="0057144F"/>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C46"/>
    <w:rsid w:val="005E2836"/>
    <w:rsid w:val="005E2E6C"/>
    <w:rsid w:val="005E2E84"/>
    <w:rsid w:val="005E3035"/>
    <w:rsid w:val="005E35FD"/>
    <w:rsid w:val="005E383F"/>
    <w:rsid w:val="005E3B77"/>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F00CC"/>
    <w:rsid w:val="005F0304"/>
    <w:rsid w:val="005F06FA"/>
    <w:rsid w:val="005F06FD"/>
    <w:rsid w:val="005F0AB9"/>
    <w:rsid w:val="005F0B4C"/>
    <w:rsid w:val="005F0B53"/>
    <w:rsid w:val="005F0C46"/>
    <w:rsid w:val="005F0E0C"/>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74B1"/>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8B2"/>
    <w:rsid w:val="00687A10"/>
    <w:rsid w:val="00687A5F"/>
    <w:rsid w:val="006903AF"/>
    <w:rsid w:val="00690A6D"/>
    <w:rsid w:val="00690D12"/>
    <w:rsid w:val="00690F0E"/>
    <w:rsid w:val="006919C5"/>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E55"/>
    <w:rsid w:val="006B401E"/>
    <w:rsid w:val="006B4D17"/>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FF"/>
    <w:rsid w:val="006F3052"/>
    <w:rsid w:val="006F3066"/>
    <w:rsid w:val="006F314D"/>
    <w:rsid w:val="006F36C4"/>
    <w:rsid w:val="006F38F2"/>
    <w:rsid w:val="006F3B01"/>
    <w:rsid w:val="006F3C66"/>
    <w:rsid w:val="006F4189"/>
    <w:rsid w:val="006F468E"/>
    <w:rsid w:val="006F557B"/>
    <w:rsid w:val="006F5674"/>
    <w:rsid w:val="006F5B41"/>
    <w:rsid w:val="006F5B7A"/>
    <w:rsid w:val="006F6689"/>
    <w:rsid w:val="006F6740"/>
    <w:rsid w:val="006F6FEA"/>
    <w:rsid w:val="006F70E1"/>
    <w:rsid w:val="006F7427"/>
    <w:rsid w:val="006F746D"/>
    <w:rsid w:val="006F7795"/>
    <w:rsid w:val="006F7A92"/>
    <w:rsid w:val="006F7E42"/>
    <w:rsid w:val="006F7F66"/>
    <w:rsid w:val="00700042"/>
    <w:rsid w:val="0070013F"/>
    <w:rsid w:val="0070023A"/>
    <w:rsid w:val="0070063F"/>
    <w:rsid w:val="0070124B"/>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6A71"/>
    <w:rsid w:val="00706AC2"/>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796"/>
    <w:rsid w:val="00714D6A"/>
    <w:rsid w:val="007154FD"/>
    <w:rsid w:val="00715CC6"/>
    <w:rsid w:val="00715F49"/>
    <w:rsid w:val="007160CF"/>
    <w:rsid w:val="00716324"/>
    <w:rsid w:val="007163BF"/>
    <w:rsid w:val="0071649C"/>
    <w:rsid w:val="0071657E"/>
    <w:rsid w:val="00716B63"/>
    <w:rsid w:val="00716FC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294"/>
    <w:rsid w:val="0073150C"/>
    <w:rsid w:val="0073171A"/>
    <w:rsid w:val="007325D3"/>
    <w:rsid w:val="00732885"/>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EB"/>
    <w:rsid w:val="00771B75"/>
    <w:rsid w:val="00771D1C"/>
    <w:rsid w:val="00771FD3"/>
    <w:rsid w:val="007721AD"/>
    <w:rsid w:val="00772232"/>
    <w:rsid w:val="007724D3"/>
    <w:rsid w:val="007728F4"/>
    <w:rsid w:val="007729ED"/>
    <w:rsid w:val="00772D15"/>
    <w:rsid w:val="00772DC3"/>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79C"/>
    <w:rsid w:val="00826D90"/>
    <w:rsid w:val="00827015"/>
    <w:rsid w:val="00827109"/>
    <w:rsid w:val="008272E9"/>
    <w:rsid w:val="00827A41"/>
    <w:rsid w:val="00827AF3"/>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1FA"/>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4255"/>
    <w:rsid w:val="0088425B"/>
    <w:rsid w:val="0088486F"/>
    <w:rsid w:val="00884AD8"/>
    <w:rsid w:val="00884B42"/>
    <w:rsid w:val="00884B78"/>
    <w:rsid w:val="00884CDF"/>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6ED"/>
    <w:rsid w:val="008A3898"/>
    <w:rsid w:val="008A3FC5"/>
    <w:rsid w:val="008A42D8"/>
    <w:rsid w:val="008A457F"/>
    <w:rsid w:val="008A4DAC"/>
    <w:rsid w:val="008A4E04"/>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99A"/>
    <w:rsid w:val="008D3FE0"/>
    <w:rsid w:val="008D42C0"/>
    <w:rsid w:val="008D4318"/>
    <w:rsid w:val="008D453F"/>
    <w:rsid w:val="008D508F"/>
    <w:rsid w:val="008D5293"/>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1A5A"/>
    <w:rsid w:val="00911E1A"/>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11A"/>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813"/>
    <w:rsid w:val="00941A1C"/>
    <w:rsid w:val="00941B97"/>
    <w:rsid w:val="00941BCD"/>
    <w:rsid w:val="009421B3"/>
    <w:rsid w:val="00942BB8"/>
    <w:rsid w:val="00942E21"/>
    <w:rsid w:val="00942EF9"/>
    <w:rsid w:val="0094335F"/>
    <w:rsid w:val="0094376F"/>
    <w:rsid w:val="00944202"/>
    <w:rsid w:val="00944335"/>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E6D"/>
    <w:rsid w:val="00961F21"/>
    <w:rsid w:val="009620ED"/>
    <w:rsid w:val="009621FF"/>
    <w:rsid w:val="00962724"/>
    <w:rsid w:val="00962858"/>
    <w:rsid w:val="0096392B"/>
    <w:rsid w:val="0096397B"/>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C8E"/>
    <w:rsid w:val="00984DAC"/>
    <w:rsid w:val="0098511E"/>
    <w:rsid w:val="00985133"/>
    <w:rsid w:val="0098541D"/>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142"/>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10C"/>
    <w:rsid w:val="009D62E7"/>
    <w:rsid w:val="009D6624"/>
    <w:rsid w:val="009D67D5"/>
    <w:rsid w:val="009D6BF6"/>
    <w:rsid w:val="009D6D66"/>
    <w:rsid w:val="009D6EEF"/>
    <w:rsid w:val="009D6F4D"/>
    <w:rsid w:val="009D75A4"/>
    <w:rsid w:val="009D785E"/>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E27"/>
    <w:rsid w:val="00A90EA4"/>
    <w:rsid w:val="00A91218"/>
    <w:rsid w:val="00A91469"/>
    <w:rsid w:val="00A9164F"/>
    <w:rsid w:val="00A91F3E"/>
    <w:rsid w:val="00A921D7"/>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C4F"/>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CBE"/>
    <w:rsid w:val="00B10091"/>
    <w:rsid w:val="00B100F5"/>
    <w:rsid w:val="00B108ED"/>
    <w:rsid w:val="00B1090D"/>
    <w:rsid w:val="00B10931"/>
    <w:rsid w:val="00B1093D"/>
    <w:rsid w:val="00B10A04"/>
    <w:rsid w:val="00B10BE8"/>
    <w:rsid w:val="00B10DF3"/>
    <w:rsid w:val="00B10E8C"/>
    <w:rsid w:val="00B1167A"/>
    <w:rsid w:val="00B11882"/>
    <w:rsid w:val="00B11E29"/>
    <w:rsid w:val="00B12603"/>
    <w:rsid w:val="00B12A8C"/>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57B"/>
    <w:rsid w:val="00B27D54"/>
    <w:rsid w:val="00B30EB7"/>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85"/>
    <w:rsid w:val="00B61CFF"/>
    <w:rsid w:val="00B61DD4"/>
    <w:rsid w:val="00B61F08"/>
    <w:rsid w:val="00B61F70"/>
    <w:rsid w:val="00B6237B"/>
    <w:rsid w:val="00B62894"/>
    <w:rsid w:val="00B62A18"/>
    <w:rsid w:val="00B63870"/>
    <w:rsid w:val="00B63F75"/>
    <w:rsid w:val="00B640AB"/>
    <w:rsid w:val="00B64124"/>
    <w:rsid w:val="00B64398"/>
    <w:rsid w:val="00B64484"/>
    <w:rsid w:val="00B645F8"/>
    <w:rsid w:val="00B64A44"/>
    <w:rsid w:val="00B652B0"/>
    <w:rsid w:val="00B65771"/>
    <w:rsid w:val="00B65D2F"/>
    <w:rsid w:val="00B664EC"/>
    <w:rsid w:val="00B66801"/>
    <w:rsid w:val="00B668B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528"/>
    <w:rsid w:val="00BB070E"/>
    <w:rsid w:val="00BB0D75"/>
    <w:rsid w:val="00BB1286"/>
    <w:rsid w:val="00BB1485"/>
    <w:rsid w:val="00BB18D5"/>
    <w:rsid w:val="00BB1C4F"/>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16BF"/>
    <w:rsid w:val="00BC1B4B"/>
    <w:rsid w:val="00BC201A"/>
    <w:rsid w:val="00BC210B"/>
    <w:rsid w:val="00BC2BC7"/>
    <w:rsid w:val="00BC2ED9"/>
    <w:rsid w:val="00BC2F45"/>
    <w:rsid w:val="00BC344E"/>
    <w:rsid w:val="00BC38B8"/>
    <w:rsid w:val="00BC3CF8"/>
    <w:rsid w:val="00BC434D"/>
    <w:rsid w:val="00BC4B9C"/>
    <w:rsid w:val="00BC5181"/>
    <w:rsid w:val="00BC56C1"/>
    <w:rsid w:val="00BC5CE2"/>
    <w:rsid w:val="00BC642E"/>
    <w:rsid w:val="00BC66B4"/>
    <w:rsid w:val="00BC6742"/>
    <w:rsid w:val="00BC71C5"/>
    <w:rsid w:val="00BC7659"/>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3D93"/>
    <w:rsid w:val="00C04339"/>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6DB"/>
    <w:rsid w:val="00C14C8D"/>
    <w:rsid w:val="00C14EF8"/>
    <w:rsid w:val="00C15135"/>
    <w:rsid w:val="00C153CF"/>
    <w:rsid w:val="00C159ED"/>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F9A"/>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BDF"/>
    <w:rsid w:val="00CA7239"/>
    <w:rsid w:val="00CA73B4"/>
    <w:rsid w:val="00CA7E66"/>
    <w:rsid w:val="00CB010F"/>
    <w:rsid w:val="00CB01BC"/>
    <w:rsid w:val="00CB03CF"/>
    <w:rsid w:val="00CB047F"/>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B8A"/>
    <w:rsid w:val="00CB7648"/>
    <w:rsid w:val="00CB798C"/>
    <w:rsid w:val="00CB79A4"/>
    <w:rsid w:val="00CB7B6B"/>
    <w:rsid w:val="00CB7F5F"/>
    <w:rsid w:val="00CC00B7"/>
    <w:rsid w:val="00CC034B"/>
    <w:rsid w:val="00CC06FE"/>
    <w:rsid w:val="00CC07BA"/>
    <w:rsid w:val="00CC099A"/>
    <w:rsid w:val="00CC0AA7"/>
    <w:rsid w:val="00CC0B4E"/>
    <w:rsid w:val="00CC0E56"/>
    <w:rsid w:val="00CC1555"/>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7869"/>
    <w:rsid w:val="00D1792B"/>
    <w:rsid w:val="00D17F37"/>
    <w:rsid w:val="00D202D3"/>
    <w:rsid w:val="00D204CE"/>
    <w:rsid w:val="00D20728"/>
    <w:rsid w:val="00D20C06"/>
    <w:rsid w:val="00D2171B"/>
    <w:rsid w:val="00D217CE"/>
    <w:rsid w:val="00D21935"/>
    <w:rsid w:val="00D21A77"/>
    <w:rsid w:val="00D21E67"/>
    <w:rsid w:val="00D22148"/>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27D"/>
    <w:rsid w:val="00DA7A85"/>
    <w:rsid w:val="00DA7BC7"/>
    <w:rsid w:val="00DA7E4C"/>
    <w:rsid w:val="00DA7EC1"/>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B1D"/>
    <w:rsid w:val="00E03BEA"/>
    <w:rsid w:val="00E03E8D"/>
    <w:rsid w:val="00E0401E"/>
    <w:rsid w:val="00E0403C"/>
    <w:rsid w:val="00E046C1"/>
    <w:rsid w:val="00E048DD"/>
    <w:rsid w:val="00E049EC"/>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10EC"/>
    <w:rsid w:val="00E8112C"/>
    <w:rsid w:val="00E8158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BF7"/>
    <w:rsid w:val="00E86C0C"/>
    <w:rsid w:val="00E87182"/>
    <w:rsid w:val="00E87404"/>
    <w:rsid w:val="00E874B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51A7"/>
    <w:rsid w:val="00E95754"/>
    <w:rsid w:val="00E9583C"/>
    <w:rsid w:val="00E959A9"/>
    <w:rsid w:val="00E95A9A"/>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196"/>
    <w:rsid w:val="00EE3203"/>
    <w:rsid w:val="00EE3318"/>
    <w:rsid w:val="00EE33A6"/>
    <w:rsid w:val="00EE3DCB"/>
    <w:rsid w:val="00EE4825"/>
    <w:rsid w:val="00EE5112"/>
    <w:rsid w:val="00EE539F"/>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D00"/>
    <w:rsid w:val="00F14FB4"/>
    <w:rsid w:val="00F15ACA"/>
    <w:rsid w:val="00F165FF"/>
    <w:rsid w:val="00F16772"/>
    <w:rsid w:val="00F16832"/>
    <w:rsid w:val="00F16BB1"/>
    <w:rsid w:val="00F17042"/>
    <w:rsid w:val="00F173E6"/>
    <w:rsid w:val="00F1741B"/>
    <w:rsid w:val="00F17A8F"/>
    <w:rsid w:val="00F17D56"/>
    <w:rsid w:val="00F20046"/>
    <w:rsid w:val="00F20242"/>
    <w:rsid w:val="00F206FE"/>
    <w:rsid w:val="00F20F5B"/>
    <w:rsid w:val="00F21048"/>
    <w:rsid w:val="00F210AB"/>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425D"/>
    <w:rsid w:val="00F44833"/>
    <w:rsid w:val="00F44B54"/>
    <w:rsid w:val="00F45B82"/>
    <w:rsid w:val="00F46694"/>
    <w:rsid w:val="00F467B0"/>
    <w:rsid w:val="00F4683A"/>
    <w:rsid w:val="00F46A99"/>
    <w:rsid w:val="00F46E40"/>
    <w:rsid w:val="00F46F8B"/>
    <w:rsid w:val="00F47132"/>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C94"/>
    <w:rsid w:val="00F73F43"/>
    <w:rsid w:val="00F74664"/>
    <w:rsid w:val="00F74791"/>
    <w:rsid w:val="00F747FD"/>
    <w:rsid w:val="00F748C9"/>
    <w:rsid w:val="00F74A7A"/>
    <w:rsid w:val="00F75C0B"/>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864"/>
    <w:rsid w:val="00FB2CEB"/>
    <w:rsid w:val="00FB2EC4"/>
    <w:rsid w:val="00FB2F85"/>
    <w:rsid w:val="00FB2F94"/>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F93"/>
    <w:rsid w:val="00FD04AA"/>
    <w:rsid w:val="00FD10D2"/>
    <w:rsid w:val="00FD235B"/>
    <w:rsid w:val="00FD23DA"/>
    <w:rsid w:val="00FD2804"/>
    <w:rsid w:val="00FD282A"/>
    <w:rsid w:val="00FD2A71"/>
    <w:rsid w:val="00FD3124"/>
    <w:rsid w:val="00FD35EE"/>
    <w:rsid w:val="00FD37A7"/>
    <w:rsid w:val="00FD3905"/>
    <w:rsid w:val="00FD4CC0"/>
    <w:rsid w:val="00FD52B1"/>
    <w:rsid w:val="00FD55E1"/>
    <w:rsid w:val="00FD5999"/>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22FE"/>
    <w:rsid w:val="00FE2A81"/>
    <w:rsid w:val="00FE2B7B"/>
    <w:rsid w:val="00FE2E86"/>
    <w:rsid w:val="00FE304B"/>
    <w:rsid w:val="00FE3100"/>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15:docId w15:val="{ACD5E2DF-750B-497A-AAEB-BA5AB2647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3C7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목록 단락,リスト段落,?? ??,?????,????,Lista1"/>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목록 단락 Char,リスト段落 Char,?? ?? Char,????? Char,???? Char,Lista1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styleId="GridTable1Light">
    <w:name w:val="Grid Table 1 Light"/>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59dd61c346a6bf18c9a426ddb55c68f">
  <xsd:schema xmlns:xsd="http://www.w3.org/2001/XMLSchema" xmlns:xs="http://www.w3.org/2001/XMLSchema" xmlns:p="http://schemas.microsoft.com/office/2006/metadata/properties" xmlns:ns3="cc9c437c-ae0c-4066-8d90-a0f7de786127" targetNamespace="http://schemas.microsoft.com/office/2006/metadata/properties" ma:root="true" ma:fieldsID="7946dff99cfe6bc87d385460d027e3bc"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F0D12A-F436-4471-9B11-0EF42F4F7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15FBCEF9-7977-4F98-81C9-395F68470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8</Pages>
  <Words>2416</Words>
  <Characters>13775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subject/>
  <dc:creator>Qualcomm Inc.</dc:creator>
  <cp:keywords/>
  <dc:description/>
  <cp:lastModifiedBy>Intel</cp:lastModifiedBy>
  <cp:revision>3</cp:revision>
  <cp:lastPrinted>2014-11-07T12:38:00Z</cp:lastPrinted>
  <dcterms:created xsi:type="dcterms:W3CDTF">2020-08-18T03:50:00Z</dcterms:created>
  <dcterms:modified xsi:type="dcterms:W3CDTF">2020-08-18T03:59:00Z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_dlc_DocIdItemGuid">
    <vt:lpwstr>dee09be7-6715-472d-a3ca-cfacedcda97e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ies>
</file>