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B4FDE55" w14:textId="77777777" w:rsidR="006872A4" w:rsidRPr="00543352" w:rsidRDefault="006872A4" w:rsidP="006872A4">
      <w:pPr>
        <w:spacing w:after="0"/>
        <w:ind w:left="1988" w:hanging="1988"/>
        <w:rPr>
          <w:rFonts w:ascii="Arial" w:hAnsi="Arial" w:cs="Arial"/>
          <w:b/>
          <w:sz w:val="24"/>
          <w:lang w:val="en-US"/>
        </w:rPr>
      </w:pPr>
      <w:r>
        <w:rPr>
          <w:rFonts w:ascii="Arial" w:hAnsi="Arial" w:cs="Arial"/>
          <w:b/>
          <w:sz w:val="24"/>
          <w:lang w:val="en-US"/>
        </w:rPr>
        <w:t>3GPP TSG RAN WG1 Meeting #101-e</w:t>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E729E6" w:rsidRPr="00314F21">
        <w:rPr>
          <w:rFonts w:ascii="Arial" w:hAnsi="Arial" w:cs="Arial"/>
          <w:b/>
          <w:sz w:val="24"/>
          <w:lang w:val="en-US"/>
        </w:rPr>
        <w:t>R1-200</w:t>
      </w:r>
      <w:r w:rsidR="000658AA">
        <w:rPr>
          <w:rFonts w:ascii="Arial" w:hAnsi="Arial" w:cs="Arial"/>
          <w:b/>
          <w:sz w:val="24"/>
          <w:lang w:val="en-US"/>
        </w:rPr>
        <w:t>xxxx</w:t>
      </w:r>
    </w:p>
    <w:p w14:paraId="42116F5F" w14:textId="77777777" w:rsidR="006872A4" w:rsidRPr="00543352" w:rsidRDefault="006872A4" w:rsidP="006872A4">
      <w:pPr>
        <w:spacing w:after="0"/>
        <w:ind w:left="1988" w:hanging="1988"/>
        <w:rPr>
          <w:rFonts w:ascii="Arial" w:hAnsi="Arial" w:cs="Arial"/>
          <w:b/>
          <w:sz w:val="24"/>
          <w:lang w:val="en-US"/>
        </w:rPr>
      </w:pPr>
      <w:r>
        <w:rPr>
          <w:rFonts w:ascii="Arial" w:hAnsi="Arial" w:cs="Arial"/>
          <w:b/>
          <w:sz w:val="24"/>
          <w:lang w:val="en-US"/>
        </w:rPr>
        <w:t xml:space="preserve">e-meeting, </w:t>
      </w:r>
      <w:r w:rsidRPr="00C8096F">
        <w:rPr>
          <w:rFonts w:ascii="Arial" w:hAnsi="Arial" w:cs="Arial"/>
          <w:b/>
          <w:sz w:val="24"/>
          <w:lang w:val="en-US"/>
        </w:rPr>
        <w:t>25th May – 5th June 2020</w:t>
      </w:r>
    </w:p>
    <w:p w14:paraId="31EA592B" w14:textId="77777777" w:rsidR="006872A4" w:rsidRPr="00543352" w:rsidRDefault="006872A4" w:rsidP="006872A4">
      <w:pPr>
        <w:spacing w:after="0"/>
        <w:ind w:left="1988" w:hanging="1988"/>
        <w:rPr>
          <w:rFonts w:ascii="Arial" w:hAnsi="Arial" w:cs="Arial"/>
          <w:b/>
          <w:sz w:val="22"/>
          <w:lang w:val="en-US"/>
        </w:rPr>
      </w:pPr>
    </w:p>
    <w:p w14:paraId="066B8F4E" w14:textId="77777777"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sidRPr="0062225C">
        <w:rPr>
          <w:rFonts w:ascii="Arial" w:hAnsi="Arial" w:cs="Arial"/>
          <w:b/>
          <w:sz w:val="24"/>
          <w:lang w:val="en-US"/>
        </w:rPr>
        <w:t xml:space="preserve">Moderator </w:t>
      </w:r>
      <w:r>
        <w:rPr>
          <w:rFonts w:ascii="Arial" w:hAnsi="Arial" w:cs="Arial"/>
          <w:b/>
          <w:sz w:val="24"/>
          <w:lang w:val="en-US"/>
        </w:rPr>
        <w:t>(CATT)</w:t>
      </w:r>
    </w:p>
    <w:p w14:paraId="67655E27" w14:textId="77777777"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Title:</w:t>
      </w:r>
      <w:r w:rsidRPr="00CD1841">
        <w:rPr>
          <w:rFonts w:ascii="Arial" w:hAnsi="Arial" w:cs="Arial"/>
          <w:b/>
          <w:sz w:val="24"/>
          <w:lang w:val="en-US"/>
        </w:rPr>
        <w:tab/>
      </w:r>
      <w:r>
        <w:rPr>
          <w:rFonts w:ascii="Arial" w:hAnsi="Arial" w:cs="Arial"/>
          <w:b/>
          <w:sz w:val="24"/>
          <w:lang w:val="en-US"/>
        </w:rPr>
        <w:t xml:space="preserve">FL Summary </w:t>
      </w:r>
      <w:r w:rsidR="000658AA">
        <w:rPr>
          <w:rFonts w:ascii="Arial" w:hAnsi="Arial" w:cs="Arial"/>
          <w:b/>
          <w:sz w:val="24"/>
          <w:lang w:val="en-US"/>
        </w:rPr>
        <w:t xml:space="preserve">#2 </w:t>
      </w:r>
      <w:r>
        <w:rPr>
          <w:rFonts w:ascii="Arial" w:hAnsi="Arial" w:cs="Arial"/>
          <w:b/>
          <w:sz w:val="24"/>
          <w:lang w:val="en-US"/>
        </w:rPr>
        <w:t xml:space="preserve">for </w:t>
      </w:r>
      <w:r w:rsidRPr="008E40BA">
        <w:rPr>
          <w:rFonts w:ascii="Arial" w:hAnsi="Arial" w:cs="Arial"/>
          <w:b/>
          <w:sz w:val="24"/>
          <w:lang w:val="en-US"/>
        </w:rPr>
        <w:t>NR Positioning Enhancements</w:t>
      </w:r>
    </w:p>
    <w:p w14:paraId="36D9EE90" w14:textId="77777777"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Agenda item:</w:t>
      </w:r>
      <w:r w:rsidRPr="00CD1841">
        <w:rPr>
          <w:rFonts w:ascii="Arial" w:hAnsi="Arial" w:cs="Arial"/>
          <w:b/>
          <w:sz w:val="24"/>
          <w:lang w:val="en-US"/>
        </w:rPr>
        <w:tab/>
      </w:r>
      <w:r w:rsidR="00A61EF9">
        <w:rPr>
          <w:rFonts w:ascii="Arial" w:hAnsi="Arial" w:cs="Arial"/>
          <w:b/>
          <w:sz w:val="24"/>
          <w:lang w:val="en-US"/>
        </w:rPr>
        <w:t>8.2</w:t>
      </w:r>
    </w:p>
    <w:p w14:paraId="61A1CF78" w14:textId="77777777"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Document for:</w:t>
      </w:r>
      <w:r w:rsidRPr="00CD1841">
        <w:rPr>
          <w:rFonts w:ascii="Arial" w:hAnsi="Arial" w:cs="Arial"/>
          <w:b/>
          <w:sz w:val="24"/>
          <w:lang w:val="en-US"/>
        </w:rPr>
        <w:tab/>
        <w:t>Discussion and Decision</w:t>
      </w:r>
    </w:p>
    <w:p w14:paraId="17A12189" w14:textId="77777777" w:rsidR="003E2E5C" w:rsidRPr="006872A4" w:rsidRDefault="003E2E5C">
      <w:pPr>
        <w:pStyle w:val="Titel"/>
        <w:pBdr>
          <w:bottom w:val="single" w:sz="4" w:space="1" w:color="auto"/>
        </w:pBdr>
        <w:tabs>
          <w:tab w:val="left" w:pos="709"/>
        </w:tabs>
        <w:spacing w:after="0"/>
        <w:jc w:val="left"/>
        <w:rPr>
          <w:rFonts w:eastAsiaTheme="minorEastAsia" w:cs="Arial"/>
          <w:lang w:val="en-US" w:eastAsia="zh-CN"/>
        </w:rPr>
      </w:pPr>
    </w:p>
    <w:p w14:paraId="1B9050AD" w14:textId="77777777" w:rsidR="003E2E5C" w:rsidRDefault="00160114" w:rsidP="00A305E3">
      <w:pPr>
        <w:pStyle w:val="berschrift1"/>
      </w:pPr>
      <w:bookmarkStart w:id="0" w:name="_Toc32744954"/>
      <w:r>
        <w:t>Introduction</w:t>
      </w:r>
      <w:bookmarkEnd w:id="0"/>
    </w:p>
    <w:p w14:paraId="0A73B067" w14:textId="77777777" w:rsidR="00172B3A" w:rsidRPr="00172B3A" w:rsidRDefault="00172B3A" w:rsidP="00172B3A">
      <w:pPr>
        <w:pStyle w:val="3GPPText"/>
        <w:rPr>
          <w:sz w:val="20"/>
          <w:lang w:eastAsia="ja-JP"/>
        </w:rPr>
      </w:pPr>
      <w:r w:rsidRPr="00172B3A">
        <w:rPr>
          <w:sz w:val="20"/>
        </w:rPr>
        <w:t>At RAN#86 meeting, the study item on NR Positioning Enhancements was approved</w:t>
      </w:r>
      <w:r w:rsidR="00F20957">
        <w:rPr>
          <w:sz w:val="20"/>
        </w:rPr>
        <w:t xml:space="preserve"> [1]</w:t>
      </w:r>
      <w:r w:rsidRPr="00172B3A">
        <w:rPr>
          <w:sz w:val="20"/>
        </w:rPr>
        <w:t>. From RAN1’s perspective, t</w:t>
      </w:r>
      <w:r w:rsidRPr="00172B3A">
        <w:rPr>
          <w:sz w:val="20"/>
          <w:lang w:eastAsia="ja-JP"/>
        </w:rPr>
        <w:t>he SI includes the following objectives:</w:t>
      </w:r>
    </w:p>
    <w:p w14:paraId="134311B3" w14:textId="77777777" w:rsidR="00172B3A" w:rsidRPr="00172B3A" w:rsidRDefault="00172B3A" w:rsidP="002C0070">
      <w:pPr>
        <w:pStyle w:val="3GPPText"/>
        <w:numPr>
          <w:ilvl w:val="0"/>
          <w:numId w:val="31"/>
        </w:numPr>
        <w:spacing w:line="240" w:lineRule="auto"/>
        <w:rPr>
          <w:i/>
          <w:sz w:val="20"/>
          <w:lang w:eastAsia="ja-JP"/>
        </w:rPr>
      </w:pPr>
      <w:r w:rsidRPr="00172B3A">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0F0AAEF0" w14:textId="77777777"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Define additional scenarios (e.g. (I)IoT) based on TR 38.901 to evaluate the performance for the use cases (e.g. (I)IoT). [RAN1]</w:t>
      </w:r>
    </w:p>
    <w:p w14:paraId="27E5D56D" w14:textId="77777777"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Evaluate the achievable positioning accuracy and latency with the Rel-16 positioning solutions in (I)IoT scenarios and identify any performance gaps. [RAN1]</w:t>
      </w:r>
      <w:r w:rsidRPr="00172B3A">
        <w:rPr>
          <w:i/>
          <w:sz w:val="20"/>
          <w:lang w:eastAsia="ja-JP"/>
        </w:rPr>
        <w:tab/>
      </w:r>
    </w:p>
    <w:p w14:paraId="37397ED4" w14:textId="77777777"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 xml:space="preserve">Identify and evaluate positioning techniques, DL/UL positioning reference signals, signalling and procedures </w:t>
      </w:r>
      <w:r w:rsidRPr="00172B3A">
        <w:rPr>
          <w:i/>
          <w:sz w:val="20"/>
        </w:rPr>
        <w:t>for improved accuracy, reduced latency,</w:t>
      </w:r>
      <w:r w:rsidRPr="00172B3A">
        <w:rPr>
          <w:i/>
          <w:sz w:val="20"/>
          <w:lang w:eastAsia="ja-JP"/>
        </w:rPr>
        <w:t xml:space="preserve"> network efficiency, and device efficiency</w:t>
      </w:r>
      <w:r w:rsidRPr="00172B3A">
        <w:rPr>
          <w:i/>
          <w:sz w:val="20"/>
        </w:rPr>
        <w:t>.</w:t>
      </w:r>
      <w:r w:rsidRPr="00172B3A">
        <w:rPr>
          <w:i/>
          <w:sz w:val="20"/>
          <w:lang w:eastAsia="ja-JP"/>
        </w:rPr>
        <w:br/>
        <w:t>Enhancements to Rel-16 positioning techniques, if they meet the requirements, will be prioritized, and new techniques will not be considered in this case. [RAN1, RAN2]</w:t>
      </w:r>
    </w:p>
    <w:p w14:paraId="33C368C1" w14:textId="77777777" w:rsidR="00172B3A" w:rsidRPr="00172B3A" w:rsidRDefault="00172B3A" w:rsidP="00172B3A">
      <w:pPr>
        <w:pStyle w:val="3GPPText"/>
        <w:spacing w:before="0" w:after="0"/>
        <w:ind w:left="720"/>
        <w:rPr>
          <w:i/>
          <w:sz w:val="20"/>
          <w:lang w:eastAsia="ja-JP"/>
        </w:rPr>
      </w:pPr>
      <w:r w:rsidRPr="00172B3A">
        <w:rPr>
          <w:i/>
          <w:sz w:val="20"/>
          <w:lang w:eastAsia="ja-JP"/>
        </w:rPr>
        <w:t>NOTE 1:</w:t>
      </w:r>
      <w:r w:rsidRPr="00172B3A">
        <w:rPr>
          <w:i/>
          <w:sz w:val="20"/>
          <w:lang w:eastAsia="ja-JP"/>
        </w:rPr>
        <w:tab/>
        <w:t>Sidelink is not part of this objective.</w:t>
      </w:r>
    </w:p>
    <w:p w14:paraId="6A967081" w14:textId="77777777" w:rsidR="00172B3A" w:rsidRPr="00172B3A" w:rsidRDefault="00172B3A" w:rsidP="00172B3A">
      <w:pPr>
        <w:pStyle w:val="3GPPText"/>
        <w:spacing w:before="0" w:after="0"/>
        <w:ind w:left="720"/>
        <w:rPr>
          <w:i/>
          <w:sz w:val="20"/>
          <w:lang w:eastAsia="ja-JP"/>
        </w:rPr>
      </w:pPr>
      <w:r w:rsidRPr="00172B3A">
        <w:rPr>
          <w:i/>
          <w:sz w:val="20"/>
          <w:lang w:eastAsia="ja-JP"/>
        </w:rPr>
        <w:t>NOTE 2:</w:t>
      </w:r>
      <w:r w:rsidRPr="00172B3A">
        <w:rPr>
          <w:i/>
          <w:sz w:val="20"/>
          <w:lang w:eastAsia="ja-JP"/>
        </w:rPr>
        <w:tab/>
        <w:t>Involve RAN4 for validating assumptions for the systems evaluations where appropriate.</w:t>
      </w:r>
    </w:p>
    <w:p w14:paraId="2866EE24" w14:textId="77777777" w:rsidR="00172B3A" w:rsidRPr="00172B3A" w:rsidRDefault="00172B3A" w:rsidP="00172B3A">
      <w:pPr>
        <w:pStyle w:val="3GPPText"/>
        <w:spacing w:before="0" w:after="0"/>
        <w:ind w:left="720"/>
        <w:rPr>
          <w:i/>
          <w:sz w:val="20"/>
          <w:lang w:eastAsia="ja-JP"/>
        </w:rPr>
      </w:pPr>
      <w:r w:rsidRPr="00172B3A">
        <w:rPr>
          <w:i/>
          <w:sz w:val="20"/>
          <w:lang w:eastAsia="ja-JP"/>
        </w:rPr>
        <w:t>NOTE 3:</w:t>
      </w:r>
      <w:r w:rsidRPr="00172B3A">
        <w:rPr>
          <w:i/>
          <w:sz w:val="20"/>
          <w:lang w:eastAsia="ja-JP"/>
        </w:rPr>
        <w:tab/>
        <w:t>The commercial use cases and requirements are applicable to a limited geographic area.</w:t>
      </w:r>
    </w:p>
    <w:p w14:paraId="0FCA966D" w14:textId="77777777" w:rsidR="00172B3A" w:rsidRPr="00172B3A" w:rsidRDefault="00172B3A" w:rsidP="00172B3A">
      <w:pPr>
        <w:pStyle w:val="3GPPText"/>
        <w:rPr>
          <w:sz w:val="20"/>
        </w:rPr>
      </w:pPr>
      <w:r w:rsidRPr="00172B3A">
        <w:rPr>
          <w:sz w:val="20"/>
        </w:rPr>
        <w:t xml:space="preserve">As stated above, the SI will define the </w:t>
      </w:r>
      <w:r w:rsidR="00F20957">
        <w:rPr>
          <w:sz w:val="20"/>
          <w:lang w:eastAsia="ja-JP"/>
        </w:rPr>
        <w:t>IIoT</w:t>
      </w:r>
      <w:r w:rsidRPr="00172B3A">
        <w:rPr>
          <w:sz w:val="20"/>
          <w:lang w:eastAsia="ja-JP"/>
        </w:rPr>
        <w:t xml:space="preserve"> use cases with </w:t>
      </w:r>
      <w:r w:rsidRPr="00172B3A">
        <w:rPr>
          <w:sz w:val="20"/>
        </w:rPr>
        <w:t xml:space="preserve">the associated performance requirements for identifying the performance gap and the simulation scenarios for the </w:t>
      </w:r>
      <w:r w:rsidR="00F20957">
        <w:rPr>
          <w:sz w:val="20"/>
        </w:rPr>
        <w:t>IIoT</w:t>
      </w:r>
      <w:r w:rsidRPr="00172B3A">
        <w:rPr>
          <w:sz w:val="20"/>
        </w:rPr>
        <w:t xml:space="preserve"> use cases with associated parameters.</w:t>
      </w:r>
    </w:p>
    <w:p w14:paraId="69F981AD" w14:textId="77777777" w:rsidR="007319E8" w:rsidRDefault="003A15D1" w:rsidP="00445786">
      <w:r>
        <w:t xml:space="preserve">This document provides a summary of the </w:t>
      </w:r>
      <w:r w:rsidR="00172B3A">
        <w:t>issues and proposals for “AI 8.2.1</w:t>
      </w:r>
      <w:r>
        <w:t xml:space="preserve"> </w:t>
      </w:r>
      <w:r w:rsidR="00172B3A" w:rsidRPr="00172B3A">
        <w:t xml:space="preserve">Additional </w:t>
      </w:r>
      <w:r w:rsidR="00172B3A">
        <w:t>S</w:t>
      </w:r>
      <w:r w:rsidR="00172B3A" w:rsidRPr="00172B3A">
        <w:t>cen</w:t>
      </w:r>
      <w:r w:rsidR="00172B3A">
        <w:t>arios for E</w:t>
      </w:r>
      <w:r w:rsidR="00172B3A" w:rsidRPr="00172B3A">
        <w:t>valuation</w:t>
      </w:r>
      <w:r w:rsidR="00445786">
        <w:t xml:space="preserve">” from </w:t>
      </w:r>
      <w:r w:rsidR="00445786">
        <w:rPr>
          <w:lang w:eastAsia="en-US"/>
        </w:rPr>
        <w:t xml:space="preserve">the contributions </w:t>
      </w:r>
      <w:r w:rsidR="00445786">
        <w:t xml:space="preserve">[2-18] and “AI 8.2.2 </w:t>
      </w:r>
      <w:r w:rsidR="00445786" w:rsidRPr="00445786">
        <w:t>Evaluation of achievable positioning accuracy and latency</w:t>
      </w:r>
      <w:r w:rsidR="00445786">
        <w:t xml:space="preserve">” ” from </w:t>
      </w:r>
      <w:r w:rsidR="00445786">
        <w:rPr>
          <w:lang w:eastAsia="en-US"/>
        </w:rPr>
        <w:t xml:space="preserve">the contributions </w:t>
      </w:r>
      <w:r w:rsidR="009E5B9F">
        <w:t>[19-33] (Note: There is</w:t>
      </w:r>
      <w:r w:rsidR="00445786">
        <w:t xml:space="preserve"> no </w:t>
      </w:r>
      <w:r w:rsidR="00445786" w:rsidRPr="00445786">
        <w:t xml:space="preserve">treatment </w:t>
      </w:r>
      <w:r w:rsidR="009E5B9F">
        <w:t>for the contributions to other AIs under 8.2 according to meeting agenda).</w:t>
      </w:r>
    </w:p>
    <w:p w14:paraId="23F0BEE3" w14:textId="77777777" w:rsidR="00445786" w:rsidRPr="00C7198B" w:rsidRDefault="009E5B9F" w:rsidP="00445786">
      <w:pPr>
        <w:rPr>
          <w:lang w:eastAsia="en-US"/>
        </w:rPr>
      </w:pPr>
      <w:r>
        <w:rPr>
          <w:lang w:eastAsia="en-US"/>
        </w:rPr>
        <w:t>This</w:t>
      </w:r>
      <w:r w:rsidR="009B4DEF">
        <w:rPr>
          <w:lang w:eastAsia="en-US"/>
        </w:rPr>
        <w:t xml:space="preserve"> summary covers the following aspects</w:t>
      </w:r>
      <w:r w:rsidR="00445786" w:rsidRPr="00C7198B">
        <w:rPr>
          <w:lang w:eastAsia="en-US"/>
        </w:rPr>
        <w:t>:</w:t>
      </w:r>
    </w:p>
    <w:p w14:paraId="65D7D9A9" w14:textId="77777777" w:rsidR="00445786" w:rsidRPr="00C7198B" w:rsidRDefault="009B4DEF" w:rsidP="002C0070">
      <w:pPr>
        <w:pStyle w:val="3GPPNormalText"/>
        <w:numPr>
          <w:ilvl w:val="0"/>
          <w:numId w:val="41"/>
        </w:numPr>
        <w:spacing w:after="0" w:line="276" w:lineRule="auto"/>
      </w:pPr>
      <w:r w:rsidRPr="009B4DEF">
        <w:t>Target Positioning Performance in Rel-</w:t>
      </w:r>
      <w:r>
        <w:t>17</w:t>
      </w:r>
    </w:p>
    <w:p w14:paraId="24C62860" w14:textId="77777777" w:rsidR="009B4DEF" w:rsidRPr="007319E8" w:rsidRDefault="007319E8" w:rsidP="002C0070">
      <w:pPr>
        <w:pStyle w:val="Listenabsatz"/>
        <w:numPr>
          <w:ilvl w:val="0"/>
          <w:numId w:val="41"/>
        </w:numPr>
        <w:rPr>
          <w:rFonts w:eastAsia="MS Mincho"/>
          <w:lang w:val="en-GB"/>
        </w:rPr>
      </w:pPr>
      <w:r w:rsidRPr="007319E8">
        <w:rPr>
          <w:rFonts w:eastAsia="MS Mincho"/>
          <w:lang w:val="en-GB"/>
        </w:rPr>
        <w:t xml:space="preserve">Additional evaluation scenarios for </w:t>
      </w:r>
      <w:r w:rsidR="00F20957">
        <w:rPr>
          <w:rFonts w:eastAsia="MS Mincho"/>
          <w:lang w:val="en-GB"/>
        </w:rPr>
        <w:t>IIoT</w:t>
      </w:r>
      <w:r w:rsidRPr="007319E8">
        <w:rPr>
          <w:rFonts w:eastAsia="MS Mincho"/>
          <w:lang w:val="en-GB"/>
        </w:rPr>
        <w:t xml:space="preserve"> use cases</w:t>
      </w:r>
    </w:p>
    <w:p w14:paraId="6107A7A4" w14:textId="77777777" w:rsidR="007319E8" w:rsidRPr="007319E8" w:rsidRDefault="007319E8" w:rsidP="002C0070">
      <w:pPr>
        <w:pStyle w:val="Listenabsatz"/>
        <w:numPr>
          <w:ilvl w:val="0"/>
          <w:numId w:val="41"/>
        </w:numPr>
        <w:rPr>
          <w:rFonts w:eastAsia="MS Mincho"/>
          <w:lang w:val="en-GB"/>
        </w:rPr>
      </w:pPr>
      <w:r w:rsidRPr="007319E8">
        <w:rPr>
          <w:rFonts w:eastAsia="MS Mincho"/>
          <w:lang w:val="en-GB"/>
        </w:rPr>
        <w:t>Evaluation parameters common for all scenarios</w:t>
      </w:r>
    </w:p>
    <w:p w14:paraId="7DB72454" w14:textId="77777777" w:rsidR="00445786" w:rsidRPr="007319E8" w:rsidRDefault="007319E8" w:rsidP="002C0070">
      <w:pPr>
        <w:pStyle w:val="3GPPNormalText"/>
        <w:numPr>
          <w:ilvl w:val="0"/>
          <w:numId w:val="41"/>
        </w:numPr>
        <w:spacing w:after="0" w:line="276" w:lineRule="auto"/>
      </w:pPr>
      <w:r w:rsidRPr="007319E8">
        <w:t xml:space="preserve">Evaluation parameters common for all </w:t>
      </w:r>
      <w:r w:rsidR="00F20957">
        <w:t>IIoT</w:t>
      </w:r>
      <w:r w:rsidRPr="007319E8">
        <w:t xml:space="preserve"> scenarios</w:t>
      </w:r>
    </w:p>
    <w:p w14:paraId="75F99DFA" w14:textId="77777777" w:rsidR="007319E8" w:rsidRPr="007319E8" w:rsidRDefault="007319E8" w:rsidP="002C0070">
      <w:pPr>
        <w:pStyle w:val="3GPPNormalText"/>
        <w:numPr>
          <w:ilvl w:val="0"/>
          <w:numId w:val="41"/>
        </w:numPr>
        <w:spacing w:after="0" w:line="276" w:lineRule="auto"/>
      </w:pPr>
      <w:r w:rsidRPr="007319E8">
        <w:t>Evaluation scenarios for general commercial use cases in Rel-17</w:t>
      </w:r>
    </w:p>
    <w:p w14:paraId="042E7C94" w14:textId="77777777" w:rsidR="007319E8" w:rsidRPr="007319E8" w:rsidRDefault="007319E8" w:rsidP="002C0070">
      <w:pPr>
        <w:pStyle w:val="Listenabsatz"/>
        <w:numPr>
          <w:ilvl w:val="0"/>
          <w:numId w:val="41"/>
        </w:numPr>
        <w:rPr>
          <w:rFonts w:eastAsia="MS Mincho"/>
          <w:lang w:val="en-GB"/>
        </w:rPr>
      </w:pPr>
      <w:r w:rsidRPr="007319E8">
        <w:rPr>
          <w:rFonts w:eastAsia="MS Mincho"/>
          <w:lang w:val="en-GB"/>
        </w:rPr>
        <w:t xml:space="preserve">DL PRS and UL SRS configurations in simulation </w:t>
      </w:r>
      <w:r w:rsidRPr="007319E8">
        <w:t>evaluation</w:t>
      </w:r>
    </w:p>
    <w:p w14:paraId="066DFDE1" w14:textId="77777777" w:rsidR="007319E8" w:rsidRDefault="009E5B9F" w:rsidP="002C0070">
      <w:pPr>
        <w:pStyle w:val="3GPPNormalText"/>
        <w:numPr>
          <w:ilvl w:val="0"/>
          <w:numId w:val="41"/>
        </w:numPr>
        <w:spacing w:after="0" w:line="276" w:lineRule="auto"/>
      </w:pPr>
      <w:r w:rsidRPr="007319E8">
        <w:t xml:space="preserve">Evaluation </w:t>
      </w:r>
      <w:r>
        <w:t xml:space="preserve">of simulation </w:t>
      </w:r>
      <w:r w:rsidR="007319E8">
        <w:t>results</w:t>
      </w:r>
    </w:p>
    <w:p w14:paraId="44B1587C" w14:textId="77777777" w:rsidR="007319E8" w:rsidRDefault="007319E8" w:rsidP="007319E8">
      <w:pPr>
        <w:pStyle w:val="3GPPNormalText"/>
        <w:spacing w:after="0" w:line="276" w:lineRule="auto"/>
        <w:ind w:left="720"/>
      </w:pPr>
    </w:p>
    <w:p w14:paraId="629C6C47" w14:textId="77777777" w:rsidR="007319E8" w:rsidRDefault="007319E8" w:rsidP="007319E8">
      <w:pPr>
        <w:pStyle w:val="3GPPNormalText"/>
        <w:spacing w:after="0" w:line="276" w:lineRule="auto"/>
      </w:pPr>
      <w:r w:rsidRPr="007319E8">
        <w:t>Based on the meeting arrangement, the main goal for this meeting is to reach the agreements on the scenarios and simulation assumption for Rel-17 positioning enhancements SI.</w:t>
      </w:r>
    </w:p>
    <w:p w14:paraId="25F2DAD4" w14:textId="77777777" w:rsidR="007319E8" w:rsidRPr="00C7198B" w:rsidRDefault="007319E8" w:rsidP="007319E8">
      <w:pPr>
        <w:pStyle w:val="3GPPNormalText"/>
        <w:spacing w:after="0" w:line="276" w:lineRule="auto"/>
      </w:pPr>
    </w:p>
    <w:p w14:paraId="70C1B43B" w14:textId="77777777" w:rsidR="00445786" w:rsidRPr="00C7198B" w:rsidRDefault="007319E8" w:rsidP="00445786">
      <w:r>
        <w:t>Please note of the following highlights will be used in this summary:</w:t>
      </w:r>
    </w:p>
    <w:p w14:paraId="522C24A2" w14:textId="77777777" w:rsidR="00445786" w:rsidRPr="00C7198B" w:rsidRDefault="00445786" w:rsidP="002C0070">
      <w:pPr>
        <w:pStyle w:val="Listenabsatz"/>
        <w:numPr>
          <w:ilvl w:val="0"/>
          <w:numId w:val="42"/>
        </w:numPr>
        <w:spacing w:after="200" w:line="276" w:lineRule="auto"/>
        <w:rPr>
          <w:szCs w:val="20"/>
          <w:lang w:val="en-GB"/>
        </w:rPr>
      </w:pPr>
      <w:r w:rsidRPr="00C7198B">
        <w:rPr>
          <w:szCs w:val="20"/>
          <w:lang w:val="en-GB"/>
        </w:rPr>
        <w:t xml:space="preserve">The </w:t>
      </w:r>
      <w:r w:rsidRPr="005F603F">
        <w:rPr>
          <w:szCs w:val="20"/>
          <w:highlight w:val="magenta"/>
          <w:lang w:val="en-GB"/>
        </w:rPr>
        <w:t>Purple</w:t>
      </w:r>
      <w:r w:rsidRPr="00C7198B">
        <w:rPr>
          <w:szCs w:val="20"/>
          <w:lang w:val="en-GB"/>
        </w:rPr>
        <w:t xml:space="preserve"> highlights are proposals and issues for discussion </w:t>
      </w:r>
      <w:r>
        <w:rPr>
          <w:szCs w:val="20"/>
          <w:lang w:val="en-GB"/>
        </w:rPr>
        <w:t xml:space="preserve">with </w:t>
      </w:r>
      <w:r w:rsidRPr="00E64C1E">
        <w:rPr>
          <w:szCs w:val="20"/>
          <w:highlight w:val="magenta"/>
          <w:lang w:val="en-GB"/>
        </w:rPr>
        <w:t>high priority</w:t>
      </w:r>
      <w:r w:rsidRPr="00E64C1E">
        <w:rPr>
          <w:szCs w:val="20"/>
          <w:lang w:val="en-GB"/>
        </w:rPr>
        <w:t xml:space="preserve"> </w:t>
      </w:r>
      <w:r w:rsidRPr="00C7198B">
        <w:rPr>
          <w:szCs w:val="20"/>
          <w:lang w:val="en-GB"/>
        </w:rPr>
        <w:t>during this meeting</w:t>
      </w:r>
    </w:p>
    <w:p w14:paraId="02863598" w14:textId="77777777" w:rsidR="00445786" w:rsidRPr="00C7198B" w:rsidRDefault="00445786" w:rsidP="002C0070">
      <w:pPr>
        <w:pStyle w:val="Listenabsatz"/>
        <w:numPr>
          <w:ilvl w:val="0"/>
          <w:numId w:val="42"/>
        </w:numPr>
        <w:spacing w:after="200" w:line="276" w:lineRule="auto"/>
        <w:rPr>
          <w:szCs w:val="20"/>
          <w:lang w:val="en-GB"/>
        </w:rPr>
      </w:pPr>
      <w:r w:rsidRPr="00C7198B">
        <w:rPr>
          <w:szCs w:val="20"/>
          <w:lang w:val="en-GB"/>
        </w:rPr>
        <w:lastRenderedPageBreak/>
        <w:t xml:space="preserve">The </w:t>
      </w:r>
      <w:r w:rsidRPr="00C7198B">
        <w:rPr>
          <w:szCs w:val="20"/>
          <w:highlight w:val="yellow"/>
          <w:lang w:val="en-GB"/>
        </w:rPr>
        <w:t>YELLOW</w:t>
      </w:r>
      <w:r w:rsidRPr="00C7198B">
        <w:rPr>
          <w:szCs w:val="20"/>
          <w:lang w:val="en-GB"/>
        </w:rPr>
        <w:t xml:space="preserve"> highlights are proposals and issues for discussion </w:t>
      </w:r>
      <w:r>
        <w:rPr>
          <w:szCs w:val="20"/>
          <w:lang w:val="en-GB"/>
        </w:rPr>
        <w:t>in</w:t>
      </w:r>
      <w:r w:rsidRPr="00C7198B">
        <w:rPr>
          <w:szCs w:val="20"/>
          <w:lang w:val="en-GB"/>
        </w:rPr>
        <w:t xml:space="preserve"> this meeting</w:t>
      </w:r>
    </w:p>
    <w:p w14:paraId="71C2BA6B" w14:textId="77777777" w:rsidR="00445786" w:rsidRPr="00C7198B" w:rsidRDefault="00445786" w:rsidP="002C0070">
      <w:pPr>
        <w:pStyle w:val="Listenabsatz"/>
        <w:numPr>
          <w:ilvl w:val="0"/>
          <w:numId w:val="42"/>
        </w:numPr>
        <w:spacing w:after="200" w:line="276" w:lineRule="auto"/>
        <w:rPr>
          <w:szCs w:val="20"/>
          <w:lang w:val="en-GB"/>
        </w:rPr>
      </w:pPr>
      <w:r w:rsidRPr="00C7198B">
        <w:rPr>
          <w:szCs w:val="20"/>
          <w:lang w:val="en-GB"/>
        </w:rPr>
        <w:t xml:space="preserve">The </w:t>
      </w:r>
      <w:r w:rsidRPr="00C7198B">
        <w:rPr>
          <w:szCs w:val="20"/>
          <w:highlight w:val="cyan"/>
          <w:lang w:val="en-GB"/>
        </w:rPr>
        <w:t>BLUE</w:t>
      </w:r>
      <w:r w:rsidRPr="00C7198B">
        <w:rPr>
          <w:szCs w:val="20"/>
          <w:lang w:val="en-GB"/>
        </w:rPr>
        <w:t xml:space="preserve"> highlights are offline consensus/conclusion based on offline discussion or comments</w:t>
      </w:r>
    </w:p>
    <w:p w14:paraId="56768F89" w14:textId="77777777" w:rsidR="00445786" w:rsidRPr="00C7198B" w:rsidRDefault="00445786" w:rsidP="002C0070">
      <w:pPr>
        <w:pStyle w:val="Listenabsatz"/>
        <w:numPr>
          <w:ilvl w:val="0"/>
          <w:numId w:val="42"/>
        </w:numPr>
        <w:spacing w:after="200" w:line="276" w:lineRule="auto"/>
        <w:rPr>
          <w:szCs w:val="20"/>
          <w:lang w:val="en-GB"/>
        </w:rPr>
      </w:pPr>
      <w:bookmarkStart w:id="1" w:name="_Toc511230578"/>
      <w:bookmarkStart w:id="2" w:name="_Toc511230715"/>
      <w:r w:rsidRPr="00C7198B">
        <w:rPr>
          <w:szCs w:val="20"/>
          <w:lang w:val="en-GB"/>
        </w:rPr>
        <w:t xml:space="preserve">The </w:t>
      </w:r>
      <w:r w:rsidRPr="00C7198B">
        <w:rPr>
          <w:szCs w:val="22"/>
          <w:highlight w:val="lightGray"/>
        </w:rPr>
        <w:t>GREY</w:t>
      </w:r>
      <w:r w:rsidRPr="00C7198B">
        <w:rPr>
          <w:szCs w:val="22"/>
        </w:rPr>
        <w:t xml:space="preserve">ed sections </w:t>
      </w:r>
      <w:r w:rsidRPr="00C7198B">
        <w:rPr>
          <w:szCs w:val="20"/>
          <w:lang w:val="en-GB"/>
        </w:rPr>
        <w:t xml:space="preserve">are issues that have been discussed or resolved, </w:t>
      </w:r>
      <w:r>
        <w:rPr>
          <w:szCs w:val="20"/>
          <w:lang w:val="en-GB"/>
        </w:rPr>
        <w:t>o</w:t>
      </w:r>
      <w:r w:rsidR="007319E8">
        <w:rPr>
          <w:szCs w:val="20"/>
          <w:lang w:val="en-GB"/>
        </w:rPr>
        <w:t>r</w:t>
      </w:r>
      <w:r w:rsidRPr="00C7198B">
        <w:rPr>
          <w:szCs w:val="20"/>
          <w:lang w:val="en-GB"/>
        </w:rPr>
        <w:t xml:space="preserve"> no further discussion is expected during this meeting.</w:t>
      </w:r>
    </w:p>
    <w:bookmarkEnd w:id="1"/>
    <w:bookmarkEnd w:id="2"/>
    <w:p w14:paraId="1D6D647F" w14:textId="77777777" w:rsidR="009F4A2F" w:rsidRDefault="00605C74" w:rsidP="00D50B23">
      <w:pPr>
        <w:pStyle w:val="berschrift1"/>
      </w:pPr>
      <w:r>
        <w:t>T</w:t>
      </w:r>
      <w:r w:rsidRPr="00DB0DBD">
        <w:t xml:space="preserve">arget </w:t>
      </w:r>
      <w:r w:rsidR="00DB0DBD">
        <w:t>P</w:t>
      </w:r>
      <w:r w:rsidR="00DB0DBD" w:rsidRPr="00DB0DBD">
        <w:t xml:space="preserve">ositioning </w:t>
      </w:r>
      <w:r w:rsidR="00DB0DBD">
        <w:t>Performance</w:t>
      </w:r>
      <w:r>
        <w:t xml:space="preserve"> in Rel-17</w:t>
      </w:r>
    </w:p>
    <w:p w14:paraId="08B51AEE" w14:textId="77777777" w:rsidR="00DB0DBD" w:rsidRDefault="00DB0DBD" w:rsidP="00DB0DBD">
      <w:pPr>
        <w:pStyle w:val="Untertitel"/>
        <w:rPr>
          <w:rFonts w:ascii="Times New Roman" w:hAnsi="Times New Roman" w:cs="Times New Roman"/>
        </w:rPr>
      </w:pPr>
      <w:r>
        <w:rPr>
          <w:rFonts w:ascii="Times New Roman" w:hAnsi="Times New Roman" w:cs="Times New Roman"/>
        </w:rPr>
        <w:t>Background</w:t>
      </w:r>
    </w:p>
    <w:p w14:paraId="26D6D82E" w14:textId="77777777" w:rsidR="001435CC" w:rsidRDefault="00DB0DBD" w:rsidP="00DB0DBD">
      <w:r>
        <w:t>In SID, it says</w:t>
      </w:r>
      <w:r w:rsidRPr="00DB0DBD">
        <w:t>, “</w:t>
      </w:r>
      <w:r w:rsidRPr="00DB0DBD">
        <w:rPr>
          <w:i/>
        </w:rPr>
        <w:t xml:space="preserve">Enhancements to Rel-16 positioning techniques, </w:t>
      </w:r>
      <w:r w:rsidRPr="00E27052">
        <w:rPr>
          <w:i/>
        </w:rPr>
        <w:t>if they meet the requirements,</w:t>
      </w:r>
      <w:r w:rsidRPr="00DB0DBD">
        <w:rPr>
          <w:i/>
        </w:rPr>
        <w:t xml:space="preserve"> will be prioritized, and new techniques will not be considered in this case</w:t>
      </w:r>
      <w:r w:rsidRPr="00DB0DBD">
        <w:t xml:space="preserve">.” To evaluate whether the enhancements to Rel-16 positioning techniques meet the requirements, </w:t>
      </w:r>
      <w:r>
        <w:t>there is a</w:t>
      </w:r>
      <w:r w:rsidRPr="00DB0DBD">
        <w:t xml:space="preserve"> need first to define the target performance in order to identify the performance gap.</w:t>
      </w:r>
      <w:r w:rsidR="001435CC">
        <w:t xml:space="preserve"> </w:t>
      </w:r>
    </w:p>
    <w:p w14:paraId="1B302DA3" w14:textId="77777777" w:rsidR="00DB0DBD" w:rsidRDefault="001435CC" w:rsidP="00DB0DBD">
      <w:r>
        <w:t>T</w:t>
      </w:r>
      <w:r w:rsidR="00DB0DBD">
        <w:t>he SID provides the exemplary performance targets in the justification of the SI [1]: “NR Positioning in Rel-17 should evaluate and specify enhancements and solutions to meet the following exemplary performance targets:</w:t>
      </w:r>
    </w:p>
    <w:p w14:paraId="22538049" w14:textId="77777777" w:rsidR="00DB0DBD" w:rsidRDefault="00DB0DBD" w:rsidP="00DB0DBD">
      <w:pPr>
        <w:spacing w:after="0"/>
        <w:ind w:left="284"/>
      </w:pPr>
      <w:r>
        <w:t>(a) For general commercial use cases (e.g., TS 22.261):</w:t>
      </w:r>
    </w:p>
    <w:p w14:paraId="786D4197" w14:textId="77777777" w:rsidR="00DB0DBD" w:rsidRDefault="00DB0DBD" w:rsidP="00DB0DBD">
      <w:pPr>
        <w:spacing w:after="0"/>
        <w:ind w:left="284"/>
      </w:pPr>
      <w:r>
        <w:tab/>
      </w:r>
      <w:r>
        <w:tab/>
        <w:t>- sub-meter level position accuracy (&lt; 1 m)</w:t>
      </w:r>
    </w:p>
    <w:p w14:paraId="127A2C3A" w14:textId="77777777" w:rsidR="00DB0DBD" w:rsidRDefault="00DB0DBD" w:rsidP="00DB0DBD">
      <w:pPr>
        <w:spacing w:after="0"/>
        <w:ind w:left="284"/>
      </w:pPr>
      <w:r>
        <w:t>(b) For IIoT Use Cases (e.g., 22.804):</w:t>
      </w:r>
    </w:p>
    <w:p w14:paraId="73FF75F9" w14:textId="77777777" w:rsidR="00DB0DBD" w:rsidRDefault="00DB0DBD" w:rsidP="00DB0DBD">
      <w:pPr>
        <w:spacing w:after="0"/>
        <w:ind w:left="284"/>
      </w:pPr>
      <w:r>
        <w:tab/>
      </w:r>
      <w:r>
        <w:tab/>
        <w:t>- position accuracy &lt; 0.2 m</w:t>
      </w:r>
    </w:p>
    <w:p w14:paraId="2A5DC78C" w14:textId="77777777" w:rsidR="001435CC" w:rsidRDefault="00DB0DBD" w:rsidP="001435CC">
      <w:pPr>
        <w:spacing w:after="0"/>
        <w:ind w:left="284"/>
      </w:pPr>
      <w:r>
        <w:t xml:space="preserve">The target latency requirement is &lt; 100 ms; for some IIoT use cases, latency in the order of 10 ms is desired.” </w:t>
      </w:r>
    </w:p>
    <w:p w14:paraId="6ABD0386" w14:textId="77777777" w:rsidR="001435CC" w:rsidRDefault="001435CC" w:rsidP="001435CC">
      <w:pPr>
        <w:spacing w:after="0"/>
        <w:ind w:left="284"/>
      </w:pPr>
    </w:p>
    <w:p w14:paraId="703D1853" w14:textId="77777777" w:rsidR="001435CC" w:rsidRDefault="008151DC" w:rsidP="001435CC">
      <w:pPr>
        <w:spacing w:after="0"/>
      </w:pPr>
      <w:r>
        <w:t>In addition, i</w:t>
      </w:r>
      <w:r w:rsidR="001435CC">
        <w:t xml:space="preserve">n the email discussin prior to the meeting, the </w:t>
      </w:r>
      <w:r>
        <w:t>following proposal was discussed</w:t>
      </w:r>
      <w:r w:rsidR="00235093">
        <w:t xml:space="preserve"> in </w:t>
      </w:r>
      <w:r w:rsidR="00235093" w:rsidRPr="00235093">
        <w:t>Rapporteur’s summary</w:t>
      </w:r>
      <w:r w:rsidR="00235093">
        <w:t xml:space="preserve"> [2]</w:t>
      </w:r>
      <w:r>
        <w:t>:</w:t>
      </w:r>
    </w:p>
    <w:p w14:paraId="72DB1086" w14:textId="77777777" w:rsidR="00235093" w:rsidRDefault="00235093" w:rsidP="001435CC">
      <w:pPr>
        <w:spacing w:after="0"/>
      </w:pPr>
    </w:p>
    <w:tbl>
      <w:tblPr>
        <w:tblStyle w:val="Tabellenraster"/>
        <w:tblW w:w="0" w:type="auto"/>
        <w:tblLook w:val="04A0" w:firstRow="1" w:lastRow="0" w:firstColumn="1" w:lastColumn="0" w:noHBand="0" w:noVBand="1"/>
      </w:tblPr>
      <w:tblGrid>
        <w:gridCol w:w="9629"/>
      </w:tblGrid>
      <w:tr w:rsidR="00235093" w:rsidRPr="003743F5" w14:paraId="6BBB5C2A" w14:textId="77777777" w:rsidTr="00235093">
        <w:tc>
          <w:tcPr>
            <w:tcW w:w="9855" w:type="dxa"/>
          </w:tcPr>
          <w:p w14:paraId="5915E5EE" w14:textId="77777777" w:rsidR="00235093" w:rsidRPr="003743F5" w:rsidRDefault="00235093" w:rsidP="00235093">
            <w:pPr>
              <w:pStyle w:val="Beschriftung"/>
              <w:ind w:firstLine="284"/>
              <w:jc w:val="left"/>
              <w:rPr>
                <w:b w:val="0"/>
                <w:i/>
                <w:lang w:val="en-US"/>
              </w:rPr>
            </w:pPr>
            <w:r w:rsidRPr="003743F5">
              <w:t xml:space="preserve">Proposal </w:t>
            </w:r>
            <w:r w:rsidR="00890232">
              <w:fldChar w:fldCharType="begin"/>
            </w:r>
            <w:r w:rsidR="00001CD5">
              <w:instrText xml:space="preserve"> STYLEREF 2 \s </w:instrText>
            </w:r>
            <w:r w:rsidR="00890232">
              <w:fldChar w:fldCharType="separate"/>
            </w:r>
            <w:r w:rsidR="00DC200D">
              <w:rPr>
                <w:noProof/>
              </w:rPr>
              <w:t>2.1</w:t>
            </w:r>
            <w:r w:rsidR="00890232">
              <w:fldChar w:fldCharType="end"/>
            </w:r>
            <w:r w:rsidR="00001CD5">
              <w:noBreakHyphen/>
            </w:r>
            <w:r w:rsidR="00890232">
              <w:fldChar w:fldCharType="begin"/>
            </w:r>
            <w:r w:rsidR="00001CD5">
              <w:instrText xml:space="preserve"> SEQ Proposal \* ARABIC \s 2 </w:instrText>
            </w:r>
            <w:r w:rsidR="00890232">
              <w:fldChar w:fldCharType="separate"/>
            </w:r>
            <w:r w:rsidR="00DC200D">
              <w:rPr>
                <w:noProof/>
              </w:rPr>
              <w:t>1</w:t>
            </w:r>
            <w:r w:rsidR="00890232">
              <w:fldChar w:fldCharType="end"/>
            </w:r>
          </w:p>
          <w:p w14:paraId="3822C20A" w14:textId="77777777" w:rsidR="00235093" w:rsidRPr="003743F5" w:rsidRDefault="00235093" w:rsidP="002C0070">
            <w:pPr>
              <w:pStyle w:val="Listenabsatz"/>
              <w:numPr>
                <w:ilvl w:val="0"/>
                <w:numId w:val="33"/>
              </w:numPr>
              <w:spacing w:line="240" w:lineRule="auto"/>
              <w:contextualSpacing w:val="0"/>
              <w:rPr>
                <w:szCs w:val="20"/>
              </w:rPr>
            </w:pPr>
            <w:r w:rsidRPr="003743F5">
              <w:rPr>
                <w:szCs w:val="20"/>
              </w:rPr>
              <w:t>Define target positioning requirements in Rel-17 with one of the following options:</w:t>
            </w:r>
          </w:p>
          <w:p w14:paraId="287AC6A9" w14:textId="77777777" w:rsidR="00235093" w:rsidRPr="003743F5" w:rsidRDefault="00235093" w:rsidP="002C0070">
            <w:pPr>
              <w:pStyle w:val="3GPPText"/>
              <w:numPr>
                <w:ilvl w:val="1"/>
                <w:numId w:val="32"/>
              </w:numPr>
              <w:spacing w:line="240" w:lineRule="auto"/>
              <w:rPr>
                <w:sz w:val="20"/>
              </w:rPr>
            </w:pPr>
            <w:r w:rsidRPr="003743F5">
              <w:rPr>
                <w:sz w:val="20"/>
              </w:rPr>
              <w:t xml:space="preserve">Option 1: Select one </w:t>
            </w:r>
            <w:r w:rsidR="00F20957">
              <w:rPr>
                <w:sz w:val="20"/>
              </w:rPr>
              <w:t>IIoT</w:t>
            </w:r>
            <w:r w:rsidRPr="003743F5">
              <w:rPr>
                <w:sz w:val="20"/>
              </w:rPr>
              <w:t xml:space="preserve"> scenario (or multiple </w:t>
            </w:r>
            <w:r w:rsidR="00F20957">
              <w:rPr>
                <w:sz w:val="20"/>
              </w:rPr>
              <w:t>IIoT</w:t>
            </w:r>
            <w:r w:rsidRPr="003743F5">
              <w:rPr>
                <w:sz w:val="20"/>
              </w:rPr>
              <w:t xml:space="preserve"> scenarios) from Table 8.1.7 in TR 22.804 as the target </w:t>
            </w:r>
            <w:r w:rsidR="00F20957">
              <w:rPr>
                <w:sz w:val="20"/>
              </w:rPr>
              <w:t>IIoT</w:t>
            </w:r>
            <w:r w:rsidRPr="003743F5">
              <w:rPr>
                <w:sz w:val="20"/>
              </w:rPr>
              <w:t xml:space="preserve"> scenario(s), and then define the target positioning requirements in Rel-17 based on the positioning requirements defined in TR 22.804 for the selected </w:t>
            </w:r>
            <w:r w:rsidR="00F20957">
              <w:rPr>
                <w:sz w:val="20"/>
              </w:rPr>
              <w:t>IIoT</w:t>
            </w:r>
            <w:r w:rsidRPr="003743F5">
              <w:rPr>
                <w:sz w:val="20"/>
              </w:rPr>
              <w:t xml:space="preserve"> scenario(s);</w:t>
            </w:r>
          </w:p>
          <w:p w14:paraId="092410BF" w14:textId="77777777" w:rsidR="00235093" w:rsidRPr="003743F5" w:rsidRDefault="00235093" w:rsidP="002C0070">
            <w:pPr>
              <w:pStyle w:val="Listenabsatz"/>
              <w:numPr>
                <w:ilvl w:val="1"/>
                <w:numId w:val="32"/>
              </w:numPr>
              <w:spacing w:line="240" w:lineRule="auto"/>
              <w:contextualSpacing w:val="0"/>
              <w:rPr>
                <w:szCs w:val="20"/>
              </w:rPr>
            </w:pPr>
            <w:r w:rsidRPr="003743F5">
              <w:rPr>
                <w:szCs w:val="20"/>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r w:rsidR="00F20957">
              <w:rPr>
                <w:szCs w:val="20"/>
              </w:rPr>
              <w:t>IIoT</w:t>
            </w:r>
            <w:r w:rsidRPr="003743F5">
              <w:rPr>
                <w:szCs w:val="20"/>
              </w:rPr>
              <w:t xml:space="preserve"> scenario(s).</w:t>
            </w:r>
          </w:p>
          <w:p w14:paraId="47A33093" w14:textId="77777777" w:rsidR="00235093" w:rsidRPr="003743F5" w:rsidRDefault="00235093" w:rsidP="002C0070">
            <w:pPr>
              <w:pStyle w:val="Listenabsatz"/>
              <w:numPr>
                <w:ilvl w:val="0"/>
                <w:numId w:val="33"/>
              </w:numPr>
              <w:spacing w:line="240" w:lineRule="auto"/>
              <w:contextualSpacing w:val="0"/>
              <w:rPr>
                <w:szCs w:val="20"/>
              </w:rPr>
            </w:pPr>
            <w:r w:rsidRPr="003743F5">
              <w:rPr>
                <w:szCs w:val="20"/>
              </w:rPr>
              <w:t xml:space="preserve">In  R17, CDFs of horizontal and vertical positioning errors are used as a performance metrics in NR positioning evaluations with at least the following percentiles of positioning errors 67%, 80%, 90%, [95%], [99%]. </w:t>
            </w:r>
          </w:p>
          <w:p w14:paraId="5A8B524A" w14:textId="77777777" w:rsidR="00235093" w:rsidRPr="003743F5" w:rsidRDefault="00235093" w:rsidP="00235093">
            <w:pPr>
              <w:ind w:left="1440"/>
              <w:rPr>
                <w:lang w:val="en-US"/>
              </w:rPr>
            </w:pPr>
            <w:r w:rsidRPr="003743F5">
              <w:rPr>
                <w:lang w:val="en-US"/>
              </w:rPr>
              <w:t>FFS:</w:t>
            </w:r>
            <w:r w:rsidRPr="003743F5">
              <w:t xml:space="preserve"> whether to consider the confidence level of the accuracy in R17 performance metrics</w:t>
            </w:r>
          </w:p>
          <w:p w14:paraId="2DE0C763" w14:textId="77777777" w:rsidR="00235093" w:rsidRPr="003743F5" w:rsidRDefault="00235093" w:rsidP="002C0070">
            <w:pPr>
              <w:pStyle w:val="Listenabsatz"/>
              <w:numPr>
                <w:ilvl w:val="0"/>
                <w:numId w:val="33"/>
              </w:numPr>
              <w:spacing w:line="240" w:lineRule="auto"/>
              <w:contextualSpacing w:val="0"/>
              <w:rPr>
                <w:szCs w:val="20"/>
              </w:rPr>
            </w:pPr>
            <w:r w:rsidRPr="003743F5">
              <w:rPr>
                <w:szCs w:val="20"/>
              </w:rPr>
              <w:t>In R17, Positioning latency will be considered in terms of:</w:t>
            </w:r>
          </w:p>
          <w:p w14:paraId="234DE706" w14:textId="77777777" w:rsidR="00235093" w:rsidRPr="003743F5" w:rsidRDefault="00235093" w:rsidP="002C0070">
            <w:pPr>
              <w:pStyle w:val="Listenabsatz"/>
              <w:numPr>
                <w:ilvl w:val="1"/>
                <w:numId w:val="33"/>
              </w:numPr>
              <w:spacing w:line="240" w:lineRule="auto"/>
              <w:contextualSpacing w:val="0"/>
              <w:rPr>
                <w:szCs w:val="20"/>
              </w:rPr>
            </w:pPr>
            <w:r w:rsidRPr="003743F5">
              <w:rPr>
                <w:szCs w:val="20"/>
              </w:rPr>
              <w:t>FFS: physical layer only, or RAN (PHY, MAC, RRC, NPP, NPPa etc.) only, or End to End</w:t>
            </w:r>
          </w:p>
          <w:p w14:paraId="7EA4A4A5" w14:textId="77777777" w:rsidR="00235093" w:rsidRPr="003743F5" w:rsidRDefault="00235093" w:rsidP="002C0070">
            <w:pPr>
              <w:pStyle w:val="Listenabsatz"/>
              <w:numPr>
                <w:ilvl w:val="0"/>
                <w:numId w:val="33"/>
              </w:numPr>
              <w:spacing w:line="240" w:lineRule="auto"/>
              <w:contextualSpacing w:val="0"/>
              <w:rPr>
                <w:szCs w:val="20"/>
              </w:rPr>
            </w:pPr>
            <w:r w:rsidRPr="003743F5">
              <w:rPr>
                <w:szCs w:val="20"/>
              </w:rPr>
              <w:t>FFS: whether to define the target performance for UE heading</w:t>
            </w:r>
          </w:p>
          <w:p w14:paraId="0D4D5B7C" w14:textId="77777777" w:rsidR="00235093" w:rsidRPr="003743F5" w:rsidRDefault="00235093" w:rsidP="001435CC">
            <w:pPr>
              <w:spacing w:after="0"/>
            </w:pPr>
          </w:p>
        </w:tc>
      </w:tr>
    </w:tbl>
    <w:p w14:paraId="0DCBB956" w14:textId="77777777" w:rsidR="00235093" w:rsidRDefault="00235093" w:rsidP="001435CC">
      <w:pPr>
        <w:spacing w:after="0"/>
      </w:pPr>
    </w:p>
    <w:p w14:paraId="5B91D84E" w14:textId="77777777" w:rsidR="008151DC" w:rsidRPr="008151DC" w:rsidRDefault="008151DC" w:rsidP="001435CC">
      <w:pPr>
        <w:spacing w:after="0"/>
        <w:rPr>
          <w:lang w:val="en-US"/>
        </w:rPr>
      </w:pPr>
    </w:p>
    <w:p w14:paraId="05240DCB" w14:textId="77777777" w:rsidR="009F4A2F" w:rsidRDefault="009F4A2F" w:rsidP="00034C54">
      <w:pPr>
        <w:pStyle w:val="Untertitel"/>
        <w:rPr>
          <w:rFonts w:ascii="Times New Roman" w:hAnsi="Times New Roman" w:cs="Times New Roman"/>
        </w:rPr>
      </w:pPr>
      <w:r>
        <w:rPr>
          <w:rFonts w:ascii="Times New Roman" w:hAnsi="Times New Roman" w:cs="Times New Roman"/>
        </w:rPr>
        <w:t>Submitted Proposals</w:t>
      </w:r>
    </w:p>
    <w:p w14:paraId="5331D5F9" w14:textId="77777777" w:rsidR="009F4A2F" w:rsidRDefault="009F4A2F" w:rsidP="00034C54">
      <w:pPr>
        <w:pStyle w:val="Listenabsatz"/>
        <w:numPr>
          <w:ilvl w:val="0"/>
          <w:numId w:val="28"/>
        </w:numPr>
      </w:pPr>
      <w:r>
        <w:t>(</w:t>
      </w:r>
      <w:r w:rsidR="00A5595F">
        <w:t>Future</w:t>
      </w:r>
      <w:r>
        <w:t xml:space="preserve">wei) </w:t>
      </w:r>
      <w:r w:rsidR="004A71D3">
        <w:rPr>
          <w:b/>
          <w:i/>
          <w:lang w:eastAsia="zh-CN"/>
        </w:rPr>
        <w:t>Proposal</w:t>
      </w:r>
      <w:r w:rsidRPr="009F4A2F">
        <w:rPr>
          <w:b/>
          <w:i/>
          <w:lang w:eastAsia="zh-CN"/>
        </w:rPr>
        <w:t xml:space="preserve"> 1</w:t>
      </w:r>
      <w:r>
        <w:rPr>
          <w:b/>
          <w:i/>
          <w:lang w:eastAsia="zh-CN"/>
        </w:rPr>
        <w:t xml:space="preserve">: </w:t>
      </w:r>
    </w:p>
    <w:p w14:paraId="39EA9842" w14:textId="77777777" w:rsidR="00A5595F" w:rsidRPr="00A5595F" w:rsidRDefault="00A5595F" w:rsidP="00034C54">
      <w:pPr>
        <w:pStyle w:val="Listenabsatz"/>
        <w:numPr>
          <w:ilvl w:val="1"/>
          <w:numId w:val="28"/>
        </w:numPr>
        <w:rPr>
          <w:i/>
          <w:lang w:eastAsia="zh-CN"/>
        </w:rPr>
      </w:pPr>
      <w:r w:rsidRPr="00163988">
        <w:rPr>
          <w:color w:val="000000"/>
        </w:rPr>
        <w:t>Support Option 2 from the Rapporteur’s summary</w:t>
      </w:r>
      <w:r>
        <w:rPr>
          <w:color w:val="000000"/>
        </w:rPr>
        <w:t>, to avoid unnecessary lengthy discussion time to achieve consensus on down-selection.</w:t>
      </w:r>
    </w:p>
    <w:p w14:paraId="77DFFDE8" w14:textId="77777777" w:rsidR="00A5595F" w:rsidRPr="00605C74" w:rsidRDefault="00A5595F" w:rsidP="00A5595F">
      <w:pPr>
        <w:pStyle w:val="Listenabsatz"/>
        <w:numPr>
          <w:ilvl w:val="2"/>
          <w:numId w:val="28"/>
        </w:numPr>
        <w:rPr>
          <w:lang w:eastAsia="zh-CN"/>
        </w:rPr>
      </w:pPr>
      <w:r w:rsidRPr="00605C74">
        <w:rPr>
          <w:lang w:eastAsia="zh-CN"/>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r w:rsidR="00F20957">
        <w:rPr>
          <w:lang w:eastAsia="zh-CN"/>
        </w:rPr>
        <w:t>IIoT</w:t>
      </w:r>
      <w:r w:rsidRPr="00605C74">
        <w:rPr>
          <w:lang w:eastAsia="zh-CN"/>
        </w:rPr>
        <w:t xml:space="preserve"> scenario(s).</w:t>
      </w:r>
    </w:p>
    <w:p w14:paraId="671C96A1" w14:textId="77777777" w:rsidR="00605C74" w:rsidRDefault="00605C74" w:rsidP="00605C74">
      <w:pPr>
        <w:pStyle w:val="Listenabsatz"/>
        <w:numPr>
          <w:ilvl w:val="0"/>
          <w:numId w:val="28"/>
        </w:numPr>
      </w:pPr>
      <w:r>
        <w:lastRenderedPageBreak/>
        <w:t xml:space="preserve">(Huawei) </w:t>
      </w:r>
      <w:r w:rsidRPr="00605C74">
        <w:rPr>
          <w:b/>
          <w:i/>
        </w:rPr>
        <w:t>P</w:t>
      </w:r>
      <w:r>
        <w:rPr>
          <w:b/>
          <w:i/>
          <w:lang w:eastAsia="zh-CN"/>
        </w:rPr>
        <w:t>roposal</w:t>
      </w:r>
      <w:r w:rsidRPr="009F4A2F">
        <w:rPr>
          <w:b/>
          <w:i/>
          <w:lang w:eastAsia="zh-CN"/>
        </w:rPr>
        <w:t xml:space="preserve"> 1</w:t>
      </w:r>
      <w:r>
        <w:rPr>
          <w:b/>
          <w:i/>
          <w:lang w:eastAsia="zh-CN"/>
        </w:rPr>
        <w:t xml:space="preserve">: </w:t>
      </w:r>
    </w:p>
    <w:p w14:paraId="4ECB8750" w14:textId="77777777" w:rsidR="00605C74" w:rsidRPr="008A707B" w:rsidRDefault="00605C74" w:rsidP="00605C74">
      <w:pPr>
        <w:pStyle w:val="Listenabsatz"/>
        <w:numPr>
          <w:ilvl w:val="1"/>
          <w:numId w:val="28"/>
        </w:numPr>
        <w:rPr>
          <w:lang w:eastAsia="zh-CN"/>
        </w:rPr>
      </w:pPr>
      <w:r w:rsidRPr="008A707B">
        <w:rPr>
          <w:color w:val="000000"/>
        </w:rPr>
        <w:t>Select InF-SH for IIoT scenario with first priority for evaluations.</w:t>
      </w:r>
    </w:p>
    <w:p w14:paraId="7112E652" w14:textId="77777777" w:rsidR="00605C74" w:rsidRPr="008A707B" w:rsidRDefault="00605C74" w:rsidP="00605C74">
      <w:pPr>
        <w:pStyle w:val="Listenabsatz"/>
        <w:numPr>
          <w:ilvl w:val="2"/>
          <w:numId w:val="28"/>
        </w:numPr>
        <w:tabs>
          <w:tab w:val="left" w:pos="1004"/>
        </w:tabs>
        <w:rPr>
          <w:lang w:eastAsia="zh-CN"/>
        </w:rPr>
      </w:pPr>
      <w:r w:rsidRPr="008A707B">
        <w:rPr>
          <w:lang w:eastAsia="zh-CN"/>
        </w:rPr>
        <w:t>InF-DH is considered as second priority for evaluations</w:t>
      </w:r>
    </w:p>
    <w:p w14:paraId="7D1AC4F5" w14:textId="77777777" w:rsidR="00605C74" w:rsidRDefault="00605C74" w:rsidP="00605C74">
      <w:pPr>
        <w:pStyle w:val="Listenabsatz"/>
        <w:numPr>
          <w:ilvl w:val="0"/>
          <w:numId w:val="28"/>
        </w:numPr>
      </w:pPr>
      <w:r>
        <w:t xml:space="preserve">(Huawei) </w:t>
      </w:r>
      <w:r w:rsidRPr="00605C74">
        <w:rPr>
          <w:b/>
          <w:i/>
        </w:rPr>
        <w:t>P</w:t>
      </w:r>
      <w:r>
        <w:rPr>
          <w:b/>
          <w:i/>
          <w:lang w:eastAsia="zh-CN"/>
        </w:rPr>
        <w:t xml:space="preserve">roposal 2: </w:t>
      </w:r>
    </w:p>
    <w:p w14:paraId="0702DDDF" w14:textId="77777777" w:rsidR="00605C74" w:rsidRPr="00605C74" w:rsidRDefault="00605C74" w:rsidP="00605C74">
      <w:pPr>
        <w:pStyle w:val="Listenabsatz"/>
        <w:numPr>
          <w:ilvl w:val="1"/>
          <w:numId w:val="28"/>
        </w:numPr>
        <w:rPr>
          <w:lang w:eastAsia="zh-CN"/>
        </w:rPr>
      </w:pPr>
      <w:r w:rsidRPr="00605C74">
        <w:rPr>
          <w:lang w:eastAsia="zh-CN"/>
        </w:rPr>
        <w:t>The target positioning accuracy is set to [0.2m - 0.5m]@90% for at least InF-SH scenario</w:t>
      </w:r>
    </w:p>
    <w:p w14:paraId="14067906" w14:textId="77777777" w:rsidR="00605C74" w:rsidRPr="00605C74" w:rsidRDefault="00605C74" w:rsidP="00605C74">
      <w:pPr>
        <w:pStyle w:val="Listenabsatz"/>
        <w:numPr>
          <w:ilvl w:val="2"/>
          <w:numId w:val="28"/>
        </w:numPr>
        <w:tabs>
          <w:tab w:val="left" w:pos="1004"/>
        </w:tabs>
        <w:rPr>
          <w:lang w:eastAsia="zh-CN"/>
        </w:rPr>
      </w:pPr>
      <w:r w:rsidRPr="00605C74">
        <w:rPr>
          <w:lang w:eastAsia="zh-CN"/>
        </w:rPr>
        <w:t xml:space="preserve">Accuracy target for other scenarios may be relaxed if supported </w:t>
      </w:r>
    </w:p>
    <w:p w14:paraId="575D99D2" w14:textId="77777777" w:rsidR="00605C74" w:rsidRDefault="00605C74" w:rsidP="00605C74">
      <w:pPr>
        <w:pStyle w:val="Listenabsatz"/>
        <w:numPr>
          <w:ilvl w:val="0"/>
          <w:numId w:val="28"/>
        </w:numPr>
      </w:pPr>
      <w:r>
        <w:t xml:space="preserve">(Huawei) </w:t>
      </w:r>
      <w:r w:rsidRPr="00605C74">
        <w:rPr>
          <w:b/>
          <w:i/>
        </w:rPr>
        <w:t>P</w:t>
      </w:r>
      <w:r>
        <w:rPr>
          <w:b/>
          <w:i/>
          <w:lang w:eastAsia="zh-CN"/>
        </w:rPr>
        <w:t xml:space="preserve">roposal 3: </w:t>
      </w:r>
    </w:p>
    <w:p w14:paraId="3CE2E16F" w14:textId="77777777" w:rsidR="00605C74" w:rsidRPr="00605C74" w:rsidRDefault="00605C74" w:rsidP="00605C74">
      <w:pPr>
        <w:pStyle w:val="Listenabsatz"/>
        <w:numPr>
          <w:ilvl w:val="1"/>
          <w:numId w:val="28"/>
        </w:numPr>
        <w:rPr>
          <w:lang w:eastAsia="zh-CN"/>
        </w:rPr>
      </w:pPr>
      <w:r w:rsidRPr="00605C74">
        <w:rPr>
          <w:lang w:eastAsia="zh-CN"/>
        </w:rPr>
        <w:t>Consider to adopt the following simplified physical layer latency representation</w:t>
      </w:r>
    </w:p>
    <w:p w14:paraId="66EF387D" w14:textId="77777777" w:rsidR="00605C74" w:rsidRPr="00605C74" w:rsidRDefault="005C7E64" w:rsidP="00605C74">
      <w:pPr>
        <w:pStyle w:val="3GPPAgreements"/>
        <w:numPr>
          <w:ilvl w:val="2"/>
          <w:numId w:val="28"/>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14:paraId="0256F319" w14:textId="77777777" w:rsidR="00605C74" w:rsidRDefault="00605C74" w:rsidP="00605C74">
      <w:pPr>
        <w:pStyle w:val="Listenabsatz"/>
        <w:numPr>
          <w:ilvl w:val="0"/>
          <w:numId w:val="28"/>
        </w:numPr>
      </w:pPr>
      <w:r>
        <w:t xml:space="preserve">(Huawei) </w:t>
      </w:r>
      <w:r w:rsidRPr="00605C74">
        <w:rPr>
          <w:b/>
          <w:i/>
        </w:rPr>
        <w:t>P</w:t>
      </w:r>
      <w:r>
        <w:rPr>
          <w:b/>
          <w:i/>
          <w:lang w:eastAsia="zh-CN"/>
        </w:rPr>
        <w:t xml:space="preserve">roposal 4: </w:t>
      </w:r>
    </w:p>
    <w:p w14:paraId="5CB8B7D5" w14:textId="77777777" w:rsidR="00605C74" w:rsidRPr="00605C74" w:rsidRDefault="00605C74" w:rsidP="00605C74">
      <w:pPr>
        <w:pStyle w:val="Listenabsatz"/>
        <w:numPr>
          <w:ilvl w:val="1"/>
          <w:numId w:val="28"/>
        </w:numPr>
      </w:pPr>
      <w:r w:rsidRPr="00605C74">
        <w:t>Consider to adopt the resource utilization of PRS and SRS as the metric for network efficiency</w:t>
      </w:r>
      <w:r w:rsidRPr="00605C74">
        <w:rPr>
          <w:lang w:eastAsia="zh-CN"/>
        </w:rPr>
        <w:t xml:space="preserve"> </w:t>
      </w:r>
    </w:p>
    <w:p w14:paraId="35715799" w14:textId="77777777" w:rsidR="00605C74" w:rsidRDefault="00605C74" w:rsidP="00605C74">
      <w:pPr>
        <w:pStyle w:val="Listenabsatz"/>
        <w:numPr>
          <w:ilvl w:val="0"/>
          <w:numId w:val="28"/>
        </w:numPr>
      </w:pPr>
      <w:r>
        <w:t xml:space="preserve">(Huawei) </w:t>
      </w:r>
      <w:r w:rsidRPr="00605C74">
        <w:rPr>
          <w:b/>
          <w:i/>
        </w:rPr>
        <w:t>P</w:t>
      </w:r>
      <w:r>
        <w:rPr>
          <w:b/>
          <w:i/>
          <w:lang w:eastAsia="zh-CN"/>
        </w:rPr>
        <w:t xml:space="preserve">roposal 5: </w:t>
      </w:r>
    </w:p>
    <w:p w14:paraId="583A64AB" w14:textId="77777777" w:rsidR="00605C74" w:rsidRDefault="00605C74" w:rsidP="00605C74">
      <w:pPr>
        <w:pStyle w:val="Listenabsatz"/>
        <w:numPr>
          <w:ilvl w:val="1"/>
          <w:numId w:val="28"/>
        </w:numPr>
        <w:rPr>
          <w:lang w:eastAsia="zh-CN"/>
        </w:rPr>
      </w:pPr>
      <w:r w:rsidRPr="0072276F">
        <w:rPr>
          <w:lang w:eastAsia="zh-CN"/>
        </w:rPr>
        <w:t>Consider to adopt either the transmission energy for burst SRS transmission or the average transmission power for periodic SRS transmission for evaluating UE power consumption</w:t>
      </w:r>
    </w:p>
    <w:p w14:paraId="5334D707" w14:textId="77777777" w:rsidR="00F22547" w:rsidRDefault="00F22547" w:rsidP="00F22547">
      <w:pPr>
        <w:pStyle w:val="Listenabsatz"/>
        <w:numPr>
          <w:ilvl w:val="0"/>
          <w:numId w:val="28"/>
        </w:numPr>
        <w:rPr>
          <w:lang w:eastAsia="zh-CN"/>
        </w:rPr>
      </w:pPr>
      <w:r>
        <w:rPr>
          <w:lang w:eastAsia="zh-CN"/>
        </w:rPr>
        <w:t>(vivo)</w:t>
      </w:r>
      <w:r>
        <w:rPr>
          <w:b/>
          <w:i/>
          <w:lang w:eastAsia="zh-CN"/>
        </w:rPr>
        <w:t>Proposal 1:</w:t>
      </w:r>
    </w:p>
    <w:p w14:paraId="2D29F864" w14:textId="77777777" w:rsidR="00F22547" w:rsidRDefault="00F22547" w:rsidP="00F22547">
      <w:pPr>
        <w:pStyle w:val="Listenabsatz"/>
        <w:numPr>
          <w:ilvl w:val="1"/>
          <w:numId w:val="28"/>
        </w:numPr>
        <w:rPr>
          <w:lang w:eastAsia="zh-CN"/>
        </w:rPr>
      </w:pPr>
      <w:r>
        <w:rPr>
          <w:lang w:eastAsia="zh-CN"/>
        </w:rPr>
        <w:t>For general commercial use cases, sub-meter level positioning accuracy (&lt; 1 m) is mostly for indoor deployment scenarios.</w:t>
      </w:r>
    </w:p>
    <w:p w14:paraId="3E2AEDCB" w14:textId="77777777" w:rsidR="00F22547" w:rsidRDefault="00F22547" w:rsidP="00F22547">
      <w:pPr>
        <w:pStyle w:val="Listenabsatz"/>
        <w:numPr>
          <w:ilvl w:val="0"/>
          <w:numId w:val="28"/>
        </w:numPr>
        <w:rPr>
          <w:lang w:eastAsia="zh-CN"/>
        </w:rPr>
      </w:pPr>
      <w:r>
        <w:rPr>
          <w:lang w:eastAsia="zh-CN"/>
        </w:rPr>
        <w:t>(vivo)</w:t>
      </w:r>
      <w:r>
        <w:rPr>
          <w:b/>
          <w:i/>
          <w:lang w:eastAsia="zh-CN"/>
        </w:rPr>
        <w:t>Proposal 2:</w:t>
      </w:r>
    </w:p>
    <w:p w14:paraId="0FF159F1" w14:textId="77777777" w:rsidR="00F22547" w:rsidRDefault="00F22547" w:rsidP="00F22547">
      <w:pPr>
        <w:pStyle w:val="Listenabsatz"/>
        <w:numPr>
          <w:ilvl w:val="1"/>
          <w:numId w:val="28"/>
        </w:numPr>
        <w:rPr>
          <w:lang w:eastAsia="zh-CN"/>
        </w:rPr>
      </w:pPr>
      <w:r>
        <w:rPr>
          <w:lang w:eastAsia="zh-CN"/>
        </w:rPr>
        <w:t>For IIoT use cases, the target positioning requirements should be defined similarly as it for Rel-16 commercial use cases in TR38.855 with a CDF value.</w:t>
      </w:r>
    </w:p>
    <w:p w14:paraId="39143A2F" w14:textId="77777777" w:rsidR="00F22547" w:rsidRDefault="00F22547" w:rsidP="00F22547">
      <w:pPr>
        <w:pStyle w:val="Listenabsatz"/>
        <w:numPr>
          <w:ilvl w:val="2"/>
          <w:numId w:val="28"/>
        </w:numPr>
        <w:rPr>
          <w:lang w:eastAsia="zh-CN"/>
        </w:rPr>
      </w:pPr>
      <w:r>
        <w:rPr>
          <w:lang w:eastAsia="zh-CN"/>
        </w:rPr>
        <w:t>Horizontal positioning error &lt; 0.5m for 80% of UEs for IIoT use cases.</w:t>
      </w:r>
    </w:p>
    <w:p w14:paraId="5808E96D" w14:textId="77777777" w:rsidR="00F22547" w:rsidRDefault="00F22547" w:rsidP="00F22547">
      <w:pPr>
        <w:pStyle w:val="Listenabsatz"/>
        <w:numPr>
          <w:ilvl w:val="2"/>
          <w:numId w:val="28"/>
        </w:numPr>
        <w:rPr>
          <w:lang w:eastAsia="zh-CN"/>
        </w:rPr>
      </w:pPr>
      <w:r>
        <w:rPr>
          <w:lang w:eastAsia="zh-CN"/>
        </w:rPr>
        <w:t>Vertical positioning error &lt; 0.5m for 80% of UEs for IIoT use cases.</w:t>
      </w:r>
    </w:p>
    <w:p w14:paraId="68EFD7F5" w14:textId="77777777" w:rsidR="00F22547" w:rsidRDefault="00F22547" w:rsidP="00F22547">
      <w:pPr>
        <w:pStyle w:val="Listenabsatz"/>
        <w:numPr>
          <w:ilvl w:val="2"/>
          <w:numId w:val="28"/>
        </w:numPr>
        <w:rPr>
          <w:lang w:eastAsia="zh-CN"/>
        </w:rPr>
      </w:pPr>
      <w:r>
        <w:rPr>
          <w:lang w:eastAsia="zh-CN"/>
        </w:rPr>
        <w:t>End to end latency &lt; 100ms for IIoT use cases.</w:t>
      </w:r>
    </w:p>
    <w:p w14:paraId="543CB848" w14:textId="77777777" w:rsidR="00966974" w:rsidRDefault="00966974" w:rsidP="00966974">
      <w:pPr>
        <w:pStyle w:val="Listenabsatz"/>
        <w:numPr>
          <w:ilvl w:val="0"/>
          <w:numId w:val="28"/>
        </w:numPr>
        <w:rPr>
          <w:lang w:eastAsia="zh-CN"/>
        </w:rPr>
      </w:pPr>
      <w:r>
        <w:rPr>
          <w:lang w:eastAsia="zh-CN"/>
        </w:rPr>
        <w:t>(ZTE)</w:t>
      </w:r>
      <w:r>
        <w:rPr>
          <w:b/>
          <w:i/>
          <w:lang w:eastAsia="zh-CN"/>
        </w:rPr>
        <w:t>Proposal 1:</w:t>
      </w:r>
    </w:p>
    <w:p w14:paraId="387679AC" w14:textId="77777777" w:rsidR="00966974" w:rsidRDefault="00966974" w:rsidP="00966974">
      <w:pPr>
        <w:pStyle w:val="Listenabsatz"/>
        <w:numPr>
          <w:ilvl w:val="1"/>
          <w:numId w:val="28"/>
        </w:numPr>
        <w:rPr>
          <w:lang w:eastAsia="zh-CN"/>
        </w:rPr>
      </w:pPr>
      <w:r w:rsidRPr="00966974">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r>
        <w:rPr>
          <w:lang w:eastAsia="zh-CN"/>
        </w:rPr>
        <w:t>.</w:t>
      </w:r>
    </w:p>
    <w:p w14:paraId="34269B52" w14:textId="77777777" w:rsidR="00630E62" w:rsidRPr="00630E62" w:rsidRDefault="00630E62" w:rsidP="00630E62">
      <w:pPr>
        <w:pStyle w:val="Listenabsatz"/>
        <w:numPr>
          <w:ilvl w:val="0"/>
          <w:numId w:val="28"/>
        </w:numPr>
        <w:rPr>
          <w:lang w:eastAsia="zh-CN"/>
        </w:rPr>
      </w:pPr>
      <w:r>
        <w:rPr>
          <w:lang w:eastAsia="zh-CN"/>
        </w:rPr>
        <w:t>(CATT)</w:t>
      </w:r>
      <w:r>
        <w:rPr>
          <w:b/>
          <w:i/>
          <w:lang w:eastAsia="zh-CN"/>
        </w:rPr>
        <w:t>Proposal 1:</w:t>
      </w:r>
    </w:p>
    <w:p w14:paraId="4821587A" w14:textId="77777777" w:rsidR="00630E62" w:rsidRDefault="00630E62" w:rsidP="00630E62">
      <w:pPr>
        <w:pStyle w:val="Listenabsatz"/>
        <w:numPr>
          <w:ilvl w:val="1"/>
          <w:numId w:val="28"/>
        </w:numPr>
        <w:rPr>
          <w:lang w:eastAsia="zh-CN"/>
        </w:rPr>
      </w:pPr>
      <w:r w:rsidRPr="00630E62">
        <w:rPr>
          <w:lang w:eastAsia="zh-CN"/>
        </w:rPr>
        <w:t>Select three IIoT use cases (Factories of the Future 13.3, 15.5 and 15.6) from Table 8.1.7 in TR 22.804 as the target IIoT use cases, and the target positioning requirements in Rel-17 should be defined based on the positioning requirements o</w:t>
      </w:r>
      <w:r>
        <w:rPr>
          <w:lang w:eastAsia="zh-CN"/>
        </w:rPr>
        <w:t>f  the selected IIoT use cases</w:t>
      </w:r>
    </w:p>
    <w:p w14:paraId="424C294C" w14:textId="77777777" w:rsidR="00630E62" w:rsidRPr="00630E62" w:rsidRDefault="00630E62" w:rsidP="00630E62">
      <w:pPr>
        <w:pStyle w:val="Listenabsatz"/>
        <w:numPr>
          <w:ilvl w:val="0"/>
          <w:numId w:val="28"/>
        </w:numPr>
        <w:rPr>
          <w:lang w:eastAsia="zh-CN"/>
        </w:rPr>
      </w:pPr>
      <w:r>
        <w:rPr>
          <w:lang w:eastAsia="zh-CN"/>
        </w:rPr>
        <w:t>(CATT)</w:t>
      </w:r>
      <w:r>
        <w:rPr>
          <w:b/>
          <w:i/>
          <w:lang w:eastAsia="zh-CN"/>
        </w:rPr>
        <w:t>Proposal 2:</w:t>
      </w:r>
    </w:p>
    <w:p w14:paraId="7ED90E70" w14:textId="77777777" w:rsidR="00630E62" w:rsidRDefault="00630E62" w:rsidP="00630E62">
      <w:pPr>
        <w:pStyle w:val="Listenabsatz"/>
        <w:numPr>
          <w:ilvl w:val="1"/>
          <w:numId w:val="28"/>
        </w:numPr>
        <w:rPr>
          <w:lang w:eastAsia="zh-CN"/>
        </w:rPr>
      </w:pPr>
      <w:r w:rsidRPr="00630E62">
        <w:rPr>
          <w:lang w:eastAsia="zh-CN"/>
        </w:rPr>
        <w:t>Based on the positioning requirements of the three selected IIoT use cases, one unified target positioning requirements for Rel-17 is defined 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630E62" w:rsidRPr="00CD6C0E" w14:paraId="5B9AD8D1" w14:textId="77777777" w:rsidTr="007D29D5">
        <w:trPr>
          <w:jc w:val="center"/>
        </w:trPr>
        <w:tc>
          <w:tcPr>
            <w:tcW w:w="1373" w:type="dxa"/>
            <w:shd w:val="clear" w:color="auto" w:fill="D9D9D9" w:themeFill="background1" w:themeFillShade="D9"/>
            <w:vAlign w:val="center"/>
          </w:tcPr>
          <w:p w14:paraId="680BE9FA" w14:textId="77777777" w:rsidR="00630E62" w:rsidRPr="00C20649" w:rsidRDefault="00630E62" w:rsidP="007D29D5">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14:paraId="2C1C0F70" w14:textId="77777777" w:rsidR="00630E62" w:rsidRPr="00CD6C0E" w:rsidRDefault="00630E62" w:rsidP="007D29D5">
            <w:pPr>
              <w:pStyle w:val="TAH"/>
            </w:pPr>
            <w:r>
              <w:t>Scenario</w:t>
            </w:r>
          </w:p>
        </w:tc>
        <w:tc>
          <w:tcPr>
            <w:tcW w:w="1204" w:type="dxa"/>
            <w:shd w:val="clear" w:color="auto" w:fill="D9D9D9" w:themeFill="background1" w:themeFillShade="D9"/>
            <w:tcMar>
              <w:top w:w="0" w:type="dxa"/>
              <w:left w:w="108" w:type="dxa"/>
              <w:bottom w:w="0" w:type="dxa"/>
              <w:right w:w="108" w:type="dxa"/>
            </w:tcMar>
            <w:vAlign w:val="center"/>
            <w:hideMark/>
          </w:tcPr>
          <w:p w14:paraId="4B88F994" w14:textId="77777777" w:rsidR="00630E62" w:rsidRPr="00CD6C0E" w:rsidRDefault="00630E62" w:rsidP="007D29D5">
            <w:pPr>
              <w:pStyle w:val="TAH"/>
            </w:pPr>
            <w:r w:rsidRPr="00CD6C0E">
              <w:t>Horizontal accuracy</w:t>
            </w:r>
          </w:p>
        </w:tc>
        <w:tc>
          <w:tcPr>
            <w:tcW w:w="1064" w:type="dxa"/>
            <w:shd w:val="clear" w:color="auto" w:fill="D9D9D9" w:themeFill="background1" w:themeFillShade="D9"/>
            <w:vAlign w:val="center"/>
          </w:tcPr>
          <w:p w14:paraId="60DB7DF4" w14:textId="77777777" w:rsidR="00630E62" w:rsidRDefault="00630E62" w:rsidP="007D29D5">
            <w:pPr>
              <w:pStyle w:val="TAH"/>
              <w:rPr>
                <w:rFonts w:eastAsiaTheme="minorEastAsia"/>
                <w:lang w:eastAsia="zh-CN"/>
              </w:rPr>
            </w:pPr>
            <w:r>
              <w:rPr>
                <w:rFonts w:eastAsiaTheme="minorEastAsia" w:hint="eastAsia"/>
                <w:lang w:eastAsia="zh-CN"/>
              </w:rPr>
              <w:t>Vertical</w:t>
            </w:r>
          </w:p>
          <w:p w14:paraId="5F7BD5A7" w14:textId="77777777" w:rsidR="00630E62" w:rsidRPr="00CD6C0E" w:rsidRDefault="00630E62" w:rsidP="007D29D5">
            <w:pPr>
              <w:pStyle w:val="TAH"/>
            </w:pPr>
            <w:r w:rsidRPr="00CD6C0E">
              <w:t xml:space="preserve">accuracy </w:t>
            </w:r>
          </w:p>
        </w:tc>
        <w:tc>
          <w:tcPr>
            <w:tcW w:w="1005" w:type="dxa"/>
            <w:shd w:val="clear" w:color="auto" w:fill="D9D9D9" w:themeFill="background1" w:themeFillShade="D9"/>
            <w:tcMar>
              <w:top w:w="0" w:type="dxa"/>
              <w:left w:w="108" w:type="dxa"/>
              <w:bottom w:w="0" w:type="dxa"/>
              <w:right w:w="108" w:type="dxa"/>
            </w:tcMar>
            <w:vAlign w:val="center"/>
            <w:hideMark/>
          </w:tcPr>
          <w:p w14:paraId="2CC0439B" w14:textId="77777777" w:rsidR="00630E62" w:rsidRPr="00CD6C0E" w:rsidRDefault="00630E62" w:rsidP="007D29D5">
            <w:pPr>
              <w:pStyle w:val="TAH"/>
            </w:pPr>
            <w:r w:rsidRPr="00CD6C0E">
              <w:t>Availability</w:t>
            </w:r>
          </w:p>
        </w:tc>
        <w:tc>
          <w:tcPr>
            <w:tcW w:w="1942" w:type="dxa"/>
            <w:shd w:val="clear" w:color="auto" w:fill="D9D9D9" w:themeFill="background1" w:themeFillShade="D9"/>
            <w:tcMar>
              <w:top w:w="0" w:type="dxa"/>
              <w:left w:w="108" w:type="dxa"/>
              <w:bottom w:w="0" w:type="dxa"/>
              <w:right w:w="108" w:type="dxa"/>
            </w:tcMar>
            <w:vAlign w:val="center"/>
            <w:hideMark/>
          </w:tcPr>
          <w:p w14:paraId="66EE6646" w14:textId="77777777" w:rsidR="00630E62" w:rsidRPr="00CD6C0E" w:rsidRDefault="00630E62" w:rsidP="007D29D5">
            <w:pPr>
              <w:pStyle w:val="TAH"/>
            </w:pPr>
            <w:r w:rsidRPr="00CD6C0E">
              <w:t>Latency for position estimation of UE</w:t>
            </w:r>
          </w:p>
        </w:tc>
        <w:tc>
          <w:tcPr>
            <w:tcW w:w="896" w:type="dxa"/>
            <w:shd w:val="clear" w:color="auto" w:fill="D9D9D9" w:themeFill="background1" w:themeFillShade="D9"/>
            <w:tcMar>
              <w:top w:w="0" w:type="dxa"/>
              <w:left w:w="108" w:type="dxa"/>
              <w:bottom w:w="0" w:type="dxa"/>
              <w:right w:w="108" w:type="dxa"/>
            </w:tcMar>
            <w:vAlign w:val="center"/>
            <w:hideMark/>
          </w:tcPr>
          <w:p w14:paraId="62D68AE2" w14:textId="77777777" w:rsidR="00630E62" w:rsidRPr="00CD6C0E" w:rsidRDefault="00630E62" w:rsidP="007D29D5">
            <w:pPr>
              <w:pStyle w:val="TAH"/>
            </w:pPr>
            <w:r w:rsidRPr="00CD6C0E">
              <w:t>UE Mobility</w:t>
            </w:r>
          </w:p>
        </w:tc>
      </w:tr>
      <w:tr w:rsidR="00630E62" w:rsidRPr="00CD6C0E" w14:paraId="720B68E3" w14:textId="77777777" w:rsidTr="007D29D5">
        <w:trPr>
          <w:jc w:val="center"/>
        </w:trPr>
        <w:tc>
          <w:tcPr>
            <w:tcW w:w="1373" w:type="dxa"/>
            <w:vAlign w:val="center"/>
          </w:tcPr>
          <w:p w14:paraId="5E7CA629" w14:textId="77777777" w:rsidR="00630E62" w:rsidRPr="00950945" w:rsidRDefault="00630E62" w:rsidP="007D29D5">
            <w:pPr>
              <w:pStyle w:val="TAL"/>
              <w:jc w:val="center"/>
              <w:rPr>
                <w:color w:val="1F497D"/>
              </w:rPr>
            </w:pPr>
            <w:r w:rsidRPr="00950945">
              <w:rPr>
                <w:rFonts w:eastAsiaTheme="minorEastAsia" w:hint="eastAsia"/>
                <w:lang w:eastAsia="zh-CN"/>
              </w:rPr>
              <w:t>T</w:t>
            </w:r>
            <w:r w:rsidRPr="00950945">
              <w:t>arget positioning requirements in Rel-17</w:t>
            </w:r>
          </w:p>
        </w:tc>
        <w:tc>
          <w:tcPr>
            <w:tcW w:w="2397" w:type="dxa"/>
            <w:vAlign w:val="center"/>
          </w:tcPr>
          <w:p w14:paraId="6EFF63BC" w14:textId="77777777" w:rsidR="00630E62" w:rsidRPr="00950945" w:rsidRDefault="00630E62" w:rsidP="002C0070">
            <w:pPr>
              <w:pStyle w:val="TAL"/>
              <w:numPr>
                <w:ilvl w:val="0"/>
                <w:numId w:val="34"/>
              </w:numPr>
              <w:spacing w:line="240" w:lineRule="auto"/>
              <w:ind w:left="283" w:hanging="141"/>
              <w:jc w:val="both"/>
              <w:rPr>
                <w:rFonts w:eastAsiaTheme="minorEastAsia"/>
                <w:lang w:eastAsia="zh-CN"/>
              </w:rPr>
            </w:pPr>
            <w:r w:rsidRPr="00950945">
              <w:rPr>
                <w:rFonts w:eastAsia="SimSun"/>
              </w:rPr>
              <w:t xml:space="preserve">Process automation – plant asset management </w:t>
            </w:r>
          </w:p>
          <w:p w14:paraId="56A21244" w14:textId="77777777" w:rsidR="00630E62" w:rsidRPr="00950945" w:rsidRDefault="00630E62" w:rsidP="002C0070">
            <w:pPr>
              <w:pStyle w:val="TAL"/>
              <w:numPr>
                <w:ilvl w:val="0"/>
                <w:numId w:val="34"/>
              </w:numPr>
              <w:spacing w:line="240" w:lineRule="auto"/>
              <w:ind w:left="283" w:hanging="141"/>
              <w:jc w:val="both"/>
            </w:pPr>
            <w:r w:rsidRPr="00950945">
              <w:rPr>
                <w:rFonts w:eastAsia="SimSun"/>
              </w:rPr>
              <w:t>Inbound logistics</w:t>
            </w:r>
          </w:p>
        </w:tc>
        <w:tc>
          <w:tcPr>
            <w:tcW w:w="1204" w:type="dxa"/>
            <w:tcMar>
              <w:top w:w="0" w:type="dxa"/>
              <w:left w:w="108" w:type="dxa"/>
              <w:bottom w:w="0" w:type="dxa"/>
              <w:right w:w="108" w:type="dxa"/>
            </w:tcMar>
            <w:vAlign w:val="center"/>
          </w:tcPr>
          <w:p w14:paraId="22A394FE" w14:textId="77777777" w:rsidR="00630E62" w:rsidRPr="00950945" w:rsidRDefault="00630E62" w:rsidP="007D29D5">
            <w:pPr>
              <w:pStyle w:val="TAL"/>
              <w:jc w:val="center"/>
            </w:pPr>
            <w:r w:rsidRPr="00950945">
              <w:t xml:space="preserve">&lt; </w:t>
            </w:r>
            <w:r>
              <w:rPr>
                <w:rFonts w:eastAsiaTheme="minorEastAsia" w:hint="eastAsia"/>
                <w:lang w:eastAsia="zh-CN"/>
              </w:rPr>
              <w:t>[</w:t>
            </w:r>
            <w:r w:rsidRPr="00950945">
              <w:t>20</w:t>
            </w:r>
            <w:r>
              <w:rPr>
                <w:rFonts w:eastAsiaTheme="minorEastAsia" w:hint="eastAsia"/>
                <w:lang w:eastAsia="zh-CN"/>
              </w:rPr>
              <w:t>]</w:t>
            </w:r>
            <w:r w:rsidRPr="00950945">
              <w:t xml:space="preserve"> cm</w:t>
            </w:r>
          </w:p>
        </w:tc>
        <w:tc>
          <w:tcPr>
            <w:tcW w:w="1064" w:type="dxa"/>
            <w:vAlign w:val="center"/>
          </w:tcPr>
          <w:p w14:paraId="7897A964" w14:textId="77777777" w:rsidR="00630E62" w:rsidRPr="00950945" w:rsidRDefault="00630E62" w:rsidP="007D29D5">
            <w:pPr>
              <w:pStyle w:val="TAL"/>
              <w:jc w:val="center"/>
              <w:rPr>
                <w:rFonts w:eastAsiaTheme="minorEastAsia"/>
                <w:lang w:eastAsia="zh-CN"/>
              </w:rPr>
            </w:pPr>
            <w:r w:rsidRPr="00950945">
              <w:rPr>
                <w:rFonts w:eastAsiaTheme="minorEastAsia" w:hint="eastAsia"/>
                <w:lang w:eastAsia="zh-CN"/>
              </w:rPr>
              <w:t xml:space="preserve">&lt; </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14:paraId="6D4A485A" w14:textId="77777777" w:rsidR="00630E62" w:rsidRPr="00950945" w:rsidRDefault="00630E62" w:rsidP="007D29D5">
            <w:pPr>
              <w:pStyle w:val="TAL"/>
              <w:jc w:val="center"/>
            </w:pPr>
            <w:r w:rsidRPr="00950945">
              <w:t>9</w:t>
            </w:r>
            <w:r w:rsidRPr="00950945">
              <w:rPr>
                <w:rFonts w:eastAsiaTheme="minorEastAsia" w:hint="eastAsia"/>
                <w:lang w:eastAsia="zh-CN"/>
              </w:rPr>
              <w:t>0</w:t>
            </w:r>
            <w:r w:rsidRPr="00950945">
              <w:t>%</w:t>
            </w:r>
          </w:p>
        </w:tc>
        <w:tc>
          <w:tcPr>
            <w:tcW w:w="1942" w:type="dxa"/>
            <w:tcMar>
              <w:top w:w="0" w:type="dxa"/>
              <w:left w:w="108" w:type="dxa"/>
              <w:bottom w:w="0" w:type="dxa"/>
              <w:right w:w="108" w:type="dxa"/>
            </w:tcMar>
            <w:vAlign w:val="center"/>
          </w:tcPr>
          <w:p w14:paraId="55C69B9B" w14:textId="77777777" w:rsidR="00630E62" w:rsidRPr="00950945" w:rsidRDefault="00630E62" w:rsidP="007D29D5">
            <w:pPr>
              <w:pStyle w:val="TAL"/>
              <w:jc w:val="center"/>
            </w:pPr>
            <w:r w:rsidRPr="00950945">
              <w:rPr>
                <w:rFonts w:eastAsiaTheme="minorEastAsia" w:hint="eastAsia"/>
                <w:lang w:eastAsia="zh-CN"/>
              </w:rPr>
              <w:t>100</w:t>
            </w:r>
            <w:r w:rsidRPr="00950945">
              <w:t xml:space="preserve"> </w:t>
            </w:r>
            <w:r w:rsidRPr="00950945">
              <w:rPr>
                <w:rFonts w:eastAsiaTheme="minorEastAsia" w:hint="eastAsia"/>
                <w:lang w:eastAsia="zh-CN"/>
              </w:rPr>
              <w:t>m</w:t>
            </w:r>
            <w:r w:rsidRPr="00950945">
              <w:t>s</w:t>
            </w:r>
          </w:p>
        </w:tc>
        <w:tc>
          <w:tcPr>
            <w:tcW w:w="896" w:type="dxa"/>
            <w:tcMar>
              <w:top w:w="0" w:type="dxa"/>
              <w:left w:w="108" w:type="dxa"/>
              <w:bottom w:w="0" w:type="dxa"/>
              <w:right w:w="108" w:type="dxa"/>
            </w:tcMar>
            <w:vAlign w:val="center"/>
          </w:tcPr>
          <w:p w14:paraId="3F4C6D57" w14:textId="77777777" w:rsidR="00630E62" w:rsidRPr="00CD6C0E" w:rsidRDefault="00630E62" w:rsidP="007D29D5">
            <w:pPr>
              <w:pStyle w:val="TAL"/>
              <w:jc w:val="center"/>
            </w:pPr>
            <w:r w:rsidRPr="00950945">
              <w:t>&lt; 30 km/h</w:t>
            </w:r>
          </w:p>
        </w:tc>
      </w:tr>
    </w:tbl>
    <w:p w14:paraId="3AC3B4D7" w14:textId="77777777" w:rsidR="00630E62" w:rsidRDefault="00630E62" w:rsidP="00630E62">
      <w:pPr>
        <w:pStyle w:val="Listenabsatz"/>
        <w:tabs>
          <w:tab w:val="left" w:pos="1004"/>
        </w:tabs>
        <w:ind w:left="1004"/>
        <w:rPr>
          <w:lang w:eastAsia="zh-CN"/>
        </w:rPr>
      </w:pPr>
    </w:p>
    <w:p w14:paraId="00FD76FF" w14:textId="77777777" w:rsidR="00630E62" w:rsidRPr="00630E62" w:rsidRDefault="00630E62" w:rsidP="00630E62">
      <w:pPr>
        <w:pStyle w:val="Listenabsatz"/>
        <w:numPr>
          <w:ilvl w:val="0"/>
          <w:numId w:val="28"/>
        </w:numPr>
        <w:rPr>
          <w:lang w:eastAsia="zh-CN"/>
        </w:rPr>
      </w:pPr>
      <w:r>
        <w:rPr>
          <w:lang w:eastAsia="zh-CN"/>
        </w:rPr>
        <w:t>(CATT)</w:t>
      </w:r>
      <w:r>
        <w:rPr>
          <w:b/>
          <w:i/>
          <w:lang w:eastAsia="zh-CN"/>
        </w:rPr>
        <w:t>Proposal 3:</w:t>
      </w:r>
    </w:p>
    <w:p w14:paraId="16CAD4C7" w14:textId="77777777" w:rsidR="00630E62" w:rsidRDefault="00630E62" w:rsidP="00630E62">
      <w:pPr>
        <w:pStyle w:val="Listenabsatz"/>
        <w:numPr>
          <w:ilvl w:val="1"/>
          <w:numId w:val="28"/>
        </w:numPr>
        <w:rPr>
          <w:lang w:eastAsia="zh-CN"/>
        </w:rPr>
      </w:pPr>
      <w:r w:rsidRPr="00630E62">
        <w:rPr>
          <w:lang w:eastAsia="zh-CN"/>
        </w:rPr>
        <w:t>For assessing scalability of positioning solutions, latency of positioning procedure should be studied as a function of number of devices to be positioned</w:t>
      </w:r>
    </w:p>
    <w:p w14:paraId="7E519C59" w14:textId="77777777" w:rsidR="00630E62" w:rsidRPr="00630E62" w:rsidRDefault="00630E62" w:rsidP="00630E62">
      <w:pPr>
        <w:pStyle w:val="Listenabsatz"/>
        <w:numPr>
          <w:ilvl w:val="0"/>
          <w:numId w:val="28"/>
        </w:numPr>
        <w:rPr>
          <w:lang w:eastAsia="zh-CN"/>
        </w:rPr>
      </w:pPr>
      <w:r>
        <w:rPr>
          <w:lang w:eastAsia="zh-CN"/>
        </w:rPr>
        <w:t>(CATT)</w:t>
      </w:r>
      <w:r>
        <w:rPr>
          <w:b/>
          <w:i/>
          <w:lang w:eastAsia="zh-CN"/>
        </w:rPr>
        <w:t>Proposal 4:</w:t>
      </w:r>
    </w:p>
    <w:p w14:paraId="1BE807AB" w14:textId="77777777" w:rsidR="00630E62" w:rsidRDefault="00630E62" w:rsidP="00630E62">
      <w:pPr>
        <w:pStyle w:val="Listenabsatz"/>
        <w:numPr>
          <w:ilvl w:val="1"/>
          <w:numId w:val="28"/>
        </w:numPr>
        <w:rPr>
          <w:lang w:eastAsia="zh-CN"/>
        </w:rPr>
      </w:pPr>
      <w:r w:rsidRPr="00630E62">
        <w:rPr>
          <w:lang w:eastAsia="zh-CN"/>
        </w:rPr>
        <w:t>Average power consumption of devices should be studied as a function of configured time and frequency resources for positioning</w:t>
      </w:r>
    </w:p>
    <w:p w14:paraId="2F7AFA9F" w14:textId="77777777" w:rsidR="00EE64E8" w:rsidRDefault="00630E62" w:rsidP="00630E62">
      <w:pPr>
        <w:pStyle w:val="Listenabsatz"/>
        <w:numPr>
          <w:ilvl w:val="0"/>
          <w:numId w:val="28"/>
        </w:numPr>
        <w:rPr>
          <w:lang w:eastAsia="zh-CN"/>
        </w:rPr>
      </w:pPr>
      <w:r>
        <w:rPr>
          <w:lang w:eastAsia="zh-CN"/>
        </w:rPr>
        <w:t xml:space="preserve"> </w:t>
      </w:r>
      <w:r w:rsidR="00EE64E8">
        <w:rPr>
          <w:lang w:eastAsia="zh-CN"/>
        </w:rPr>
        <w:t>(NOK)</w:t>
      </w:r>
      <w:r w:rsidR="00EE64E8">
        <w:rPr>
          <w:b/>
          <w:i/>
          <w:lang w:eastAsia="zh-CN"/>
        </w:rPr>
        <w:t>Proposal 1:</w:t>
      </w:r>
    </w:p>
    <w:p w14:paraId="1BED74E3" w14:textId="77777777" w:rsidR="00EE64E8" w:rsidRDefault="00EE64E8" w:rsidP="00EE64E8">
      <w:pPr>
        <w:pStyle w:val="Listenabsatz"/>
        <w:numPr>
          <w:ilvl w:val="1"/>
          <w:numId w:val="28"/>
        </w:numPr>
        <w:rPr>
          <w:lang w:eastAsia="zh-CN"/>
        </w:rPr>
      </w:pPr>
      <w:r w:rsidRPr="68884C0C">
        <w:rPr>
          <w:color w:val="000000" w:themeColor="text1"/>
        </w:rPr>
        <w:t xml:space="preserve">We prefer option-1 defining the exemplary positioning requirements in Rel-17 by selecting one </w:t>
      </w:r>
      <w:r w:rsidR="00F20957">
        <w:rPr>
          <w:color w:val="000000" w:themeColor="text1"/>
        </w:rPr>
        <w:t>IIoT</w:t>
      </w:r>
      <w:r w:rsidRPr="68884C0C">
        <w:rPr>
          <w:color w:val="000000" w:themeColor="text1"/>
        </w:rPr>
        <w:t xml:space="preserve"> scenario from Table 8.1.7 in TR 22.804</w:t>
      </w:r>
      <w:r>
        <w:rPr>
          <w:lang w:eastAsia="zh-CN"/>
        </w:rPr>
        <w:t>.</w:t>
      </w:r>
    </w:p>
    <w:p w14:paraId="7FA9FB1B" w14:textId="77777777" w:rsidR="00EE64E8" w:rsidRDefault="00EE64E8" w:rsidP="00EE64E8">
      <w:pPr>
        <w:pStyle w:val="Listenabsatz"/>
        <w:numPr>
          <w:ilvl w:val="2"/>
          <w:numId w:val="28"/>
        </w:numPr>
        <w:rPr>
          <w:lang w:eastAsia="zh-CN"/>
        </w:rPr>
      </w:pPr>
      <w:r>
        <w:rPr>
          <w:lang w:eastAsia="zh-CN"/>
        </w:rPr>
        <w:t>The target accuracy performance must be indicated with CDF values in a statistic manner for horizontal and vertical positioning methods</w:t>
      </w:r>
    </w:p>
    <w:p w14:paraId="3713486D" w14:textId="77777777" w:rsidR="00EE64E8" w:rsidRDefault="00EE64E8" w:rsidP="00EE64E8">
      <w:pPr>
        <w:pStyle w:val="Listenabsatz"/>
        <w:numPr>
          <w:ilvl w:val="2"/>
          <w:numId w:val="28"/>
        </w:numPr>
        <w:rPr>
          <w:lang w:eastAsia="zh-CN"/>
        </w:rPr>
      </w:pPr>
      <w:r>
        <w:rPr>
          <w:lang w:eastAsia="zh-CN"/>
        </w:rPr>
        <w:t>Power consumption and latency requirements must be minimum performance requirements.</w:t>
      </w:r>
    </w:p>
    <w:p w14:paraId="79CE3CC2" w14:textId="77777777" w:rsidR="00EE64E8" w:rsidRDefault="00EE64E8" w:rsidP="00EE64E8">
      <w:pPr>
        <w:pStyle w:val="Listenabsatz"/>
        <w:numPr>
          <w:ilvl w:val="0"/>
          <w:numId w:val="28"/>
        </w:numPr>
        <w:rPr>
          <w:lang w:eastAsia="zh-CN"/>
        </w:rPr>
      </w:pPr>
      <w:r>
        <w:rPr>
          <w:lang w:eastAsia="zh-CN"/>
        </w:rPr>
        <w:t>(NOK)</w:t>
      </w:r>
      <w:r>
        <w:rPr>
          <w:b/>
          <w:i/>
          <w:lang w:eastAsia="zh-CN"/>
        </w:rPr>
        <w:t>Proposal 2:</w:t>
      </w:r>
    </w:p>
    <w:p w14:paraId="77FDE365" w14:textId="77777777" w:rsidR="00EE64E8" w:rsidRDefault="00EE64E8" w:rsidP="00EE64E8">
      <w:pPr>
        <w:pStyle w:val="Listenabsatz"/>
        <w:numPr>
          <w:ilvl w:val="1"/>
          <w:numId w:val="28"/>
        </w:numPr>
        <w:rPr>
          <w:lang w:eastAsia="zh-CN"/>
        </w:rPr>
      </w:pPr>
      <w:r w:rsidRPr="00EE64E8">
        <w:rPr>
          <w:lang w:eastAsia="zh-CN"/>
        </w:rPr>
        <w:lastRenderedPageBreak/>
        <w:t>Latency of positioning procedure should be studied. A goal of latency study is to identify latency bottle neck in the positioning service process, and improve the bottle neck issue</w:t>
      </w:r>
    </w:p>
    <w:p w14:paraId="6209A2E2" w14:textId="77777777" w:rsidR="00EE64E8" w:rsidRDefault="00EE64E8" w:rsidP="00EE64E8">
      <w:pPr>
        <w:pStyle w:val="Listenabsatz"/>
        <w:numPr>
          <w:ilvl w:val="2"/>
          <w:numId w:val="28"/>
        </w:numPr>
        <w:tabs>
          <w:tab w:val="left" w:pos="1004"/>
        </w:tabs>
        <w:rPr>
          <w:lang w:eastAsia="zh-CN"/>
        </w:rPr>
      </w:pPr>
      <w:r>
        <w:rPr>
          <w:lang w:eastAsia="zh-CN"/>
        </w:rPr>
        <w:t>UE&lt;&gt;gNB measurement and report latency requirement</w:t>
      </w:r>
    </w:p>
    <w:p w14:paraId="26BAA86C" w14:textId="77777777" w:rsidR="00EE64E8" w:rsidRDefault="00EE64E8" w:rsidP="00EE64E8">
      <w:pPr>
        <w:pStyle w:val="Listenabsatz"/>
        <w:numPr>
          <w:ilvl w:val="2"/>
          <w:numId w:val="28"/>
        </w:numPr>
        <w:tabs>
          <w:tab w:val="left" w:pos="1004"/>
        </w:tabs>
        <w:rPr>
          <w:lang w:eastAsia="zh-CN"/>
        </w:rPr>
      </w:pPr>
      <w:r>
        <w:rPr>
          <w:lang w:eastAsia="zh-CN"/>
        </w:rPr>
        <w:t>gNBs&lt;&gt;LMF request and report latency requirement (may include RAN3 for the study)</w:t>
      </w:r>
    </w:p>
    <w:p w14:paraId="61DBF56C" w14:textId="77777777" w:rsidR="00A52AE5" w:rsidRDefault="00A52AE5" w:rsidP="00A52AE5">
      <w:pPr>
        <w:pStyle w:val="Listenabsatz"/>
        <w:numPr>
          <w:ilvl w:val="0"/>
          <w:numId w:val="28"/>
        </w:numPr>
        <w:rPr>
          <w:i/>
          <w:lang w:eastAsia="zh-CN"/>
        </w:rPr>
      </w:pPr>
      <w:r>
        <w:t xml:space="preserve">(NOK) </w:t>
      </w:r>
      <w:r w:rsidRPr="00EE64E8">
        <w:rPr>
          <w:b/>
          <w:i/>
          <w:lang w:eastAsia="zh-CN"/>
        </w:rPr>
        <w:t>Proposal 6</w:t>
      </w:r>
      <w:r w:rsidRPr="00EE64E8">
        <w:rPr>
          <w:i/>
          <w:lang w:eastAsia="zh-CN"/>
        </w:rPr>
        <w:t xml:space="preserve">: </w:t>
      </w:r>
    </w:p>
    <w:p w14:paraId="4E63274B" w14:textId="77777777" w:rsidR="00A52AE5" w:rsidRDefault="00A52AE5" w:rsidP="00A52AE5">
      <w:pPr>
        <w:pStyle w:val="Listenabsatz"/>
        <w:numPr>
          <w:ilvl w:val="1"/>
          <w:numId w:val="28"/>
        </w:numPr>
        <w:rPr>
          <w:lang w:eastAsia="zh-CN"/>
        </w:rPr>
      </w:pPr>
      <w:r w:rsidRPr="00A52AE5">
        <w:rPr>
          <w:lang w:eastAsia="zh-CN"/>
        </w:rPr>
        <w:t>Performance target is achieved with the best performance achievable with resource allocation, accordingly the DL PRS and UL SRS configuration selections must be done with the consideration of the best performance.</w:t>
      </w:r>
    </w:p>
    <w:p w14:paraId="4CE75A23" w14:textId="77777777" w:rsidR="00EA13DA" w:rsidRDefault="00EA13DA" w:rsidP="00EA13DA">
      <w:pPr>
        <w:pStyle w:val="Listenabsatz"/>
        <w:numPr>
          <w:ilvl w:val="0"/>
          <w:numId w:val="28"/>
        </w:numPr>
        <w:rPr>
          <w:i/>
          <w:lang w:eastAsia="zh-CN"/>
        </w:rPr>
      </w:pPr>
      <w:r>
        <w:t xml:space="preserve">(Intel) </w:t>
      </w:r>
      <w:r w:rsidRPr="00EE64E8">
        <w:rPr>
          <w:b/>
          <w:i/>
          <w:lang w:eastAsia="zh-CN"/>
        </w:rPr>
        <w:t xml:space="preserve">Proposal </w:t>
      </w:r>
      <w:r>
        <w:rPr>
          <w:b/>
          <w:i/>
          <w:lang w:eastAsia="zh-CN"/>
        </w:rPr>
        <w:t>1</w:t>
      </w:r>
      <w:r w:rsidRPr="00EE64E8">
        <w:rPr>
          <w:i/>
          <w:lang w:eastAsia="zh-CN"/>
        </w:rPr>
        <w:t xml:space="preserve">: </w:t>
      </w:r>
    </w:p>
    <w:p w14:paraId="6279CE26" w14:textId="77777777" w:rsidR="00EA13DA" w:rsidRDefault="00EA13DA" w:rsidP="00EA13DA">
      <w:pPr>
        <w:pStyle w:val="Listenabsatz"/>
        <w:numPr>
          <w:ilvl w:val="1"/>
          <w:numId w:val="28"/>
        </w:numPr>
        <w:rPr>
          <w:lang w:eastAsia="zh-CN"/>
        </w:rPr>
      </w:pPr>
      <w:r w:rsidRPr="00EA13DA">
        <w:rPr>
          <w:lang w:eastAsia="zh-CN"/>
        </w:rPr>
        <w:t>Performance targets provided in study item description document are confirmed as design targets for evaluation of NR positioning enhancemen</w:t>
      </w:r>
      <w:r>
        <w:rPr>
          <w:lang w:eastAsia="zh-CN"/>
        </w:rPr>
        <w:t>ts</w:t>
      </w:r>
      <w:r w:rsidRPr="00A52AE5">
        <w:rPr>
          <w:lang w:eastAsia="zh-CN"/>
        </w:rPr>
        <w:t>.</w:t>
      </w:r>
    </w:p>
    <w:p w14:paraId="75E6750C" w14:textId="77777777" w:rsidR="00CD387B" w:rsidRDefault="00CD387B" w:rsidP="00CD387B">
      <w:pPr>
        <w:pStyle w:val="Listenabsatz"/>
        <w:numPr>
          <w:ilvl w:val="0"/>
          <w:numId w:val="28"/>
        </w:numPr>
        <w:rPr>
          <w:i/>
          <w:lang w:eastAsia="zh-CN"/>
        </w:rPr>
      </w:pPr>
      <w:r>
        <w:t xml:space="preserve">(Samsung) </w:t>
      </w:r>
      <w:r w:rsidRPr="00EE64E8">
        <w:rPr>
          <w:b/>
          <w:i/>
          <w:lang w:eastAsia="zh-CN"/>
        </w:rPr>
        <w:t xml:space="preserve">Proposal </w:t>
      </w:r>
      <w:r>
        <w:rPr>
          <w:b/>
          <w:i/>
          <w:lang w:eastAsia="zh-CN"/>
        </w:rPr>
        <w:t>1</w:t>
      </w:r>
      <w:r w:rsidRPr="00EE64E8">
        <w:rPr>
          <w:i/>
          <w:lang w:eastAsia="zh-CN"/>
        </w:rPr>
        <w:t xml:space="preserve">: </w:t>
      </w:r>
    </w:p>
    <w:p w14:paraId="2525471F" w14:textId="77777777" w:rsidR="00CD387B" w:rsidRDefault="00CD387B" w:rsidP="00CD387B">
      <w:pPr>
        <w:pStyle w:val="Listenabsatz"/>
        <w:numPr>
          <w:ilvl w:val="1"/>
          <w:numId w:val="28"/>
        </w:numPr>
        <w:rPr>
          <w:lang w:eastAsia="zh-CN"/>
        </w:rPr>
      </w:pPr>
      <w:r w:rsidRPr="00CD387B">
        <w:rPr>
          <w:lang w:eastAsia="zh-CN"/>
        </w:rPr>
        <w:t>The target positioning requirements should be defined following the IIoT use cases with positioning level 1, 2 and 8 in Table 8.1.7 in TR 22.804</w:t>
      </w:r>
      <w:r w:rsidRPr="00A52AE5">
        <w:rPr>
          <w:lang w:eastAsia="zh-CN"/>
        </w:rPr>
        <w:t>.</w:t>
      </w:r>
    </w:p>
    <w:p w14:paraId="22262A2F" w14:textId="77777777" w:rsidR="006B36A9" w:rsidRDefault="006B36A9" w:rsidP="006B36A9">
      <w:pPr>
        <w:pStyle w:val="Listenabsatz"/>
        <w:numPr>
          <w:ilvl w:val="0"/>
          <w:numId w:val="28"/>
        </w:numPr>
        <w:rPr>
          <w:lang w:eastAsia="en-US"/>
        </w:rPr>
      </w:pPr>
      <w:r>
        <w:t xml:space="preserve">(Samsung) </w:t>
      </w:r>
      <w:r w:rsidRPr="00EE64E8">
        <w:rPr>
          <w:b/>
          <w:i/>
          <w:lang w:eastAsia="en-US"/>
        </w:rPr>
        <w:t xml:space="preserve">Proposal </w:t>
      </w:r>
      <w:r>
        <w:rPr>
          <w:b/>
          <w:i/>
          <w:lang w:eastAsia="en-US"/>
        </w:rPr>
        <w:t>3</w:t>
      </w:r>
      <w:r>
        <w:rPr>
          <w:lang w:eastAsia="en-US"/>
        </w:rPr>
        <w:t xml:space="preserve">: </w:t>
      </w:r>
    </w:p>
    <w:p w14:paraId="2D2D1036" w14:textId="77777777" w:rsidR="006B36A9" w:rsidRDefault="006B36A9" w:rsidP="006B36A9">
      <w:pPr>
        <w:pStyle w:val="Listenabsatz"/>
        <w:numPr>
          <w:ilvl w:val="1"/>
          <w:numId w:val="28"/>
        </w:numPr>
        <w:rPr>
          <w:lang w:eastAsia="en-US"/>
        </w:rPr>
      </w:pPr>
      <w:r w:rsidRPr="006B36A9">
        <w:rPr>
          <w:lang w:eastAsia="en-US"/>
        </w:rPr>
        <w:t>Positioning accuracy including relative positioing accuracy should be the baseline metric for evaluation. Latency, signalling overhead and UE power consumption can be considered additionally as metrics for evaluation in an analytical manner</w:t>
      </w:r>
      <w:r w:rsidRPr="00EA13DA">
        <w:rPr>
          <w:lang w:eastAsia="en-US"/>
        </w:rPr>
        <w:t xml:space="preserve"> </w:t>
      </w:r>
    </w:p>
    <w:p w14:paraId="34D3B7DE" w14:textId="77777777" w:rsidR="002D4F92" w:rsidRDefault="002D4F92" w:rsidP="002D4F92">
      <w:pPr>
        <w:pStyle w:val="Listenabsatz"/>
        <w:numPr>
          <w:ilvl w:val="0"/>
          <w:numId w:val="28"/>
        </w:numPr>
        <w:rPr>
          <w:lang w:eastAsia="en-US"/>
        </w:rPr>
      </w:pPr>
      <w:r>
        <w:t xml:space="preserve">(CMCC) </w:t>
      </w:r>
      <w:r w:rsidRPr="00EE64E8">
        <w:rPr>
          <w:b/>
          <w:i/>
          <w:lang w:eastAsia="en-US"/>
        </w:rPr>
        <w:t xml:space="preserve">Proposal </w:t>
      </w:r>
      <w:r>
        <w:rPr>
          <w:b/>
          <w:i/>
          <w:lang w:eastAsia="en-US"/>
        </w:rPr>
        <w:t>1</w:t>
      </w:r>
      <w:r>
        <w:rPr>
          <w:lang w:eastAsia="en-US"/>
        </w:rPr>
        <w:t xml:space="preserve">: </w:t>
      </w:r>
    </w:p>
    <w:p w14:paraId="394187BB" w14:textId="77777777" w:rsidR="002D4F92" w:rsidRDefault="002D4F92" w:rsidP="002D4F92">
      <w:pPr>
        <w:pStyle w:val="Listenabsatz"/>
        <w:numPr>
          <w:ilvl w:val="1"/>
          <w:numId w:val="28"/>
        </w:numPr>
        <w:rPr>
          <w:lang w:eastAsia="en-US"/>
        </w:rPr>
      </w:pPr>
      <w:r w:rsidRPr="002D4F92">
        <w:rPr>
          <w:lang w:eastAsia="en-US"/>
        </w:rPr>
        <w:t>The IIoT logistics and warehousing use case should be considered with the following positioning requirements</w:t>
      </w:r>
    </w:p>
    <w:p w14:paraId="2200E0BC" w14:textId="77777777" w:rsidR="002D4F92" w:rsidRDefault="002D4F92" w:rsidP="002D4F92">
      <w:pPr>
        <w:pStyle w:val="Listenabsatz"/>
        <w:numPr>
          <w:ilvl w:val="2"/>
          <w:numId w:val="28"/>
        </w:numPr>
        <w:tabs>
          <w:tab w:val="left" w:pos="1004"/>
        </w:tabs>
        <w:rPr>
          <w:lang w:eastAsia="en-US"/>
        </w:rPr>
      </w:pPr>
      <w:r>
        <w:rPr>
          <w:lang w:eastAsia="en-US"/>
        </w:rPr>
        <w:t>Horizontal positioning accuracy: &lt; 0.1m (for 90% UEs);</w:t>
      </w:r>
    </w:p>
    <w:p w14:paraId="16BA50EF" w14:textId="77777777" w:rsidR="002D4F92" w:rsidRDefault="002D4F92" w:rsidP="002D4F92">
      <w:pPr>
        <w:pStyle w:val="Listenabsatz"/>
        <w:numPr>
          <w:ilvl w:val="2"/>
          <w:numId w:val="28"/>
        </w:numPr>
        <w:tabs>
          <w:tab w:val="left" w:pos="1004"/>
        </w:tabs>
        <w:rPr>
          <w:lang w:eastAsia="en-US"/>
        </w:rPr>
      </w:pPr>
      <w:r>
        <w:rPr>
          <w:lang w:eastAsia="en-US"/>
        </w:rPr>
        <w:t>Vertical positioning accuracy: &lt; 0.2m (for 90% UEs);</w:t>
      </w:r>
    </w:p>
    <w:p w14:paraId="04BFA2FD" w14:textId="77777777" w:rsidR="002D4F92" w:rsidRDefault="002D4F92" w:rsidP="002D4F92">
      <w:pPr>
        <w:pStyle w:val="Listenabsatz"/>
        <w:numPr>
          <w:ilvl w:val="2"/>
          <w:numId w:val="28"/>
        </w:numPr>
        <w:tabs>
          <w:tab w:val="left" w:pos="1004"/>
        </w:tabs>
        <w:rPr>
          <w:lang w:eastAsia="en-US"/>
        </w:rPr>
      </w:pPr>
      <w:r>
        <w:rPr>
          <w:lang w:eastAsia="en-US"/>
        </w:rPr>
        <w:t>End-to-end latency: &lt; 10ms</w:t>
      </w:r>
    </w:p>
    <w:p w14:paraId="46DC864C" w14:textId="77777777" w:rsidR="00204059" w:rsidRDefault="00204059" w:rsidP="00204059">
      <w:pPr>
        <w:pStyle w:val="Listenabsatz"/>
        <w:numPr>
          <w:ilvl w:val="0"/>
          <w:numId w:val="28"/>
        </w:numPr>
        <w:rPr>
          <w:lang w:eastAsia="en-US"/>
        </w:rPr>
      </w:pPr>
      <w:r>
        <w:rPr>
          <w:lang w:eastAsia="en-US"/>
        </w:rPr>
        <w:t>(OPPO)</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1518E8E7" w14:textId="77777777" w:rsidR="00204059" w:rsidRDefault="00204059" w:rsidP="00204059">
      <w:pPr>
        <w:pStyle w:val="Listenabsatz"/>
        <w:numPr>
          <w:ilvl w:val="1"/>
          <w:numId w:val="28"/>
        </w:numPr>
        <w:rPr>
          <w:lang w:eastAsia="en-US"/>
        </w:rPr>
      </w:pPr>
      <w:r w:rsidRPr="00204059">
        <w:rPr>
          <w:lang w:eastAsia="en-US"/>
        </w:rPr>
        <w:t>The performance requirement for Rel-17 positioning is: positioning accuracy &lt; 1m at 90% of the CDF curve and the target latency is &lt; 1s</w:t>
      </w:r>
    </w:p>
    <w:p w14:paraId="77ABB0D8" w14:textId="77777777" w:rsidR="001B173E" w:rsidRDefault="001B173E" w:rsidP="001B173E">
      <w:pPr>
        <w:pStyle w:val="Listenabsatz"/>
        <w:numPr>
          <w:ilvl w:val="0"/>
          <w:numId w:val="28"/>
        </w:numPr>
        <w:rPr>
          <w:lang w:eastAsia="en-US"/>
        </w:rPr>
      </w:pPr>
      <w:r>
        <w:rPr>
          <w:lang w:eastAsia="en-US"/>
        </w:rPr>
        <w:t>(LGE)</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10AC40E3" w14:textId="77777777" w:rsidR="001B173E" w:rsidRPr="001B173E" w:rsidRDefault="001B173E" w:rsidP="001B173E">
      <w:pPr>
        <w:pStyle w:val="Listenabsatz"/>
        <w:numPr>
          <w:ilvl w:val="1"/>
          <w:numId w:val="28"/>
        </w:numPr>
        <w:rPr>
          <w:b/>
          <w:i/>
        </w:rPr>
      </w:pPr>
      <w:r w:rsidRPr="00204059">
        <w:rPr>
          <w:lang w:eastAsia="en-US"/>
        </w:rPr>
        <w:t>Th</w:t>
      </w:r>
      <w:r w:rsidRPr="001B173E">
        <w:t xml:space="preserve"> </w:t>
      </w:r>
      <w:r w:rsidRPr="001B173E">
        <w:rPr>
          <w:lang w:eastAsia="en-US"/>
        </w:rPr>
        <w:t xml:space="preserve">For performance requirement of </w:t>
      </w:r>
      <w:r w:rsidR="00F20957">
        <w:rPr>
          <w:lang w:eastAsia="en-US"/>
        </w:rPr>
        <w:t>IIoT</w:t>
      </w:r>
      <w:r w:rsidRPr="001B173E">
        <w:rPr>
          <w:lang w:eastAsia="en-US"/>
        </w:rPr>
        <w:t xml:space="preserve"> use case in Rel.17</w:t>
      </w:r>
    </w:p>
    <w:p w14:paraId="3B420607" w14:textId="77777777" w:rsidR="001B173E" w:rsidRPr="001B173E" w:rsidRDefault="001B173E" w:rsidP="001B173E">
      <w:pPr>
        <w:pStyle w:val="Listenabsatz"/>
        <w:numPr>
          <w:ilvl w:val="2"/>
          <w:numId w:val="28"/>
        </w:numPr>
      </w:pPr>
      <w:r w:rsidRPr="001B173E">
        <w:t xml:space="preserve">Selecting one or multiple scenarios in appendix #1 for target </w:t>
      </w:r>
      <w:r w:rsidR="00F20957">
        <w:t>IIoT</w:t>
      </w:r>
      <w:r w:rsidRPr="001B173E">
        <w:t xml:space="preserve"> scenario(s), and then define the appropriate target positioning requirements.</w:t>
      </w:r>
    </w:p>
    <w:p w14:paraId="6EEE11E8" w14:textId="77777777" w:rsidR="001B173E" w:rsidRPr="001B173E" w:rsidRDefault="001B173E" w:rsidP="001B173E">
      <w:pPr>
        <w:pStyle w:val="Listenabsatz"/>
        <w:numPr>
          <w:ilvl w:val="2"/>
          <w:numId w:val="28"/>
        </w:numPr>
      </w:pPr>
      <w:r w:rsidRPr="001B173E">
        <w:t>Analyzing based on CDF of horizontal and/or vertical positioning accuracy should be used.</w:t>
      </w:r>
    </w:p>
    <w:p w14:paraId="3E31E98B" w14:textId="77777777" w:rsidR="001B173E" w:rsidRPr="001B173E" w:rsidRDefault="001B173E" w:rsidP="001B173E">
      <w:pPr>
        <w:pStyle w:val="Listenabsatz"/>
        <w:numPr>
          <w:ilvl w:val="2"/>
          <w:numId w:val="28"/>
        </w:numPr>
      </w:pPr>
      <w:r w:rsidRPr="001B173E">
        <w:t>Only the perspective of physical layer such as preparation time, BWP switching, RS preparation time, BWP switching, RS Rx/Tx processing time, etc. should be discussed for aspect of positioning latency.</w:t>
      </w:r>
    </w:p>
    <w:p w14:paraId="1BD94181" w14:textId="77777777" w:rsidR="00A5595F" w:rsidRDefault="001B173E" w:rsidP="001B173E">
      <w:pPr>
        <w:pStyle w:val="Listenabsatz"/>
        <w:numPr>
          <w:ilvl w:val="2"/>
          <w:numId w:val="28"/>
        </w:numPr>
      </w:pPr>
      <w:r w:rsidRPr="001B173E">
        <w:t>The issues related with power consumption, scalability/capacity and network efficiency could be evaluated analytically.</w:t>
      </w:r>
    </w:p>
    <w:p w14:paraId="78B2BAB1" w14:textId="77777777" w:rsidR="00014BB0" w:rsidRDefault="00014BB0" w:rsidP="00014BB0">
      <w:pPr>
        <w:pStyle w:val="Listenabsatz"/>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7BB1076B" w14:textId="77777777" w:rsidR="00014BB0" w:rsidRPr="00014BB0" w:rsidRDefault="00014BB0" w:rsidP="00014BB0">
      <w:pPr>
        <w:pStyle w:val="Listenabsatz"/>
        <w:numPr>
          <w:ilvl w:val="1"/>
          <w:numId w:val="28"/>
        </w:numPr>
        <w:rPr>
          <w:b/>
          <w:i/>
        </w:rPr>
      </w:pPr>
      <w:r w:rsidRPr="00014BB0">
        <w:rPr>
          <w:lang w:eastAsia="en-US"/>
        </w:rPr>
        <w:t>RAN1 needs to define intermediate positioning requirements derived from Table 1 and Table 2</w:t>
      </w:r>
    </w:p>
    <w:p w14:paraId="51767C18" w14:textId="77777777" w:rsidR="00014BB0" w:rsidRDefault="00014BB0" w:rsidP="00014BB0">
      <w:pPr>
        <w:pStyle w:val="Listenabsatz"/>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49839808" w14:textId="77777777" w:rsidR="00014BB0" w:rsidRDefault="00014BB0" w:rsidP="00014BB0">
      <w:pPr>
        <w:pStyle w:val="Listenabsatz"/>
        <w:numPr>
          <w:ilvl w:val="1"/>
          <w:numId w:val="28"/>
        </w:numPr>
        <w:rPr>
          <w:lang w:eastAsia="en-US"/>
        </w:rPr>
      </w:pPr>
      <w:r>
        <w:rPr>
          <w:lang w:eastAsia="en-US"/>
        </w:rPr>
        <w:t>The requirement parameters to be used for the evaluation of NR positioning enhancements are:</w:t>
      </w:r>
    </w:p>
    <w:p w14:paraId="586C59A6" w14:textId="77777777" w:rsidR="00014BB0" w:rsidRDefault="00014BB0" w:rsidP="00014BB0">
      <w:pPr>
        <w:pStyle w:val="Listenabsatz"/>
        <w:numPr>
          <w:ilvl w:val="2"/>
          <w:numId w:val="28"/>
        </w:numPr>
        <w:rPr>
          <w:lang w:eastAsia="en-US"/>
        </w:rPr>
      </w:pPr>
      <w:r>
        <w:rPr>
          <w:lang w:eastAsia="en-US"/>
        </w:rPr>
        <w:t>Horizontal accuracy and its corresponding minimum cumulative distributive function (cdf) target.</w:t>
      </w:r>
    </w:p>
    <w:p w14:paraId="4FB820FA" w14:textId="77777777" w:rsidR="00014BB0" w:rsidRDefault="00014BB0" w:rsidP="00014BB0">
      <w:pPr>
        <w:pStyle w:val="Listenabsatz"/>
        <w:numPr>
          <w:ilvl w:val="2"/>
          <w:numId w:val="28"/>
        </w:numPr>
        <w:rPr>
          <w:lang w:eastAsia="en-US"/>
        </w:rPr>
      </w:pPr>
      <w:r>
        <w:rPr>
          <w:lang w:eastAsia="en-US"/>
        </w:rPr>
        <w:t>Vertical accuracy and its corresponding minimum cdf target.</w:t>
      </w:r>
    </w:p>
    <w:p w14:paraId="65D5F155" w14:textId="77777777" w:rsidR="00014BB0" w:rsidRPr="00014BB0" w:rsidRDefault="00014BB0" w:rsidP="00014BB0">
      <w:pPr>
        <w:pStyle w:val="Listenabsatz"/>
        <w:numPr>
          <w:ilvl w:val="2"/>
          <w:numId w:val="28"/>
        </w:numPr>
        <w:tabs>
          <w:tab w:val="left" w:pos="1004"/>
        </w:tabs>
        <w:rPr>
          <w:b/>
          <w:i/>
        </w:rPr>
      </w:pPr>
      <w:r>
        <w:rPr>
          <w:lang w:eastAsia="en-US"/>
        </w:rPr>
        <w:t>Latency</w:t>
      </w:r>
    </w:p>
    <w:p w14:paraId="5B9833E7" w14:textId="77777777" w:rsidR="00014BB0" w:rsidRDefault="00014BB0" w:rsidP="00014BB0">
      <w:pPr>
        <w:pStyle w:val="Listenabsatz"/>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3</w:t>
      </w:r>
      <w:r>
        <w:rPr>
          <w:lang w:eastAsia="en-US"/>
        </w:rPr>
        <w:t>:</w:t>
      </w:r>
    </w:p>
    <w:p w14:paraId="790BFF94" w14:textId="77777777" w:rsidR="00014BB0" w:rsidRDefault="00014BB0" w:rsidP="00014BB0">
      <w:pPr>
        <w:pStyle w:val="Listenabsatz"/>
        <w:numPr>
          <w:ilvl w:val="1"/>
          <w:numId w:val="28"/>
        </w:numPr>
        <w:rPr>
          <w:lang w:eastAsia="en-US"/>
        </w:rPr>
      </w:pPr>
      <w:r w:rsidRPr="00014BB0">
        <w:rPr>
          <w:lang w:eastAsia="en-US"/>
        </w:rPr>
        <w:t>Positioning requirements as follows: Horizontal positioning error &lt; [1]m for [FFS] % of UEs, Vertical positioning error &lt; [1]m for [FFS] % of UEs, and End to end latency &lt; [1]s</w:t>
      </w:r>
      <w:r>
        <w:rPr>
          <w:lang w:eastAsia="en-US"/>
        </w:rPr>
        <w:t>.</w:t>
      </w:r>
    </w:p>
    <w:p w14:paraId="5C58C8B9" w14:textId="77777777" w:rsidR="00014BB0" w:rsidRDefault="00014BB0" w:rsidP="00014BB0">
      <w:pPr>
        <w:pStyle w:val="Listenabsatz"/>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4</w:t>
      </w:r>
      <w:r>
        <w:rPr>
          <w:lang w:eastAsia="en-US"/>
        </w:rPr>
        <w:t>:</w:t>
      </w:r>
    </w:p>
    <w:p w14:paraId="55195A11" w14:textId="77777777" w:rsidR="00014BB0" w:rsidRDefault="00014BB0" w:rsidP="00014BB0">
      <w:pPr>
        <w:pStyle w:val="Listenabsatz"/>
        <w:numPr>
          <w:ilvl w:val="1"/>
          <w:numId w:val="28"/>
        </w:numPr>
        <w:rPr>
          <w:lang w:eastAsia="en-US"/>
        </w:rPr>
      </w:pPr>
      <w:r w:rsidRPr="00014BB0">
        <w:rPr>
          <w:lang w:eastAsia="en-US"/>
        </w:rPr>
        <w:t>Prioritize RAT-dependent techniques during NR Rel-17 study item</w:t>
      </w:r>
      <w:r>
        <w:rPr>
          <w:lang w:eastAsia="en-US"/>
        </w:rPr>
        <w:t>.</w:t>
      </w:r>
    </w:p>
    <w:p w14:paraId="48A1177D" w14:textId="77777777" w:rsidR="00412873" w:rsidRDefault="00412873" w:rsidP="00412873">
      <w:pPr>
        <w:pStyle w:val="Listenabsatz"/>
        <w:numPr>
          <w:ilvl w:val="0"/>
          <w:numId w:val="28"/>
        </w:numPr>
        <w:rPr>
          <w:lang w:eastAsia="en-US"/>
        </w:rPr>
      </w:pPr>
      <w:r>
        <w:rPr>
          <w:lang w:eastAsia="en-US"/>
        </w:rPr>
        <w:t>(</w:t>
      </w:r>
      <w:r w:rsidRPr="00412873">
        <w:rPr>
          <w:lang w:eastAsia="en-US"/>
        </w:rPr>
        <w:t>CEWiT</w:t>
      </w:r>
      <w:r>
        <w:rPr>
          <w:lang w:eastAsia="en-US"/>
        </w:rPr>
        <w:t>)</w:t>
      </w:r>
      <w:r w:rsidRPr="00204059">
        <w:rPr>
          <w:b/>
          <w:i/>
          <w:lang w:eastAsia="en-US"/>
        </w:rPr>
        <w:t xml:space="preserve"> </w:t>
      </w:r>
      <w:r w:rsidRPr="00EE64E8">
        <w:rPr>
          <w:b/>
          <w:i/>
          <w:lang w:eastAsia="en-US"/>
        </w:rPr>
        <w:t xml:space="preserve">Proposal </w:t>
      </w:r>
      <w:r>
        <w:rPr>
          <w:b/>
          <w:i/>
          <w:lang w:eastAsia="en-US"/>
        </w:rPr>
        <w:t>3</w:t>
      </w:r>
      <w:r>
        <w:rPr>
          <w:lang w:eastAsia="en-US"/>
        </w:rPr>
        <w:t>:</w:t>
      </w:r>
    </w:p>
    <w:p w14:paraId="670F0407" w14:textId="77777777" w:rsidR="00412873" w:rsidRDefault="00412873" w:rsidP="00412873">
      <w:pPr>
        <w:pStyle w:val="Listenabsatz"/>
        <w:numPr>
          <w:ilvl w:val="1"/>
          <w:numId w:val="28"/>
        </w:numPr>
        <w:rPr>
          <w:lang w:eastAsia="en-US"/>
        </w:rPr>
      </w:pPr>
      <w:r w:rsidRPr="00412873">
        <w:rPr>
          <w:lang w:eastAsia="en-US"/>
        </w:rPr>
        <w:t>In Rel 17 additional percentile value e.g. 95%, 99% can be considered as accuracy metric both for vertical and horizontal positioning</w:t>
      </w:r>
      <w:r>
        <w:rPr>
          <w:lang w:eastAsia="en-US"/>
        </w:rPr>
        <w:t>.</w:t>
      </w:r>
    </w:p>
    <w:p w14:paraId="461A76C8" w14:textId="77777777" w:rsidR="00412873" w:rsidRDefault="00412873" w:rsidP="00412873">
      <w:pPr>
        <w:pStyle w:val="Listenabsatz"/>
        <w:numPr>
          <w:ilvl w:val="0"/>
          <w:numId w:val="28"/>
        </w:numPr>
        <w:rPr>
          <w:lang w:eastAsia="en-US"/>
        </w:rPr>
      </w:pPr>
      <w:r>
        <w:rPr>
          <w:lang w:eastAsia="en-US"/>
        </w:rPr>
        <w:t xml:space="preserve"> (</w:t>
      </w:r>
      <w:r w:rsidRPr="00412873">
        <w:rPr>
          <w:lang w:eastAsia="en-US"/>
        </w:rPr>
        <w:t>CEWiT</w:t>
      </w:r>
      <w:r>
        <w:rPr>
          <w:lang w:eastAsia="en-US"/>
        </w:rPr>
        <w:t>)</w:t>
      </w:r>
      <w:r w:rsidRPr="00204059">
        <w:rPr>
          <w:b/>
          <w:i/>
          <w:lang w:eastAsia="en-US"/>
        </w:rPr>
        <w:t xml:space="preserve"> </w:t>
      </w:r>
      <w:r w:rsidRPr="00EE64E8">
        <w:rPr>
          <w:b/>
          <w:i/>
          <w:lang w:eastAsia="en-US"/>
        </w:rPr>
        <w:t xml:space="preserve">Proposal </w:t>
      </w:r>
      <w:r>
        <w:rPr>
          <w:b/>
          <w:i/>
          <w:lang w:eastAsia="en-US"/>
        </w:rPr>
        <w:t>5</w:t>
      </w:r>
      <w:r>
        <w:rPr>
          <w:lang w:eastAsia="en-US"/>
        </w:rPr>
        <w:t>:</w:t>
      </w:r>
    </w:p>
    <w:p w14:paraId="004BA243" w14:textId="77777777" w:rsidR="00412873" w:rsidRDefault="00412873" w:rsidP="00412873">
      <w:pPr>
        <w:pStyle w:val="Listenabsatz"/>
        <w:numPr>
          <w:ilvl w:val="1"/>
          <w:numId w:val="28"/>
        </w:numPr>
        <w:rPr>
          <w:lang w:eastAsia="en-US"/>
        </w:rPr>
      </w:pPr>
      <w:r w:rsidRPr="00412873">
        <w:rPr>
          <w:lang w:eastAsia="en-US"/>
        </w:rPr>
        <w:t>Quantification of Power consumption for performance evaluation of positioning should be introduced</w:t>
      </w:r>
      <w:r>
        <w:rPr>
          <w:lang w:eastAsia="en-US"/>
        </w:rPr>
        <w:t>.</w:t>
      </w:r>
    </w:p>
    <w:p w14:paraId="709CA261" w14:textId="77777777" w:rsidR="00014BB0" w:rsidRPr="006041A7" w:rsidRDefault="00014BB0" w:rsidP="006041A7">
      <w:pPr>
        <w:tabs>
          <w:tab w:val="left" w:pos="1004"/>
        </w:tabs>
        <w:rPr>
          <w:b/>
          <w:i/>
        </w:rPr>
      </w:pPr>
    </w:p>
    <w:p w14:paraId="440E4C5D" w14:textId="77777777" w:rsidR="007E5D71" w:rsidRDefault="007E5D71" w:rsidP="00330225">
      <w:pPr>
        <w:pStyle w:val="Untertitel"/>
        <w:rPr>
          <w:rFonts w:ascii="Times New Roman" w:hAnsi="Times New Roman" w:cs="Times New Roman"/>
        </w:rPr>
      </w:pPr>
      <w:r>
        <w:rPr>
          <w:rFonts w:ascii="Times New Roman" w:hAnsi="Times New Roman" w:cs="Times New Roman"/>
          <w:lang w:eastAsia="en-US"/>
        </w:rPr>
        <w:lastRenderedPageBreak/>
        <w:t>FL Comments</w:t>
      </w:r>
    </w:p>
    <w:p w14:paraId="73946E03" w14:textId="77777777" w:rsidR="006B783C" w:rsidRDefault="006B783C" w:rsidP="006B783C">
      <w:r>
        <w:t xml:space="preserve">Based on the comments, </w:t>
      </w:r>
      <w:r w:rsidR="00BE2E26">
        <w:t xml:space="preserve">we have </w:t>
      </w:r>
      <w:r w:rsidR="00FA6CA7">
        <w:t xml:space="preserve">a diverge views on how to define the </w:t>
      </w:r>
      <w:r>
        <w:t>target performance requirements in R17</w:t>
      </w:r>
      <w:r w:rsidR="00722E05">
        <w:t>, and thus, we may list multiple options for further discussion in the meeting.</w:t>
      </w:r>
    </w:p>
    <w:p w14:paraId="204D6E51" w14:textId="77777777" w:rsidR="00D109A8" w:rsidRPr="00D109A8" w:rsidRDefault="00D109A8" w:rsidP="00D50B23">
      <w:pPr>
        <w:pStyle w:val="berschrift2"/>
      </w:pPr>
      <w:r>
        <w:rPr>
          <w:highlight w:val="yellow"/>
        </w:rPr>
        <w:t>Initial Proposals for Discussion</w:t>
      </w:r>
    </w:p>
    <w:p w14:paraId="558DCB67" w14:textId="77777777" w:rsidR="00715669" w:rsidRDefault="00001CD5" w:rsidP="00BA2725">
      <w:pPr>
        <w:pStyle w:val="berschrift3"/>
      </w:pPr>
      <w:r w:rsidRPr="00001CD5">
        <w:rPr>
          <w:highlight w:val="yellow"/>
        </w:rPr>
        <w:t xml:space="preserve">Proposal </w:t>
      </w:r>
      <w:r w:rsidR="00890232" w:rsidRPr="00001CD5">
        <w:rPr>
          <w:highlight w:val="yellow"/>
        </w:rPr>
        <w:fldChar w:fldCharType="begin"/>
      </w:r>
      <w:r w:rsidRPr="00001CD5">
        <w:rPr>
          <w:highlight w:val="yellow"/>
        </w:rPr>
        <w:instrText xml:space="preserve"> STYLEREF 2 \s </w:instrText>
      </w:r>
      <w:r w:rsidR="00890232" w:rsidRPr="00001CD5">
        <w:rPr>
          <w:highlight w:val="yellow"/>
        </w:rPr>
        <w:fldChar w:fldCharType="separate"/>
      </w:r>
      <w:r w:rsidR="00DC200D">
        <w:rPr>
          <w:noProof/>
          <w:highlight w:val="yellow"/>
        </w:rPr>
        <w:t>2.1</w:t>
      </w:r>
      <w:r w:rsidR="00890232" w:rsidRPr="00001CD5">
        <w:rPr>
          <w:highlight w:val="yellow"/>
        </w:rPr>
        <w:fldChar w:fldCharType="end"/>
      </w:r>
      <w:r w:rsidRPr="00001CD5">
        <w:rPr>
          <w:highlight w:val="yellow"/>
        </w:rPr>
        <w:noBreakHyphen/>
      </w:r>
      <w:r w:rsidR="00890232" w:rsidRPr="00001CD5">
        <w:rPr>
          <w:highlight w:val="yellow"/>
        </w:rPr>
        <w:fldChar w:fldCharType="begin"/>
      </w:r>
      <w:r w:rsidRPr="00001CD5">
        <w:rPr>
          <w:highlight w:val="yellow"/>
        </w:rPr>
        <w:instrText xml:space="preserve"> SEQ Proposal \* ARABIC \s 2 </w:instrText>
      </w:r>
      <w:r w:rsidR="00890232" w:rsidRPr="00001CD5">
        <w:rPr>
          <w:highlight w:val="yellow"/>
        </w:rPr>
        <w:fldChar w:fldCharType="separate"/>
      </w:r>
      <w:r w:rsidR="00DC200D">
        <w:rPr>
          <w:noProof/>
          <w:highlight w:val="yellow"/>
        </w:rPr>
        <w:t>1</w:t>
      </w:r>
      <w:r w:rsidR="00890232" w:rsidRPr="00001CD5">
        <w:rPr>
          <w:highlight w:val="yellow"/>
        </w:rPr>
        <w:fldChar w:fldCharType="end"/>
      </w:r>
    </w:p>
    <w:p w14:paraId="3BC10E2D" w14:textId="77777777" w:rsidR="00FC223B" w:rsidRDefault="00FC223B" w:rsidP="00FC223B">
      <w:pPr>
        <w:pStyle w:val="Listenabsatz"/>
        <w:numPr>
          <w:ilvl w:val="0"/>
          <w:numId w:val="38"/>
        </w:numPr>
        <w:tabs>
          <w:tab w:val="left" w:pos="1004"/>
        </w:tabs>
        <w:rPr>
          <w:lang w:eastAsia="zh-CN"/>
        </w:rPr>
      </w:pPr>
      <w:r>
        <w:rPr>
          <w:lang w:eastAsia="zh-CN"/>
        </w:rPr>
        <w:t>In Rel-17 t</w:t>
      </w:r>
      <w:r w:rsidRPr="00605C74">
        <w:rPr>
          <w:lang w:eastAsia="zh-CN"/>
        </w:rPr>
        <w:t xml:space="preserve">arget positioning accuracy </w:t>
      </w:r>
      <w:r>
        <w:rPr>
          <w:lang w:eastAsia="zh-CN"/>
        </w:rPr>
        <w:t xml:space="preserve">requirements for </w:t>
      </w:r>
      <w:r w:rsidRPr="002D5EF0">
        <w:rPr>
          <w:b/>
        </w:rPr>
        <w:t>commercial use cases</w:t>
      </w:r>
      <w:r>
        <w:t xml:space="preserve"> </w:t>
      </w:r>
      <w:r>
        <w:rPr>
          <w:lang w:eastAsia="zh-CN"/>
        </w:rPr>
        <w:t xml:space="preserve">will be defined </w:t>
      </w:r>
      <w:r>
        <w:t>with one of the following options:</w:t>
      </w:r>
    </w:p>
    <w:p w14:paraId="7849B36E" w14:textId="77777777" w:rsidR="00FC223B" w:rsidRDefault="00FC223B" w:rsidP="00FC223B">
      <w:pPr>
        <w:pStyle w:val="Listenabsatz"/>
        <w:numPr>
          <w:ilvl w:val="1"/>
          <w:numId w:val="38"/>
        </w:numPr>
        <w:tabs>
          <w:tab w:val="left" w:pos="1004"/>
        </w:tabs>
        <w:rPr>
          <w:lang w:eastAsia="zh-CN"/>
        </w:rPr>
      </w:pPr>
      <w:r>
        <w:rPr>
          <w:lang w:eastAsia="zh-CN"/>
        </w:rPr>
        <w:t>Option 1: (</w:t>
      </w:r>
      <w:r>
        <w:t xml:space="preserve">based on the performance target mentioned in SID and </w:t>
      </w:r>
      <w:r w:rsidRPr="00347B72">
        <w:t xml:space="preserve">Table 7.3.2.2-1 </w:t>
      </w:r>
      <w:r>
        <w:t>of TS 22.261)</w:t>
      </w:r>
    </w:p>
    <w:p w14:paraId="3E75700F" w14:textId="77777777" w:rsidR="00FC223B" w:rsidRDefault="00FC223B" w:rsidP="00FC223B">
      <w:pPr>
        <w:pStyle w:val="Listenabsatz"/>
        <w:numPr>
          <w:ilvl w:val="4"/>
          <w:numId w:val="38"/>
        </w:numPr>
        <w:tabs>
          <w:tab w:val="left" w:pos="2444"/>
          <w:tab w:val="left" w:pos="3164"/>
        </w:tabs>
        <w:ind w:left="1136"/>
      </w:pPr>
      <w:r>
        <w:t>Horizontal position accuracy (&lt;1 m)</w:t>
      </w:r>
    </w:p>
    <w:p w14:paraId="3A58B4E9" w14:textId="77777777" w:rsidR="00FC223B" w:rsidRDefault="00FC223B" w:rsidP="00FC223B">
      <w:pPr>
        <w:pStyle w:val="Listenabsatz"/>
        <w:numPr>
          <w:ilvl w:val="4"/>
          <w:numId w:val="38"/>
        </w:numPr>
        <w:ind w:left="1136"/>
      </w:pPr>
      <w:r>
        <w:t>Vertical position accuracy (&lt; [2 or 3] m)</w:t>
      </w:r>
    </w:p>
    <w:p w14:paraId="782110BA" w14:textId="77777777" w:rsidR="00FC223B" w:rsidRDefault="00FC223B" w:rsidP="00FC223B">
      <w:pPr>
        <w:pStyle w:val="Listenabsatz"/>
        <w:numPr>
          <w:ilvl w:val="4"/>
          <w:numId w:val="38"/>
        </w:numPr>
        <w:ind w:left="1136"/>
      </w:pPr>
      <w:r>
        <w:t>Latency for position esti</w:t>
      </w:r>
      <w:r w:rsidRPr="002D5EF0">
        <w:t>mation</w:t>
      </w:r>
      <w:r>
        <w:t xml:space="preserve"> of UE ([10ms or 15ms or 1s])</w:t>
      </w:r>
    </w:p>
    <w:p w14:paraId="278BB7B8" w14:textId="3448903E" w:rsidR="00FC223B" w:rsidRPr="00722E05" w:rsidRDefault="00FC223B" w:rsidP="00FC223B">
      <w:pPr>
        <w:ind w:left="568"/>
      </w:pPr>
      <w:r w:rsidRPr="00722E05">
        <w:rPr>
          <w:b/>
        </w:rPr>
        <w:t>Supported by</w:t>
      </w:r>
      <w:r w:rsidRPr="00722E05">
        <w:t xml:space="preserve">: </w:t>
      </w:r>
      <w:r w:rsidR="00795C01">
        <w:rPr>
          <w:rFonts w:eastAsiaTheme="minorEastAsia" w:hint="eastAsia"/>
          <w:lang w:eastAsia="zh-CN"/>
        </w:rPr>
        <w:t>CATT</w:t>
      </w:r>
      <w:r w:rsidR="00123618">
        <w:rPr>
          <w:rFonts w:eastAsiaTheme="minorEastAsia"/>
          <w:lang w:eastAsia="zh-CN"/>
        </w:rPr>
        <w:t>, Futurewei</w:t>
      </w:r>
      <w:r w:rsidR="00023525">
        <w:rPr>
          <w:rFonts w:eastAsiaTheme="minorEastAsia"/>
          <w:lang w:eastAsia="zh-CN"/>
        </w:rPr>
        <w:t>, Huawei, HiSilicon</w:t>
      </w:r>
    </w:p>
    <w:p w14:paraId="3613C2F8" w14:textId="77777777" w:rsidR="00FC223B" w:rsidRDefault="00FC223B" w:rsidP="00FC223B">
      <w:pPr>
        <w:pStyle w:val="Listenabsatz"/>
        <w:numPr>
          <w:ilvl w:val="1"/>
          <w:numId w:val="38"/>
        </w:numPr>
      </w:pPr>
      <w:r>
        <w:t>Option 2: (based on the performance evaluation results)</w:t>
      </w:r>
    </w:p>
    <w:p w14:paraId="2F2B759E" w14:textId="77777777" w:rsidR="00FC223B" w:rsidRDefault="00FC223B" w:rsidP="00FC223B">
      <w:pPr>
        <w:pStyle w:val="Listenabsatz"/>
        <w:numPr>
          <w:ilvl w:val="4"/>
          <w:numId w:val="38"/>
        </w:numPr>
        <w:tabs>
          <w:tab w:val="left" w:pos="2444"/>
          <w:tab w:val="left" w:pos="3164"/>
        </w:tabs>
        <w:ind w:left="1136"/>
      </w:pPr>
      <w:r>
        <w:t>Horizontal position accuracy (&lt; TBD m)</w:t>
      </w:r>
    </w:p>
    <w:p w14:paraId="314BF9DA" w14:textId="77777777" w:rsidR="00FC223B" w:rsidRDefault="00FC223B" w:rsidP="00FC223B">
      <w:pPr>
        <w:pStyle w:val="Listenabsatz"/>
        <w:numPr>
          <w:ilvl w:val="4"/>
          <w:numId w:val="38"/>
        </w:numPr>
        <w:ind w:left="1136"/>
      </w:pPr>
      <w:r>
        <w:t>Vertical position accuracy (&lt; TBD m)</w:t>
      </w:r>
    </w:p>
    <w:p w14:paraId="4ABCF6AA" w14:textId="77777777" w:rsidR="00FC223B" w:rsidRDefault="00FC223B" w:rsidP="00FC223B">
      <w:pPr>
        <w:pStyle w:val="Listenabsatz"/>
        <w:numPr>
          <w:ilvl w:val="4"/>
          <w:numId w:val="38"/>
        </w:numPr>
        <w:ind w:left="1136"/>
      </w:pPr>
      <w:r>
        <w:t>Latency for position esti</w:t>
      </w:r>
      <w:r w:rsidRPr="002D5EF0">
        <w:t>mation</w:t>
      </w:r>
      <w:r>
        <w:t xml:space="preserve"> of UE (TBD s)</w:t>
      </w:r>
    </w:p>
    <w:p w14:paraId="4E4FA2C3" w14:textId="77777777" w:rsidR="00FC223B" w:rsidRDefault="00FC223B" w:rsidP="00FC223B">
      <w:pPr>
        <w:ind w:left="284" w:firstLine="284"/>
      </w:pPr>
      <w:r w:rsidRPr="00BA3121">
        <w:rPr>
          <w:b/>
        </w:rPr>
        <w:t>Supported by</w:t>
      </w:r>
      <w:r>
        <w:t xml:space="preserve">: </w:t>
      </w:r>
    </w:p>
    <w:p w14:paraId="6023E5DC" w14:textId="77777777" w:rsidR="00FC223B" w:rsidRDefault="00FC223B" w:rsidP="00FC223B">
      <w:pPr>
        <w:pStyle w:val="Listenabsatz"/>
        <w:numPr>
          <w:ilvl w:val="1"/>
          <w:numId w:val="38"/>
        </w:numPr>
      </w:pPr>
      <w:r w:rsidRPr="00345426">
        <w:rPr>
          <w:b/>
        </w:rPr>
        <w:t>Note 1:</w:t>
      </w:r>
      <w:r>
        <w:t xml:space="preserve"> For the positioning latency, it needs to clarify it is end-to-end delay, or only physical layer delay, or RAN delay without considering CN and others</w:t>
      </w:r>
    </w:p>
    <w:p w14:paraId="5C360CA6" w14:textId="77777777" w:rsidR="00FC223B" w:rsidRDefault="00FC223B" w:rsidP="00FC223B">
      <w:pPr>
        <w:pStyle w:val="Listenabsatz"/>
        <w:numPr>
          <w:ilvl w:val="1"/>
          <w:numId w:val="38"/>
        </w:numPr>
      </w:pPr>
      <w:r w:rsidRPr="00345426">
        <w:rPr>
          <w:b/>
        </w:rPr>
        <w:t>Note 2:</w:t>
      </w:r>
      <w:r>
        <w:t xml:space="preserve"> For Option 2, the performance evaluation will not be limited Rel-16 positioning techniques, but also consider the potential Rel-17 positioning enhancements.</w:t>
      </w:r>
    </w:p>
    <w:p w14:paraId="20903371" w14:textId="77777777" w:rsidR="00FC223B" w:rsidRDefault="00FC223B" w:rsidP="00FC223B">
      <w:pPr>
        <w:pStyle w:val="Listenabsatz"/>
        <w:ind w:left="567"/>
      </w:pPr>
    </w:p>
    <w:p w14:paraId="5712488C" w14:textId="77777777" w:rsidR="00FC223B" w:rsidRDefault="00FC223B" w:rsidP="00FC223B">
      <w:pPr>
        <w:pStyle w:val="Listenabsatz"/>
        <w:numPr>
          <w:ilvl w:val="0"/>
          <w:numId w:val="38"/>
        </w:numPr>
        <w:tabs>
          <w:tab w:val="left" w:pos="1004"/>
        </w:tabs>
        <w:rPr>
          <w:lang w:eastAsia="zh-CN"/>
        </w:rPr>
      </w:pPr>
      <w:r>
        <w:rPr>
          <w:lang w:eastAsia="zh-CN"/>
        </w:rPr>
        <w:t>In Rel-17 t</w:t>
      </w:r>
      <w:r w:rsidRPr="00605C74">
        <w:rPr>
          <w:lang w:eastAsia="zh-CN"/>
        </w:rPr>
        <w:t xml:space="preserve">arget positioning accuracy </w:t>
      </w:r>
      <w:r>
        <w:rPr>
          <w:lang w:eastAsia="zh-CN"/>
        </w:rPr>
        <w:t xml:space="preserve">requirements for </w:t>
      </w:r>
      <w:r w:rsidRPr="000A7609">
        <w:rPr>
          <w:b/>
        </w:rPr>
        <w:t>IIoT use cases</w:t>
      </w:r>
      <w:r>
        <w:t xml:space="preserve"> </w:t>
      </w:r>
      <w:r>
        <w:rPr>
          <w:lang w:eastAsia="zh-CN"/>
        </w:rPr>
        <w:t xml:space="preserve">will be defined </w:t>
      </w:r>
      <w:r>
        <w:t>with one of the following options:</w:t>
      </w:r>
    </w:p>
    <w:p w14:paraId="7375FC2C" w14:textId="77777777" w:rsidR="00FC223B" w:rsidRDefault="00FC223B" w:rsidP="00FC223B">
      <w:pPr>
        <w:pStyle w:val="Listenabsatz"/>
        <w:numPr>
          <w:ilvl w:val="1"/>
          <w:numId w:val="38"/>
        </w:numPr>
        <w:tabs>
          <w:tab w:val="left" w:pos="1004"/>
        </w:tabs>
        <w:rPr>
          <w:lang w:eastAsia="zh-CN"/>
        </w:rPr>
      </w:pPr>
      <w:r>
        <w:rPr>
          <w:lang w:eastAsia="zh-CN"/>
        </w:rPr>
        <w:t xml:space="preserve">Option 1: </w:t>
      </w:r>
      <w:r>
        <w:t>based on the performance target mentioned in SID , TS 22.804, and TS 22.261 (vertical)</w:t>
      </w:r>
    </w:p>
    <w:p w14:paraId="1058119C" w14:textId="77777777" w:rsidR="00FC223B" w:rsidRDefault="00FC223B" w:rsidP="00FC223B">
      <w:pPr>
        <w:pStyle w:val="Listenabsatz"/>
        <w:numPr>
          <w:ilvl w:val="4"/>
          <w:numId w:val="38"/>
        </w:numPr>
        <w:tabs>
          <w:tab w:val="left" w:pos="2444"/>
          <w:tab w:val="left" w:pos="3164"/>
        </w:tabs>
        <w:ind w:left="1136"/>
      </w:pPr>
      <w:r>
        <w:t>Horizontal position accuracy (&lt; [0.2 or 0.3 or 0.5 or 1] m)</w:t>
      </w:r>
    </w:p>
    <w:p w14:paraId="1DA83742" w14:textId="77777777" w:rsidR="00FC223B" w:rsidRDefault="00FC223B" w:rsidP="00FC223B">
      <w:pPr>
        <w:pStyle w:val="Listenabsatz"/>
        <w:numPr>
          <w:ilvl w:val="4"/>
          <w:numId w:val="38"/>
        </w:numPr>
        <w:ind w:left="1136"/>
      </w:pPr>
      <w:r>
        <w:t>Vertical position accuracy (&lt; [2 or 3] m)</w:t>
      </w:r>
    </w:p>
    <w:p w14:paraId="595CB18C" w14:textId="77777777" w:rsidR="00FC223B" w:rsidRDefault="00FC223B" w:rsidP="00FC223B">
      <w:pPr>
        <w:pStyle w:val="Listenabsatz"/>
        <w:numPr>
          <w:ilvl w:val="4"/>
          <w:numId w:val="38"/>
        </w:numPr>
        <w:ind w:left="1136"/>
      </w:pPr>
      <w:r>
        <w:t>Latency for position esti</w:t>
      </w:r>
      <w:r w:rsidRPr="002D5EF0">
        <w:t>mation</w:t>
      </w:r>
      <w:r>
        <w:t xml:space="preserve"> of UE (&lt;[10ms or 15ms or 1s])</w:t>
      </w:r>
    </w:p>
    <w:p w14:paraId="54142824" w14:textId="58E1227C" w:rsidR="00FC223B" w:rsidRPr="00722E05" w:rsidRDefault="00FC223B" w:rsidP="00FC223B">
      <w:pPr>
        <w:ind w:left="568"/>
      </w:pPr>
      <w:r w:rsidRPr="00722E05">
        <w:rPr>
          <w:b/>
        </w:rPr>
        <w:t>Supported by</w:t>
      </w:r>
      <w:r w:rsidRPr="00722E05">
        <w:t xml:space="preserve">: </w:t>
      </w:r>
      <w:r w:rsidR="00795C01">
        <w:rPr>
          <w:rFonts w:eastAsiaTheme="minorEastAsia" w:hint="eastAsia"/>
          <w:lang w:eastAsia="zh-CN"/>
        </w:rPr>
        <w:t>CATT</w:t>
      </w:r>
      <w:r w:rsidR="00123618">
        <w:rPr>
          <w:rFonts w:eastAsiaTheme="minorEastAsia"/>
          <w:lang w:eastAsia="zh-CN"/>
        </w:rPr>
        <w:t>, Futurewei</w:t>
      </w:r>
      <w:r w:rsidR="00023525">
        <w:rPr>
          <w:rFonts w:eastAsiaTheme="minorEastAsia"/>
          <w:lang w:eastAsia="zh-CN"/>
        </w:rPr>
        <w:t>, Huawei, HiSilcon</w:t>
      </w:r>
    </w:p>
    <w:p w14:paraId="2454D694" w14:textId="77777777" w:rsidR="00FC223B" w:rsidRDefault="00FC223B" w:rsidP="00FC223B">
      <w:pPr>
        <w:pStyle w:val="Listenabsatz"/>
        <w:numPr>
          <w:ilvl w:val="1"/>
          <w:numId w:val="38"/>
        </w:numPr>
      </w:pPr>
      <w:r>
        <w:t>Option 2: based on the best evaluation results of selected IIoT use cases</w:t>
      </w:r>
    </w:p>
    <w:p w14:paraId="65B8BC03" w14:textId="77777777" w:rsidR="00FC223B" w:rsidRDefault="00FC223B" w:rsidP="00FC223B">
      <w:pPr>
        <w:pStyle w:val="Listenabsatz"/>
        <w:numPr>
          <w:ilvl w:val="4"/>
          <w:numId w:val="38"/>
        </w:numPr>
        <w:tabs>
          <w:tab w:val="left" w:pos="2444"/>
          <w:tab w:val="left" w:pos="3164"/>
        </w:tabs>
        <w:ind w:left="1136"/>
      </w:pPr>
      <w:r>
        <w:t>Horizontal position accuracy (&lt; TBD m)</w:t>
      </w:r>
    </w:p>
    <w:p w14:paraId="7B11AD88" w14:textId="77777777" w:rsidR="00FC223B" w:rsidRDefault="00FC223B" w:rsidP="00FC223B">
      <w:pPr>
        <w:pStyle w:val="Listenabsatz"/>
        <w:numPr>
          <w:ilvl w:val="4"/>
          <w:numId w:val="38"/>
        </w:numPr>
        <w:ind w:left="1136"/>
      </w:pPr>
      <w:r>
        <w:t>Vertical position accuracy (&lt; TBD m)</w:t>
      </w:r>
    </w:p>
    <w:p w14:paraId="703B3091" w14:textId="77777777" w:rsidR="00FC223B" w:rsidRDefault="00FC223B" w:rsidP="00FC223B">
      <w:pPr>
        <w:pStyle w:val="Listenabsatz"/>
        <w:numPr>
          <w:ilvl w:val="4"/>
          <w:numId w:val="38"/>
        </w:numPr>
        <w:ind w:left="1136"/>
      </w:pPr>
      <w:r>
        <w:t>Latency for position esti</w:t>
      </w:r>
      <w:r w:rsidRPr="002D5EF0">
        <w:t>mation</w:t>
      </w:r>
      <w:r>
        <w:t xml:space="preserve"> of UE (&lt;TBD s)</w:t>
      </w:r>
    </w:p>
    <w:p w14:paraId="29C315C0" w14:textId="77777777" w:rsidR="00FC223B" w:rsidRDefault="00FC223B" w:rsidP="00FC223B">
      <w:pPr>
        <w:ind w:left="567"/>
      </w:pPr>
      <w:r w:rsidRPr="00FD0387">
        <w:rPr>
          <w:b/>
        </w:rPr>
        <w:t>Supported by</w:t>
      </w:r>
      <w:r w:rsidRPr="00722E05">
        <w:t xml:space="preserve">: </w:t>
      </w:r>
    </w:p>
    <w:p w14:paraId="3C262FF5" w14:textId="77777777" w:rsidR="00FC223B" w:rsidRDefault="00FC223B" w:rsidP="00FC223B">
      <w:pPr>
        <w:pStyle w:val="Listenabsatz"/>
        <w:numPr>
          <w:ilvl w:val="1"/>
          <w:numId w:val="38"/>
        </w:numPr>
      </w:pPr>
      <w:r>
        <w:t xml:space="preserve">Option 3: </w:t>
      </w:r>
      <w:r w:rsidRPr="00FD0387">
        <w:t xml:space="preserve">defined as </w:t>
      </w:r>
      <w:r>
        <w:t>IIoT</w:t>
      </w:r>
      <w:r w:rsidRPr="00FD0387">
        <w:t xml:space="preserve"> use case(s) dependent, e.g., separate target requirements for different </w:t>
      </w:r>
      <w:r>
        <w:t>IIoT</w:t>
      </w:r>
      <w:r w:rsidRPr="00FD0387">
        <w:t xml:space="preserve"> scenarios </w:t>
      </w:r>
      <w:r>
        <w:t>cases</w:t>
      </w:r>
    </w:p>
    <w:p w14:paraId="200A8F3D" w14:textId="77777777" w:rsidR="00FC223B" w:rsidRDefault="00FC223B" w:rsidP="00FC223B">
      <w:pPr>
        <w:pStyle w:val="Listenabsatz"/>
        <w:numPr>
          <w:ilvl w:val="4"/>
          <w:numId w:val="38"/>
        </w:numPr>
        <w:tabs>
          <w:tab w:val="left" w:pos="2444"/>
          <w:tab w:val="left" w:pos="3164"/>
        </w:tabs>
        <w:ind w:left="1136"/>
      </w:pPr>
      <w:r>
        <w:t xml:space="preserve">Horizontal position accuracy for each evaluated </w:t>
      </w:r>
      <w:r>
        <w:rPr>
          <w:lang w:eastAsia="zh-CN"/>
        </w:rPr>
        <w:t>IIoT scenario</w:t>
      </w:r>
      <w:r>
        <w:t xml:space="preserve"> (&lt; TBD m)</w:t>
      </w:r>
    </w:p>
    <w:p w14:paraId="5025EAB4" w14:textId="77777777" w:rsidR="00FC223B" w:rsidRDefault="00FC223B" w:rsidP="00FC223B">
      <w:pPr>
        <w:pStyle w:val="Listenabsatz"/>
        <w:numPr>
          <w:ilvl w:val="4"/>
          <w:numId w:val="38"/>
        </w:numPr>
        <w:ind w:left="1136"/>
      </w:pPr>
      <w:r>
        <w:t xml:space="preserve">Vertical position accuracy for each evaluated </w:t>
      </w:r>
      <w:r>
        <w:rPr>
          <w:lang w:eastAsia="zh-CN"/>
        </w:rPr>
        <w:t xml:space="preserve">IIoT scenario </w:t>
      </w:r>
      <w:r>
        <w:t>(&lt; TBD m)</w:t>
      </w:r>
    </w:p>
    <w:p w14:paraId="59A9E989" w14:textId="77777777" w:rsidR="00FC223B" w:rsidRDefault="00FC223B" w:rsidP="00FC223B">
      <w:pPr>
        <w:pStyle w:val="Listenabsatz"/>
        <w:numPr>
          <w:ilvl w:val="4"/>
          <w:numId w:val="38"/>
        </w:numPr>
        <w:ind w:left="1136"/>
      </w:pPr>
      <w:r>
        <w:t>Latency for position esti</w:t>
      </w:r>
      <w:r w:rsidRPr="002D5EF0">
        <w:t>mation</w:t>
      </w:r>
      <w:r>
        <w:t xml:space="preserve"> of UE (&lt;TBD s)</w:t>
      </w:r>
    </w:p>
    <w:p w14:paraId="6671070E" w14:textId="77777777" w:rsidR="00FC223B" w:rsidRDefault="00FC223B" w:rsidP="00FC223B">
      <w:pPr>
        <w:ind w:left="567"/>
      </w:pPr>
      <w:r w:rsidRPr="00FD0387">
        <w:rPr>
          <w:b/>
        </w:rPr>
        <w:t>Supported by</w:t>
      </w:r>
      <w:r w:rsidRPr="00722E05">
        <w:t xml:space="preserve">: </w:t>
      </w:r>
    </w:p>
    <w:p w14:paraId="19289F92" w14:textId="77777777" w:rsidR="00FC223B" w:rsidRDefault="00FC223B" w:rsidP="00FC223B">
      <w:pPr>
        <w:pStyle w:val="Listenabsatz"/>
        <w:numPr>
          <w:ilvl w:val="1"/>
          <w:numId w:val="38"/>
        </w:numPr>
      </w:pPr>
      <w:r w:rsidRPr="00345426">
        <w:rPr>
          <w:b/>
        </w:rPr>
        <w:t>Note 1:</w:t>
      </w:r>
      <w:r>
        <w:t xml:space="preserve"> For the positioning latency</w:t>
      </w:r>
      <w:r w:rsidR="00B41428">
        <w:t xml:space="preserve"> requirements</w:t>
      </w:r>
      <w:r>
        <w:t xml:space="preserve">, it needs to </w:t>
      </w:r>
      <w:r w:rsidR="00B41428">
        <w:t xml:space="preserve">discuss whether </w:t>
      </w:r>
      <w:r>
        <w:t xml:space="preserve">it is end-to-end delay, or only </w:t>
      </w:r>
      <w:r w:rsidR="00B41428">
        <w:t xml:space="preserve">from </w:t>
      </w:r>
      <w:r>
        <w:t xml:space="preserve">physical layer </w:t>
      </w:r>
      <w:r w:rsidR="00B41428">
        <w:t>perspective</w:t>
      </w:r>
      <w:r>
        <w:t xml:space="preserve">, or </w:t>
      </w:r>
      <w:r w:rsidR="00B41428">
        <w:t>something else.</w:t>
      </w:r>
    </w:p>
    <w:p w14:paraId="467E64B4" w14:textId="77777777" w:rsidR="00FC223B" w:rsidRDefault="00FC223B" w:rsidP="00FC223B">
      <w:pPr>
        <w:pStyle w:val="Listenabsatz"/>
        <w:numPr>
          <w:ilvl w:val="1"/>
          <w:numId w:val="38"/>
        </w:numPr>
      </w:pPr>
      <w:r w:rsidRPr="00345426">
        <w:rPr>
          <w:b/>
        </w:rPr>
        <w:t>Note 2:</w:t>
      </w:r>
      <w:r>
        <w:t xml:space="preserve"> For Option 2 and Option 3, the performance evaluation will not be limited Rel-16 positioning techniques, but </w:t>
      </w:r>
      <w:r w:rsidR="00B41428">
        <w:t xml:space="preserve">may </w:t>
      </w:r>
      <w:r>
        <w:t>also consider the potential Rel-17 positioning enhancements.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DD6F07" w:rsidRPr="00C7198B" w14:paraId="014734F2" w14:textId="77777777" w:rsidTr="00DD6F07">
        <w:trPr>
          <w:jc w:val="center"/>
        </w:trPr>
        <w:tc>
          <w:tcPr>
            <w:tcW w:w="1587" w:type="dxa"/>
            <w:gridSpan w:val="2"/>
            <w:tcBorders>
              <w:bottom w:val="double" w:sz="4" w:space="0" w:color="auto"/>
            </w:tcBorders>
          </w:tcPr>
          <w:p w14:paraId="79EA1DDC" w14:textId="77777777" w:rsidR="00DD6F07" w:rsidRPr="00C7198B" w:rsidRDefault="00DD6F07" w:rsidP="00390D60">
            <w:pPr>
              <w:rPr>
                <w:b/>
              </w:rPr>
            </w:pPr>
            <w:r w:rsidRPr="00C7198B">
              <w:rPr>
                <w:b/>
              </w:rPr>
              <w:t>Company</w:t>
            </w:r>
          </w:p>
        </w:tc>
        <w:tc>
          <w:tcPr>
            <w:tcW w:w="8043" w:type="dxa"/>
            <w:tcBorders>
              <w:bottom w:val="double" w:sz="4" w:space="0" w:color="auto"/>
            </w:tcBorders>
          </w:tcPr>
          <w:p w14:paraId="25888446" w14:textId="77777777" w:rsidR="00DD6F07" w:rsidRPr="00C7198B" w:rsidRDefault="00DD6F07" w:rsidP="00390D60">
            <w:pPr>
              <w:rPr>
                <w:b/>
              </w:rPr>
            </w:pPr>
            <w:r w:rsidRPr="00C7198B">
              <w:rPr>
                <w:b/>
              </w:rPr>
              <w:t xml:space="preserve">Comments </w:t>
            </w:r>
          </w:p>
        </w:tc>
      </w:tr>
      <w:tr w:rsidR="000C1AA7" w:rsidRPr="00C7198B" w14:paraId="60ABA0CD"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C6CE48" w14:textId="77777777" w:rsidR="000C1AA7" w:rsidRPr="0073433A" w:rsidRDefault="000C1AA7" w:rsidP="000C1AA7">
            <w:pPr>
              <w:rPr>
                <w:rFonts w:eastAsiaTheme="minorEastAsia"/>
                <w:lang w:eastAsia="zh-CN"/>
              </w:rPr>
            </w:pPr>
            <w:r w:rsidRPr="0073433A">
              <w:rPr>
                <w:rFonts w:eastAsiaTheme="minorEastAsia" w:hint="eastAsia"/>
                <w:lang w:eastAsia="zh-CN"/>
              </w:rPr>
              <w:lastRenderedPageBreak/>
              <w:t>v</w:t>
            </w:r>
            <w:r w:rsidRPr="0073433A">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1CE453A3" w14:textId="77777777" w:rsidR="000C1AA7" w:rsidRDefault="000C1AA7" w:rsidP="000C1AA7">
            <w:pPr>
              <w:rPr>
                <w:rFonts w:eastAsiaTheme="minorEastAsia"/>
                <w:lang w:eastAsia="zh-CN"/>
              </w:rPr>
            </w:pPr>
            <w:bookmarkStart w:id="3" w:name="_Hlk41405393"/>
            <w:r w:rsidRPr="00CF589C">
              <w:rPr>
                <w:rFonts w:eastAsiaTheme="minorEastAsia"/>
                <w:lang w:eastAsia="zh-CN"/>
              </w:rPr>
              <w:t>We propose to identify the scenario(s) that need to satisfy the target before we determine a performance target</w:t>
            </w:r>
            <w:r w:rsidR="0073433A">
              <w:rPr>
                <w:rFonts w:eastAsiaTheme="minorEastAsia" w:hint="eastAsia"/>
                <w:lang w:eastAsia="zh-CN"/>
              </w:rPr>
              <w:t>.</w:t>
            </w:r>
          </w:p>
          <w:p w14:paraId="7E694B05" w14:textId="77777777" w:rsidR="0073433A" w:rsidRPr="0073433A" w:rsidRDefault="0073433A" w:rsidP="000C1AA7">
            <w:pPr>
              <w:rPr>
                <w:rFonts w:eastAsiaTheme="minorEastAsia"/>
                <w:lang w:eastAsia="zh-CN"/>
              </w:rPr>
            </w:pPr>
            <w:r w:rsidRPr="0073433A">
              <w:rPr>
                <w:rFonts w:eastAsiaTheme="minorEastAsia" w:hint="eastAsia"/>
                <w:lang w:eastAsia="zh-CN"/>
              </w:rPr>
              <w:t>For</w:t>
            </w:r>
            <w:r w:rsidRPr="0073433A">
              <w:rPr>
                <w:rFonts w:eastAsiaTheme="minorEastAsia"/>
                <w:lang w:eastAsia="zh-CN"/>
              </w:rPr>
              <w:t xml:space="preserve"> </w:t>
            </w:r>
            <w:r>
              <w:rPr>
                <w:rFonts w:eastAsiaTheme="minorEastAsia" w:hint="eastAsia"/>
                <w:lang w:eastAsia="zh-CN"/>
              </w:rPr>
              <w:t>l</w:t>
            </w:r>
            <w:r w:rsidRPr="0073433A">
              <w:rPr>
                <w:rFonts w:eastAsiaTheme="minorEastAsia"/>
                <w:lang w:eastAsia="zh-CN"/>
              </w:rPr>
              <w:t>atency,</w:t>
            </w:r>
            <w:r w:rsidRPr="00AD0530">
              <w:rPr>
                <w:rFonts w:eastAsiaTheme="minorEastAsia" w:cstheme="minorHAnsi"/>
                <w:lang w:eastAsia="zh-CN"/>
              </w:rPr>
              <w:t xml:space="preserve"> we propose to define the target of the </w:t>
            </w:r>
            <w:r w:rsidRPr="0073433A">
              <w:rPr>
                <w:lang w:eastAsia="zh-CN"/>
              </w:rPr>
              <w:t xml:space="preserve">end-to-end latency and </w:t>
            </w:r>
            <w:r w:rsidRPr="00AD0530">
              <w:rPr>
                <w:rFonts w:eastAsiaTheme="minorEastAsia" w:cstheme="minorHAnsi"/>
                <w:lang w:eastAsia="zh-CN"/>
              </w:rPr>
              <w:t xml:space="preserve">physical </w:t>
            </w:r>
            <w:r w:rsidRPr="0073433A">
              <w:t xml:space="preserve">layer </w:t>
            </w:r>
            <w:r w:rsidRPr="0073433A">
              <w:rPr>
                <w:lang w:eastAsia="zh-CN"/>
              </w:rPr>
              <w:t>latency respectively. Or define</w:t>
            </w:r>
            <w:r w:rsidRPr="00AD0530">
              <w:rPr>
                <w:rFonts w:eastAsiaTheme="minorEastAsia" w:cstheme="minorHAnsi"/>
                <w:lang w:eastAsia="zh-CN"/>
              </w:rPr>
              <w:t xml:space="preserve"> the target of the </w:t>
            </w:r>
            <w:r w:rsidRPr="0073433A">
              <w:rPr>
                <w:lang w:eastAsia="zh-CN"/>
              </w:rPr>
              <w:t xml:space="preserve">end-to-end latency and confirm the percentage of </w:t>
            </w:r>
            <w:r w:rsidRPr="00AD0530">
              <w:rPr>
                <w:rFonts w:eastAsiaTheme="minorEastAsia" w:cstheme="minorHAnsi"/>
                <w:lang w:eastAsia="zh-CN"/>
              </w:rPr>
              <w:t xml:space="preserve">physical </w:t>
            </w:r>
            <w:r w:rsidRPr="0073433A">
              <w:t xml:space="preserve">layer </w:t>
            </w:r>
            <w:r w:rsidRPr="0073433A">
              <w:rPr>
                <w:lang w:eastAsia="zh-CN"/>
              </w:rPr>
              <w:t xml:space="preserve">latency. Then we can focus on evaluating </w:t>
            </w:r>
            <w:r w:rsidRPr="00AD0530">
              <w:rPr>
                <w:rFonts w:eastAsiaTheme="minorEastAsia" w:cstheme="minorHAnsi"/>
                <w:lang w:eastAsia="zh-CN"/>
              </w:rPr>
              <w:t xml:space="preserve">physical </w:t>
            </w:r>
            <w:r w:rsidRPr="0073433A">
              <w:t xml:space="preserve">layer </w:t>
            </w:r>
            <w:r w:rsidRPr="0073433A">
              <w:rPr>
                <w:lang w:eastAsia="zh-CN"/>
              </w:rPr>
              <w:t>latency in RAN1 side.</w:t>
            </w:r>
          </w:p>
          <w:p w14:paraId="28700D38" w14:textId="77777777" w:rsidR="0073433A" w:rsidRDefault="0073433A" w:rsidP="0073433A">
            <w:pPr>
              <w:pStyle w:val="Beschriftung"/>
              <w:jc w:val="left"/>
              <w:rPr>
                <w:rFonts w:eastAsiaTheme="minorEastAsia"/>
                <w:b w:val="0"/>
                <w:bCs w:val="0"/>
                <w:lang w:eastAsia="zh-CN"/>
              </w:rPr>
            </w:pPr>
            <w:r w:rsidRPr="0073433A">
              <w:rPr>
                <w:rFonts w:eastAsiaTheme="minorEastAsia"/>
                <w:b w:val="0"/>
                <w:bCs w:val="0"/>
                <w:lang w:eastAsia="zh-CN"/>
              </w:rPr>
              <w:t>F</w:t>
            </w:r>
            <w:r w:rsidRPr="0073433A">
              <w:rPr>
                <w:rFonts w:eastAsiaTheme="minorEastAsia" w:hint="eastAsia"/>
                <w:b w:val="0"/>
                <w:bCs w:val="0"/>
                <w:lang w:eastAsia="zh-CN"/>
              </w:rPr>
              <w:t>o</w:t>
            </w:r>
            <w:r w:rsidRPr="00AD0530">
              <w:rPr>
                <w:rFonts w:eastAsiaTheme="minorEastAsia"/>
                <w:b w:val="0"/>
                <w:bCs w:val="0"/>
                <w:lang w:eastAsia="zh-CN"/>
              </w:rPr>
              <w:t>r</w:t>
            </w:r>
            <w:r w:rsidRPr="0073433A">
              <w:rPr>
                <w:rFonts w:eastAsiaTheme="minorEastAsia"/>
                <w:b w:val="0"/>
                <w:bCs w:val="0"/>
                <w:lang w:eastAsia="zh-CN"/>
              </w:rPr>
              <w:t xml:space="preserve"> proposal </w:t>
            </w:r>
            <w:r w:rsidR="007A3777">
              <w:rPr>
                <w:rFonts w:eastAsiaTheme="minorEastAsia"/>
                <w:b w:val="0"/>
                <w:bCs w:val="0"/>
                <w:lang w:eastAsia="zh-CN"/>
              </w:rPr>
              <w:t>2.1-1</w:t>
            </w:r>
            <w:r w:rsidRPr="0073433A">
              <w:rPr>
                <w:rFonts w:eastAsiaTheme="minorEastAsia"/>
                <w:b w:val="0"/>
                <w:bCs w:val="0"/>
                <w:lang w:eastAsia="zh-CN"/>
              </w:rPr>
              <w:t xml:space="preserve">, </w:t>
            </w:r>
            <w:r w:rsidRPr="00AD0530">
              <w:rPr>
                <w:rFonts w:eastAsiaTheme="minorEastAsia"/>
                <w:b w:val="0"/>
                <w:bCs w:val="0"/>
                <w:lang w:eastAsia="zh-CN"/>
              </w:rPr>
              <w:t>option 1 is prefered for commercial use cases and IIoT use cases</w:t>
            </w:r>
            <w:r>
              <w:rPr>
                <w:rFonts w:eastAsiaTheme="minorEastAsia"/>
                <w:b w:val="0"/>
                <w:bCs w:val="0"/>
                <w:lang w:eastAsia="zh-CN"/>
              </w:rPr>
              <w:t xml:space="preserve"> </w:t>
            </w:r>
            <w:r>
              <w:rPr>
                <w:rFonts w:eastAsiaTheme="minorEastAsia" w:hint="eastAsia"/>
                <w:b w:val="0"/>
                <w:bCs w:val="0"/>
                <w:lang w:eastAsia="zh-CN"/>
              </w:rPr>
              <w:t>with</w:t>
            </w:r>
            <w:r>
              <w:rPr>
                <w:rFonts w:eastAsiaTheme="minorEastAsia"/>
                <w:b w:val="0"/>
                <w:bCs w:val="0"/>
                <w:lang w:eastAsia="zh-CN"/>
              </w:rPr>
              <w:t xml:space="preserve"> </w:t>
            </w:r>
            <w:r>
              <w:rPr>
                <w:rFonts w:eastAsiaTheme="minorEastAsia" w:hint="eastAsia"/>
                <w:b w:val="0"/>
                <w:bCs w:val="0"/>
                <w:lang w:eastAsia="zh-CN"/>
              </w:rPr>
              <w:t>the</w:t>
            </w:r>
            <w:r>
              <w:rPr>
                <w:rFonts w:eastAsiaTheme="minorEastAsia"/>
                <w:b w:val="0"/>
                <w:bCs w:val="0"/>
                <w:lang w:eastAsia="zh-CN"/>
              </w:rPr>
              <w:t xml:space="preserve"> </w:t>
            </w:r>
            <w:r>
              <w:rPr>
                <w:rFonts w:eastAsiaTheme="minorEastAsia" w:hint="eastAsia"/>
                <w:b w:val="0"/>
                <w:bCs w:val="0"/>
                <w:lang w:eastAsia="zh-CN"/>
              </w:rPr>
              <w:t>modification</w:t>
            </w:r>
            <w:r>
              <w:rPr>
                <w:rFonts w:eastAsiaTheme="minorEastAsia"/>
                <w:b w:val="0"/>
                <w:bCs w:val="0"/>
                <w:lang w:eastAsia="zh-CN"/>
              </w:rPr>
              <w:t xml:space="preserve"> </w:t>
            </w:r>
            <w:r>
              <w:rPr>
                <w:rFonts w:eastAsiaTheme="minorEastAsia" w:hint="eastAsia"/>
                <w:b w:val="0"/>
                <w:bCs w:val="0"/>
                <w:lang w:eastAsia="zh-CN"/>
              </w:rPr>
              <w:t>as</w:t>
            </w:r>
            <w:r>
              <w:rPr>
                <w:rFonts w:eastAsiaTheme="minorEastAsia"/>
                <w:b w:val="0"/>
                <w:bCs w:val="0"/>
                <w:lang w:eastAsia="zh-CN"/>
              </w:rPr>
              <w:t xml:space="preserve"> </w:t>
            </w:r>
            <w:r>
              <w:rPr>
                <w:rFonts w:eastAsiaTheme="minorEastAsia" w:hint="eastAsia"/>
                <w:b w:val="0"/>
                <w:bCs w:val="0"/>
                <w:lang w:eastAsia="zh-CN"/>
              </w:rPr>
              <w:t>below.</w:t>
            </w:r>
          </w:p>
          <w:p w14:paraId="6DB7EC17" w14:textId="77777777" w:rsidR="0073433A" w:rsidRDefault="0073433A" w:rsidP="0073433A">
            <w:pPr>
              <w:pStyle w:val="Listenabsatz"/>
              <w:numPr>
                <w:ilvl w:val="1"/>
                <w:numId w:val="38"/>
              </w:numPr>
              <w:tabs>
                <w:tab w:val="left" w:pos="1004"/>
              </w:tabs>
              <w:rPr>
                <w:lang w:eastAsia="zh-CN"/>
              </w:rPr>
            </w:pPr>
            <w:r>
              <w:rPr>
                <w:lang w:eastAsia="zh-CN"/>
              </w:rPr>
              <w:t>Option 1: (</w:t>
            </w:r>
            <w:r>
              <w:t xml:space="preserve">based on the performance target mentioned in SID and </w:t>
            </w:r>
            <w:r w:rsidRPr="00347B72">
              <w:t xml:space="preserve">Table 7.3.2.2-1 </w:t>
            </w:r>
            <w:r>
              <w:t>of TS 22.261)</w:t>
            </w:r>
          </w:p>
          <w:p w14:paraId="43E92AE3" w14:textId="77777777" w:rsidR="0073433A" w:rsidRDefault="0073433A" w:rsidP="0073433A">
            <w:pPr>
              <w:pStyle w:val="Listenabsatz"/>
              <w:numPr>
                <w:ilvl w:val="4"/>
                <w:numId w:val="38"/>
              </w:numPr>
              <w:tabs>
                <w:tab w:val="left" w:pos="2444"/>
                <w:tab w:val="left" w:pos="3164"/>
              </w:tabs>
              <w:ind w:left="1136"/>
            </w:pPr>
            <w:r>
              <w:t>Horizontal position accuracy (&lt;1 m)</w:t>
            </w:r>
          </w:p>
          <w:p w14:paraId="631F1C1B" w14:textId="77777777" w:rsidR="0073433A" w:rsidRDefault="0073433A" w:rsidP="0073433A">
            <w:pPr>
              <w:pStyle w:val="Listenabsatz"/>
              <w:numPr>
                <w:ilvl w:val="4"/>
                <w:numId w:val="38"/>
              </w:numPr>
              <w:ind w:left="1136"/>
            </w:pPr>
            <w:r>
              <w:t>Vertical position accuracy (&lt; [2 or 3] m)</w:t>
            </w:r>
          </w:p>
          <w:p w14:paraId="3B862940" w14:textId="77777777" w:rsidR="0073433A" w:rsidRDefault="0073433A" w:rsidP="0073433A">
            <w:pPr>
              <w:pStyle w:val="Listenabsatz"/>
              <w:numPr>
                <w:ilvl w:val="4"/>
                <w:numId w:val="38"/>
              </w:numPr>
              <w:ind w:left="1136"/>
            </w:pPr>
            <w:r>
              <w:rPr>
                <w:szCs w:val="20"/>
                <w:lang w:eastAsia="zh-CN"/>
              </w:rPr>
              <w:t>E</w:t>
            </w:r>
            <w:r w:rsidRPr="0073433A">
              <w:rPr>
                <w:szCs w:val="20"/>
                <w:lang w:eastAsia="zh-CN"/>
              </w:rPr>
              <w:t>nd-to-end latency</w:t>
            </w:r>
            <w:r>
              <w:t xml:space="preserve"> ([100 ms]),</w:t>
            </w:r>
            <w:r w:rsidRPr="0073433A">
              <w:rPr>
                <w:szCs w:val="20"/>
                <w:lang w:eastAsia="zh-CN"/>
              </w:rPr>
              <w:t xml:space="preserve"> </w:t>
            </w:r>
            <w:r w:rsidRPr="00D63D46">
              <w:rPr>
                <w:rFonts w:eastAsiaTheme="minorEastAsia" w:cstheme="minorHAnsi"/>
                <w:szCs w:val="20"/>
                <w:lang w:eastAsia="zh-CN"/>
              </w:rPr>
              <w:t xml:space="preserve">physical </w:t>
            </w:r>
            <w:r w:rsidRPr="0073433A">
              <w:rPr>
                <w:szCs w:val="20"/>
              </w:rPr>
              <w:t xml:space="preserve">layer </w:t>
            </w:r>
            <w:r w:rsidRPr="0073433A">
              <w:rPr>
                <w:szCs w:val="20"/>
                <w:lang w:eastAsia="zh-CN"/>
              </w:rPr>
              <w:t>latency</w:t>
            </w:r>
            <w:r>
              <w:rPr>
                <w:szCs w:val="20"/>
                <w:lang w:eastAsia="zh-CN"/>
              </w:rPr>
              <w:t>([10</w:t>
            </w:r>
            <w:r w:rsidRPr="0073433A">
              <w:rPr>
                <w:szCs w:val="20"/>
                <w:lang w:eastAsia="zh-CN"/>
              </w:rPr>
              <w:t xml:space="preserve"> </w:t>
            </w:r>
            <w:r w:rsidRPr="00AD0530">
              <w:rPr>
                <w:rFonts w:eastAsiaTheme="minorEastAsia"/>
                <w:szCs w:val="20"/>
                <w:lang w:eastAsia="zh-CN"/>
              </w:rPr>
              <w:t>ms</w:t>
            </w:r>
            <w:r>
              <w:rPr>
                <w:szCs w:val="20"/>
                <w:lang w:eastAsia="zh-CN"/>
              </w:rPr>
              <w:t>])</w:t>
            </w:r>
          </w:p>
          <w:p w14:paraId="24E9563E" w14:textId="77777777" w:rsidR="0073433A" w:rsidRDefault="0073433A" w:rsidP="00AD0530">
            <w:pPr>
              <w:pStyle w:val="Listenabsatz"/>
              <w:ind w:left="1136"/>
            </w:pPr>
          </w:p>
          <w:p w14:paraId="269E41C5" w14:textId="77777777" w:rsidR="0073433A" w:rsidRDefault="0073433A" w:rsidP="0073433A">
            <w:pPr>
              <w:pStyle w:val="Listenabsatz"/>
              <w:numPr>
                <w:ilvl w:val="1"/>
                <w:numId w:val="38"/>
              </w:numPr>
              <w:tabs>
                <w:tab w:val="left" w:pos="1004"/>
              </w:tabs>
              <w:rPr>
                <w:lang w:eastAsia="zh-CN"/>
              </w:rPr>
            </w:pPr>
            <w:r>
              <w:rPr>
                <w:lang w:eastAsia="zh-CN"/>
              </w:rPr>
              <w:t xml:space="preserve">Option 1: </w:t>
            </w:r>
            <w:r>
              <w:t>based on the performance target mentioned in SID, TS 22.804, and TS 22.261 (vertical)</w:t>
            </w:r>
          </w:p>
          <w:p w14:paraId="204DF3B7" w14:textId="77777777" w:rsidR="0073433A" w:rsidRDefault="0073433A" w:rsidP="0073433A">
            <w:pPr>
              <w:pStyle w:val="Listenabsatz"/>
              <w:numPr>
                <w:ilvl w:val="4"/>
                <w:numId w:val="38"/>
              </w:numPr>
              <w:tabs>
                <w:tab w:val="left" w:pos="2444"/>
                <w:tab w:val="left" w:pos="3164"/>
              </w:tabs>
              <w:ind w:left="1136"/>
            </w:pPr>
            <w:r>
              <w:t>Horizontal position accuracy (&lt; [0.5] m)</w:t>
            </w:r>
          </w:p>
          <w:p w14:paraId="698B8274" w14:textId="77777777" w:rsidR="0073433A" w:rsidRDefault="0073433A" w:rsidP="0073433A">
            <w:pPr>
              <w:pStyle w:val="Listenabsatz"/>
              <w:numPr>
                <w:ilvl w:val="4"/>
                <w:numId w:val="38"/>
              </w:numPr>
              <w:ind w:left="1136"/>
            </w:pPr>
            <w:r>
              <w:t>Vertical position accuracy (&lt; [2 or 3] m)</w:t>
            </w:r>
          </w:p>
          <w:p w14:paraId="28188737" w14:textId="77777777" w:rsidR="0073433A" w:rsidRDefault="0073433A" w:rsidP="0073433A">
            <w:pPr>
              <w:pStyle w:val="Listenabsatz"/>
              <w:numPr>
                <w:ilvl w:val="4"/>
                <w:numId w:val="38"/>
              </w:numPr>
              <w:ind w:left="1136"/>
            </w:pPr>
            <w:r>
              <w:rPr>
                <w:szCs w:val="20"/>
                <w:lang w:eastAsia="zh-CN"/>
              </w:rPr>
              <w:t>E</w:t>
            </w:r>
            <w:r w:rsidRPr="0073433A">
              <w:rPr>
                <w:szCs w:val="20"/>
                <w:lang w:eastAsia="zh-CN"/>
              </w:rPr>
              <w:t>nd-to-end latency</w:t>
            </w:r>
            <w:r>
              <w:t xml:space="preserve"> ([100 ms]),</w:t>
            </w:r>
            <w:r w:rsidRPr="0073433A">
              <w:rPr>
                <w:szCs w:val="20"/>
                <w:lang w:eastAsia="zh-CN"/>
              </w:rPr>
              <w:t xml:space="preserve"> </w:t>
            </w:r>
            <w:r w:rsidRPr="00D63D46">
              <w:rPr>
                <w:rFonts w:eastAsiaTheme="minorEastAsia" w:cstheme="minorHAnsi"/>
                <w:szCs w:val="20"/>
                <w:lang w:eastAsia="zh-CN"/>
              </w:rPr>
              <w:t xml:space="preserve">physical </w:t>
            </w:r>
            <w:r w:rsidRPr="0073433A">
              <w:rPr>
                <w:szCs w:val="20"/>
              </w:rPr>
              <w:t xml:space="preserve">layer </w:t>
            </w:r>
            <w:r w:rsidRPr="0073433A">
              <w:rPr>
                <w:szCs w:val="20"/>
                <w:lang w:eastAsia="zh-CN"/>
              </w:rPr>
              <w:t xml:space="preserve">latency([10 </w:t>
            </w:r>
            <w:r w:rsidRPr="00AD0530">
              <w:rPr>
                <w:rFonts w:eastAsiaTheme="minorEastAsia"/>
                <w:szCs w:val="20"/>
                <w:lang w:eastAsia="zh-CN"/>
              </w:rPr>
              <w:t>ms</w:t>
            </w:r>
            <w:r w:rsidRPr="0073433A">
              <w:rPr>
                <w:szCs w:val="20"/>
                <w:lang w:eastAsia="zh-CN"/>
              </w:rPr>
              <w:t>]</w:t>
            </w:r>
            <w:r>
              <w:rPr>
                <w:szCs w:val="20"/>
                <w:lang w:eastAsia="zh-CN"/>
              </w:rPr>
              <w:t>)</w:t>
            </w:r>
          </w:p>
          <w:p w14:paraId="5008121C" w14:textId="77777777" w:rsidR="000C1AA7" w:rsidRPr="0073433A" w:rsidRDefault="0073433A" w:rsidP="000C1AA7">
            <w:pPr>
              <w:rPr>
                <w:rFonts w:eastAsiaTheme="minorEastAsia"/>
                <w:lang w:eastAsia="zh-CN"/>
              </w:rPr>
            </w:pPr>
            <w:r>
              <w:rPr>
                <w:rFonts w:eastAsiaTheme="minorEastAsia" w:hint="eastAsia"/>
                <w:lang w:eastAsia="zh-CN"/>
              </w:rPr>
              <w:t>Note</w:t>
            </w:r>
            <w:r>
              <w:rPr>
                <w:rFonts w:eastAsiaTheme="minorEastAsia" w:hint="eastAsia"/>
                <w:lang w:eastAsia="zh-CN"/>
              </w:rPr>
              <w:t>：</w:t>
            </w:r>
            <w:r>
              <w:rPr>
                <w:rFonts w:eastAsiaTheme="minorEastAsia"/>
                <w:lang w:eastAsia="zh-CN"/>
              </w:rPr>
              <w:t>T</w:t>
            </w:r>
            <w:r>
              <w:rPr>
                <w:rFonts w:eastAsiaTheme="minorEastAsia" w:hint="eastAsia"/>
                <w:lang w:eastAsia="zh-CN"/>
              </w:rPr>
              <w:t>he</w:t>
            </w:r>
            <w:r>
              <w:rPr>
                <w:rFonts w:eastAsiaTheme="minorEastAsia"/>
                <w:lang w:eastAsia="zh-CN"/>
              </w:rPr>
              <w:t xml:space="preserve"> </w:t>
            </w:r>
            <w:r>
              <w:rPr>
                <w:rFonts w:asciiTheme="minorEastAsia" w:eastAsiaTheme="minorEastAsia" w:hAnsiTheme="minorEastAsia" w:hint="eastAsia"/>
                <w:lang w:eastAsia="zh-CN"/>
              </w:rPr>
              <w:t>v</w:t>
            </w:r>
            <w:r>
              <w:t xml:space="preserve">ertical position accuracy </w:t>
            </w:r>
            <w:r w:rsidRPr="00AD0530">
              <w:t>in</w:t>
            </w:r>
            <w:r>
              <w:t xml:space="preserve"> </w:t>
            </w:r>
            <w:r w:rsidRPr="00AD0530">
              <w:t>there</w:t>
            </w:r>
            <w:r>
              <w:t xml:space="preserve"> </w:t>
            </w:r>
            <w:r w:rsidRPr="00AD0530">
              <w:t>is</w:t>
            </w:r>
            <w:r>
              <w:t xml:space="preserve"> </w:t>
            </w:r>
            <w:r w:rsidRPr="00AD0530">
              <w:t>only</w:t>
            </w:r>
            <w:r>
              <w:t xml:space="preserve"> </w:t>
            </w:r>
            <w:r w:rsidRPr="00AD0530">
              <w:t>by Rat-dependent technology</w:t>
            </w:r>
            <w:r>
              <w:t>.</w:t>
            </w:r>
            <w:bookmarkEnd w:id="3"/>
          </w:p>
        </w:tc>
      </w:tr>
      <w:tr w:rsidR="002B1932" w:rsidRPr="00C7198B" w14:paraId="26159BD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44B024" w14:textId="77777777" w:rsidR="002B1932" w:rsidRPr="0073433A" w:rsidRDefault="002B1932" w:rsidP="002B1932">
            <w:pPr>
              <w:rPr>
                <w:rFonts w:eastAsiaTheme="minorEastAsia"/>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6D261C7B" w14:textId="77777777" w:rsidR="002B1932" w:rsidRDefault="002B1932" w:rsidP="002B1932">
            <w:pPr>
              <w:spacing w:after="60"/>
              <w:rPr>
                <w:lang w:val="en-US"/>
              </w:rPr>
            </w:pPr>
            <w:r>
              <w:rPr>
                <w:rFonts w:cstheme="minorHAnsi"/>
                <w:sz w:val="18"/>
                <w:szCs w:val="18"/>
              </w:rPr>
              <w:t>To be honest we think this entire discussion is not needed. The SID clearly states: “</w:t>
            </w:r>
            <w:r>
              <w:rPr>
                <w:lang w:val="en-US"/>
              </w:rPr>
              <w:t>Positioning in Rel-17 should evaluate and specify enhancements and solutions to meet the following exemplary performance targets:</w:t>
            </w:r>
          </w:p>
          <w:p w14:paraId="6A1F9EDB" w14:textId="77777777" w:rsidR="002B1932" w:rsidRDefault="002B1932" w:rsidP="002B1932">
            <w:pPr>
              <w:spacing w:after="0"/>
              <w:ind w:firstLine="720"/>
            </w:pPr>
            <w:r>
              <w:t>(a) For general commercial use cases (e.g., TS 22.261):</w:t>
            </w:r>
          </w:p>
          <w:p w14:paraId="5A1E2148" w14:textId="77777777" w:rsidR="002B1932" w:rsidRDefault="002B1932" w:rsidP="002B1932">
            <w:pPr>
              <w:spacing w:after="0"/>
            </w:pPr>
            <w:r>
              <w:tab/>
            </w:r>
            <w:r>
              <w:tab/>
              <w:t>- sub-meter level position accuracy (&lt; 1 m)</w:t>
            </w:r>
          </w:p>
          <w:p w14:paraId="50EFAC4F" w14:textId="77777777" w:rsidR="002B1932" w:rsidRDefault="002B1932" w:rsidP="002B1932">
            <w:pPr>
              <w:spacing w:after="0"/>
              <w:ind w:firstLine="720"/>
            </w:pPr>
            <w:r>
              <w:t>(b) For IIoT Use Cases (e.g., 22.804):</w:t>
            </w:r>
          </w:p>
          <w:p w14:paraId="15B234C9" w14:textId="77777777" w:rsidR="002B1932" w:rsidRDefault="002B1932" w:rsidP="002B1932">
            <w:pPr>
              <w:spacing w:after="0"/>
            </w:pPr>
            <w:r>
              <w:tab/>
            </w:r>
            <w:r>
              <w:tab/>
              <w:t>- position accuracy &lt; 0.2 m</w:t>
            </w:r>
          </w:p>
          <w:p w14:paraId="709FAD93" w14:textId="77777777" w:rsidR="002B1932" w:rsidRDefault="002B1932" w:rsidP="002B1932">
            <w:pPr>
              <w:spacing w:after="0"/>
            </w:pPr>
            <w:r>
              <w:t>The target latency requirement is &lt; 100 ms; for some IIoT use cases, latency in the order of 10 ms is desired. “</w:t>
            </w:r>
          </w:p>
          <w:p w14:paraId="38D2E733" w14:textId="77777777" w:rsidR="002B1932" w:rsidRDefault="002B1932" w:rsidP="002B1932">
            <w:pPr>
              <w:spacing w:after="0"/>
            </w:pPr>
          </w:p>
          <w:p w14:paraId="0DFC60AE" w14:textId="77777777" w:rsidR="002B1932" w:rsidRPr="00CF589C" w:rsidRDefault="002B1932" w:rsidP="002B1932">
            <w:pPr>
              <w:rPr>
                <w:rFonts w:eastAsiaTheme="minorEastAsia"/>
                <w:lang w:eastAsia="zh-CN"/>
              </w:rPr>
            </w:pPr>
            <w:r>
              <w:t xml:space="preserve">In our view the only remaining details are 1) to decide on the number of UEs this requirement needs to be met for (i.e., 80% as in Rel-16 or new value) and 2) if a vertical accuracy requirement applies as well. We should follow the SID and avoid a long discussion on requirements. </w:t>
            </w:r>
          </w:p>
        </w:tc>
      </w:tr>
      <w:tr w:rsidR="00795C01" w:rsidRPr="00F46DBF" w14:paraId="337B0F18" w14:textId="77777777" w:rsidTr="00795C01">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07B25D" w14:textId="77777777"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105262EB" w14:textId="77777777" w:rsidR="00795C01" w:rsidRPr="00F46DBF" w:rsidRDefault="00795C01" w:rsidP="00795C01">
            <w:pPr>
              <w:pStyle w:val="Listenabsatz"/>
              <w:numPr>
                <w:ilvl w:val="0"/>
                <w:numId w:val="38"/>
              </w:numPr>
              <w:tabs>
                <w:tab w:val="left" w:pos="1004"/>
              </w:tabs>
              <w:rPr>
                <w:lang w:eastAsia="zh-CN"/>
              </w:rPr>
            </w:pPr>
            <w:r w:rsidRPr="00F46DBF">
              <w:rPr>
                <w:lang w:eastAsia="zh-CN"/>
              </w:rPr>
              <w:t xml:space="preserve">In Rel-17 target positioning accuracy requirements for </w:t>
            </w:r>
            <w:r w:rsidRPr="00F46DBF">
              <w:rPr>
                <w:b/>
              </w:rPr>
              <w:t>commercial use cases</w:t>
            </w:r>
            <w:r w:rsidRPr="00F46DBF">
              <w:t xml:space="preserve"> </w:t>
            </w:r>
            <w:r w:rsidRPr="00F46DBF">
              <w:rPr>
                <w:lang w:eastAsia="zh-CN"/>
              </w:rPr>
              <w:t xml:space="preserve">will be defined </w:t>
            </w:r>
            <w:r w:rsidRPr="00F46DBF">
              <w:rPr>
                <w:rFonts w:eastAsiaTheme="minorEastAsia" w:hint="eastAsia"/>
                <w:lang w:eastAsia="zh-CN"/>
              </w:rPr>
              <w:t xml:space="preserve">as </w:t>
            </w:r>
            <w:r w:rsidRPr="00F46DBF">
              <w:t>follow</w:t>
            </w:r>
            <w:r w:rsidRPr="00F46DBF">
              <w:rPr>
                <w:rFonts w:eastAsiaTheme="minorEastAsia" w:hint="eastAsia"/>
                <w:lang w:eastAsia="zh-CN"/>
              </w:rPr>
              <w:t>s</w:t>
            </w:r>
            <w:r w:rsidRPr="00F46DBF">
              <w:t>:</w:t>
            </w:r>
          </w:p>
          <w:p w14:paraId="43A98FA3" w14:textId="77777777" w:rsidR="00795C01" w:rsidRPr="00F46DBF" w:rsidRDefault="00795C01" w:rsidP="00795C01">
            <w:pPr>
              <w:pStyle w:val="Listenabsatz"/>
              <w:numPr>
                <w:ilvl w:val="1"/>
                <w:numId w:val="38"/>
              </w:numPr>
              <w:tabs>
                <w:tab w:val="left" w:pos="1004"/>
              </w:tabs>
              <w:rPr>
                <w:lang w:eastAsia="zh-CN"/>
              </w:rPr>
            </w:pPr>
            <w:r w:rsidRPr="00F46DBF">
              <w:rPr>
                <w:lang w:eastAsia="zh-CN"/>
              </w:rPr>
              <w:t>Option 1: (</w:t>
            </w:r>
            <w:r w:rsidRPr="00F46DBF">
              <w:t>based on the performance target mentioned in SID and Table 7.3.2.2-1 of TS 22.261)</w:t>
            </w:r>
          </w:p>
          <w:p w14:paraId="5AF837E1" w14:textId="77777777" w:rsidR="00795C01" w:rsidRPr="00F46DBF" w:rsidRDefault="00795C01" w:rsidP="00795C01">
            <w:pPr>
              <w:pStyle w:val="Listenabsatz"/>
              <w:numPr>
                <w:ilvl w:val="4"/>
                <w:numId w:val="38"/>
              </w:numPr>
              <w:tabs>
                <w:tab w:val="left" w:pos="2444"/>
                <w:tab w:val="left" w:pos="3164"/>
              </w:tabs>
              <w:ind w:left="1136"/>
            </w:pPr>
            <w:r w:rsidRPr="00F46DBF">
              <w:t>Horizontal position accuracy (&lt;1 m)</w:t>
            </w:r>
          </w:p>
          <w:p w14:paraId="7F84A081" w14:textId="77777777" w:rsidR="00795C01" w:rsidRPr="00F46DBF" w:rsidRDefault="00795C01" w:rsidP="00795C01">
            <w:pPr>
              <w:pStyle w:val="Listenabsatz"/>
              <w:numPr>
                <w:ilvl w:val="4"/>
                <w:numId w:val="38"/>
              </w:numPr>
              <w:ind w:left="1136"/>
            </w:pPr>
            <w:r w:rsidRPr="00F46DBF">
              <w:t>Vertical position accuracy (&lt; 3 m)</w:t>
            </w:r>
          </w:p>
          <w:p w14:paraId="1E0E790A" w14:textId="77777777" w:rsidR="00795C01" w:rsidRPr="00F46DBF" w:rsidRDefault="00795C01" w:rsidP="00795C01">
            <w:pPr>
              <w:pStyle w:val="Listenabsatz"/>
              <w:numPr>
                <w:ilvl w:val="4"/>
                <w:numId w:val="38"/>
              </w:numPr>
              <w:ind w:left="1136"/>
            </w:pPr>
            <w:r w:rsidRPr="00F46DBF">
              <w:t>Latency for position estimation of UE (</w:t>
            </w:r>
            <w:r w:rsidRPr="00F46DBF">
              <w:rPr>
                <w:rFonts w:eastAsiaTheme="minorEastAsia" w:hint="eastAsia"/>
                <w:lang w:eastAsia="zh-CN"/>
              </w:rPr>
              <w:t>&lt;</w:t>
            </w:r>
            <w:r w:rsidRPr="00F46DBF">
              <w:t>1s)</w:t>
            </w:r>
          </w:p>
          <w:p w14:paraId="2C4637FF" w14:textId="77777777" w:rsidR="00795C01" w:rsidRPr="00F46DBF" w:rsidRDefault="00795C01" w:rsidP="00795C01">
            <w:pPr>
              <w:pStyle w:val="Listenabsatz"/>
              <w:numPr>
                <w:ilvl w:val="0"/>
                <w:numId w:val="38"/>
              </w:numPr>
              <w:tabs>
                <w:tab w:val="left" w:pos="1004"/>
              </w:tabs>
              <w:rPr>
                <w:lang w:eastAsia="zh-CN"/>
              </w:rPr>
            </w:pPr>
            <w:r w:rsidRPr="00F46DBF">
              <w:rPr>
                <w:lang w:eastAsia="zh-CN"/>
              </w:rPr>
              <w:t xml:space="preserve">In Rel-17 target positioning accuracy requirements for </w:t>
            </w:r>
            <w:r w:rsidRPr="00F46DBF">
              <w:rPr>
                <w:b/>
              </w:rPr>
              <w:t>IIoT use cases</w:t>
            </w:r>
            <w:r w:rsidRPr="00F46DBF">
              <w:t xml:space="preserve"> </w:t>
            </w:r>
            <w:r w:rsidRPr="00F46DBF">
              <w:rPr>
                <w:lang w:eastAsia="zh-CN"/>
              </w:rPr>
              <w:t>will be defined</w:t>
            </w:r>
            <w:r w:rsidRPr="00F46DBF">
              <w:rPr>
                <w:rFonts w:eastAsiaTheme="minorEastAsia" w:hint="eastAsia"/>
                <w:lang w:eastAsia="zh-CN"/>
              </w:rPr>
              <w:t xml:space="preserve"> as</w:t>
            </w:r>
            <w:r w:rsidRPr="00F46DBF">
              <w:t xml:space="preserve"> follows:</w:t>
            </w:r>
          </w:p>
          <w:p w14:paraId="1CDEF06E" w14:textId="77777777" w:rsidR="00795C01" w:rsidRPr="00F46DBF" w:rsidRDefault="00795C01" w:rsidP="00795C01">
            <w:pPr>
              <w:pStyle w:val="Listenabsatz"/>
              <w:numPr>
                <w:ilvl w:val="1"/>
                <w:numId w:val="38"/>
              </w:numPr>
              <w:tabs>
                <w:tab w:val="left" w:pos="1004"/>
              </w:tabs>
              <w:rPr>
                <w:lang w:eastAsia="zh-CN"/>
              </w:rPr>
            </w:pPr>
            <w:r w:rsidRPr="00F46DBF">
              <w:rPr>
                <w:lang w:eastAsia="zh-CN"/>
              </w:rPr>
              <w:t xml:space="preserve">Option 1: </w:t>
            </w:r>
            <w:r w:rsidRPr="00F46DBF">
              <w:t>based on the performance target mentioned in SID , TS 22.804, and TS 22.261 (vertical)</w:t>
            </w:r>
          </w:p>
          <w:p w14:paraId="2FBA67AE" w14:textId="77777777" w:rsidR="00795C01" w:rsidRPr="00F46DBF" w:rsidRDefault="00795C01" w:rsidP="00795C01">
            <w:pPr>
              <w:pStyle w:val="Listenabsatz"/>
              <w:numPr>
                <w:ilvl w:val="4"/>
                <w:numId w:val="38"/>
              </w:numPr>
              <w:tabs>
                <w:tab w:val="left" w:pos="2444"/>
                <w:tab w:val="left" w:pos="3164"/>
              </w:tabs>
              <w:ind w:left="1136"/>
            </w:pPr>
            <w:r w:rsidRPr="00F46DBF">
              <w:t>Horizontal position accuracy (&lt; 0.2 m)</w:t>
            </w:r>
          </w:p>
          <w:p w14:paraId="1D284F23" w14:textId="77777777" w:rsidR="00795C01" w:rsidRPr="00F46DBF" w:rsidRDefault="00795C01" w:rsidP="00795C01">
            <w:pPr>
              <w:pStyle w:val="Listenabsatz"/>
              <w:numPr>
                <w:ilvl w:val="4"/>
                <w:numId w:val="38"/>
              </w:numPr>
              <w:ind w:left="1136"/>
            </w:pPr>
            <w:r w:rsidRPr="00F46DBF">
              <w:t xml:space="preserve">Vertical position accuracy (&lt; </w:t>
            </w:r>
            <w:r w:rsidRPr="00F46DBF">
              <w:rPr>
                <w:rFonts w:eastAsiaTheme="minorEastAsia" w:hint="eastAsia"/>
                <w:lang w:eastAsia="zh-CN"/>
              </w:rPr>
              <w:t>1</w:t>
            </w:r>
            <w:r w:rsidRPr="00F46DBF">
              <w:t xml:space="preserve"> m)</w:t>
            </w:r>
          </w:p>
          <w:p w14:paraId="2E70ABC9" w14:textId="77777777" w:rsidR="00795C01" w:rsidRPr="00F46DBF" w:rsidRDefault="00795C01" w:rsidP="00795C01">
            <w:pPr>
              <w:pStyle w:val="Listenabsatz"/>
              <w:numPr>
                <w:ilvl w:val="4"/>
                <w:numId w:val="38"/>
              </w:numPr>
              <w:ind w:left="1136"/>
              <w:rPr>
                <w:rFonts w:cstheme="minorHAnsi"/>
                <w:szCs w:val="18"/>
              </w:rPr>
            </w:pPr>
            <w:r w:rsidRPr="00F46DBF">
              <w:t>Latency for position estimation of UE (&lt;10</w:t>
            </w:r>
            <w:r w:rsidRPr="00F46DBF">
              <w:rPr>
                <w:rFonts w:eastAsiaTheme="minorEastAsia" w:hint="eastAsia"/>
                <w:lang w:eastAsia="zh-CN"/>
              </w:rPr>
              <w:t>0</w:t>
            </w:r>
            <w:r w:rsidRPr="00F46DBF">
              <w:t>ms)</w:t>
            </w:r>
          </w:p>
        </w:tc>
      </w:tr>
      <w:tr w:rsidR="00953AD3" w:rsidRPr="00C7198B" w14:paraId="3069DF2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FED3BA" w14:textId="77777777" w:rsidR="00953AD3" w:rsidRPr="00795C01" w:rsidRDefault="00953AD3" w:rsidP="007B5865">
            <w:pPr>
              <w:rPr>
                <w:rFonts w:cstheme="minorHAnsi"/>
                <w:sz w:val="18"/>
                <w:szCs w:val="18"/>
              </w:rPr>
            </w:pPr>
            <w:r>
              <w:rPr>
                <w:rFonts w:cstheme="minorHAnsi"/>
                <w:sz w:val="18"/>
                <w:szCs w:val="18"/>
              </w:rPr>
              <w:t>Futurewei</w:t>
            </w:r>
          </w:p>
        </w:tc>
        <w:tc>
          <w:tcPr>
            <w:tcW w:w="8043" w:type="dxa"/>
            <w:tcBorders>
              <w:top w:val="double" w:sz="4" w:space="0" w:color="auto"/>
              <w:bottom w:val="double" w:sz="4" w:space="0" w:color="auto"/>
              <w:right w:val="double" w:sz="4" w:space="0" w:color="auto"/>
            </w:tcBorders>
          </w:tcPr>
          <w:p w14:paraId="550D4F66" w14:textId="77777777" w:rsidR="00953AD3" w:rsidRPr="00163988" w:rsidRDefault="00953AD3" w:rsidP="007B5865">
            <w:pPr>
              <w:spacing w:after="0"/>
              <w:rPr>
                <w:color w:val="000000"/>
              </w:rPr>
            </w:pPr>
            <w:r>
              <w:rPr>
                <w:color w:val="000000"/>
              </w:rPr>
              <w:t xml:space="preserve">As mentioned in our Tdoc, to agree on specific scenario and its associated requirements would be a complicated process. If that’s achieveable by the group, we are fine. Our preference is the fall back requirement is as described in the SID. We understand these are not normative, but those targets in the SID is a good general requirements. </w:t>
            </w:r>
          </w:p>
          <w:p w14:paraId="7AABEB2C" w14:textId="77777777" w:rsidR="00953AD3" w:rsidRDefault="00953AD3" w:rsidP="007B5865">
            <w:pPr>
              <w:spacing w:after="60"/>
              <w:rPr>
                <w:rFonts w:cstheme="minorHAnsi"/>
                <w:sz w:val="18"/>
                <w:szCs w:val="18"/>
              </w:rPr>
            </w:pPr>
          </w:p>
        </w:tc>
      </w:tr>
      <w:tr w:rsidR="004458AD" w:rsidRPr="00C7198B" w14:paraId="66BAC03D"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A207C5" w14:textId="77777777" w:rsidR="004458AD" w:rsidRDefault="004458AD" w:rsidP="004458AD">
            <w:pPr>
              <w:rPr>
                <w:rFonts w:cstheme="minorHAnsi"/>
                <w:sz w:val="18"/>
                <w:szCs w:val="18"/>
              </w:rPr>
            </w:pPr>
            <w:r>
              <w:rPr>
                <w:rFonts w:cstheme="minorHAnsi"/>
                <w:sz w:val="18"/>
                <w:szCs w:val="18"/>
              </w:rPr>
              <w:lastRenderedPageBreak/>
              <w:t>Intel</w:t>
            </w:r>
          </w:p>
        </w:tc>
        <w:tc>
          <w:tcPr>
            <w:tcW w:w="8043" w:type="dxa"/>
            <w:tcBorders>
              <w:top w:val="double" w:sz="4" w:space="0" w:color="auto"/>
              <w:bottom w:val="double" w:sz="4" w:space="0" w:color="auto"/>
              <w:right w:val="double" w:sz="4" w:space="0" w:color="auto"/>
            </w:tcBorders>
          </w:tcPr>
          <w:p w14:paraId="2B110A67" w14:textId="77777777" w:rsidR="004458AD" w:rsidRDefault="004458AD" w:rsidP="004458AD">
            <w:pPr>
              <w:spacing w:after="60"/>
              <w:rPr>
                <w:rFonts w:cstheme="minorHAnsi"/>
                <w:sz w:val="18"/>
                <w:szCs w:val="18"/>
              </w:rPr>
            </w:pPr>
            <w:r>
              <w:rPr>
                <w:rFonts w:cstheme="minorHAnsi"/>
                <w:sz w:val="18"/>
                <w:szCs w:val="18"/>
              </w:rPr>
              <w:t xml:space="preserve">We prefer option 1 for both proposals. </w:t>
            </w:r>
          </w:p>
          <w:p w14:paraId="47C8D23B" w14:textId="77777777" w:rsidR="004458AD" w:rsidRDefault="004458AD" w:rsidP="00502096">
            <w:pPr>
              <w:pStyle w:val="Listenabsatz"/>
              <w:numPr>
                <w:ilvl w:val="0"/>
                <w:numId w:val="46"/>
              </w:numPr>
              <w:spacing w:after="60"/>
              <w:ind w:left="429"/>
            </w:pPr>
            <w:r w:rsidRPr="00702CE0">
              <w:rPr>
                <w:rFonts w:cstheme="minorHAnsi"/>
                <w:sz w:val="18"/>
                <w:szCs w:val="18"/>
              </w:rPr>
              <w:t xml:space="preserve">In our view RAN1 should follow numbers provided in SID as a target performance requirements for NR Positioning Enhancements SI, where </w:t>
            </w:r>
            <w:r>
              <w:t xml:space="preserve">sub-meter level position accuracy (&lt; 1 m) is defined for general commercial use cases and position accuracy &lt; 0.2 m for IIoT use cases. </w:t>
            </w:r>
          </w:p>
          <w:p w14:paraId="7E35FFD7" w14:textId="77777777" w:rsidR="004458AD" w:rsidRDefault="004458AD" w:rsidP="00502096">
            <w:pPr>
              <w:pStyle w:val="Listenabsatz"/>
              <w:numPr>
                <w:ilvl w:val="0"/>
                <w:numId w:val="46"/>
              </w:numPr>
              <w:spacing w:after="60"/>
              <w:ind w:left="429"/>
            </w:pPr>
            <w:r>
              <w:t>Regarding vertical positioning accuracy we are open to discuss [2 or 3] m for both cases.</w:t>
            </w:r>
          </w:p>
          <w:p w14:paraId="78A4D636" w14:textId="77777777" w:rsidR="004458AD" w:rsidRPr="00702CE0" w:rsidRDefault="004458AD" w:rsidP="00502096">
            <w:pPr>
              <w:pStyle w:val="Listenabsatz"/>
              <w:numPr>
                <w:ilvl w:val="0"/>
                <w:numId w:val="46"/>
              </w:numPr>
              <w:spacing w:after="60"/>
              <w:ind w:left="429"/>
              <w:rPr>
                <w:rFonts w:cstheme="minorHAnsi"/>
                <w:sz w:val="18"/>
                <w:szCs w:val="18"/>
              </w:rPr>
            </w:pPr>
            <w:r>
              <w:t xml:space="preserve">End-to-end latency can be considered as </w:t>
            </w:r>
            <w:r w:rsidRPr="00702CE0">
              <w:t>[10ms or 100ms]</w:t>
            </w:r>
            <w:r>
              <w:t xml:space="preserve"> for both cases</w:t>
            </w:r>
          </w:p>
        </w:tc>
      </w:tr>
      <w:tr w:rsidR="004458AD" w:rsidRPr="00C7198B" w14:paraId="1B61A83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6DD049" w14:textId="4F0298F9" w:rsidR="004458AD" w:rsidRPr="00275371" w:rsidRDefault="00275371" w:rsidP="004458AD">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0C83DE0A" w14:textId="2E789CBC" w:rsidR="00275371" w:rsidRDefault="00275371" w:rsidP="00BF1A54">
            <w:pPr>
              <w:tabs>
                <w:tab w:val="left" w:pos="1004"/>
              </w:tabs>
              <w:spacing w:after="0"/>
              <w:rPr>
                <w:lang w:eastAsia="zh-CN"/>
              </w:rPr>
            </w:pPr>
            <w:r>
              <w:rPr>
                <w:lang w:eastAsia="zh-CN"/>
              </w:rPr>
              <w:t>Regarding the t</w:t>
            </w:r>
            <w:r w:rsidRPr="00605C74">
              <w:rPr>
                <w:lang w:eastAsia="zh-CN"/>
              </w:rPr>
              <w:t xml:space="preserve">arget positioning accuracy </w:t>
            </w:r>
            <w:r>
              <w:rPr>
                <w:lang w:eastAsia="zh-CN"/>
              </w:rPr>
              <w:t xml:space="preserve">requirements for </w:t>
            </w:r>
            <w:r w:rsidRPr="00275371">
              <w:rPr>
                <w:b/>
              </w:rPr>
              <w:t>commercial use cases</w:t>
            </w:r>
            <w:r>
              <w:t>, we prefer option 1 with following requirements:</w:t>
            </w:r>
          </w:p>
          <w:p w14:paraId="39E9E9E5" w14:textId="77777777" w:rsidR="00275371" w:rsidRDefault="00275371" w:rsidP="00275371">
            <w:pPr>
              <w:pStyle w:val="Listenabsatz"/>
              <w:numPr>
                <w:ilvl w:val="1"/>
                <w:numId w:val="38"/>
              </w:numPr>
              <w:tabs>
                <w:tab w:val="left" w:pos="1004"/>
              </w:tabs>
              <w:rPr>
                <w:lang w:eastAsia="zh-CN"/>
              </w:rPr>
            </w:pPr>
            <w:r>
              <w:rPr>
                <w:lang w:eastAsia="zh-CN"/>
              </w:rPr>
              <w:t>Option 1: (</w:t>
            </w:r>
            <w:r>
              <w:t xml:space="preserve">based on the performance target mentioned in SID and </w:t>
            </w:r>
            <w:r w:rsidRPr="00347B72">
              <w:t xml:space="preserve">Table 7.3.2.2-1 </w:t>
            </w:r>
            <w:r>
              <w:t>of TS 22.261)</w:t>
            </w:r>
          </w:p>
          <w:p w14:paraId="5DBEBBE0" w14:textId="77777777" w:rsidR="00275371" w:rsidRDefault="00275371" w:rsidP="00275371">
            <w:pPr>
              <w:pStyle w:val="Listenabsatz"/>
              <w:numPr>
                <w:ilvl w:val="4"/>
                <w:numId w:val="38"/>
              </w:numPr>
              <w:tabs>
                <w:tab w:val="left" w:pos="2444"/>
                <w:tab w:val="left" w:pos="3164"/>
              </w:tabs>
              <w:ind w:left="1136"/>
            </w:pPr>
            <w:r>
              <w:t>Horizontal position accuracy (&lt;1 m)</w:t>
            </w:r>
          </w:p>
          <w:p w14:paraId="22AFBC90" w14:textId="77777777" w:rsidR="00275371" w:rsidRDefault="00275371" w:rsidP="00275371">
            <w:pPr>
              <w:pStyle w:val="Listenabsatz"/>
              <w:numPr>
                <w:ilvl w:val="4"/>
                <w:numId w:val="38"/>
              </w:numPr>
              <w:ind w:left="1136"/>
            </w:pPr>
            <w:r>
              <w:t>Vertical position accuracy (&lt; 3 m)</w:t>
            </w:r>
          </w:p>
          <w:p w14:paraId="0ECE22CD" w14:textId="77777777" w:rsidR="004458AD" w:rsidRDefault="00275371" w:rsidP="00275371">
            <w:pPr>
              <w:pStyle w:val="Listenabsatz"/>
              <w:numPr>
                <w:ilvl w:val="4"/>
                <w:numId w:val="38"/>
              </w:numPr>
              <w:ind w:left="1136"/>
            </w:pPr>
            <w:r w:rsidRPr="00BF1A54">
              <w:rPr>
                <w:b/>
                <w:bCs/>
              </w:rPr>
              <w:t>End-to-end latency</w:t>
            </w:r>
            <w:r>
              <w:t xml:space="preserve"> for position esti</w:t>
            </w:r>
            <w:r w:rsidRPr="002D5EF0">
              <w:t>mation</w:t>
            </w:r>
            <w:r>
              <w:t xml:space="preserve"> of UE (1s)</w:t>
            </w:r>
          </w:p>
          <w:p w14:paraId="1CE7E3A8" w14:textId="34F7183B" w:rsidR="00BF1A54" w:rsidRDefault="00BF1A54" w:rsidP="00E6048B">
            <w:pPr>
              <w:tabs>
                <w:tab w:val="left" w:pos="1004"/>
              </w:tabs>
              <w:spacing w:beforeLines="50" w:before="120" w:after="0"/>
              <w:rPr>
                <w:lang w:eastAsia="zh-CN"/>
              </w:rPr>
            </w:pPr>
            <w:r>
              <w:rPr>
                <w:lang w:eastAsia="zh-CN"/>
              </w:rPr>
              <w:t>Regarding the t</w:t>
            </w:r>
            <w:r w:rsidRPr="00605C74">
              <w:rPr>
                <w:lang w:eastAsia="zh-CN"/>
              </w:rPr>
              <w:t xml:space="preserve">arget positioning accuracy </w:t>
            </w:r>
            <w:r>
              <w:rPr>
                <w:lang w:eastAsia="zh-CN"/>
              </w:rPr>
              <w:t xml:space="preserve">requirements for </w:t>
            </w:r>
            <w:r>
              <w:rPr>
                <w:b/>
              </w:rPr>
              <w:t>IIoT</w:t>
            </w:r>
            <w:r w:rsidRPr="00275371">
              <w:rPr>
                <w:b/>
              </w:rPr>
              <w:t xml:space="preserve"> use cases</w:t>
            </w:r>
            <w:r>
              <w:t xml:space="preserve">, </w:t>
            </w:r>
            <w:r w:rsidR="00E6048B">
              <w:t xml:space="preserve">as the logistics and warehousing services we identified in our contribution, </w:t>
            </w:r>
            <w:r>
              <w:t xml:space="preserve">we prefer option </w:t>
            </w:r>
            <w:r w:rsidR="00E6048B">
              <w:t>2</w:t>
            </w:r>
            <w:r>
              <w:t xml:space="preserve"> with following requirements:</w:t>
            </w:r>
          </w:p>
          <w:p w14:paraId="36B2CBB2" w14:textId="77777777" w:rsidR="00E6048B" w:rsidRDefault="00E6048B" w:rsidP="00E6048B">
            <w:pPr>
              <w:pStyle w:val="Listenabsatz"/>
              <w:numPr>
                <w:ilvl w:val="1"/>
                <w:numId w:val="38"/>
              </w:numPr>
            </w:pPr>
            <w:r>
              <w:t>Option 2: based on the best evaluation results of selected IIoT use cases</w:t>
            </w:r>
          </w:p>
          <w:p w14:paraId="043D2AD5" w14:textId="39DC1DD1" w:rsidR="00E6048B" w:rsidRDefault="00E6048B" w:rsidP="00E6048B">
            <w:pPr>
              <w:pStyle w:val="Listenabsatz"/>
              <w:numPr>
                <w:ilvl w:val="4"/>
                <w:numId w:val="38"/>
              </w:numPr>
              <w:tabs>
                <w:tab w:val="left" w:pos="2444"/>
                <w:tab w:val="left" w:pos="3164"/>
              </w:tabs>
              <w:ind w:left="1136"/>
            </w:pPr>
            <w:r>
              <w:t>Horizontal position accuracy (&lt; 0.1 m)</w:t>
            </w:r>
          </w:p>
          <w:p w14:paraId="2A3CA62A" w14:textId="77777777" w:rsidR="00E6048B" w:rsidRDefault="00E6048B" w:rsidP="00E6048B">
            <w:pPr>
              <w:pStyle w:val="Listenabsatz"/>
              <w:numPr>
                <w:ilvl w:val="4"/>
                <w:numId w:val="38"/>
              </w:numPr>
              <w:ind w:left="1136"/>
            </w:pPr>
            <w:r>
              <w:t>Vertical position accuracy (&lt; 0.2 m)</w:t>
            </w:r>
          </w:p>
          <w:p w14:paraId="5A1A7ED8" w14:textId="4C70B2E4" w:rsidR="00BF1A54" w:rsidRDefault="00E6048B" w:rsidP="00E6048B">
            <w:pPr>
              <w:pStyle w:val="Listenabsatz"/>
              <w:numPr>
                <w:ilvl w:val="4"/>
                <w:numId w:val="38"/>
              </w:numPr>
              <w:ind w:left="1136"/>
            </w:pPr>
            <w:r w:rsidRPr="00E6048B">
              <w:rPr>
                <w:b/>
                <w:bCs/>
              </w:rPr>
              <w:t>End-to-end latency</w:t>
            </w:r>
            <w:r>
              <w:t xml:space="preserve"> for position esti</w:t>
            </w:r>
            <w:r w:rsidRPr="002D5EF0">
              <w:t>mation</w:t>
            </w:r>
            <w:r>
              <w:t xml:space="preserve"> of UE (&lt;10ms)</w:t>
            </w:r>
          </w:p>
          <w:p w14:paraId="50778CD5" w14:textId="7C3B0624" w:rsidR="00E6048B" w:rsidRDefault="00E6048B" w:rsidP="00463D1F">
            <w:pPr>
              <w:spacing w:after="0"/>
              <w:rPr>
                <w:rFonts w:eastAsiaTheme="minorEastAsia"/>
                <w:lang w:eastAsia="zh-CN"/>
              </w:rPr>
            </w:pPr>
            <w:r>
              <w:rPr>
                <w:rFonts w:eastAsiaTheme="minorEastAsia" w:hint="eastAsia"/>
                <w:lang w:eastAsia="zh-CN"/>
              </w:rPr>
              <w:t>N</w:t>
            </w:r>
            <w:r>
              <w:rPr>
                <w:rFonts w:eastAsiaTheme="minorEastAsia"/>
                <w:lang w:eastAsia="zh-CN"/>
              </w:rPr>
              <w:t>ote that the above requirements are the input</w:t>
            </w:r>
            <w:r w:rsidR="00BA30DB">
              <w:rPr>
                <w:rFonts w:eastAsiaTheme="minorEastAsia"/>
                <w:lang w:eastAsia="zh-CN"/>
              </w:rPr>
              <w:t>s</w:t>
            </w:r>
            <w:r>
              <w:rPr>
                <w:rFonts w:eastAsiaTheme="minorEastAsia"/>
                <w:lang w:eastAsia="zh-CN"/>
              </w:rPr>
              <w:t xml:space="preserve"> from our consumer</w:t>
            </w:r>
            <w:r w:rsidR="00BA30DB">
              <w:rPr>
                <w:rFonts w:eastAsiaTheme="minorEastAsia"/>
                <w:lang w:eastAsia="zh-CN"/>
              </w:rPr>
              <w:t>s</w:t>
            </w:r>
            <w:r>
              <w:rPr>
                <w:rFonts w:eastAsiaTheme="minorEastAsia"/>
                <w:lang w:eastAsia="zh-CN"/>
              </w:rPr>
              <w:t xml:space="preserve">, which seems quite </w:t>
            </w:r>
            <w:r w:rsidR="00BA30DB">
              <w:rPr>
                <w:rFonts w:eastAsiaTheme="minorEastAsia"/>
                <w:lang w:eastAsia="zh-CN"/>
              </w:rPr>
              <w:t>stringent</w:t>
            </w:r>
            <w:r>
              <w:rPr>
                <w:rFonts w:eastAsiaTheme="minorEastAsia"/>
                <w:lang w:eastAsia="zh-CN"/>
              </w:rPr>
              <w:t xml:space="preserve"> from RAN1 perspective, hence, we are also fine following the target requirement justified in the SID, which are:</w:t>
            </w:r>
          </w:p>
          <w:p w14:paraId="40E3271D" w14:textId="09EE7688" w:rsidR="00E6048B" w:rsidRDefault="00E6048B" w:rsidP="00E6048B">
            <w:pPr>
              <w:pStyle w:val="Listenabsatz"/>
              <w:numPr>
                <w:ilvl w:val="1"/>
                <w:numId w:val="38"/>
              </w:numPr>
            </w:pPr>
            <w:r>
              <w:t>Option 2: based on the best evaluation results of selected IIoT use cases</w:t>
            </w:r>
          </w:p>
          <w:p w14:paraId="656051D5" w14:textId="418C64E5" w:rsidR="00E6048B" w:rsidRDefault="00E6048B" w:rsidP="00E6048B">
            <w:pPr>
              <w:pStyle w:val="Listenabsatz"/>
              <w:numPr>
                <w:ilvl w:val="4"/>
                <w:numId w:val="38"/>
              </w:numPr>
              <w:tabs>
                <w:tab w:val="left" w:pos="2444"/>
                <w:tab w:val="left" w:pos="3164"/>
              </w:tabs>
              <w:ind w:left="1136"/>
            </w:pPr>
            <w:r>
              <w:t>Horizontal position accuracy (&lt; 0.2 m)</w:t>
            </w:r>
          </w:p>
          <w:p w14:paraId="3B305177" w14:textId="77777777" w:rsidR="00E6048B" w:rsidRDefault="00E6048B" w:rsidP="00E6048B">
            <w:pPr>
              <w:pStyle w:val="Listenabsatz"/>
              <w:numPr>
                <w:ilvl w:val="4"/>
                <w:numId w:val="38"/>
              </w:numPr>
              <w:ind w:left="1136"/>
            </w:pPr>
            <w:r>
              <w:t>Vertical position accuracy (&lt; 0.2 m)</w:t>
            </w:r>
          </w:p>
          <w:p w14:paraId="47B20A16" w14:textId="3270D309" w:rsidR="00E6048B" w:rsidRDefault="00E6048B" w:rsidP="00E6048B">
            <w:pPr>
              <w:pStyle w:val="Listenabsatz"/>
              <w:numPr>
                <w:ilvl w:val="4"/>
                <w:numId w:val="38"/>
              </w:numPr>
              <w:ind w:left="1136"/>
            </w:pPr>
            <w:r w:rsidRPr="00E6048B">
              <w:rPr>
                <w:b/>
                <w:bCs/>
              </w:rPr>
              <w:t>End-to-end latency</w:t>
            </w:r>
            <w:r>
              <w:t xml:space="preserve"> for position esti</w:t>
            </w:r>
            <w:r w:rsidRPr="002D5EF0">
              <w:t>mation</w:t>
            </w:r>
            <w:r>
              <w:t xml:space="preserve"> of UE (&lt;100ms)</w:t>
            </w:r>
          </w:p>
          <w:p w14:paraId="00DC381F" w14:textId="4387EC0D" w:rsidR="00E6048B" w:rsidRPr="00E6048B" w:rsidRDefault="00E6048B" w:rsidP="00E6048B">
            <w:pPr>
              <w:rPr>
                <w:rFonts w:eastAsiaTheme="minorEastAsia"/>
                <w:lang w:val="en-US" w:eastAsia="zh-CN"/>
              </w:rPr>
            </w:pPr>
          </w:p>
        </w:tc>
      </w:tr>
      <w:tr w:rsidR="00FE72C8" w:rsidRPr="00C7198B" w14:paraId="745338C6"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DC1EC2" w14:textId="05D52C2E" w:rsidR="00FE72C8" w:rsidRDefault="00FE72C8" w:rsidP="004458AD">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5C9866E8" w14:textId="07D587A5" w:rsidR="000A4146" w:rsidRDefault="000A4146" w:rsidP="000A4146">
            <w:pPr>
              <w:rPr>
                <w:rFonts w:cstheme="minorHAnsi"/>
                <w:sz w:val="18"/>
                <w:szCs w:val="18"/>
              </w:rPr>
            </w:pPr>
            <w:r>
              <w:rPr>
                <w:rFonts w:cstheme="minorHAnsi"/>
                <w:sz w:val="18"/>
                <w:szCs w:val="18"/>
              </w:rPr>
              <w:t xml:space="preserve">Option1 is preferred for both commercial and IIoT use cases but referring to SID without the table of TS22.261.  </w:t>
            </w:r>
          </w:p>
          <w:p w14:paraId="5DB0C72B" w14:textId="77DA29CB" w:rsidR="000A4146" w:rsidRPr="00C62199" w:rsidRDefault="00FC6851" w:rsidP="00502096">
            <w:pPr>
              <w:pStyle w:val="Listenabsatz"/>
              <w:numPr>
                <w:ilvl w:val="0"/>
                <w:numId w:val="47"/>
              </w:numPr>
              <w:rPr>
                <w:rFonts w:cstheme="minorHAnsi"/>
                <w:sz w:val="18"/>
                <w:szCs w:val="18"/>
              </w:rPr>
            </w:pPr>
            <w:r w:rsidRPr="00C62199">
              <w:rPr>
                <w:rFonts w:cstheme="minorHAnsi"/>
                <w:sz w:val="18"/>
                <w:szCs w:val="18"/>
              </w:rPr>
              <w:t>Regarding</w:t>
            </w:r>
            <w:r w:rsidR="000A4146" w:rsidRPr="00C62199">
              <w:rPr>
                <w:rFonts w:cstheme="minorHAnsi"/>
                <w:sz w:val="18"/>
                <w:szCs w:val="18"/>
              </w:rPr>
              <w:t xml:space="preserve"> vertical accuracy, we propose to replace “[2 or 3] m” with TBD m in Option1.  As vertical accuracy is an important metric for many IIoT use cases, we think it is too early to put down a relaxed target for it, considering many companies only report horizontal accuracy in their initial evaluation.  </w:t>
            </w:r>
          </w:p>
          <w:p w14:paraId="4594B0E6" w14:textId="00107EA7" w:rsidR="00FE72C8" w:rsidRDefault="000A4146" w:rsidP="00502096">
            <w:pPr>
              <w:pStyle w:val="Listenabsatz"/>
              <w:numPr>
                <w:ilvl w:val="0"/>
                <w:numId w:val="47"/>
              </w:numPr>
              <w:tabs>
                <w:tab w:val="left" w:pos="1004"/>
              </w:tabs>
              <w:rPr>
                <w:lang w:eastAsia="zh-CN"/>
              </w:rPr>
            </w:pPr>
            <w:r w:rsidRPr="00C62199">
              <w:rPr>
                <w:rFonts w:cstheme="minorHAnsi"/>
                <w:sz w:val="18"/>
                <w:szCs w:val="18"/>
              </w:rPr>
              <w:t>For latency target, the listed options [10ms or 15ms or 1s] are too extreme.  Propose to also include 100ms in the latency target options.</w:t>
            </w:r>
          </w:p>
        </w:tc>
      </w:tr>
      <w:tr w:rsidR="007B5865" w:rsidRPr="00C7198B" w14:paraId="3535B3FA"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7E9A1A" w14:textId="6F60289F" w:rsidR="007B5865" w:rsidRDefault="007B5865" w:rsidP="004458AD">
            <w:pPr>
              <w:rPr>
                <w:rFonts w:eastAsiaTheme="minorEastAsia" w:cstheme="minorHAnsi"/>
                <w:sz w:val="18"/>
                <w:szCs w:val="18"/>
                <w:lang w:eastAsia="zh-CN"/>
              </w:rPr>
            </w:pPr>
            <w:r>
              <w:rPr>
                <w:rFonts w:eastAsiaTheme="minorEastAsia" w:cstheme="minorHAnsi"/>
                <w:sz w:val="18"/>
                <w:szCs w:val="18"/>
                <w:lang w:eastAsia="zh-CN"/>
              </w:rPr>
              <w:t>Huawei, HiSilicon</w:t>
            </w:r>
          </w:p>
        </w:tc>
        <w:tc>
          <w:tcPr>
            <w:tcW w:w="8043" w:type="dxa"/>
            <w:tcBorders>
              <w:top w:val="double" w:sz="4" w:space="0" w:color="auto"/>
              <w:bottom w:val="double" w:sz="4" w:space="0" w:color="auto"/>
              <w:right w:val="double" w:sz="4" w:space="0" w:color="auto"/>
            </w:tcBorders>
          </w:tcPr>
          <w:p w14:paraId="69D46D39" w14:textId="77777777" w:rsidR="003C2963" w:rsidRDefault="00023525" w:rsidP="000A4146">
            <w:pPr>
              <w:rPr>
                <w:rFonts w:eastAsiaTheme="minorEastAsia" w:cstheme="minorHAnsi"/>
                <w:sz w:val="18"/>
                <w:szCs w:val="18"/>
                <w:lang w:eastAsia="zh-CN"/>
              </w:rPr>
            </w:pPr>
            <w:r>
              <w:rPr>
                <w:rFonts w:eastAsiaTheme="minorEastAsia" w:cstheme="minorHAnsi"/>
                <w:sz w:val="18"/>
                <w:szCs w:val="18"/>
                <w:lang w:eastAsia="zh-CN"/>
              </w:rPr>
              <w:t xml:space="preserve">We support Option 1 for both cases. </w:t>
            </w:r>
            <w:r w:rsidR="00E047E6">
              <w:rPr>
                <w:rFonts w:eastAsiaTheme="minorEastAsia" w:cstheme="minorHAnsi"/>
                <w:sz w:val="18"/>
                <w:szCs w:val="18"/>
                <w:lang w:eastAsia="zh-CN"/>
              </w:rPr>
              <w:t xml:space="preserve">Even for Option 1, the numbers are in brackets and the range so far in the brackets are broad enough which possibly covers the values in other options. Therefore, </w:t>
            </w:r>
            <w:r w:rsidR="00CE0B86">
              <w:rPr>
                <w:rFonts w:eastAsiaTheme="minorEastAsia" w:cstheme="minorHAnsi"/>
                <w:sz w:val="18"/>
                <w:szCs w:val="18"/>
                <w:lang w:eastAsia="zh-CN"/>
              </w:rPr>
              <w:t xml:space="preserve">it may not be good for progress to debate which options we should take. </w:t>
            </w:r>
          </w:p>
          <w:p w14:paraId="3BEAAE83" w14:textId="072B0414" w:rsidR="007B5865" w:rsidRDefault="00CE0B86" w:rsidP="0066294C">
            <w:pPr>
              <w:rPr>
                <w:rFonts w:cstheme="minorHAnsi"/>
                <w:sz w:val="18"/>
                <w:szCs w:val="18"/>
              </w:rPr>
            </w:pPr>
            <w:r>
              <w:rPr>
                <w:rFonts w:eastAsiaTheme="minorEastAsia" w:cstheme="minorHAnsi"/>
                <w:sz w:val="18"/>
                <w:szCs w:val="18"/>
                <w:lang w:eastAsia="zh-CN"/>
              </w:rPr>
              <w:t>Instead, to us, the target should be higher than the ta</w:t>
            </w:r>
            <w:r w:rsidR="00DA1678">
              <w:rPr>
                <w:rFonts w:eastAsiaTheme="minorEastAsia" w:cstheme="minorHAnsi"/>
                <w:sz w:val="18"/>
                <w:szCs w:val="18"/>
                <w:lang w:eastAsia="zh-CN"/>
              </w:rPr>
              <w:t>r</w:t>
            </w:r>
            <w:r>
              <w:rPr>
                <w:rFonts w:eastAsiaTheme="minorEastAsia" w:cstheme="minorHAnsi"/>
                <w:sz w:val="18"/>
                <w:szCs w:val="18"/>
                <w:lang w:eastAsia="zh-CN"/>
              </w:rPr>
              <w:t xml:space="preserve">get set for Rel-16 and higher than what Rel-16 positioning techniques can achieve and can be reached at least for some scenarios by enhancement to Rel-16. With this </w:t>
            </w:r>
            <w:r w:rsidR="00DA1678">
              <w:rPr>
                <w:rFonts w:eastAsiaTheme="minorEastAsia" w:cstheme="minorHAnsi"/>
                <w:sz w:val="18"/>
                <w:szCs w:val="18"/>
                <w:lang w:eastAsia="zh-CN"/>
              </w:rPr>
              <w:t>principle</w:t>
            </w:r>
            <w:r>
              <w:rPr>
                <w:rFonts w:eastAsiaTheme="minorEastAsia" w:cstheme="minorHAnsi"/>
                <w:sz w:val="18"/>
                <w:szCs w:val="18"/>
                <w:lang w:eastAsia="zh-CN"/>
              </w:rPr>
              <w:t xml:space="preserve"> in mind, we can take into the evaluation results into </w:t>
            </w:r>
            <w:r w:rsidR="00DA1678">
              <w:rPr>
                <w:rFonts w:eastAsiaTheme="minorEastAsia" w:cstheme="minorHAnsi"/>
                <w:sz w:val="18"/>
                <w:szCs w:val="18"/>
                <w:lang w:eastAsia="zh-CN"/>
              </w:rPr>
              <w:t>account</w:t>
            </w:r>
            <w:r>
              <w:rPr>
                <w:rFonts w:eastAsiaTheme="minorEastAsia" w:cstheme="minorHAnsi"/>
                <w:sz w:val="18"/>
                <w:szCs w:val="18"/>
                <w:lang w:eastAsia="zh-CN"/>
              </w:rPr>
              <w:t xml:space="preserve"> when nail down the number </w:t>
            </w:r>
            <w:r w:rsidR="0066294C">
              <w:rPr>
                <w:rFonts w:eastAsiaTheme="minorEastAsia" w:cstheme="minorHAnsi"/>
                <w:sz w:val="18"/>
                <w:szCs w:val="18"/>
                <w:lang w:eastAsia="zh-CN"/>
              </w:rPr>
              <w:t>or</w:t>
            </w:r>
            <w:r>
              <w:rPr>
                <w:rFonts w:eastAsiaTheme="minorEastAsia" w:cstheme="minorHAnsi"/>
                <w:sz w:val="18"/>
                <w:szCs w:val="18"/>
                <w:lang w:eastAsia="zh-CN"/>
              </w:rPr>
              <w:t xml:space="preserve"> remove the brackets in option1. </w:t>
            </w:r>
          </w:p>
        </w:tc>
      </w:tr>
      <w:tr w:rsidR="00F324DA" w:rsidRPr="00C7198B" w14:paraId="508019A6"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5A3B34" w14:textId="47961867" w:rsidR="00F324DA" w:rsidRDefault="00F324DA" w:rsidP="00F324DA">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719DDEFA" w14:textId="6433024E" w:rsidR="00F324DA" w:rsidRDefault="00F324DA" w:rsidP="00F324DA">
            <w:pPr>
              <w:rPr>
                <w:rFonts w:eastAsiaTheme="minorEastAsia" w:cstheme="minorHAnsi"/>
                <w:sz w:val="18"/>
                <w:szCs w:val="18"/>
                <w:lang w:eastAsia="zh-CN"/>
              </w:rPr>
            </w:pPr>
            <w:r>
              <w:rPr>
                <w:rFonts w:eastAsia="Malgun Gothic" w:cstheme="minorHAnsi" w:hint="eastAsia"/>
                <w:szCs w:val="18"/>
                <w:lang w:eastAsia="ko-KR"/>
              </w:rPr>
              <w:t xml:space="preserve">To avoid long discussion on determining target performance, we prefer </w:t>
            </w:r>
            <w:r>
              <w:rPr>
                <w:rFonts w:eastAsia="Malgun Gothic" w:cstheme="minorHAnsi"/>
                <w:szCs w:val="18"/>
                <w:lang w:eastAsia="ko-KR"/>
              </w:rPr>
              <w:t>that at least several candidate values could be determined. We are generally fine with option 1 for both commercial use cases and IIoT use cases, and we are open to discuss the necessity of a more tight requirement of vertical positioning accuracy. The latency requirement would be quite different depending on the kind of latency such as the physical-layer or end-to-end, so we prefer to define the specific latecy requirement value after deciding the target latency (physical-layer or end-to-end).</w:t>
            </w:r>
          </w:p>
        </w:tc>
      </w:tr>
      <w:tr w:rsidR="006041A7" w:rsidRPr="00C7198B" w14:paraId="63C1A51F"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5F016C" w14:textId="16E882E9" w:rsidR="006041A7" w:rsidRDefault="006041A7" w:rsidP="00F324DA">
            <w:pPr>
              <w:rPr>
                <w:rFonts w:eastAsia="Malgun Gothic" w:cstheme="minorHAnsi"/>
                <w:sz w:val="18"/>
                <w:szCs w:val="18"/>
                <w:lang w:eastAsia="ko-KR"/>
              </w:rPr>
            </w:pPr>
            <w:r>
              <w:rPr>
                <w:rFonts w:eastAsia="Malgun Gothic" w:cstheme="minorHAnsi"/>
                <w:sz w:val="18"/>
                <w:szCs w:val="18"/>
                <w:lang w:eastAsia="ko-KR"/>
              </w:rPr>
              <w:lastRenderedPageBreak/>
              <w:t>Verizon</w:t>
            </w:r>
          </w:p>
        </w:tc>
        <w:tc>
          <w:tcPr>
            <w:tcW w:w="8043" w:type="dxa"/>
            <w:tcBorders>
              <w:top w:val="double" w:sz="4" w:space="0" w:color="auto"/>
              <w:bottom w:val="double" w:sz="4" w:space="0" w:color="auto"/>
              <w:right w:val="double" w:sz="4" w:space="0" w:color="auto"/>
            </w:tcBorders>
          </w:tcPr>
          <w:p w14:paraId="5E30621F" w14:textId="6D504B1F" w:rsidR="006041A7" w:rsidRDefault="006041A7" w:rsidP="006041A7">
            <w:pPr>
              <w:tabs>
                <w:tab w:val="left" w:pos="1004"/>
              </w:tabs>
              <w:spacing w:beforeLines="50" w:before="120" w:after="0"/>
            </w:pPr>
            <w:r>
              <w:rPr>
                <w:lang w:eastAsia="zh-CN"/>
              </w:rPr>
              <w:t>Regarding the t</w:t>
            </w:r>
            <w:r w:rsidRPr="00605C74">
              <w:rPr>
                <w:lang w:eastAsia="zh-CN"/>
              </w:rPr>
              <w:t xml:space="preserve">arget positioning accuracy </w:t>
            </w:r>
            <w:r>
              <w:rPr>
                <w:lang w:eastAsia="zh-CN"/>
              </w:rPr>
              <w:t xml:space="preserve">requirements for </w:t>
            </w:r>
            <w:r>
              <w:rPr>
                <w:b/>
              </w:rPr>
              <w:t>IIoT</w:t>
            </w:r>
            <w:r w:rsidRPr="00275371">
              <w:rPr>
                <w:b/>
              </w:rPr>
              <w:t xml:space="preserve"> use cases</w:t>
            </w:r>
            <w:r>
              <w:t>, we have very simiar need in the logis</w:t>
            </w:r>
            <w:r w:rsidR="002C61FC">
              <w:t xml:space="preserve">tics and warehousing services to what </w:t>
            </w:r>
            <w:r>
              <w:t xml:space="preserve"> CMCC identified in their cont</w:t>
            </w:r>
            <w:r w:rsidR="00F134C3">
              <w:t>ribution. There are strong commercial need for higher accuracy</w:t>
            </w:r>
            <w:r w:rsidR="001D7CC8">
              <w:t xml:space="preserve"> beyond logistcs and wharehuasing too</w:t>
            </w:r>
            <w:r w:rsidR="002C61FC">
              <w:t xml:space="preserve"> and they are growing by the day</w:t>
            </w:r>
            <w:r w:rsidR="00F134C3">
              <w:t>. Therefo</w:t>
            </w:r>
            <w:r w:rsidR="001D7CC8">
              <w:t xml:space="preserve">re we would like to </w:t>
            </w:r>
            <w:r w:rsidR="00F134C3">
              <w:t xml:space="preserve">ask </w:t>
            </w:r>
            <w:r w:rsidR="001D7CC8">
              <w:t xml:space="preserve">the std to shoot </w:t>
            </w:r>
            <w:r w:rsidR="00F134C3">
              <w:t>for:</w:t>
            </w:r>
          </w:p>
          <w:p w14:paraId="44F7F13D" w14:textId="013127DE" w:rsidR="006041A7" w:rsidRDefault="006041A7" w:rsidP="006041A7">
            <w:pPr>
              <w:tabs>
                <w:tab w:val="left" w:pos="1004"/>
              </w:tabs>
              <w:spacing w:beforeLines="50" w:before="120" w:after="0"/>
            </w:pPr>
            <w:r>
              <w:t>Option 2: based on the best evaluation results of selected IIoT use cases</w:t>
            </w:r>
          </w:p>
          <w:p w14:paraId="76EE8407" w14:textId="14F8ECAE" w:rsidR="006041A7" w:rsidRDefault="006041A7" w:rsidP="006041A7">
            <w:pPr>
              <w:pStyle w:val="Listenabsatz"/>
              <w:numPr>
                <w:ilvl w:val="4"/>
                <w:numId w:val="38"/>
              </w:numPr>
              <w:tabs>
                <w:tab w:val="left" w:pos="2444"/>
                <w:tab w:val="left" w:pos="3164"/>
              </w:tabs>
              <w:ind w:left="1136"/>
            </w:pPr>
            <w:r>
              <w:t xml:space="preserve">Horizontal position accuracy (&lt; 0.1 m) </w:t>
            </w:r>
            <w:r>
              <w:sym w:font="Wingdings" w:char="F0DF"/>
            </w:r>
            <w:r>
              <w:t xml:space="preserve"> yes, &lt;0.1m</w:t>
            </w:r>
          </w:p>
          <w:p w14:paraId="374BFCB3" w14:textId="46B64B83" w:rsidR="006041A7" w:rsidRDefault="006041A7" w:rsidP="006041A7">
            <w:pPr>
              <w:pStyle w:val="Listenabsatz"/>
              <w:numPr>
                <w:ilvl w:val="4"/>
                <w:numId w:val="38"/>
              </w:numPr>
              <w:ind w:left="1136"/>
            </w:pPr>
            <w:r>
              <w:t xml:space="preserve">Vertical position accuracy (&lt; 0.2 m) </w:t>
            </w:r>
            <w:r>
              <w:sym w:font="Wingdings" w:char="F0DF"/>
            </w:r>
            <w:r>
              <w:t xml:space="preserve"> yes, vertical</w:t>
            </w:r>
          </w:p>
          <w:p w14:paraId="792A381D" w14:textId="5777F142" w:rsidR="006041A7" w:rsidRDefault="006041A7" w:rsidP="006041A7">
            <w:pPr>
              <w:pStyle w:val="Listenabsatz"/>
              <w:numPr>
                <w:ilvl w:val="4"/>
                <w:numId w:val="38"/>
              </w:numPr>
              <w:ind w:left="1136"/>
            </w:pPr>
            <w:r w:rsidRPr="00F134C3">
              <w:rPr>
                <w:bCs/>
              </w:rPr>
              <w:t>End-to-end latency</w:t>
            </w:r>
            <w:r w:rsidRPr="00F134C3">
              <w:t xml:space="preserve"> for</w:t>
            </w:r>
            <w:r>
              <w:t xml:space="preserve"> position esti</w:t>
            </w:r>
            <w:r w:rsidRPr="002D5EF0">
              <w:t>mation</w:t>
            </w:r>
            <w:r>
              <w:t xml:space="preserve"> of UE (&lt;10ms) </w:t>
            </w:r>
          </w:p>
          <w:p w14:paraId="2F6F5B60" w14:textId="3C5ECA8A" w:rsidR="006041A7" w:rsidRDefault="00F134C3" w:rsidP="006041A7">
            <w:pPr>
              <w:spacing w:after="0"/>
              <w:rPr>
                <w:rFonts w:eastAsiaTheme="minorEastAsia"/>
                <w:lang w:eastAsia="zh-CN"/>
              </w:rPr>
            </w:pPr>
            <w:r>
              <w:rPr>
                <w:rFonts w:eastAsiaTheme="minorEastAsia"/>
                <w:lang w:eastAsia="zh-CN"/>
              </w:rPr>
              <w:t>This does seem  a bit</w:t>
            </w:r>
            <w:r w:rsidR="006041A7">
              <w:rPr>
                <w:rFonts w:eastAsiaTheme="minorEastAsia"/>
                <w:lang w:eastAsia="zh-CN"/>
              </w:rPr>
              <w:t xml:space="preserve"> stringent from RAN1 </w:t>
            </w:r>
            <w:r>
              <w:rPr>
                <w:rFonts w:eastAsiaTheme="minorEastAsia"/>
                <w:lang w:eastAsia="zh-CN"/>
              </w:rPr>
              <w:t>perspective</w:t>
            </w:r>
            <w:r w:rsidR="001D7CC8">
              <w:rPr>
                <w:rFonts w:eastAsiaTheme="minorEastAsia"/>
                <w:lang w:eastAsia="zh-CN"/>
              </w:rPr>
              <w:t xml:space="preserve"> at this stage</w:t>
            </w:r>
            <w:r>
              <w:rPr>
                <w:rFonts w:eastAsiaTheme="minorEastAsia"/>
                <w:lang w:eastAsia="zh-CN"/>
              </w:rPr>
              <w:t>, for that, we can consider it in a more relaxed</w:t>
            </w:r>
            <w:r w:rsidR="00E7515A">
              <w:rPr>
                <w:rFonts w:eastAsiaTheme="minorEastAsia"/>
                <w:lang w:eastAsia="zh-CN"/>
              </w:rPr>
              <w:t xml:space="preserve"> (e.g., less NLOS)</w:t>
            </w:r>
            <w:r>
              <w:rPr>
                <w:rFonts w:eastAsiaTheme="minorEastAsia"/>
                <w:lang w:eastAsia="zh-CN"/>
              </w:rPr>
              <w:t xml:space="preserve"> environement. </w:t>
            </w:r>
            <w:r w:rsidR="00E7515A">
              <w:rPr>
                <w:rFonts w:eastAsiaTheme="minorEastAsia"/>
                <w:lang w:eastAsia="zh-CN"/>
              </w:rPr>
              <w:t xml:space="preserve">But we really hope </w:t>
            </w:r>
            <w:r w:rsidR="002C61FC">
              <w:rPr>
                <w:rFonts w:eastAsiaTheme="minorEastAsia"/>
                <w:lang w:eastAsia="zh-CN"/>
              </w:rPr>
              <w:t xml:space="preserve">at least </w:t>
            </w:r>
            <w:r w:rsidR="00E7515A">
              <w:rPr>
                <w:rFonts w:eastAsiaTheme="minorEastAsia"/>
                <w:lang w:eastAsia="zh-CN"/>
              </w:rPr>
              <w:t xml:space="preserve">for </w:t>
            </w:r>
            <w:r>
              <w:rPr>
                <w:rFonts w:eastAsiaTheme="minorEastAsia"/>
                <w:lang w:eastAsia="zh-CN"/>
              </w:rPr>
              <w:t xml:space="preserve"> some cases, we can claim a (horizontal) accuracy of &lt;0.1m.</w:t>
            </w:r>
          </w:p>
          <w:p w14:paraId="63B7AF9D" w14:textId="738A3798" w:rsidR="006041A7" w:rsidRDefault="00F134C3" w:rsidP="006041A7">
            <w:pPr>
              <w:spacing w:after="0"/>
              <w:rPr>
                <w:rFonts w:eastAsiaTheme="minorEastAsia"/>
                <w:lang w:eastAsia="zh-CN"/>
              </w:rPr>
            </w:pPr>
            <w:r>
              <w:rPr>
                <w:rFonts w:eastAsiaTheme="minorEastAsia"/>
                <w:lang w:eastAsia="zh-CN"/>
              </w:rPr>
              <w:t xml:space="preserve">At the very least, we should meet </w:t>
            </w:r>
            <w:r w:rsidR="006041A7">
              <w:rPr>
                <w:rFonts w:eastAsiaTheme="minorEastAsia"/>
                <w:lang w:eastAsia="zh-CN"/>
              </w:rPr>
              <w:t>the target requirement in the SID:</w:t>
            </w:r>
          </w:p>
          <w:p w14:paraId="18D8F646" w14:textId="77777777" w:rsidR="006041A7" w:rsidRDefault="006041A7" w:rsidP="006041A7">
            <w:pPr>
              <w:pStyle w:val="Listenabsatz"/>
              <w:numPr>
                <w:ilvl w:val="1"/>
                <w:numId w:val="38"/>
              </w:numPr>
            </w:pPr>
            <w:r>
              <w:t>Option 2: based on the best evaluation results of selected IIoT use cases</w:t>
            </w:r>
          </w:p>
          <w:p w14:paraId="566CA5E8" w14:textId="77777777" w:rsidR="006041A7" w:rsidRDefault="006041A7" w:rsidP="006041A7">
            <w:pPr>
              <w:pStyle w:val="Listenabsatz"/>
              <w:numPr>
                <w:ilvl w:val="4"/>
                <w:numId w:val="38"/>
              </w:numPr>
              <w:tabs>
                <w:tab w:val="left" w:pos="2444"/>
                <w:tab w:val="left" w:pos="3164"/>
              </w:tabs>
              <w:ind w:left="1136"/>
            </w:pPr>
            <w:r>
              <w:t>Horizontal position accuracy (&lt; 0.2 m)</w:t>
            </w:r>
          </w:p>
          <w:p w14:paraId="2125A441" w14:textId="77777777" w:rsidR="006041A7" w:rsidRDefault="006041A7" w:rsidP="006041A7">
            <w:pPr>
              <w:pStyle w:val="Listenabsatz"/>
              <w:numPr>
                <w:ilvl w:val="4"/>
                <w:numId w:val="38"/>
              </w:numPr>
              <w:ind w:left="1136"/>
            </w:pPr>
            <w:r>
              <w:t>Vertical position accuracy (&lt; 0.2 m)</w:t>
            </w:r>
          </w:p>
          <w:p w14:paraId="3C1B0577" w14:textId="77777777" w:rsidR="006041A7" w:rsidRDefault="006041A7" w:rsidP="006041A7">
            <w:pPr>
              <w:pStyle w:val="Listenabsatz"/>
              <w:numPr>
                <w:ilvl w:val="4"/>
                <w:numId w:val="38"/>
              </w:numPr>
              <w:ind w:left="1136"/>
            </w:pPr>
            <w:r w:rsidRPr="00F134C3">
              <w:rPr>
                <w:bCs/>
              </w:rPr>
              <w:t>End-to-end latency</w:t>
            </w:r>
            <w:r>
              <w:t xml:space="preserve"> for position esti</w:t>
            </w:r>
            <w:r w:rsidRPr="002D5EF0">
              <w:t>mation</w:t>
            </w:r>
            <w:r>
              <w:t xml:space="preserve"> of UE (&lt;100ms)</w:t>
            </w:r>
          </w:p>
          <w:p w14:paraId="1DC683F9" w14:textId="60A57E51" w:rsidR="006041A7" w:rsidRPr="006041A7" w:rsidRDefault="00F134C3" w:rsidP="00F324DA">
            <w:pPr>
              <w:rPr>
                <w:rFonts w:eastAsia="Malgun Gothic" w:cstheme="minorHAnsi"/>
                <w:szCs w:val="18"/>
                <w:lang w:val="en-US" w:eastAsia="ko-KR"/>
              </w:rPr>
            </w:pPr>
            <w:r>
              <w:rPr>
                <w:rFonts w:eastAsia="Malgun Gothic" w:cstheme="minorHAnsi"/>
                <w:szCs w:val="18"/>
                <w:lang w:val="en-US" w:eastAsia="ko-KR"/>
              </w:rPr>
              <w:t>We hope we don’t relax further.</w:t>
            </w:r>
          </w:p>
        </w:tc>
      </w:tr>
      <w:tr w:rsidR="00CB0F5C" w:rsidRPr="00C7198B" w14:paraId="68FE0DEB"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226D22" w14:textId="43A621D8" w:rsidR="00CB0F5C" w:rsidRDefault="00CB0F5C" w:rsidP="00CB0F5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576D3AB4" w14:textId="77777777" w:rsidR="00CB0F5C" w:rsidRPr="00CA4748" w:rsidRDefault="00CB0F5C" w:rsidP="00CB0F5C">
            <w:pPr>
              <w:spacing w:after="0"/>
              <w:rPr>
                <w:color w:val="000000"/>
                <w:sz w:val="18"/>
                <w:szCs w:val="18"/>
              </w:rPr>
            </w:pPr>
            <w:r w:rsidRPr="00CA4748">
              <w:rPr>
                <w:color w:val="000000"/>
                <w:sz w:val="18"/>
                <w:szCs w:val="18"/>
              </w:rPr>
              <w:t>From a usecase perspective most requirements TS 22.261 and TS 22.804 are below 1m. Centimetre level accuracy requirements should not be disclosed from Rel-17 and it is our understanding behind the SI objectives</w:t>
            </w:r>
            <w:r>
              <w:rPr>
                <w:color w:val="000000"/>
                <w:sz w:val="18"/>
                <w:szCs w:val="18"/>
              </w:rPr>
              <w:t xml:space="preserve"> (&lt;0.2m)</w:t>
            </w:r>
            <w:r w:rsidRPr="00CA4748">
              <w:rPr>
                <w:color w:val="000000"/>
                <w:sz w:val="18"/>
                <w:szCs w:val="18"/>
              </w:rPr>
              <w:t>.</w:t>
            </w:r>
          </w:p>
          <w:p w14:paraId="1471E010" w14:textId="77777777" w:rsidR="00CB0F5C" w:rsidRPr="00CA4748" w:rsidRDefault="00CB0F5C" w:rsidP="00CB0F5C">
            <w:pPr>
              <w:spacing w:after="0"/>
              <w:rPr>
                <w:color w:val="000000"/>
                <w:sz w:val="18"/>
                <w:szCs w:val="18"/>
              </w:rPr>
            </w:pPr>
            <w:r w:rsidRPr="00CA4748">
              <w:rPr>
                <w:color w:val="000000"/>
                <w:sz w:val="18"/>
                <w:szCs w:val="18"/>
              </w:rPr>
              <w:t xml:space="preserve">Option2 can be misinterpreted as putting primary results as performance targets. In our analysis, the lower bound for the positioning error mainly depends on the InF number of LOS/NLOS between the UE and the TRPs and geometry consideration. We think it is logical for a service provider targeting </w:t>
            </w:r>
            <w:r>
              <w:rPr>
                <w:color w:val="000000"/>
                <w:sz w:val="18"/>
                <w:szCs w:val="18"/>
              </w:rPr>
              <w:t>an</w:t>
            </w:r>
            <w:r w:rsidRPr="00CA4748">
              <w:rPr>
                <w:color w:val="000000"/>
                <w:sz w:val="18"/>
                <w:szCs w:val="18"/>
              </w:rPr>
              <w:t xml:space="preserve"> accuracy below </w:t>
            </w:r>
            <w:r w:rsidRPr="00CA4748">
              <w:rPr>
                <w:i/>
                <w:color w:val="000000"/>
                <w:sz w:val="18"/>
                <w:szCs w:val="18"/>
              </w:rPr>
              <w:t>20cm</w:t>
            </w:r>
            <w:r w:rsidRPr="00CA4748">
              <w:rPr>
                <w:color w:val="000000"/>
                <w:sz w:val="18"/>
                <w:szCs w:val="18"/>
              </w:rPr>
              <w:t xml:space="preserve"> to ensure the positioning service</w:t>
            </w:r>
            <w:r>
              <w:rPr>
                <w:color w:val="000000"/>
                <w:sz w:val="18"/>
                <w:szCs w:val="18"/>
              </w:rPr>
              <w:t xml:space="preserve"> area</w:t>
            </w:r>
            <w:r w:rsidRPr="00CA4748">
              <w:rPr>
                <w:color w:val="000000"/>
                <w:sz w:val="18"/>
                <w:szCs w:val="18"/>
              </w:rPr>
              <w:t xml:space="preserve"> has a good</w:t>
            </w:r>
            <w:r>
              <w:rPr>
                <w:color w:val="000000"/>
                <w:sz w:val="18"/>
                <w:szCs w:val="18"/>
              </w:rPr>
              <w:t xml:space="preserve"> LOS</w:t>
            </w:r>
            <w:r w:rsidRPr="00CA4748">
              <w:rPr>
                <w:color w:val="000000"/>
                <w:sz w:val="18"/>
                <w:szCs w:val="18"/>
              </w:rPr>
              <w:t xml:space="preserve"> coverage and an </w:t>
            </w:r>
            <w:r>
              <w:rPr>
                <w:color w:val="000000"/>
                <w:sz w:val="18"/>
                <w:szCs w:val="18"/>
              </w:rPr>
              <w:t>“</w:t>
            </w:r>
            <w:r w:rsidRPr="00CA4748">
              <w:rPr>
                <w:color w:val="000000"/>
                <w:sz w:val="18"/>
                <w:szCs w:val="18"/>
              </w:rPr>
              <w:t>optimal</w:t>
            </w:r>
            <w:r>
              <w:rPr>
                <w:color w:val="000000"/>
                <w:sz w:val="18"/>
                <w:szCs w:val="18"/>
              </w:rPr>
              <w:t>”</w:t>
            </w:r>
            <w:r w:rsidRPr="00CA4748">
              <w:rPr>
                <w:color w:val="000000"/>
                <w:sz w:val="18"/>
                <w:szCs w:val="18"/>
              </w:rPr>
              <w:t xml:space="preserve"> deployment. </w:t>
            </w:r>
          </w:p>
          <w:p w14:paraId="6FAD8307" w14:textId="77777777" w:rsidR="00CB0F5C" w:rsidRPr="00CA4748" w:rsidRDefault="00CB0F5C" w:rsidP="00CB0F5C">
            <w:pPr>
              <w:spacing w:after="0"/>
              <w:rPr>
                <w:color w:val="000000"/>
                <w:sz w:val="18"/>
                <w:szCs w:val="18"/>
              </w:rPr>
            </w:pPr>
            <w:r w:rsidRPr="00CA4748">
              <w:rPr>
                <w:color w:val="000000"/>
                <w:sz w:val="18"/>
                <w:szCs w:val="18"/>
              </w:rPr>
              <w:t>Based on this understanding we support Option2.</w:t>
            </w:r>
          </w:p>
          <w:p w14:paraId="6E888CBD" w14:textId="77777777" w:rsidR="00CB0F5C" w:rsidRPr="00CA4748" w:rsidRDefault="00CB0F5C" w:rsidP="00CB0F5C">
            <w:pPr>
              <w:spacing w:after="0"/>
              <w:rPr>
                <w:color w:val="000000"/>
                <w:sz w:val="18"/>
                <w:szCs w:val="18"/>
              </w:rPr>
            </w:pPr>
          </w:p>
          <w:p w14:paraId="078C2FC4" w14:textId="77777777" w:rsidR="00CB0F5C" w:rsidRDefault="00CB0F5C" w:rsidP="00CB0F5C">
            <w:pPr>
              <w:spacing w:after="0"/>
              <w:rPr>
                <w:rFonts w:eastAsiaTheme="minorEastAsia" w:cstheme="minorHAnsi"/>
                <w:sz w:val="18"/>
                <w:szCs w:val="18"/>
                <w:lang w:eastAsia="zh-CN"/>
              </w:rPr>
            </w:pPr>
            <w:r w:rsidRPr="00CA4748">
              <w:rPr>
                <w:color w:val="000000"/>
                <w:sz w:val="18"/>
                <w:szCs w:val="18"/>
              </w:rPr>
              <w:t>Additionally the requirement for the InF can be defined per LOS detectability which is independent on the scenario (SH,</w:t>
            </w:r>
            <w:r>
              <w:rPr>
                <w:color w:val="000000"/>
                <w:sz w:val="18"/>
                <w:szCs w:val="18"/>
              </w:rPr>
              <w:t xml:space="preserve"> </w:t>
            </w:r>
            <w:r w:rsidRPr="00CA4748">
              <w:rPr>
                <w:color w:val="000000"/>
                <w:sz w:val="18"/>
                <w:szCs w:val="18"/>
              </w:rPr>
              <w:t>DH,</w:t>
            </w:r>
            <w:r>
              <w:rPr>
                <w:color w:val="000000"/>
                <w:sz w:val="18"/>
                <w:szCs w:val="18"/>
              </w:rPr>
              <w:t xml:space="preserve"> </w:t>
            </w:r>
            <w:r w:rsidRPr="00CA4748">
              <w:rPr>
                <w:color w:val="000000"/>
                <w:sz w:val="18"/>
                <w:szCs w:val="18"/>
              </w:rPr>
              <w:t>DL,</w:t>
            </w:r>
            <w:r>
              <w:rPr>
                <w:color w:val="000000"/>
                <w:sz w:val="18"/>
                <w:szCs w:val="18"/>
              </w:rPr>
              <w:t xml:space="preserve"> </w:t>
            </w:r>
            <w:r w:rsidRPr="00CA4748">
              <w:rPr>
                <w:color w:val="000000"/>
                <w:sz w:val="18"/>
                <w:szCs w:val="18"/>
              </w:rPr>
              <w:t>SL) choice.</w:t>
            </w:r>
            <w:r>
              <w:rPr>
                <w:color w:val="000000"/>
                <w:sz w:val="18"/>
                <w:szCs w:val="18"/>
              </w:rPr>
              <w:t xml:space="preserve"> </w:t>
            </w:r>
            <w:r w:rsidRPr="00CA4748">
              <w:rPr>
                <w:rFonts w:eastAsiaTheme="minorEastAsia" w:cstheme="minorHAnsi"/>
                <w:sz w:val="18"/>
                <w:szCs w:val="18"/>
                <w:lang w:eastAsia="zh-CN"/>
              </w:rPr>
              <w:t>With a proper selection of the environment parameter (dClutter, hc and r) it is sufficient to use InF-DH only</w:t>
            </w:r>
            <w:r>
              <w:rPr>
                <w:rFonts w:eastAsiaTheme="minorEastAsia" w:cstheme="minorHAnsi"/>
                <w:sz w:val="18"/>
                <w:szCs w:val="18"/>
                <w:lang w:eastAsia="zh-CN"/>
              </w:rPr>
              <w:t>.</w:t>
            </w:r>
          </w:p>
          <w:p w14:paraId="2811247B" w14:textId="77777777" w:rsidR="00CB0F5C" w:rsidRDefault="00CB0F5C" w:rsidP="00CB0F5C">
            <w:pPr>
              <w:spacing w:after="0"/>
              <w:rPr>
                <w:rFonts w:eastAsiaTheme="minorEastAsia" w:cstheme="minorHAnsi"/>
                <w:sz w:val="18"/>
                <w:szCs w:val="18"/>
                <w:lang w:eastAsia="zh-CN"/>
              </w:rPr>
            </w:pPr>
          </w:p>
          <w:p w14:paraId="34B157F4" w14:textId="77777777" w:rsidR="00CB0F5C" w:rsidRPr="00CA4748" w:rsidRDefault="00CB0F5C" w:rsidP="00CB0F5C">
            <w:pPr>
              <w:spacing w:after="0"/>
              <w:rPr>
                <w:sz w:val="18"/>
                <w:szCs w:val="18"/>
              </w:rPr>
            </w:pPr>
            <w:r>
              <w:rPr>
                <w:rFonts w:eastAsiaTheme="minorEastAsia" w:cstheme="minorHAnsi"/>
                <w:sz w:val="18"/>
                <w:szCs w:val="18"/>
                <w:lang w:eastAsia="zh-CN"/>
              </w:rPr>
              <w:t xml:space="preserve">We propose the following requirement for Rel-17: </w:t>
            </w:r>
            <w:r w:rsidRPr="00CA4748">
              <w:rPr>
                <w:sz w:val="18"/>
                <w:szCs w:val="18"/>
              </w:rPr>
              <w:t xml:space="preserve"> </w:t>
            </w:r>
          </w:p>
          <w:tbl>
            <w:tblPr>
              <w:tblStyle w:val="Tabellenraster"/>
              <w:tblW w:w="5960" w:type="dxa"/>
              <w:tblLayout w:type="fixed"/>
              <w:tblLook w:val="04A0" w:firstRow="1" w:lastRow="0" w:firstColumn="1" w:lastColumn="0" w:noHBand="0" w:noVBand="1"/>
            </w:tblPr>
            <w:tblGrid>
              <w:gridCol w:w="2558"/>
              <w:gridCol w:w="1701"/>
              <w:gridCol w:w="1701"/>
            </w:tblGrid>
            <w:tr w:rsidR="00CB0F5C" w:rsidRPr="00CA4748" w14:paraId="50C77096" w14:textId="77777777" w:rsidTr="0087229B">
              <w:trPr>
                <w:trHeight w:val="348"/>
              </w:trPr>
              <w:tc>
                <w:tcPr>
                  <w:tcW w:w="2558" w:type="dxa"/>
                </w:tcPr>
                <w:p w14:paraId="1287FA3E" w14:textId="77777777" w:rsidR="00CB0F5C" w:rsidRPr="00CA4748" w:rsidRDefault="00CB0F5C" w:rsidP="00CB0F5C">
                  <w:pPr>
                    <w:pStyle w:val="Listenabsatz"/>
                    <w:spacing w:line="240" w:lineRule="auto"/>
                    <w:ind w:left="0"/>
                    <w:contextualSpacing w:val="0"/>
                    <w:rPr>
                      <w:sz w:val="18"/>
                      <w:szCs w:val="18"/>
                    </w:rPr>
                  </w:pPr>
                </w:p>
              </w:tc>
              <w:tc>
                <w:tcPr>
                  <w:tcW w:w="1701" w:type="dxa"/>
                </w:tcPr>
                <w:p w14:paraId="0597E4C2" w14:textId="77777777" w:rsidR="00CB0F5C" w:rsidRPr="00CA4748" w:rsidRDefault="00CB0F5C" w:rsidP="00CB0F5C">
                  <w:pPr>
                    <w:pStyle w:val="Listenabsatz"/>
                    <w:spacing w:line="240" w:lineRule="auto"/>
                    <w:ind w:left="0"/>
                    <w:contextualSpacing w:val="0"/>
                    <w:rPr>
                      <w:sz w:val="18"/>
                      <w:szCs w:val="18"/>
                    </w:rPr>
                  </w:pPr>
                  <w:r w:rsidRPr="00CA4748">
                    <w:rPr>
                      <w:sz w:val="18"/>
                      <w:szCs w:val="18"/>
                    </w:rPr>
                    <w:t>Requirement</w:t>
                  </w:r>
                </w:p>
              </w:tc>
              <w:tc>
                <w:tcPr>
                  <w:tcW w:w="1701" w:type="dxa"/>
                </w:tcPr>
                <w:p w14:paraId="2F2F9DDA" w14:textId="77777777" w:rsidR="00CB0F5C" w:rsidRPr="00CA4748" w:rsidRDefault="00CB0F5C" w:rsidP="00CB0F5C">
                  <w:pPr>
                    <w:pStyle w:val="Listenabsatz"/>
                    <w:spacing w:line="240" w:lineRule="auto"/>
                    <w:ind w:left="0"/>
                    <w:contextualSpacing w:val="0"/>
                    <w:rPr>
                      <w:sz w:val="18"/>
                      <w:szCs w:val="18"/>
                    </w:rPr>
                  </w:pPr>
                  <w:r>
                    <w:rPr>
                      <w:lang w:eastAsia="zh-CN"/>
                    </w:rPr>
                    <w:t>Availability</w:t>
                  </w:r>
                </w:p>
              </w:tc>
            </w:tr>
            <w:tr w:rsidR="00CB0F5C" w:rsidRPr="00CA4748" w14:paraId="4E1A431B" w14:textId="77777777" w:rsidTr="0087229B">
              <w:trPr>
                <w:trHeight w:val="338"/>
              </w:trPr>
              <w:tc>
                <w:tcPr>
                  <w:tcW w:w="2558" w:type="dxa"/>
                </w:tcPr>
                <w:p w14:paraId="0E3713C5" w14:textId="77777777" w:rsidR="00CB0F5C" w:rsidRPr="00CA4748" w:rsidRDefault="00CB0F5C" w:rsidP="00CB0F5C">
                  <w:pPr>
                    <w:pStyle w:val="Listenabsatz"/>
                    <w:spacing w:line="240" w:lineRule="auto"/>
                    <w:ind w:left="0"/>
                    <w:contextualSpacing w:val="0"/>
                    <w:rPr>
                      <w:sz w:val="18"/>
                      <w:szCs w:val="18"/>
                    </w:rPr>
                  </w:pPr>
                  <w:r w:rsidRPr="00CA4748">
                    <w:rPr>
                      <w:sz w:val="18"/>
                      <w:szCs w:val="18"/>
                    </w:rPr>
                    <w:t>Overall accuracy InF-DH</w:t>
                  </w:r>
                </w:p>
              </w:tc>
              <w:tc>
                <w:tcPr>
                  <w:tcW w:w="1701" w:type="dxa"/>
                </w:tcPr>
                <w:p w14:paraId="71FE27E8" w14:textId="77777777" w:rsidR="00CB0F5C" w:rsidRPr="00CA4748" w:rsidRDefault="00CB0F5C" w:rsidP="00CB0F5C">
                  <w:pPr>
                    <w:pStyle w:val="Listenabsatz"/>
                    <w:spacing w:line="240" w:lineRule="auto"/>
                    <w:ind w:left="0"/>
                    <w:contextualSpacing w:val="0"/>
                    <w:rPr>
                      <w:sz w:val="18"/>
                      <w:szCs w:val="18"/>
                    </w:rPr>
                  </w:pPr>
                  <w:r w:rsidRPr="00CA4748">
                    <w:rPr>
                      <w:sz w:val="18"/>
                      <w:szCs w:val="18"/>
                    </w:rPr>
                    <w:t>&lt;1m</w:t>
                  </w:r>
                </w:p>
              </w:tc>
              <w:tc>
                <w:tcPr>
                  <w:tcW w:w="1701" w:type="dxa"/>
                </w:tcPr>
                <w:p w14:paraId="3E4DEA17" w14:textId="77777777" w:rsidR="00CB0F5C" w:rsidRPr="00CA4748" w:rsidRDefault="00CB0F5C" w:rsidP="00CB0F5C">
                  <w:pPr>
                    <w:pStyle w:val="Listenabsatz"/>
                    <w:spacing w:line="240" w:lineRule="auto"/>
                    <w:ind w:left="0"/>
                    <w:contextualSpacing w:val="0"/>
                    <w:rPr>
                      <w:sz w:val="18"/>
                      <w:szCs w:val="18"/>
                    </w:rPr>
                  </w:pPr>
                  <w:r>
                    <w:rPr>
                      <w:sz w:val="18"/>
                      <w:szCs w:val="18"/>
                    </w:rPr>
                    <w:t>80%</w:t>
                  </w:r>
                </w:p>
              </w:tc>
            </w:tr>
            <w:tr w:rsidR="00CB0F5C" w:rsidRPr="00CA4748" w14:paraId="3387C0E8" w14:textId="77777777" w:rsidTr="0087229B">
              <w:trPr>
                <w:trHeight w:val="338"/>
              </w:trPr>
              <w:tc>
                <w:tcPr>
                  <w:tcW w:w="2558" w:type="dxa"/>
                </w:tcPr>
                <w:p w14:paraId="608D38F9" w14:textId="77777777" w:rsidR="00CB0F5C" w:rsidRPr="00CA4748" w:rsidRDefault="00CB0F5C" w:rsidP="00CB0F5C">
                  <w:pPr>
                    <w:pStyle w:val="Listenabsatz"/>
                    <w:spacing w:line="240" w:lineRule="auto"/>
                    <w:ind w:left="0"/>
                    <w:contextualSpacing w:val="0"/>
                    <w:rPr>
                      <w:sz w:val="18"/>
                      <w:szCs w:val="18"/>
                    </w:rPr>
                  </w:pPr>
                  <w:r>
                    <w:rPr>
                      <w:sz w:val="18"/>
                      <w:szCs w:val="18"/>
                    </w:rPr>
                    <w:t>[</w:t>
                  </w:r>
                  <w:r w:rsidRPr="00CA4748">
                    <w:rPr>
                      <w:sz w:val="18"/>
                      <w:szCs w:val="18"/>
                    </w:rPr>
                    <w:t>Overall accuracy InF-SH</w:t>
                  </w:r>
                  <w:r>
                    <w:rPr>
                      <w:sz w:val="18"/>
                      <w:szCs w:val="18"/>
                    </w:rPr>
                    <w:t>]</w:t>
                  </w:r>
                </w:p>
              </w:tc>
              <w:tc>
                <w:tcPr>
                  <w:tcW w:w="1701" w:type="dxa"/>
                </w:tcPr>
                <w:p w14:paraId="24CFA451" w14:textId="77777777" w:rsidR="00CB0F5C" w:rsidRPr="00CA4748" w:rsidRDefault="00CB0F5C" w:rsidP="00CB0F5C">
                  <w:pPr>
                    <w:pStyle w:val="Listenabsatz"/>
                    <w:spacing w:line="240" w:lineRule="auto"/>
                    <w:ind w:left="0"/>
                    <w:contextualSpacing w:val="0"/>
                    <w:rPr>
                      <w:sz w:val="18"/>
                      <w:szCs w:val="18"/>
                    </w:rPr>
                  </w:pPr>
                  <w:r w:rsidRPr="00CA4748">
                    <w:rPr>
                      <w:sz w:val="18"/>
                      <w:szCs w:val="18"/>
                    </w:rPr>
                    <w:t>&lt;0.2m</w:t>
                  </w:r>
                </w:p>
              </w:tc>
              <w:tc>
                <w:tcPr>
                  <w:tcW w:w="1701" w:type="dxa"/>
                </w:tcPr>
                <w:p w14:paraId="4CDF7491" w14:textId="77777777" w:rsidR="00CB0F5C" w:rsidRPr="00CA4748" w:rsidRDefault="00CB0F5C" w:rsidP="00CB0F5C">
                  <w:pPr>
                    <w:pStyle w:val="Listenabsatz"/>
                    <w:spacing w:line="240" w:lineRule="auto"/>
                    <w:ind w:left="0"/>
                    <w:contextualSpacing w:val="0"/>
                    <w:rPr>
                      <w:sz w:val="18"/>
                      <w:szCs w:val="18"/>
                    </w:rPr>
                  </w:pPr>
                  <w:r>
                    <w:rPr>
                      <w:sz w:val="18"/>
                      <w:szCs w:val="18"/>
                    </w:rPr>
                    <w:t>95%</w:t>
                  </w:r>
                </w:p>
              </w:tc>
            </w:tr>
            <w:tr w:rsidR="00CB0F5C" w:rsidRPr="00CA4748" w14:paraId="664027BC" w14:textId="77777777" w:rsidTr="0087229B">
              <w:trPr>
                <w:trHeight w:val="348"/>
              </w:trPr>
              <w:tc>
                <w:tcPr>
                  <w:tcW w:w="2558" w:type="dxa"/>
                </w:tcPr>
                <w:p w14:paraId="7A006323" w14:textId="77777777" w:rsidR="00CB0F5C" w:rsidRPr="00CA4748" w:rsidRDefault="00CB0F5C" w:rsidP="00CB0F5C">
                  <w:pPr>
                    <w:pStyle w:val="Listenabsatz"/>
                    <w:spacing w:line="240" w:lineRule="auto"/>
                    <w:ind w:left="0"/>
                    <w:contextualSpacing w:val="0"/>
                    <w:rPr>
                      <w:sz w:val="18"/>
                      <w:szCs w:val="18"/>
                    </w:rPr>
                  </w:pPr>
                  <w:r w:rsidRPr="00CA4748">
                    <w:rPr>
                      <w:sz w:val="18"/>
                      <w:szCs w:val="18"/>
                    </w:rPr>
                    <w:t>InF (# of LOS  links &lt;</w:t>
                  </w:r>
                  <w:r>
                    <w:rPr>
                      <w:sz w:val="18"/>
                      <w:szCs w:val="18"/>
                    </w:rPr>
                    <w:t>=</w:t>
                  </w:r>
                  <w:r w:rsidRPr="00CA4748">
                    <w:rPr>
                      <w:sz w:val="18"/>
                      <w:szCs w:val="18"/>
                    </w:rPr>
                    <w:t>4)</w:t>
                  </w:r>
                </w:p>
              </w:tc>
              <w:tc>
                <w:tcPr>
                  <w:tcW w:w="1701" w:type="dxa"/>
                </w:tcPr>
                <w:p w14:paraId="7BE83444" w14:textId="77777777" w:rsidR="00CB0F5C" w:rsidRPr="00CA4748" w:rsidRDefault="00CB0F5C" w:rsidP="00CB0F5C">
                  <w:pPr>
                    <w:pStyle w:val="Listenabsatz"/>
                    <w:spacing w:line="240" w:lineRule="auto"/>
                    <w:ind w:left="0"/>
                    <w:contextualSpacing w:val="0"/>
                    <w:rPr>
                      <w:sz w:val="18"/>
                      <w:szCs w:val="18"/>
                    </w:rPr>
                  </w:pPr>
                  <w:r w:rsidRPr="00CA4748">
                    <w:rPr>
                      <w:sz w:val="18"/>
                      <w:szCs w:val="18"/>
                    </w:rPr>
                    <w:t>&lt;1m</w:t>
                  </w:r>
                  <w:r>
                    <w:rPr>
                      <w:sz w:val="18"/>
                      <w:szCs w:val="18"/>
                    </w:rPr>
                    <w:t xml:space="preserve"> </w:t>
                  </w:r>
                </w:p>
              </w:tc>
              <w:tc>
                <w:tcPr>
                  <w:tcW w:w="1701" w:type="dxa"/>
                </w:tcPr>
                <w:p w14:paraId="162A0CF7" w14:textId="77777777" w:rsidR="00CB0F5C" w:rsidRPr="00CA4748" w:rsidRDefault="00CB0F5C" w:rsidP="00CB0F5C">
                  <w:pPr>
                    <w:pStyle w:val="Listenabsatz"/>
                    <w:spacing w:line="240" w:lineRule="auto"/>
                    <w:ind w:left="0"/>
                    <w:contextualSpacing w:val="0"/>
                    <w:rPr>
                      <w:sz w:val="18"/>
                      <w:szCs w:val="18"/>
                    </w:rPr>
                  </w:pPr>
                  <w:r>
                    <w:rPr>
                      <w:sz w:val="18"/>
                      <w:szCs w:val="18"/>
                    </w:rPr>
                    <w:t>80%</w:t>
                  </w:r>
                </w:p>
              </w:tc>
            </w:tr>
            <w:tr w:rsidR="00CB0F5C" w:rsidRPr="00CA4748" w14:paraId="73A4D312" w14:textId="77777777" w:rsidTr="0087229B">
              <w:trPr>
                <w:trHeight w:val="348"/>
              </w:trPr>
              <w:tc>
                <w:tcPr>
                  <w:tcW w:w="2558" w:type="dxa"/>
                </w:tcPr>
                <w:p w14:paraId="4641467E" w14:textId="77777777" w:rsidR="00CB0F5C" w:rsidRPr="00CA4748" w:rsidRDefault="00CB0F5C" w:rsidP="00CB0F5C">
                  <w:pPr>
                    <w:pStyle w:val="Listenabsatz"/>
                    <w:spacing w:line="240" w:lineRule="auto"/>
                    <w:ind w:left="0"/>
                    <w:contextualSpacing w:val="0"/>
                    <w:rPr>
                      <w:sz w:val="18"/>
                      <w:szCs w:val="18"/>
                    </w:rPr>
                  </w:pPr>
                  <w:r w:rsidRPr="00CA4748">
                    <w:rPr>
                      <w:sz w:val="18"/>
                      <w:szCs w:val="18"/>
                    </w:rPr>
                    <w:t>InF (# of LOS  links &gt;4)</w:t>
                  </w:r>
                </w:p>
              </w:tc>
              <w:tc>
                <w:tcPr>
                  <w:tcW w:w="1701" w:type="dxa"/>
                </w:tcPr>
                <w:p w14:paraId="513A1887" w14:textId="77777777" w:rsidR="00CB0F5C" w:rsidRPr="00CA4748" w:rsidRDefault="00CB0F5C" w:rsidP="00CB0F5C">
                  <w:pPr>
                    <w:pStyle w:val="Listenabsatz"/>
                    <w:spacing w:line="240" w:lineRule="auto"/>
                    <w:ind w:left="0"/>
                    <w:contextualSpacing w:val="0"/>
                    <w:rPr>
                      <w:sz w:val="18"/>
                      <w:szCs w:val="18"/>
                    </w:rPr>
                  </w:pPr>
                  <w:r w:rsidRPr="00CA4748">
                    <w:rPr>
                      <w:sz w:val="18"/>
                      <w:szCs w:val="18"/>
                    </w:rPr>
                    <w:t>&lt; 1m</w:t>
                  </w:r>
                  <w:r>
                    <w:rPr>
                      <w:sz w:val="18"/>
                      <w:szCs w:val="18"/>
                    </w:rPr>
                    <w:t xml:space="preserve"> </w:t>
                  </w:r>
                </w:p>
              </w:tc>
              <w:tc>
                <w:tcPr>
                  <w:tcW w:w="1701" w:type="dxa"/>
                </w:tcPr>
                <w:p w14:paraId="3CCBDB32" w14:textId="77777777" w:rsidR="00CB0F5C" w:rsidRPr="00CA4748" w:rsidRDefault="00CB0F5C" w:rsidP="00CB0F5C">
                  <w:pPr>
                    <w:pStyle w:val="Listenabsatz"/>
                    <w:spacing w:line="240" w:lineRule="auto"/>
                    <w:ind w:left="0"/>
                    <w:contextualSpacing w:val="0"/>
                    <w:rPr>
                      <w:sz w:val="18"/>
                      <w:szCs w:val="18"/>
                    </w:rPr>
                  </w:pPr>
                  <w:r>
                    <w:rPr>
                      <w:sz w:val="18"/>
                      <w:szCs w:val="18"/>
                    </w:rPr>
                    <w:t>80%</w:t>
                  </w:r>
                </w:p>
              </w:tc>
            </w:tr>
            <w:tr w:rsidR="00CB0F5C" w:rsidRPr="00CA4748" w14:paraId="7866855C" w14:textId="77777777" w:rsidTr="0087229B">
              <w:trPr>
                <w:trHeight w:val="348"/>
              </w:trPr>
              <w:tc>
                <w:tcPr>
                  <w:tcW w:w="2558" w:type="dxa"/>
                </w:tcPr>
                <w:p w14:paraId="15424570" w14:textId="77777777" w:rsidR="00CB0F5C" w:rsidRPr="00CA4748" w:rsidRDefault="00CB0F5C" w:rsidP="00CB0F5C">
                  <w:pPr>
                    <w:pStyle w:val="Listenabsatz"/>
                    <w:spacing w:line="240" w:lineRule="auto"/>
                    <w:ind w:left="0"/>
                    <w:contextualSpacing w:val="0"/>
                    <w:rPr>
                      <w:sz w:val="18"/>
                      <w:szCs w:val="18"/>
                    </w:rPr>
                  </w:pPr>
                  <w:r w:rsidRPr="00CA4748">
                    <w:rPr>
                      <w:sz w:val="18"/>
                      <w:szCs w:val="18"/>
                    </w:rPr>
                    <w:t>InF (# of LOS  links &gt;</w:t>
                  </w:r>
                  <w:r>
                    <w:rPr>
                      <w:sz w:val="18"/>
                      <w:szCs w:val="18"/>
                    </w:rPr>
                    <w:t>=[</w:t>
                  </w:r>
                  <w:r w:rsidRPr="00CA4748">
                    <w:rPr>
                      <w:sz w:val="18"/>
                      <w:szCs w:val="18"/>
                    </w:rPr>
                    <w:t>8</w:t>
                  </w:r>
                  <w:r>
                    <w:rPr>
                      <w:sz w:val="18"/>
                      <w:szCs w:val="18"/>
                    </w:rPr>
                    <w:t>]</w:t>
                  </w:r>
                  <w:r w:rsidRPr="00CA4748">
                    <w:rPr>
                      <w:sz w:val="18"/>
                      <w:szCs w:val="18"/>
                    </w:rPr>
                    <w:t xml:space="preserve">) </w:t>
                  </w:r>
                </w:p>
              </w:tc>
              <w:tc>
                <w:tcPr>
                  <w:tcW w:w="1701" w:type="dxa"/>
                </w:tcPr>
                <w:p w14:paraId="2A6EA2BF" w14:textId="77777777" w:rsidR="00CB0F5C" w:rsidRPr="00CA4748" w:rsidRDefault="00CB0F5C" w:rsidP="00CB0F5C">
                  <w:pPr>
                    <w:pStyle w:val="Listenabsatz"/>
                    <w:spacing w:line="240" w:lineRule="auto"/>
                    <w:ind w:left="0"/>
                    <w:contextualSpacing w:val="0"/>
                    <w:rPr>
                      <w:sz w:val="18"/>
                      <w:szCs w:val="18"/>
                    </w:rPr>
                  </w:pPr>
                  <w:r w:rsidRPr="00CA4748">
                    <w:rPr>
                      <w:sz w:val="18"/>
                      <w:szCs w:val="18"/>
                    </w:rPr>
                    <w:t>&lt; 0.2m</w:t>
                  </w:r>
                  <w:r>
                    <w:rPr>
                      <w:sz w:val="18"/>
                      <w:szCs w:val="18"/>
                    </w:rPr>
                    <w:t xml:space="preserve"> </w:t>
                  </w:r>
                </w:p>
              </w:tc>
              <w:tc>
                <w:tcPr>
                  <w:tcW w:w="1701" w:type="dxa"/>
                </w:tcPr>
                <w:p w14:paraId="716630AE" w14:textId="77777777" w:rsidR="00CB0F5C" w:rsidRPr="00CA4748" w:rsidRDefault="00CB0F5C" w:rsidP="00CB0F5C">
                  <w:pPr>
                    <w:pStyle w:val="Listenabsatz"/>
                    <w:spacing w:line="240" w:lineRule="auto"/>
                    <w:ind w:left="0"/>
                    <w:contextualSpacing w:val="0"/>
                    <w:rPr>
                      <w:sz w:val="18"/>
                      <w:szCs w:val="18"/>
                    </w:rPr>
                  </w:pPr>
                  <w:r>
                    <w:rPr>
                      <w:sz w:val="18"/>
                      <w:szCs w:val="18"/>
                    </w:rPr>
                    <w:t>95%</w:t>
                  </w:r>
                </w:p>
              </w:tc>
            </w:tr>
          </w:tbl>
          <w:p w14:paraId="101707E5" w14:textId="77777777" w:rsidR="00CB0F5C" w:rsidRPr="00CA4748" w:rsidRDefault="00CB0F5C" w:rsidP="00CB0F5C">
            <w:pPr>
              <w:pStyle w:val="Listenabsatz"/>
              <w:spacing w:line="240" w:lineRule="auto"/>
              <w:ind w:left="1080"/>
              <w:contextualSpacing w:val="0"/>
              <w:rPr>
                <w:sz w:val="18"/>
                <w:szCs w:val="18"/>
              </w:rPr>
            </w:pPr>
          </w:p>
          <w:p w14:paraId="6FC162F4" w14:textId="77777777" w:rsidR="00CB0F5C" w:rsidRDefault="00CB0F5C" w:rsidP="00CB0F5C">
            <w:pPr>
              <w:tabs>
                <w:tab w:val="left" w:pos="1004"/>
              </w:tabs>
              <w:spacing w:beforeLines="50" w:before="120" w:after="0"/>
              <w:rPr>
                <w:lang w:eastAsia="zh-CN"/>
              </w:rPr>
            </w:pPr>
          </w:p>
        </w:tc>
      </w:tr>
    </w:tbl>
    <w:p w14:paraId="0C7E6314" w14:textId="087197D4" w:rsidR="00AE72DF" w:rsidRPr="00AE72DF" w:rsidRDefault="00AE72DF" w:rsidP="00AE72DF">
      <w:pPr>
        <w:rPr>
          <w:lang w:eastAsia="en-US"/>
        </w:rPr>
      </w:pPr>
    </w:p>
    <w:p w14:paraId="67ABBE3B" w14:textId="77777777" w:rsidR="003C647E" w:rsidRDefault="003C647E" w:rsidP="003C647E">
      <w:pPr>
        <w:pStyle w:val="berschrift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2.1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2</w:t>
      </w:r>
      <w:r w:rsidRPr="00001CD5">
        <w:rPr>
          <w:highlight w:val="yellow"/>
        </w:rPr>
        <w:fldChar w:fldCharType="end"/>
      </w:r>
    </w:p>
    <w:p w14:paraId="42ADDC53" w14:textId="77777777" w:rsidR="00891DC0" w:rsidRPr="00BA6505" w:rsidDel="00503417" w:rsidRDefault="00891DC0" w:rsidP="00891DC0">
      <w:pPr>
        <w:pStyle w:val="Listenabsatz"/>
        <w:numPr>
          <w:ilvl w:val="0"/>
          <w:numId w:val="28"/>
        </w:numPr>
        <w:spacing w:line="240" w:lineRule="auto"/>
        <w:contextualSpacing w:val="0"/>
        <w:rPr>
          <w:del w:id="4" w:author="CATT" w:date="2020-05-28T14:32:00Z"/>
          <w:szCs w:val="20"/>
        </w:rPr>
      </w:pPr>
      <w:commentRangeStart w:id="5"/>
      <w:del w:id="6" w:author="CATT" w:date="2020-05-28T14:32:00Z">
        <w:r w:rsidRPr="00BA6505" w:rsidDel="00503417">
          <w:rPr>
            <w:szCs w:val="20"/>
          </w:rPr>
          <w:delText>CDFs of positioning errors are used as a performance metri</w:delText>
        </w:r>
        <w:r w:rsidR="009729C2" w:rsidDel="00503417">
          <w:rPr>
            <w:szCs w:val="20"/>
          </w:rPr>
          <w:delText>cs in NR positioning evaluation</w:delText>
        </w:r>
        <w:r w:rsidRPr="00BA6505" w:rsidDel="00503417">
          <w:rPr>
            <w:szCs w:val="20"/>
          </w:rPr>
          <w:delText xml:space="preserve"> with at least the following percentiles </w:delText>
        </w:r>
        <w:r w:rsidDel="00503417">
          <w:rPr>
            <w:szCs w:val="20"/>
          </w:rPr>
          <w:delText xml:space="preserve">[50%], </w:delText>
        </w:r>
        <w:r w:rsidRPr="00BA6505" w:rsidDel="00503417">
          <w:rPr>
            <w:szCs w:val="20"/>
          </w:rPr>
          <w:delText xml:space="preserve">67%, 80%, 90%, [95%]. </w:delText>
        </w:r>
      </w:del>
      <w:commentRangeEnd w:id="5"/>
      <w:r w:rsidR="00503417">
        <w:rPr>
          <w:rStyle w:val="Kommentarzeichen"/>
          <w:rFonts w:eastAsia="MS Mincho"/>
          <w:szCs w:val="20"/>
          <w:lang w:val="en-GB"/>
        </w:rPr>
        <w:commentReference w:id="5"/>
      </w:r>
    </w:p>
    <w:p w14:paraId="22EA3A1D" w14:textId="77777777" w:rsidR="00660C2E" w:rsidRDefault="009729C2" w:rsidP="00660C2E">
      <w:pPr>
        <w:pStyle w:val="Listenabsatz"/>
        <w:numPr>
          <w:ilvl w:val="0"/>
          <w:numId w:val="28"/>
        </w:numPr>
        <w:rPr>
          <w:lang w:eastAsia="zh-CN"/>
        </w:rPr>
      </w:pPr>
      <w:r>
        <w:rPr>
          <w:lang w:eastAsia="zh-CN"/>
        </w:rPr>
        <w:t>T</w:t>
      </w:r>
      <w:r w:rsidR="00660C2E" w:rsidRPr="00605C74">
        <w:rPr>
          <w:lang w:eastAsia="zh-CN"/>
        </w:rPr>
        <w:t xml:space="preserve">he target </w:t>
      </w:r>
      <w:r w:rsidR="00660C2E">
        <w:rPr>
          <w:lang w:eastAsia="zh-CN"/>
        </w:rPr>
        <w:t xml:space="preserve">horizontal and vertical </w:t>
      </w:r>
      <w:r w:rsidR="00660C2E" w:rsidRPr="00605C74">
        <w:rPr>
          <w:lang w:eastAsia="zh-CN"/>
        </w:rPr>
        <w:t xml:space="preserve">positioning accuracy </w:t>
      </w:r>
      <w:r w:rsidR="00660C2E">
        <w:rPr>
          <w:lang w:eastAsia="zh-CN"/>
        </w:rPr>
        <w:t xml:space="preserve">requirements are defined based on availability </w:t>
      </w:r>
      <w:r>
        <w:rPr>
          <w:lang w:eastAsia="zh-CN"/>
        </w:rPr>
        <w:t xml:space="preserve">of </w:t>
      </w:r>
      <w:r w:rsidR="00660C2E">
        <w:rPr>
          <w:lang w:eastAsia="zh-CN"/>
        </w:rPr>
        <w:t>X%</w:t>
      </w:r>
      <w:r w:rsidR="00736924">
        <w:rPr>
          <w:lang w:eastAsia="zh-CN"/>
        </w:rPr>
        <w:t xml:space="preserve">. X is given with one of the following </w:t>
      </w:r>
      <w:r>
        <w:rPr>
          <w:lang w:eastAsia="zh-CN"/>
        </w:rPr>
        <w:t>options</w:t>
      </w:r>
      <w:r w:rsidR="00736924">
        <w:rPr>
          <w:lang w:eastAsia="zh-CN"/>
        </w:rPr>
        <w:t>:</w:t>
      </w:r>
    </w:p>
    <w:p w14:paraId="0EC43BD6" w14:textId="77777777" w:rsidR="00660C2E" w:rsidRDefault="009729C2" w:rsidP="00660C2E">
      <w:pPr>
        <w:pStyle w:val="Listenabsatz"/>
        <w:numPr>
          <w:ilvl w:val="1"/>
          <w:numId w:val="28"/>
        </w:numPr>
        <w:tabs>
          <w:tab w:val="left" w:pos="1724"/>
        </w:tabs>
        <w:rPr>
          <w:lang w:eastAsia="zh-CN"/>
        </w:rPr>
      </w:pPr>
      <w:r>
        <w:rPr>
          <w:lang w:eastAsia="zh-CN"/>
        </w:rPr>
        <w:t xml:space="preserve">Option 1: </w:t>
      </w:r>
      <w:r w:rsidR="00660C2E">
        <w:rPr>
          <w:lang w:eastAsia="zh-CN"/>
        </w:rPr>
        <w:t>X = 80%</w:t>
      </w:r>
    </w:p>
    <w:p w14:paraId="1938374B" w14:textId="77777777" w:rsidR="00660C2E" w:rsidRDefault="00660C2E" w:rsidP="00660C2E">
      <w:pPr>
        <w:pStyle w:val="Listenabsatz"/>
        <w:numPr>
          <w:ilvl w:val="2"/>
          <w:numId w:val="28"/>
        </w:numPr>
        <w:tabs>
          <w:tab w:val="left" w:pos="1004"/>
        </w:tabs>
        <w:rPr>
          <w:lang w:eastAsia="zh-CN"/>
        </w:rPr>
      </w:pPr>
      <w:r w:rsidRPr="008F59F6">
        <w:rPr>
          <w:b/>
          <w:lang w:eastAsia="zh-CN"/>
        </w:rPr>
        <w:t>Supported by</w:t>
      </w:r>
      <w:r>
        <w:rPr>
          <w:lang w:eastAsia="zh-CN"/>
        </w:rPr>
        <w:t xml:space="preserve">: </w:t>
      </w:r>
    </w:p>
    <w:p w14:paraId="1CADF4B7" w14:textId="77777777" w:rsidR="00660C2E" w:rsidRDefault="009729C2" w:rsidP="00660C2E">
      <w:pPr>
        <w:pStyle w:val="Listenabsatz"/>
        <w:numPr>
          <w:ilvl w:val="1"/>
          <w:numId w:val="28"/>
        </w:numPr>
        <w:tabs>
          <w:tab w:val="left" w:pos="1724"/>
        </w:tabs>
        <w:rPr>
          <w:lang w:eastAsia="zh-CN"/>
        </w:rPr>
      </w:pPr>
      <w:r>
        <w:rPr>
          <w:lang w:eastAsia="zh-CN"/>
        </w:rPr>
        <w:t xml:space="preserve">Option 2: </w:t>
      </w:r>
      <w:r w:rsidR="00660C2E">
        <w:rPr>
          <w:lang w:eastAsia="zh-CN"/>
        </w:rPr>
        <w:t>X = 90%:</w:t>
      </w:r>
    </w:p>
    <w:p w14:paraId="5891DA5C" w14:textId="2AB19BCB" w:rsidR="00660C2E" w:rsidRDefault="00660C2E" w:rsidP="00660C2E">
      <w:pPr>
        <w:pStyle w:val="Listenabsatz"/>
        <w:numPr>
          <w:ilvl w:val="2"/>
          <w:numId w:val="28"/>
        </w:numPr>
        <w:tabs>
          <w:tab w:val="left" w:pos="1004"/>
        </w:tabs>
        <w:rPr>
          <w:lang w:eastAsia="zh-CN"/>
        </w:rPr>
      </w:pPr>
      <w:r w:rsidRPr="008F59F6">
        <w:rPr>
          <w:b/>
          <w:lang w:eastAsia="zh-CN"/>
        </w:rPr>
        <w:t>Supported by</w:t>
      </w:r>
      <w:r>
        <w:rPr>
          <w:lang w:eastAsia="zh-CN"/>
        </w:rPr>
        <w:t xml:space="preserve">: </w:t>
      </w:r>
      <w:r w:rsidR="00795C01">
        <w:rPr>
          <w:rFonts w:eastAsiaTheme="minorEastAsia" w:hint="eastAsia"/>
          <w:lang w:eastAsia="zh-CN"/>
        </w:rPr>
        <w:t>CATT</w:t>
      </w:r>
      <w:r w:rsidR="00617F51">
        <w:rPr>
          <w:rFonts w:eastAsiaTheme="minorEastAsia"/>
          <w:lang w:eastAsia="zh-CN"/>
        </w:rPr>
        <w:t xml:space="preserve">, </w:t>
      </w:r>
      <w:r w:rsidR="00617F51">
        <w:rPr>
          <w:lang w:eastAsia="zh-CN"/>
        </w:rPr>
        <w:t>Huawei, HiSilicon</w:t>
      </w:r>
    </w:p>
    <w:p w14:paraId="6E72D901" w14:textId="77777777" w:rsidR="00660C2E" w:rsidRDefault="009729C2" w:rsidP="00660C2E">
      <w:pPr>
        <w:pStyle w:val="Listenabsatz"/>
        <w:numPr>
          <w:ilvl w:val="1"/>
          <w:numId w:val="28"/>
        </w:numPr>
        <w:tabs>
          <w:tab w:val="left" w:pos="1724"/>
        </w:tabs>
        <w:rPr>
          <w:lang w:eastAsia="zh-CN"/>
        </w:rPr>
      </w:pPr>
      <w:r>
        <w:rPr>
          <w:lang w:eastAsia="zh-CN"/>
        </w:rPr>
        <w:t>Option 3: X &gt; 90</w:t>
      </w:r>
      <w:r w:rsidR="00660C2E">
        <w:rPr>
          <w:lang w:eastAsia="zh-CN"/>
        </w:rPr>
        <w:t>%</w:t>
      </w:r>
      <w:r w:rsidR="008B5455">
        <w:rPr>
          <w:lang w:eastAsia="zh-CN"/>
        </w:rPr>
        <w:t xml:space="preserve"> (</w:t>
      </w:r>
      <w:r>
        <w:rPr>
          <w:lang w:eastAsia="zh-CN"/>
        </w:rPr>
        <w:t xml:space="preserve">e.g., </w:t>
      </w:r>
      <w:r w:rsidR="00413297">
        <w:rPr>
          <w:lang w:eastAsia="zh-CN"/>
        </w:rPr>
        <w:t>95%</w:t>
      </w:r>
      <w:r w:rsidR="008B5455">
        <w:rPr>
          <w:lang w:eastAsia="zh-CN"/>
        </w:rPr>
        <w:t>)</w:t>
      </w:r>
    </w:p>
    <w:p w14:paraId="46FBF68C" w14:textId="77777777" w:rsidR="00660C2E" w:rsidRDefault="00660C2E" w:rsidP="00660C2E">
      <w:pPr>
        <w:pStyle w:val="Listenabsatz"/>
        <w:numPr>
          <w:ilvl w:val="2"/>
          <w:numId w:val="28"/>
        </w:numPr>
        <w:tabs>
          <w:tab w:val="left" w:pos="1004"/>
        </w:tabs>
        <w:rPr>
          <w:lang w:eastAsia="zh-CN"/>
        </w:rPr>
      </w:pPr>
      <w:r w:rsidRPr="008F59F6">
        <w:rPr>
          <w:b/>
          <w:lang w:eastAsia="zh-CN"/>
        </w:rPr>
        <w:t>Supported by</w:t>
      </w:r>
      <w:r>
        <w:rPr>
          <w:lang w:eastAsia="zh-CN"/>
        </w:rPr>
        <w:t>:</w:t>
      </w:r>
      <w:r w:rsidR="00562BD6">
        <w:rPr>
          <w:lang w:eastAsia="zh-CN"/>
        </w:rPr>
        <w:t xml:space="preserve"> </w:t>
      </w:r>
    </w:p>
    <w:p w14:paraId="4B2E2403" w14:textId="77777777" w:rsidR="00891DC0" w:rsidRDefault="00891DC0" w:rsidP="009777DF">
      <w:pPr>
        <w:rPr>
          <w:lang w:val="en-US"/>
        </w:rPr>
      </w:pPr>
    </w:p>
    <w:p w14:paraId="4428680C" w14:textId="77777777" w:rsidR="009E04A5" w:rsidRDefault="001B7DCC" w:rsidP="009E04A5">
      <w:pPr>
        <w:pStyle w:val="Untertitel"/>
        <w:rPr>
          <w:rFonts w:ascii="Times New Roman" w:hAnsi="Times New Roman" w:cs="Times New Roman"/>
        </w:rPr>
      </w:pPr>
      <w:r>
        <w:rPr>
          <w:rFonts w:ascii="Times New Roman" w:hAnsi="Times New Roman" w:cs="Times New Roman"/>
          <w:lang w:eastAsia="en-US"/>
        </w:rPr>
        <w:lastRenderedPageBreak/>
        <w:t>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9729C2" w:rsidRPr="00C7198B" w14:paraId="7C2CD382" w14:textId="77777777" w:rsidTr="00390D60">
        <w:trPr>
          <w:jc w:val="center"/>
        </w:trPr>
        <w:tc>
          <w:tcPr>
            <w:tcW w:w="1587" w:type="dxa"/>
            <w:gridSpan w:val="2"/>
            <w:tcBorders>
              <w:bottom w:val="double" w:sz="4" w:space="0" w:color="auto"/>
            </w:tcBorders>
          </w:tcPr>
          <w:p w14:paraId="5D2C6FD8" w14:textId="77777777" w:rsidR="009729C2" w:rsidRPr="00C7198B" w:rsidRDefault="009729C2" w:rsidP="00390D60">
            <w:pPr>
              <w:rPr>
                <w:b/>
              </w:rPr>
            </w:pPr>
            <w:r w:rsidRPr="00C7198B">
              <w:rPr>
                <w:b/>
              </w:rPr>
              <w:t>Company</w:t>
            </w:r>
          </w:p>
        </w:tc>
        <w:tc>
          <w:tcPr>
            <w:tcW w:w="8043" w:type="dxa"/>
            <w:tcBorders>
              <w:bottom w:val="double" w:sz="4" w:space="0" w:color="auto"/>
            </w:tcBorders>
          </w:tcPr>
          <w:p w14:paraId="0CCBA95C" w14:textId="77777777" w:rsidR="009729C2" w:rsidRPr="00C7198B" w:rsidRDefault="009729C2" w:rsidP="00390D60">
            <w:pPr>
              <w:rPr>
                <w:b/>
              </w:rPr>
            </w:pPr>
            <w:r w:rsidRPr="00C7198B">
              <w:rPr>
                <w:b/>
              </w:rPr>
              <w:t xml:space="preserve">Comments </w:t>
            </w:r>
          </w:p>
        </w:tc>
      </w:tr>
      <w:tr w:rsidR="0073433A" w:rsidRPr="00C7198B" w14:paraId="33879268"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BB1F0E" w14:textId="77777777" w:rsidR="0073433A" w:rsidRPr="00C7198B"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BA34D9A" w14:textId="77777777" w:rsidR="0073433A" w:rsidRDefault="0073433A" w:rsidP="0073433A">
            <w:bookmarkStart w:id="7" w:name="_Hlk41405474"/>
            <w:r>
              <w:rPr>
                <w:rFonts w:eastAsiaTheme="minorEastAsia" w:cstheme="minorHAnsi"/>
                <w:sz w:val="18"/>
                <w:szCs w:val="18"/>
                <w:lang w:eastAsia="zh-CN"/>
              </w:rPr>
              <w:t xml:space="preserve">The CDF of </w:t>
            </w:r>
            <w:r w:rsidRPr="00BA6505">
              <w:t>positioning errors</w:t>
            </w:r>
            <w:r>
              <w:t xml:space="preserve"> with [50%], </w:t>
            </w:r>
            <w:r w:rsidRPr="00BA6505">
              <w:t>67%, 80%, 90%, [95%]</w:t>
            </w:r>
            <w:r>
              <w:t xml:space="preserve"> is okay for us</w:t>
            </w:r>
          </w:p>
          <w:bookmarkEnd w:id="7"/>
          <w:p w14:paraId="52E4EDE7" w14:textId="77777777" w:rsidR="0073433A" w:rsidRPr="00C7198B" w:rsidRDefault="0073433A" w:rsidP="0073433A">
            <w:pPr>
              <w:rPr>
                <w:rFonts w:cstheme="minorHAnsi"/>
                <w:sz w:val="18"/>
                <w:szCs w:val="18"/>
              </w:rPr>
            </w:pPr>
            <w:r w:rsidRPr="00446B64">
              <w:rPr>
                <w:lang w:eastAsia="zh-CN"/>
              </w:rPr>
              <w:t xml:space="preserve">Option </w:t>
            </w:r>
            <w:r>
              <w:rPr>
                <w:lang w:eastAsia="zh-CN"/>
              </w:rPr>
              <w:t>1</w:t>
            </w:r>
            <w:r w:rsidRPr="00446B64">
              <w:rPr>
                <w:lang w:eastAsia="zh-CN"/>
              </w:rPr>
              <w:t xml:space="preserve"> is preferred</w:t>
            </w:r>
            <w:r>
              <w:rPr>
                <w:lang w:eastAsia="zh-CN"/>
              </w:rPr>
              <w:t xml:space="preserve"> for the CDF value as target.</w:t>
            </w:r>
          </w:p>
        </w:tc>
      </w:tr>
      <w:tr w:rsidR="002B1932" w:rsidRPr="00C7198B" w14:paraId="715F83EC"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08714D" w14:textId="77777777" w:rsidR="002B1932" w:rsidRDefault="002B1932" w:rsidP="002B1932">
            <w:pPr>
              <w:rPr>
                <w:rFonts w:eastAsiaTheme="minorEastAsia" w:cstheme="minorHAnsi"/>
                <w:sz w:val="18"/>
                <w:szCs w:val="18"/>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25EF88CA" w14:textId="77777777" w:rsidR="002B1932" w:rsidRDefault="002B1932" w:rsidP="002B1932">
            <w:pPr>
              <w:rPr>
                <w:rFonts w:eastAsiaTheme="minorEastAsia" w:cstheme="minorHAnsi"/>
                <w:sz w:val="18"/>
                <w:szCs w:val="18"/>
                <w:lang w:eastAsia="zh-CN"/>
              </w:rPr>
            </w:pPr>
            <w:r>
              <w:rPr>
                <w:rFonts w:cstheme="minorHAnsi"/>
                <w:sz w:val="18"/>
                <w:szCs w:val="18"/>
              </w:rPr>
              <w:t>We don’t really understand why 67% is needed but okay with the first bullet in principle. For the 2</w:t>
            </w:r>
            <w:r w:rsidRPr="00785E6B">
              <w:rPr>
                <w:rFonts w:cstheme="minorHAnsi"/>
                <w:sz w:val="18"/>
                <w:szCs w:val="18"/>
                <w:vertAlign w:val="superscript"/>
              </w:rPr>
              <w:t>nd</w:t>
            </w:r>
            <w:r>
              <w:rPr>
                <w:rFonts w:cstheme="minorHAnsi"/>
                <w:sz w:val="18"/>
                <w:szCs w:val="18"/>
              </w:rPr>
              <w:t xml:space="preserve"> bullet we support option 2: X = 90%. </w:t>
            </w:r>
          </w:p>
        </w:tc>
      </w:tr>
      <w:tr w:rsidR="00795C01" w:rsidRPr="00F46DBF" w14:paraId="3D925E9C" w14:textId="77777777" w:rsidTr="00795C01">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54ED11" w14:textId="77777777"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6D179A96" w14:textId="77777777"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 xml:space="preserve">We think Option2: X=90% is a </w:t>
            </w:r>
            <w:r w:rsidRPr="00F46DBF">
              <w:rPr>
                <w:rFonts w:eastAsiaTheme="minorEastAsia" w:cstheme="minorHAnsi"/>
                <w:szCs w:val="18"/>
                <w:lang w:eastAsia="zh-CN"/>
              </w:rPr>
              <w:t>reasonable</w:t>
            </w:r>
            <w:r w:rsidRPr="00F46DBF">
              <w:rPr>
                <w:rFonts w:eastAsiaTheme="minorEastAsia" w:cstheme="minorHAnsi" w:hint="eastAsia"/>
                <w:szCs w:val="18"/>
                <w:lang w:eastAsia="zh-CN"/>
              </w:rPr>
              <w:t xml:space="preserve"> target CDF </w:t>
            </w:r>
            <w:r w:rsidRPr="00F46DBF">
              <w:rPr>
                <w:rFonts w:eastAsiaTheme="minorEastAsia" w:cstheme="minorHAnsi"/>
                <w:szCs w:val="18"/>
                <w:lang w:eastAsia="zh-CN"/>
              </w:rPr>
              <w:t>point</w:t>
            </w:r>
            <w:r w:rsidRPr="00F46DBF">
              <w:rPr>
                <w:rFonts w:eastAsiaTheme="minorEastAsia" w:cstheme="minorHAnsi" w:hint="eastAsia"/>
                <w:szCs w:val="18"/>
                <w:lang w:eastAsia="zh-CN"/>
              </w:rPr>
              <w:t xml:space="preserve"> for Rel-17 </w:t>
            </w:r>
            <w:r w:rsidRPr="00F46DBF">
              <w:rPr>
                <w:rFonts w:eastAsiaTheme="minorEastAsia" w:cstheme="minorHAnsi"/>
                <w:szCs w:val="18"/>
                <w:lang w:eastAsia="zh-CN"/>
              </w:rPr>
              <w:t>horizontal and vertical positioning accuracy</w:t>
            </w:r>
            <w:r w:rsidRPr="00F46DBF">
              <w:rPr>
                <w:rFonts w:eastAsiaTheme="minorEastAsia" w:cstheme="minorHAnsi" w:hint="eastAsia"/>
                <w:szCs w:val="18"/>
                <w:lang w:eastAsia="zh-CN"/>
              </w:rPr>
              <w:t xml:space="preserve"> evaluation. </w:t>
            </w:r>
          </w:p>
        </w:tc>
      </w:tr>
      <w:tr w:rsidR="004458AD" w:rsidRPr="00C7198B" w14:paraId="1308D0DA"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4452BA" w14:textId="77777777" w:rsidR="004458AD" w:rsidRDefault="004458AD" w:rsidP="004458AD">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F266B0E" w14:textId="77777777" w:rsidR="004458AD" w:rsidRDefault="004458AD" w:rsidP="004458AD">
            <w:pPr>
              <w:rPr>
                <w:rFonts w:cstheme="minorHAnsi"/>
                <w:sz w:val="18"/>
                <w:szCs w:val="18"/>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rsidRPr="00BA6505">
              <w:t>7%, 80%, 90%</w:t>
            </w:r>
            <w:r>
              <w:t xml:space="preserve">. </w:t>
            </w:r>
            <w:r>
              <w:rPr>
                <w:rFonts w:cstheme="minorHAnsi"/>
                <w:sz w:val="18"/>
                <w:szCs w:val="18"/>
              </w:rPr>
              <w:t>If deployments optimized for positioning are considered, we are open to include additional values e.g. 95% or even higher.</w:t>
            </w:r>
          </w:p>
          <w:p w14:paraId="5FE5EED8" w14:textId="77777777" w:rsidR="004458AD" w:rsidRDefault="004458AD" w:rsidP="004458AD">
            <w:pPr>
              <w:rPr>
                <w:rFonts w:cstheme="minorHAnsi"/>
                <w:sz w:val="18"/>
                <w:szCs w:val="18"/>
              </w:rPr>
            </w:pPr>
            <w:r>
              <w:rPr>
                <w:rFonts w:cstheme="minorHAnsi"/>
                <w:sz w:val="18"/>
                <w:szCs w:val="18"/>
              </w:rPr>
              <w:t xml:space="preserve">Regarding </w:t>
            </w:r>
            <w:r w:rsidRPr="00172544">
              <w:rPr>
                <w:rFonts w:cstheme="minorHAnsi"/>
                <w:sz w:val="18"/>
                <w:szCs w:val="18"/>
              </w:rPr>
              <w:t xml:space="preserve">availability of X  for target and vertical positioning accuracy requirements </w:t>
            </w:r>
            <w:r>
              <w:rPr>
                <w:rFonts w:cstheme="minorHAnsi"/>
                <w:sz w:val="18"/>
                <w:szCs w:val="18"/>
              </w:rPr>
              <w:t xml:space="preserve">we think it can be an output </w:t>
            </w:r>
            <w:r>
              <w:rPr>
                <w:rFonts w:cstheme="minorHAnsi"/>
                <w:sz w:val="18"/>
                <w:szCs w:val="18"/>
                <w:lang w:val="en-US"/>
              </w:rPr>
              <w:t xml:space="preserve">metric of the study and there is </w:t>
            </w:r>
            <w:r>
              <w:rPr>
                <w:rFonts w:cstheme="minorHAnsi"/>
                <w:sz w:val="18"/>
                <w:szCs w:val="18"/>
              </w:rPr>
              <w:t>no strong need to discuss it right now. Each company can report the value of X for agreed target positioning requirements.</w:t>
            </w:r>
          </w:p>
        </w:tc>
      </w:tr>
      <w:tr w:rsidR="004458AD" w:rsidRPr="00C7198B" w14:paraId="4D0FC89E"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4102C0" w14:textId="1580E4E7" w:rsidR="004458AD" w:rsidRPr="00C64477" w:rsidRDefault="00C64477" w:rsidP="004458AD">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D136B7F" w14:textId="0218E8BE" w:rsidR="004458AD" w:rsidRPr="00C64477" w:rsidRDefault="00C64477" w:rsidP="004458AD">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option 2</w:t>
            </w:r>
            <w:r w:rsidR="0075078B">
              <w:rPr>
                <w:rFonts w:eastAsiaTheme="minorEastAsia" w:cstheme="minorHAnsi"/>
                <w:sz w:val="18"/>
                <w:szCs w:val="18"/>
                <w:lang w:eastAsia="zh-CN"/>
              </w:rPr>
              <w:t>: X = 90%</w:t>
            </w:r>
            <w:r>
              <w:rPr>
                <w:rFonts w:eastAsiaTheme="minorEastAsia" w:cstheme="minorHAnsi"/>
                <w:sz w:val="18"/>
                <w:szCs w:val="18"/>
                <w:lang w:eastAsia="zh-CN"/>
              </w:rPr>
              <w:t>.</w:t>
            </w:r>
          </w:p>
        </w:tc>
      </w:tr>
      <w:tr w:rsidR="000A4146" w:rsidRPr="00C7198B" w14:paraId="5E2838EF"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E4AFF09" w14:textId="5EA73DD3" w:rsidR="000A4146" w:rsidRDefault="000A4146" w:rsidP="004458AD">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6E26B630" w14:textId="7CA04956" w:rsidR="000A4146" w:rsidRDefault="007B09CA" w:rsidP="00A42507">
            <w:pPr>
              <w:rPr>
                <w:rFonts w:eastAsiaTheme="minorEastAsia" w:cstheme="minorHAnsi"/>
                <w:sz w:val="18"/>
                <w:szCs w:val="18"/>
                <w:lang w:eastAsia="zh-CN"/>
              </w:rPr>
            </w:pPr>
            <w:r>
              <w:rPr>
                <w:rFonts w:cstheme="minorHAnsi"/>
                <w:sz w:val="18"/>
                <w:szCs w:val="18"/>
              </w:rPr>
              <w:t>Instead of reporting the positioning error at indicated percentiles, each company reports the CDF values for the target accuracy and summarize</w:t>
            </w:r>
            <w:r w:rsidR="003B2909">
              <w:rPr>
                <w:rFonts w:cstheme="minorHAnsi"/>
                <w:sz w:val="18"/>
                <w:szCs w:val="18"/>
              </w:rPr>
              <w:t>s</w:t>
            </w:r>
            <w:r>
              <w:rPr>
                <w:rFonts w:cstheme="minorHAnsi"/>
                <w:sz w:val="18"/>
                <w:szCs w:val="18"/>
              </w:rPr>
              <w:t xml:space="preserve"> the results in the TR.</w:t>
            </w:r>
            <w:r w:rsidR="00A42507">
              <w:rPr>
                <w:rFonts w:cstheme="minorHAnsi"/>
                <w:sz w:val="18"/>
                <w:szCs w:val="18"/>
              </w:rPr>
              <w:t xml:space="preserve">  Also, k</w:t>
            </w:r>
            <w:r>
              <w:rPr>
                <w:rFonts w:cstheme="minorHAnsi"/>
                <w:sz w:val="18"/>
                <w:szCs w:val="18"/>
              </w:rPr>
              <w:t>eep a separate CDF for UEs in convex-hull and exclude the UE with insufficient LOS links from the CDF.</w:t>
            </w:r>
          </w:p>
        </w:tc>
      </w:tr>
      <w:tr w:rsidR="00617F51" w:rsidRPr="00C7198B" w14:paraId="5C2E4FD0"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D6E6E8" w14:textId="6C5F038C" w:rsidR="00617F51" w:rsidRDefault="00617F51" w:rsidP="004458AD">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3A655302" w14:textId="4A7D7D1D" w:rsidR="00617F51" w:rsidRPr="00617F51" w:rsidRDefault="00617F51" w:rsidP="00617F51">
            <w:pPr>
              <w:rPr>
                <w:rFonts w:eastAsiaTheme="minorEastAsia" w:cstheme="minorHAnsi"/>
                <w:sz w:val="18"/>
                <w:szCs w:val="18"/>
                <w:lang w:eastAsia="zh-CN"/>
              </w:rPr>
            </w:pPr>
            <w:r>
              <w:rPr>
                <w:rFonts w:eastAsiaTheme="minorEastAsia" w:cstheme="minorHAnsi"/>
                <w:sz w:val="18"/>
                <w:szCs w:val="18"/>
                <w:lang w:eastAsia="zh-CN"/>
              </w:rPr>
              <w:t>We think option 2 would be a good option. 80% was set for Rel-16. However, 95% would bring too much simulation load. 95% will require a large number of dropped UEs so as to get a stable results for the CDF value. For example, If we have 500 UEs, 95% CDF value corresponds to the worst 25 UEs, and we do not see sufficient ergodicity within the 25 UEs, and CDF value at 95% have large variance across simulations.</w:t>
            </w:r>
          </w:p>
        </w:tc>
      </w:tr>
      <w:tr w:rsidR="00F134C3" w:rsidRPr="00C7198B" w14:paraId="707EBD9A"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CEF78F" w14:textId="493CA9AB" w:rsidR="00F134C3" w:rsidRDefault="00F134C3" w:rsidP="004458AD">
            <w:pPr>
              <w:rPr>
                <w:rFonts w:eastAsiaTheme="minorEastAsia" w:cstheme="minorHAnsi"/>
                <w:sz w:val="18"/>
                <w:szCs w:val="18"/>
                <w:lang w:eastAsia="zh-CN"/>
              </w:rPr>
            </w:pPr>
            <w:r>
              <w:rPr>
                <w:rFonts w:eastAsiaTheme="minorEastAsia" w:cstheme="minorHAnsi"/>
                <w:sz w:val="18"/>
                <w:szCs w:val="18"/>
                <w:lang w:eastAsia="zh-CN"/>
              </w:rPr>
              <w:t>Verizon</w:t>
            </w:r>
          </w:p>
        </w:tc>
        <w:tc>
          <w:tcPr>
            <w:tcW w:w="8043" w:type="dxa"/>
            <w:tcBorders>
              <w:top w:val="double" w:sz="4" w:space="0" w:color="auto"/>
              <w:bottom w:val="double" w:sz="4" w:space="0" w:color="auto"/>
              <w:right w:val="double" w:sz="4" w:space="0" w:color="auto"/>
            </w:tcBorders>
          </w:tcPr>
          <w:p w14:paraId="71FC20AF" w14:textId="0C037203" w:rsidR="00F134C3" w:rsidRDefault="00F134C3" w:rsidP="00617F51">
            <w:pPr>
              <w:rPr>
                <w:rFonts w:eastAsiaTheme="minorEastAsia" w:cstheme="minorHAnsi"/>
                <w:sz w:val="18"/>
                <w:szCs w:val="18"/>
                <w:lang w:eastAsia="zh-CN"/>
              </w:rPr>
            </w:pPr>
            <w:r>
              <w:rPr>
                <w:rFonts w:eastAsiaTheme="minorEastAsia" w:cstheme="minorHAnsi"/>
                <w:sz w:val="18"/>
                <w:szCs w:val="18"/>
                <w:lang w:eastAsia="zh-CN"/>
              </w:rPr>
              <w:t>Option 2 X=90% is ok, assuming decent CDF shape.</w:t>
            </w:r>
          </w:p>
        </w:tc>
      </w:tr>
      <w:tr w:rsidR="00CB0F5C" w:rsidRPr="00C7198B" w14:paraId="33DB3C99"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1CA828" w14:textId="28868408" w:rsidR="00CB0F5C" w:rsidRDefault="00CB0F5C" w:rsidP="00CB0F5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726BFD24" w14:textId="4B8401F2" w:rsidR="00CB0F5C" w:rsidRDefault="00CB0F5C" w:rsidP="00CB0F5C">
            <w:pPr>
              <w:rPr>
                <w:rFonts w:eastAsiaTheme="minorEastAsia" w:cstheme="minorHAnsi"/>
                <w:sz w:val="18"/>
                <w:szCs w:val="18"/>
                <w:lang w:eastAsia="zh-CN"/>
              </w:rPr>
            </w:pPr>
            <w:r w:rsidRPr="00EF7327">
              <w:rPr>
                <w:rFonts w:eastAsiaTheme="minorEastAsia" w:cstheme="minorHAnsi"/>
                <w:sz w:val="18"/>
                <w:szCs w:val="18"/>
                <w:lang w:eastAsia="zh-CN"/>
              </w:rPr>
              <w:t xml:space="preserve">See </w:t>
            </w:r>
            <w:r>
              <w:rPr>
                <w:rFonts w:eastAsiaTheme="minorEastAsia" w:cstheme="minorHAnsi"/>
                <w:sz w:val="18"/>
                <w:szCs w:val="18"/>
                <w:lang w:eastAsia="zh-CN"/>
              </w:rPr>
              <w:t xml:space="preserve">input to </w:t>
            </w:r>
            <w:r w:rsidRPr="00EF7327">
              <w:rPr>
                <w:rFonts w:eastAsiaTheme="minorEastAsia" w:cstheme="minorHAnsi"/>
                <w:sz w:val="18"/>
                <w:szCs w:val="18"/>
                <w:lang w:eastAsia="zh-CN"/>
              </w:rPr>
              <w:t>Proposal 8.1-1</w:t>
            </w:r>
          </w:p>
        </w:tc>
      </w:tr>
    </w:tbl>
    <w:p w14:paraId="71903B4C" w14:textId="77777777" w:rsidR="009729C2" w:rsidRPr="00795C01" w:rsidRDefault="009729C2" w:rsidP="00660C2E">
      <w:pPr>
        <w:pStyle w:val="Untertitel"/>
        <w:rPr>
          <w:rFonts w:ascii="Times New Roman" w:hAnsi="Times New Roman" w:cs="Times New Roman"/>
          <w:highlight w:val="yellow"/>
        </w:rPr>
      </w:pPr>
    </w:p>
    <w:p w14:paraId="453FD403" w14:textId="77777777" w:rsidR="00001CD5" w:rsidRDefault="00001CD5" w:rsidP="00001CD5">
      <w:pPr>
        <w:pStyle w:val="Beschriftung"/>
        <w:jc w:val="left"/>
      </w:pPr>
      <w:commentRangeStart w:id="8"/>
      <w:r w:rsidRPr="00001CD5">
        <w:rPr>
          <w:highlight w:val="yellow"/>
        </w:rPr>
        <w:t xml:space="preserve">Proposal </w:t>
      </w:r>
      <w:r w:rsidR="00890232" w:rsidRPr="00001CD5">
        <w:rPr>
          <w:highlight w:val="yellow"/>
        </w:rPr>
        <w:fldChar w:fldCharType="begin"/>
      </w:r>
      <w:r w:rsidRPr="00001CD5">
        <w:rPr>
          <w:highlight w:val="yellow"/>
        </w:rPr>
        <w:instrText xml:space="preserve"> STYLEREF 2 \s </w:instrText>
      </w:r>
      <w:r w:rsidR="00890232" w:rsidRPr="00001CD5">
        <w:rPr>
          <w:highlight w:val="yellow"/>
        </w:rPr>
        <w:fldChar w:fldCharType="separate"/>
      </w:r>
      <w:r w:rsidR="00DC200D">
        <w:rPr>
          <w:noProof/>
          <w:highlight w:val="yellow"/>
        </w:rPr>
        <w:t>2.1</w:t>
      </w:r>
      <w:r w:rsidR="00890232" w:rsidRPr="00001CD5">
        <w:rPr>
          <w:highlight w:val="yellow"/>
        </w:rPr>
        <w:fldChar w:fldCharType="end"/>
      </w:r>
      <w:r w:rsidRPr="00001CD5">
        <w:rPr>
          <w:highlight w:val="yellow"/>
        </w:rPr>
        <w:noBreakHyphen/>
      </w:r>
      <w:r w:rsidR="00890232" w:rsidRPr="00001CD5">
        <w:rPr>
          <w:highlight w:val="yellow"/>
        </w:rPr>
        <w:fldChar w:fldCharType="begin"/>
      </w:r>
      <w:r w:rsidRPr="00001CD5">
        <w:rPr>
          <w:highlight w:val="yellow"/>
        </w:rPr>
        <w:instrText xml:space="preserve"> SEQ Proposal \* ARABIC \s 2 </w:instrText>
      </w:r>
      <w:r w:rsidR="00890232" w:rsidRPr="00001CD5">
        <w:rPr>
          <w:highlight w:val="yellow"/>
        </w:rPr>
        <w:fldChar w:fldCharType="separate"/>
      </w:r>
      <w:r w:rsidR="00DC200D">
        <w:rPr>
          <w:noProof/>
          <w:highlight w:val="yellow"/>
        </w:rPr>
        <w:t>3</w:t>
      </w:r>
      <w:r w:rsidR="00890232" w:rsidRPr="00001CD5">
        <w:rPr>
          <w:highlight w:val="yellow"/>
        </w:rPr>
        <w:fldChar w:fldCharType="end"/>
      </w:r>
    </w:p>
    <w:p w14:paraId="3CB5453E" w14:textId="77777777" w:rsidR="00736924" w:rsidDel="00503417" w:rsidRDefault="008B5455" w:rsidP="00A511BA">
      <w:pPr>
        <w:pStyle w:val="Listenabsatz"/>
        <w:numPr>
          <w:ilvl w:val="0"/>
          <w:numId w:val="28"/>
        </w:numPr>
        <w:rPr>
          <w:del w:id="9" w:author="FL" w:date="2020-05-28T14:37:00Z"/>
          <w:lang w:eastAsia="zh-CN"/>
        </w:rPr>
      </w:pPr>
      <w:del w:id="10" w:author="FL" w:date="2020-05-28T14:37:00Z">
        <w:r w:rsidDel="00503417">
          <w:rPr>
            <w:lang w:eastAsia="zh-CN"/>
          </w:rPr>
          <w:delText>T</w:delText>
        </w:r>
        <w:r w:rsidR="00A511BA" w:rsidRPr="00605C74" w:rsidDel="00503417">
          <w:rPr>
            <w:lang w:eastAsia="zh-CN"/>
          </w:rPr>
          <w:delText xml:space="preserve">he </w:delText>
        </w:r>
        <w:r w:rsidR="00736924" w:rsidDel="00503417">
          <w:rPr>
            <w:lang w:eastAsia="zh-CN"/>
          </w:rPr>
          <w:delText>analysis of the positioning delay</w:delText>
        </w:r>
        <w:r w:rsidDel="00503417">
          <w:rPr>
            <w:lang w:eastAsia="zh-CN"/>
          </w:rPr>
          <w:delText xml:space="preserve">, </w:delText>
        </w:r>
        <w:r w:rsidRPr="008B5455" w:rsidDel="00503417">
          <w:rPr>
            <w:lang w:eastAsia="zh-CN"/>
          </w:rPr>
          <w:delText>power consumption, scalability/capacity and network efficiency</w:delText>
        </w:r>
        <w:r w:rsidR="00736924" w:rsidDel="00503417">
          <w:rPr>
            <w:lang w:eastAsia="zh-CN"/>
          </w:rPr>
          <w:delText xml:space="preserve"> </w:delText>
        </w:r>
        <w:r w:rsidDel="00503417">
          <w:rPr>
            <w:lang w:eastAsia="zh-CN"/>
          </w:rPr>
          <w:delText xml:space="preserve">for positioning enhancement </w:delText>
        </w:r>
        <w:r w:rsidR="00736924" w:rsidDel="00503417">
          <w:rPr>
            <w:lang w:eastAsia="zh-CN"/>
          </w:rPr>
          <w:delText xml:space="preserve">is conducted </w:delText>
        </w:r>
        <w:r w:rsidDel="00503417">
          <w:rPr>
            <w:lang w:eastAsia="zh-CN"/>
          </w:rPr>
          <w:delText xml:space="preserve">in RAN1 </w:delText>
        </w:r>
        <w:r w:rsidR="00736924" w:rsidDel="00503417">
          <w:rPr>
            <w:lang w:eastAsia="zh-CN"/>
          </w:rPr>
          <w:delText>with one of the following options</w:delText>
        </w:r>
        <w:r w:rsidDel="00503417">
          <w:rPr>
            <w:lang w:eastAsia="zh-CN"/>
          </w:rPr>
          <w:delText>:</w:delText>
        </w:r>
      </w:del>
    </w:p>
    <w:p w14:paraId="112E2050" w14:textId="77777777" w:rsidR="00660C2E" w:rsidDel="00503417" w:rsidRDefault="00BF4A9D" w:rsidP="009777DF">
      <w:pPr>
        <w:pStyle w:val="Listenabsatz"/>
        <w:numPr>
          <w:ilvl w:val="1"/>
          <w:numId w:val="28"/>
        </w:numPr>
        <w:rPr>
          <w:del w:id="11" w:author="FL" w:date="2020-05-28T14:37:00Z"/>
        </w:rPr>
      </w:pPr>
      <w:del w:id="12" w:author="FL" w:date="2020-05-28T14:37:00Z">
        <w:r w:rsidDel="00503417">
          <w:rPr>
            <w:lang w:eastAsia="zh-CN"/>
          </w:rPr>
          <w:delText xml:space="preserve">Option 1: </w:delText>
        </w:r>
        <w:r w:rsidR="008B5455" w:rsidDel="00503417">
          <w:rPr>
            <w:lang w:eastAsia="zh-CN"/>
          </w:rPr>
          <w:delText>the analysis is</w:delText>
        </w:r>
        <w:r w:rsidDel="00503417">
          <w:rPr>
            <w:lang w:eastAsia="zh-CN"/>
          </w:rPr>
          <w:delText xml:space="preserve"> </w:delText>
        </w:r>
        <w:r w:rsidR="000F295E" w:rsidDel="00503417">
          <w:rPr>
            <w:lang w:eastAsia="zh-CN"/>
          </w:rPr>
          <w:delText xml:space="preserve">conducted </w:delText>
        </w:r>
        <w:r w:rsidR="00395CEB" w:rsidDel="00503417">
          <w:rPr>
            <w:lang w:eastAsia="zh-CN"/>
          </w:rPr>
          <w:delText xml:space="preserve">mainly </w:delText>
        </w:r>
        <w:r w:rsidR="008B5455" w:rsidDel="00503417">
          <w:rPr>
            <w:lang w:eastAsia="zh-CN"/>
          </w:rPr>
          <w:delText>from</w:delText>
        </w:r>
        <w:r w:rsidDel="00503417">
          <w:rPr>
            <w:lang w:eastAsia="zh-CN"/>
          </w:rPr>
          <w:delText xml:space="preserve"> </w:delText>
        </w:r>
        <w:r w:rsidR="00736924" w:rsidDel="00503417">
          <w:rPr>
            <w:lang w:eastAsia="zh-CN"/>
          </w:rPr>
          <w:delText>physical layer</w:delText>
        </w:r>
        <w:r w:rsidR="000F295E" w:rsidDel="00503417">
          <w:rPr>
            <w:lang w:eastAsia="zh-CN"/>
          </w:rPr>
          <w:delText xml:space="preserve"> aspect </w:delText>
        </w:r>
      </w:del>
    </w:p>
    <w:p w14:paraId="319A46CC" w14:textId="69E2C07C" w:rsidR="00BF4A9D" w:rsidDel="00503417" w:rsidRDefault="00BF4A9D" w:rsidP="00BF4A9D">
      <w:pPr>
        <w:pStyle w:val="Listenabsatz"/>
        <w:numPr>
          <w:ilvl w:val="2"/>
          <w:numId w:val="28"/>
        </w:numPr>
        <w:tabs>
          <w:tab w:val="left" w:pos="1004"/>
        </w:tabs>
        <w:rPr>
          <w:del w:id="13" w:author="FL" w:date="2020-05-28T14:37:00Z"/>
        </w:rPr>
      </w:pPr>
      <w:del w:id="14" w:author="FL" w:date="2020-05-28T14:37:00Z">
        <w:r w:rsidRPr="000F295E" w:rsidDel="00503417">
          <w:rPr>
            <w:b/>
            <w:lang w:eastAsia="zh-CN"/>
          </w:rPr>
          <w:delText>Supported by</w:delText>
        </w:r>
        <w:r w:rsidDel="00503417">
          <w:rPr>
            <w:lang w:eastAsia="zh-CN"/>
          </w:rPr>
          <w:delText>:</w:delText>
        </w:r>
      </w:del>
      <w:del w:id="15" w:author="FL" w:date="2020-05-28T17:11:00Z">
        <w:r w:rsidR="00123618" w:rsidRPr="00123618" w:rsidDel="00123618">
          <w:rPr>
            <w:lang w:eastAsia="zh-CN"/>
          </w:rPr>
          <w:delText xml:space="preserve"> </w:delText>
        </w:r>
        <w:r w:rsidR="00123618" w:rsidDel="00123618">
          <w:rPr>
            <w:lang w:eastAsia="zh-CN"/>
          </w:rPr>
          <w:delText>Futurewei</w:delText>
        </w:r>
      </w:del>
    </w:p>
    <w:p w14:paraId="069AE09F" w14:textId="77777777" w:rsidR="00BF4A9D" w:rsidDel="00503417" w:rsidRDefault="00BF4A9D" w:rsidP="00BF4A9D">
      <w:pPr>
        <w:pStyle w:val="Listenabsatz"/>
        <w:numPr>
          <w:ilvl w:val="1"/>
          <w:numId w:val="28"/>
        </w:numPr>
        <w:rPr>
          <w:del w:id="16" w:author="FL" w:date="2020-05-28T14:37:00Z"/>
        </w:rPr>
      </w:pPr>
      <w:del w:id="17" w:author="FL" w:date="2020-05-28T14:37:00Z">
        <w:r w:rsidDel="00503417">
          <w:rPr>
            <w:lang w:eastAsia="zh-CN"/>
          </w:rPr>
          <w:delText xml:space="preserve">Option 2: </w:delText>
        </w:r>
        <w:r w:rsidR="008B5455" w:rsidDel="00503417">
          <w:rPr>
            <w:lang w:eastAsia="zh-CN"/>
          </w:rPr>
          <w:delText xml:space="preserve">the analysis is </w:delText>
        </w:r>
        <w:r w:rsidR="000F295E" w:rsidDel="00503417">
          <w:rPr>
            <w:lang w:eastAsia="zh-CN"/>
          </w:rPr>
          <w:delText xml:space="preserve">not </w:delText>
        </w:r>
        <w:r w:rsidDel="00503417">
          <w:rPr>
            <w:lang w:eastAsia="zh-CN"/>
          </w:rPr>
          <w:delText xml:space="preserve">limited to physical layer </w:delText>
        </w:r>
        <w:r w:rsidR="000F295E" w:rsidDel="00503417">
          <w:rPr>
            <w:lang w:eastAsia="zh-CN"/>
          </w:rPr>
          <w:delText xml:space="preserve">but </w:delText>
        </w:r>
        <w:r w:rsidR="008B5455" w:rsidDel="00503417">
          <w:rPr>
            <w:lang w:eastAsia="zh-CN"/>
          </w:rPr>
          <w:delText xml:space="preserve"> including higher layer message delays, loading, etc.)</w:delText>
        </w:r>
      </w:del>
    </w:p>
    <w:p w14:paraId="7EA7E570" w14:textId="77777777" w:rsidR="00BF4A9D" w:rsidDel="00503417" w:rsidRDefault="000F295E" w:rsidP="00BF4A9D">
      <w:pPr>
        <w:pStyle w:val="Listenabsatz"/>
        <w:numPr>
          <w:ilvl w:val="2"/>
          <w:numId w:val="28"/>
        </w:numPr>
        <w:tabs>
          <w:tab w:val="left" w:pos="1004"/>
        </w:tabs>
        <w:rPr>
          <w:del w:id="18" w:author="FL" w:date="2020-05-28T14:37:00Z"/>
        </w:rPr>
      </w:pPr>
      <w:del w:id="19" w:author="FL" w:date="2020-05-28T14:37:00Z">
        <w:r w:rsidRPr="000F295E" w:rsidDel="00503417">
          <w:rPr>
            <w:b/>
            <w:lang w:eastAsia="zh-CN"/>
          </w:rPr>
          <w:delText>Supported by</w:delText>
        </w:r>
        <w:r w:rsidR="00BF4A9D" w:rsidDel="00503417">
          <w:rPr>
            <w:lang w:eastAsia="zh-CN"/>
          </w:rPr>
          <w:delText>:</w:delText>
        </w:r>
        <w:r w:rsidR="009D1B26" w:rsidDel="00503417">
          <w:rPr>
            <w:lang w:eastAsia="zh-CN"/>
          </w:rPr>
          <w:delText xml:space="preserve"> </w:delText>
        </w:r>
        <w:r w:rsidR="00795C01" w:rsidDel="00503417">
          <w:rPr>
            <w:rFonts w:eastAsiaTheme="minorEastAsia" w:hint="eastAsia"/>
            <w:lang w:eastAsia="zh-CN"/>
          </w:rPr>
          <w:delText>CATT</w:delText>
        </w:r>
        <w:commentRangeEnd w:id="8"/>
        <w:r w:rsidR="00503417" w:rsidDel="00503417">
          <w:rPr>
            <w:rStyle w:val="Kommentarzeichen"/>
            <w:rFonts w:eastAsia="MS Mincho"/>
            <w:szCs w:val="20"/>
            <w:lang w:val="en-GB"/>
          </w:rPr>
          <w:commentReference w:id="8"/>
        </w:r>
      </w:del>
    </w:p>
    <w:p w14:paraId="0A19E3F0" w14:textId="77777777" w:rsidR="00BF4A9D" w:rsidRPr="00BF4A9D" w:rsidRDefault="00BF4A9D" w:rsidP="00BF4A9D">
      <w:pPr>
        <w:pStyle w:val="Listenabsatz"/>
        <w:ind w:left="1004"/>
      </w:pPr>
    </w:p>
    <w:p w14:paraId="1E4A378B" w14:textId="77777777" w:rsidR="007E5D71" w:rsidRDefault="001B7DCC" w:rsidP="00211F87">
      <w:pPr>
        <w:pStyle w:val="Untertitel"/>
        <w:rPr>
          <w:rFonts w:ascii="Times New Roman" w:hAnsi="Times New Roman" w:cs="Times New Roman"/>
        </w:rPr>
      </w:pPr>
      <w:r>
        <w:rPr>
          <w:rFonts w:ascii="Times New Roman" w:hAnsi="Times New Roman" w:cs="Times New Roman"/>
          <w:lang w:eastAsia="en-US"/>
        </w:rPr>
        <w:t>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7E5D71" w14:paraId="52162F21" w14:textId="77777777" w:rsidTr="00AC09D8">
        <w:trPr>
          <w:jc w:val="center"/>
        </w:trPr>
        <w:tc>
          <w:tcPr>
            <w:tcW w:w="1587" w:type="dxa"/>
            <w:gridSpan w:val="2"/>
            <w:tcBorders>
              <w:bottom w:val="double" w:sz="4" w:space="0" w:color="auto"/>
            </w:tcBorders>
          </w:tcPr>
          <w:p w14:paraId="2041A2AB" w14:textId="77777777" w:rsidR="007E5D71" w:rsidRDefault="007E5D71" w:rsidP="00034C54">
            <w:pPr>
              <w:rPr>
                <w:b/>
              </w:rPr>
            </w:pPr>
            <w:r>
              <w:rPr>
                <w:b/>
              </w:rPr>
              <w:t>Company</w:t>
            </w:r>
          </w:p>
        </w:tc>
        <w:tc>
          <w:tcPr>
            <w:tcW w:w="8043" w:type="dxa"/>
            <w:tcBorders>
              <w:bottom w:val="double" w:sz="4" w:space="0" w:color="auto"/>
            </w:tcBorders>
          </w:tcPr>
          <w:p w14:paraId="110A456D" w14:textId="77777777" w:rsidR="007E5D71" w:rsidRDefault="007E5D71" w:rsidP="00034C54">
            <w:pPr>
              <w:rPr>
                <w:b/>
              </w:rPr>
            </w:pPr>
            <w:r>
              <w:rPr>
                <w:b/>
              </w:rPr>
              <w:t xml:space="preserve">Comments </w:t>
            </w:r>
          </w:p>
        </w:tc>
      </w:tr>
      <w:tr w:rsidR="0073433A" w14:paraId="35679EF3"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1AD83C" w14:textId="77777777"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8E64811" w14:textId="77777777" w:rsidR="0073433A" w:rsidRPr="00BA444C" w:rsidRDefault="0073433A" w:rsidP="0073433A">
            <w:pPr>
              <w:rPr>
                <w:rFonts w:eastAsiaTheme="minorEastAsia" w:cstheme="minorHAnsi"/>
                <w:sz w:val="18"/>
                <w:szCs w:val="18"/>
                <w:lang w:eastAsia="zh-CN"/>
              </w:rPr>
            </w:pPr>
            <w:r>
              <w:rPr>
                <w:rFonts w:eastAsiaTheme="minorEastAsia" w:cstheme="minorHAnsi"/>
                <w:sz w:val="18"/>
                <w:szCs w:val="18"/>
                <w:lang w:eastAsia="zh-CN"/>
              </w:rPr>
              <w:t xml:space="preserve">For the RAN1 side work, we agree with focusing on the solution of physical layer latency, but </w:t>
            </w:r>
            <w:r>
              <w:rPr>
                <w:lang w:eastAsia="zh-CN"/>
              </w:rPr>
              <w:t xml:space="preserve">the analysis shouldn’t be limited to the physical layer unless the target of </w:t>
            </w:r>
            <w:r>
              <w:rPr>
                <w:rFonts w:eastAsiaTheme="minorEastAsia" w:cstheme="minorHAnsi"/>
                <w:sz w:val="18"/>
                <w:szCs w:val="18"/>
                <w:lang w:eastAsia="zh-CN"/>
              </w:rPr>
              <w:t xml:space="preserve">physical </w:t>
            </w:r>
            <w:r>
              <w:rPr>
                <w:lang w:eastAsia="zh-CN"/>
              </w:rPr>
              <w:t>latency is defined in PHY layer only or reach a consensus.</w:t>
            </w:r>
          </w:p>
        </w:tc>
      </w:tr>
      <w:tr w:rsidR="002B1932" w14:paraId="5D175965"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49A3F8" w14:textId="77777777" w:rsidR="002B1932" w:rsidRDefault="002B1932" w:rsidP="002B1932">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B245D2D" w14:textId="77777777" w:rsidR="002B1932" w:rsidRDefault="002B1932" w:rsidP="002B1932">
            <w:pPr>
              <w:rPr>
                <w:rFonts w:cstheme="minorHAnsi"/>
                <w:sz w:val="18"/>
                <w:szCs w:val="18"/>
              </w:rPr>
            </w:pPr>
            <w:r>
              <w:rPr>
                <w:rFonts w:eastAsiaTheme="minorEastAsia" w:cstheme="minorHAnsi"/>
                <w:sz w:val="18"/>
                <w:szCs w:val="18"/>
                <w:lang w:eastAsia="zh-CN"/>
              </w:rPr>
              <w:t xml:space="preserve">We are confused by the proposal. It mentions power consumption, scalability, etc but we think those are a separate discussion from latency. For latency as we discussion in </w:t>
            </w:r>
            <w:hyperlink r:id="rId16" w:history="1">
              <w:r w:rsidRPr="00785E6B">
                <w:rPr>
                  <w:rStyle w:val="Hyperlink"/>
                  <w:rFonts w:eastAsiaTheme="minorEastAsia" w:cstheme="minorHAnsi"/>
                  <w:sz w:val="18"/>
                  <w:szCs w:val="18"/>
                  <w:lang w:eastAsia="zh-CN"/>
                </w:rPr>
                <w:t>our TDoc</w:t>
              </w:r>
            </w:hyperlink>
            <w:r>
              <w:rPr>
                <w:rFonts w:eastAsiaTheme="minorEastAsia" w:cstheme="minorHAnsi"/>
                <w:sz w:val="18"/>
                <w:szCs w:val="18"/>
                <w:lang w:eastAsia="zh-CN"/>
              </w:rPr>
              <w:t xml:space="preserve"> we support option 2 where RAN1 agrees on some assumed signalling delay values (with confirmation from RAN2/3 via LS). </w:t>
            </w:r>
          </w:p>
        </w:tc>
      </w:tr>
      <w:tr w:rsidR="00795C01" w:rsidRPr="00F46DBF" w14:paraId="6F1F0C73" w14:textId="77777777" w:rsidTr="00795C01">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CD4D8F" w14:textId="77777777"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562546EE" w14:textId="77777777"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 xml:space="preserve">We think </w:t>
            </w:r>
            <w:r w:rsidRPr="00F46DBF">
              <w:rPr>
                <w:rFonts w:eastAsiaTheme="minorEastAsia" w:cstheme="minorHAnsi"/>
                <w:szCs w:val="18"/>
                <w:lang w:eastAsia="zh-CN"/>
              </w:rPr>
              <w:t>the analysis is not limited to physical layer but including higher layer message delays, loading, etc.)</w:t>
            </w:r>
            <w:r w:rsidRPr="00F46DBF">
              <w:rPr>
                <w:rFonts w:eastAsiaTheme="minorEastAsia" w:cstheme="minorHAnsi" w:hint="eastAsia"/>
                <w:szCs w:val="18"/>
                <w:lang w:eastAsia="zh-CN"/>
              </w:rPr>
              <w:t xml:space="preserve">, </w:t>
            </w:r>
            <w:r w:rsidRPr="00F46DBF">
              <w:rPr>
                <w:rFonts w:eastAsiaTheme="minorEastAsia" w:cstheme="minorHAnsi"/>
                <w:szCs w:val="18"/>
                <w:lang w:eastAsia="zh-CN"/>
              </w:rPr>
              <w:t>especially</w:t>
            </w:r>
            <w:r w:rsidRPr="00F46DBF">
              <w:rPr>
                <w:rFonts w:eastAsiaTheme="minorEastAsia" w:cstheme="minorHAnsi" w:hint="eastAsia"/>
                <w:szCs w:val="18"/>
                <w:lang w:eastAsia="zh-CN"/>
              </w:rPr>
              <w:t xml:space="preserve"> for the positioning delay, as the positioning delay is l</w:t>
            </w:r>
            <w:r w:rsidRPr="00F46DBF">
              <w:t>atency for position estimation of UE</w:t>
            </w:r>
            <w:r w:rsidRPr="00F46DBF">
              <w:rPr>
                <w:rFonts w:eastAsiaTheme="minorEastAsia" w:cstheme="minorHAnsi" w:hint="eastAsia"/>
                <w:szCs w:val="18"/>
                <w:lang w:eastAsia="zh-CN"/>
              </w:rPr>
              <w:t>, which is End to End delay.</w:t>
            </w:r>
          </w:p>
        </w:tc>
      </w:tr>
      <w:tr w:rsidR="004458AD" w14:paraId="7F9755BD"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2D7883" w14:textId="77777777" w:rsidR="004458AD" w:rsidRDefault="004458AD" w:rsidP="004458AD">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0C750040" w14:textId="77777777" w:rsidR="004458AD" w:rsidRDefault="004458AD" w:rsidP="004458AD">
            <w:pPr>
              <w:rPr>
                <w:rFonts w:eastAsiaTheme="minorEastAsia" w:cstheme="minorHAnsi"/>
                <w:sz w:val="18"/>
                <w:szCs w:val="18"/>
                <w:lang w:eastAsia="zh-CN"/>
              </w:rPr>
            </w:pPr>
            <w:r>
              <w:rPr>
                <w:rFonts w:eastAsiaTheme="minorEastAsia" w:cstheme="minorHAnsi"/>
                <w:sz w:val="18"/>
                <w:szCs w:val="18"/>
                <w:lang w:eastAsia="zh-CN"/>
              </w:rPr>
              <w:t>RAN1 should consider at least physical aspects of NR positioning other WGs can be asked whether it is required for progress in Rel-17 NR Positioning</w:t>
            </w:r>
          </w:p>
        </w:tc>
      </w:tr>
      <w:tr w:rsidR="004458AD" w14:paraId="3AA5EEFC"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C1203B" w14:textId="43BBB2B2" w:rsidR="004458AD" w:rsidRPr="00795C01" w:rsidRDefault="007B09CA" w:rsidP="002B1932">
            <w:pPr>
              <w:rPr>
                <w:rFonts w:cstheme="minorHAnsi"/>
                <w:sz w:val="18"/>
                <w:szCs w:val="18"/>
              </w:rPr>
            </w:pPr>
            <w:r>
              <w:rPr>
                <w:rFonts w:cstheme="minorHAnsi"/>
                <w:sz w:val="18"/>
                <w:szCs w:val="18"/>
              </w:rPr>
              <w:lastRenderedPageBreak/>
              <w:t>Qualcomm</w:t>
            </w:r>
          </w:p>
        </w:tc>
        <w:tc>
          <w:tcPr>
            <w:tcW w:w="8043" w:type="dxa"/>
            <w:tcBorders>
              <w:top w:val="double" w:sz="4" w:space="0" w:color="auto"/>
              <w:bottom w:val="double" w:sz="4" w:space="0" w:color="auto"/>
              <w:right w:val="double" w:sz="4" w:space="0" w:color="auto"/>
            </w:tcBorders>
          </w:tcPr>
          <w:p w14:paraId="6AFE58EA" w14:textId="1135E695" w:rsidR="004458AD" w:rsidRDefault="00E011EB" w:rsidP="002B1932">
            <w:pPr>
              <w:rPr>
                <w:rFonts w:eastAsiaTheme="minorEastAsia" w:cstheme="minorHAnsi"/>
                <w:sz w:val="18"/>
                <w:szCs w:val="18"/>
                <w:lang w:eastAsia="zh-CN"/>
              </w:rPr>
            </w:pPr>
            <w:r>
              <w:rPr>
                <w:rFonts w:eastAsiaTheme="minorEastAsia" w:cstheme="minorHAnsi"/>
                <w:sz w:val="18"/>
                <w:szCs w:val="18"/>
                <w:lang w:eastAsia="zh-CN"/>
              </w:rPr>
              <w:t>Support Option 2.  We should not assume optimization only for PHY layer.  Higher layer considerations should be made, which can be left to RAN2/RAN3.</w:t>
            </w:r>
          </w:p>
        </w:tc>
      </w:tr>
      <w:tr w:rsidR="00CB0F5C" w14:paraId="6D273513"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DB9A89" w14:textId="543C7900" w:rsidR="00CB0F5C" w:rsidRDefault="00CB0F5C" w:rsidP="00CB0F5C">
            <w:pPr>
              <w:rPr>
                <w:rFonts w:cstheme="minorHAnsi"/>
                <w:sz w:val="18"/>
                <w:szCs w:val="18"/>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1EC45615" w14:textId="2EFAC5B3" w:rsidR="00CB0F5C" w:rsidRDefault="00CB0F5C" w:rsidP="00CB0F5C">
            <w:pPr>
              <w:rPr>
                <w:rFonts w:eastAsiaTheme="minorEastAsia" w:cstheme="minorHAnsi"/>
                <w:sz w:val="18"/>
                <w:szCs w:val="18"/>
                <w:lang w:eastAsia="zh-CN"/>
              </w:rPr>
            </w:pPr>
            <w:r w:rsidRPr="00EF7327">
              <w:rPr>
                <w:rFonts w:eastAsiaTheme="minorEastAsia" w:cstheme="minorHAnsi"/>
                <w:sz w:val="18"/>
                <w:szCs w:val="18"/>
                <w:lang w:eastAsia="zh-CN"/>
              </w:rPr>
              <w:t xml:space="preserve">See </w:t>
            </w:r>
            <w:r>
              <w:rPr>
                <w:rFonts w:eastAsiaTheme="minorEastAsia" w:cstheme="minorHAnsi"/>
                <w:sz w:val="18"/>
                <w:szCs w:val="18"/>
                <w:lang w:eastAsia="zh-CN"/>
              </w:rPr>
              <w:t xml:space="preserve">input to </w:t>
            </w:r>
            <w:r w:rsidRPr="00EF7327">
              <w:rPr>
                <w:rFonts w:eastAsiaTheme="minorEastAsia" w:cstheme="minorHAnsi"/>
                <w:sz w:val="18"/>
                <w:szCs w:val="18"/>
                <w:lang w:eastAsia="zh-CN"/>
              </w:rPr>
              <w:t>Proposal 8.1-</w:t>
            </w:r>
            <w:r>
              <w:rPr>
                <w:rFonts w:eastAsiaTheme="minorEastAsia" w:cstheme="minorHAnsi"/>
                <w:sz w:val="18"/>
                <w:szCs w:val="18"/>
                <w:lang w:eastAsia="zh-CN"/>
              </w:rPr>
              <w:t>3 and 8.1-4</w:t>
            </w:r>
          </w:p>
        </w:tc>
      </w:tr>
    </w:tbl>
    <w:p w14:paraId="0ACE1BA2" w14:textId="77777777" w:rsidR="007E5D71" w:rsidRDefault="007E5D71" w:rsidP="00034C54">
      <w:pPr>
        <w:rPr>
          <w:b/>
          <w:i/>
        </w:rPr>
      </w:pPr>
    </w:p>
    <w:p w14:paraId="2006C06A" w14:textId="77777777" w:rsidR="006B6657" w:rsidRDefault="006B6657" w:rsidP="006B6657">
      <w:pPr>
        <w:pStyle w:val="Untertitel"/>
        <w:rPr>
          <w:rFonts w:ascii="Times New Roman" w:hAnsi="Times New Roman" w:cs="Times New Roman"/>
        </w:rPr>
      </w:pPr>
      <w:bookmarkStart w:id="20" w:name="_Toc511230590"/>
      <w:bookmarkStart w:id="21" w:name="_Toc511230731"/>
      <w:bookmarkStart w:id="22" w:name="_Toc32744980"/>
      <w:r>
        <w:rPr>
          <w:rFonts w:ascii="Times New Roman" w:hAnsi="Times New Roman" w:cs="Times New Roman"/>
          <w:highlight w:val="yellow"/>
        </w:rPr>
        <w:t>Issues for further discussion</w:t>
      </w:r>
    </w:p>
    <w:p w14:paraId="3E105C94" w14:textId="77777777" w:rsidR="006B6657" w:rsidRDefault="006B6657">
      <w:pPr>
        <w:ind w:left="1439" w:hangingChars="654" w:hanging="1439"/>
        <w:jc w:val="both"/>
        <w:rPr>
          <w:rFonts w:cs="Times"/>
          <w:sz w:val="22"/>
          <w:lang w:eastAsia="ko-KR"/>
        </w:rPr>
      </w:pPr>
    </w:p>
    <w:p w14:paraId="14BC6AD7" w14:textId="77777777" w:rsidR="006B6657" w:rsidRDefault="006B6657">
      <w:pPr>
        <w:ind w:left="1439" w:hangingChars="654" w:hanging="1439"/>
        <w:jc w:val="both"/>
        <w:rPr>
          <w:rFonts w:cs="Times"/>
          <w:sz w:val="22"/>
          <w:lang w:eastAsia="ko-KR"/>
        </w:rPr>
      </w:pPr>
    </w:p>
    <w:p w14:paraId="1B5B821D" w14:textId="77777777" w:rsidR="006B6657" w:rsidRDefault="006B6657">
      <w:pPr>
        <w:ind w:left="1439" w:hangingChars="654" w:hanging="1439"/>
        <w:jc w:val="both"/>
        <w:rPr>
          <w:rFonts w:cs="Times"/>
          <w:sz w:val="22"/>
          <w:lang w:eastAsia="ko-KR"/>
        </w:rPr>
      </w:pPr>
    </w:p>
    <w:p w14:paraId="209B5B5E" w14:textId="77777777" w:rsidR="006E4EAA" w:rsidRPr="00F90462" w:rsidRDefault="007319E8" w:rsidP="00BA0B66">
      <w:pPr>
        <w:pStyle w:val="berschrift1"/>
        <w:rPr>
          <w:highlight w:val="magenta"/>
        </w:rPr>
      </w:pPr>
      <w:r w:rsidRPr="00F90462">
        <w:rPr>
          <w:highlight w:val="magenta"/>
        </w:rPr>
        <w:t>Additional e</w:t>
      </w:r>
      <w:r w:rsidR="006E4EAA" w:rsidRPr="00F90462">
        <w:rPr>
          <w:highlight w:val="magenta"/>
        </w:rPr>
        <w:t>valuation scenarios</w:t>
      </w:r>
      <w:r w:rsidR="009B4DEF" w:rsidRPr="00F90462">
        <w:rPr>
          <w:highlight w:val="magenta"/>
        </w:rPr>
        <w:t xml:space="preserve"> for </w:t>
      </w:r>
      <w:r w:rsidR="00F20957">
        <w:rPr>
          <w:highlight w:val="magenta"/>
        </w:rPr>
        <w:t>IIoT</w:t>
      </w:r>
      <w:r w:rsidR="009B4DEF" w:rsidRPr="00F90462">
        <w:rPr>
          <w:highlight w:val="magenta"/>
        </w:rPr>
        <w:t xml:space="preserve"> use cases</w:t>
      </w:r>
    </w:p>
    <w:p w14:paraId="030CEDE8" w14:textId="77777777" w:rsidR="009239B4" w:rsidRDefault="009239B4" w:rsidP="009239B4">
      <w:pPr>
        <w:pStyle w:val="Untertitel"/>
        <w:rPr>
          <w:rFonts w:ascii="Times New Roman" w:hAnsi="Times New Roman" w:cs="Times New Roman"/>
        </w:rPr>
      </w:pPr>
      <w:r>
        <w:rPr>
          <w:rFonts w:ascii="Times New Roman" w:hAnsi="Times New Roman" w:cs="Times New Roman"/>
        </w:rPr>
        <w:t>Background</w:t>
      </w:r>
    </w:p>
    <w:p w14:paraId="220F9F12" w14:textId="77777777" w:rsidR="009239B4" w:rsidRDefault="009239B4" w:rsidP="009239B4">
      <w:pPr>
        <w:pStyle w:val="3GPPText"/>
        <w:spacing w:line="240" w:lineRule="auto"/>
        <w:rPr>
          <w:i/>
          <w:sz w:val="20"/>
          <w:lang w:eastAsia="ja-JP"/>
        </w:rPr>
      </w:pPr>
      <w:r w:rsidRPr="00BB4C37">
        <w:rPr>
          <w:i/>
          <w:sz w:val="20"/>
          <w:lang w:val="en-GB" w:eastAsia="ja-JP"/>
        </w:rPr>
        <w:t xml:space="preserve">As defined in SID, </w:t>
      </w:r>
      <w:r w:rsidRPr="00BB4C37">
        <w:rPr>
          <w:i/>
          <w:sz w:val="20"/>
          <w:lang w:eastAsia="ja-JP"/>
        </w:rPr>
        <w:t>one of the main objectives for RAN1 is to define additional scenarios (e.g. (I)IoT) based on TR 38.901 to evaluate the performance for the use cases (e.g. (I)IoT)][1].</w:t>
      </w:r>
    </w:p>
    <w:p w14:paraId="4C563B73" w14:textId="77777777" w:rsidR="0011473C" w:rsidRPr="00BB4C37" w:rsidRDefault="0011473C" w:rsidP="009239B4">
      <w:pPr>
        <w:pStyle w:val="3GPPText"/>
        <w:spacing w:line="240" w:lineRule="auto"/>
        <w:rPr>
          <w:i/>
          <w:sz w:val="20"/>
          <w:lang w:eastAsia="ja-JP"/>
        </w:rPr>
      </w:pPr>
    </w:p>
    <w:p w14:paraId="23338751" w14:textId="77777777" w:rsidR="009239B4" w:rsidRDefault="009239B4" w:rsidP="009239B4">
      <w:pPr>
        <w:pStyle w:val="Untertitel"/>
        <w:rPr>
          <w:rFonts w:ascii="Times New Roman" w:hAnsi="Times New Roman" w:cs="Times New Roman"/>
        </w:rPr>
      </w:pPr>
      <w:r>
        <w:rPr>
          <w:rFonts w:ascii="Times New Roman" w:hAnsi="Times New Roman" w:cs="Times New Roman"/>
        </w:rPr>
        <w:t>Submitted Proposals</w:t>
      </w:r>
    </w:p>
    <w:p w14:paraId="0ADAEE6B" w14:textId="77777777" w:rsidR="009239B4" w:rsidRDefault="009239B4" w:rsidP="009239B4">
      <w:pPr>
        <w:pStyle w:val="Listenabsatz"/>
        <w:numPr>
          <w:ilvl w:val="0"/>
          <w:numId w:val="28"/>
        </w:numPr>
      </w:pPr>
      <w:r>
        <w:t xml:space="preserve">(Futurewei) </w:t>
      </w:r>
      <w:r w:rsidR="00624F77" w:rsidRPr="007D042F">
        <w:rPr>
          <w:b/>
          <w:bCs/>
          <w:i/>
          <w:iCs/>
        </w:rPr>
        <w:t xml:space="preserve">Proposal </w:t>
      </w:r>
      <w:r w:rsidRPr="009F4A2F">
        <w:rPr>
          <w:b/>
          <w:i/>
          <w:lang w:eastAsia="zh-CN"/>
        </w:rPr>
        <w:t>1</w:t>
      </w:r>
      <w:r>
        <w:rPr>
          <w:b/>
          <w:i/>
          <w:lang w:eastAsia="zh-CN"/>
        </w:rPr>
        <w:t xml:space="preserve">: </w:t>
      </w:r>
    </w:p>
    <w:p w14:paraId="0BF936FF" w14:textId="77777777" w:rsidR="009239B4" w:rsidRPr="00A5595F" w:rsidRDefault="00624F77" w:rsidP="009239B4">
      <w:pPr>
        <w:pStyle w:val="Listenabsatz"/>
        <w:numPr>
          <w:ilvl w:val="1"/>
          <w:numId w:val="28"/>
        </w:numPr>
        <w:rPr>
          <w:i/>
          <w:lang w:eastAsia="zh-CN"/>
        </w:rPr>
      </w:pPr>
      <w:r w:rsidRPr="007D042F">
        <w:t>The</w:t>
      </w:r>
      <w:r>
        <w:rPr>
          <w:i/>
          <w:iCs/>
        </w:rPr>
        <w:t xml:space="preserve"> </w:t>
      </w:r>
      <w:r w:rsidRPr="007C655F">
        <w:rPr>
          <w:lang w:val="en-GB"/>
        </w:rPr>
        <w:t xml:space="preserve">channel models, parameters and modelling techniques as described for </w:t>
      </w:r>
      <w:r w:rsidR="00F20957">
        <w:rPr>
          <w:lang w:val="en-GB"/>
        </w:rPr>
        <w:t>IIoT</w:t>
      </w:r>
      <w:r w:rsidRPr="007C655F">
        <w:rPr>
          <w:lang w:val="en-GB"/>
        </w:rPr>
        <w:t xml:space="preserve"> scenarios in TR 38.901 are adopted for this Study Item</w:t>
      </w:r>
      <w:r w:rsidR="009239B4">
        <w:rPr>
          <w:color w:val="000000"/>
        </w:rPr>
        <w:t>.</w:t>
      </w:r>
    </w:p>
    <w:p w14:paraId="72BF89FC" w14:textId="77777777" w:rsidR="008A707B" w:rsidRDefault="008A707B" w:rsidP="008A707B">
      <w:pPr>
        <w:pStyle w:val="Listenabsatz"/>
        <w:numPr>
          <w:ilvl w:val="0"/>
          <w:numId w:val="28"/>
        </w:numPr>
      </w:pPr>
      <w:r>
        <w:t xml:space="preserve">(Huawei) </w:t>
      </w:r>
      <w:r w:rsidRPr="00605C74">
        <w:rPr>
          <w:b/>
          <w:i/>
        </w:rPr>
        <w:t>P</w:t>
      </w:r>
      <w:r>
        <w:rPr>
          <w:b/>
          <w:i/>
          <w:lang w:eastAsia="zh-CN"/>
        </w:rPr>
        <w:t>roposal</w:t>
      </w:r>
      <w:r w:rsidRPr="009F4A2F">
        <w:rPr>
          <w:b/>
          <w:i/>
          <w:lang w:eastAsia="zh-CN"/>
        </w:rPr>
        <w:t xml:space="preserve"> 1</w:t>
      </w:r>
      <w:r>
        <w:rPr>
          <w:b/>
          <w:i/>
          <w:lang w:eastAsia="zh-CN"/>
        </w:rPr>
        <w:t xml:space="preserve">: </w:t>
      </w:r>
    </w:p>
    <w:p w14:paraId="391D6EF9" w14:textId="77777777" w:rsidR="008A707B" w:rsidRPr="008A707B" w:rsidRDefault="008A707B" w:rsidP="008A707B">
      <w:pPr>
        <w:pStyle w:val="Listenabsatz"/>
        <w:numPr>
          <w:ilvl w:val="1"/>
          <w:numId w:val="28"/>
        </w:numPr>
        <w:rPr>
          <w:lang w:eastAsia="zh-CN"/>
        </w:rPr>
      </w:pPr>
      <w:r w:rsidRPr="008A707B">
        <w:rPr>
          <w:color w:val="000000"/>
        </w:rPr>
        <w:t>Select InF-SH for IIoT scenario with first priority for evaluations.</w:t>
      </w:r>
    </w:p>
    <w:p w14:paraId="39372BFC" w14:textId="77777777" w:rsidR="008A707B" w:rsidRPr="008A707B" w:rsidRDefault="008A707B" w:rsidP="008A707B">
      <w:pPr>
        <w:pStyle w:val="Listenabsatz"/>
        <w:numPr>
          <w:ilvl w:val="2"/>
          <w:numId w:val="28"/>
        </w:numPr>
        <w:tabs>
          <w:tab w:val="left" w:pos="1004"/>
        </w:tabs>
        <w:rPr>
          <w:lang w:eastAsia="zh-CN"/>
        </w:rPr>
      </w:pPr>
      <w:r w:rsidRPr="008A707B">
        <w:rPr>
          <w:lang w:eastAsia="zh-CN"/>
        </w:rPr>
        <w:t>InF-DH is considered as second priority for evaluations</w:t>
      </w:r>
    </w:p>
    <w:p w14:paraId="149F411C" w14:textId="77777777" w:rsidR="00D57E6F" w:rsidRDefault="00D57E6F" w:rsidP="00D57E6F">
      <w:pPr>
        <w:pStyle w:val="Listenabsatz"/>
        <w:numPr>
          <w:ilvl w:val="0"/>
          <w:numId w:val="28"/>
        </w:numPr>
      </w:pPr>
      <w:r>
        <w:t xml:space="preserve">(vivo) </w:t>
      </w:r>
      <w:r w:rsidRPr="00605C74">
        <w:rPr>
          <w:b/>
          <w:i/>
        </w:rPr>
        <w:t>P</w:t>
      </w:r>
      <w:r>
        <w:rPr>
          <w:b/>
          <w:i/>
          <w:lang w:eastAsia="zh-CN"/>
        </w:rPr>
        <w:t xml:space="preserve">roposal 3: </w:t>
      </w:r>
    </w:p>
    <w:p w14:paraId="3C918B7D" w14:textId="77777777" w:rsidR="00D57E6F" w:rsidRPr="008A707B" w:rsidRDefault="00D57E6F" w:rsidP="00D57E6F">
      <w:pPr>
        <w:pStyle w:val="Listenabsatz"/>
        <w:numPr>
          <w:ilvl w:val="1"/>
          <w:numId w:val="28"/>
        </w:numPr>
        <w:rPr>
          <w:lang w:eastAsia="zh-CN"/>
        </w:rPr>
      </w:pPr>
      <w:r w:rsidRPr="00D57E6F">
        <w:rPr>
          <w:color w:val="000000"/>
        </w:rPr>
        <w:t>Focus on one or two scenarios as the typical IIoT positioning scenarios for evaluation, pick the InF-SH scenario and InF-DH scenario</w:t>
      </w:r>
      <w:r w:rsidRPr="008A707B">
        <w:rPr>
          <w:color w:val="000000"/>
        </w:rPr>
        <w:t>.</w:t>
      </w:r>
    </w:p>
    <w:p w14:paraId="36A11CB8" w14:textId="77777777" w:rsidR="00D57E6F" w:rsidRDefault="00D57E6F" w:rsidP="00D57E6F">
      <w:pPr>
        <w:pStyle w:val="Listenabsatz"/>
        <w:numPr>
          <w:ilvl w:val="0"/>
          <w:numId w:val="28"/>
        </w:numPr>
      </w:pPr>
      <w:r>
        <w:t xml:space="preserve">(vivo) </w:t>
      </w:r>
      <w:r w:rsidRPr="00605C74">
        <w:rPr>
          <w:b/>
          <w:i/>
        </w:rPr>
        <w:t>P</w:t>
      </w:r>
      <w:r>
        <w:rPr>
          <w:b/>
          <w:i/>
          <w:lang w:eastAsia="zh-CN"/>
        </w:rPr>
        <w:t xml:space="preserve">roposal 4: </w:t>
      </w:r>
    </w:p>
    <w:p w14:paraId="5DD77E4E" w14:textId="77777777" w:rsidR="00342D51" w:rsidRDefault="00D57E6F" w:rsidP="00D57E6F">
      <w:pPr>
        <w:pStyle w:val="Listenabsatz"/>
        <w:numPr>
          <w:ilvl w:val="1"/>
          <w:numId w:val="28"/>
        </w:numPr>
        <w:rPr>
          <w:lang w:eastAsia="en-US"/>
        </w:rPr>
      </w:pPr>
      <w:r w:rsidRPr="00D57E6F">
        <w:rPr>
          <w:lang w:eastAsia="en-US"/>
        </w:rPr>
        <w:t>Study a mixed scenario such as the scenario with 50% UEs are InF-SH and 50% UEs are InF-DH</w:t>
      </w:r>
    </w:p>
    <w:p w14:paraId="2F1570C5" w14:textId="77777777" w:rsidR="00966974" w:rsidRDefault="00966974" w:rsidP="00966974">
      <w:pPr>
        <w:pStyle w:val="Listenabsatz"/>
        <w:numPr>
          <w:ilvl w:val="0"/>
          <w:numId w:val="28"/>
        </w:numPr>
      </w:pPr>
      <w:r>
        <w:t xml:space="preserve">(ZTE) </w:t>
      </w:r>
      <w:r w:rsidRPr="00605C74">
        <w:rPr>
          <w:b/>
          <w:i/>
        </w:rPr>
        <w:t>P</w:t>
      </w:r>
      <w:r>
        <w:rPr>
          <w:b/>
          <w:i/>
          <w:lang w:eastAsia="zh-CN"/>
        </w:rPr>
        <w:t xml:space="preserve">roposal 5: </w:t>
      </w:r>
    </w:p>
    <w:p w14:paraId="649407C3" w14:textId="77777777" w:rsidR="00966974" w:rsidRDefault="00966974" w:rsidP="00966974">
      <w:pPr>
        <w:pStyle w:val="Listenabsatz"/>
        <w:numPr>
          <w:ilvl w:val="1"/>
          <w:numId w:val="28"/>
        </w:numPr>
        <w:rPr>
          <w:lang w:eastAsia="en-US"/>
        </w:rPr>
      </w:pPr>
      <w:r w:rsidRPr="00966974">
        <w:rPr>
          <w:lang w:eastAsia="en-US"/>
        </w:rPr>
        <w:t>InF-DH is appropriate for alleys, assembly and production area, which should be considered for further stud</w:t>
      </w:r>
      <w:r>
        <w:rPr>
          <w:lang w:eastAsia="en-US"/>
        </w:rPr>
        <w:t>y</w:t>
      </w:r>
    </w:p>
    <w:p w14:paraId="1DFAA7A6" w14:textId="77777777" w:rsidR="00630E62" w:rsidRPr="00630E62" w:rsidRDefault="00630E62" w:rsidP="00630E62">
      <w:pPr>
        <w:pStyle w:val="Listenabsatz"/>
        <w:numPr>
          <w:ilvl w:val="0"/>
          <w:numId w:val="28"/>
        </w:numPr>
        <w:rPr>
          <w:lang w:eastAsia="en-US"/>
        </w:rPr>
      </w:pPr>
      <w:r>
        <w:t xml:space="preserve">(CATT) </w:t>
      </w:r>
      <w:r>
        <w:rPr>
          <w:b/>
          <w:i/>
        </w:rPr>
        <w:t>Proposal 5</w:t>
      </w:r>
      <w:r w:rsidRPr="00EE64E8">
        <w:rPr>
          <w:b/>
          <w:i/>
          <w:lang w:eastAsia="zh-CN"/>
        </w:rPr>
        <w:t xml:space="preserve">: </w:t>
      </w:r>
    </w:p>
    <w:p w14:paraId="33FE3CAF" w14:textId="77777777" w:rsidR="00630E62" w:rsidRPr="00EE64E8" w:rsidRDefault="00630E62" w:rsidP="00630E62">
      <w:pPr>
        <w:pStyle w:val="Listenabsatz"/>
        <w:numPr>
          <w:ilvl w:val="1"/>
          <w:numId w:val="28"/>
        </w:numPr>
        <w:rPr>
          <w:lang w:eastAsia="en-US"/>
        </w:rPr>
      </w:pPr>
      <w:r w:rsidRPr="00630E62">
        <w:rPr>
          <w:lang w:eastAsia="en-US"/>
        </w:rPr>
        <w:t>InF-DH and InF-SH scenarios should be selected as the mandatory scenarios for positioning evaluation in Rel-17. Other scenarios already defined in 38.901 can also be selected as optional scenarios for evaluation.</w:t>
      </w:r>
    </w:p>
    <w:p w14:paraId="3B6AD3F3" w14:textId="77777777" w:rsidR="00EE64E8" w:rsidRDefault="00A211EF" w:rsidP="00EE64E8">
      <w:pPr>
        <w:pStyle w:val="Listenabsatz"/>
        <w:numPr>
          <w:ilvl w:val="0"/>
          <w:numId w:val="28"/>
        </w:numPr>
        <w:rPr>
          <w:lang w:eastAsia="en-US"/>
        </w:rPr>
      </w:pPr>
      <w:r>
        <w:t xml:space="preserve"> </w:t>
      </w:r>
      <w:r w:rsidR="00EE64E8">
        <w:t xml:space="preserve">(NOK) </w:t>
      </w:r>
      <w:r w:rsidR="00EE64E8" w:rsidRPr="00EE64E8">
        <w:rPr>
          <w:b/>
          <w:i/>
          <w:lang w:eastAsia="en-US"/>
        </w:rPr>
        <w:t>Proposal 5</w:t>
      </w:r>
      <w:r w:rsidR="00EE64E8">
        <w:rPr>
          <w:lang w:eastAsia="en-US"/>
        </w:rPr>
        <w:t xml:space="preserve">: </w:t>
      </w:r>
    </w:p>
    <w:p w14:paraId="0C51EAF8" w14:textId="77777777" w:rsidR="00EE64E8" w:rsidRDefault="00EE64E8" w:rsidP="00EE64E8">
      <w:pPr>
        <w:pStyle w:val="Listenabsatz"/>
        <w:numPr>
          <w:ilvl w:val="1"/>
          <w:numId w:val="28"/>
        </w:numPr>
        <w:rPr>
          <w:lang w:eastAsia="en-US"/>
        </w:rPr>
      </w:pPr>
      <w:r>
        <w:rPr>
          <w:lang w:eastAsia="en-US"/>
        </w:rPr>
        <w:t>Select one scenario with relatively high LOS probability for targeted performance demonstration.</w:t>
      </w:r>
    </w:p>
    <w:p w14:paraId="3DAFEFD4" w14:textId="77777777" w:rsidR="00EE64E8" w:rsidRDefault="00EE64E8" w:rsidP="00EE64E8">
      <w:pPr>
        <w:pStyle w:val="Listenabsatz"/>
        <w:numPr>
          <w:ilvl w:val="2"/>
          <w:numId w:val="28"/>
        </w:numPr>
        <w:rPr>
          <w:lang w:eastAsia="en-US"/>
        </w:rPr>
      </w:pPr>
      <w:r>
        <w:rPr>
          <w:lang w:eastAsia="en-US"/>
        </w:rPr>
        <w:t>Option -1: select InF-SH and InF-DH scenarios and check if the performance requirements are satisfied.</w:t>
      </w:r>
    </w:p>
    <w:p w14:paraId="219079A6" w14:textId="77777777" w:rsidR="00EE64E8" w:rsidRDefault="00EE64E8" w:rsidP="00EE64E8">
      <w:pPr>
        <w:pStyle w:val="Listenabsatz"/>
        <w:numPr>
          <w:ilvl w:val="2"/>
          <w:numId w:val="28"/>
        </w:numPr>
        <w:rPr>
          <w:lang w:eastAsia="en-US"/>
        </w:rPr>
      </w:pPr>
      <w:r>
        <w:rPr>
          <w:lang w:eastAsia="en-US"/>
        </w:rPr>
        <w:t>Option -2: select InF-DH scenario only with adjusting cluster density or cluster size</w:t>
      </w:r>
    </w:p>
    <w:p w14:paraId="3E97A2C8" w14:textId="77777777" w:rsidR="00EE64E8" w:rsidRDefault="00EE64E8" w:rsidP="00EE64E8">
      <w:pPr>
        <w:pStyle w:val="Listenabsatz"/>
        <w:ind w:left="1724"/>
        <w:rPr>
          <w:lang w:eastAsia="en-US"/>
        </w:rPr>
      </w:pPr>
      <w:r>
        <w:rPr>
          <w:lang w:eastAsia="en-US"/>
        </w:rPr>
        <w:t xml:space="preserve"> ( current setting cluster density r=0.6, hc=6m, d_cluster=2m in Table 5 [2] )</w:t>
      </w:r>
    </w:p>
    <w:p w14:paraId="5A4CA573" w14:textId="77777777" w:rsidR="00EA13DA" w:rsidRDefault="00EA13DA" w:rsidP="00EA13DA">
      <w:pPr>
        <w:pStyle w:val="Listenabsatz"/>
        <w:numPr>
          <w:ilvl w:val="0"/>
          <w:numId w:val="28"/>
        </w:numPr>
        <w:rPr>
          <w:lang w:eastAsia="en-US"/>
        </w:rPr>
      </w:pPr>
      <w:r>
        <w:t xml:space="preserve">(Intel) </w:t>
      </w:r>
      <w:r w:rsidRPr="00EE64E8">
        <w:rPr>
          <w:b/>
          <w:i/>
          <w:lang w:eastAsia="en-US"/>
        </w:rPr>
        <w:t xml:space="preserve">Proposal </w:t>
      </w:r>
      <w:r>
        <w:rPr>
          <w:b/>
          <w:i/>
          <w:lang w:eastAsia="en-US"/>
        </w:rPr>
        <w:t>2</w:t>
      </w:r>
      <w:r>
        <w:rPr>
          <w:lang w:eastAsia="en-US"/>
        </w:rPr>
        <w:t xml:space="preserve">: </w:t>
      </w:r>
    </w:p>
    <w:p w14:paraId="497421F7" w14:textId="77777777" w:rsidR="00EA13DA" w:rsidRDefault="00EA13DA" w:rsidP="00EA13DA">
      <w:pPr>
        <w:pStyle w:val="Listenabsatz"/>
        <w:numPr>
          <w:ilvl w:val="1"/>
          <w:numId w:val="28"/>
        </w:numPr>
        <w:rPr>
          <w:lang w:eastAsia="en-US"/>
        </w:rPr>
      </w:pPr>
      <w:r w:rsidRPr="00EA13DA">
        <w:rPr>
          <w:lang w:eastAsia="en-US"/>
        </w:rPr>
        <w:t xml:space="preserve">Prioritize three representative I-IoT scenarios for NR Positioning evaluations </w:t>
      </w:r>
    </w:p>
    <w:p w14:paraId="0747DDDF" w14:textId="77777777" w:rsidR="00EA13DA" w:rsidRPr="00EA13DA" w:rsidRDefault="00EA13DA" w:rsidP="00EA13DA">
      <w:pPr>
        <w:pStyle w:val="Listenabsatz"/>
        <w:numPr>
          <w:ilvl w:val="1"/>
          <w:numId w:val="28"/>
        </w:numPr>
        <w:rPr>
          <w:lang w:eastAsia="en-US"/>
        </w:rPr>
      </w:pPr>
      <w:r w:rsidRPr="00EA13DA">
        <w:rPr>
          <w:rFonts w:hint="eastAsia"/>
          <w:lang w:val="fi-FI"/>
        </w:rPr>
        <w:t>Use the following three I-IoT representative scenarios for NR p</w:t>
      </w:r>
      <w:r>
        <w:rPr>
          <w:rFonts w:hint="eastAsia"/>
          <w:lang w:val="fi-FI"/>
        </w:rPr>
        <w:t>ositioning evaluations in Rel-1</w:t>
      </w:r>
      <w:r>
        <w:rPr>
          <w:lang w:val="fi-FI"/>
        </w:rPr>
        <w:t>7</w:t>
      </w:r>
    </w:p>
    <w:p w14:paraId="6B175F05" w14:textId="77777777" w:rsidR="00EA13DA" w:rsidRPr="00EA13DA" w:rsidRDefault="00EA13DA" w:rsidP="00EA13DA">
      <w:pPr>
        <w:pStyle w:val="Listenabsatz"/>
        <w:numPr>
          <w:ilvl w:val="2"/>
          <w:numId w:val="28"/>
        </w:numPr>
        <w:tabs>
          <w:tab w:val="left" w:pos="1004"/>
        </w:tabs>
        <w:rPr>
          <w:lang w:eastAsia="en-US"/>
        </w:rPr>
      </w:pPr>
      <w:r w:rsidRPr="00EA13DA">
        <w:rPr>
          <w:rFonts w:hint="eastAsia"/>
          <w:lang w:val="fi-FI"/>
        </w:rPr>
        <w:t>InF-SL</w:t>
      </w:r>
    </w:p>
    <w:p w14:paraId="7AA526B1" w14:textId="77777777" w:rsidR="00EA13DA" w:rsidRPr="00EA13DA" w:rsidRDefault="00EA13DA" w:rsidP="00EA13DA">
      <w:pPr>
        <w:pStyle w:val="Listenabsatz"/>
        <w:numPr>
          <w:ilvl w:val="2"/>
          <w:numId w:val="28"/>
        </w:numPr>
        <w:tabs>
          <w:tab w:val="left" w:pos="1004"/>
        </w:tabs>
        <w:rPr>
          <w:lang w:eastAsia="en-US"/>
        </w:rPr>
      </w:pPr>
      <w:r w:rsidRPr="00EA13DA">
        <w:rPr>
          <w:rFonts w:hint="eastAsia"/>
          <w:lang w:val="fi-FI"/>
        </w:rPr>
        <w:t>InF-SH</w:t>
      </w:r>
    </w:p>
    <w:p w14:paraId="2CCA5973" w14:textId="77777777" w:rsidR="00EA13DA" w:rsidRDefault="00EA13DA" w:rsidP="00EA13DA">
      <w:pPr>
        <w:pStyle w:val="Listenabsatz"/>
        <w:numPr>
          <w:ilvl w:val="2"/>
          <w:numId w:val="28"/>
        </w:numPr>
        <w:tabs>
          <w:tab w:val="left" w:pos="1004"/>
        </w:tabs>
        <w:rPr>
          <w:lang w:eastAsia="en-US"/>
        </w:rPr>
      </w:pPr>
      <w:r w:rsidRPr="00EA13DA">
        <w:rPr>
          <w:rFonts w:hint="eastAsia"/>
          <w:lang w:val="fi-FI"/>
        </w:rPr>
        <w:t>InF-DH</w:t>
      </w:r>
    </w:p>
    <w:p w14:paraId="69D66213" w14:textId="77777777" w:rsidR="006B36A9" w:rsidRDefault="006B36A9" w:rsidP="006B36A9">
      <w:pPr>
        <w:pStyle w:val="Listenabsatz"/>
        <w:numPr>
          <w:ilvl w:val="0"/>
          <w:numId w:val="28"/>
        </w:numPr>
        <w:rPr>
          <w:lang w:eastAsia="en-US"/>
        </w:rPr>
      </w:pPr>
      <w:r>
        <w:t xml:space="preserve">(Samsung) </w:t>
      </w:r>
      <w:r w:rsidRPr="00EE64E8">
        <w:rPr>
          <w:b/>
          <w:i/>
          <w:lang w:eastAsia="en-US"/>
        </w:rPr>
        <w:t xml:space="preserve">Proposal </w:t>
      </w:r>
      <w:r>
        <w:rPr>
          <w:b/>
          <w:i/>
          <w:lang w:eastAsia="en-US"/>
        </w:rPr>
        <w:t>2</w:t>
      </w:r>
      <w:r>
        <w:rPr>
          <w:lang w:eastAsia="en-US"/>
        </w:rPr>
        <w:t xml:space="preserve">: </w:t>
      </w:r>
    </w:p>
    <w:p w14:paraId="607D4FD0" w14:textId="77777777" w:rsidR="006B36A9" w:rsidRDefault="006B36A9" w:rsidP="006B36A9">
      <w:pPr>
        <w:pStyle w:val="Listenabsatz"/>
        <w:numPr>
          <w:ilvl w:val="1"/>
          <w:numId w:val="28"/>
        </w:numPr>
        <w:rPr>
          <w:lang w:eastAsia="en-US"/>
        </w:rPr>
      </w:pPr>
      <w:r w:rsidRPr="006B36A9">
        <w:rPr>
          <w:lang w:eastAsia="en-US"/>
        </w:rPr>
        <w:t>InF-SH should be considered as baseline scenario for evaluation</w:t>
      </w:r>
      <w:r w:rsidRPr="00EA13DA">
        <w:rPr>
          <w:lang w:eastAsia="en-US"/>
        </w:rPr>
        <w:t xml:space="preserve"> </w:t>
      </w:r>
    </w:p>
    <w:p w14:paraId="426BC165" w14:textId="77777777" w:rsidR="006B36A9" w:rsidRDefault="006B36A9" w:rsidP="006B36A9">
      <w:pPr>
        <w:pStyle w:val="Listenabsatz"/>
        <w:numPr>
          <w:ilvl w:val="0"/>
          <w:numId w:val="28"/>
        </w:numPr>
        <w:rPr>
          <w:lang w:eastAsia="en-US"/>
        </w:rPr>
      </w:pPr>
      <w:r>
        <w:t xml:space="preserve">(Samsung) </w:t>
      </w:r>
      <w:r w:rsidRPr="00EE64E8">
        <w:rPr>
          <w:b/>
          <w:i/>
          <w:lang w:eastAsia="en-US"/>
        </w:rPr>
        <w:t xml:space="preserve">Proposal </w:t>
      </w:r>
      <w:r>
        <w:rPr>
          <w:b/>
          <w:i/>
          <w:lang w:eastAsia="en-US"/>
        </w:rPr>
        <w:t>3</w:t>
      </w:r>
      <w:r>
        <w:rPr>
          <w:lang w:eastAsia="en-US"/>
        </w:rPr>
        <w:t xml:space="preserve">: </w:t>
      </w:r>
    </w:p>
    <w:p w14:paraId="3AE70992" w14:textId="77777777" w:rsidR="006B36A9" w:rsidRDefault="006B36A9" w:rsidP="006B36A9">
      <w:pPr>
        <w:pStyle w:val="Listenabsatz"/>
        <w:numPr>
          <w:ilvl w:val="1"/>
          <w:numId w:val="28"/>
        </w:numPr>
        <w:rPr>
          <w:lang w:eastAsia="en-US"/>
        </w:rPr>
      </w:pPr>
      <w:r w:rsidRPr="006B36A9">
        <w:rPr>
          <w:lang w:eastAsia="en-US"/>
        </w:rPr>
        <w:lastRenderedPageBreak/>
        <w:t>Positioning accuracy including relative positioing accuracy should be the baseline metric for evaluation. Latency, signalling overhead and UE power consumption can be considered additionally as metrics for evaluation in an analytical manner</w:t>
      </w:r>
      <w:r w:rsidRPr="00EA13DA">
        <w:rPr>
          <w:lang w:eastAsia="en-US"/>
        </w:rPr>
        <w:t xml:space="preserve"> </w:t>
      </w:r>
    </w:p>
    <w:p w14:paraId="4C6703A0" w14:textId="77777777" w:rsidR="002D4F92" w:rsidRDefault="002D4F92" w:rsidP="002D4F92">
      <w:pPr>
        <w:pStyle w:val="Listenabsatz"/>
        <w:numPr>
          <w:ilvl w:val="0"/>
          <w:numId w:val="28"/>
        </w:numPr>
        <w:rPr>
          <w:lang w:eastAsia="en-US"/>
        </w:rPr>
      </w:pPr>
      <w:r>
        <w:t xml:space="preserve">(CMCC) </w:t>
      </w:r>
      <w:r w:rsidRPr="00EE64E8">
        <w:rPr>
          <w:b/>
          <w:i/>
          <w:lang w:eastAsia="en-US"/>
        </w:rPr>
        <w:t xml:space="preserve">Proposal </w:t>
      </w:r>
      <w:r>
        <w:rPr>
          <w:b/>
          <w:i/>
          <w:lang w:eastAsia="en-US"/>
        </w:rPr>
        <w:t>2</w:t>
      </w:r>
      <w:r>
        <w:rPr>
          <w:lang w:eastAsia="en-US"/>
        </w:rPr>
        <w:t xml:space="preserve">: </w:t>
      </w:r>
    </w:p>
    <w:p w14:paraId="2702E5F2" w14:textId="77777777" w:rsidR="002D4F92" w:rsidRDefault="002D4F92" w:rsidP="002D4F92">
      <w:pPr>
        <w:pStyle w:val="Listenabsatz"/>
        <w:numPr>
          <w:ilvl w:val="1"/>
          <w:numId w:val="28"/>
        </w:numPr>
        <w:rPr>
          <w:lang w:eastAsia="en-US"/>
        </w:rPr>
      </w:pPr>
      <w:r w:rsidRPr="002D4F92">
        <w:rPr>
          <w:lang w:eastAsia="en-US"/>
        </w:rPr>
        <w:t>The InF-DH scenario should be defined as the evaluation scenario</w:t>
      </w:r>
    </w:p>
    <w:p w14:paraId="353C4011" w14:textId="77777777" w:rsidR="00204059" w:rsidRDefault="00204059" w:rsidP="00204059">
      <w:pPr>
        <w:pStyle w:val="Listenabsatz"/>
        <w:numPr>
          <w:ilvl w:val="0"/>
          <w:numId w:val="28"/>
        </w:numPr>
        <w:rPr>
          <w:lang w:eastAsia="en-US"/>
        </w:rPr>
      </w:pPr>
      <w:r>
        <w:rPr>
          <w:lang w:eastAsia="en-US"/>
        </w:rPr>
        <w:t>(OPPO)</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6372AD22" w14:textId="77777777" w:rsidR="00204059" w:rsidRDefault="00204059" w:rsidP="00204059">
      <w:pPr>
        <w:pStyle w:val="Listenabsatz"/>
        <w:numPr>
          <w:ilvl w:val="1"/>
          <w:numId w:val="28"/>
        </w:numPr>
        <w:rPr>
          <w:lang w:eastAsia="en-US"/>
        </w:rPr>
      </w:pPr>
      <w:r w:rsidRPr="00204059">
        <w:rPr>
          <w:lang w:eastAsia="en-US"/>
        </w:rPr>
        <w:t xml:space="preserve">To evaluate NR positioning in rel-17 for </w:t>
      </w:r>
      <w:r w:rsidR="00F20957">
        <w:rPr>
          <w:lang w:eastAsia="en-US"/>
        </w:rPr>
        <w:t>IIoT</w:t>
      </w:r>
      <w:r w:rsidRPr="00204059">
        <w:rPr>
          <w:lang w:eastAsia="en-US"/>
        </w:rPr>
        <w:t xml:space="preserve"> use cases, use the InF-SH and InF-DL as baseline scenarios</w:t>
      </w:r>
    </w:p>
    <w:p w14:paraId="4168CCD7" w14:textId="77777777" w:rsidR="001B173E" w:rsidRDefault="001B173E" w:rsidP="001B173E">
      <w:pPr>
        <w:pStyle w:val="Listenabsatz"/>
        <w:numPr>
          <w:ilvl w:val="0"/>
          <w:numId w:val="28"/>
        </w:numPr>
        <w:rPr>
          <w:lang w:eastAsia="en-US"/>
        </w:rPr>
      </w:pPr>
      <w:r>
        <w:rPr>
          <w:lang w:eastAsia="en-US"/>
        </w:rPr>
        <w:t>(LGE)</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6C8725A0" w14:textId="77777777" w:rsidR="001B173E" w:rsidRDefault="001B173E" w:rsidP="001B173E">
      <w:pPr>
        <w:pStyle w:val="Listenabsatz"/>
        <w:numPr>
          <w:ilvl w:val="1"/>
          <w:numId w:val="28"/>
        </w:numPr>
        <w:rPr>
          <w:lang w:eastAsia="en-US"/>
        </w:rPr>
      </w:pPr>
      <w:r w:rsidRPr="001B173E">
        <w:rPr>
          <w:lang w:eastAsia="en-US"/>
        </w:rPr>
        <w:t xml:space="preserve">For </w:t>
      </w:r>
      <w:r w:rsidR="00F20957">
        <w:rPr>
          <w:lang w:eastAsia="en-US"/>
        </w:rPr>
        <w:t>IIoT</w:t>
      </w:r>
      <w:r w:rsidRPr="001B173E">
        <w:rPr>
          <w:lang w:eastAsia="en-US"/>
        </w:rPr>
        <w:t xml:space="preserve"> InF scenarios</w:t>
      </w:r>
      <w:r>
        <w:rPr>
          <w:lang w:eastAsia="en-US"/>
        </w:rPr>
        <w:t>:</w:t>
      </w:r>
    </w:p>
    <w:p w14:paraId="17BB5CF2" w14:textId="77777777" w:rsidR="001B173E" w:rsidRDefault="001B173E" w:rsidP="001B173E">
      <w:pPr>
        <w:pStyle w:val="Listenabsatz"/>
        <w:numPr>
          <w:ilvl w:val="2"/>
          <w:numId w:val="28"/>
        </w:numPr>
        <w:tabs>
          <w:tab w:val="left" w:pos="1004"/>
        </w:tabs>
        <w:rPr>
          <w:lang w:eastAsia="en-US"/>
        </w:rPr>
      </w:pPr>
      <w:r w:rsidRPr="001B173E">
        <w:rPr>
          <w:lang w:eastAsia="en-US"/>
        </w:rPr>
        <w:t>If one scenario is required, InF-SH scenario is appropriate and then InF-DH scenario should be considered in the next priority</w:t>
      </w:r>
    </w:p>
    <w:p w14:paraId="09E96019" w14:textId="77777777" w:rsidR="00014BB0" w:rsidRDefault="00014BB0" w:rsidP="00014BB0">
      <w:pPr>
        <w:pStyle w:val="Listenabsatz"/>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5</w:t>
      </w:r>
      <w:r>
        <w:rPr>
          <w:lang w:eastAsia="en-US"/>
        </w:rPr>
        <w:t>:</w:t>
      </w:r>
    </w:p>
    <w:p w14:paraId="59184AB0" w14:textId="77777777" w:rsidR="00014BB0" w:rsidRDefault="00014BB0" w:rsidP="00014BB0">
      <w:pPr>
        <w:pStyle w:val="Listenabsatz"/>
        <w:numPr>
          <w:ilvl w:val="1"/>
          <w:numId w:val="28"/>
        </w:numPr>
        <w:rPr>
          <w:lang w:eastAsia="en-US"/>
        </w:rPr>
      </w:pPr>
      <w:r w:rsidRPr="00014BB0">
        <w:rPr>
          <w:lang w:eastAsia="en-US"/>
        </w:rPr>
        <w:t>Select InF-DL and InF-DH scenarios for the evaluation of IIoT positioning in Rel-17</w:t>
      </w:r>
    </w:p>
    <w:p w14:paraId="13F63734" w14:textId="77777777" w:rsidR="00412873" w:rsidRDefault="00412873" w:rsidP="00412873">
      <w:pPr>
        <w:pStyle w:val="Listenabsatz"/>
        <w:numPr>
          <w:ilvl w:val="0"/>
          <w:numId w:val="28"/>
        </w:numPr>
        <w:rPr>
          <w:lang w:eastAsia="en-US"/>
        </w:rPr>
      </w:pPr>
      <w:r>
        <w:rPr>
          <w:lang w:eastAsia="en-US"/>
        </w:rPr>
        <w:t>(</w:t>
      </w:r>
      <w:r w:rsidRPr="00412873">
        <w:rPr>
          <w:lang w:eastAsia="en-US"/>
        </w:rPr>
        <w:t>CEWiT</w:t>
      </w:r>
      <w:r>
        <w:rPr>
          <w:lang w:eastAsia="en-US"/>
        </w:rPr>
        <w:t>)</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67B083A1" w14:textId="77777777" w:rsidR="00412873" w:rsidRDefault="00412873" w:rsidP="00412873">
      <w:pPr>
        <w:pStyle w:val="Listenabsatz"/>
        <w:numPr>
          <w:ilvl w:val="1"/>
          <w:numId w:val="28"/>
        </w:numPr>
        <w:rPr>
          <w:lang w:eastAsia="en-US"/>
        </w:rPr>
      </w:pPr>
      <w:r w:rsidRPr="00412873">
        <w:rPr>
          <w:rFonts w:cs="Times"/>
          <w:sz w:val="22"/>
          <w:lang w:eastAsia="ko-KR"/>
        </w:rPr>
        <w:t>For Rel 17 positioning enhancement, InF-DL and InF-DH or mix of both in single scenario should be considered for evaluation of positioning for IIoT use cases</w:t>
      </w:r>
      <w:r>
        <w:rPr>
          <w:lang w:eastAsia="en-US"/>
        </w:rPr>
        <w:t>.</w:t>
      </w:r>
    </w:p>
    <w:p w14:paraId="79B6AB19" w14:textId="77777777" w:rsidR="00412873" w:rsidRDefault="00412873" w:rsidP="00412873">
      <w:pPr>
        <w:pStyle w:val="Listenabsatz"/>
        <w:numPr>
          <w:ilvl w:val="0"/>
          <w:numId w:val="28"/>
        </w:numPr>
        <w:rPr>
          <w:lang w:eastAsia="en-US"/>
        </w:rPr>
      </w:pPr>
      <w:r>
        <w:rPr>
          <w:lang w:eastAsia="en-US"/>
        </w:rPr>
        <w:t>(</w:t>
      </w:r>
      <w:r w:rsidRPr="00412873">
        <w:rPr>
          <w:lang w:eastAsia="en-US"/>
        </w:rPr>
        <w:t>CEWiT</w:t>
      </w:r>
      <w:r>
        <w:rPr>
          <w:lang w:eastAsia="en-US"/>
        </w:rPr>
        <w:t>)</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6FCEE8B2" w14:textId="77777777" w:rsidR="00412873" w:rsidRDefault="00412873" w:rsidP="00412873">
      <w:pPr>
        <w:pStyle w:val="Listenabsatz"/>
        <w:numPr>
          <w:ilvl w:val="1"/>
          <w:numId w:val="28"/>
        </w:numPr>
        <w:rPr>
          <w:lang w:eastAsia="en-US"/>
        </w:rPr>
      </w:pPr>
      <w:r w:rsidRPr="00412873">
        <w:rPr>
          <w:rFonts w:cs="Times"/>
          <w:sz w:val="22"/>
          <w:lang w:eastAsia="ko-KR"/>
        </w:rPr>
        <w:t>In Rel 17, at least InH scenario should be considered along with InF scenarios</w:t>
      </w:r>
      <w:r>
        <w:rPr>
          <w:lang w:eastAsia="en-US"/>
        </w:rPr>
        <w:t>.</w:t>
      </w:r>
    </w:p>
    <w:p w14:paraId="6FC1F65D" w14:textId="77777777" w:rsidR="008268D4" w:rsidRDefault="008268D4" w:rsidP="008268D4">
      <w:pPr>
        <w:pStyle w:val="Listenabsatz"/>
        <w:numPr>
          <w:ilvl w:val="0"/>
          <w:numId w:val="28"/>
        </w:numPr>
        <w:rPr>
          <w:lang w:eastAsia="en-US"/>
        </w:rPr>
      </w:pPr>
      <w:r>
        <w:rPr>
          <w:lang w:eastAsia="en-US"/>
        </w:rPr>
        <w:t xml:space="preserve">(E///)  </w:t>
      </w:r>
      <w:r>
        <w:rPr>
          <w:b/>
          <w:i/>
          <w:lang w:eastAsia="en-US"/>
        </w:rPr>
        <w:t>Proposal</w:t>
      </w:r>
      <w:r w:rsidRPr="00F40792">
        <w:rPr>
          <w:b/>
          <w:i/>
          <w:lang w:eastAsia="en-US"/>
        </w:rPr>
        <w:t xml:space="preserve"> </w:t>
      </w:r>
      <w:r>
        <w:rPr>
          <w:b/>
          <w:i/>
          <w:lang w:eastAsia="en-US"/>
        </w:rPr>
        <w:t>5</w:t>
      </w:r>
      <w:r>
        <w:rPr>
          <w:lang w:eastAsia="en-US"/>
        </w:rPr>
        <w:t xml:space="preserve">: </w:t>
      </w:r>
    </w:p>
    <w:p w14:paraId="7F1537CE" w14:textId="77777777" w:rsidR="008268D4" w:rsidRDefault="008268D4" w:rsidP="00412873">
      <w:pPr>
        <w:pStyle w:val="Listenabsatz"/>
        <w:numPr>
          <w:ilvl w:val="1"/>
          <w:numId w:val="28"/>
        </w:numPr>
        <w:rPr>
          <w:lang w:eastAsia="en-US"/>
        </w:rPr>
      </w:pPr>
      <w:r>
        <w:rPr>
          <w:lang w:eastAsia="en-US"/>
        </w:rPr>
        <w:t>The InF-SL and InF-DL models are NOT adopted as scenarios for performance evaluations in the Rel. 17 positioning study item</w:t>
      </w:r>
    </w:p>
    <w:p w14:paraId="6C0ADAEF" w14:textId="77777777" w:rsidR="008268D4" w:rsidRDefault="008268D4" w:rsidP="008268D4">
      <w:pPr>
        <w:pStyle w:val="Listenabsatz"/>
        <w:numPr>
          <w:ilvl w:val="0"/>
          <w:numId w:val="28"/>
        </w:numPr>
        <w:rPr>
          <w:lang w:eastAsia="en-US"/>
        </w:rPr>
      </w:pPr>
      <w:r>
        <w:rPr>
          <w:lang w:eastAsia="en-US"/>
        </w:rPr>
        <w:t xml:space="preserve">(E///)  </w:t>
      </w:r>
      <w:r>
        <w:rPr>
          <w:b/>
          <w:i/>
          <w:lang w:eastAsia="en-US"/>
        </w:rPr>
        <w:t>Proposal</w:t>
      </w:r>
      <w:r w:rsidRPr="00F40792">
        <w:rPr>
          <w:b/>
          <w:i/>
          <w:lang w:eastAsia="en-US"/>
        </w:rPr>
        <w:t xml:space="preserve"> </w:t>
      </w:r>
      <w:r>
        <w:rPr>
          <w:b/>
          <w:i/>
          <w:lang w:eastAsia="en-US"/>
        </w:rPr>
        <w:t>6</w:t>
      </w:r>
      <w:r>
        <w:rPr>
          <w:lang w:eastAsia="en-US"/>
        </w:rPr>
        <w:t xml:space="preserve">: </w:t>
      </w:r>
    </w:p>
    <w:p w14:paraId="777E01D3" w14:textId="77777777" w:rsidR="008268D4" w:rsidRDefault="008268D4" w:rsidP="008268D4">
      <w:pPr>
        <w:pStyle w:val="Listenabsatz"/>
        <w:numPr>
          <w:ilvl w:val="1"/>
          <w:numId w:val="28"/>
        </w:numPr>
        <w:rPr>
          <w:lang w:eastAsia="en-US"/>
        </w:rPr>
      </w:pPr>
      <w:r w:rsidRPr="008268D4">
        <w:rPr>
          <w:lang w:eastAsia="en-US"/>
        </w:rPr>
        <w:t xml:space="preserve">The Inf-HH model is adopted as a complimentary </w:t>
      </w:r>
      <w:r w:rsidR="00F20957">
        <w:rPr>
          <w:lang w:eastAsia="en-US"/>
        </w:rPr>
        <w:t>IIoT</w:t>
      </w:r>
      <w:r w:rsidRPr="008268D4">
        <w:rPr>
          <w:lang w:eastAsia="en-US"/>
        </w:rPr>
        <w:t xml:space="preserve"> scenario for performance evaluations in the Rel. 17 positioning study</w:t>
      </w:r>
    </w:p>
    <w:p w14:paraId="3818F75C" w14:textId="77777777" w:rsidR="00EA13DA" w:rsidRDefault="00EA13DA" w:rsidP="00014BB0">
      <w:pPr>
        <w:pStyle w:val="Listenabsatz"/>
        <w:ind w:left="644"/>
        <w:rPr>
          <w:lang w:eastAsia="en-US"/>
        </w:rPr>
      </w:pPr>
    </w:p>
    <w:p w14:paraId="30D65A11" w14:textId="77777777" w:rsidR="00691365" w:rsidRDefault="00691365" w:rsidP="00691365">
      <w:pPr>
        <w:pStyle w:val="Untertitel"/>
        <w:rPr>
          <w:rFonts w:ascii="Times New Roman" w:hAnsi="Times New Roman" w:cs="Times New Roman"/>
          <w:lang w:eastAsia="en-US"/>
        </w:rPr>
      </w:pPr>
      <w:r>
        <w:rPr>
          <w:rFonts w:ascii="Times New Roman" w:hAnsi="Times New Roman" w:cs="Times New Roman"/>
          <w:lang w:eastAsia="en-US"/>
        </w:rPr>
        <w:t>FL Comments</w:t>
      </w:r>
    </w:p>
    <w:p w14:paraId="2A4A0941" w14:textId="77777777" w:rsidR="00BC44AC" w:rsidRDefault="00A95AE5" w:rsidP="00BC44AC">
      <w:pPr>
        <w:rPr>
          <w:lang w:eastAsia="en-US"/>
        </w:rPr>
      </w:pPr>
      <w:r>
        <w:rPr>
          <w:lang w:eastAsia="en-US"/>
        </w:rPr>
        <w:t xml:space="preserve">From </w:t>
      </w:r>
      <w:r w:rsidR="008865D3">
        <w:rPr>
          <w:lang w:eastAsia="en-US"/>
        </w:rPr>
        <w:t xml:space="preserve">the proposals </w:t>
      </w:r>
      <w:r>
        <w:rPr>
          <w:lang w:eastAsia="en-US"/>
        </w:rPr>
        <w:t>of</w:t>
      </w:r>
      <w:r w:rsidR="008865D3">
        <w:rPr>
          <w:lang w:eastAsia="en-US"/>
        </w:rPr>
        <w:t xml:space="preserve"> the interested companies,</w:t>
      </w:r>
      <w:r>
        <w:rPr>
          <w:lang w:eastAsia="en-US"/>
        </w:rPr>
        <w:t xml:space="preserve"> it seems most </w:t>
      </w:r>
      <w:r w:rsidR="00BC44AC">
        <w:rPr>
          <w:lang w:eastAsia="en-US"/>
        </w:rPr>
        <w:t xml:space="preserve">companies </w:t>
      </w:r>
      <w:r>
        <w:rPr>
          <w:lang w:eastAsia="en-US"/>
        </w:rPr>
        <w:t xml:space="preserve">prefer selecting </w:t>
      </w:r>
      <w:r w:rsidR="008865D3">
        <w:rPr>
          <w:lang w:eastAsia="en-US"/>
        </w:rPr>
        <w:t xml:space="preserve">InF-SH and InF-DH models for the </w:t>
      </w:r>
      <w:r w:rsidR="008865D3" w:rsidRPr="008865D3">
        <w:rPr>
          <w:lang w:eastAsia="en-US"/>
        </w:rPr>
        <w:t>perf</w:t>
      </w:r>
      <w:r>
        <w:rPr>
          <w:lang w:eastAsia="en-US"/>
        </w:rPr>
        <w:t>ormance evaluations in the Rel-</w:t>
      </w:r>
      <w:r w:rsidR="008865D3" w:rsidRPr="008865D3">
        <w:rPr>
          <w:lang w:eastAsia="en-US"/>
        </w:rPr>
        <w:t>17 positioning enhancements</w:t>
      </w:r>
      <w:r>
        <w:rPr>
          <w:lang w:eastAsia="en-US"/>
        </w:rPr>
        <w:t>, although some companies also proposed other InF models.</w:t>
      </w:r>
    </w:p>
    <w:p w14:paraId="7551DC99" w14:textId="77777777" w:rsidR="00083AF3" w:rsidRDefault="00083AF3" w:rsidP="00BC44AC">
      <w:pPr>
        <w:rPr>
          <w:lang w:eastAsia="en-US"/>
        </w:rPr>
      </w:pPr>
    </w:p>
    <w:p w14:paraId="6088DF8D" w14:textId="77777777" w:rsidR="00083AF3" w:rsidRPr="00D109A8" w:rsidRDefault="00083AF3" w:rsidP="00BA0B66">
      <w:pPr>
        <w:pStyle w:val="berschrift2"/>
      </w:pPr>
      <w:r>
        <w:rPr>
          <w:highlight w:val="yellow"/>
        </w:rPr>
        <w:t>Initial Proposals for Discussion</w:t>
      </w:r>
    </w:p>
    <w:p w14:paraId="7DF51BBB" w14:textId="77777777" w:rsidR="009B06D1" w:rsidRDefault="009B06D1" w:rsidP="009B06D1">
      <w:pPr>
        <w:pStyle w:val="berschrift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3.1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14:paraId="3F35CA46" w14:textId="77777777" w:rsidR="00BC44AC" w:rsidRDefault="00BC44AC" w:rsidP="00703DAD">
      <w:pPr>
        <w:pStyle w:val="Listenabsatz"/>
        <w:numPr>
          <w:ilvl w:val="0"/>
          <w:numId w:val="28"/>
        </w:numPr>
        <w:rPr>
          <w:lang w:eastAsia="en-US"/>
        </w:rPr>
      </w:pPr>
      <w:r>
        <w:rPr>
          <w:lang w:eastAsia="en-US"/>
        </w:rPr>
        <w:t xml:space="preserve">InF-SH and InF-DH models </w:t>
      </w:r>
      <w:r w:rsidR="008865D3" w:rsidRPr="007C655F">
        <w:rPr>
          <w:lang w:val="en-GB"/>
        </w:rPr>
        <w:t xml:space="preserve">in TR 38.901 </w:t>
      </w:r>
      <w:r>
        <w:rPr>
          <w:lang w:eastAsia="en-US"/>
        </w:rPr>
        <w:t xml:space="preserve">are </w:t>
      </w:r>
      <w:r w:rsidR="008865D3">
        <w:rPr>
          <w:lang w:eastAsia="en-US"/>
        </w:rPr>
        <w:t xml:space="preserve">adopted </w:t>
      </w:r>
      <w:r w:rsidR="000C504B">
        <w:rPr>
          <w:lang w:eastAsia="en-US"/>
        </w:rPr>
        <w:t xml:space="preserve">as the </w:t>
      </w:r>
      <w:r w:rsidR="00D45DAD" w:rsidRPr="00990FFB">
        <w:rPr>
          <w:lang w:eastAsia="en-US"/>
        </w:rPr>
        <w:t xml:space="preserve">baseline </w:t>
      </w:r>
      <w:r w:rsidR="000C504B">
        <w:rPr>
          <w:lang w:eastAsia="en-US"/>
        </w:rPr>
        <w:t xml:space="preserve">scenarios for defining the </w:t>
      </w:r>
      <w:r w:rsidR="000C504B" w:rsidRPr="007C655F">
        <w:rPr>
          <w:lang w:val="en-GB"/>
        </w:rPr>
        <w:t xml:space="preserve">channel models, parameters and modelling techniques </w:t>
      </w:r>
      <w:r>
        <w:rPr>
          <w:lang w:eastAsia="en-US"/>
        </w:rPr>
        <w:t>for performance evaluations</w:t>
      </w:r>
      <w:r w:rsidR="00FB13E2">
        <w:rPr>
          <w:lang w:eastAsia="en-US"/>
        </w:rPr>
        <w:t xml:space="preserve"> </w:t>
      </w:r>
      <w:r>
        <w:rPr>
          <w:lang w:eastAsia="en-US"/>
        </w:rPr>
        <w:t>in the Rel. 17 positioning enhancements</w:t>
      </w:r>
      <w:r w:rsidR="00FB13E2">
        <w:rPr>
          <w:lang w:eastAsia="en-US"/>
        </w:rPr>
        <w:t xml:space="preserve"> for </w:t>
      </w:r>
      <w:r w:rsidR="00F20957">
        <w:rPr>
          <w:lang w:eastAsia="en-US"/>
        </w:rPr>
        <w:t>IIoT</w:t>
      </w:r>
      <w:r w:rsidR="00FB13E2">
        <w:rPr>
          <w:lang w:eastAsia="en-US"/>
        </w:rPr>
        <w:t xml:space="preserve"> use cases</w:t>
      </w:r>
    </w:p>
    <w:p w14:paraId="0D9DA44B" w14:textId="77777777" w:rsidR="00825F77" w:rsidRDefault="00825F77" w:rsidP="00825F77">
      <w:pPr>
        <w:pStyle w:val="Listenabsatz"/>
        <w:numPr>
          <w:ilvl w:val="1"/>
          <w:numId w:val="28"/>
        </w:numPr>
        <w:rPr>
          <w:lang w:eastAsia="en-US"/>
        </w:rPr>
      </w:pPr>
      <w:r>
        <w:rPr>
          <w:lang w:eastAsia="en-US"/>
        </w:rPr>
        <w:t xml:space="preserve">FFS: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for InF-DH model</w:t>
      </w:r>
    </w:p>
    <w:p w14:paraId="73B481F2" w14:textId="77777777" w:rsidR="00BC44AC" w:rsidRDefault="000C504B" w:rsidP="004F57B6">
      <w:pPr>
        <w:pStyle w:val="Listenabsatz"/>
        <w:numPr>
          <w:ilvl w:val="0"/>
          <w:numId w:val="28"/>
        </w:numPr>
        <w:tabs>
          <w:tab w:val="left" w:pos="1724"/>
        </w:tabs>
        <w:rPr>
          <w:lang w:eastAsia="en-US"/>
        </w:rPr>
      </w:pPr>
      <w:r>
        <w:rPr>
          <w:lang w:eastAsia="en-US"/>
        </w:rPr>
        <w:t>Note: I</w:t>
      </w:r>
      <w:r w:rsidR="00245EF2">
        <w:rPr>
          <w:lang w:eastAsia="en-US"/>
        </w:rPr>
        <w:t>ndividual companies</w:t>
      </w:r>
      <w:r>
        <w:rPr>
          <w:lang w:eastAsia="en-US"/>
        </w:rPr>
        <w:t xml:space="preserve"> may </w:t>
      </w:r>
      <w:r w:rsidR="00245EF2">
        <w:rPr>
          <w:lang w:eastAsia="en-US"/>
        </w:rPr>
        <w:t xml:space="preserve">consider </w:t>
      </w:r>
      <w:r w:rsidR="0098200C">
        <w:rPr>
          <w:lang w:eastAsia="en-US"/>
        </w:rPr>
        <w:t xml:space="preserve">additional </w:t>
      </w:r>
      <w:r>
        <w:rPr>
          <w:lang w:eastAsia="en-US"/>
        </w:rPr>
        <w:t xml:space="preserve">InF models in TR 38.901 </w:t>
      </w:r>
      <w:r w:rsidR="00245EF2">
        <w:rPr>
          <w:lang w:eastAsia="en-US"/>
        </w:rPr>
        <w:t xml:space="preserve">as </w:t>
      </w:r>
      <w:r w:rsidR="00245EF2" w:rsidRPr="008268D4">
        <w:rPr>
          <w:lang w:eastAsia="en-US"/>
        </w:rPr>
        <w:t xml:space="preserve">complimentary </w:t>
      </w:r>
      <w:r w:rsidR="008865D3">
        <w:rPr>
          <w:lang w:eastAsia="en-US"/>
        </w:rPr>
        <w:t>evaluation</w:t>
      </w:r>
      <w:r w:rsidR="00245EF2" w:rsidRPr="008268D4">
        <w:rPr>
          <w:lang w:eastAsia="en-US"/>
        </w:rPr>
        <w:t xml:space="preserve"> scenario</w:t>
      </w:r>
      <w:r w:rsidR="00EA2781">
        <w:rPr>
          <w:lang w:eastAsia="en-US"/>
        </w:rPr>
        <w:t>s</w:t>
      </w:r>
      <w:r w:rsidR="00245EF2">
        <w:rPr>
          <w:lang w:eastAsia="en-US"/>
        </w:rPr>
        <w:t xml:space="preserve"> in their simulation investigation</w:t>
      </w:r>
    </w:p>
    <w:p w14:paraId="6EEA23A9" w14:textId="77777777" w:rsidR="000A7E51" w:rsidRDefault="000A7E51" w:rsidP="000A7E51">
      <w:pPr>
        <w:pStyle w:val="Listenabsatz"/>
        <w:tabs>
          <w:tab w:val="left" w:pos="1004"/>
          <w:tab w:val="left" w:pos="1724"/>
        </w:tabs>
        <w:ind w:left="644"/>
        <w:rPr>
          <w:lang w:eastAsia="en-US"/>
        </w:rPr>
      </w:pPr>
    </w:p>
    <w:p w14:paraId="27670940" w14:textId="77777777" w:rsidR="004F57B6" w:rsidRDefault="001B7DCC" w:rsidP="004F57B6">
      <w:pPr>
        <w:pStyle w:val="Untertitel"/>
        <w:rPr>
          <w:rFonts w:ascii="Times New Roman" w:hAnsi="Times New Roman" w:cs="Times New Roman"/>
        </w:rPr>
      </w:pPr>
      <w:r>
        <w:rPr>
          <w:rFonts w:ascii="Times New Roman" w:hAnsi="Times New Roman" w:cs="Times New Roman"/>
          <w:lang w:eastAsia="en-US"/>
        </w:rPr>
        <w:t>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4F57B6" w14:paraId="367BBED5" w14:textId="77777777" w:rsidTr="00390D60">
        <w:trPr>
          <w:jc w:val="center"/>
        </w:trPr>
        <w:tc>
          <w:tcPr>
            <w:tcW w:w="1587" w:type="dxa"/>
            <w:gridSpan w:val="2"/>
            <w:tcBorders>
              <w:bottom w:val="double" w:sz="4" w:space="0" w:color="auto"/>
            </w:tcBorders>
          </w:tcPr>
          <w:p w14:paraId="36DAA3A8" w14:textId="77777777" w:rsidR="004F57B6" w:rsidRDefault="004F57B6" w:rsidP="00390D60">
            <w:pPr>
              <w:rPr>
                <w:b/>
              </w:rPr>
            </w:pPr>
            <w:r>
              <w:rPr>
                <w:b/>
              </w:rPr>
              <w:t>Company</w:t>
            </w:r>
          </w:p>
        </w:tc>
        <w:tc>
          <w:tcPr>
            <w:tcW w:w="8043" w:type="dxa"/>
            <w:tcBorders>
              <w:bottom w:val="double" w:sz="4" w:space="0" w:color="auto"/>
            </w:tcBorders>
          </w:tcPr>
          <w:p w14:paraId="7CC541D7" w14:textId="77777777" w:rsidR="004F57B6" w:rsidRDefault="004F57B6" w:rsidP="00390D60">
            <w:pPr>
              <w:rPr>
                <w:b/>
              </w:rPr>
            </w:pPr>
            <w:r>
              <w:rPr>
                <w:b/>
              </w:rPr>
              <w:t xml:space="preserve">Comments </w:t>
            </w:r>
          </w:p>
        </w:tc>
      </w:tr>
      <w:tr w:rsidR="0073433A" w14:paraId="66702AC5"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54B03E" w14:textId="77777777"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FFA2392" w14:textId="77777777" w:rsidR="0073433A" w:rsidRDefault="0073433A" w:rsidP="0073433A">
            <w:pPr>
              <w:rPr>
                <w:lang w:eastAsia="en-US"/>
              </w:rPr>
            </w:pPr>
            <w:r>
              <w:rPr>
                <w:rFonts w:eastAsiaTheme="minorEastAsia" w:cstheme="minorHAnsi"/>
                <w:sz w:val="18"/>
                <w:szCs w:val="18"/>
                <w:lang w:eastAsia="zh-CN"/>
              </w:rPr>
              <w:t xml:space="preserve">Okay for </w:t>
            </w:r>
            <w:r>
              <w:rPr>
                <w:lang w:eastAsia="en-US"/>
              </w:rPr>
              <w:t>InF-SH and InF-DH models as the baseline</w:t>
            </w:r>
          </w:p>
          <w:p w14:paraId="3A338B34" w14:textId="77777777" w:rsidR="0073433A" w:rsidRPr="00BA444C" w:rsidRDefault="0073433A" w:rsidP="0073433A">
            <w:pPr>
              <w:rPr>
                <w:rFonts w:eastAsiaTheme="minorEastAsia" w:cstheme="minorHAnsi"/>
                <w:sz w:val="18"/>
                <w:szCs w:val="18"/>
                <w:lang w:eastAsia="zh-CN"/>
              </w:rPr>
            </w:pPr>
            <w:r>
              <w:rPr>
                <w:rFonts w:eastAsiaTheme="minorEastAsia" w:hint="eastAsia"/>
                <w:lang w:eastAsia="zh-CN"/>
              </w:rPr>
              <w:t>T</w:t>
            </w:r>
            <w:r>
              <w:rPr>
                <w:rFonts w:eastAsiaTheme="minorEastAsia"/>
                <w:lang w:eastAsia="zh-CN"/>
              </w:rPr>
              <w:t xml:space="preserve">he clutter parameters </w:t>
            </w:r>
            <w:r w:rsidRPr="003F5711">
              <w:rPr>
                <w:rFonts w:eastAsiaTheme="minorEastAsia"/>
                <w:lang w:eastAsia="zh-CN"/>
              </w:rPr>
              <w:t>{</w:t>
            </w:r>
            <w:r w:rsidRPr="00D63D46">
              <w:rPr>
                <w:rFonts w:cs="Arial"/>
              </w:rPr>
              <w:t xml:space="preserve">density </w:t>
            </w:r>
            <m:oMath>
              <m:r>
                <w:rPr>
                  <w:rFonts w:ascii="Cambria Math" w:hAnsi="Cambria Math" w:cs="Arial"/>
                  <w:szCs w:val="18"/>
                </w:rPr>
                <m:t>r</m:t>
              </m:r>
            </m:oMath>
            <w:r>
              <w:rPr>
                <w:rFonts w:eastAsiaTheme="minorEastAsia" w:cs="Arial" w:hint="eastAsia"/>
                <w:szCs w:val="18"/>
                <w:lang w:eastAsia="zh-CN"/>
              </w:rPr>
              <w:t>=</w:t>
            </w:r>
            <w:r>
              <w:rPr>
                <w:rFonts w:eastAsiaTheme="minorEastAsia" w:cs="Arial"/>
                <w:szCs w:val="18"/>
                <w:lang w:eastAsia="zh-CN"/>
              </w:rPr>
              <w:t>60%</w:t>
            </w:r>
            <w:r w:rsidRPr="00D63D46">
              <w:rPr>
                <w:rFonts w:cs="Arial"/>
                <w:szCs w:val="18"/>
              </w:rPr>
              <w:t xml:space="preserve">, </w:t>
            </w:r>
            <w:r w:rsidRPr="00D63D46">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eastAsiaTheme="minorEastAsia" w:cs="Arial" w:hint="eastAsia"/>
                <w:szCs w:val="18"/>
                <w:lang w:eastAsia="zh-CN"/>
              </w:rPr>
              <w:t>=</w:t>
            </w:r>
            <w:r>
              <w:rPr>
                <w:rFonts w:eastAsiaTheme="minorEastAsia" w:cs="Arial"/>
                <w:szCs w:val="18"/>
                <w:lang w:eastAsia="zh-CN"/>
              </w:rPr>
              <w:t>6m</w:t>
            </w:r>
            <w:r w:rsidRPr="00D63D46">
              <w:rPr>
                <w:rFonts w:cs="Arial"/>
                <w:szCs w:val="18"/>
              </w:rPr>
              <w:t>,</w:t>
            </w:r>
            <w:r w:rsidRPr="00D63D46">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w:t>
            </w:r>
            <w:r>
              <w:rPr>
                <w:rFonts w:eastAsiaTheme="minorEastAsia" w:cs="Arial"/>
                <w:szCs w:val="18"/>
                <w:lang w:eastAsia="zh-CN"/>
              </w:rPr>
              <w:t>2m</w:t>
            </w:r>
            <w:r w:rsidRPr="003F5711">
              <w:rPr>
                <w:rFonts w:eastAsiaTheme="minorEastAsia"/>
                <w:lang w:eastAsia="zh-CN"/>
              </w:rPr>
              <w:t xml:space="preserve">}in </w:t>
            </w:r>
            <w:r w:rsidRPr="003F5711">
              <w:t>Table 7.8-7</w:t>
            </w:r>
            <w:r>
              <w:t xml:space="preserve"> in TR38.901 as a baseline. And we don’t exclude any reasonable modification.</w:t>
            </w:r>
          </w:p>
        </w:tc>
      </w:tr>
      <w:tr w:rsidR="002B1932" w14:paraId="5F6E796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25C272" w14:textId="77777777" w:rsidR="002B1932" w:rsidRDefault="002B1932" w:rsidP="002B1932">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5BA18B6B" w14:textId="77777777" w:rsidR="002B1932" w:rsidRDefault="002B1932" w:rsidP="002B1932">
            <w:pPr>
              <w:rPr>
                <w:rFonts w:cstheme="minorHAnsi"/>
                <w:sz w:val="18"/>
                <w:szCs w:val="18"/>
              </w:rPr>
            </w:pPr>
            <w:r>
              <w:rPr>
                <w:rFonts w:eastAsiaTheme="minorEastAsia" w:cstheme="minorHAnsi"/>
                <w:sz w:val="18"/>
                <w:szCs w:val="18"/>
                <w:lang w:eastAsia="zh-CN"/>
              </w:rPr>
              <w:t xml:space="preserve">Support the proposal. </w:t>
            </w:r>
          </w:p>
        </w:tc>
      </w:tr>
      <w:tr w:rsidR="00795C01" w:rsidRPr="00F46DBF" w14:paraId="12E0543B" w14:textId="77777777" w:rsidTr="00795C01">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33ABEC" w14:textId="77777777"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55575839" w14:textId="77777777" w:rsidR="00795C01" w:rsidRPr="00F46DBF" w:rsidRDefault="00795C01" w:rsidP="00D454A3">
            <w:pPr>
              <w:rPr>
                <w:rFonts w:eastAsiaTheme="minorEastAsia" w:cstheme="minorHAnsi"/>
                <w:szCs w:val="18"/>
                <w:lang w:eastAsia="zh-CN"/>
              </w:rPr>
            </w:pPr>
            <w:r w:rsidRPr="00F46DBF">
              <w:rPr>
                <w:rFonts w:eastAsiaTheme="minorEastAsia" w:cstheme="minorHAnsi" w:hint="eastAsia"/>
                <w:szCs w:val="18"/>
                <w:lang w:eastAsia="zh-CN"/>
              </w:rPr>
              <w:t xml:space="preserve">Support </w:t>
            </w:r>
            <w:r w:rsidRPr="00F46DBF">
              <w:rPr>
                <w:rFonts w:eastAsiaTheme="minorEastAsia" w:cstheme="minorHAnsi"/>
                <w:szCs w:val="18"/>
                <w:lang w:eastAsia="zh-CN"/>
              </w:rPr>
              <w:t>Proposal</w:t>
            </w:r>
            <w:r w:rsidRPr="00F46DBF">
              <w:rPr>
                <w:rFonts w:eastAsiaTheme="minorEastAsia" w:cstheme="minorHAnsi" w:hint="eastAsia"/>
                <w:szCs w:val="18"/>
                <w:lang w:eastAsia="zh-CN"/>
              </w:rPr>
              <w:t>.</w:t>
            </w:r>
          </w:p>
        </w:tc>
      </w:tr>
      <w:tr w:rsidR="00953AD3" w14:paraId="491AFE6D"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0C26E3" w14:textId="77777777" w:rsidR="00953AD3" w:rsidRDefault="00953AD3" w:rsidP="007B5865">
            <w:pPr>
              <w:rPr>
                <w:rFonts w:cstheme="minorHAnsi"/>
                <w:sz w:val="18"/>
                <w:szCs w:val="18"/>
              </w:rPr>
            </w:pPr>
            <w:r>
              <w:rPr>
                <w:rFonts w:cstheme="minorHAnsi"/>
                <w:sz w:val="18"/>
                <w:szCs w:val="18"/>
              </w:rPr>
              <w:lastRenderedPageBreak/>
              <w:t>Futurewei</w:t>
            </w:r>
          </w:p>
        </w:tc>
        <w:tc>
          <w:tcPr>
            <w:tcW w:w="8043" w:type="dxa"/>
            <w:tcBorders>
              <w:top w:val="double" w:sz="4" w:space="0" w:color="auto"/>
              <w:bottom w:val="double" w:sz="4" w:space="0" w:color="auto"/>
              <w:right w:val="double" w:sz="4" w:space="0" w:color="auto"/>
            </w:tcBorders>
          </w:tcPr>
          <w:p w14:paraId="443CA8EF" w14:textId="77777777" w:rsidR="00953AD3" w:rsidRDefault="00953AD3" w:rsidP="007B5865">
            <w:pPr>
              <w:rPr>
                <w:rFonts w:eastAsiaTheme="minorEastAsia" w:cstheme="minorHAnsi"/>
                <w:sz w:val="18"/>
                <w:szCs w:val="18"/>
                <w:lang w:eastAsia="zh-CN"/>
              </w:rPr>
            </w:pPr>
            <w:r>
              <w:rPr>
                <w:rFonts w:eastAsiaTheme="minorEastAsia" w:cstheme="minorHAnsi"/>
                <w:sz w:val="18"/>
                <w:szCs w:val="18"/>
                <w:lang w:eastAsia="zh-CN"/>
              </w:rPr>
              <w:t>Propose the following revision to the above proposal:</w:t>
            </w:r>
          </w:p>
          <w:p w14:paraId="6629A3D3" w14:textId="77777777" w:rsidR="00953AD3" w:rsidRDefault="00953AD3" w:rsidP="007B5865">
            <w:pPr>
              <w:pStyle w:val="Listenabsatz"/>
              <w:numPr>
                <w:ilvl w:val="0"/>
                <w:numId w:val="28"/>
              </w:numPr>
              <w:rPr>
                <w:lang w:eastAsia="en-US"/>
              </w:rPr>
            </w:pPr>
            <w:r w:rsidRPr="00261FD6">
              <w:rPr>
                <w:color w:val="FF0000"/>
                <w:lang w:eastAsia="en-US"/>
              </w:rPr>
              <w:t>At least the</w:t>
            </w:r>
            <w:r>
              <w:rPr>
                <w:lang w:eastAsia="en-US"/>
              </w:rPr>
              <w:t xml:space="preserve"> InF-SH and InF-DH models </w:t>
            </w:r>
            <w:r w:rsidRPr="007C655F">
              <w:rPr>
                <w:lang w:val="en-GB"/>
              </w:rPr>
              <w:t xml:space="preserve">in TR 38.901 </w:t>
            </w:r>
            <w:r>
              <w:rPr>
                <w:lang w:eastAsia="en-US"/>
              </w:rPr>
              <w:t xml:space="preserve">are adopted as the </w:t>
            </w:r>
            <w:r w:rsidRPr="00990FFB">
              <w:rPr>
                <w:lang w:eastAsia="en-US"/>
              </w:rPr>
              <w:t xml:space="preserve">baseline </w:t>
            </w:r>
            <w:r>
              <w:rPr>
                <w:lang w:eastAsia="en-US"/>
              </w:rPr>
              <w:t xml:space="preserve">scenarios for defining the </w:t>
            </w:r>
            <w:r w:rsidRPr="007C655F">
              <w:rPr>
                <w:lang w:val="en-GB"/>
              </w:rPr>
              <w:t xml:space="preserve">channel models, parameters and modelling techniques </w:t>
            </w:r>
            <w:r>
              <w:rPr>
                <w:lang w:eastAsia="en-US"/>
              </w:rPr>
              <w:t>for performance evaluations in the Rel. 17 positioning enhancements for IIoT use cases</w:t>
            </w:r>
          </w:p>
          <w:p w14:paraId="667ECF09" w14:textId="77777777" w:rsidR="00953AD3" w:rsidRDefault="00953AD3" w:rsidP="007B5865">
            <w:pPr>
              <w:pStyle w:val="Listenabsatz"/>
              <w:numPr>
                <w:ilvl w:val="1"/>
                <w:numId w:val="28"/>
              </w:numPr>
              <w:rPr>
                <w:lang w:eastAsia="en-US"/>
              </w:rPr>
            </w:pPr>
            <w:r w:rsidRPr="00261FD6">
              <w:rPr>
                <w:color w:val="FF0000"/>
                <w:lang w:eastAsia="en-US"/>
              </w:rPr>
              <w:t>Note: Up to company to declare the</w:t>
            </w:r>
            <w:r>
              <w:rPr>
                <w:lang w:eastAsia="en-US"/>
              </w:rPr>
              <w:t xml:space="preserv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r w:rsidRPr="00261FD6">
              <w:rPr>
                <w:rFonts w:cs="Arial"/>
                <w:color w:val="FF0000"/>
              </w:rPr>
              <w:t>the evaluated scenarios</w:t>
            </w:r>
          </w:p>
          <w:p w14:paraId="29D97000" w14:textId="77777777" w:rsidR="00953AD3" w:rsidRDefault="00953AD3" w:rsidP="007B5865">
            <w:pPr>
              <w:pStyle w:val="Listenabsatz"/>
              <w:numPr>
                <w:ilvl w:val="0"/>
                <w:numId w:val="28"/>
              </w:numPr>
              <w:tabs>
                <w:tab w:val="left" w:pos="1724"/>
              </w:tabs>
              <w:rPr>
                <w:lang w:eastAsia="en-US"/>
              </w:rPr>
            </w:pPr>
            <w:r>
              <w:rPr>
                <w:lang w:eastAsia="en-US"/>
              </w:rPr>
              <w:t xml:space="preserve">Note: Individual companies may consider additional InF models in TR 38.901 as </w:t>
            </w:r>
            <w:r w:rsidRPr="008268D4">
              <w:rPr>
                <w:lang w:eastAsia="en-US"/>
              </w:rPr>
              <w:t xml:space="preserve">complimentary </w:t>
            </w:r>
            <w:r>
              <w:rPr>
                <w:lang w:eastAsia="en-US"/>
              </w:rPr>
              <w:t>evaluation</w:t>
            </w:r>
            <w:r w:rsidRPr="008268D4">
              <w:rPr>
                <w:lang w:eastAsia="en-US"/>
              </w:rPr>
              <w:t xml:space="preserve"> scenario</w:t>
            </w:r>
            <w:r>
              <w:rPr>
                <w:lang w:eastAsia="en-US"/>
              </w:rPr>
              <w:t>s in their simulation investigation</w:t>
            </w:r>
          </w:p>
          <w:p w14:paraId="15AA80C7" w14:textId="77777777" w:rsidR="00953AD3" w:rsidRDefault="00953AD3" w:rsidP="007B5865">
            <w:pPr>
              <w:rPr>
                <w:rFonts w:eastAsiaTheme="minorEastAsia" w:cstheme="minorHAnsi"/>
                <w:sz w:val="18"/>
                <w:szCs w:val="18"/>
                <w:lang w:eastAsia="zh-CN"/>
              </w:rPr>
            </w:pPr>
          </w:p>
        </w:tc>
      </w:tr>
      <w:tr w:rsidR="004458AD" w14:paraId="1A5E8C94"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9F74EA" w14:textId="77777777" w:rsidR="004458AD" w:rsidRDefault="004458AD" w:rsidP="004458AD">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1F54FC44" w14:textId="77777777" w:rsidR="004458AD" w:rsidRDefault="004458AD" w:rsidP="004458AD">
            <w:pPr>
              <w:rPr>
                <w:rFonts w:eastAsiaTheme="minorEastAsia" w:cstheme="minorHAnsi"/>
                <w:sz w:val="18"/>
                <w:szCs w:val="18"/>
                <w:lang w:eastAsia="zh-CN"/>
              </w:rPr>
            </w:pPr>
            <w:r>
              <w:rPr>
                <w:rFonts w:eastAsiaTheme="minorEastAsia" w:cstheme="minorHAnsi"/>
                <w:sz w:val="18"/>
                <w:szCs w:val="18"/>
                <w:lang w:eastAsia="zh-CN"/>
              </w:rPr>
              <w:t xml:space="preserve">Additionally to the </w:t>
            </w:r>
            <w:r>
              <w:rPr>
                <w:lang w:eastAsia="en-US"/>
              </w:rPr>
              <w:t xml:space="preserve">InF-SH and InF-DH scenarios we suggest to use </w:t>
            </w:r>
            <w:r w:rsidRPr="00DE268B">
              <w:rPr>
                <w:lang w:eastAsia="en-US"/>
              </w:rPr>
              <w:t>InF-SL</w:t>
            </w:r>
            <w:r>
              <w:rPr>
                <w:lang w:eastAsia="en-US"/>
              </w:rPr>
              <w:t xml:space="preserve"> scenario. Using these three channel models, we can cover all IIoT cases with different probability of LOS states.</w:t>
            </w:r>
          </w:p>
        </w:tc>
      </w:tr>
      <w:tr w:rsidR="004458AD" w14:paraId="218E1959"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43D55E" w14:textId="75BBCDA8" w:rsidR="004458AD" w:rsidRPr="00CF6C32" w:rsidRDefault="00CF6C32" w:rsidP="004458AD">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1D5D5B8E" w14:textId="5B461BA6" w:rsidR="004458AD" w:rsidRDefault="00CF6C32" w:rsidP="004458AD">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the proposal.</w:t>
            </w:r>
            <w:r w:rsidR="006556BA">
              <w:rPr>
                <w:rFonts w:eastAsiaTheme="minorEastAsia" w:cstheme="minorHAnsi"/>
                <w:sz w:val="18"/>
                <w:szCs w:val="18"/>
                <w:lang w:eastAsia="zh-CN"/>
              </w:rPr>
              <w:t xml:space="preserve"> </w:t>
            </w:r>
          </w:p>
        </w:tc>
      </w:tr>
      <w:tr w:rsidR="00E011EB" w14:paraId="2921DD7F"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BC7204" w14:textId="419B4B80" w:rsidR="00E011EB" w:rsidRDefault="00E011EB" w:rsidP="004458AD">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0F54E1C6" w14:textId="50C60485" w:rsidR="004D312C" w:rsidRDefault="0049251D" w:rsidP="00F71A1F">
            <w:pPr>
              <w:rPr>
                <w:rFonts w:eastAsiaTheme="minorEastAsia" w:cstheme="minorHAnsi"/>
                <w:sz w:val="18"/>
                <w:szCs w:val="18"/>
                <w:lang w:eastAsia="zh-CN"/>
              </w:rPr>
            </w:pPr>
            <w:r>
              <w:rPr>
                <w:rFonts w:eastAsiaTheme="minorEastAsia" w:cstheme="minorHAnsi"/>
                <w:sz w:val="18"/>
                <w:szCs w:val="18"/>
                <w:lang w:eastAsia="zh-CN"/>
              </w:rPr>
              <w:t>We s</w:t>
            </w:r>
            <w:r w:rsidR="004D312C">
              <w:rPr>
                <w:rFonts w:eastAsiaTheme="minorEastAsia" w:cstheme="minorHAnsi"/>
                <w:sz w:val="18"/>
                <w:szCs w:val="18"/>
                <w:lang w:eastAsia="zh-CN"/>
              </w:rPr>
              <w:t xml:space="preserve">upport to </w:t>
            </w:r>
            <w:r w:rsidR="00EE4017">
              <w:rPr>
                <w:rFonts w:eastAsiaTheme="minorEastAsia" w:cstheme="minorHAnsi"/>
                <w:sz w:val="18"/>
                <w:szCs w:val="18"/>
                <w:lang w:eastAsia="zh-CN"/>
              </w:rPr>
              <w:t>adopt InF-SH as baseline</w:t>
            </w:r>
            <w:r w:rsidR="009A0FB0">
              <w:rPr>
                <w:rFonts w:eastAsiaTheme="minorEastAsia" w:cstheme="minorHAnsi"/>
                <w:sz w:val="18"/>
                <w:szCs w:val="18"/>
                <w:lang w:eastAsia="zh-CN"/>
              </w:rPr>
              <w:t>.  For InF-DH, we support</w:t>
            </w:r>
            <w:r w:rsidR="00386768">
              <w:rPr>
                <w:rFonts w:eastAsiaTheme="minorEastAsia" w:cstheme="minorHAnsi"/>
                <w:sz w:val="18"/>
                <w:szCs w:val="18"/>
                <w:lang w:eastAsia="zh-CN"/>
              </w:rPr>
              <w:t xml:space="preserve"> </w:t>
            </w:r>
            <w:r w:rsidR="00776148">
              <w:rPr>
                <w:rFonts w:eastAsiaTheme="minorEastAsia" w:cstheme="minorHAnsi"/>
                <w:sz w:val="18"/>
                <w:szCs w:val="18"/>
                <w:lang w:eastAsia="zh-CN"/>
              </w:rPr>
              <w:t xml:space="preserve">it </w:t>
            </w:r>
            <w:r w:rsidR="00386768">
              <w:rPr>
                <w:rFonts w:eastAsiaTheme="minorEastAsia" w:cstheme="minorHAnsi"/>
                <w:sz w:val="18"/>
                <w:szCs w:val="18"/>
                <w:lang w:eastAsia="zh-CN"/>
              </w:rPr>
              <w:t xml:space="preserve">conditionally </w:t>
            </w:r>
            <w:r w:rsidR="00E24DD6">
              <w:rPr>
                <w:rFonts w:eastAsiaTheme="minorEastAsia" w:cstheme="minorHAnsi"/>
                <w:sz w:val="18"/>
                <w:szCs w:val="18"/>
                <w:lang w:eastAsia="zh-CN"/>
              </w:rPr>
              <w:t xml:space="preserve">depending </w:t>
            </w:r>
            <w:r w:rsidR="00776148">
              <w:rPr>
                <w:rFonts w:eastAsiaTheme="minorEastAsia" w:cstheme="minorHAnsi"/>
                <w:sz w:val="18"/>
                <w:szCs w:val="18"/>
                <w:lang w:eastAsia="zh-CN"/>
              </w:rPr>
              <w:t>on the decision on cluster parameter change.</w:t>
            </w:r>
            <w:r w:rsidR="00386768">
              <w:rPr>
                <w:rFonts w:eastAsiaTheme="minorEastAsia" w:cstheme="minorHAnsi"/>
                <w:sz w:val="18"/>
                <w:szCs w:val="18"/>
                <w:lang w:eastAsia="zh-CN"/>
              </w:rPr>
              <w:t xml:space="preserve"> </w:t>
            </w:r>
            <w:r w:rsidR="00C36B24">
              <w:rPr>
                <w:rFonts w:eastAsiaTheme="minorEastAsia" w:cstheme="minorHAnsi"/>
                <w:sz w:val="18"/>
                <w:szCs w:val="18"/>
                <w:lang w:eastAsia="zh-CN"/>
              </w:rPr>
              <w:t xml:space="preserve"> </w:t>
            </w:r>
            <w:r w:rsidR="006E4AB2">
              <w:rPr>
                <w:rFonts w:eastAsiaTheme="minorEastAsia" w:cstheme="minorHAnsi"/>
                <w:sz w:val="18"/>
                <w:szCs w:val="18"/>
                <w:lang w:eastAsia="zh-CN"/>
              </w:rPr>
              <w:t xml:space="preserve">  </w:t>
            </w:r>
          </w:p>
          <w:p w14:paraId="6DE9AE10" w14:textId="64CB54D1" w:rsidR="00CB4376" w:rsidRDefault="00F71A1F" w:rsidP="00502096">
            <w:pPr>
              <w:pStyle w:val="Listenabsatz"/>
              <w:numPr>
                <w:ilvl w:val="0"/>
                <w:numId w:val="48"/>
              </w:numPr>
              <w:rPr>
                <w:rFonts w:eastAsiaTheme="minorEastAsia" w:cstheme="minorHAnsi"/>
                <w:sz w:val="18"/>
                <w:szCs w:val="18"/>
                <w:lang w:eastAsia="zh-CN"/>
              </w:rPr>
            </w:pPr>
            <w:r w:rsidRPr="009642D2">
              <w:rPr>
                <w:rFonts w:eastAsiaTheme="minorEastAsia" w:cstheme="minorHAnsi"/>
                <w:sz w:val="18"/>
                <w:szCs w:val="18"/>
                <w:lang w:eastAsia="zh-CN"/>
              </w:rPr>
              <w:t xml:space="preserve">If clutter parameter change cannot be agreed, InF-DH should be excluded from the baseline scenarios as it does not require simulation to confirm that target accuracy cannot be met. </w:t>
            </w:r>
          </w:p>
          <w:p w14:paraId="52D70FEA" w14:textId="77777777" w:rsidR="006A2FA5" w:rsidRDefault="006A2FA5" w:rsidP="004C26A1">
            <w:pPr>
              <w:rPr>
                <w:rFonts w:eastAsiaTheme="minorEastAsia" w:cstheme="minorHAnsi"/>
                <w:sz w:val="18"/>
                <w:szCs w:val="18"/>
                <w:lang w:val="en-US" w:eastAsia="zh-CN"/>
              </w:rPr>
            </w:pPr>
          </w:p>
          <w:p w14:paraId="636EB4FB" w14:textId="0C8DCE1C" w:rsidR="00E011EB" w:rsidRPr="004C26A1" w:rsidRDefault="006A2FA5" w:rsidP="004C26A1">
            <w:pPr>
              <w:rPr>
                <w:rFonts w:eastAsiaTheme="minorEastAsia" w:cstheme="minorHAnsi"/>
                <w:sz w:val="18"/>
                <w:szCs w:val="18"/>
                <w:lang w:eastAsia="zh-CN"/>
              </w:rPr>
            </w:pPr>
            <w:r>
              <w:rPr>
                <w:rFonts w:eastAsiaTheme="minorEastAsia" w:cstheme="minorHAnsi"/>
                <w:sz w:val="18"/>
                <w:szCs w:val="18"/>
                <w:lang w:val="en-US" w:eastAsia="zh-CN"/>
              </w:rPr>
              <w:t>For</w:t>
            </w:r>
            <w:r w:rsidR="00F71A1F" w:rsidRPr="004C26A1">
              <w:rPr>
                <w:rFonts w:eastAsiaTheme="minorEastAsia" w:cstheme="minorHAnsi"/>
                <w:sz w:val="18"/>
                <w:szCs w:val="18"/>
                <w:lang w:eastAsia="zh-CN"/>
              </w:rPr>
              <w:t xml:space="preserve"> clutter parameter adjustment, each proposal should state the target number of LOS links and the associated percentile (e.g.  X% of the UE have at least Y LOS links).  </w:t>
            </w:r>
            <w:r>
              <w:rPr>
                <w:rFonts w:eastAsiaTheme="minorEastAsia" w:cstheme="minorHAnsi"/>
                <w:sz w:val="18"/>
                <w:szCs w:val="18"/>
                <w:lang w:eastAsia="zh-CN"/>
              </w:rPr>
              <w:t>N</w:t>
            </w:r>
            <w:r w:rsidR="00F71A1F" w:rsidRPr="004C26A1">
              <w:rPr>
                <w:rFonts w:eastAsiaTheme="minorEastAsia" w:cstheme="minorHAnsi"/>
                <w:sz w:val="18"/>
                <w:szCs w:val="18"/>
                <w:lang w:eastAsia="zh-CN"/>
              </w:rPr>
              <w:t xml:space="preserve">ote that the LOS probability depends on the base station height.  The decision on new parameter </w:t>
            </w:r>
            <w:r w:rsidR="00594DED">
              <w:rPr>
                <w:rFonts w:eastAsiaTheme="minorEastAsia" w:cstheme="minorHAnsi"/>
                <w:sz w:val="18"/>
                <w:szCs w:val="18"/>
                <w:lang w:eastAsia="zh-CN"/>
              </w:rPr>
              <w:t>must</w:t>
            </w:r>
            <w:r w:rsidR="00F71A1F" w:rsidRPr="004C26A1">
              <w:rPr>
                <w:rFonts w:eastAsiaTheme="minorEastAsia" w:cstheme="minorHAnsi"/>
                <w:sz w:val="18"/>
                <w:szCs w:val="18"/>
                <w:lang w:eastAsia="zh-CN"/>
              </w:rPr>
              <w:t xml:space="preserve"> consider the other proposal </w:t>
            </w:r>
            <w:r w:rsidR="00B8437D">
              <w:rPr>
                <w:rFonts w:eastAsiaTheme="minorEastAsia" w:cstheme="minorHAnsi"/>
                <w:sz w:val="18"/>
                <w:szCs w:val="18"/>
                <w:lang w:eastAsia="zh-CN"/>
              </w:rPr>
              <w:t xml:space="preserve">in </w:t>
            </w:r>
            <w:r w:rsidR="00B8437D">
              <w:rPr>
                <w:rFonts w:eastAsiaTheme="minorEastAsia" w:cstheme="minorHAnsi"/>
                <w:sz w:val="18"/>
                <w:szCs w:val="18"/>
                <w:lang w:eastAsia="zh-CN"/>
              </w:rPr>
              <w:fldChar w:fldCharType="begin"/>
            </w:r>
            <w:r w:rsidR="00B8437D">
              <w:rPr>
                <w:rFonts w:eastAsiaTheme="minorEastAsia" w:cstheme="minorHAnsi"/>
                <w:sz w:val="18"/>
                <w:szCs w:val="18"/>
                <w:lang w:eastAsia="zh-CN"/>
              </w:rPr>
              <w:instrText xml:space="preserve"> REF _Ref41593909 \h </w:instrText>
            </w:r>
            <w:r w:rsidR="00B8437D">
              <w:rPr>
                <w:rFonts w:eastAsiaTheme="minorEastAsia" w:cstheme="minorHAnsi"/>
                <w:sz w:val="18"/>
                <w:szCs w:val="18"/>
                <w:lang w:eastAsia="zh-CN"/>
              </w:rPr>
            </w:r>
            <w:r w:rsidR="00B8437D">
              <w:rPr>
                <w:rFonts w:eastAsiaTheme="minorEastAsia" w:cstheme="minorHAnsi"/>
                <w:sz w:val="18"/>
                <w:szCs w:val="18"/>
                <w:lang w:eastAsia="zh-CN"/>
              </w:rPr>
              <w:fldChar w:fldCharType="separate"/>
            </w:r>
            <w:r w:rsidR="00B8437D">
              <w:t xml:space="preserve">Table </w:t>
            </w:r>
            <w:r w:rsidR="00B8437D">
              <w:rPr>
                <w:noProof/>
              </w:rPr>
              <w:t>5</w:t>
            </w:r>
            <w:r w:rsidR="00B8437D">
              <w:noBreakHyphen/>
            </w:r>
            <w:r w:rsidR="00B8437D">
              <w:rPr>
                <w:noProof/>
              </w:rPr>
              <w:t>1</w:t>
            </w:r>
            <w:r w:rsidR="00B8437D">
              <w:rPr>
                <w:rFonts w:eastAsiaTheme="minorEastAsia" w:cstheme="minorHAnsi"/>
                <w:sz w:val="18"/>
                <w:szCs w:val="18"/>
                <w:lang w:eastAsia="zh-CN"/>
              </w:rPr>
              <w:fldChar w:fldCharType="end"/>
            </w:r>
            <w:r w:rsidR="00B8437D">
              <w:rPr>
                <w:rFonts w:eastAsiaTheme="minorEastAsia" w:cstheme="minorHAnsi"/>
                <w:sz w:val="18"/>
                <w:szCs w:val="18"/>
                <w:lang w:eastAsia="zh-CN"/>
              </w:rPr>
              <w:t xml:space="preserve"> </w:t>
            </w:r>
            <w:r w:rsidR="00F71A1F" w:rsidRPr="004C26A1">
              <w:rPr>
                <w:rFonts w:eastAsiaTheme="minorEastAsia" w:cstheme="minorHAnsi"/>
                <w:sz w:val="18"/>
                <w:szCs w:val="18"/>
                <w:lang w:eastAsia="zh-CN"/>
              </w:rPr>
              <w:t>for variable base station height.</w:t>
            </w:r>
          </w:p>
        </w:tc>
      </w:tr>
      <w:tr w:rsidR="009219CF" w14:paraId="60DE146A"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AF4E46" w14:textId="7DA853E4" w:rsidR="009219CF" w:rsidRDefault="009219CF" w:rsidP="009219CF">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065AB4FD" w14:textId="525D03C3" w:rsidR="009219CF" w:rsidRDefault="009219CF" w:rsidP="009219CF">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 the proposal. Spotted one typo: should “complimentary” be “complementary”?</w:t>
            </w:r>
          </w:p>
        </w:tc>
      </w:tr>
      <w:tr w:rsidR="00F324DA" w14:paraId="3064BAED"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6BC6FD" w14:textId="716AC91E" w:rsidR="00F324DA" w:rsidRDefault="00F324DA" w:rsidP="00F324DA">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32BDA4B6" w14:textId="28B2798A" w:rsidR="00F324DA" w:rsidRDefault="00F324DA" w:rsidP="00F324DA">
            <w:pPr>
              <w:rPr>
                <w:rFonts w:eastAsiaTheme="minorEastAsia" w:cstheme="minorHAnsi"/>
                <w:sz w:val="18"/>
                <w:szCs w:val="18"/>
                <w:lang w:eastAsia="zh-CN"/>
              </w:rPr>
            </w:pPr>
            <w:r>
              <w:rPr>
                <w:rFonts w:eastAsia="Malgun Gothic" w:cstheme="minorHAnsi" w:hint="eastAsia"/>
                <w:sz w:val="18"/>
                <w:szCs w:val="18"/>
                <w:lang w:eastAsia="ko-KR"/>
              </w:rPr>
              <w:t xml:space="preserve">Support </w:t>
            </w:r>
            <w:r>
              <w:rPr>
                <w:rFonts w:eastAsia="Malgun Gothic" w:cstheme="minorHAnsi"/>
                <w:sz w:val="18"/>
                <w:szCs w:val="18"/>
                <w:lang w:eastAsia="ko-KR"/>
              </w:rPr>
              <w:t>the proposal with multiple baseline scenarios, but we think that the positioning accuracy requirement does not have to be satisfied for all scenarios.</w:t>
            </w:r>
          </w:p>
        </w:tc>
      </w:tr>
      <w:tr w:rsidR="00E7515A" w14:paraId="0B603476"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DA4D71" w14:textId="04C93EA1" w:rsidR="00E7515A" w:rsidRDefault="00E7515A" w:rsidP="00F324DA">
            <w:pPr>
              <w:rPr>
                <w:rFonts w:eastAsia="Malgun Gothic" w:cstheme="minorHAnsi"/>
                <w:sz w:val="18"/>
                <w:szCs w:val="18"/>
                <w:lang w:eastAsia="ko-KR"/>
              </w:rPr>
            </w:pPr>
            <w:r>
              <w:rPr>
                <w:rFonts w:eastAsia="Malgun Gothic" w:cstheme="minorHAnsi"/>
                <w:sz w:val="18"/>
                <w:szCs w:val="18"/>
                <w:lang w:eastAsia="ko-KR"/>
              </w:rPr>
              <w:t>Verizon</w:t>
            </w:r>
          </w:p>
        </w:tc>
        <w:tc>
          <w:tcPr>
            <w:tcW w:w="8043" w:type="dxa"/>
            <w:tcBorders>
              <w:top w:val="double" w:sz="4" w:space="0" w:color="auto"/>
              <w:bottom w:val="double" w:sz="4" w:space="0" w:color="auto"/>
              <w:right w:val="double" w:sz="4" w:space="0" w:color="auto"/>
            </w:tcBorders>
          </w:tcPr>
          <w:p w14:paraId="26D9C4D0" w14:textId="523BBA5E" w:rsidR="00E7515A" w:rsidRDefault="00E7515A" w:rsidP="00F324DA">
            <w:pPr>
              <w:rPr>
                <w:rFonts w:eastAsia="Malgun Gothic" w:cstheme="minorHAnsi"/>
                <w:sz w:val="18"/>
                <w:szCs w:val="18"/>
                <w:lang w:eastAsia="ko-KR"/>
              </w:rPr>
            </w:pPr>
            <w:r>
              <w:rPr>
                <w:rFonts w:eastAsia="Malgun Gothic" w:cstheme="minorHAnsi"/>
                <w:sz w:val="18"/>
                <w:szCs w:val="18"/>
                <w:lang w:eastAsia="ko-KR"/>
              </w:rPr>
              <w:t>Support the proposal. For the most stringent requriement</w:t>
            </w:r>
            <w:r w:rsidR="002C61FC">
              <w:rPr>
                <w:rFonts w:eastAsia="Malgun Gothic" w:cstheme="minorHAnsi"/>
                <w:sz w:val="18"/>
                <w:szCs w:val="18"/>
                <w:lang w:eastAsia="ko-KR"/>
              </w:rPr>
              <w:t xml:space="preserve">, </w:t>
            </w:r>
            <w:r>
              <w:rPr>
                <w:rFonts w:eastAsia="Malgun Gothic" w:cstheme="minorHAnsi"/>
                <w:sz w:val="18"/>
                <w:szCs w:val="18"/>
                <w:lang w:eastAsia="ko-KR"/>
              </w:rPr>
              <w:t>e.g., &lt;0.</w:t>
            </w:r>
            <w:r w:rsidR="002C61FC">
              <w:rPr>
                <w:rFonts w:eastAsia="Malgun Gothic" w:cstheme="minorHAnsi"/>
                <w:sz w:val="18"/>
                <w:szCs w:val="18"/>
                <w:lang w:eastAsia="ko-KR"/>
              </w:rPr>
              <w:t>2</w:t>
            </w:r>
            <w:r>
              <w:rPr>
                <w:rFonts w:eastAsia="Malgun Gothic" w:cstheme="minorHAnsi"/>
                <w:sz w:val="18"/>
                <w:szCs w:val="18"/>
                <w:lang w:eastAsia="ko-KR"/>
              </w:rPr>
              <w:t xml:space="preserve">m </w:t>
            </w:r>
            <w:r w:rsidR="002C61FC">
              <w:rPr>
                <w:rFonts w:eastAsia="Malgun Gothic" w:cstheme="minorHAnsi"/>
                <w:sz w:val="18"/>
                <w:szCs w:val="18"/>
                <w:lang w:eastAsia="ko-KR"/>
              </w:rPr>
              <w:t>(</w:t>
            </w:r>
            <w:r>
              <w:rPr>
                <w:rFonts w:eastAsia="Malgun Gothic" w:cstheme="minorHAnsi"/>
                <w:sz w:val="18"/>
                <w:szCs w:val="18"/>
                <w:lang w:eastAsia="ko-KR"/>
              </w:rPr>
              <w:t>or &lt;0.</w:t>
            </w:r>
            <w:r w:rsidR="002C61FC">
              <w:rPr>
                <w:rFonts w:eastAsia="Malgun Gothic" w:cstheme="minorHAnsi"/>
                <w:sz w:val="18"/>
                <w:szCs w:val="18"/>
                <w:lang w:eastAsia="ko-KR"/>
              </w:rPr>
              <w:t>1</w:t>
            </w:r>
            <w:r>
              <w:rPr>
                <w:rFonts w:eastAsia="Malgun Gothic" w:cstheme="minorHAnsi"/>
                <w:sz w:val="18"/>
                <w:szCs w:val="18"/>
                <w:lang w:eastAsia="ko-KR"/>
              </w:rPr>
              <w:t>m</w:t>
            </w:r>
            <w:r w:rsidR="002C61FC">
              <w:rPr>
                <w:rFonts w:eastAsia="Malgun Gothic" w:cstheme="minorHAnsi"/>
                <w:sz w:val="18"/>
                <w:szCs w:val="18"/>
                <w:lang w:eastAsia="ko-KR"/>
              </w:rPr>
              <w:t xml:space="preserve"> </w:t>
            </w:r>
            <w:r w:rsidR="002C61FC" w:rsidRPr="002C61FC">
              <w:rPr>
                <w:rFonts w:eastAsia="Malgun Gothic" w:cstheme="minorHAnsi"/>
                <w:sz w:val="18"/>
                <w:szCs w:val="18"/>
                <w:lang w:eastAsia="ko-KR"/>
              </w:rPr>
              <w:sym w:font="Wingdings" w:char="F04A"/>
            </w:r>
            <w:r w:rsidR="002C61FC">
              <w:rPr>
                <w:rFonts w:eastAsia="Malgun Gothic" w:cstheme="minorHAnsi"/>
                <w:sz w:val="18"/>
                <w:szCs w:val="18"/>
                <w:lang w:eastAsia="ko-KR"/>
              </w:rPr>
              <w:t xml:space="preserve"> </w:t>
            </w:r>
            <w:r>
              <w:rPr>
                <w:rFonts w:eastAsia="Malgun Gothic" w:cstheme="minorHAnsi"/>
                <w:sz w:val="18"/>
                <w:szCs w:val="18"/>
                <w:lang w:eastAsia="ko-KR"/>
              </w:rPr>
              <w:t>), it can be based on InF-SH.</w:t>
            </w:r>
          </w:p>
        </w:tc>
      </w:tr>
      <w:tr w:rsidR="00CB0F5C" w14:paraId="4708F394"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48D9FB" w14:textId="224AA04D" w:rsidR="00CB0F5C" w:rsidRDefault="00CB0F5C" w:rsidP="00CB0F5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23F46458" w14:textId="77777777" w:rsidR="00CB0F5C" w:rsidRDefault="00CB0F5C" w:rsidP="00CB0F5C">
            <w:pPr>
              <w:rPr>
                <w:rFonts w:eastAsiaTheme="minorEastAsia" w:cstheme="minorHAnsi"/>
                <w:sz w:val="18"/>
                <w:szCs w:val="18"/>
                <w:lang w:eastAsia="zh-CN"/>
              </w:rPr>
            </w:pPr>
            <w:r>
              <w:rPr>
                <w:rFonts w:eastAsiaTheme="minorEastAsia" w:cstheme="minorHAnsi"/>
                <w:sz w:val="18"/>
                <w:szCs w:val="18"/>
                <w:lang w:eastAsia="zh-CN"/>
              </w:rPr>
              <w:t xml:space="preserve">Essential is the number of TRPs available at LOS and the ATOA parameter </w:t>
            </w:r>
          </w:p>
          <w:p w14:paraId="71BA4A8C" w14:textId="77777777" w:rsidR="00CB0F5C" w:rsidRDefault="00CB0F5C" w:rsidP="00CB0F5C">
            <w:pPr>
              <w:rPr>
                <w:rFonts w:eastAsiaTheme="minorEastAsia" w:cstheme="minorHAnsi"/>
                <w:sz w:val="18"/>
                <w:szCs w:val="18"/>
                <w:lang w:eastAsia="zh-CN"/>
              </w:rPr>
            </w:pPr>
            <w:r>
              <w:rPr>
                <w:rFonts w:eastAsiaTheme="minorEastAsia" w:cstheme="minorHAnsi"/>
                <w:sz w:val="18"/>
                <w:szCs w:val="18"/>
                <w:lang w:eastAsia="zh-CN"/>
              </w:rPr>
              <w:t xml:space="preserve">The main difference between SH and DH is the LOS probability. All other parameters are </w:t>
            </w:r>
            <w:r w:rsidRPr="00CA4748">
              <w:rPr>
                <w:rFonts w:eastAsiaTheme="minorEastAsia" w:cstheme="minorHAnsi"/>
                <w:b/>
                <w:sz w:val="18"/>
                <w:szCs w:val="18"/>
                <w:lang w:eastAsia="zh-CN"/>
              </w:rPr>
              <w:t>identical</w:t>
            </w:r>
            <w:r>
              <w:rPr>
                <w:rFonts w:eastAsiaTheme="minorEastAsia" w:cstheme="minorHAnsi"/>
                <w:sz w:val="18"/>
                <w:szCs w:val="18"/>
                <w:lang w:eastAsia="zh-CN"/>
              </w:rPr>
              <w:t xml:space="preserve">. With a proper selection of the environment parameter (dClutter, hc and r) it is sufficient to randomize the BS-height only. </w:t>
            </w:r>
            <w:r w:rsidRPr="00D57CCD">
              <w:rPr>
                <w:rFonts w:eastAsiaTheme="minorEastAsia" w:cstheme="minorHAnsi"/>
                <w:sz w:val="18"/>
                <w:szCs w:val="18"/>
                <w:lang w:eastAsia="zh-CN"/>
              </w:rPr>
              <w:sym w:font="Wingdings" w:char="F0E8"/>
            </w:r>
            <w:r>
              <w:rPr>
                <w:rFonts w:eastAsiaTheme="minorEastAsia" w:cstheme="minorHAnsi"/>
                <w:sz w:val="18"/>
                <w:szCs w:val="18"/>
                <w:lang w:eastAsia="zh-CN"/>
              </w:rPr>
              <w:t xml:space="preserve"> it is sufficient to use InF-DH only. </w:t>
            </w:r>
          </w:p>
          <w:p w14:paraId="12CAE11C" w14:textId="77777777" w:rsidR="00CB0F5C" w:rsidRDefault="00CB0F5C" w:rsidP="00CB0F5C">
            <w:pPr>
              <w:rPr>
                <w:rFonts w:eastAsiaTheme="minorEastAsia" w:cstheme="minorHAnsi"/>
                <w:sz w:val="18"/>
                <w:szCs w:val="18"/>
                <w:lang w:eastAsia="zh-CN"/>
              </w:rPr>
            </w:pPr>
            <w:r>
              <w:rPr>
                <w:rFonts w:eastAsiaTheme="minorEastAsia" w:cstheme="minorHAnsi"/>
                <w:sz w:val="18"/>
                <w:szCs w:val="18"/>
                <w:lang w:eastAsia="zh-CN"/>
              </w:rPr>
              <w:t xml:space="preserve">InF-SH just increases the number of drops with high LOS probability. </w:t>
            </w:r>
          </w:p>
          <w:p w14:paraId="70DF7142" w14:textId="0C2AB994" w:rsidR="00CB0F5C" w:rsidRDefault="00CB0F5C" w:rsidP="00CB0F5C">
            <w:pPr>
              <w:rPr>
                <w:rFonts w:eastAsia="Malgun Gothic" w:cstheme="minorHAnsi"/>
                <w:sz w:val="18"/>
                <w:szCs w:val="18"/>
                <w:lang w:eastAsia="ko-KR"/>
              </w:rPr>
            </w:pPr>
            <w:r>
              <w:rPr>
                <w:rFonts w:eastAsiaTheme="minorEastAsia" w:cstheme="minorHAnsi"/>
                <w:sz w:val="18"/>
                <w:szCs w:val="18"/>
                <w:lang w:eastAsia="zh-CN"/>
              </w:rPr>
              <w:t>To cover also the performance for links with less than 4 LOS links a separate statistics for the position error of these drops may be worthwhile</w:t>
            </w:r>
          </w:p>
        </w:tc>
      </w:tr>
    </w:tbl>
    <w:p w14:paraId="636F3F1A" w14:textId="77777777" w:rsidR="004F57B6" w:rsidRPr="002C61FC" w:rsidRDefault="004F57B6" w:rsidP="00691365"/>
    <w:p w14:paraId="3DD4A522" w14:textId="77777777" w:rsidR="00497543" w:rsidRDefault="00497543" w:rsidP="00497543">
      <w:pPr>
        <w:pStyle w:val="Untertitel"/>
        <w:rPr>
          <w:lang w:eastAsia="en-US"/>
        </w:rPr>
      </w:pPr>
    </w:p>
    <w:p w14:paraId="21CFD747" w14:textId="77777777" w:rsidR="00497543" w:rsidRDefault="00497543" w:rsidP="00497543">
      <w:pPr>
        <w:pStyle w:val="Untertitel"/>
        <w:rPr>
          <w:rFonts w:ascii="Times New Roman" w:hAnsi="Times New Roman" w:cs="Times New Roman"/>
        </w:rPr>
      </w:pPr>
      <w:r>
        <w:rPr>
          <w:rFonts w:ascii="Times New Roman" w:hAnsi="Times New Roman" w:cs="Times New Roman"/>
          <w:highlight w:val="yellow"/>
        </w:rPr>
        <w:t>Issues for further discussion</w:t>
      </w:r>
    </w:p>
    <w:p w14:paraId="3D829509" w14:textId="77777777" w:rsidR="00497543" w:rsidRPr="001812F0" w:rsidRDefault="00497543" w:rsidP="00497543">
      <w:r>
        <w:t>TBD</w:t>
      </w:r>
    </w:p>
    <w:p w14:paraId="559C56BB" w14:textId="77777777" w:rsidR="00691365" w:rsidRPr="00EE64E8" w:rsidRDefault="00691365" w:rsidP="004F57B6">
      <w:pPr>
        <w:pStyle w:val="Listenabsatz"/>
        <w:tabs>
          <w:tab w:val="left" w:pos="1290"/>
        </w:tabs>
        <w:ind w:left="644"/>
        <w:rPr>
          <w:lang w:eastAsia="en-US"/>
        </w:rPr>
      </w:pPr>
    </w:p>
    <w:p w14:paraId="69B82351" w14:textId="77777777" w:rsidR="005C2706" w:rsidRPr="00F90462" w:rsidRDefault="005C2706" w:rsidP="00BA0B66">
      <w:pPr>
        <w:pStyle w:val="berschrift1"/>
        <w:rPr>
          <w:highlight w:val="magenta"/>
        </w:rPr>
      </w:pPr>
      <w:r w:rsidRPr="00F90462">
        <w:rPr>
          <w:highlight w:val="magenta"/>
        </w:rPr>
        <w:t>Evaluation parameters common for all scenarios</w:t>
      </w:r>
    </w:p>
    <w:p w14:paraId="582FBD08" w14:textId="77777777" w:rsidR="005C2706" w:rsidRDefault="005C2706" w:rsidP="005C2706">
      <w:pPr>
        <w:pStyle w:val="Untertitel"/>
        <w:rPr>
          <w:rFonts w:ascii="Times New Roman" w:hAnsi="Times New Roman" w:cs="Times New Roman"/>
        </w:rPr>
      </w:pPr>
      <w:r>
        <w:rPr>
          <w:rFonts w:ascii="Times New Roman" w:hAnsi="Times New Roman" w:cs="Times New Roman"/>
        </w:rPr>
        <w:t>Background</w:t>
      </w:r>
    </w:p>
    <w:p w14:paraId="3A73B73F" w14:textId="77777777" w:rsidR="005C2706" w:rsidRDefault="005C2706" w:rsidP="005C2706">
      <w:r w:rsidRPr="005C2706">
        <w:lastRenderedPageBreak/>
        <w:t>In Rel-16 the scenario parameters common to all scenarios for positioning evaluation are defined in</w:t>
      </w:r>
      <w:r>
        <w:t xml:space="preserve"> Table 6.1.1-1 in TR 38.855</w:t>
      </w:r>
      <w:r w:rsidRPr="005C2706">
        <w:t xml:space="preserve">, which includes the carrier frequency, the PRS/SRS bandwidth, subcarrier spacing, gNB/UE noise figures, UE max. TX power, UE antenna configuration, UE radiation pattern and network synchronization, etc. </w:t>
      </w:r>
      <w:r w:rsidR="00E42B4D">
        <w:t>Re</w:t>
      </w:r>
      <w:r w:rsidRPr="005C2706">
        <w:t>use most of the common parameters defined in Table 6.1.1-1 in TR 38.855 (including Table 6.1.1-2 for UE radiation pattern i</w:t>
      </w:r>
      <w:r w:rsidR="00E42B4D">
        <w:t xml:space="preserve">n FR2) for </w:t>
      </w:r>
      <w:r w:rsidR="00F20957">
        <w:t>IIoT</w:t>
      </w:r>
      <w:r w:rsidR="00E42B4D">
        <w:t xml:space="preserve"> scenarios</w:t>
      </w:r>
      <w:r w:rsidRPr="005C2706">
        <w:t xml:space="preserve"> with possible modifications </w:t>
      </w:r>
      <w:r w:rsidR="00E42B4D">
        <w:t>may</w:t>
      </w:r>
      <w:r w:rsidRPr="005C2706">
        <w:t xml:space="preserve"> minimize simulation overhead</w:t>
      </w:r>
      <w:r w:rsidR="00E42B4D">
        <w:t>.</w:t>
      </w:r>
    </w:p>
    <w:p w14:paraId="0449AF7A" w14:textId="77777777" w:rsidR="005C2706" w:rsidRDefault="005C2706" w:rsidP="005C2706">
      <w:pPr>
        <w:pStyle w:val="Untertitel"/>
        <w:rPr>
          <w:rFonts w:ascii="Times New Roman" w:hAnsi="Times New Roman" w:cs="Times New Roman"/>
        </w:rPr>
      </w:pPr>
      <w:r>
        <w:rPr>
          <w:rFonts w:ascii="Times New Roman" w:hAnsi="Times New Roman" w:cs="Times New Roman"/>
        </w:rPr>
        <w:t>Submitted Proposals</w:t>
      </w:r>
    </w:p>
    <w:p w14:paraId="19DD88A8" w14:textId="77777777" w:rsidR="00497CDE" w:rsidRPr="00D4326E" w:rsidRDefault="00497CDE" w:rsidP="00497CDE">
      <w:pPr>
        <w:pStyle w:val="Listenabsatz"/>
        <w:numPr>
          <w:ilvl w:val="0"/>
          <w:numId w:val="28"/>
        </w:numPr>
        <w:rPr>
          <w:szCs w:val="20"/>
        </w:rPr>
      </w:pPr>
      <w:r w:rsidRPr="00D4326E">
        <w:rPr>
          <w:szCs w:val="20"/>
        </w:rPr>
        <w:t xml:space="preserve">(Huawei) </w:t>
      </w:r>
      <w:r w:rsidRPr="00D4326E">
        <w:rPr>
          <w:b/>
          <w:szCs w:val="20"/>
        </w:rPr>
        <w:t>P</w:t>
      </w:r>
      <w:r w:rsidRPr="00D4326E">
        <w:rPr>
          <w:b/>
          <w:szCs w:val="20"/>
          <w:lang w:eastAsia="zh-CN"/>
        </w:rPr>
        <w:t xml:space="preserve">roposal 6: </w:t>
      </w:r>
    </w:p>
    <w:p w14:paraId="62D04462" w14:textId="77777777" w:rsidR="00497CDE" w:rsidRPr="00D4326E" w:rsidRDefault="00497CDE" w:rsidP="00497CDE">
      <w:pPr>
        <w:pStyle w:val="Listenabsatz"/>
        <w:numPr>
          <w:ilvl w:val="1"/>
          <w:numId w:val="28"/>
        </w:numPr>
        <w:rPr>
          <w:szCs w:val="20"/>
        </w:rPr>
      </w:pPr>
      <w:r w:rsidRPr="00D4326E">
        <w:rPr>
          <w:szCs w:val="20"/>
        </w:rPr>
        <w:t>Adopt the evaluation methodology in the Appendix</w:t>
      </w:r>
      <w:r w:rsidR="00F82887" w:rsidRPr="00D4326E">
        <w:rPr>
          <w:szCs w:val="20"/>
        </w:rPr>
        <w:t xml:space="preserve"> </w:t>
      </w:r>
    </w:p>
    <w:p w14:paraId="6ADC5C02" w14:textId="77777777" w:rsidR="00D57E6F" w:rsidRPr="00D4326E" w:rsidRDefault="00D57E6F" w:rsidP="00D57E6F">
      <w:pPr>
        <w:pStyle w:val="Listenabsatz"/>
        <w:numPr>
          <w:ilvl w:val="0"/>
          <w:numId w:val="28"/>
        </w:numPr>
        <w:rPr>
          <w:szCs w:val="20"/>
        </w:rPr>
      </w:pPr>
      <w:r w:rsidRPr="00D4326E">
        <w:rPr>
          <w:szCs w:val="20"/>
        </w:rPr>
        <w:t xml:space="preserve">(vivo) </w:t>
      </w:r>
      <w:r w:rsidRPr="00D4326E">
        <w:rPr>
          <w:b/>
          <w:szCs w:val="20"/>
        </w:rPr>
        <w:t>P</w:t>
      </w:r>
      <w:r w:rsidRPr="00D4326E">
        <w:rPr>
          <w:b/>
          <w:szCs w:val="20"/>
          <w:lang w:eastAsia="zh-CN"/>
        </w:rPr>
        <w:t xml:space="preserve">roposal 5: </w:t>
      </w:r>
    </w:p>
    <w:p w14:paraId="22C2B4F6" w14:textId="77777777" w:rsidR="00D57E6F" w:rsidRPr="00D4326E" w:rsidRDefault="00D57E6F" w:rsidP="00D57E6F">
      <w:pPr>
        <w:pStyle w:val="Listenabsatz"/>
        <w:numPr>
          <w:ilvl w:val="1"/>
          <w:numId w:val="28"/>
        </w:numPr>
        <w:rPr>
          <w:szCs w:val="20"/>
        </w:rPr>
      </w:pPr>
      <w:r w:rsidRPr="00D4326E">
        <w:rPr>
          <w:szCs w:val="20"/>
        </w:rPr>
        <w:t>Reuse the common parameters defined in Table 6.1.1-1 in TR 38.855 except the carrier frequency, bandwidth, and subcarrier spacing for IIoT scenarios.</w:t>
      </w:r>
    </w:p>
    <w:p w14:paraId="22A4FB24" w14:textId="77777777" w:rsidR="00D57E6F" w:rsidRPr="00D4326E" w:rsidRDefault="00D57E6F" w:rsidP="00D57E6F">
      <w:pPr>
        <w:pStyle w:val="Listenabsatz"/>
        <w:numPr>
          <w:ilvl w:val="2"/>
          <w:numId w:val="28"/>
        </w:numPr>
        <w:tabs>
          <w:tab w:val="left" w:pos="1004"/>
        </w:tabs>
        <w:rPr>
          <w:szCs w:val="20"/>
        </w:rPr>
      </w:pPr>
      <w:r w:rsidRPr="00D4326E">
        <w:rPr>
          <w:szCs w:val="20"/>
        </w:rPr>
        <w:t>Modify the carrier frequency to 3.5 GHz and 28 GHz as defined in Table 7.8-7 in TR38.901.</w:t>
      </w:r>
    </w:p>
    <w:p w14:paraId="2E434947" w14:textId="77777777" w:rsidR="00D57E6F" w:rsidRPr="00D4326E" w:rsidRDefault="00D57E6F" w:rsidP="00D57E6F">
      <w:pPr>
        <w:pStyle w:val="Listenabsatz"/>
        <w:numPr>
          <w:ilvl w:val="2"/>
          <w:numId w:val="28"/>
        </w:numPr>
        <w:rPr>
          <w:szCs w:val="20"/>
        </w:rPr>
      </w:pPr>
      <w:r w:rsidRPr="00D4326E">
        <w:rPr>
          <w:szCs w:val="20"/>
        </w:rPr>
        <w:t>Focus on the 100 MHz bandwidth with 30 KHz subcarrier spacing for FR1 and 400 MHz bandwidth with 120 KHz subcarrier spacing for FR2, respectively.</w:t>
      </w:r>
    </w:p>
    <w:p w14:paraId="665F0148" w14:textId="77777777" w:rsidR="00966974" w:rsidRPr="00D4326E" w:rsidRDefault="00966974" w:rsidP="00966974">
      <w:pPr>
        <w:pStyle w:val="Listenabsatz"/>
        <w:numPr>
          <w:ilvl w:val="0"/>
          <w:numId w:val="28"/>
        </w:numPr>
        <w:rPr>
          <w:szCs w:val="20"/>
        </w:rPr>
      </w:pPr>
      <w:r w:rsidRPr="00D4326E">
        <w:rPr>
          <w:szCs w:val="20"/>
        </w:rPr>
        <w:t xml:space="preserve">(ZTE) </w:t>
      </w:r>
      <w:r w:rsidRPr="00D4326E">
        <w:rPr>
          <w:b/>
          <w:szCs w:val="20"/>
        </w:rPr>
        <w:t>P</w:t>
      </w:r>
      <w:r w:rsidRPr="00D4326E">
        <w:rPr>
          <w:b/>
          <w:szCs w:val="20"/>
          <w:lang w:eastAsia="zh-CN"/>
        </w:rPr>
        <w:t xml:space="preserve">roposal 2: </w:t>
      </w:r>
    </w:p>
    <w:p w14:paraId="65C114D9" w14:textId="77777777" w:rsidR="00966974" w:rsidRPr="00D4326E" w:rsidRDefault="00966974" w:rsidP="00966974">
      <w:pPr>
        <w:pStyle w:val="Listenabsatz"/>
        <w:numPr>
          <w:ilvl w:val="1"/>
          <w:numId w:val="28"/>
        </w:numPr>
        <w:rPr>
          <w:szCs w:val="20"/>
        </w:rPr>
      </w:pPr>
      <w:r w:rsidRPr="00D4326E">
        <w:rPr>
          <w:szCs w:val="20"/>
        </w:rPr>
        <w:t>The scenario parameters common to all scenarios in table 6.1.1-1 in TR 38.855 are reused for evaluation in Rel.17, but the bandwidth should be no less than 100MHz</w:t>
      </w:r>
    </w:p>
    <w:p w14:paraId="3B49C60A" w14:textId="77777777" w:rsidR="00644FE3" w:rsidRPr="00D4326E" w:rsidRDefault="00644FE3" w:rsidP="00644FE3">
      <w:pPr>
        <w:pStyle w:val="Listenabsatz"/>
        <w:numPr>
          <w:ilvl w:val="0"/>
          <w:numId w:val="28"/>
        </w:numPr>
        <w:rPr>
          <w:szCs w:val="20"/>
        </w:rPr>
      </w:pPr>
      <w:r w:rsidRPr="00D4326E">
        <w:rPr>
          <w:szCs w:val="20"/>
        </w:rPr>
        <w:t xml:space="preserve">(CATT) </w:t>
      </w:r>
      <w:r w:rsidRPr="00D4326E">
        <w:rPr>
          <w:b/>
          <w:szCs w:val="20"/>
        </w:rPr>
        <w:t>Proposal 6</w:t>
      </w:r>
      <w:r w:rsidRPr="00D4326E">
        <w:rPr>
          <w:szCs w:val="20"/>
        </w:rPr>
        <w:t xml:space="preserve">: </w:t>
      </w:r>
    </w:p>
    <w:p w14:paraId="183F351E" w14:textId="77777777" w:rsidR="00644FE3" w:rsidRPr="00D4326E" w:rsidRDefault="00644FE3" w:rsidP="00644FE3">
      <w:pPr>
        <w:pStyle w:val="Listenabsatz"/>
        <w:numPr>
          <w:ilvl w:val="1"/>
          <w:numId w:val="28"/>
        </w:numPr>
        <w:rPr>
          <w:szCs w:val="20"/>
        </w:rPr>
      </w:pPr>
      <w:r w:rsidRPr="00D4326E">
        <w:rPr>
          <w:szCs w:val="20"/>
        </w:rPr>
        <w:t>Reuse the common parameters defined in Table 6.1.1-1 in TR 38.855 (including Table 6.1.1-2 for UE radiation pattern in FR2) for IIoT scenarios.</w:t>
      </w:r>
    </w:p>
    <w:p w14:paraId="4BE57E50" w14:textId="77777777" w:rsidR="00EE64E8" w:rsidRPr="00D4326E" w:rsidRDefault="00644FE3" w:rsidP="00644FE3">
      <w:pPr>
        <w:pStyle w:val="Listenabsatz"/>
        <w:numPr>
          <w:ilvl w:val="0"/>
          <w:numId w:val="28"/>
        </w:numPr>
        <w:rPr>
          <w:szCs w:val="20"/>
        </w:rPr>
      </w:pPr>
      <w:r w:rsidRPr="00D4326E">
        <w:rPr>
          <w:szCs w:val="20"/>
        </w:rPr>
        <w:t xml:space="preserve"> </w:t>
      </w:r>
      <w:r w:rsidR="00EE64E8" w:rsidRPr="00D4326E">
        <w:rPr>
          <w:szCs w:val="20"/>
        </w:rPr>
        <w:t xml:space="preserve">(NOK) </w:t>
      </w:r>
      <w:r w:rsidR="00EE64E8" w:rsidRPr="00D4326E">
        <w:rPr>
          <w:b/>
          <w:szCs w:val="20"/>
        </w:rPr>
        <w:t>P</w:t>
      </w:r>
      <w:r w:rsidR="00EE64E8" w:rsidRPr="00D4326E">
        <w:rPr>
          <w:b/>
          <w:szCs w:val="20"/>
          <w:lang w:eastAsia="zh-CN"/>
        </w:rPr>
        <w:t xml:space="preserve">roposal 3: </w:t>
      </w:r>
    </w:p>
    <w:p w14:paraId="3E2BA8AA" w14:textId="77777777" w:rsidR="00EE64E8" w:rsidRPr="00D4326E" w:rsidRDefault="00EE64E8" w:rsidP="00EE64E8">
      <w:pPr>
        <w:pStyle w:val="Listenabsatz"/>
        <w:numPr>
          <w:ilvl w:val="1"/>
          <w:numId w:val="28"/>
        </w:numPr>
        <w:rPr>
          <w:szCs w:val="20"/>
        </w:rPr>
      </w:pPr>
      <w:r w:rsidRPr="00D4326E">
        <w:rPr>
          <w:szCs w:val="20"/>
        </w:rPr>
        <w:t>Reuse the common parameters used in Rel-16 SI performance study (in Table 6.1.1-1 in TR 38.855). Further down scoping of BW, carrier frequency must be considered</w:t>
      </w:r>
    </w:p>
    <w:p w14:paraId="2BF2674A" w14:textId="77777777" w:rsidR="003A1FBA" w:rsidRPr="00D4326E" w:rsidRDefault="003A1FBA" w:rsidP="003A1FBA">
      <w:pPr>
        <w:pStyle w:val="Listenabsatz"/>
        <w:numPr>
          <w:ilvl w:val="0"/>
          <w:numId w:val="28"/>
        </w:numPr>
        <w:rPr>
          <w:szCs w:val="20"/>
        </w:rPr>
      </w:pPr>
      <w:r w:rsidRPr="00D4326E">
        <w:rPr>
          <w:szCs w:val="20"/>
        </w:rPr>
        <w:t xml:space="preserve">(NOK) </w:t>
      </w:r>
      <w:r w:rsidRPr="00D4326E">
        <w:rPr>
          <w:b/>
          <w:szCs w:val="20"/>
        </w:rPr>
        <w:t>Proposal 7</w:t>
      </w:r>
      <w:r w:rsidRPr="00D4326E">
        <w:rPr>
          <w:szCs w:val="20"/>
        </w:rPr>
        <w:t xml:space="preserve">: </w:t>
      </w:r>
    </w:p>
    <w:p w14:paraId="0D713A15" w14:textId="77777777" w:rsidR="003A1FBA" w:rsidRPr="00D4326E" w:rsidRDefault="003A1FBA" w:rsidP="003A1FBA">
      <w:pPr>
        <w:pStyle w:val="Listenabsatz"/>
        <w:numPr>
          <w:ilvl w:val="1"/>
          <w:numId w:val="28"/>
        </w:numPr>
        <w:rPr>
          <w:szCs w:val="20"/>
        </w:rPr>
      </w:pPr>
      <w:r w:rsidRPr="00D4326E">
        <w:rPr>
          <w:szCs w:val="20"/>
        </w:rPr>
        <w:t>In addition to evaluating IIoT scenarios RAN1 should at most evaluate UMi. Note: RAN1 to consider if changes to the UMi assumptions from TR 38.855 are needed.</w:t>
      </w:r>
    </w:p>
    <w:p w14:paraId="4BCDF3F2" w14:textId="77777777" w:rsidR="00EA13DA" w:rsidRPr="00D4326E" w:rsidRDefault="00206DD1" w:rsidP="00EA13DA">
      <w:pPr>
        <w:pStyle w:val="Listenabsatz"/>
        <w:numPr>
          <w:ilvl w:val="0"/>
          <w:numId w:val="28"/>
        </w:numPr>
        <w:rPr>
          <w:szCs w:val="20"/>
        </w:rPr>
      </w:pPr>
      <w:r w:rsidRPr="00D4326E">
        <w:rPr>
          <w:szCs w:val="20"/>
        </w:rPr>
        <w:t xml:space="preserve"> </w:t>
      </w:r>
      <w:r w:rsidR="00EA13DA" w:rsidRPr="00D4326E">
        <w:rPr>
          <w:szCs w:val="20"/>
        </w:rPr>
        <w:t xml:space="preserve">(Intel) </w:t>
      </w:r>
      <w:r w:rsidR="00EA13DA" w:rsidRPr="00D4326E">
        <w:rPr>
          <w:b/>
          <w:szCs w:val="20"/>
        </w:rPr>
        <w:t>Proposal 3</w:t>
      </w:r>
      <w:r w:rsidR="00EA13DA" w:rsidRPr="00D4326E">
        <w:rPr>
          <w:szCs w:val="20"/>
        </w:rPr>
        <w:t xml:space="preserve">: </w:t>
      </w:r>
    </w:p>
    <w:p w14:paraId="37146D39" w14:textId="77777777" w:rsidR="00EA13DA" w:rsidRPr="00D4326E" w:rsidRDefault="00EA13DA" w:rsidP="00EA13DA">
      <w:pPr>
        <w:pStyle w:val="Listenabsatz"/>
        <w:numPr>
          <w:ilvl w:val="1"/>
          <w:numId w:val="28"/>
        </w:numPr>
        <w:rPr>
          <w:szCs w:val="20"/>
        </w:rPr>
      </w:pPr>
      <w:r w:rsidRPr="00D4326E">
        <w:rPr>
          <w:szCs w:val="20"/>
        </w:rPr>
        <w:t>Reuse common system parameters as provided in Table 1 for NR Positioning evaluations in Rel-17 with the following minor changes relative to the 3GPP TR 38.855.</w:t>
      </w:r>
    </w:p>
    <w:p w14:paraId="25AEE32C" w14:textId="77777777" w:rsidR="00EA13DA" w:rsidRPr="00D4326E" w:rsidRDefault="00EA13DA" w:rsidP="00EA13DA">
      <w:pPr>
        <w:pStyle w:val="Listenabsatz"/>
        <w:numPr>
          <w:ilvl w:val="2"/>
          <w:numId w:val="28"/>
        </w:numPr>
        <w:tabs>
          <w:tab w:val="left" w:pos="1004"/>
        </w:tabs>
        <w:rPr>
          <w:szCs w:val="20"/>
        </w:rPr>
      </w:pPr>
      <w:r w:rsidRPr="00D4326E">
        <w:rPr>
          <w:rFonts w:hint="eastAsia"/>
          <w:szCs w:val="20"/>
        </w:rPr>
        <w:t>FR1: Keep only 4GHz carrier, 100MHz BW and 30kHz SCS</w:t>
      </w:r>
    </w:p>
    <w:p w14:paraId="414DE30E" w14:textId="77777777" w:rsidR="00EA13DA" w:rsidRPr="00D4326E" w:rsidRDefault="00EA13DA" w:rsidP="00EA13DA">
      <w:pPr>
        <w:pStyle w:val="Listenabsatz"/>
        <w:numPr>
          <w:ilvl w:val="2"/>
          <w:numId w:val="28"/>
        </w:numPr>
        <w:tabs>
          <w:tab w:val="left" w:pos="1004"/>
        </w:tabs>
        <w:rPr>
          <w:szCs w:val="20"/>
        </w:rPr>
      </w:pPr>
      <w:r w:rsidRPr="00D4326E">
        <w:rPr>
          <w:rFonts w:hint="eastAsia"/>
          <w:szCs w:val="20"/>
        </w:rPr>
        <w:t>FR2: Keep only 400MHz BW and 120kHz SCS</w:t>
      </w:r>
    </w:p>
    <w:p w14:paraId="640C6248" w14:textId="77777777" w:rsidR="00EA13DA" w:rsidRPr="00D4326E" w:rsidRDefault="00EA13DA" w:rsidP="00EA13DA">
      <w:pPr>
        <w:pStyle w:val="Listenabsatz"/>
        <w:numPr>
          <w:ilvl w:val="1"/>
          <w:numId w:val="28"/>
        </w:numPr>
        <w:rPr>
          <w:szCs w:val="20"/>
        </w:rPr>
      </w:pPr>
      <w:r w:rsidRPr="00D4326E">
        <w:rPr>
          <w:szCs w:val="20"/>
        </w:rPr>
        <w:t>Reuse UE antenna model from the 3GPP TR 38.855 as defined in Table 1 for FR1 and Table 2 for FR2</w:t>
      </w:r>
    </w:p>
    <w:p w14:paraId="4A2347F6" w14:textId="77777777" w:rsidR="00EA13DA" w:rsidRPr="00D4326E" w:rsidRDefault="00EA13DA" w:rsidP="00EA13DA">
      <w:pPr>
        <w:pStyle w:val="Listenabsatz"/>
        <w:numPr>
          <w:ilvl w:val="1"/>
          <w:numId w:val="28"/>
        </w:numPr>
        <w:rPr>
          <w:szCs w:val="20"/>
        </w:rPr>
      </w:pPr>
      <w:r w:rsidRPr="00D4326E">
        <w:rPr>
          <w:szCs w:val="20"/>
        </w:rPr>
        <w:t>Reuse gNB antenna model corresponding to indoor office deployment scenario in the 3GPP TR 38.855 and as defined by Table 3 in this document</w:t>
      </w:r>
    </w:p>
    <w:p w14:paraId="468C801C" w14:textId="77777777" w:rsidR="00EA13DA" w:rsidRPr="00D4326E" w:rsidRDefault="00EA13DA" w:rsidP="00EA13DA">
      <w:pPr>
        <w:pStyle w:val="Listenabsatz"/>
        <w:numPr>
          <w:ilvl w:val="0"/>
          <w:numId w:val="28"/>
        </w:numPr>
        <w:rPr>
          <w:szCs w:val="20"/>
        </w:rPr>
      </w:pPr>
      <w:r w:rsidRPr="00D4326E">
        <w:rPr>
          <w:szCs w:val="20"/>
        </w:rPr>
        <w:t xml:space="preserve">(Intel) </w:t>
      </w:r>
      <w:r w:rsidRPr="00D4326E">
        <w:rPr>
          <w:b/>
          <w:szCs w:val="20"/>
        </w:rPr>
        <w:t>Proposal 4</w:t>
      </w:r>
      <w:r w:rsidRPr="00D4326E">
        <w:rPr>
          <w:szCs w:val="20"/>
        </w:rPr>
        <w:t xml:space="preserve">: </w:t>
      </w:r>
    </w:p>
    <w:p w14:paraId="171B808D" w14:textId="77777777" w:rsidR="00EA13DA" w:rsidRPr="00D4326E" w:rsidRDefault="00EA13DA" w:rsidP="00EA13DA">
      <w:pPr>
        <w:pStyle w:val="Listenabsatz"/>
        <w:numPr>
          <w:ilvl w:val="1"/>
          <w:numId w:val="28"/>
        </w:numPr>
        <w:rPr>
          <w:szCs w:val="20"/>
        </w:rPr>
      </w:pPr>
      <w:r w:rsidRPr="00D4326E">
        <w:rPr>
          <w:szCs w:val="20"/>
        </w:rPr>
        <w:t>Reuse evaluation parameters for indoor factory evaluations as defined in Table 4 and Table 5 with proposed modifications marked in red colour</w:t>
      </w:r>
    </w:p>
    <w:p w14:paraId="151F548D" w14:textId="77777777" w:rsidR="006B36A9" w:rsidRPr="00D4326E" w:rsidRDefault="006B36A9" w:rsidP="006B36A9">
      <w:pPr>
        <w:pStyle w:val="Listenabsatz"/>
        <w:numPr>
          <w:ilvl w:val="0"/>
          <w:numId w:val="28"/>
        </w:numPr>
        <w:rPr>
          <w:szCs w:val="20"/>
          <w:lang w:eastAsia="en-US"/>
        </w:rPr>
      </w:pPr>
      <w:r w:rsidRPr="00D4326E">
        <w:rPr>
          <w:szCs w:val="20"/>
        </w:rPr>
        <w:t xml:space="preserve">(Samsung) </w:t>
      </w:r>
      <w:r w:rsidRPr="00D4326E">
        <w:rPr>
          <w:b/>
          <w:szCs w:val="20"/>
          <w:lang w:eastAsia="en-US"/>
        </w:rPr>
        <w:t>Proposal 3</w:t>
      </w:r>
      <w:r w:rsidRPr="00D4326E">
        <w:rPr>
          <w:szCs w:val="20"/>
          <w:lang w:eastAsia="en-US"/>
        </w:rPr>
        <w:t xml:space="preserve">: </w:t>
      </w:r>
    </w:p>
    <w:p w14:paraId="6DFB68F5" w14:textId="77777777" w:rsidR="006B36A9" w:rsidRPr="00D4326E" w:rsidRDefault="006B36A9" w:rsidP="006B36A9">
      <w:pPr>
        <w:pStyle w:val="Listenabsatz"/>
        <w:numPr>
          <w:ilvl w:val="1"/>
          <w:numId w:val="28"/>
        </w:numPr>
        <w:rPr>
          <w:szCs w:val="20"/>
          <w:lang w:eastAsia="en-US"/>
        </w:rPr>
      </w:pPr>
      <w:r w:rsidRPr="00D4326E">
        <w:rPr>
          <w:szCs w:val="20"/>
        </w:rPr>
        <w:t>Evaluation parameters in the below table can be a starting point with addtional consideration to include IIoT channel model in TR 38.901</w:t>
      </w:r>
    </w:p>
    <w:p w14:paraId="60F660A2" w14:textId="77777777" w:rsidR="001B173E" w:rsidRPr="00D4326E" w:rsidRDefault="001B173E" w:rsidP="001B173E">
      <w:pPr>
        <w:pStyle w:val="Listenabsatz"/>
        <w:numPr>
          <w:ilvl w:val="0"/>
          <w:numId w:val="28"/>
        </w:numPr>
        <w:rPr>
          <w:szCs w:val="20"/>
          <w:lang w:eastAsia="en-US"/>
        </w:rPr>
      </w:pPr>
      <w:r w:rsidRPr="00D4326E">
        <w:rPr>
          <w:szCs w:val="20"/>
        </w:rPr>
        <w:t xml:space="preserve">(LGE) </w:t>
      </w:r>
      <w:r w:rsidRPr="00D4326E">
        <w:rPr>
          <w:b/>
          <w:szCs w:val="20"/>
          <w:lang w:eastAsia="en-US"/>
        </w:rPr>
        <w:t>Proposal 3</w:t>
      </w:r>
      <w:r w:rsidRPr="00D4326E">
        <w:rPr>
          <w:szCs w:val="20"/>
          <w:lang w:eastAsia="en-US"/>
        </w:rPr>
        <w:t xml:space="preserve">: </w:t>
      </w:r>
    </w:p>
    <w:p w14:paraId="66E61AC3" w14:textId="77777777" w:rsidR="001B173E" w:rsidRPr="00D4326E" w:rsidRDefault="001B173E" w:rsidP="001B173E">
      <w:pPr>
        <w:pStyle w:val="Listenabsatz"/>
        <w:numPr>
          <w:ilvl w:val="1"/>
          <w:numId w:val="28"/>
        </w:numPr>
        <w:rPr>
          <w:szCs w:val="20"/>
          <w:lang w:eastAsia="en-US"/>
        </w:rPr>
      </w:pPr>
      <w:r w:rsidRPr="00D4326E">
        <w:rPr>
          <w:rFonts w:cs="Times"/>
          <w:szCs w:val="20"/>
          <w:lang w:eastAsia="ko-KR"/>
        </w:rPr>
        <w:t xml:space="preserve">For parameters in </w:t>
      </w:r>
      <w:r w:rsidR="00F20957">
        <w:rPr>
          <w:rFonts w:cs="Times"/>
          <w:szCs w:val="20"/>
          <w:lang w:eastAsia="ko-KR"/>
        </w:rPr>
        <w:t>IIoT</w:t>
      </w:r>
      <w:r w:rsidRPr="00D4326E">
        <w:rPr>
          <w:rFonts w:cs="Times"/>
          <w:szCs w:val="20"/>
          <w:lang w:eastAsia="ko-KR"/>
        </w:rPr>
        <w:t xml:space="preserve"> InF scenarios:</w:t>
      </w:r>
    </w:p>
    <w:p w14:paraId="249DAAF8" w14:textId="77777777" w:rsidR="001B173E" w:rsidRPr="00D4326E" w:rsidRDefault="001B173E" w:rsidP="001B173E">
      <w:pPr>
        <w:pStyle w:val="Listenabsatz"/>
        <w:numPr>
          <w:ilvl w:val="2"/>
          <w:numId w:val="28"/>
        </w:numPr>
        <w:rPr>
          <w:szCs w:val="20"/>
          <w:lang w:eastAsia="en-US"/>
        </w:rPr>
      </w:pPr>
      <w:r w:rsidRPr="00D4326E">
        <w:rPr>
          <w:szCs w:val="20"/>
          <w:lang w:eastAsia="en-US"/>
        </w:rPr>
        <w:t>Common parameters (in Table 4-1 [2]): selecting one of bandwidths in each carrier (FR1 and FR2) would be preferred.</w:t>
      </w:r>
    </w:p>
    <w:p w14:paraId="4FB4B6CC" w14:textId="77777777" w:rsidR="001B173E" w:rsidRPr="00D4326E" w:rsidRDefault="001B173E" w:rsidP="001B173E">
      <w:pPr>
        <w:pStyle w:val="Listenabsatz"/>
        <w:numPr>
          <w:ilvl w:val="2"/>
          <w:numId w:val="28"/>
        </w:numPr>
        <w:rPr>
          <w:szCs w:val="20"/>
          <w:lang w:eastAsia="en-US"/>
        </w:rPr>
      </w:pPr>
      <w:r w:rsidRPr="00D4326E">
        <w:rPr>
          <w:szCs w:val="20"/>
          <w:lang w:eastAsia="en-US"/>
        </w:rPr>
        <w:t>Scenario parameters (in Table 4-3 [2]): fixed value of height both UE and gNB should be applied for each evaluation.</w:t>
      </w:r>
    </w:p>
    <w:p w14:paraId="62D58D9E" w14:textId="77777777" w:rsidR="00412873" w:rsidRPr="00D4326E" w:rsidRDefault="00206DD1" w:rsidP="00412873">
      <w:pPr>
        <w:pStyle w:val="Listenabsatz"/>
        <w:numPr>
          <w:ilvl w:val="0"/>
          <w:numId w:val="28"/>
        </w:numPr>
        <w:rPr>
          <w:szCs w:val="20"/>
          <w:lang w:eastAsia="en-US"/>
        </w:rPr>
      </w:pPr>
      <w:r w:rsidRPr="00D4326E">
        <w:rPr>
          <w:szCs w:val="20"/>
          <w:lang w:eastAsia="en-US"/>
        </w:rPr>
        <w:t xml:space="preserve"> </w:t>
      </w:r>
      <w:r w:rsidR="00412873" w:rsidRPr="00D4326E">
        <w:rPr>
          <w:szCs w:val="20"/>
          <w:lang w:eastAsia="en-US"/>
        </w:rPr>
        <w:t>(CEWiT)</w:t>
      </w:r>
      <w:r w:rsidR="00412873" w:rsidRPr="00D4326E">
        <w:rPr>
          <w:b/>
          <w:szCs w:val="20"/>
          <w:lang w:eastAsia="en-US"/>
        </w:rPr>
        <w:t xml:space="preserve"> Proposal 6</w:t>
      </w:r>
      <w:r w:rsidR="00412873" w:rsidRPr="00D4326E">
        <w:rPr>
          <w:szCs w:val="20"/>
          <w:lang w:eastAsia="en-US"/>
        </w:rPr>
        <w:t>:</w:t>
      </w:r>
    </w:p>
    <w:p w14:paraId="35A6DA9D" w14:textId="77777777" w:rsidR="001B173E" w:rsidRPr="00D4326E" w:rsidRDefault="00412873" w:rsidP="006B36A9">
      <w:pPr>
        <w:pStyle w:val="Listenabsatz"/>
        <w:numPr>
          <w:ilvl w:val="1"/>
          <w:numId w:val="28"/>
        </w:numPr>
        <w:rPr>
          <w:szCs w:val="20"/>
          <w:lang w:eastAsia="en-US"/>
        </w:rPr>
      </w:pPr>
      <w:r w:rsidRPr="00D4326E">
        <w:rPr>
          <w:rFonts w:cs="Times"/>
          <w:szCs w:val="20"/>
          <w:lang w:eastAsia="ko-KR"/>
        </w:rPr>
        <w:t>Table 1 should be agreed as common scenario parameters</w:t>
      </w:r>
      <w:r w:rsidRPr="00D4326E">
        <w:rPr>
          <w:szCs w:val="20"/>
          <w:lang w:eastAsia="en-US"/>
        </w:rPr>
        <w:t>.</w:t>
      </w:r>
    </w:p>
    <w:p w14:paraId="5D1D884F" w14:textId="77777777" w:rsidR="00A61D30" w:rsidRPr="00D4326E" w:rsidRDefault="00A61D30" w:rsidP="00A61D30">
      <w:pPr>
        <w:pStyle w:val="Listenabsatz"/>
        <w:numPr>
          <w:ilvl w:val="0"/>
          <w:numId w:val="28"/>
        </w:numPr>
        <w:rPr>
          <w:szCs w:val="20"/>
          <w:lang w:eastAsia="en-US"/>
        </w:rPr>
      </w:pPr>
      <w:r w:rsidRPr="00D4326E">
        <w:rPr>
          <w:szCs w:val="20"/>
          <w:lang w:eastAsia="en-US"/>
        </w:rPr>
        <w:t xml:space="preserve">(E///)  </w:t>
      </w:r>
      <w:r w:rsidRPr="00D4326E">
        <w:rPr>
          <w:b/>
          <w:szCs w:val="20"/>
          <w:lang w:eastAsia="en-US"/>
        </w:rPr>
        <w:t>Proposal 9</w:t>
      </w:r>
      <w:r w:rsidRPr="00D4326E">
        <w:rPr>
          <w:szCs w:val="20"/>
          <w:lang w:eastAsia="en-US"/>
        </w:rPr>
        <w:t xml:space="preserve">: </w:t>
      </w:r>
    </w:p>
    <w:p w14:paraId="51031F48" w14:textId="77777777" w:rsidR="00A61D30" w:rsidRPr="00D4326E" w:rsidRDefault="00A61D30" w:rsidP="00A61D30">
      <w:pPr>
        <w:pStyle w:val="Listenabsatz"/>
        <w:numPr>
          <w:ilvl w:val="1"/>
          <w:numId w:val="28"/>
        </w:numPr>
        <w:rPr>
          <w:szCs w:val="20"/>
          <w:lang w:eastAsia="en-US"/>
        </w:rPr>
      </w:pPr>
      <w:r w:rsidRPr="00D4326E">
        <w:rPr>
          <w:szCs w:val="20"/>
          <w:lang w:eastAsia="en-US"/>
        </w:rPr>
        <w:t>For UE evaluation assumptions in FR2, adopt 3 or 4 UE panels with each panel consisting of arrays with (M, N, P) = (1, 4, 2) and 0.5λ antenna element separation</w:t>
      </w:r>
    </w:p>
    <w:p w14:paraId="7FD3EC29" w14:textId="77777777" w:rsidR="00A61D30" w:rsidRPr="00D4326E" w:rsidRDefault="00A61D30" w:rsidP="00A61D30">
      <w:pPr>
        <w:pStyle w:val="Listenabsatz"/>
        <w:numPr>
          <w:ilvl w:val="0"/>
          <w:numId w:val="28"/>
        </w:numPr>
        <w:rPr>
          <w:szCs w:val="20"/>
          <w:lang w:eastAsia="en-US"/>
        </w:rPr>
      </w:pPr>
      <w:r w:rsidRPr="00D4326E">
        <w:rPr>
          <w:szCs w:val="20"/>
          <w:lang w:eastAsia="en-US"/>
        </w:rPr>
        <w:t xml:space="preserve">(E///)  </w:t>
      </w:r>
      <w:r w:rsidRPr="00D4326E">
        <w:rPr>
          <w:b/>
          <w:szCs w:val="20"/>
          <w:lang w:eastAsia="en-US"/>
        </w:rPr>
        <w:t>Proposal 10</w:t>
      </w:r>
      <w:r w:rsidRPr="00D4326E">
        <w:rPr>
          <w:szCs w:val="20"/>
          <w:lang w:eastAsia="en-US"/>
        </w:rPr>
        <w:t xml:space="preserve">: </w:t>
      </w:r>
    </w:p>
    <w:p w14:paraId="0017ED64" w14:textId="77777777" w:rsidR="00A61D30" w:rsidRPr="00D4326E" w:rsidRDefault="00A61D30" w:rsidP="00A61D30">
      <w:pPr>
        <w:pStyle w:val="Listenabsatz"/>
        <w:numPr>
          <w:ilvl w:val="1"/>
          <w:numId w:val="28"/>
        </w:numPr>
        <w:rPr>
          <w:szCs w:val="20"/>
          <w:lang w:eastAsia="en-US"/>
        </w:rPr>
      </w:pPr>
      <w:r w:rsidRPr="00D4326E">
        <w:rPr>
          <w:szCs w:val="20"/>
          <w:lang w:eastAsia="en-US"/>
        </w:rPr>
        <w:t xml:space="preserve">Model UE panel positions as follows where Pi represents the panel position and orientation of the ith UE panel. P1: Θ0=90°, Ω0=270°, x0=0m, y0=0m, z0=0.08m; P2: Θ1= Θ0-90°, Ω1=Ω0, x1= x0, </w:t>
      </w:r>
      <w:r w:rsidRPr="00D4326E">
        <w:rPr>
          <w:szCs w:val="20"/>
          <w:lang w:eastAsia="en-US"/>
        </w:rPr>
        <w:lastRenderedPageBreak/>
        <w:t xml:space="preserve">y1=y0+0.03m, z1= z0+0.08m; P3: Θ2= Θ0, Ω2=Ω0+180°, x2= x0, y2=y0+0.06m, z2= z0; P4: Θ3= Θ0+90°; Ω3=Ω0, x3= x0, y3=y0+0.03m, z1= z0-0.08m </w:t>
      </w:r>
    </w:p>
    <w:p w14:paraId="30FAB89F" w14:textId="77777777" w:rsidR="00A61D30" w:rsidRPr="00D4326E" w:rsidRDefault="00A61D30" w:rsidP="00A61D30">
      <w:pPr>
        <w:pStyle w:val="Listenabsatz"/>
        <w:numPr>
          <w:ilvl w:val="0"/>
          <w:numId w:val="28"/>
        </w:numPr>
        <w:rPr>
          <w:szCs w:val="20"/>
          <w:lang w:eastAsia="en-US"/>
        </w:rPr>
      </w:pPr>
      <w:r w:rsidRPr="00D4326E">
        <w:rPr>
          <w:szCs w:val="20"/>
          <w:lang w:eastAsia="en-US"/>
        </w:rPr>
        <w:t xml:space="preserve">(E///)  </w:t>
      </w:r>
      <w:r w:rsidRPr="00D4326E">
        <w:rPr>
          <w:b/>
          <w:szCs w:val="20"/>
          <w:lang w:eastAsia="en-US"/>
        </w:rPr>
        <w:t>Proposal 11</w:t>
      </w:r>
      <w:r w:rsidRPr="00D4326E">
        <w:rPr>
          <w:szCs w:val="20"/>
          <w:lang w:eastAsia="en-US"/>
        </w:rPr>
        <w:t xml:space="preserve">: </w:t>
      </w:r>
    </w:p>
    <w:p w14:paraId="1D897472" w14:textId="77777777" w:rsidR="00A61D30" w:rsidRPr="00D4326E" w:rsidRDefault="00A61D30" w:rsidP="00A61D30">
      <w:pPr>
        <w:pStyle w:val="Listenabsatz"/>
        <w:numPr>
          <w:ilvl w:val="1"/>
          <w:numId w:val="28"/>
        </w:numPr>
        <w:rPr>
          <w:szCs w:val="20"/>
          <w:lang w:eastAsia="en-US"/>
        </w:rPr>
      </w:pPr>
      <w:r w:rsidRPr="00D4326E">
        <w:rPr>
          <w:szCs w:val="20"/>
          <w:lang w:eastAsia="en-US"/>
        </w:rPr>
        <w:t xml:space="preserve">For UE evaluation assumptions in FR2, it is assumed that the UE can receive or transmit at most from one panel at a time with a panel activation delay of 0ms  </w:t>
      </w:r>
    </w:p>
    <w:p w14:paraId="3D4501DF" w14:textId="77777777" w:rsidR="00A61D30" w:rsidRPr="00D4326E" w:rsidRDefault="00A61D30" w:rsidP="00A61D30">
      <w:pPr>
        <w:pStyle w:val="Listenabsatz"/>
        <w:numPr>
          <w:ilvl w:val="0"/>
          <w:numId w:val="28"/>
        </w:numPr>
        <w:rPr>
          <w:szCs w:val="20"/>
          <w:lang w:eastAsia="en-US"/>
        </w:rPr>
      </w:pPr>
      <w:r w:rsidRPr="00D4326E">
        <w:rPr>
          <w:szCs w:val="20"/>
          <w:lang w:eastAsia="en-US"/>
        </w:rPr>
        <w:t xml:space="preserve">(E///)  </w:t>
      </w:r>
      <w:r w:rsidRPr="00D4326E">
        <w:rPr>
          <w:b/>
          <w:szCs w:val="20"/>
          <w:lang w:eastAsia="en-US"/>
        </w:rPr>
        <w:t>Proposal 12</w:t>
      </w:r>
      <w:r w:rsidRPr="00D4326E">
        <w:rPr>
          <w:szCs w:val="20"/>
          <w:lang w:eastAsia="en-US"/>
        </w:rPr>
        <w:t xml:space="preserve">: </w:t>
      </w:r>
    </w:p>
    <w:p w14:paraId="1B65944B" w14:textId="77777777" w:rsidR="00A61D30" w:rsidRPr="00D4326E" w:rsidRDefault="00A61D30" w:rsidP="00A61D30">
      <w:pPr>
        <w:pStyle w:val="Listenabsatz"/>
        <w:numPr>
          <w:ilvl w:val="1"/>
          <w:numId w:val="28"/>
        </w:numPr>
        <w:rPr>
          <w:szCs w:val="20"/>
          <w:lang w:eastAsia="en-US"/>
        </w:rPr>
      </w:pPr>
      <w:r w:rsidRPr="00D4326E">
        <w:rPr>
          <w:szCs w:val="20"/>
          <w:lang w:eastAsia="en-US"/>
        </w:rPr>
        <w:t xml:space="preserve">To model power reduction due to MPE issue, a maximum transmit power reduction of 10 dB is applied for a blocked panel that is randomly chosen </w:t>
      </w:r>
    </w:p>
    <w:p w14:paraId="22F6B147" w14:textId="77777777" w:rsidR="00A61D30" w:rsidRPr="00D4326E" w:rsidRDefault="00A61D30" w:rsidP="00A61D30">
      <w:pPr>
        <w:pStyle w:val="Listenabsatz"/>
        <w:numPr>
          <w:ilvl w:val="0"/>
          <w:numId w:val="28"/>
        </w:numPr>
        <w:rPr>
          <w:szCs w:val="20"/>
          <w:lang w:eastAsia="en-US"/>
        </w:rPr>
      </w:pPr>
      <w:r w:rsidRPr="00D4326E">
        <w:rPr>
          <w:szCs w:val="20"/>
          <w:lang w:eastAsia="en-US"/>
        </w:rPr>
        <w:t xml:space="preserve">(E///)  </w:t>
      </w:r>
      <w:r w:rsidRPr="00D4326E">
        <w:rPr>
          <w:b/>
          <w:szCs w:val="20"/>
          <w:lang w:eastAsia="en-US"/>
        </w:rPr>
        <w:t>Proposal 13</w:t>
      </w:r>
      <w:r w:rsidRPr="00D4326E">
        <w:rPr>
          <w:szCs w:val="20"/>
          <w:lang w:eastAsia="en-US"/>
        </w:rPr>
        <w:t xml:space="preserve">: </w:t>
      </w:r>
    </w:p>
    <w:p w14:paraId="6CFBB4D3" w14:textId="77777777" w:rsidR="00A61D30" w:rsidRPr="00D4326E" w:rsidRDefault="00A61D30" w:rsidP="00A61D30">
      <w:pPr>
        <w:pStyle w:val="Listenabsatz"/>
        <w:numPr>
          <w:ilvl w:val="1"/>
          <w:numId w:val="28"/>
        </w:numPr>
        <w:rPr>
          <w:szCs w:val="20"/>
          <w:lang w:eastAsia="en-US"/>
        </w:rPr>
      </w:pPr>
      <w:r w:rsidRPr="00D4326E">
        <w:rPr>
          <w:szCs w:val="20"/>
          <w:lang w:eastAsia="en-US"/>
        </w:rPr>
        <w:t xml:space="preserve">To model </w:t>
      </w:r>
      <w:r w:rsidR="00E7092B">
        <w:rPr>
          <w:szCs w:val="20"/>
          <w:lang w:eastAsia="en-US"/>
        </w:rPr>
        <w:t>blockage</w:t>
      </w:r>
      <w:r w:rsidRPr="00D4326E">
        <w:rPr>
          <w:szCs w:val="20"/>
          <w:lang w:eastAsia="en-US"/>
        </w:rPr>
        <w:t xml:space="preserve">, a loss of 10 dB is applied for a blocked panel in case the UE is a handheld device </w:t>
      </w:r>
    </w:p>
    <w:p w14:paraId="0F550029" w14:textId="77777777" w:rsidR="00A61D30" w:rsidRPr="00D4326E" w:rsidRDefault="00A61D30" w:rsidP="00A61D30">
      <w:pPr>
        <w:pStyle w:val="Listenabsatz"/>
        <w:numPr>
          <w:ilvl w:val="0"/>
          <w:numId w:val="28"/>
        </w:numPr>
        <w:rPr>
          <w:szCs w:val="20"/>
          <w:lang w:eastAsia="en-US"/>
        </w:rPr>
      </w:pPr>
      <w:r w:rsidRPr="00D4326E">
        <w:rPr>
          <w:szCs w:val="20"/>
          <w:lang w:eastAsia="en-US"/>
        </w:rPr>
        <w:t xml:space="preserve">(E///)  </w:t>
      </w:r>
      <w:r w:rsidRPr="00D4326E">
        <w:rPr>
          <w:b/>
          <w:szCs w:val="20"/>
          <w:lang w:eastAsia="en-US"/>
        </w:rPr>
        <w:t>Proposal 14</w:t>
      </w:r>
      <w:r w:rsidRPr="00D4326E">
        <w:rPr>
          <w:szCs w:val="20"/>
          <w:lang w:eastAsia="en-US"/>
        </w:rPr>
        <w:t xml:space="preserve">: </w:t>
      </w:r>
    </w:p>
    <w:p w14:paraId="4AF3E1F6" w14:textId="77777777" w:rsidR="00A61D30" w:rsidRPr="00D4326E" w:rsidRDefault="00A61D30" w:rsidP="00A61D30">
      <w:pPr>
        <w:pStyle w:val="Listenabsatz"/>
        <w:numPr>
          <w:ilvl w:val="1"/>
          <w:numId w:val="28"/>
        </w:numPr>
        <w:rPr>
          <w:szCs w:val="20"/>
          <w:lang w:eastAsia="en-US"/>
        </w:rPr>
      </w:pPr>
      <w:r w:rsidRPr="00D4326E">
        <w:rPr>
          <w:szCs w:val="20"/>
          <w:lang w:eastAsia="en-US"/>
        </w:rPr>
        <w:t xml:space="preserve">In FR2 the UE RX/TX timing error for antenna panel k is modelled as zero mean stochastic variables </w:t>
      </w:r>
      <w:r w:rsidRPr="00D4326E">
        <w:rPr>
          <w:szCs w:val="20"/>
          <w:lang w:eastAsia="en-US"/>
        </w:rPr>
        <w:sym w:font="Symbol" w:char="F065"/>
      </w:r>
      <w:r w:rsidRPr="00D4326E">
        <w:rPr>
          <w:szCs w:val="20"/>
          <w:lang w:eastAsia="en-US"/>
        </w:rPr>
        <w:t>_k^RX/</w:t>
      </w:r>
      <w:r w:rsidRPr="00D4326E">
        <w:rPr>
          <w:szCs w:val="20"/>
          <w:lang w:eastAsia="en-US"/>
        </w:rPr>
        <w:sym w:font="Symbol" w:char="F065"/>
      </w:r>
      <w:r w:rsidRPr="00D4326E">
        <w:rPr>
          <w:szCs w:val="20"/>
          <w:lang w:eastAsia="en-US"/>
        </w:rPr>
        <w:t>_k^TX with normal distributions truncated at 3</w:t>
      </w:r>
      <w:r w:rsidRPr="00D4326E">
        <w:rPr>
          <w:szCs w:val="20"/>
          <w:lang w:eastAsia="en-US"/>
        </w:rPr>
        <w:sym w:font="Symbol" w:char="F073"/>
      </w:r>
      <w:r w:rsidRPr="00D4326E">
        <w:rPr>
          <w:szCs w:val="20"/>
          <w:lang w:eastAsia="en-US"/>
        </w:rPr>
        <w:t>. Evaluations should be performed both without timing errors (</w:t>
      </w:r>
      <w:r w:rsidRPr="00D4326E">
        <w:rPr>
          <w:szCs w:val="20"/>
          <w:lang w:eastAsia="en-US"/>
        </w:rPr>
        <w:sym w:font="Symbol" w:char="F073"/>
      </w:r>
      <w:r w:rsidRPr="00D4326E">
        <w:rPr>
          <w:szCs w:val="20"/>
          <w:lang w:eastAsia="en-US"/>
        </w:rPr>
        <w:t>^RX=</w:t>
      </w:r>
      <w:r w:rsidRPr="00D4326E">
        <w:rPr>
          <w:szCs w:val="20"/>
          <w:lang w:eastAsia="en-US"/>
        </w:rPr>
        <w:sym w:font="Symbol" w:char="F073"/>
      </w:r>
      <w:r w:rsidRPr="00D4326E">
        <w:rPr>
          <w:szCs w:val="20"/>
          <w:lang w:eastAsia="en-US"/>
        </w:rPr>
        <w:t xml:space="preserve">^TX=0) and for </w:t>
      </w:r>
      <w:r w:rsidRPr="00D4326E">
        <w:rPr>
          <w:szCs w:val="20"/>
          <w:lang w:eastAsia="en-US"/>
        </w:rPr>
        <w:sym w:font="Symbol" w:char="F073"/>
      </w:r>
      <w:r w:rsidRPr="00D4326E">
        <w:rPr>
          <w:szCs w:val="20"/>
          <w:lang w:eastAsia="en-US"/>
        </w:rPr>
        <w:t xml:space="preserve">^RX and </w:t>
      </w:r>
      <w:r w:rsidRPr="00D4326E">
        <w:rPr>
          <w:szCs w:val="20"/>
          <w:lang w:eastAsia="en-US"/>
        </w:rPr>
        <w:sym w:font="Symbol" w:char="F073"/>
      </w:r>
      <w:r w:rsidRPr="00D4326E">
        <w:rPr>
          <w:szCs w:val="20"/>
          <w:lang w:eastAsia="en-US"/>
        </w:rPr>
        <w:t xml:space="preserve">^TX of the order of a few nanoseconds, exact values TBD </w:t>
      </w:r>
    </w:p>
    <w:p w14:paraId="093075A2" w14:textId="77777777" w:rsidR="00A61D30" w:rsidRDefault="00A61D30" w:rsidP="00A61D30">
      <w:pPr>
        <w:pStyle w:val="Listenabsatz"/>
        <w:tabs>
          <w:tab w:val="left" w:pos="1004"/>
        </w:tabs>
        <w:ind w:left="1004"/>
        <w:rPr>
          <w:i/>
          <w:lang w:eastAsia="zh-CN"/>
        </w:rPr>
      </w:pPr>
    </w:p>
    <w:p w14:paraId="231D8478" w14:textId="77777777" w:rsidR="003F5DD3" w:rsidRPr="00A61D30" w:rsidRDefault="003F5DD3" w:rsidP="003F5DD3">
      <w:pPr>
        <w:rPr>
          <w:lang w:val="en-US" w:eastAsia="en-US"/>
        </w:rPr>
      </w:pPr>
    </w:p>
    <w:p w14:paraId="3E6FC769" w14:textId="77777777" w:rsidR="003F5DD3" w:rsidRDefault="003F5DD3" w:rsidP="003F5DD3">
      <w:pPr>
        <w:pStyle w:val="Untertitel"/>
        <w:rPr>
          <w:rFonts w:ascii="Times New Roman" w:hAnsi="Times New Roman" w:cs="Times New Roman"/>
          <w:lang w:eastAsia="en-US"/>
        </w:rPr>
      </w:pPr>
      <w:r>
        <w:rPr>
          <w:rFonts w:ascii="Times New Roman" w:hAnsi="Times New Roman" w:cs="Times New Roman"/>
          <w:lang w:eastAsia="en-US"/>
        </w:rPr>
        <w:t>FL Comments</w:t>
      </w:r>
    </w:p>
    <w:p w14:paraId="6141DC7C" w14:textId="77777777" w:rsidR="00DA727E" w:rsidRDefault="008056D7" w:rsidP="00DA727E">
      <w:pPr>
        <w:rPr>
          <w:lang w:eastAsia="en-US"/>
        </w:rPr>
      </w:pPr>
      <w:r w:rsidRPr="008056D7">
        <w:rPr>
          <w:lang w:eastAsia="en-US"/>
        </w:rPr>
        <w:t>In Rel-16 the scenario parameters common to all scenarios for positioning evaluation are defined in</w:t>
      </w:r>
      <w:r>
        <w:rPr>
          <w:lang w:eastAsia="en-US"/>
        </w:rPr>
        <w:t xml:space="preserve"> Table 6.1.1-1 in TR 38.855</w:t>
      </w:r>
      <w:r w:rsidRPr="008056D7">
        <w:rPr>
          <w:lang w:eastAsia="en-US"/>
        </w:rPr>
        <w:t>, which includes the carrier frequency, the PRS/SRS bandwidth, subcarrier spacing, gNB/UE noise figures, UE max</w:t>
      </w:r>
      <w:r w:rsidR="00B53931">
        <w:rPr>
          <w:lang w:eastAsia="en-US"/>
        </w:rPr>
        <w:t xml:space="preserve">, </w:t>
      </w:r>
      <w:r w:rsidRPr="008056D7">
        <w:rPr>
          <w:lang w:eastAsia="en-US"/>
        </w:rPr>
        <w:t xml:space="preserve">TX power, UE antenna configuration, UE radiation pattern and </w:t>
      </w:r>
      <w:r>
        <w:rPr>
          <w:lang w:eastAsia="en-US"/>
        </w:rPr>
        <w:t>network synchronization, etc. Most companies propose reusing</w:t>
      </w:r>
      <w:r w:rsidRPr="008056D7">
        <w:rPr>
          <w:lang w:eastAsia="en-US"/>
        </w:rPr>
        <w:t xml:space="preserve"> most of the common parameters defined in Table 6.1.1-1 in TR 38.855 (including Table 6.1.1-2 for UE radiation pattern in FR2) for </w:t>
      </w:r>
      <w:r w:rsidR="00F20957">
        <w:rPr>
          <w:lang w:eastAsia="en-US"/>
        </w:rPr>
        <w:t>IIoT</w:t>
      </w:r>
      <w:r w:rsidRPr="008056D7">
        <w:rPr>
          <w:lang w:eastAsia="en-US"/>
        </w:rPr>
        <w:t xml:space="preserve"> scenarios, with possible modifications to minimize simulation overhead</w:t>
      </w:r>
      <w:r>
        <w:rPr>
          <w:lang w:eastAsia="en-US"/>
        </w:rPr>
        <w:t>.</w:t>
      </w:r>
    </w:p>
    <w:p w14:paraId="36B47CFB" w14:textId="77777777" w:rsidR="004515D2" w:rsidRPr="00D109A8" w:rsidRDefault="004515D2" w:rsidP="00BA0B66">
      <w:pPr>
        <w:pStyle w:val="berschrift2"/>
      </w:pPr>
      <w:r>
        <w:rPr>
          <w:highlight w:val="yellow"/>
        </w:rPr>
        <w:t>Initial Proposals for Discussion</w:t>
      </w:r>
    </w:p>
    <w:p w14:paraId="452B6D4B" w14:textId="77777777" w:rsidR="00CC7080" w:rsidRDefault="00CC7080" w:rsidP="00CC7080">
      <w:pPr>
        <w:pStyle w:val="berschrift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4.1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14:paraId="2E0CB45C" w14:textId="77777777" w:rsidR="002960B4" w:rsidRDefault="0022682F" w:rsidP="002C0070">
      <w:pPr>
        <w:pStyle w:val="Listenabsatz"/>
        <w:numPr>
          <w:ilvl w:val="0"/>
          <w:numId w:val="35"/>
        </w:numPr>
      </w:pPr>
      <w:r>
        <w:t>Adopt</w:t>
      </w:r>
      <w:r w:rsidR="002960B4" w:rsidRPr="002960B4">
        <w:t xml:space="preserve"> the parameters defined </w:t>
      </w:r>
      <w:r w:rsidR="000206D5">
        <w:t xml:space="preserve">in </w:t>
      </w:r>
      <w:r w:rsidR="00890232">
        <w:fldChar w:fldCharType="begin"/>
      </w:r>
      <w:r w:rsidR="000206D5">
        <w:instrText xml:space="preserve"> REF _Ref40975002 \h </w:instrText>
      </w:r>
      <w:r w:rsidR="00890232">
        <w:fldChar w:fldCharType="separate"/>
      </w:r>
      <w:r w:rsidR="00DC200D" w:rsidRPr="00B40920">
        <w:rPr>
          <w:b/>
        </w:rPr>
        <w:t xml:space="preserve">Table </w:t>
      </w:r>
      <w:r w:rsidR="00DC200D">
        <w:rPr>
          <w:b/>
          <w:noProof/>
        </w:rPr>
        <w:t>4</w:t>
      </w:r>
      <w:r w:rsidR="00DC200D">
        <w:rPr>
          <w:b/>
        </w:rPr>
        <w:noBreakHyphen/>
      </w:r>
      <w:r w:rsidR="00DC200D">
        <w:rPr>
          <w:b/>
          <w:noProof/>
        </w:rPr>
        <w:t>1</w:t>
      </w:r>
      <w:r w:rsidR="00890232">
        <w:fldChar w:fldCharType="end"/>
      </w:r>
      <w:r w:rsidR="00B9722B" w:rsidRPr="008056D7">
        <w:rPr>
          <w:lang w:eastAsia="en-US"/>
        </w:rPr>
        <w:t xml:space="preserve"> </w:t>
      </w:r>
      <w:r w:rsidR="002960B4">
        <w:t xml:space="preserve">as </w:t>
      </w:r>
      <w:r w:rsidR="000206D5">
        <w:t xml:space="preserve">the </w:t>
      </w:r>
      <w:r w:rsidR="00D45DAD" w:rsidRPr="00990FFB">
        <w:rPr>
          <w:lang w:eastAsia="en-US"/>
        </w:rPr>
        <w:t xml:space="preserve">baseline </w:t>
      </w:r>
      <w:r w:rsidR="002960B4">
        <w:t>paramete</w:t>
      </w:r>
      <w:r w:rsidR="00EC3401">
        <w:t>r</w:t>
      </w:r>
      <w:r w:rsidR="002960B4">
        <w:t>s for all</w:t>
      </w:r>
      <w:r w:rsidR="002960B4" w:rsidRPr="002960B4">
        <w:t xml:space="preserve"> scenarios</w:t>
      </w:r>
      <w:r w:rsidR="002960B4">
        <w:t xml:space="preserve"> in the evaluat</w:t>
      </w:r>
      <w:r w:rsidR="00EC3401">
        <w:t>i</w:t>
      </w:r>
      <w:r w:rsidR="002960B4">
        <w:t>on of the po</w:t>
      </w:r>
      <w:r w:rsidR="00B9722B">
        <w:t>sitioning performance in Rel-17</w:t>
      </w:r>
      <w:r w:rsidR="00073830">
        <w:t>.</w:t>
      </w:r>
    </w:p>
    <w:p w14:paraId="386FE64B" w14:textId="77777777" w:rsidR="00EC3401" w:rsidRDefault="00EC3401" w:rsidP="002C0070">
      <w:pPr>
        <w:pStyle w:val="Listenabsatz"/>
        <w:numPr>
          <w:ilvl w:val="0"/>
          <w:numId w:val="35"/>
        </w:numPr>
        <w:tabs>
          <w:tab w:val="left" w:pos="1004"/>
          <w:tab w:val="left" w:pos="1724"/>
        </w:tabs>
        <w:rPr>
          <w:lang w:eastAsia="en-US"/>
        </w:rPr>
      </w:pPr>
      <w:r>
        <w:rPr>
          <w:lang w:eastAsia="en-US"/>
        </w:rPr>
        <w:t>Note: Individual companies may consider additional parameter values</w:t>
      </w:r>
      <w:r w:rsidR="00D4326E">
        <w:rPr>
          <w:lang w:eastAsia="en-US"/>
        </w:rPr>
        <w:t xml:space="preserve"> or different </w:t>
      </w:r>
      <w:r w:rsidR="00D000E0">
        <w:rPr>
          <w:lang w:eastAsia="en-US"/>
        </w:rPr>
        <w:t xml:space="preserve">parameter </w:t>
      </w:r>
      <w:r w:rsidR="00D4326E">
        <w:rPr>
          <w:lang w:eastAsia="en-US"/>
        </w:rPr>
        <w:t>settings</w:t>
      </w:r>
      <w:r>
        <w:rPr>
          <w:lang w:eastAsia="en-US"/>
        </w:rPr>
        <w:t xml:space="preserve"> in their simulation investigation</w:t>
      </w:r>
    </w:p>
    <w:p w14:paraId="37E29FEA" w14:textId="77777777" w:rsidR="001C6AAF" w:rsidRDefault="001C6AAF" w:rsidP="001C6AAF">
      <w:pPr>
        <w:pStyle w:val="Listenabsatz"/>
        <w:tabs>
          <w:tab w:val="left" w:pos="1004"/>
          <w:tab w:val="left" w:pos="1724"/>
        </w:tabs>
        <w:ind w:left="1440"/>
        <w:rPr>
          <w:lang w:eastAsia="en-US"/>
        </w:rPr>
      </w:pPr>
    </w:p>
    <w:p w14:paraId="0C1DB797" w14:textId="77777777" w:rsidR="001C6AAF" w:rsidRDefault="001C6AAF" w:rsidP="0022682F">
      <w:pPr>
        <w:pStyle w:val="Listenabsatz"/>
        <w:tabs>
          <w:tab w:val="left" w:pos="1004"/>
          <w:tab w:val="left" w:pos="1724"/>
        </w:tabs>
        <w:ind w:left="0"/>
        <w:rPr>
          <w:lang w:eastAsia="en-US"/>
        </w:rPr>
      </w:pPr>
      <w:r>
        <w:rPr>
          <w:lang w:eastAsia="en-US"/>
        </w:rPr>
        <w:t xml:space="preserve">Interested companies are encouraged to </w:t>
      </w:r>
      <w:r w:rsidR="00B40920">
        <w:rPr>
          <w:lang w:eastAsia="en-US"/>
        </w:rPr>
        <w:t>add</w:t>
      </w:r>
      <w:r>
        <w:rPr>
          <w:lang w:eastAsia="en-US"/>
        </w:rPr>
        <w:t xml:space="preserve"> the comments to the Options and FFS </w:t>
      </w:r>
      <w:r w:rsidR="00B40920">
        <w:rPr>
          <w:lang w:eastAsia="en-US"/>
        </w:rPr>
        <w:t>in</w:t>
      </w:r>
      <w:r>
        <w:rPr>
          <w:lang w:eastAsia="en-US"/>
        </w:rPr>
        <w:t xml:space="preserve"> the </w:t>
      </w:r>
      <w:r w:rsidR="00B40920">
        <w:rPr>
          <w:lang w:eastAsia="en-US"/>
        </w:rPr>
        <w:t xml:space="preserve">following </w:t>
      </w:r>
      <w:r>
        <w:rPr>
          <w:lang w:eastAsia="en-US"/>
        </w:rPr>
        <w:t>table.</w:t>
      </w:r>
    </w:p>
    <w:p w14:paraId="6B18DEB0" w14:textId="77777777" w:rsidR="00B40920" w:rsidRDefault="00B40920" w:rsidP="001C6AAF">
      <w:pPr>
        <w:pStyle w:val="Listenabsatz"/>
        <w:tabs>
          <w:tab w:val="left" w:pos="1004"/>
          <w:tab w:val="left" w:pos="1724"/>
        </w:tabs>
        <w:ind w:left="284"/>
        <w:rPr>
          <w:lang w:eastAsia="en-US"/>
        </w:rPr>
      </w:pPr>
    </w:p>
    <w:p w14:paraId="3424070A" w14:textId="77777777" w:rsidR="00B40920" w:rsidRPr="00B40920" w:rsidRDefault="00B40920" w:rsidP="001C6AAF">
      <w:pPr>
        <w:pStyle w:val="Listenabsatz"/>
        <w:tabs>
          <w:tab w:val="left" w:pos="1004"/>
          <w:tab w:val="left" w:pos="1724"/>
        </w:tabs>
        <w:ind w:left="284"/>
        <w:rPr>
          <w:b/>
          <w:lang w:eastAsia="en-US"/>
        </w:rPr>
      </w:pPr>
      <w:bookmarkStart w:id="23" w:name="_Ref40975002"/>
      <w:r w:rsidRPr="00B40920">
        <w:rPr>
          <w:b/>
        </w:rPr>
        <w:t xml:space="preserve">Table </w:t>
      </w:r>
      <w:r w:rsidR="00890232">
        <w:rPr>
          <w:b/>
        </w:rPr>
        <w:fldChar w:fldCharType="begin"/>
      </w:r>
      <w:r w:rsidR="00811FDA">
        <w:rPr>
          <w:b/>
        </w:rPr>
        <w:instrText xml:space="preserve"> STYLEREF 1 \s </w:instrText>
      </w:r>
      <w:r w:rsidR="00890232">
        <w:rPr>
          <w:b/>
        </w:rPr>
        <w:fldChar w:fldCharType="separate"/>
      </w:r>
      <w:r w:rsidR="00DC200D">
        <w:rPr>
          <w:b/>
          <w:noProof/>
        </w:rPr>
        <w:t>4</w:t>
      </w:r>
      <w:r w:rsidR="00890232">
        <w:rPr>
          <w:b/>
        </w:rPr>
        <w:fldChar w:fldCharType="end"/>
      </w:r>
      <w:r w:rsidR="00811FDA">
        <w:rPr>
          <w:b/>
        </w:rPr>
        <w:noBreakHyphen/>
      </w:r>
      <w:r w:rsidR="00890232">
        <w:rPr>
          <w:b/>
        </w:rPr>
        <w:fldChar w:fldCharType="begin"/>
      </w:r>
      <w:r w:rsidR="00811FDA">
        <w:rPr>
          <w:b/>
        </w:rPr>
        <w:instrText xml:space="preserve"> SEQ Table \* ARABIC \s 1 </w:instrText>
      </w:r>
      <w:r w:rsidR="00890232">
        <w:rPr>
          <w:b/>
        </w:rPr>
        <w:fldChar w:fldCharType="separate"/>
      </w:r>
      <w:r w:rsidR="00DC200D">
        <w:rPr>
          <w:b/>
          <w:noProof/>
        </w:rPr>
        <w:t>1</w:t>
      </w:r>
      <w:r w:rsidR="00890232">
        <w:rPr>
          <w:b/>
        </w:rPr>
        <w:fldChar w:fldCharType="end"/>
      </w:r>
      <w:bookmarkEnd w:id="23"/>
      <w:r w:rsidRPr="00B40920">
        <w:rPr>
          <w:b/>
          <w:lang w:eastAsia="zh-CN"/>
        </w:rPr>
        <w:t>:</w:t>
      </w:r>
      <w:r w:rsidRPr="00B40920">
        <w:rPr>
          <w:b/>
        </w:rPr>
        <w:t xml:space="preserve"> Common scenario parameters applicable for all scenarios (modified from by T</w:t>
      </w:r>
      <w:r w:rsidRPr="00B40920">
        <w:rPr>
          <w:b/>
          <w:lang w:eastAsia="en-US"/>
        </w:rPr>
        <w:t>able 6.1.1-1 in TR 38.855)</w:t>
      </w:r>
    </w:p>
    <w:p w14:paraId="652EE345" w14:textId="77777777" w:rsidR="00B9722B" w:rsidRPr="00EC3401" w:rsidRDefault="00B9722B" w:rsidP="002960B4">
      <w:pPr>
        <w:rPr>
          <w:lang w:val="en-US"/>
        </w:rPr>
      </w:pPr>
    </w:p>
    <w:p w14:paraId="52D1C9B2" w14:textId="77777777" w:rsidR="00073830" w:rsidRPr="00B40920" w:rsidRDefault="00073830" w:rsidP="002960B4">
      <w:pPr>
        <w:pStyle w:val="Beschriftung"/>
        <w:rPr>
          <w:lang w:val="en-US"/>
        </w:rPr>
        <w:sectPr w:rsidR="00073830" w:rsidRPr="00B4092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docGrid w:linePitch="272"/>
        </w:sectPr>
      </w:pPr>
      <w:bookmarkStart w:id="24" w:name="_Ref39418993"/>
      <w:bookmarkStart w:id="25" w:name="_Ref39431127"/>
    </w:p>
    <w:bookmarkEnd w:id="24"/>
    <w:bookmarkEnd w:id="25"/>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3259"/>
        <w:gridCol w:w="4055"/>
        <w:gridCol w:w="4054"/>
      </w:tblGrid>
      <w:tr w:rsidR="00073830" w:rsidRPr="00790A20" w14:paraId="149AA598" w14:textId="77777777" w:rsidTr="00073830">
        <w:trPr>
          <w:trHeight w:val="159"/>
        </w:trPr>
        <w:tc>
          <w:tcPr>
            <w:tcW w:w="2594" w:type="dxa"/>
            <w:vAlign w:val="center"/>
          </w:tcPr>
          <w:p w14:paraId="5533A6A0" w14:textId="77777777" w:rsidR="00073830" w:rsidRPr="00790A20" w:rsidRDefault="00073830" w:rsidP="00CC7993">
            <w:pPr>
              <w:pStyle w:val="TAH"/>
              <w:rPr>
                <w:rFonts w:cs="Arial"/>
                <w:lang w:val="en-US" w:eastAsia="zh-CN"/>
              </w:rPr>
            </w:pPr>
          </w:p>
        </w:tc>
        <w:tc>
          <w:tcPr>
            <w:tcW w:w="3259" w:type="dxa"/>
            <w:hideMark/>
          </w:tcPr>
          <w:p w14:paraId="398C36B8" w14:textId="77777777" w:rsidR="00073830" w:rsidRPr="00790A20" w:rsidRDefault="00073830" w:rsidP="00CC7993">
            <w:pPr>
              <w:pStyle w:val="TAH"/>
              <w:rPr>
                <w:rFonts w:cs="Arial"/>
                <w:sz w:val="20"/>
                <w:lang w:val="en-US" w:eastAsia="zh-CN"/>
              </w:rPr>
            </w:pPr>
            <w:r w:rsidRPr="00790A20">
              <w:rPr>
                <w:rFonts w:cs="Arial"/>
                <w:sz w:val="20"/>
                <w:lang w:val="en-US" w:eastAsia="zh-CN"/>
              </w:rPr>
              <w:t>FR1 Specific Values</w:t>
            </w:r>
          </w:p>
        </w:tc>
        <w:tc>
          <w:tcPr>
            <w:tcW w:w="4055" w:type="dxa"/>
            <w:hideMark/>
          </w:tcPr>
          <w:p w14:paraId="531C0E94" w14:textId="77777777" w:rsidR="00073830" w:rsidRPr="00790A20" w:rsidRDefault="00073830" w:rsidP="00CC7993">
            <w:pPr>
              <w:pStyle w:val="TAH"/>
              <w:rPr>
                <w:rFonts w:cs="Arial"/>
                <w:sz w:val="20"/>
                <w:lang w:val="en-US" w:eastAsia="zh-CN"/>
              </w:rPr>
            </w:pPr>
            <w:r w:rsidRPr="00790A20">
              <w:rPr>
                <w:rFonts w:cs="Arial"/>
                <w:sz w:val="20"/>
                <w:lang w:val="en-US" w:eastAsia="zh-CN"/>
              </w:rPr>
              <w:t xml:space="preserve">FR2 Specific Values </w:t>
            </w:r>
          </w:p>
        </w:tc>
        <w:tc>
          <w:tcPr>
            <w:tcW w:w="4054" w:type="dxa"/>
          </w:tcPr>
          <w:p w14:paraId="76682685" w14:textId="77777777" w:rsidR="00073830" w:rsidRPr="00790A20" w:rsidRDefault="008B4D33" w:rsidP="00CC7993">
            <w:pPr>
              <w:pStyle w:val="TAH"/>
              <w:rPr>
                <w:rFonts w:cs="Arial"/>
                <w:sz w:val="20"/>
                <w:lang w:val="en-US" w:eastAsia="zh-CN"/>
              </w:rPr>
            </w:pPr>
            <w:r w:rsidRPr="008B4D33">
              <w:rPr>
                <w:highlight w:val="yellow"/>
                <w:lang w:val="en-US"/>
              </w:rPr>
              <w:t>Comments</w:t>
            </w:r>
            <w:r w:rsidRPr="008B4D33">
              <w:rPr>
                <w:lang w:val="en-US"/>
              </w:rPr>
              <w:t xml:space="preserve"> (</w:t>
            </w:r>
            <w:r w:rsidRPr="008B4D33">
              <w:rPr>
                <w:b w:val="0"/>
                <w:lang w:val="en-US"/>
              </w:rPr>
              <w:t>to each of the parameter</w:t>
            </w:r>
            <w:r w:rsidRPr="008B4D33">
              <w:rPr>
                <w:lang w:val="en-US"/>
              </w:rPr>
              <w:t>)</w:t>
            </w:r>
          </w:p>
        </w:tc>
      </w:tr>
      <w:tr w:rsidR="0073433A" w:rsidRPr="00790A20" w14:paraId="5C3ABF45" w14:textId="77777777" w:rsidTr="00073830">
        <w:tc>
          <w:tcPr>
            <w:tcW w:w="2594" w:type="dxa"/>
            <w:vAlign w:val="center"/>
          </w:tcPr>
          <w:p w14:paraId="0BCF73A4" w14:textId="77777777" w:rsidR="0073433A" w:rsidRPr="00790A20" w:rsidRDefault="0073433A" w:rsidP="0073433A">
            <w:pPr>
              <w:pStyle w:val="TAL"/>
              <w:rPr>
                <w:lang w:val="en-US" w:eastAsia="zh-CN"/>
              </w:rPr>
            </w:pPr>
            <w:r w:rsidRPr="00790A20">
              <w:rPr>
                <w:lang w:val="en-US" w:eastAsia="zh-CN"/>
              </w:rPr>
              <w:t xml:space="preserve">Carrier frequency, GHz </w:t>
            </w:r>
          </w:p>
        </w:tc>
        <w:tc>
          <w:tcPr>
            <w:tcW w:w="3259" w:type="dxa"/>
            <w:vAlign w:val="center"/>
          </w:tcPr>
          <w:p w14:paraId="30940FA1" w14:textId="77777777" w:rsidR="0073433A" w:rsidRPr="00795D59" w:rsidRDefault="0073433A" w:rsidP="0073433A">
            <w:pPr>
              <w:pStyle w:val="TAL"/>
              <w:rPr>
                <w:ins w:id="26" w:author="CATT" w:date="2020-05-21T17:31:00Z"/>
                <w:rFonts w:cs="Arial"/>
                <w:szCs w:val="18"/>
                <w:lang w:val="en-US" w:eastAsia="zh-CN"/>
              </w:rPr>
            </w:pPr>
            <w:ins w:id="27" w:author="CATT" w:date="2020-05-21T17:30:00Z">
              <w:r w:rsidRPr="00795D59">
                <w:rPr>
                  <w:rFonts w:cs="Arial"/>
                  <w:szCs w:val="18"/>
                  <w:lang w:val="en-US" w:eastAsia="zh-CN"/>
                </w:rPr>
                <w:t>Option 1: 4GHz – Note 1</w:t>
              </w:r>
            </w:ins>
          </w:p>
          <w:p w14:paraId="3B285E0B" w14:textId="0D4B013A" w:rsidR="0073433A" w:rsidRPr="00795D59" w:rsidRDefault="0073433A" w:rsidP="0073433A">
            <w:pPr>
              <w:pStyle w:val="TAL"/>
              <w:rPr>
                <w:ins w:id="28" w:author="CATT" w:date="2020-05-21T17:31:00Z"/>
                <w:rFonts w:cs="Arial"/>
                <w:szCs w:val="18"/>
                <w:lang w:val="en-US" w:eastAsia="zh-CN"/>
              </w:rPr>
            </w:pPr>
            <w:ins w:id="29" w:author="CATT" w:date="2020-05-21T17:31:00Z">
              <w:r w:rsidRPr="00795D59">
                <w:rPr>
                  <w:rFonts w:cs="Arial"/>
                  <w:szCs w:val="18"/>
                  <w:lang w:val="en-US" w:eastAsia="zh-CN"/>
                </w:rPr>
                <w:t xml:space="preserve">Supported by: </w:t>
              </w:r>
            </w:ins>
            <w:r w:rsidR="00795C01">
              <w:rPr>
                <w:rFonts w:eastAsiaTheme="minorEastAsia" w:cs="Arial" w:hint="eastAsia"/>
                <w:szCs w:val="18"/>
                <w:lang w:val="en-US" w:eastAsia="zh-CN"/>
              </w:rPr>
              <w:t>CATT</w:t>
            </w:r>
            <w:r w:rsidR="00CB0F5C">
              <w:rPr>
                <w:rFonts w:eastAsiaTheme="minorEastAsia" w:cs="Arial"/>
                <w:szCs w:val="18"/>
                <w:lang w:val="en-US" w:eastAsia="zh-CN"/>
              </w:rPr>
              <w:t xml:space="preserve">, </w:t>
            </w:r>
            <w:r w:rsidR="00CB0F5C">
              <w:rPr>
                <w:rFonts w:eastAsiaTheme="minorEastAsia" w:cs="Arial"/>
                <w:szCs w:val="18"/>
                <w:lang w:val="en-US" w:eastAsia="zh-CN"/>
              </w:rPr>
              <w:t>Fraunhofer</w:t>
            </w:r>
          </w:p>
          <w:p w14:paraId="16AC9B93" w14:textId="77777777" w:rsidR="0073433A" w:rsidRPr="00795D59" w:rsidRDefault="0073433A" w:rsidP="0073433A">
            <w:pPr>
              <w:pStyle w:val="TAL"/>
              <w:rPr>
                <w:ins w:id="30" w:author="CATT" w:date="2020-05-21T17:30:00Z"/>
                <w:rFonts w:cs="Arial"/>
                <w:szCs w:val="18"/>
                <w:lang w:val="en-US" w:eastAsia="zh-CN"/>
              </w:rPr>
            </w:pPr>
          </w:p>
          <w:p w14:paraId="76D90621" w14:textId="77777777" w:rsidR="0073433A" w:rsidRPr="00795D59" w:rsidRDefault="0073433A" w:rsidP="0073433A">
            <w:pPr>
              <w:pStyle w:val="TAL"/>
              <w:rPr>
                <w:ins w:id="31" w:author="CATT" w:date="2020-05-21T17:31:00Z"/>
                <w:rFonts w:cs="Arial"/>
                <w:szCs w:val="18"/>
                <w:lang w:val="en-US" w:eastAsia="zh-CN"/>
              </w:rPr>
            </w:pPr>
            <w:ins w:id="32" w:author="CATT" w:date="2020-05-21T17:30:00Z">
              <w:r w:rsidRPr="00795D59">
                <w:rPr>
                  <w:rFonts w:cs="Arial"/>
                  <w:szCs w:val="18"/>
                  <w:lang w:val="en-US" w:eastAsia="zh-CN"/>
                </w:rPr>
                <w:t>O</w:t>
              </w:r>
            </w:ins>
            <w:ins w:id="33" w:author="CATT" w:date="2020-05-21T17:31:00Z">
              <w:r w:rsidRPr="00795D59">
                <w:rPr>
                  <w:rFonts w:cs="Arial"/>
                  <w:szCs w:val="18"/>
                  <w:lang w:val="en-US" w:eastAsia="zh-CN"/>
                </w:rPr>
                <w:t>ption 2: 3.5GHz – Note 2</w:t>
              </w:r>
            </w:ins>
          </w:p>
          <w:p w14:paraId="7ECD14DF" w14:textId="77777777" w:rsidR="0073433A" w:rsidRPr="00795D59" w:rsidRDefault="0073433A" w:rsidP="0073433A">
            <w:pPr>
              <w:pStyle w:val="TAL"/>
              <w:rPr>
                <w:ins w:id="34" w:author="CATT" w:date="2020-05-21T17:31:00Z"/>
                <w:rFonts w:cs="Arial"/>
                <w:szCs w:val="18"/>
                <w:lang w:val="en-US" w:eastAsia="zh-CN"/>
              </w:rPr>
            </w:pPr>
            <w:ins w:id="35" w:author="CATT" w:date="2020-05-21T17:31:00Z">
              <w:r w:rsidRPr="00795D59">
                <w:rPr>
                  <w:rFonts w:cs="Arial"/>
                  <w:szCs w:val="18"/>
                  <w:lang w:val="en-US" w:eastAsia="zh-CN"/>
                </w:rPr>
                <w:t xml:space="preserve">Supported by: </w:t>
              </w:r>
            </w:ins>
          </w:p>
          <w:p w14:paraId="1CA6BD01" w14:textId="77777777" w:rsidR="0073433A" w:rsidRPr="00795D59" w:rsidRDefault="0073433A" w:rsidP="0073433A">
            <w:pPr>
              <w:pStyle w:val="TAL"/>
              <w:rPr>
                <w:ins w:id="36" w:author="CATT" w:date="2020-05-21T17:30:00Z"/>
                <w:rFonts w:cs="Arial"/>
                <w:szCs w:val="18"/>
                <w:lang w:val="en-US" w:eastAsia="zh-CN"/>
              </w:rPr>
            </w:pPr>
          </w:p>
          <w:p w14:paraId="43AD8AEE" w14:textId="77777777" w:rsidR="0073433A" w:rsidRPr="00795D59" w:rsidRDefault="0073433A" w:rsidP="0073433A">
            <w:pPr>
              <w:pStyle w:val="TAL"/>
              <w:rPr>
                <w:rFonts w:cs="Arial"/>
                <w:szCs w:val="18"/>
                <w:lang w:val="en-US" w:eastAsia="zh-CN"/>
              </w:rPr>
            </w:pPr>
            <w:del w:id="37" w:author="CATT" w:date="2020-05-21T14:51:00Z">
              <w:r w:rsidRPr="00795D59" w:rsidDel="00E64445">
                <w:rPr>
                  <w:rFonts w:cs="Arial"/>
                  <w:szCs w:val="18"/>
                  <w:lang w:val="en-US" w:eastAsia="zh-CN"/>
                </w:rPr>
                <w:delText xml:space="preserve">2GHz, </w:delText>
              </w:r>
            </w:del>
            <w:del w:id="38" w:author="CATT" w:date="2020-05-21T17:02:00Z">
              <w:r w:rsidRPr="00795D59" w:rsidDel="002F1699">
                <w:rPr>
                  <w:rFonts w:cs="Arial"/>
                  <w:szCs w:val="18"/>
                  <w:lang w:val="en-US" w:eastAsia="zh-CN"/>
                </w:rPr>
                <w:delText>4</w:delText>
              </w:r>
            </w:del>
            <w:del w:id="39" w:author="CATT" w:date="2020-05-21T17:31:00Z">
              <w:r w:rsidRPr="00795D59" w:rsidDel="00073830">
                <w:rPr>
                  <w:rFonts w:cs="Arial"/>
                  <w:szCs w:val="18"/>
                  <w:lang w:val="en-US" w:eastAsia="zh-CN"/>
                </w:rPr>
                <w:delText xml:space="preserve">GHz – Note </w:delText>
              </w:r>
            </w:del>
            <w:del w:id="40" w:author="CATT" w:date="2020-05-21T17:03:00Z">
              <w:r w:rsidRPr="00795D59" w:rsidDel="002F1699">
                <w:rPr>
                  <w:rFonts w:cs="Arial"/>
                  <w:szCs w:val="18"/>
                  <w:lang w:val="en-US" w:eastAsia="zh-CN"/>
                </w:rPr>
                <w:delText>1</w:delText>
              </w:r>
            </w:del>
          </w:p>
        </w:tc>
        <w:tc>
          <w:tcPr>
            <w:tcW w:w="4055" w:type="dxa"/>
            <w:hideMark/>
          </w:tcPr>
          <w:p w14:paraId="73B7B5CF" w14:textId="77777777" w:rsidR="0073433A" w:rsidRPr="00795D59" w:rsidRDefault="0073433A" w:rsidP="0073433A">
            <w:pPr>
              <w:pStyle w:val="TAL"/>
              <w:rPr>
                <w:ins w:id="41" w:author="CATT" w:date="2020-05-21T17:32:00Z"/>
                <w:rFonts w:cs="Arial"/>
                <w:szCs w:val="18"/>
                <w:lang w:val="en-US" w:eastAsia="zh-CN"/>
              </w:rPr>
            </w:pPr>
            <w:ins w:id="42" w:author="CATT" w:date="2020-05-21T17:31:00Z">
              <w:r w:rsidRPr="00795D59">
                <w:rPr>
                  <w:rFonts w:cs="Arial"/>
                  <w:szCs w:val="18"/>
                  <w:lang w:val="en-US" w:eastAsia="zh-CN"/>
                </w:rPr>
                <w:t xml:space="preserve">Option 1: </w:t>
              </w:r>
            </w:ins>
            <w:r w:rsidRPr="00795D59">
              <w:rPr>
                <w:rFonts w:cs="Arial"/>
                <w:szCs w:val="18"/>
                <w:lang w:val="en-US" w:eastAsia="zh-CN"/>
              </w:rPr>
              <w:t>30 GHz – Note 1</w:t>
            </w:r>
          </w:p>
          <w:p w14:paraId="69C6AEDF" w14:textId="77777777" w:rsidR="0073433A" w:rsidRPr="00795D59" w:rsidRDefault="0073433A" w:rsidP="0073433A">
            <w:pPr>
              <w:pStyle w:val="TAL"/>
              <w:rPr>
                <w:ins w:id="43" w:author="CATT" w:date="2020-05-21T17:32:00Z"/>
                <w:rFonts w:cs="Arial"/>
                <w:szCs w:val="18"/>
                <w:lang w:val="en-US" w:eastAsia="zh-CN"/>
              </w:rPr>
            </w:pPr>
            <w:ins w:id="44" w:author="CATT" w:date="2020-05-21T17:32:00Z">
              <w:r w:rsidRPr="00795D59">
                <w:rPr>
                  <w:rFonts w:cs="Arial"/>
                  <w:szCs w:val="18"/>
                  <w:lang w:val="en-US" w:eastAsia="zh-CN"/>
                </w:rPr>
                <w:t xml:space="preserve">Supported by: </w:t>
              </w:r>
            </w:ins>
            <w:r w:rsidR="00795C01">
              <w:rPr>
                <w:rFonts w:eastAsiaTheme="minorEastAsia" w:cs="Arial" w:hint="eastAsia"/>
                <w:szCs w:val="18"/>
                <w:lang w:val="en-US" w:eastAsia="zh-CN"/>
              </w:rPr>
              <w:t>CATT</w:t>
            </w:r>
          </w:p>
          <w:p w14:paraId="062F97C7" w14:textId="77777777" w:rsidR="0073433A" w:rsidRPr="00795D59" w:rsidRDefault="0073433A" w:rsidP="0073433A">
            <w:pPr>
              <w:pStyle w:val="TAL"/>
              <w:rPr>
                <w:ins w:id="45" w:author="CATT" w:date="2020-05-21T17:32:00Z"/>
                <w:rFonts w:cs="Arial"/>
                <w:szCs w:val="18"/>
                <w:lang w:val="en-US" w:eastAsia="zh-CN"/>
              </w:rPr>
            </w:pPr>
          </w:p>
          <w:p w14:paraId="6ADE5CF2" w14:textId="77777777" w:rsidR="0073433A" w:rsidRPr="00795D59" w:rsidRDefault="0073433A" w:rsidP="0073433A">
            <w:pPr>
              <w:pStyle w:val="TAL"/>
              <w:rPr>
                <w:ins w:id="46" w:author="CATT" w:date="2020-05-21T17:32:00Z"/>
                <w:rFonts w:cs="Arial"/>
                <w:szCs w:val="18"/>
                <w:lang w:val="en-US" w:eastAsia="zh-CN"/>
              </w:rPr>
            </w:pPr>
            <w:ins w:id="47" w:author="CATT" w:date="2020-05-21T17:32:00Z">
              <w:r w:rsidRPr="00795D59">
                <w:rPr>
                  <w:rFonts w:cs="Arial"/>
                  <w:szCs w:val="18"/>
                  <w:lang w:val="en-US" w:eastAsia="zh-CN"/>
                </w:rPr>
                <w:t>Option 2: 28GHz – Note 2</w:t>
              </w:r>
            </w:ins>
          </w:p>
          <w:p w14:paraId="6FA09DD5" w14:textId="77777777" w:rsidR="0073433A" w:rsidRPr="00795D59" w:rsidRDefault="0073433A" w:rsidP="0073433A">
            <w:pPr>
              <w:pStyle w:val="TAL"/>
              <w:rPr>
                <w:ins w:id="48" w:author="CATT" w:date="2020-05-21T17:32:00Z"/>
                <w:rFonts w:cs="Arial"/>
                <w:szCs w:val="18"/>
                <w:lang w:val="en-US" w:eastAsia="zh-CN"/>
              </w:rPr>
            </w:pPr>
            <w:ins w:id="49" w:author="CATT" w:date="2020-05-21T17:32:00Z">
              <w:r w:rsidRPr="00795D59">
                <w:rPr>
                  <w:rFonts w:cs="Arial"/>
                  <w:szCs w:val="18"/>
                  <w:lang w:val="en-US" w:eastAsia="zh-CN"/>
                </w:rPr>
                <w:t xml:space="preserve">Supported by: </w:t>
              </w:r>
            </w:ins>
          </w:p>
          <w:p w14:paraId="7FD3E032" w14:textId="77777777" w:rsidR="0073433A" w:rsidRPr="00795D59" w:rsidRDefault="0073433A" w:rsidP="0073433A">
            <w:pPr>
              <w:pStyle w:val="TAL"/>
              <w:rPr>
                <w:rFonts w:cs="Arial"/>
                <w:szCs w:val="18"/>
                <w:lang w:val="en-US" w:eastAsia="zh-CN"/>
              </w:rPr>
            </w:pPr>
          </w:p>
        </w:tc>
        <w:tc>
          <w:tcPr>
            <w:tcW w:w="4054" w:type="dxa"/>
          </w:tcPr>
          <w:p w14:paraId="7E4CED0D" w14:textId="77777777" w:rsidR="0073433A" w:rsidRDefault="0073433A" w:rsidP="0073433A">
            <w:pPr>
              <w:pStyle w:val="TAL"/>
              <w:rPr>
                <w:rFonts w:eastAsiaTheme="minorEastAsia" w:cs="Arial"/>
                <w:szCs w:val="18"/>
                <w:lang w:val="en-US" w:eastAsia="zh-CN"/>
              </w:rPr>
            </w:pPr>
            <w:r>
              <w:rPr>
                <w:rFonts w:eastAsiaTheme="minorEastAsia" w:cs="Arial"/>
                <w:szCs w:val="18"/>
                <w:lang w:val="en-US" w:eastAsia="zh-CN"/>
              </w:rPr>
              <w:t xml:space="preserve">vivo: Option 2 is preferred. </w:t>
            </w:r>
          </w:p>
          <w:p w14:paraId="682EF48C" w14:textId="77777777" w:rsidR="0073433A" w:rsidRDefault="0073433A" w:rsidP="0073433A">
            <w:pPr>
              <w:pStyle w:val="TAL"/>
              <w:rPr>
                <w:rFonts w:eastAsiaTheme="minorEastAsia" w:cs="Arial"/>
                <w:szCs w:val="18"/>
                <w:lang w:val="en-US" w:eastAsia="zh-CN"/>
              </w:rPr>
            </w:pPr>
            <w:r>
              <w:rPr>
                <w:rFonts w:eastAsiaTheme="minorEastAsia" w:cs="Arial"/>
                <w:szCs w:val="18"/>
                <w:lang w:val="en-US" w:eastAsia="zh-CN"/>
              </w:rPr>
              <w:t>At least, we propose to choose one of the 2 options for reducing the overhead of simulation.</w:t>
            </w:r>
          </w:p>
          <w:p w14:paraId="6C687D31" w14:textId="77777777" w:rsidR="00795C01" w:rsidRDefault="00795C01" w:rsidP="0073433A">
            <w:pPr>
              <w:pStyle w:val="TAL"/>
              <w:rPr>
                <w:rFonts w:eastAsiaTheme="minorEastAsia" w:cs="Arial"/>
                <w:szCs w:val="18"/>
                <w:lang w:val="en-US" w:eastAsia="zh-CN"/>
              </w:rPr>
            </w:pPr>
          </w:p>
          <w:p w14:paraId="7F97B4F0" w14:textId="77777777" w:rsidR="00795C01" w:rsidRDefault="00795C01" w:rsidP="0073433A">
            <w:pPr>
              <w:pStyle w:val="TAL"/>
              <w:rPr>
                <w:rFonts w:eastAsiaTheme="minorEastAsia" w:cs="Arial"/>
                <w:szCs w:val="18"/>
                <w:lang w:val="en-US" w:eastAsia="zh-CN"/>
              </w:rPr>
            </w:pPr>
            <w:r>
              <w:rPr>
                <w:rFonts w:eastAsiaTheme="minorEastAsia" w:cs="Arial" w:hint="eastAsia"/>
                <w:szCs w:val="18"/>
                <w:lang w:val="en-US" w:eastAsia="zh-CN"/>
              </w:rPr>
              <w:t>CATT: Support Option1.</w:t>
            </w:r>
          </w:p>
          <w:p w14:paraId="7A054A01" w14:textId="77777777" w:rsidR="004458AD" w:rsidRDefault="004458AD" w:rsidP="0073433A">
            <w:pPr>
              <w:pStyle w:val="TAL"/>
              <w:rPr>
                <w:rFonts w:eastAsiaTheme="minorEastAsia" w:cs="Arial"/>
                <w:szCs w:val="18"/>
                <w:lang w:val="en-US" w:eastAsia="zh-CN"/>
              </w:rPr>
            </w:pPr>
          </w:p>
          <w:p w14:paraId="37F4FB14" w14:textId="2B9F9F40" w:rsidR="004458AD" w:rsidRDefault="004458AD" w:rsidP="004458AD">
            <w:pPr>
              <w:pStyle w:val="TAL"/>
              <w:rPr>
                <w:lang w:val="en-US"/>
              </w:rPr>
            </w:pPr>
            <w:r>
              <w:rPr>
                <w:rFonts w:eastAsiaTheme="minorEastAsia" w:cs="Arial"/>
                <w:szCs w:val="18"/>
                <w:lang w:val="en-US" w:eastAsia="zh-CN"/>
              </w:rPr>
              <w:t>Intel: We p</w:t>
            </w:r>
            <w:r w:rsidRPr="00FF5443">
              <w:rPr>
                <w:lang w:val="en-US"/>
              </w:rPr>
              <w:t xml:space="preserve">refer </w:t>
            </w:r>
            <w:r>
              <w:rPr>
                <w:lang w:val="en-US"/>
              </w:rPr>
              <w:t>Option 1 (</w:t>
            </w:r>
            <w:r w:rsidRPr="00FF5443">
              <w:rPr>
                <w:lang w:val="en-US"/>
              </w:rPr>
              <w:t>4 GHz</w:t>
            </w:r>
            <w:r>
              <w:rPr>
                <w:lang w:val="en-US"/>
              </w:rPr>
              <w:t xml:space="preserve"> and </w:t>
            </w:r>
            <w:r w:rsidRPr="00FF5443">
              <w:rPr>
                <w:lang w:val="en-US"/>
              </w:rPr>
              <w:t>30 GHz</w:t>
            </w:r>
            <w:r>
              <w:rPr>
                <w:lang w:val="en-US"/>
              </w:rPr>
              <w:t>)</w:t>
            </w:r>
          </w:p>
          <w:p w14:paraId="25AD1BF7" w14:textId="7D1691AB" w:rsidR="006556BA" w:rsidRDefault="006556BA" w:rsidP="004458AD">
            <w:pPr>
              <w:pStyle w:val="TAL"/>
              <w:rPr>
                <w:lang w:val="en-US"/>
              </w:rPr>
            </w:pPr>
          </w:p>
          <w:p w14:paraId="65DF3D23" w14:textId="79150295" w:rsidR="006556BA" w:rsidRDefault="006556BA" w:rsidP="004458AD">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support Option 1. </w:t>
            </w:r>
          </w:p>
          <w:p w14:paraId="36110929" w14:textId="26585401" w:rsidR="006556BA" w:rsidRDefault="008D7237" w:rsidP="004458AD">
            <w:pPr>
              <w:pStyle w:val="TAL"/>
              <w:rPr>
                <w:rFonts w:eastAsiaTheme="minorEastAsia" w:cs="Arial"/>
                <w:lang w:eastAsia="zh-CN"/>
              </w:rPr>
            </w:pPr>
            <w:r>
              <w:rPr>
                <w:rFonts w:eastAsiaTheme="minorEastAsia" w:cs="Arial"/>
                <w:lang w:eastAsia="zh-CN"/>
              </w:rPr>
              <w:t>For FR1, o</w:t>
            </w:r>
            <w:r w:rsidR="006556BA">
              <w:rPr>
                <w:rFonts w:eastAsiaTheme="minorEastAsia" w:cs="Arial"/>
                <w:lang w:eastAsia="zh-CN"/>
              </w:rPr>
              <w:t>ur deployment in vertical industries would be at 4.9GHz, and some other operators may be at 3.5 GHz, so we think that evaluation at 4GHz is reasonable.</w:t>
            </w:r>
          </w:p>
          <w:p w14:paraId="259B778B" w14:textId="5845C66B" w:rsidR="00C336C7" w:rsidRDefault="00C336C7" w:rsidP="004458AD">
            <w:pPr>
              <w:pStyle w:val="TAL"/>
              <w:rPr>
                <w:rFonts w:eastAsiaTheme="minorEastAsia" w:cs="Arial"/>
                <w:lang w:eastAsia="zh-CN"/>
              </w:rPr>
            </w:pPr>
          </w:p>
          <w:p w14:paraId="444FF073" w14:textId="77777777" w:rsidR="004458AD" w:rsidRDefault="006763E0" w:rsidP="0073433A">
            <w:pPr>
              <w:pStyle w:val="TAL"/>
              <w:rPr>
                <w:rFonts w:cs="Arial"/>
                <w:szCs w:val="18"/>
                <w:lang w:val="en-US" w:eastAsia="zh-CN"/>
              </w:rPr>
            </w:pPr>
            <w:r>
              <w:rPr>
                <w:rFonts w:cs="Arial"/>
                <w:szCs w:val="18"/>
                <w:lang w:val="en-US" w:eastAsia="zh-CN"/>
              </w:rPr>
              <w:t xml:space="preserve">Qualcomm: Option 2 is preferred.  </w:t>
            </w:r>
          </w:p>
          <w:p w14:paraId="203DF170" w14:textId="77777777" w:rsidR="00E809FD" w:rsidRDefault="00E809FD" w:rsidP="0073433A">
            <w:pPr>
              <w:pStyle w:val="TAL"/>
              <w:rPr>
                <w:rFonts w:cs="Arial"/>
                <w:szCs w:val="18"/>
                <w:lang w:val="en-US" w:eastAsia="zh-CN"/>
              </w:rPr>
            </w:pPr>
          </w:p>
          <w:p w14:paraId="289C9154" w14:textId="77777777" w:rsidR="00E809FD" w:rsidRDefault="00E809FD" w:rsidP="0073433A">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uawei/HiSilicon: Either is fine, as long as single option is adopted. Slightly prefer 4GHz, and 30GHz.</w:t>
            </w:r>
          </w:p>
          <w:p w14:paraId="4C510BB3" w14:textId="1980108B" w:rsidR="00E7515A" w:rsidRDefault="00E7515A" w:rsidP="0073433A">
            <w:pPr>
              <w:pStyle w:val="TAL"/>
              <w:rPr>
                <w:rFonts w:cs="Arial"/>
                <w:szCs w:val="18"/>
                <w:lang w:val="en-US" w:eastAsia="zh-CN"/>
              </w:rPr>
            </w:pPr>
            <w:r>
              <w:rPr>
                <w:rFonts w:eastAsiaTheme="minorEastAsia" w:cs="Arial"/>
                <w:szCs w:val="18"/>
                <w:lang w:val="en-US" w:eastAsia="zh-CN"/>
              </w:rPr>
              <w:t>Verizon: Option 2 is prefered, moderately.</w:t>
            </w:r>
          </w:p>
        </w:tc>
      </w:tr>
      <w:tr w:rsidR="0073433A" w:rsidRPr="00790A20" w14:paraId="26651292" w14:textId="77777777" w:rsidTr="00073830">
        <w:tc>
          <w:tcPr>
            <w:tcW w:w="2594" w:type="dxa"/>
            <w:hideMark/>
          </w:tcPr>
          <w:p w14:paraId="54C8B3D3" w14:textId="77777777" w:rsidR="0073433A" w:rsidRPr="00790A20" w:rsidRDefault="0073433A" w:rsidP="0073433A">
            <w:pPr>
              <w:pStyle w:val="TAL"/>
              <w:rPr>
                <w:lang w:val="en-US" w:eastAsia="zh-CN"/>
              </w:rPr>
            </w:pPr>
            <w:r w:rsidRPr="00790A20">
              <w:rPr>
                <w:lang w:val="en-US" w:eastAsia="zh-CN"/>
              </w:rPr>
              <w:t>Bandwidth, MHz</w:t>
            </w:r>
          </w:p>
        </w:tc>
        <w:tc>
          <w:tcPr>
            <w:tcW w:w="3259" w:type="dxa"/>
            <w:hideMark/>
          </w:tcPr>
          <w:p w14:paraId="32A785DD" w14:textId="77777777" w:rsidR="0073433A" w:rsidRPr="00790A20" w:rsidDel="00E64445" w:rsidRDefault="0073433A" w:rsidP="0073433A">
            <w:pPr>
              <w:pStyle w:val="TAL"/>
              <w:rPr>
                <w:del w:id="50" w:author="CATT" w:date="2020-05-21T14:52:00Z"/>
                <w:rFonts w:cs="Arial"/>
                <w:szCs w:val="18"/>
                <w:lang w:val="en-US" w:eastAsia="zh-CN"/>
              </w:rPr>
            </w:pPr>
            <w:del w:id="51" w:author="CATT" w:date="2020-05-21T14:52:00Z">
              <w:r w:rsidRPr="00790A20" w:rsidDel="00E64445">
                <w:rPr>
                  <w:rFonts w:cs="Arial"/>
                  <w:szCs w:val="18"/>
                  <w:lang w:val="en-US" w:eastAsia="zh-CN"/>
                </w:rPr>
                <w:delText>5MHz,</w:delText>
              </w:r>
            </w:del>
          </w:p>
          <w:p w14:paraId="5FC72B73" w14:textId="77777777" w:rsidR="0073433A" w:rsidRPr="00790A20" w:rsidDel="00E64445" w:rsidRDefault="0073433A" w:rsidP="0073433A">
            <w:pPr>
              <w:pStyle w:val="TAL"/>
              <w:rPr>
                <w:del w:id="52" w:author="CATT" w:date="2020-05-21T14:52:00Z"/>
                <w:rFonts w:cs="Arial"/>
                <w:szCs w:val="18"/>
                <w:lang w:val="en-US" w:eastAsia="zh-CN"/>
              </w:rPr>
            </w:pPr>
            <w:del w:id="53" w:author="CATT" w:date="2020-05-21T14:52:00Z">
              <w:r w:rsidRPr="00790A20" w:rsidDel="00E64445">
                <w:rPr>
                  <w:rFonts w:cs="Arial"/>
                  <w:szCs w:val="18"/>
                  <w:lang w:val="en-US" w:eastAsia="zh-CN"/>
                </w:rPr>
                <w:delText>50MHz for 2GHz</w:delText>
              </w:r>
            </w:del>
          </w:p>
          <w:p w14:paraId="76DAD582" w14:textId="77777777" w:rsidR="0073433A" w:rsidRPr="00790A20" w:rsidRDefault="0073433A" w:rsidP="0073433A">
            <w:pPr>
              <w:pStyle w:val="TAL"/>
              <w:rPr>
                <w:rFonts w:cs="Arial"/>
                <w:szCs w:val="18"/>
                <w:lang w:val="en-US" w:eastAsia="zh-CN"/>
              </w:rPr>
            </w:pPr>
            <w:r w:rsidRPr="00790A20">
              <w:rPr>
                <w:rFonts w:cs="Arial"/>
                <w:szCs w:val="18"/>
                <w:lang w:val="en-US" w:eastAsia="zh-CN"/>
              </w:rPr>
              <w:t>100MHz for 4GHz</w:t>
            </w:r>
          </w:p>
        </w:tc>
        <w:tc>
          <w:tcPr>
            <w:tcW w:w="4055" w:type="dxa"/>
            <w:hideMark/>
          </w:tcPr>
          <w:p w14:paraId="443DCA4C" w14:textId="77777777" w:rsidR="0073433A" w:rsidRDefault="0073433A" w:rsidP="0073433A">
            <w:pPr>
              <w:pStyle w:val="TAL"/>
              <w:rPr>
                <w:ins w:id="54" w:author="CATT" w:date="2020-05-21T11:16:00Z"/>
                <w:rFonts w:cs="Arial"/>
                <w:szCs w:val="18"/>
                <w:lang w:val="en-US" w:eastAsia="zh-CN"/>
              </w:rPr>
            </w:pPr>
            <w:del w:id="55" w:author="CATT" w:date="2020-05-21T11:20:00Z">
              <w:r w:rsidRPr="00790A20" w:rsidDel="00990FFB">
                <w:rPr>
                  <w:rFonts w:cs="Arial"/>
                  <w:szCs w:val="18"/>
                  <w:lang w:val="en-US" w:eastAsia="zh-CN"/>
                </w:rPr>
                <w:delText xml:space="preserve">100MHz, </w:delText>
              </w:r>
            </w:del>
            <w:r w:rsidRPr="00790A20">
              <w:rPr>
                <w:rFonts w:cs="Arial"/>
                <w:szCs w:val="18"/>
                <w:lang w:val="en-US" w:eastAsia="zh-CN"/>
              </w:rPr>
              <w:t>400MHz</w:t>
            </w:r>
          </w:p>
          <w:p w14:paraId="11869902" w14:textId="77777777" w:rsidR="0073433A" w:rsidRPr="00790A20" w:rsidRDefault="0073433A" w:rsidP="0073433A">
            <w:pPr>
              <w:pStyle w:val="TAL"/>
              <w:rPr>
                <w:rFonts w:cs="Arial"/>
                <w:szCs w:val="18"/>
                <w:lang w:val="en-US" w:eastAsia="zh-CN"/>
              </w:rPr>
            </w:pPr>
            <w:del w:id="56" w:author="CATT" w:date="2020-05-21T11:15:00Z">
              <w:r w:rsidRPr="00790A20" w:rsidDel="00CC7993">
                <w:rPr>
                  <w:rFonts w:cs="Arial"/>
                  <w:szCs w:val="18"/>
                  <w:lang w:val="en-US" w:eastAsia="zh-CN"/>
                </w:rPr>
                <w:delText xml:space="preserve"> </w:delText>
              </w:r>
            </w:del>
          </w:p>
        </w:tc>
        <w:tc>
          <w:tcPr>
            <w:tcW w:w="4054" w:type="dxa"/>
          </w:tcPr>
          <w:p w14:paraId="4E45DD8A" w14:textId="77777777" w:rsidR="0073433A" w:rsidRDefault="00E809FD" w:rsidP="00E809FD">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 xml:space="preserve">uawei/HiSilicon: Suggest removing “4GHz” from the column for FR1. </w:t>
            </w:r>
          </w:p>
          <w:p w14:paraId="73A89B92" w14:textId="72F33703" w:rsidR="00CB0F5C" w:rsidRPr="00790A20" w:rsidDel="00990FFB" w:rsidRDefault="00CB0F5C" w:rsidP="00E809FD">
            <w:pPr>
              <w:pStyle w:val="TAL"/>
              <w:rPr>
                <w:rFonts w:cs="Arial"/>
                <w:szCs w:val="18"/>
                <w:lang w:val="en-US" w:eastAsia="zh-CN"/>
              </w:rPr>
            </w:pPr>
            <w:r w:rsidRPr="00137596">
              <w:rPr>
                <w:rFonts w:cs="Arial"/>
                <w:color w:val="76923C" w:themeColor="accent3" w:themeShade="BF"/>
                <w:szCs w:val="18"/>
                <w:lang w:val="en-US" w:eastAsia="zh-CN"/>
              </w:rPr>
              <w:t xml:space="preserve">Fraunhofer: </w:t>
            </w:r>
            <w:r w:rsidRPr="00137596">
              <w:rPr>
                <w:rFonts w:cs="Arial"/>
                <w:color w:val="76923C" w:themeColor="accent3" w:themeShade="BF"/>
                <w:szCs w:val="18"/>
                <w:lang w:val="en-US" w:eastAsia="zh-CN"/>
              </w:rPr>
              <w:br/>
              <w:t>At least for “</w:t>
            </w:r>
            <w:r w:rsidRPr="00137596">
              <w:rPr>
                <w:b/>
                <w:color w:val="76923C" w:themeColor="accent3" w:themeShade="BF"/>
              </w:rPr>
              <w:t xml:space="preserve">commercial use cases” </w:t>
            </w:r>
            <w:r w:rsidRPr="00137596">
              <w:rPr>
                <w:bCs/>
                <w:color w:val="76923C" w:themeColor="accent3" w:themeShade="BF"/>
              </w:rPr>
              <w:t>a lower bandwidth shall be considered</w:t>
            </w:r>
          </w:p>
        </w:tc>
      </w:tr>
      <w:tr w:rsidR="0073433A" w:rsidRPr="00790A20" w14:paraId="7F6A240A" w14:textId="77777777" w:rsidTr="00073830">
        <w:tc>
          <w:tcPr>
            <w:tcW w:w="2594" w:type="dxa"/>
            <w:hideMark/>
          </w:tcPr>
          <w:p w14:paraId="0E863F7D" w14:textId="77777777" w:rsidR="0073433A" w:rsidRPr="00790A20" w:rsidRDefault="0073433A" w:rsidP="0073433A">
            <w:pPr>
              <w:pStyle w:val="TAL"/>
              <w:rPr>
                <w:lang w:val="en-US" w:eastAsia="zh-CN"/>
              </w:rPr>
            </w:pPr>
            <w:r w:rsidRPr="00790A20">
              <w:rPr>
                <w:lang w:val="en-US" w:eastAsia="zh-CN"/>
              </w:rPr>
              <w:t>Subcarrier spacing, kHz</w:t>
            </w:r>
          </w:p>
        </w:tc>
        <w:tc>
          <w:tcPr>
            <w:tcW w:w="3259" w:type="dxa"/>
            <w:hideMark/>
          </w:tcPr>
          <w:p w14:paraId="4F3E46B9" w14:textId="77777777" w:rsidR="0073433A" w:rsidRPr="00790A20" w:rsidDel="00990FFB" w:rsidRDefault="0073433A" w:rsidP="0073433A">
            <w:pPr>
              <w:pStyle w:val="TAL"/>
              <w:rPr>
                <w:del w:id="57" w:author="CATT" w:date="2020-05-21T11:20:00Z"/>
                <w:rFonts w:cs="Arial"/>
                <w:szCs w:val="18"/>
                <w:lang w:val="en-US" w:eastAsia="zh-CN"/>
              </w:rPr>
            </w:pPr>
            <w:del w:id="58" w:author="CATT" w:date="2020-05-21T11:20:00Z">
              <w:r w:rsidRPr="00790A20" w:rsidDel="00990FFB">
                <w:rPr>
                  <w:rFonts w:cs="Arial"/>
                  <w:szCs w:val="18"/>
                  <w:lang w:val="en-US" w:eastAsia="zh-CN"/>
                </w:rPr>
                <w:delText>15kHz for 5MHz and 50MHz</w:delText>
              </w:r>
            </w:del>
          </w:p>
          <w:p w14:paraId="232BF669" w14:textId="77777777" w:rsidR="0073433A" w:rsidRPr="00790A20" w:rsidRDefault="0073433A" w:rsidP="0073433A">
            <w:pPr>
              <w:pStyle w:val="TAL"/>
              <w:rPr>
                <w:rFonts w:cs="Arial"/>
                <w:szCs w:val="18"/>
                <w:lang w:val="en-US" w:eastAsia="zh-CN"/>
              </w:rPr>
            </w:pPr>
            <w:r w:rsidRPr="00790A20">
              <w:rPr>
                <w:rFonts w:cs="Arial"/>
                <w:szCs w:val="18"/>
                <w:lang w:val="en-US" w:eastAsia="zh-CN"/>
              </w:rPr>
              <w:t xml:space="preserve">30kHz for 100MHz </w:t>
            </w:r>
          </w:p>
        </w:tc>
        <w:tc>
          <w:tcPr>
            <w:tcW w:w="4055" w:type="dxa"/>
            <w:hideMark/>
          </w:tcPr>
          <w:p w14:paraId="6898CD65" w14:textId="77777777" w:rsidR="0073433A" w:rsidRPr="00790A20" w:rsidRDefault="0073433A" w:rsidP="0073433A">
            <w:pPr>
              <w:pStyle w:val="TAL"/>
              <w:rPr>
                <w:rFonts w:cs="Arial"/>
                <w:szCs w:val="18"/>
                <w:lang w:val="en-US" w:eastAsia="zh-CN"/>
              </w:rPr>
            </w:pPr>
            <w:r w:rsidRPr="00790A20">
              <w:rPr>
                <w:rFonts w:cs="Arial"/>
                <w:szCs w:val="18"/>
                <w:lang w:val="en-US" w:eastAsia="zh-CN"/>
              </w:rPr>
              <w:t>120kHz</w:t>
            </w:r>
          </w:p>
        </w:tc>
        <w:tc>
          <w:tcPr>
            <w:tcW w:w="4054" w:type="dxa"/>
          </w:tcPr>
          <w:p w14:paraId="490C7ED2" w14:textId="77777777" w:rsidR="0073433A" w:rsidRPr="00790A20" w:rsidRDefault="0073433A" w:rsidP="0073433A">
            <w:pPr>
              <w:pStyle w:val="TAL"/>
              <w:rPr>
                <w:rFonts w:cs="Arial"/>
                <w:szCs w:val="18"/>
                <w:lang w:val="en-US" w:eastAsia="zh-CN"/>
              </w:rPr>
            </w:pPr>
          </w:p>
        </w:tc>
      </w:tr>
      <w:tr w:rsidR="0073433A" w:rsidRPr="00790A20" w14:paraId="7E8A65E1" w14:textId="77777777" w:rsidTr="00073830">
        <w:tc>
          <w:tcPr>
            <w:tcW w:w="2594" w:type="dxa"/>
            <w:shd w:val="clear" w:color="auto" w:fill="D0CECE"/>
            <w:hideMark/>
          </w:tcPr>
          <w:p w14:paraId="25F58719" w14:textId="77777777" w:rsidR="0073433A" w:rsidRPr="00790A20" w:rsidRDefault="0073433A" w:rsidP="0073433A">
            <w:pPr>
              <w:pStyle w:val="TAH"/>
              <w:rPr>
                <w:lang w:val="en-US" w:eastAsia="zh-CN"/>
              </w:rPr>
            </w:pPr>
            <w:r w:rsidRPr="00790A20">
              <w:rPr>
                <w:lang w:val="en-US" w:eastAsia="zh-CN"/>
              </w:rPr>
              <w:t xml:space="preserve">gNB model parameters </w:t>
            </w:r>
          </w:p>
        </w:tc>
        <w:tc>
          <w:tcPr>
            <w:tcW w:w="3259" w:type="dxa"/>
            <w:shd w:val="clear" w:color="auto" w:fill="D0CECE"/>
            <w:hideMark/>
          </w:tcPr>
          <w:p w14:paraId="574CA079" w14:textId="77777777" w:rsidR="0073433A" w:rsidRPr="00790A20" w:rsidRDefault="0073433A" w:rsidP="0073433A">
            <w:pPr>
              <w:pStyle w:val="TAH"/>
              <w:rPr>
                <w:rFonts w:cs="Arial"/>
                <w:szCs w:val="18"/>
                <w:lang w:val="en-US" w:eastAsia="zh-CN"/>
              </w:rPr>
            </w:pPr>
          </w:p>
        </w:tc>
        <w:tc>
          <w:tcPr>
            <w:tcW w:w="4055" w:type="dxa"/>
            <w:shd w:val="clear" w:color="auto" w:fill="D0CECE"/>
            <w:hideMark/>
          </w:tcPr>
          <w:p w14:paraId="31B52C5B" w14:textId="77777777" w:rsidR="0073433A" w:rsidRPr="00790A20" w:rsidRDefault="0073433A" w:rsidP="0073433A">
            <w:pPr>
              <w:pStyle w:val="TAH"/>
              <w:rPr>
                <w:rFonts w:cs="Arial"/>
                <w:szCs w:val="18"/>
                <w:lang w:val="en-US" w:eastAsia="zh-CN"/>
              </w:rPr>
            </w:pPr>
          </w:p>
        </w:tc>
        <w:tc>
          <w:tcPr>
            <w:tcW w:w="4054" w:type="dxa"/>
            <w:shd w:val="clear" w:color="auto" w:fill="D0CECE"/>
          </w:tcPr>
          <w:p w14:paraId="0E737634" w14:textId="77777777" w:rsidR="0073433A" w:rsidRPr="00790A20" w:rsidRDefault="0073433A" w:rsidP="0073433A">
            <w:pPr>
              <w:pStyle w:val="TAH"/>
              <w:rPr>
                <w:rFonts w:cs="Arial"/>
                <w:szCs w:val="18"/>
                <w:lang w:val="en-US" w:eastAsia="zh-CN"/>
              </w:rPr>
            </w:pPr>
          </w:p>
        </w:tc>
      </w:tr>
      <w:tr w:rsidR="0073433A" w:rsidRPr="00790A20" w14:paraId="3334015A" w14:textId="77777777" w:rsidTr="00073830">
        <w:tc>
          <w:tcPr>
            <w:tcW w:w="2594" w:type="dxa"/>
          </w:tcPr>
          <w:p w14:paraId="1E736366" w14:textId="77777777" w:rsidR="0073433A" w:rsidRPr="00790A20" w:rsidRDefault="0073433A" w:rsidP="0073433A">
            <w:pPr>
              <w:pStyle w:val="TAL"/>
              <w:rPr>
                <w:lang w:val="en-US" w:eastAsia="zh-CN"/>
              </w:rPr>
            </w:pPr>
            <w:r w:rsidRPr="00790A20">
              <w:rPr>
                <w:lang w:val="en-US" w:eastAsia="zh-CN"/>
              </w:rPr>
              <w:t>gNB noise figure, dB</w:t>
            </w:r>
          </w:p>
        </w:tc>
        <w:tc>
          <w:tcPr>
            <w:tcW w:w="3259" w:type="dxa"/>
          </w:tcPr>
          <w:p w14:paraId="4BB900DE" w14:textId="77777777" w:rsidR="0073433A" w:rsidRPr="00790A20" w:rsidRDefault="0073433A" w:rsidP="0073433A">
            <w:pPr>
              <w:pStyle w:val="TAL"/>
              <w:rPr>
                <w:rFonts w:cs="Arial"/>
                <w:szCs w:val="18"/>
                <w:lang w:val="en-US" w:eastAsia="zh-CN"/>
              </w:rPr>
            </w:pPr>
            <w:r w:rsidRPr="00790A20">
              <w:rPr>
                <w:rFonts w:cs="Arial"/>
                <w:szCs w:val="18"/>
                <w:lang w:val="en-US" w:eastAsia="zh-CN"/>
              </w:rPr>
              <w:t>5dB</w:t>
            </w:r>
          </w:p>
        </w:tc>
        <w:tc>
          <w:tcPr>
            <w:tcW w:w="4055" w:type="dxa"/>
          </w:tcPr>
          <w:p w14:paraId="13632310" w14:textId="77777777" w:rsidR="0073433A" w:rsidRPr="00790A20" w:rsidRDefault="0073433A" w:rsidP="0073433A">
            <w:pPr>
              <w:pStyle w:val="TAL"/>
              <w:rPr>
                <w:rFonts w:cs="Arial"/>
                <w:szCs w:val="18"/>
                <w:lang w:val="en-US" w:eastAsia="zh-CN"/>
              </w:rPr>
            </w:pPr>
            <w:r w:rsidRPr="00790A20">
              <w:rPr>
                <w:rFonts w:cs="Arial"/>
                <w:szCs w:val="18"/>
                <w:lang w:val="en-US" w:eastAsia="zh-CN"/>
              </w:rPr>
              <w:t>7dB</w:t>
            </w:r>
          </w:p>
        </w:tc>
        <w:tc>
          <w:tcPr>
            <w:tcW w:w="4054" w:type="dxa"/>
          </w:tcPr>
          <w:p w14:paraId="5D44CB31" w14:textId="77777777" w:rsidR="0073433A" w:rsidRPr="00790A20" w:rsidRDefault="0073433A" w:rsidP="0073433A">
            <w:pPr>
              <w:pStyle w:val="TAL"/>
              <w:rPr>
                <w:rFonts w:cs="Arial"/>
                <w:szCs w:val="18"/>
                <w:lang w:val="en-US" w:eastAsia="zh-CN"/>
              </w:rPr>
            </w:pPr>
          </w:p>
        </w:tc>
      </w:tr>
      <w:tr w:rsidR="0073433A" w:rsidRPr="00790A20" w14:paraId="2DB674F8" w14:textId="77777777" w:rsidTr="00073830">
        <w:tc>
          <w:tcPr>
            <w:tcW w:w="2594" w:type="dxa"/>
            <w:shd w:val="clear" w:color="auto" w:fill="D0CECE"/>
            <w:hideMark/>
          </w:tcPr>
          <w:p w14:paraId="6D249868" w14:textId="77777777" w:rsidR="0073433A" w:rsidRPr="00790A20" w:rsidRDefault="0073433A" w:rsidP="0073433A">
            <w:pPr>
              <w:pStyle w:val="TAH"/>
              <w:rPr>
                <w:lang w:val="en-US" w:eastAsia="zh-CN"/>
              </w:rPr>
            </w:pPr>
            <w:r w:rsidRPr="00790A20">
              <w:rPr>
                <w:lang w:val="en-US" w:eastAsia="zh-CN"/>
              </w:rPr>
              <w:t xml:space="preserve">UE model parameters </w:t>
            </w:r>
          </w:p>
        </w:tc>
        <w:tc>
          <w:tcPr>
            <w:tcW w:w="3259" w:type="dxa"/>
            <w:shd w:val="clear" w:color="auto" w:fill="D0CECE"/>
            <w:hideMark/>
          </w:tcPr>
          <w:p w14:paraId="2FF7CF42" w14:textId="77777777" w:rsidR="0073433A" w:rsidRPr="00790A20" w:rsidRDefault="0073433A" w:rsidP="0073433A">
            <w:pPr>
              <w:pStyle w:val="TAH"/>
              <w:rPr>
                <w:rFonts w:cs="Arial"/>
                <w:szCs w:val="18"/>
                <w:lang w:val="en-US" w:eastAsia="zh-CN"/>
              </w:rPr>
            </w:pPr>
          </w:p>
        </w:tc>
        <w:tc>
          <w:tcPr>
            <w:tcW w:w="4055" w:type="dxa"/>
            <w:shd w:val="clear" w:color="auto" w:fill="D0CECE"/>
            <w:hideMark/>
          </w:tcPr>
          <w:p w14:paraId="50D6EC05" w14:textId="77777777" w:rsidR="0073433A" w:rsidRPr="00790A20" w:rsidRDefault="0073433A" w:rsidP="0073433A">
            <w:pPr>
              <w:pStyle w:val="TAH"/>
              <w:rPr>
                <w:rFonts w:cs="Arial"/>
                <w:szCs w:val="18"/>
                <w:lang w:val="en-US" w:eastAsia="zh-CN"/>
              </w:rPr>
            </w:pPr>
          </w:p>
        </w:tc>
        <w:tc>
          <w:tcPr>
            <w:tcW w:w="4054" w:type="dxa"/>
            <w:shd w:val="clear" w:color="auto" w:fill="D0CECE"/>
          </w:tcPr>
          <w:p w14:paraId="60295BDF" w14:textId="77777777" w:rsidR="0073433A" w:rsidRPr="00790A20" w:rsidRDefault="0073433A" w:rsidP="0073433A">
            <w:pPr>
              <w:pStyle w:val="TAH"/>
              <w:rPr>
                <w:rFonts w:cs="Arial"/>
                <w:szCs w:val="18"/>
                <w:lang w:val="en-US" w:eastAsia="zh-CN"/>
              </w:rPr>
            </w:pPr>
          </w:p>
        </w:tc>
      </w:tr>
      <w:tr w:rsidR="0073433A" w:rsidRPr="00790A20" w14:paraId="6D773278" w14:textId="77777777" w:rsidTr="000C1AA7">
        <w:tc>
          <w:tcPr>
            <w:tcW w:w="2594" w:type="dxa"/>
            <w:vAlign w:val="center"/>
            <w:hideMark/>
          </w:tcPr>
          <w:p w14:paraId="4BB22AB4" w14:textId="77777777" w:rsidR="0073433A" w:rsidRPr="00790A20" w:rsidRDefault="0073433A" w:rsidP="0073433A">
            <w:pPr>
              <w:pStyle w:val="TAL"/>
              <w:rPr>
                <w:lang w:val="en-US" w:eastAsia="zh-CN"/>
              </w:rPr>
            </w:pPr>
            <w:r w:rsidRPr="00790A20">
              <w:rPr>
                <w:lang w:val="en-US" w:eastAsia="zh-CN"/>
              </w:rPr>
              <w:t>UE noise figure, dB</w:t>
            </w:r>
          </w:p>
        </w:tc>
        <w:tc>
          <w:tcPr>
            <w:tcW w:w="3259" w:type="dxa"/>
            <w:vAlign w:val="center"/>
            <w:hideMark/>
          </w:tcPr>
          <w:p w14:paraId="0D1D28B7" w14:textId="77777777" w:rsidR="0073433A" w:rsidRPr="00790A20" w:rsidRDefault="0073433A" w:rsidP="0073433A">
            <w:pPr>
              <w:pStyle w:val="TAL"/>
              <w:rPr>
                <w:rFonts w:cs="Arial"/>
                <w:szCs w:val="18"/>
                <w:lang w:val="en-US" w:eastAsia="zh-CN"/>
              </w:rPr>
            </w:pPr>
            <w:r w:rsidRPr="00790A20">
              <w:rPr>
                <w:rFonts w:cs="Arial"/>
                <w:szCs w:val="18"/>
                <w:lang w:val="en-US" w:eastAsia="zh-CN"/>
              </w:rPr>
              <w:t>9dB – Note 1</w:t>
            </w:r>
          </w:p>
        </w:tc>
        <w:tc>
          <w:tcPr>
            <w:tcW w:w="4055" w:type="dxa"/>
            <w:hideMark/>
          </w:tcPr>
          <w:p w14:paraId="32AFA87B" w14:textId="77777777" w:rsidR="0073433A" w:rsidRPr="00790A20" w:rsidRDefault="0073433A" w:rsidP="0073433A">
            <w:pPr>
              <w:pStyle w:val="TAL"/>
              <w:rPr>
                <w:rFonts w:cs="Arial"/>
                <w:szCs w:val="18"/>
                <w:lang w:val="en-US" w:eastAsia="zh-CN"/>
              </w:rPr>
            </w:pPr>
            <w:r w:rsidRPr="00790A20">
              <w:rPr>
                <w:rFonts w:cs="Arial"/>
                <w:szCs w:val="18"/>
                <w:lang w:val="en-US" w:eastAsia="zh-CN"/>
              </w:rPr>
              <w:t>13dB – Note 1</w:t>
            </w:r>
          </w:p>
        </w:tc>
        <w:tc>
          <w:tcPr>
            <w:tcW w:w="4054" w:type="dxa"/>
          </w:tcPr>
          <w:p w14:paraId="17DF52C6" w14:textId="77777777" w:rsidR="0073433A" w:rsidRPr="00790A20" w:rsidRDefault="0073433A" w:rsidP="0073433A">
            <w:pPr>
              <w:pStyle w:val="TAL"/>
              <w:rPr>
                <w:rFonts w:cs="Arial"/>
                <w:szCs w:val="18"/>
                <w:lang w:val="en-US" w:eastAsia="zh-CN"/>
              </w:rPr>
            </w:pPr>
          </w:p>
        </w:tc>
      </w:tr>
      <w:tr w:rsidR="0073433A" w:rsidRPr="00790A20" w14:paraId="44923D76" w14:textId="77777777" w:rsidTr="000C1AA7">
        <w:tc>
          <w:tcPr>
            <w:tcW w:w="2594" w:type="dxa"/>
          </w:tcPr>
          <w:p w14:paraId="10D81CCF" w14:textId="77777777" w:rsidR="0073433A" w:rsidRPr="00790A20" w:rsidRDefault="0073433A" w:rsidP="0073433A">
            <w:pPr>
              <w:pStyle w:val="TAL"/>
              <w:rPr>
                <w:lang w:val="en-US" w:eastAsia="zh-CN"/>
              </w:rPr>
            </w:pPr>
            <w:r w:rsidRPr="00790A20">
              <w:rPr>
                <w:lang w:val="en-US" w:eastAsia="zh-CN"/>
              </w:rPr>
              <w:t>UE max. TX power, dBm</w:t>
            </w:r>
          </w:p>
        </w:tc>
        <w:tc>
          <w:tcPr>
            <w:tcW w:w="3259" w:type="dxa"/>
          </w:tcPr>
          <w:p w14:paraId="4DD5E460" w14:textId="77777777" w:rsidR="0073433A" w:rsidRPr="00790A20" w:rsidRDefault="0073433A" w:rsidP="0073433A">
            <w:pPr>
              <w:pStyle w:val="TAL"/>
              <w:rPr>
                <w:rFonts w:cs="Arial"/>
                <w:szCs w:val="18"/>
                <w:lang w:val="en-US" w:eastAsia="zh-CN"/>
              </w:rPr>
            </w:pPr>
            <w:r w:rsidRPr="00790A20">
              <w:rPr>
                <w:rFonts w:cs="Arial"/>
                <w:szCs w:val="18"/>
                <w:lang w:val="en-US" w:eastAsia="zh-CN"/>
              </w:rPr>
              <w:t>23dBm – Note 1</w:t>
            </w:r>
          </w:p>
        </w:tc>
        <w:tc>
          <w:tcPr>
            <w:tcW w:w="4055" w:type="dxa"/>
          </w:tcPr>
          <w:p w14:paraId="21A7130A" w14:textId="77777777" w:rsidR="0073433A" w:rsidRPr="00790A20" w:rsidRDefault="0073433A" w:rsidP="0073433A">
            <w:pPr>
              <w:pStyle w:val="TAL"/>
              <w:rPr>
                <w:rFonts w:cs="Arial"/>
                <w:szCs w:val="18"/>
                <w:lang w:val="en-US" w:eastAsia="zh-CN"/>
              </w:rPr>
            </w:pPr>
            <w:r w:rsidRPr="00790A20">
              <w:rPr>
                <w:rFonts w:cs="Arial"/>
                <w:szCs w:val="18"/>
                <w:lang w:val="en-US" w:eastAsia="zh-CN"/>
              </w:rPr>
              <w:t>23dBm – Note 1</w:t>
            </w:r>
          </w:p>
          <w:p w14:paraId="21922A25" w14:textId="77777777" w:rsidR="0073433A" w:rsidRPr="00790A20" w:rsidRDefault="0073433A" w:rsidP="0073433A">
            <w:pPr>
              <w:pStyle w:val="TAL"/>
              <w:rPr>
                <w:rFonts w:cs="Arial"/>
                <w:szCs w:val="18"/>
                <w:lang w:val="en-US" w:eastAsia="zh-CN"/>
              </w:rPr>
            </w:pPr>
            <w:r w:rsidRPr="00790A20">
              <w:rPr>
                <w:rFonts w:cs="Arial"/>
                <w:szCs w:val="18"/>
                <w:lang w:val="en-US" w:eastAsia="zh-CN"/>
              </w:rPr>
              <w:t>EIRP should not exceed 43 dBm.</w:t>
            </w:r>
          </w:p>
        </w:tc>
        <w:tc>
          <w:tcPr>
            <w:tcW w:w="4054" w:type="dxa"/>
          </w:tcPr>
          <w:p w14:paraId="7F679A2A" w14:textId="77777777" w:rsidR="0073433A" w:rsidRPr="00790A20" w:rsidRDefault="0073433A" w:rsidP="0073433A">
            <w:pPr>
              <w:pStyle w:val="TAL"/>
              <w:rPr>
                <w:rFonts w:cs="Arial"/>
                <w:szCs w:val="18"/>
                <w:lang w:val="en-US" w:eastAsia="zh-CN"/>
              </w:rPr>
            </w:pPr>
          </w:p>
        </w:tc>
      </w:tr>
      <w:tr w:rsidR="0073433A" w:rsidRPr="00795C01" w14:paraId="34BC8B15" w14:textId="77777777" w:rsidTr="00073830">
        <w:tc>
          <w:tcPr>
            <w:tcW w:w="2594" w:type="dxa"/>
            <w:vAlign w:val="center"/>
          </w:tcPr>
          <w:p w14:paraId="394CA99D" w14:textId="77777777" w:rsidR="0073433A" w:rsidRPr="00790A20" w:rsidRDefault="0073433A" w:rsidP="0073433A">
            <w:pPr>
              <w:pStyle w:val="TAL"/>
              <w:rPr>
                <w:lang w:val="en-US" w:eastAsia="zh-CN"/>
              </w:rPr>
            </w:pPr>
            <w:r w:rsidRPr="00790A20">
              <w:rPr>
                <w:lang w:val="en-US" w:eastAsia="zh-CN"/>
              </w:rPr>
              <w:lastRenderedPageBreak/>
              <w:t>UE antenna configuration</w:t>
            </w:r>
          </w:p>
        </w:tc>
        <w:tc>
          <w:tcPr>
            <w:tcW w:w="3259" w:type="dxa"/>
            <w:vAlign w:val="center"/>
            <w:hideMark/>
          </w:tcPr>
          <w:p w14:paraId="4D13CC64" w14:textId="77777777" w:rsidR="0073433A" w:rsidRPr="00790A20" w:rsidRDefault="0073433A" w:rsidP="0073433A">
            <w:pPr>
              <w:pStyle w:val="TAL"/>
              <w:rPr>
                <w:rFonts w:cs="Arial"/>
                <w:szCs w:val="18"/>
                <w:lang w:val="en-US" w:eastAsia="zh-CN"/>
              </w:rPr>
            </w:pPr>
            <w:r w:rsidRPr="00790A20">
              <w:rPr>
                <w:rFonts w:cs="Arial"/>
                <w:szCs w:val="18"/>
                <w:lang w:val="en-US" w:eastAsia="zh-CN"/>
              </w:rPr>
              <w:t>Panel model 1 – Note 1</w:t>
            </w:r>
          </w:p>
          <w:p w14:paraId="0B9508CD" w14:textId="77777777" w:rsidR="0073433A" w:rsidRPr="00790A20" w:rsidRDefault="0073433A" w:rsidP="0073433A">
            <w:pPr>
              <w:pStyle w:val="TAL"/>
              <w:rPr>
                <w:rFonts w:cs="Arial"/>
                <w:szCs w:val="18"/>
                <w:lang w:val="en-US" w:eastAsia="zh-CN"/>
              </w:rPr>
            </w:pPr>
            <w:r w:rsidRPr="00790A20">
              <w:rPr>
                <w:rStyle w:val="normaltextrun"/>
                <w:rFonts w:cs="Arial"/>
                <w:color w:val="181818"/>
                <w:szCs w:val="18"/>
                <w:lang w:val="en-US"/>
              </w:rPr>
              <w:t xml:space="preserve">Mg = 1, Ng = 1, P = 2, </w:t>
            </w:r>
            <w:r w:rsidRPr="00790A20">
              <w:rPr>
                <w:rStyle w:val="spellingerror"/>
                <w:rFonts w:cs="Arial"/>
                <w:color w:val="181818"/>
                <w:szCs w:val="18"/>
                <w:lang w:val="en-US"/>
              </w:rPr>
              <w:t>dH</w:t>
            </w:r>
            <w:r w:rsidRPr="00790A20">
              <w:rPr>
                <w:rStyle w:val="normaltextrun"/>
                <w:rFonts w:cs="Arial"/>
                <w:color w:val="181818"/>
                <w:szCs w:val="18"/>
                <w:lang w:val="en-US"/>
              </w:rPr>
              <w:t xml:space="preserve"> = 0.5λ,</w:t>
            </w:r>
            <w:r w:rsidRPr="00790A20">
              <w:rPr>
                <w:rFonts w:cs="Arial"/>
                <w:color w:val="181818"/>
                <w:szCs w:val="18"/>
                <w:lang w:val="en-US"/>
              </w:rPr>
              <w:br/>
            </w:r>
            <w:r w:rsidRPr="00790A20">
              <w:rPr>
                <w:rStyle w:val="normaltextrun"/>
                <w:rFonts w:cs="Arial"/>
                <w:color w:val="181818"/>
                <w:szCs w:val="18"/>
                <w:lang w:val="en-US"/>
              </w:rPr>
              <w:t>(M, N, P, Mg, Ng) = (1, 2, 2, 1, 1)</w:t>
            </w:r>
          </w:p>
        </w:tc>
        <w:tc>
          <w:tcPr>
            <w:tcW w:w="4055" w:type="dxa"/>
          </w:tcPr>
          <w:p w14:paraId="6F7F463C" w14:textId="77777777" w:rsidR="0073433A" w:rsidRPr="00795D59" w:rsidRDefault="0073433A" w:rsidP="0073433A">
            <w:pPr>
              <w:pStyle w:val="TAL"/>
              <w:rPr>
                <w:ins w:id="59" w:author="CATT" w:date="2020-05-24T17:54:00Z"/>
                <w:rFonts w:cs="Arial"/>
                <w:szCs w:val="18"/>
                <w:lang w:val="en-US" w:eastAsia="zh-CN"/>
              </w:rPr>
            </w:pPr>
            <w:ins w:id="60" w:author="CATT" w:date="2020-05-24T17:54:00Z">
              <w:r w:rsidRPr="00795D59">
                <w:rPr>
                  <w:rFonts w:cs="Arial"/>
                  <w:szCs w:val="18"/>
                  <w:lang w:val="en-US" w:eastAsia="zh-CN"/>
                </w:rPr>
                <w:t xml:space="preserve">Option 1: </w:t>
              </w:r>
            </w:ins>
          </w:p>
          <w:p w14:paraId="00B65A9F" w14:textId="77777777" w:rsidR="0073433A" w:rsidRPr="00795D59" w:rsidRDefault="0073433A" w:rsidP="0073433A">
            <w:pPr>
              <w:pStyle w:val="TAL"/>
              <w:rPr>
                <w:ins w:id="61" w:author="CATT" w:date="2020-05-24T17:54:00Z"/>
                <w:rFonts w:cs="Arial"/>
                <w:szCs w:val="18"/>
                <w:lang w:val="en-US" w:eastAsia="zh-CN"/>
              </w:rPr>
            </w:pPr>
          </w:p>
          <w:p w14:paraId="6EBF2BBF" w14:textId="77777777" w:rsidR="0073433A" w:rsidRPr="00795D59" w:rsidRDefault="0073433A" w:rsidP="0073433A">
            <w:pPr>
              <w:pStyle w:val="TAL"/>
              <w:rPr>
                <w:rFonts w:cs="Arial"/>
                <w:szCs w:val="18"/>
                <w:lang w:val="en-US" w:eastAsia="zh-CN"/>
              </w:rPr>
            </w:pPr>
            <w:r w:rsidRPr="00795D59">
              <w:rPr>
                <w:rFonts w:cs="Arial"/>
                <w:szCs w:val="18"/>
                <w:lang w:val="en-US" w:eastAsia="zh-CN"/>
              </w:rPr>
              <w:t>Multi-panel Configuration 1 and Panel Configuration a – Note 1</w:t>
            </w:r>
          </w:p>
          <w:p w14:paraId="36FE421D" w14:textId="77777777" w:rsidR="0073433A" w:rsidRPr="00795D59" w:rsidRDefault="0073433A" w:rsidP="0073433A">
            <w:pPr>
              <w:pStyle w:val="B1"/>
              <w:spacing w:after="0"/>
              <w:ind w:left="460"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Multi-panel Configuration 1: (Mg, Ng) = (1, 2); Θmg,ng=90°; Ω0,1=Ω0,0+180°; (dg,H, dg,V)=(0,0)</w:t>
            </w:r>
          </w:p>
          <w:p w14:paraId="533B1DFD" w14:textId="77777777" w:rsidR="0073433A" w:rsidRPr="00795D59" w:rsidRDefault="0073433A" w:rsidP="0073433A">
            <w:pPr>
              <w:pStyle w:val="B1"/>
              <w:spacing w:after="0"/>
              <w:ind w:left="460"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Panel Configuration a:</w:t>
            </w:r>
          </w:p>
          <w:p w14:paraId="1DFA4961" w14:textId="77777777"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Each antenna array has shape dH=dV=0.5λ</w:t>
            </w:r>
          </w:p>
          <w:p w14:paraId="25DDD93E" w14:textId="77777777"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Config a: (M, N, P) = (2, 4, 2),</w:t>
            </w:r>
          </w:p>
          <w:p w14:paraId="4AE3F28B" w14:textId="77777777"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the polarization angles are 0° and 90°</w:t>
            </w:r>
          </w:p>
          <w:p w14:paraId="25DCA23A" w14:textId="77777777"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The antenna elements of the same polarization of the same panel is virtualized into one TXRU</w:t>
            </w:r>
          </w:p>
          <w:p w14:paraId="1C485BD8" w14:textId="77777777" w:rsidR="0073433A" w:rsidRPr="00795D59" w:rsidRDefault="0073433A" w:rsidP="0073433A">
            <w:pPr>
              <w:pStyle w:val="B2"/>
              <w:spacing w:after="0"/>
              <w:ind w:left="689" w:hanging="230"/>
              <w:rPr>
                <w:ins w:id="62" w:author="CATT" w:date="2020-05-24T17:54:00Z"/>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Optional: Provided by company</w:t>
            </w:r>
          </w:p>
          <w:p w14:paraId="1EF83FF8" w14:textId="77777777" w:rsidR="0073433A" w:rsidRPr="00795D59" w:rsidRDefault="0073433A" w:rsidP="0073433A">
            <w:pPr>
              <w:pStyle w:val="B2"/>
              <w:spacing w:after="0"/>
              <w:ind w:left="689" w:hanging="230"/>
              <w:rPr>
                <w:rFonts w:ascii="Arial" w:hAnsi="Arial" w:cs="Arial"/>
                <w:sz w:val="18"/>
                <w:szCs w:val="18"/>
                <w:lang w:val="en-US" w:eastAsia="zh-CN"/>
              </w:rPr>
            </w:pPr>
          </w:p>
          <w:p w14:paraId="34BAC00C" w14:textId="77777777" w:rsidR="0073433A" w:rsidRPr="00795D59" w:rsidRDefault="0073433A" w:rsidP="0073433A">
            <w:pPr>
              <w:pStyle w:val="TAL"/>
              <w:rPr>
                <w:ins w:id="63" w:author="CATT" w:date="2020-05-21T17:32:00Z"/>
                <w:rFonts w:cs="Arial"/>
                <w:szCs w:val="18"/>
                <w:lang w:val="en-US" w:eastAsia="zh-CN"/>
              </w:rPr>
            </w:pPr>
            <w:ins w:id="64" w:author="CATT" w:date="2020-05-21T17:32:00Z">
              <w:r w:rsidRPr="00795D59">
                <w:rPr>
                  <w:rFonts w:cs="Arial"/>
                  <w:szCs w:val="18"/>
                  <w:lang w:val="en-US" w:eastAsia="zh-CN"/>
                </w:rPr>
                <w:t xml:space="preserve">Supported by: </w:t>
              </w:r>
            </w:ins>
            <w:r w:rsidR="00795C01">
              <w:rPr>
                <w:rFonts w:eastAsiaTheme="minorEastAsia" w:cs="Arial" w:hint="eastAsia"/>
                <w:szCs w:val="18"/>
                <w:lang w:val="en-US" w:eastAsia="zh-CN"/>
              </w:rPr>
              <w:t>CATT</w:t>
            </w:r>
          </w:p>
          <w:p w14:paraId="7B66539D" w14:textId="77777777" w:rsidR="0073433A" w:rsidRPr="00795D59" w:rsidRDefault="0073433A" w:rsidP="0073433A">
            <w:pPr>
              <w:pStyle w:val="B2"/>
              <w:spacing w:after="0"/>
              <w:ind w:left="689" w:hanging="230"/>
              <w:rPr>
                <w:ins w:id="65" w:author="CATT" w:date="2020-05-24T17:54:00Z"/>
                <w:rFonts w:ascii="Arial" w:hAnsi="Arial" w:cs="Arial"/>
                <w:sz w:val="18"/>
                <w:szCs w:val="18"/>
                <w:lang w:val="en-US" w:eastAsia="zh-CN"/>
              </w:rPr>
            </w:pPr>
          </w:p>
          <w:p w14:paraId="1FA2A446" w14:textId="77777777" w:rsidR="0073433A" w:rsidRPr="00795D59" w:rsidRDefault="0073433A" w:rsidP="0073433A">
            <w:pPr>
              <w:pStyle w:val="TAL"/>
              <w:rPr>
                <w:ins w:id="66" w:author="CATT" w:date="2020-05-24T17:55:00Z"/>
                <w:rFonts w:cs="Arial"/>
                <w:szCs w:val="18"/>
                <w:lang w:val="en-US" w:eastAsia="zh-CN"/>
              </w:rPr>
            </w:pPr>
            <w:ins w:id="67" w:author="CATT" w:date="2020-05-24T17:54:00Z">
              <w:r w:rsidRPr="00795D59">
                <w:rPr>
                  <w:rFonts w:cs="Arial"/>
                  <w:szCs w:val="18"/>
                  <w:lang w:val="en-US" w:eastAsia="zh-CN"/>
                </w:rPr>
                <w:t xml:space="preserve">Option </w:t>
              </w:r>
            </w:ins>
            <w:ins w:id="68" w:author="CATT" w:date="2020-05-24T17:55:00Z">
              <w:r w:rsidRPr="00795D59">
                <w:rPr>
                  <w:rFonts w:cs="Arial"/>
                  <w:szCs w:val="18"/>
                  <w:lang w:val="en-US" w:eastAsia="zh-CN"/>
                </w:rPr>
                <w:t>2</w:t>
              </w:r>
            </w:ins>
            <w:ins w:id="69" w:author="CATT" w:date="2020-05-24T18:09:00Z">
              <w:r w:rsidRPr="00795D59">
                <w:rPr>
                  <w:rFonts w:cs="Arial"/>
                  <w:szCs w:val="18"/>
                  <w:lang w:val="en-US" w:eastAsia="zh-CN"/>
                </w:rPr>
                <w:t xml:space="preserve"> </w:t>
              </w:r>
            </w:ins>
            <w:ins w:id="70" w:author="CATT" w:date="2020-05-24T18:10:00Z">
              <w:r w:rsidR="00890232" w:rsidRPr="00795D59">
                <w:rPr>
                  <w:rFonts w:cs="Arial"/>
                  <w:szCs w:val="18"/>
                  <w:lang w:val="en-US" w:eastAsia="zh-CN"/>
                </w:rPr>
                <w:fldChar w:fldCharType="begin"/>
              </w:r>
              <w:r w:rsidRPr="00795D59">
                <w:rPr>
                  <w:rFonts w:cs="Arial"/>
                  <w:szCs w:val="18"/>
                  <w:lang w:val="en-US" w:eastAsia="zh-CN"/>
                </w:rPr>
                <w:instrText xml:space="preserve"> REF _Ref41236218 \r \h </w:instrText>
              </w:r>
            </w:ins>
            <w:r w:rsidRPr="00795D59">
              <w:rPr>
                <w:rFonts w:cs="Arial"/>
                <w:szCs w:val="18"/>
                <w:lang w:val="en-US" w:eastAsia="zh-CN"/>
              </w:rPr>
              <w:instrText xml:space="preserve"> \* MERGEFORMAT </w:instrText>
            </w:r>
            <w:r w:rsidR="00890232" w:rsidRPr="00795D59">
              <w:rPr>
                <w:rFonts w:cs="Arial"/>
                <w:szCs w:val="18"/>
                <w:lang w:val="en-US" w:eastAsia="zh-CN"/>
              </w:rPr>
            </w:r>
            <w:r w:rsidR="00890232" w:rsidRPr="00795D59">
              <w:rPr>
                <w:rFonts w:cs="Arial"/>
                <w:szCs w:val="18"/>
                <w:lang w:val="en-US" w:eastAsia="zh-CN"/>
              </w:rPr>
              <w:fldChar w:fldCharType="separate"/>
            </w:r>
            <w:r w:rsidR="00DC200D">
              <w:rPr>
                <w:rFonts w:cs="Arial"/>
                <w:szCs w:val="18"/>
                <w:lang w:val="en-US" w:eastAsia="zh-CN"/>
              </w:rPr>
              <w:t>[18]</w:t>
            </w:r>
            <w:ins w:id="71" w:author="CATT" w:date="2020-05-24T18:10:00Z">
              <w:r w:rsidR="00890232" w:rsidRPr="00795D59">
                <w:rPr>
                  <w:rFonts w:cs="Arial"/>
                  <w:szCs w:val="18"/>
                  <w:lang w:val="en-US" w:eastAsia="zh-CN"/>
                </w:rPr>
                <w:fldChar w:fldCharType="end"/>
              </w:r>
            </w:ins>
            <w:ins w:id="72" w:author="CATT" w:date="2020-05-24T17:54:00Z">
              <w:r w:rsidRPr="00795D59">
                <w:rPr>
                  <w:rFonts w:cs="Arial"/>
                  <w:szCs w:val="18"/>
                  <w:lang w:val="en-US" w:eastAsia="zh-CN"/>
                </w:rPr>
                <w:t xml:space="preserve">: </w:t>
              </w:r>
            </w:ins>
          </w:p>
          <w:p w14:paraId="3D84DD2F" w14:textId="77777777" w:rsidR="0073433A" w:rsidRPr="00795D59" w:rsidRDefault="0073433A" w:rsidP="0073433A">
            <w:pPr>
              <w:pStyle w:val="TAL"/>
              <w:rPr>
                <w:ins w:id="73" w:author="CATT" w:date="2020-05-24T17:55:00Z"/>
                <w:rFonts w:cs="Arial"/>
                <w:szCs w:val="18"/>
                <w:lang w:val="en-US" w:eastAsia="zh-CN"/>
              </w:rPr>
            </w:pPr>
          </w:p>
          <w:p w14:paraId="2D26200E" w14:textId="77777777" w:rsidR="0073433A" w:rsidRPr="00795D59" w:rsidRDefault="0073433A" w:rsidP="0073433A">
            <w:pPr>
              <w:pStyle w:val="B1"/>
              <w:spacing w:after="0"/>
              <w:ind w:left="460" w:hanging="230"/>
              <w:rPr>
                <w:ins w:id="74" w:author="CATT" w:date="2020-05-24T18:12:00Z"/>
                <w:rFonts w:ascii="Arial" w:hAnsi="Arial" w:cs="Arial"/>
                <w:sz w:val="18"/>
                <w:szCs w:val="18"/>
                <w:lang w:val="en-US" w:eastAsia="zh-CN"/>
              </w:rPr>
            </w:pPr>
            <w:ins w:id="75"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r>
            </w:ins>
            <w:ins w:id="76" w:author="CATT" w:date="2020-05-24T18:09:00Z">
              <w:r w:rsidRPr="00795D59">
                <w:rPr>
                  <w:rFonts w:ascii="Arial" w:hAnsi="Arial" w:cs="Arial"/>
                  <w:sz w:val="18"/>
                  <w:szCs w:val="18"/>
                  <w:lang w:val="en-US" w:eastAsia="zh-CN"/>
                </w:rPr>
                <w:t>4 UE panels</w:t>
              </w:r>
            </w:ins>
            <w:ins w:id="77" w:author="CATT" w:date="2020-05-24T18:11:00Z">
              <w:r w:rsidRPr="00795D59">
                <w:rPr>
                  <w:rFonts w:ascii="Arial" w:hAnsi="Arial" w:cs="Arial"/>
                  <w:sz w:val="18"/>
                  <w:szCs w:val="18"/>
                  <w:lang w:val="en-US" w:eastAsia="zh-CN"/>
                </w:rPr>
                <w:t>:</w:t>
              </w:r>
            </w:ins>
          </w:p>
          <w:p w14:paraId="2AA8739B" w14:textId="77777777" w:rsidR="0073433A" w:rsidRPr="00795D59" w:rsidRDefault="0073433A" w:rsidP="0073433A">
            <w:pPr>
              <w:pStyle w:val="B1"/>
              <w:spacing w:after="0"/>
              <w:ind w:left="690" w:hanging="230"/>
              <w:rPr>
                <w:ins w:id="78" w:author="CATT" w:date="2020-05-24T18:12:00Z"/>
                <w:color w:val="000000"/>
              </w:rPr>
            </w:pPr>
            <w:ins w:id="79" w:author="CATT" w:date="2020-05-24T18:12:00Z">
              <w:r w:rsidRPr="00795D59">
                <w:rPr>
                  <w:color w:val="000000"/>
                </w:rPr>
                <w:t>P</w:t>
              </w:r>
              <w:r w:rsidRPr="00795D59">
                <w:rPr>
                  <w:color w:val="000000"/>
                  <w:vertAlign w:val="subscript"/>
                </w:rPr>
                <w:t>1</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0</w:t>
              </w:r>
              <w:r w:rsidRPr="00795D59">
                <w:rPr>
                  <w:color w:val="000000"/>
                </w:rPr>
                <w:t>=270°, x</w:t>
              </w:r>
              <w:r w:rsidRPr="00795D59">
                <w:rPr>
                  <w:color w:val="000000"/>
                  <w:vertAlign w:val="subscript"/>
                </w:rPr>
                <w:t>0</w:t>
              </w:r>
              <w:r w:rsidRPr="00795D59">
                <w:rPr>
                  <w:color w:val="000000"/>
                </w:rPr>
                <w:t>=0m, y</w:t>
              </w:r>
              <w:r w:rsidRPr="00795D59">
                <w:rPr>
                  <w:color w:val="000000"/>
                  <w:vertAlign w:val="subscript"/>
                </w:rPr>
                <w:t>0</w:t>
              </w:r>
              <w:r w:rsidRPr="00795D59">
                <w:rPr>
                  <w:color w:val="000000"/>
                </w:rPr>
                <w:t>=0m, z</w:t>
              </w:r>
              <w:r w:rsidRPr="00795D59">
                <w:rPr>
                  <w:color w:val="000000"/>
                  <w:vertAlign w:val="subscript"/>
                </w:rPr>
                <w:t>0</w:t>
              </w:r>
              <w:r w:rsidRPr="00795D59">
                <w:rPr>
                  <w:color w:val="000000"/>
                </w:rPr>
                <w:t xml:space="preserve">=0.08m; </w:t>
              </w:r>
            </w:ins>
          </w:p>
          <w:p w14:paraId="1B67D5D5" w14:textId="77777777" w:rsidR="0073433A" w:rsidRPr="00795D59" w:rsidRDefault="0073433A" w:rsidP="0073433A">
            <w:pPr>
              <w:pStyle w:val="B1"/>
              <w:spacing w:after="0"/>
              <w:ind w:left="690" w:hanging="230"/>
              <w:rPr>
                <w:ins w:id="80" w:author="CATT" w:date="2020-05-24T18:12:00Z"/>
                <w:color w:val="000000"/>
              </w:rPr>
            </w:pPr>
            <w:ins w:id="81" w:author="CATT" w:date="2020-05-24T18:12:00Z">
              <w:r w:rsidRPr="00795D59">
                <w:rPr>
                  <w:color w:val="000000"/>
                </w:rPr>
                <w:t>P</w:t>
              </w:r>
              <w:r w:rsidRPr="00795D59">
                <w:rPr>
                  <w:color w:val="000000"/>
                  <w:vertAlign w:val="subscript"/>
                </w:rPr>
                <w:t>2</w:t>
              </w:r>
              <w:r w:rsidRPr="00795D59">
                <w:rPr>
                  <w:color w:val="000000"/>
                </w:rPr>
                <w:t>: Θ</w:t>
              </w:r>
              <w:r w:rsidRPr="00795D59">
                <w:rPr>
                  <w:color w:val="000000"/>
                  <w:vertAlign w:val="subscript"/>
                </w:rPr>
                <w:t>1</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1</w:t>
              </w:r>
              <w:r w:rsidRPr="00795D59">
                <w:rPr>
                  <w:color w:val="000000"/>
                </w:rPr>
                <w:t>=Ω</w:t>
              </w:r>
              <w:r w:rsidRPr="00795D59">
                <w:rPr>
                  <w:color w:val="000000"/>
                  <w:vertAlign w:val="subscript"/>
                </w:rPr>
                <w:t>0</w:t>
              </w:r>
              <w:r w:rsidRPr="00795D59">
                <w:rPr>
                  <w:color w:val="000000"/>
                </w:rPr>
                <w:t>, x</w:t>
              </w:r>
              <w:r w:rsidRPr="00795D59">
                <w:rPr>
                  <w:color w:val="000000"/>
                  <w:vertAlign w:val="subscript"/>
                </w:rPr>
                <w:t>1</w:t>
              </w:r>
              <w:r w:rsidRPr="00795D59">
                <w:rPr>
                  <w:color w:val="000000"/>
                </w:rPr>
                <w:t>= x</w:t>
              </w:r>
              <w:r w:rsidRPr="00795D59">
                <w:rPr>
                  <w:color w:val="000000"/>
                  <w:vertAlign w:val="subscript"/>
                </w:rPr>
                <w:t>0</w:t>
              </w:r>
              <w:r w:rsidRPr="00795D59">
                <w:rPr>
                  <w:color w:val="000000"/>
                </w:rPr>
                <w:t>, y</w:t>
              </w:r>
              <w:r w:rsidRPr="00795D59">
                <w:rPr>
                  <w:color w:val="000000"/>
                  <w:vertAlign w:val="subscript"/>
                </w:rPr>
                <w:t>1</w:t>
              </w:r>
              <w:r w:rsidRPr="00795D59">
                <w:rPr>
                  <w:color w:val="000000"/>
                </w:rPr>
                <w:t>=y</w:t>
              </w:r>
              <w:r w:rsidRPr="00795D59">
                <w:rPr>
                  <w:color w:val="000000"/>
                  <w:vertAlign w:val="subscript"/>
                </w:rPr>
                <w:t>0</w:t>
              </w:r>
              <w:r w:rsidRPr="00795D59">
                <w:rPr>
                  <w:color w:val="000000"/>
                </w:rPr>
                <w:t>+0.03m, z</w:t>
              </w:r>
              <w:r w:rsidRPr="00795D59">
                <w:rPr>
                  <w:color w:val="000000"/>
                  <w:vertAlign w:val="subscript"/>
                </w:rPr>
                <w:t>1</w:t>
              </w:r>
              <w:r w:rsidRPr="00795D59">
                <w:rPr>
                  <w:color w:val="000000"/>
                </w:rPr>
                <w:t>= z</w:t>
              </w:r>
              <w:r w:rsidRPr="00795D59">
                <w:rPr>
                  <w:color w:val="000000"/>
                  <w:vertAlign w:val="subscript"/>
                </w:rPr>
                <w:t>0</w:t>
              </w:r>
              <w:r w:rsidRPr="00795D59">
                <w:rPr>
                  <w:color w:val="000000"/>
                </w:rPr>
                <w:t xml:space="preserve">+0.08m; </w:t>
              </w:r>
            </w:ins>
          </w:p>
          <w:p w14:paraId="7982FBA8" w14:textId="77777777" w:rsidR="0073433A" w:rsidRPr="00795D59" w:rsidRDefault="0073433A" w:rsidP="0073433A">
            <w:pPr>
              <w:pStyle w:val="B1"/>
              <w:spacing w:after="0"/>
              <w:ind w:left="690" w:hanging="230"/>
              <w:rPr>
                <w:ins w:id="82" w:author="CATT" w:date="2020-05-24T18:12:00Z"/>
                <w:color w:val="000000"/>
              </w:rPr>
            </w:pPr>
            <w:ins w:id="83" w:author="CATT" w:date="2020-05-24T18:12:00Z">
              <w:r w:rsidRPr="00795D59">
                <w:rPr>
                  <w:color w:val="000000"/>
                </w:rPr>
                <w:t>P</w:t>
              </w:r>
              <w:r w:rsidRPr="00795D59">
                <w:rPr>
                  <w:color w:val="000000"/>
                  <w:vertAlign w:val="subscript"/>
                </w:rPr>
                <w:t>3</w:t>
              </w:r>
              <w:r w:rsidRPr="00795D59">
                <w:rPr>
                  <w:color w:val="000000"/>
                </w:rPr>
                <w:t>: Θ</w:t>
              </w:r>
              <w:r w:rsidRPr="00795D59">
                <w:rPr>
                  <w:color w:val="000000"/>
                  <w:vertAlign w:val="subscript"/>
                </w:rPr>
                <w:t>2</w:t>
              </w:r>
              <w:r w:rsidRPr="00795D59">
                <w:rPr>
                  <w:color w:val="000000"/>
                </w:rPr>
                <w:t>= Θ</w:t>
              </w:r>
              <w:r w:rsidRPr="00795D59">
                <w:rPr>
                  <w:color w:val="000000"/>
                  <w:vertAlign w:val="subscript"/>
                </w:rPr>
                <w:t>0</w:t>
              </w:r>
              <w:r w:rsidRPr="00795D59">
                <w:rPr>
                  <w:color w:val="000000"/>
                </w:rPr>
                <w:t>, Ω</w:t>
              </w:r>
              <w:r w:rsidRPr="00795D59">
                <w:rPr>
                  <w:color w:val="000000"/>
                  <w:vertAlign w:val="subscript"/>
                </w:rPr>
                <w:t>2</w:t>
              </w:r>
              <w:r w:rsidRPr="00795D59">
                <w:rPr>
                  <w:color w:val="000000"/>
                </w:rPr>
                <w:t>=Ω</w:t>
              </w:r>
              <w:r w:rsidRPr="00795D59">
                <w:rPr>
                  <w:color w:val="000000"/>
                  <w:vertAlign w:val="subscript"/>
                </w:rPr>
                <w:t>0</w:t>
              </w:r>
              <w:r w:rsidRPr="00795D59">
                <w:rPr>
                  <w:color w:val="000000"/>
                </w:rPr>
                <w:t>+180°, x</w:t>
              </w:r>
              <w:r w:rsidRPr="00795D59">
                <w:rPr>
                  <w:color w:val="000000"/>
                  <w:vertAlign w:val="subscript"/>
                </w:rPr>
                <w:t>2</w:t>
              </w:r>
              <w:r w:rsidRPr="00795D59">
                <w:rPr>
                  <w:color w:val="000000"/>
                </w:rPr>
                <w:t>= x</w:t>
              </w:r>
              <w:r w:rsidRPr="00795D59">
                <w:rPr>
                  <w:color w:val="000000"/>
                  <w:vertAlign w:val="subscript"/>
                </w:rPr>
                <w:t>0</w:t>
              </w:r>
              <w:r w:rsidRPr="00795D59">
                <w:rPr>
                  <w:color w:val="000000"/>
                </w:rPr>
                <w:t>, y</w:t>
              </w:r>
              <w:r w:rsidRPr="00795D59">
                <w:rPr>
                  <w:color w:val="000000"/>
                  <w:vertAlign w:val="subscript"/>
                </w:rPr>
                <w:t>2</w:t>
              </w:r>
              <w:r w:rsidRPr="00795D59">
                <w:rPr>
                  <w:color w:val="000000"/>
                </w:rPr>
                <w:t>=y</w:t>
              </w:r>
              <w:r w:rsidRPr="00795D59">
                <w:rPr>
                  <w:color w:val="000000"/>
                  <w:vertAlign w:val="subscript"/>
                </w:rPr>
                <w:t>0</w:t>
              </w:r>
              <w:r w:rsidRPr="00795D59">
                <w:rPr>
                  <w:color w:val="000000"/>
                </w:rPr>
                <w:t>+0.06m, z</w:t>
              </w:r>
              <w:r w:rsidRPr="00795D59">
                <w:rPr>
                  <w:color w:val="000000"/>
                  <w:vertAlign w:val="subscript"/>
                </w:rPr>
                <w:t>2</w:t>
              </w:r>
              <w:r w:rsidRPr="00795D59">
                <w:rPr>
                  <w:color w:val="000000"/>
                </w:rPr>
                <w:t>= z</w:t>
              </w:r>
              <w:r w:rsidRPr="00795D59">
                <w:rPr>
                  <w:color w:val="000000"/>
                  <w:vertAlign w:val="subscript"/>
                </w:rPr>
                <w:t>0</w:t>
              </w:r>
              <w:r w:rsidRPr="00795D59">
                <w:rPr>
                  <w:color w:val="000000"/>
                </w:rPr>
                <w:t xml:space="preserve">; </w:t>
              </w:r>
            </w:ins>
          </w:p>
          <w:p w14:paraId="30FD4D79" w14:textId="77777777" w:rsidR="0073433A" w:rsidRPr="00795D59" w:rsidRDefault="0073433A" w:rsidP="0073433A">
            <w:pPr>
              <w:pStyle w:val="B1"/>
              <w:spacing w:after="0"/>
              <w:ind w:left="690" w:hanging="230"/>
              <w:rPr>
                <w:ins w:id="84" w:author="CATT" w:date="2020-05-24T18:08:00Z"/>
                <w:rFonts w:ascii="Arial" w:hAnsi="Arial" w:cs="Arial"/>
                <w:sz w:val="18"/>
                <w:szCs w:val="18"/>
                <w:lang w:val="en-US" w:eastAsia="zh-CN"/>
              </w:rPr>
            </w:pPr>
            <w:ins w:id="85" w:author="CATT" w:date="2020-05-24T18:12:00Z">
              <w:r w:rsidRPr="00795D59">
                <w:rPr>
                  <w:color w:val="000000"/>
                </w:rPr>
                <w:t>P</w:t>
              </w:r>
              <w:r w:rsidRPr="00795D59">
                <w:rPr>
                  <w:color w:val="000000"/>
                  <w:vertAlign w:val="subscript"/>
                </w:rPr>
                <w:t>4</w:t>
              </w:r>
              <w:r w:rsidRPr="00795D59">
                <w:rPr>
                  <w:color w:val="000000"/>
                </w:rPr>
                <w:t>: Θ</w:t>
              </w:r>
              <w:r w:rsidRPr="00795D59">
                <w:rPr>
                  <w:color w:val="000000"/>
                  <w:vertAlign w:val="subscript"/>
                </w:rPr>
                <w:t>3</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3</w:t>
              </w:r>
              <w:r w:rsidRPr="00795D59">
                <w:rPr>
                  <w:color w:val="000000"/>
                </w:rPr>
                <w:t>=Ω</w:t>
              </w:r>
              <w:r w:rsidRPr="00795D59">
                <w:rPr>
                  <w:color w:val="000000"/>
                  <w:vertAlign w:val="subscript"/>
                </w:rPr>
                <w:t>0</w:t>
              </w:r>
              <w:r w:rsidRPr="00795D59">
                <w:rPr>
                  <w:color w:val="000000"/>
                </w:rPr>
                <w:t>, x</w:t>
              </w:r>
              <w:r w:rsidRPr="00795D59">
                <w:rPr>
                  <w:color w:val="000000"/>
                  <w:vertAlign w:val="subscript"/>
                </w:rPr>
                <w:t>3</w:t>
              </w:r>
              <w:r w:rsidRPr="00795D59">
                <w:rPr>
                  <w:color w:val="000000"/>
                </w:rPr>
                <w:t>= x</w:t>
              </w:r>
              <w:r w:rsidRPr="00795D59">
                <w:rPr>
                  <w:color w:val="000000"/>
                  <w:vertAlign w:val="subscript"/>
                </w:rPr>
                <w:t>0</w:t>
              </w:r>
              <w:r w:rsidRPr="00795D59">
                <w:rPr>
                  <w:color w:val="000000"/>
                </w:rPr>
                <w:t>, y</w:t>
              </w:r>
              <w:r w:rsidRPr="00795D59">
                <w:rPr>
                  <w:color w:val="000000"/>
                  <w:vertAlign w:val="subscript"/>
                </w:rPr>
                <w:t>3</w:t>
              </w:r>
              <w:r w:rsidRPr="00795D59">
                <w:rPr>
                  <w:color w:val="000000"/>
                </w:rPr>
                <w:t>=y</w:t>
              </w:r>
              <w:r w:rsidRPr="00795D59">
                <w:rPr>
                  <w:color w:val="000000"/>
                  <w:vertAlign w:val="subscript"/>
                </w:rPr>
                <w:t>0</w:t>
              </w:r>
              <w:r w:rsidRPr="00795D59">
                <w:rPr>
                  <w:color w:val="000000"/>
                </w:rPr>
                <w:t>+0.03m, z</w:t>
              </w:r>
              <w:r w:rsidRPr="00795D59">
                <w:rPr>
                  <w:color w:val="000000"/>
                  <w:vertAlign w:val="subscript"/>
                </w:rPr>
                <w:t>1</w:t>
              </w:r>
              <w:r w:rsidRPr="00795D59">
                <w:rPr>
                  <w:color w:val="000000"/>
                </w:rPr>
                <w:t>= z</w:t>
              </w:r>
              <w:r w:rsidRPr="00795D59">
                <w:rPr>
                  <w:color w:val="000000"/>
                  <w:vertAlign w:val="subscript"/>
                </w:rPr>
                <w:t>0</w:t>
              </w:r>
              <w:r w:rsidRPr="00795D59">
                <w:rPr>
                  <w:color w:val="000000"/>
                </w:rPr>
                <w:t>-0.08m</w:t>
              </w:r>
            </w:ins>
          </w:p>
          <w:p w14:paraId="0091F51A" w14:textId="77777777" w:rsidR="0073433A" w:rsidRPr="00795D59" w:rsidRDefault="0073433A" w:rsidP="0073433A">
            <w:pPr>
              <w:pStyle w:val="B1"/>
              <w:spacing w:after="0"/>
              <w:ind w:left="460" w:hanging="230"/>
              <w:rPr>
                <w:ins w:id="86" w:author="CATT" w:date="2020-05-24T18:08:00Z"/>
                <w:rFonts w:ascii="Arial" w:hAnsi="Arial" w:cs="Arial"/>
                <w:sz w:val="18"/>
                <w:szCs w:val="18"/>
                <w:lang w:val="en-US" w:eastAsia="zh-CN"/>
              </w:rPr>
            </w:pPr>
            <w:ins w:id="87"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Panel Configuration:</w:t>
              </w:r>
            </w:ins>
          </w:p>
          <w:p w14:paraId="7A748743" w14:textId="77777777" w:rsidR="0073433A" w:rsidRPr="00795D59" w:rsidRDefault="0073433A" w:rsidP="0073433A">
            <w:pPr>
              <w:pStyle w:val="B2"/>
              <w:spacing w:after="0"/>
              <w:ind w:left="689" w:hanging="230"/>
              <w:rPr>
                <w:ins w:id="88" w:author="CATT" w:date="2020-05-24T18:08:00Z"/>
                <w:rFonts w:ascii="Arial" w:hAnsi="Arial" w:cs="Arial"/>
                <w:sz w:val="18"/>
                <w:szCs w:val="18"/>
                <w:lang w:val="en-US" w:eastAsia="zh-CN"/>
              </w:rPr>
            </w:pPr>
            <w:ins w:id="89"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Each antenna array has shape dH=dV=0.5λ</w:t>
              </w:r>
            </w:ins>
          </w:p>
          <w:p w14:paraId="6376049C" w14:textId="77777777" w:rsidR="0073433A" w:rsidRPr="00795D59" w:rsidRDefault="0073433A" w:rsidP="0073433A">
            <w:pPr>
              <w:pStyle w:val="B2"/>
              <w:spacing w:after="0"/>
              <w:ind w:left="689" w:hanging="230"/>
              <w:rPr>
                <w:ins w:id="90" w:author="CATT" w:date="2020-05-24T18:08:00Z"/>
                <w:rFonts w:ascii="Arial" w:hAnsi="Arial" w:cs="Arial"/>
                <w:sz w:val="18"/>
                <w:szCs w:val="18"/>
                <w:lang w:val="en-US" w:eastAsia="zh-CN"/>
              </w:rPr>
            </w:pPr>
            <w:ins w:id="91"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 (M, N, P) = (</w:t>
              </w:r>
            </w:ins>
            <w:ins w:id="92" w:author="CATT" w:date="2020-05-24T18:10:00Z">
              <w:r w:rsidRPr="00795D59">
                <w:rPr>
                  <w:rFonts w:ascii="Arial" w:hAnsi="Arial" w:cs="Arial"/>
                  <w:sz w:val="18"/>
                  <w:szCs w:val="18"/>
                  <w:lang w:val="en-US" w:eastAsia="zh-CN"/>
                </w:rPr>
                <w:t>1</w:t>
              </w:r>
            </w:ins>
            <w:ins w:id="93" w:author="CATT" w:date="2020-05-24T18:08:00Z">
              <w:r w:rsidRPr="00795D59">
                <w:rPr>
                  <w:rFonts w:ascii="Arial" w:hAnsi="Arial" w:cs="Arial"/>
                  <w:sz w:val="18"/>
                  <w:szCs w:val="18"/>
                  <w:lang w:val="en-US" w:eastAsia="zh-CN"/>
                </w:rPr>
                <w:t>, 4, 2),</w:t>
              </w:r>
            </w:ins>
          </w:p>
          <w:p w14:paraId="419BB002" w14:textId="77777777" w:rsidR="0073433A" w:rsidRPr="00795D59" w:rsidRDefault="0073433A" w:rsidP="0073433A">
            <w:pPr>
              <w:pStyle w:val="B2"/>
              <w:spacing w:after="0"/>
              <w:ind w:left="689" w:hanging="230"/>
              <w:rPr>
                <w:ins w:id="94" w:author="CATT" w:date="2020-05-24T18:08:00Z"/>
                <w:rFonts w:ascii="Arial" w:hAnsi="Arial" w:cs="Arial"/>
                <w:sz w:val="18"/>
                <w:szCs w:val="18"/>
                <w:lang w:val="en-US" w:eastAsia="zh-CN"/>
              </w:rPr>
            </w:pPr>
            <w:ins w:id="95"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the polarization angles are 0° and 90°</w:t>
              </w:r>
            </w:ins>
          </w:p>
          <w:p w14:paraId="0CBC26AE" w14:textId="77777777" w:rsidR="0073433A" w:rsidRPr="00795D59" w:rsidRDefault="0073433A" w:rsidP="0073433A">
            <w:pPr>
              <w:pStyle w:val="B2"/>
              <w:spacing w:after="0"/>
              <w:ind w:left="689" w:hanging="230"/>
              <w:rPr>
                <w:ins w:id="96" w:author="CATT" w:date="2020-05-24T17:54:00Z"/>
                <w:rFonts w:ascii="Arial" w:hAnsi="Arial" w:cs="Arial"/>
                <w:sz w:val="18"/>
                <w:szCs w:val="18"/>
                <w:lang w:val="en-US" w:eastAsia="zh-CN"/>
              </w:rPr>
            </w:pPr>
            <w:ins w:id="97"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The antenna elements of the same polarization of the same panel is virtualized into one TXRU</w:t>
              </w:r>
            </w:ins>
          </w:p>
          <w:p w14:paraId="29248E8B" w14:textId="77777777" w:rsidR="0073433A" w:rsidRPr="00795D59" w:rsidRDefault="0073433A" w:rsidP="0073433A">
            <w:pPr>
              <w:pStyle w:val="B2"/>
              <w:spacing w:after="0"/>
              <w:ind w:left="689" w:hanging="230"/>
              <w:rPr>
                <w:rFonts w:ascii="Arial" w:hAnsi="Arial" w:cs="Arial"/>
                <w:sz w:val="18"/>
                <w:szCs w:val="18"/>
                <w:lang w:val="en-US" w:eastAsia="zh-CN"/>
              </w:rPr>
            </w:pPr>
          </w:p>
          <w:p w14:paraId="7A7D4036" w14:textId="77777777" w:rsidR="0073433A" w:rsidRPr="00795D59" w:rsidRDefault="0073433A" w:rsidP="0073433A">
            <w:pPr>
              <w:pStyle w:val="TAL"/>
              <w:rPr>
                <w:ins w:id="98" w:author="CATT" w:date="2020-05-21T17:32:00Z"/>
                <w:rFonts w:cs="Arial"/>
                <w:szCs w:val="18"/>
                <w:lang w:val="en-US" w:eastAsia="zh-CN"/>
              </w:rPr>
            </w:pPr>
            <w:ins w:id="99" w:author="CATT" w:date="2020-05-21T17:32:00Z">
              <w:r w:rsidRPr="00795D59">
                <w:rPr>
                  <w:rFonts w:cs="Arial"/>
                  <w:szCs w:val="18"/>
                  <w:lang w:val="en-US" w:eastAsia="zh-CN"/>
                </w:rPr>
                <w:t xml:space="preserve">Supported by: </w:t>
              </w:r>
            </w:ins>
          </w:p>
          <w:p w14:paraId="32155007" w14:textId="77777777" w:rsidR="0073433A" w:rsidRPr="00790A20" w:rsidRDefault="0073433A" w:rsidP="0073433A">
            <w:pPr>
              <w:pStyle w:val="B2"/>
              <w:spacing w:after="0"/>
              <w:ind w:left="689" w:hanging="230"/>
              <w:rPr>
                <w:rFonts w:ascii="Arial" w:hAnsi="Arial" w:cs="Arial"/>
                <w:sz w:val="18"/>
                <w:szCs w:val="18"/>
                <w:lang w:val="en-US" w:eastAsia="zh-CN"/>
              </w:rPr>
            </w:pPr>
          </w:p>
        </w:tc>
        <w:tc>
          <w:tcPr>
            <w:tcW w:w="4054" w:type="dxa"/>
          </w:tcPr>
          <w:p w14:paraId="76ABF27C" w14:textId="77777777" w:rsidR="0073433A" w:rsidRDefault="003957B2" w:rsidP="0073433A">
            <w:pPr>
              <w:pStyle w:val="TAL"/>
              <w:rPr>
                <w:rFonts w:eastAsiaTheme="minorEastAsia" w:cs="Arial"/>
                <w:szCs w:val="18"/>
                <w:lang w:val="en-US" w:eastAsia="zh-CN"/>
              </w:rPr>
            </w:pPr>
            <w:r>
              <w:rPr>
                <w:rFonts w:eastAsiaTheme="minorEastAsia" w:cs="Arial"/>
                <w:szCs w:val="18"/>
                <w:lang w:val="en-US" w:eastAsia="zh-CN"/>
              </w:rPr>
              <w:t xml:space="preserve">vivo: </w:t>
            </w:r>
            <w:r w:rsidR="0073433A">
              <w:rPr>
                <w:rFonts w:eastAsiaTheme="minorEastAsia" w:cs="Arial"/>
                <w:szCs w:val="18"/>
                <w:lang w:val="en-US" w:eastAsia="zh-CN"/>
              </w:rPr>
              <w:t>Option1 is preferred.</w:t>
            </w:r>
          </w:p>
          <w:p w14:paraId="3D826600" w14:textId="77777777" w:rsidR="0073433A" w:rsidRDefault="0073433A" w:rsidP="0073433A">
            <w:pPr>
              <w:pStyle w:val="TAL"/>
              <w:rPr>
                <w:rFonts w:eastAsiaTheme="minorEastAsia" w:cs="Arial"/>
                <w:szCs w:val="18"/>
                <w:lang w:val="en-US" w:eastAsia="zh-CN"/>
              </w:rPr>
            </w:pPr>
            <w:r>
              <w:rPr>
                <w:rFonts w:eastAsiaTheme="minorEastAsia" w:cs="Arial"/>
                <w:szCs w:val="18"/>
                <w:lang w:val="en-US" w:eastAsia="zh-CN"/>
              </w:rPr>
              <w:t>The 4 UE panels model may bring additional channel modeling overhead and complexity</w:t>
            </w:r>
            <w:r w:rsidR="001E2CB8">
              <w:rPr>
                <w:rFonts w:eastAsiaTheme="minorEastAsia" w:cs="Arial" w:hint="eastAsia"/>
                <w:szCs w:val="18"/>
                <w:lang w:val="en-US" w:eastAsia="zh-CN"/>
              </w:rPr>
              <w:t>.</w:t>
            </w:r>
          </w:p>
          <w:p w14:paraId="4E8FD7A7" w14:textId="77777777" w:rsidR="002B1932" w:rsidRDefault="002B1932" w:rsidP="0073433A">
            <w:pPr>
              <w:pStyle w:val="TAL"/>
              <w:rPr>
                <w:rFonts w:eastAsiaTheme="minorEastAsia" w:cs="Arial"/>
                <w:szCs w:val="18"/>
                <w:lang w:val="en-US" w:eastAsia="zh-CN"/>
              </w:rPr>
            </w:pPr>
          </w:p>
          <w:p w14:paraId="7F5110B5" w14:textId="77777777" w:rsidR="002B1932" w:rsidRDefault="002B1932" w:rsidP="0073433A">
            <w:pPr>
              <w:pStyle w:val="TAL"/>
              <w:rPr>
                <w:rFonts w:eastAsiaTheme="minorEastAsia" w:cs="Arial"/>
                <w:szCs w:val="18"/>
                <w:lang w:val="en-US" w:eastAsia="zh-CN"/>
              </w:rPr>
            </w:pPr>
            <w:r>
              <w:rPr>
                <w:rFonts w:eastAsiaTheme="minorEastAsia" w:cs="Arial"/>
                <w:szCs w:val="18"/>
                <w:lang w:val="en-US" w:eastAsia="zh-CN"/>
              </w:rPr>
              <w:t xml:space="preserve">NOK: Agree with vivo but think that companies could also bring results with option 2 as additional cases. </w:t>
            </w:r>
          </w:p>
          <w:p w14:paraId="63FAF74C" w14:textId="77777777" w:rsidR="00795C01" w:rsidRDefault="00795C01" w:rsidP="0073433A">
            <w:pPr>
              <w:pStyle w:val="TAL"/>
              <w:rPr>
                <w:rFonts w:eastAsiaTheme="minorEastAsia" w:cs="Arial"/>
                <w:szCs w:val="18"/>
                <w:lang w:val="en-US" w:eastAsia="zh-CN"/>
              </w:rPr>
            </w:pPr>
          </w:p>
          <w:p w14:paraId="2DEE0F14" w14:textId="77777777" w:rsidR="00795C01" w:rsidRDefault="00795C01" w:rsidP="00795C01">
            <w:pPr>
              <w:pStyle w:val="TAL"/>
              <w:rPr>
                <w:rFonts w:eastAsiaTheme="minorEastAsia" w:cs="Arial"/>
                <w:szCs w:val="18"/>
                <w:lang w:val="en-US" w:eastAsia="zh-CN"/>
              </w:rPr>
            </w:pPr>
            <w:r>
              <w:rPr>
                <w:rFonts w:eastAsiaTheme="minorEastAsia" w:cs="Arial" w:hint="eastAsia"/>
                <w:szCs w:val="18"/>
                <w:lang w:val="en-US" w:eastAsia="zh-CN"/>
              </w:rPr>
              <w:t xml:space="preserve">CATT: Support Option 1. We prefer to reuse the UE antenna configuration in </w:t>
            </w:r>
            <w:r w:rsidRPr="00D01851">
              <w:rPr>
                <w:lang w:val="en-US"/>
              </w:rPr>
              <w:t>TR 38.855</w:t>
            </w:r>
            <w:r>
              <w:rPr>
                <w:rFonts w:eastAsiaTheme="minorEastAsia" w:cs="Arial" w:hint="eastAsia"/>
                <w:szCs w:val="18"/>
                <w:lang w:val="en-US" w:eastAsia="zh-CN"/>
              </w:rPr>
              <w:t xml:space="preserve"> and avoid a long discussions on this issue.</w:t>
            </w:r>
          </w:p>
          <w:p w14:paraId="20C53E65" w14:textId="77777777" w:rsidR="004458AD" w:rsidRDefault="004458AD" w:rsidP="00795C01">
            <w:pPr>
              <w:pStyle w:val="TAL"/>
              <w:rPr>
                <w:rFonts w:eastAsiaTheme="minorEastAsia" w:cs="Arial"/>
                <w:szCs w:val="18"/>
                <w:lang w:val="en-US" w:eastAsia="zh-CN"/>
              </w:rPr>
            </w:pPr>
          </w:p>
          <w:p w14:paraId="0EE00A15" w14:textId="77777777" w:rsidR="004458AD" w:rsidRDefault="004458AD" w:rsidP="00795C01">
            <w:pPr>
              <w:pStyle w:val="TAL"/>
              <w:rPr>
                <w:rFonts w:cs="Arial"/>
                <w:szCs w:val="18"/>
                <w:lang w:val="en-US" w:eastAsia="zh-CN"/>
              </w:rPr>
            </w:pPr>
            <w:r>
              <w:rPr>
                <w:rFonts w:cs="Arial"/>
                <w:szCs w:val="18"/>
                <w:lang w:val="en-US" w:eastAsia="zh-CN"/>
              </w:rPr>
              <w:t>Intel: option 1 is preferred as a baseline, option 2 is up to proponents selection</w:t>
            </w:r>
          </w:p>
          <w:p w14:paraId="585D896F" w14:textId="77777777" w:rsidR="00FC3712" w:rsidRDefault="00FC3712" w:rsidP="00795C01">
            <w:pPr>
              <w:pStyle w:val="TAL"/>
              <w:rPr>
                <w:rFonts w:cs="Arial"/>
                <w:szCs w:val="18"/>
                <w:lang w:val="en-US" w:eastAsia="zh-CN"/>
              </w:rPr>
            </w:pPr>
          </w:p>
          <w:p w14:paraId="3F9202A0" w14:textId="77777777" w:rsidR="00FC3712" w:rsidRDefault="00FC3712" w:rsidP="00795C01">
            <w:pPr>
              <w:pStyle w:val="TAL"/>
              <w:rPr>
                <w:rFonts w:cs="Arial"/>
                <w:szCs w:val="18"/>
                <w:lang w:val="en-US" w:eastAsia="zh-CN"/>
              </w:rPr>
            </w:pPr>
            <w:r>
              <w:rPr>
                <w:rFonts w:cs="Arial"/>
                <w:szCs w:val="18"/>
                <w:lang w:val="en-US" w:eastAsia="zh-CN"/>
              </w:rPr>
              <w:t xml:space="preserve">Qualcomm: Option 1 is preferred.   </w:t>
            </w:r>
          </w:p>
          <w:p w14:paraId="5F7B8F50" w14:textId="77777777" w:rsidR="00E809FD" w:rsidRDefault="00E809FD" w:rsidP="00795C01">
            <w:pPr>
              <w:pStyle w:val="TAL"/>
              <w:rPr>
                <w:rFonts w:cs="Arial"/>
                <w:szCs w:val="18"/>
                <w:lang w:val="en-US" w:eastAsia="zh-CN"/>
              </w:rPr>
            </w:pPr>
          </w:p>
          <w:p w14:paraId="6BDDD0C9" w14:textId="77777777" w:rsidR="00E809FD" w:rsidRDefault="00E809FD" w:rsidP="00795C01">
            <w:pPr>
              <w:pStyle w:val="TAL"/>
              <w:rPr>
                <w:rFonts w:eastAsiaTheme="minorEastAsia" w:cs="Arial"/>
                <w:szCs w:val="18"/>
                <w:lang w:val="en-US" w:eastAsia="zh-CN"/>
              </w:rPr>
            </w:pPr>
            <w:r>
              <w:rPr>
                <w:rFonts w:cs="Arial"/>
                <w:szCs w:val="18"/>
                <w:lang w:val="en-US" w:eastAsia="zh-CN"/>
              </w:rPr>
              <w:t xml:space="preserve">Huawei, HiSilicon: </w:t>
            </w:r>
            <w:r>
              <w:rPr>
                <w:rFonts w:eastAsiaTheme="minorEastAsia" w:cs="Arial"/>
                <w:szCs w:val="18"/>
                <w:lang w:val="en-US" w:eastAsia="zh-CN"/>
              </w:rPr>
              <w:t>We think Option 1 should be the baseline. For option 2, as the antenna locations are different (distributed antenna), it may be considered for Rel-17 enhancement evaluation.</w:t>
            </w:r>
          </w:p>
          <w:p w14:paraId="379FA6AE" w14:textId="77777777" w:rsidR="00F324DA" w:rsidRDefault="00F324DA" w:rsidP="00795C01">
            <w:pPr>
              <w:pStyle w:val="TAL"/>
              <w:rPr>
                <w:rFonts w:eastAsiaTheme="minorEastAsia" w:cs="Arial"/>
                <w:szCs w:val="18"/>
                <w:lang w:val="en-US" w:eastAsia="zh-CN"/>
              </w:rPr>
            </w:pPr>
          </w:p>
          <w:p w14:paraId="49F77126" w14:textId="02CA3E33" w:rsidR="00F324DA" w:rsidRPr="00790A20" w:rsidRDefault="00F324DA" w:rsidP="00795C01">
            <w:pPr>
              <w:pStyle w:val="TAL"/>
              <w:rPr>
                <w:rFonts w:cs="Arial"/>
                <w:szCs w:val="18"/>
                <w:lang w:val="en-US" w:eastAsia="zh-CN"/>
              </w:rPr>
            </w:pPr>
            <w:r>
              <w:rPr>
                <w:rFonts w:cs="Arial"/>
                <w:szCs w:val="18"/>
                <w:lang w:val="en-US" w:eastAsia="zh-CN"/>
              </w:rPr>
              <w:t>LG: option 1 is preferred, but option 2 does not need to be precluded and it is up to each company</w:t>
            </w:r>
          </w:p>
        </w:tc>
      </w:tr>
      <w:tr w:rsidR="0073433A" w:rsidRPr="00790A20" w14:paraId="24E723D8" w14:textId="77777777" w:rsidTr="00073830">
        <w:tc>
          <w:tcPr>
            <w:tcW w:w="2594" w:type="dxa"/>
            <w:hideMark/>
          </w:tcPr>
          <w:p w14:paraId="40307B06" w14:textId="77777777" w:rsidR="0073433A" w:rsidRPr="00790A20" w:rsidRDefault="0073433A" w:rsidP="0073433A">
            <w:pPr>
              <w:pStyle w:val="TAL"/>
              <w:rPr>
                <w:lang w:val="en-US" w:eastAsia="zh-CN"/>
              </w:rPr>
            </w:pPr>
            <w:r w:rsidRPr="00790A20">
              <w:rPr>
                <w:lang w:val="en-US" w:eastAsia="zh-CN"/>
              </w:rPr>
              <w:lastRenderedPageBreak/>
              <w:t xml:space="preserve">UE antenna radiation pattern </w:t>
            </w:r>
          </w:p>
        </w:tc>
        <w:tc>
          <w:tcPr>
            <w:tcW w:w="3259" w:type="dxa"/>
            <w:hideMark/>
          </w:tcPr>
          <w:p w14:paraId="1EEC5938" w14:textId="77777777" w:rsidR="0073433A" w:rsidRPr="00790A20" w:rsidRDefault="0073433A" w:rsidP="0073433A">
            <w:pPr>
              <w:pStyle w:val="TAL"/>
              <w:rPr>
                <w:rFonts w:cs="Arial"/>
                <w:szCs w:val="18"/>
                <w:lang w:val="en-US" w:eastAsia="zh-CN"/>
              </w:rPr>
            </w:pPr>
            <w:r w:rsidRPr="00790A20">
              <w:rPr>
                <w:rFonts w:cs="Arial"/>
                <w:szCs w:val="18"/>
                <w:lang w:val="en-US"/>
              </w:rPr>
              <w:t>Omni, 0dBi</w:t>
            </w:r>
          </w:p>
        </w:tc>
        <w:tc>
          <w:tcPr>
            <w:tcW w:w="4055" w:type="dxa"/>
          </w:tcPr>
          <w:p w14:paraId="6C276A1F" w14:textId="77777777" w:rsidR="0073433A" w:rsidRPr="00790A20" w:rsidRDefault="0073433A" w:rsidP="0073433A">
            <w:pPr>
              <w:pStyle w:val="TAL"/>
              <w:rPr>
                <w:rFonts w:cs="Arial"/>
                <w:szCs w:val="18"/>
                <w:lang w:val="en-US" w:eastAsia="zh-CN"/>
              </w:rPr>
            </w:pPr>
            <w:r w:rsidRPr="00790A20">
              <w:rPr>
                <w:rFonts w:cs="Arial"/>
                <w:szCs w:val="18"/>
                <w:lang w:val="en-US" w:eastAsia="zh-CN"/>
              </w:rPr>
              <w:t>Antenna model according to Table 6.1.1-2</w:t>
            </w:r>
            <w:ins w:id="100" w:author="CATT" w:date="2020-05-03T17:21:00Z">
              <w:r>
                <w:rPr>
                  <w:rFonts w:cs="Arial"/>
                  <w:szCs w:val="18"/>
                  <w:lang w:val="en-US" w:eastAsia="zh-CN"/>
                </w:rPr>
                <w:t xml:space="preserve"> </w:t>
              </w:r>
              <w:r>
                <w:rPr>
                  <w:lang w:val="en-US"/>
                </w:rPr>
                <w:t>in TR 38.855</w:t>
              </w:r>
            </w:ins>
          </w:p>
        </w:tc>
        <w:tc>
          <w:tcPr>
            <w:tcW w:w="4054" w:type="dxa"/>
          </w:tcPr>
          <w:p w14:paraId="3F1F0A9E" w14:textId="77777777" w:rsidR="0073433A" w:rsidRPr="00790A20" w:rsidRDefault="0073433A" w:rsidP="0073433A">
            <w:pPr>
              <w:pStyle w:val="TAL"/>
              <w:rPr>
                <w:rFonts w:cs="Arial"/>
                <w:szCs w:val="18"/>
                <w:lang w:val="en-US" w:eastAsia="zh-CN"/>
              </w:rPr>
            </w:pPr>
          </w:p>
        </w:tc>
      </w:tr>
      <w:tr w:rsidR="0073433A" w:rsidRPr="00790A20" w14:paraId="6387F1EE" w14:textId="77777777" w:rsidTr="00073830">
        <w:tc>
          <w:tcPr>
            <w:tcW w:w="2594" w:type="dxa"/>
            <w:hideMark/>
          </w:tcPr>
          <w:p w14:paraId="5256E425" w14:textId="77777777" w:rsidR="0073433A" w:rsidRPr="00790A20" w:rsidRDefault="0073433A" w:rsidP="0073433A">
            <w:pPr>
              <w:pStyle w:val="TAL"/>
              <w:rPr>
                <w:lang w:val="en-US" w:eastAsia="zh-CN"/>
              </w:rPr>
            </w:pPr>
            <w:r w:rsidRPr="00790A20">
              <w:rPr>
                <w:lang w:val="en-US" w:eastAsia="zh-CN"/>
              </w:rPr>
              <w:t>PHY/link level abstraction</w:t>
            </w:r>
          </w:p>
        </w:tc>
        <w:tc>
          <w:tcPr>
            <w:tcW w:w="7314" w:type="dxa"/>
            <w:gridSpan w:val="2"/>
          </w:tcPr>
          <w:p w14:paraId="6A7B2EA3" w14:textId="77777777" w:rsidR="0073433A" w:rsidRPr="00790A20" w:rsidRDefault="0073433A" w:rsidP="0073433A">
            <w:pPr>
              <w:pStyle w:val="TAL"/>
              <w:rPr>
                <w:rFonts w:cs="Arial"/>
                <w:szCs w:val="18"/>
                <w:lang w:val="en-US" w:eastAsia="zh-CN"/>
              </w:rPr>
            </w:pPr>
            <w:r w:rsidRPr="00790A20">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14:paraId="12B92332" w14:textId="77777777" w:rsidR="0073433A" w:rsidRPr="00790A20" w:rsidRDefault="0073433A" w:rsidP="0073433A">
            <w:pPr>
              <w:pStyle w:val="TAL"/>
              <w:rPr>
                <w:rFonts w:cs="Arial"/>
                <w:szCs w:val="18"/>
                <w:lang w:val="en-US" w:eastAsia="zh-CN"/>
              </w:rPr>
            </w:pPr>
          </w:p>
        </w:tc>
      </w:tr>
      <w:tr w:rsidR="0073433A" w:rsidRPr="00790A20" w14:paraId="405D4F8F" w14:textId="77777777" w:rsidTr="00073830">
        <w:tc>
          <w:tcPr>
            <w:tcW w:w="2594" w:type="dxa"/>
          </w:tcPr>
          <w:p w14:paraId="71591D36" w14:textId="77777777" w:rsidR="0073433A" w:rsidRPr="00790A20" w:rsidRDefault="0073433A" w:rsidP="0073433A">
            <w:pPr>
              <w:pStyle w:val="TAL"/>
              <w:rPr>
                <w:lang w:val="en-US" w:eastAsia="zh-CN"/>
              </w:rPr>
            </w:pPr>
            <w:r w:rsidRPr="00790A20">
              <w:rPr>
                <w:lang w:val="en-US" w:eastAsia="zh-CN"/>
              </w:rPr>
              <w:lastRenderedPageBreak/>
              <w:t>Network synchronization</w:t>
            </w:r>
          </w:p>
        </w:tc>
        <w:tc>
          <w:tcPr>
            <w:tcW w:w="7314" w:type="dxa"/>
            <w:gridSpan w:val="2"/>
          </w:tcPr>
          <w:p w14:paraId="02C29416" w14:textId="77777777" w:rsidR="0073433A" w:rsidRPr="00790A20" w:rsidRDefault="0073433A" w:rsidP="0073433A">
            <w:pPr>
              <w:pStyle w:val="TAL"/>
              <w:rPr>
                <w:rFonts w:cs="Arial"/>
                <w:szCs w:val="18"/>
                <w:lang w:val="en-US" w:eastAsia="zh-CN"/>
              </w:rPr>
            </w:pPr>
            <w:r w:rsidRPr="00790A20">
              <w:rPr>
                <w:rFonts w:cs="Arial"/>
                <w:szCs w:val="18"/>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7DB7C005" w14:textId="77777777" w:rsidR="0073433A" w:rsidRDefault="0073433A" w:rsidP="0073433A">
            <w:pPr>
              <w:pStyle w:val="TAL"/>
              <w:rPr>
                <w:ins w:id="101" w:author="CATT" w:date="2020-05-21T17:34:00Z"/>
                <w:rFonts w:cs="Arial"/>
                <w:szCs w:val="18"/>
                <w:lang w:val="en-US" w:eastAsia="zh-CN"/>
              </w:rPr>
            </w:pPr>
            <w:r w:rsidRPr="00790A20">
              <w:rPr>
                <w:rFonts w:cs="Arial"/>
                <w:szCs w:val="18"/>
                <w:lang w:val="en-US" w:eastAsia="zh-CN"/>
              </w:rPr>
              <w:t>–</w:t>
            </w:r>
            <w:r w:rsidRPr="00790A20">
              <w:rPr>
                <w:rFonts w:cs="Arial"/>
                <w:szCs w:val="18"/>
                <w:lang w:val="en-US" w:eastAsia="zh-CN"/>
              </w:rPr>
              <w:tab/>
              <w:t>That is, the range of timing errors is [-T2, T2]</w:t>
            </w:r>
          </w:p>
          <w:p w14:paraId="0D4E6A38" w14:textId="77777777" w:rsidR="0073433A" w:rsidRDefault="0073433A" w:rsidP="0073433A">
            <w:pPr>
              <w:pStyle w:val="TAL"/>
              <w:rPr>
                <w:ins w:id="102" w:author="CATT" w:date="2020-05-21T17:34:00Z"/>
                <w:rFonts w:cs="Arial"/>
                <w:szCs w:val="18"/>
                <w:lang w:val="en-US" w:eastAsia="zh-CN"/>
              </w:rPr>
            </w:pPr>
          </w:p>
          <w:p w14:paraId="144DAE34" w14:textId="77777777" w:rsidR="0073433A" w:rsidRPr="00C96D9E" w:rsidRDefault="0073433A" w:rsidP="0073433A">
            <w:pPr>
              <w:pStyle w:val="TAL"/>
              <w:rPr>
                <w:rFonts w:cs="Arial"/>
                <w:szCs w:val="18"/>
                <w:lang w:val="en-US" w:eastAsia="zh-CN"/>
              </w:rPr>
            </w:pPr>
            <w:ins w:id="103" w:author="CATT" w:date="2020-05-21T17:34:00Z">
              <w:r w:rsidRPr="00C96D9E">
                <w:rPr>
                  <w:rFonts w:cs="Arial"/>
                  <w:szCs w:val="18"/>
                  <w:lang w:val="en-US" w:eastAsia="zh-CN"/>
                </w:rPr>
                <w:t>Option 1:</w:t>
              </w:r>
            </w:ins>
          </w:p>
          <w:p w14:paraId="0320BBCA" w14:textId="77777777" w:rsidR="0073433A" w:rsidRPr="00C96D9E" w:rsidRDefault="0073433A" w:rsidP="0073433A">
            <w:pPr>
              <w:pStyle w:val="TAL"/>
              <w:rPr>
                <w:rFonts w:cs="Arial"/>
                <w:szCs w:val="18"/>
                <w:lang w:val="en-US" w:eastAsia="zh-CN"/>
              </w:rPr>
            </w:pPr>
            <w:r w:rsidRPr="00C96D9E">
              <w:rPr>
                <w:rFonts w:cs="Arial"/>
                <w:szCs w:val="18"/>
                <w:lang w:val="en-US" w:eastAsia="zh-CN"/>
              </w:rPr>
              <w:t>–</w:t>
            </w:r>
            <w:r w:rsidRPr="00C96D9E">
              <w:rPr>
                <w:rFonts w:cs="Arial"/>
                <w:szCs w:val="18"/>
                <w:lang w:val="en-US" w:eastAsia="zh-CN"/>
              </w:rPr>
              <w:tab/>
              <w:t>T1:</w:t>
            </w:r>
            <w:r w:rsidRPr="00C96D9E">
              <w:rPr>
                <w:rFonts w:cs="Arial"/>
                <w:szCs w:val="18"/>
                <w:lang w:val="en-US" w:eastAsia="zh-CN"/>
              </w:rPr>
              <w:tab/>
              <w:t>0ns (perfectly synchronized), 50ns</w:t>
            </w:r>
          </w:p>
          <w:p w14:paraId="19D0DF05" w14:textId="77777777" w:rsidR="0073433A" w:rsidRPr="00C96D9E" w:rsidRDefault="0073433A" w:rsidP="0073433A">
            <w:pPr>
              <w:pStyle w:val="TAL"/>
              <w:rPr>
                <w:ins w:id="104" w:author="CATT" w:date="2020-05-21T17:31:00Z"/>
                <w:rFonts w:cs="Arial"/>
                <w:szCs w:val="18"/>
                <w:lang w:val="en-US" w:eastAsia="zh-CN"/>
              </w:rPr>
            </w:pPr>
            <w:ins w:id="105" w:author="CATT" w:date="2020-05-21T17:34:00Z">
              <w:r w:rsidRPr="00C96D9E">
                <w:rPr>
                  <w:rFonts w:cs="Arial"/>
                  <w:szCs w:val="18"/>
                  <w:lang w:val="en-US" w:eastAsia="zh-CN"/>
                </w:rPr>
                <w:t>Su</w:t>
              </w:r>
            </w:ins>
            <w:ins w:id="106" w:author="CATT" w:date="2020-05-21T17:31:00Z">
              <w:r w:rsidRPr="00C96D9E">
                <w:rPr>
                  <w:rFonts w:cs="Arial"/>
                  <w:szCs w:val="18"/>
                  <w:lang w:val="en-US" w:eastAsia="zh-CN"/>
                </w:rPr>
                <w:t xml:space="preserve">pported by: </w:t>
              </w:r>
            </w:ins>
          </w:p>
          <w:p w14:paraId="7D0883DA" w14:textId="77777777" w:rsidR="0073433A" w:rsidRPr="00C96D9E" w:rsidRDefault="0073433A" w:rsidP="0073433A">
            <w:pPr>
              <w:pStyle w:val="TAL"/>
              <w:rPr>
                <w:rFonts w:cs="Arial"/>
                <w:szCs w:val="18"/>
                <w:lang w:val="en-US" w:eastAsia="zh-CN"/>
              </w:rPr>
            </w:pPr>
          </w:p>
          <w:p w14:paraId="4AB74C83" w14:textId="77777777" w:rsidR="0073433A" w:rsidRPr="00C96D9E" w:rsidRDefault="0073433A" w:rsidP="0073433A">
            <w:pPr>
              <w:pStyle w:val="TAL"/>
              <w:rPr>
                <w:ins w:id="107" w:author="CATT" w:date="2020-05-21T17:34:00Z"/>
                <w:rFonts w:cs="Arial"/>
                <w:szCs w:val="18"/>
                <w:lang w:val="en-US" w:eastAsia="zh-CN"/>
              </w:rPr>
            </w:pPr>
            <w:ins w:id="108" w:author="CATT" w:date="2020-05-21T17:34:00Z">
              <w:r w:rsidRPr="00C96D9E">
                <w:rPr>
                  <w:rFonts w:cs="Arial"/>
                  <w:szCs w:val="18"/>
                  <w:lang w:val="en-US" w:eastAsia="zh-CN"/>
                </w:rPr>
                <w:t>Option 2:</w:t>
              </w:r>
            </w:ins>
          </w:p>
          <w:p w14:paraId="74FF236A" w14:textId="77777777" w:rsidR="0073433A" w:rsidRPr="00C96D9E" w:rsidRDefault="0073433A" w:rsidP="0073433A">
            <w:pPr>
              <w:pStyle w:val="TAL"/>
              <w:rPr>
                <w:ins w:id="109" w:author="CATT" w:date="2020-05-21T17:34:00Z"/>
                <w:rFonts w:cs="Arial"/>
                <w:szCs w:val="18"/>
                <w:lang w:val="en-US" w:eastAsia="zh-CN"/>
              </w:rPr>
            </w:pPr>
            <w:ins w:id="110" w:author="CATT" w:date="2020-05-21T17:34:00Z">
              <w:r w:rsidRPr="00C96D9E">
                <w:rPr>
                  <w:rFonts w:cs="Arial"/>
                  <w:szCs w:val="18"/>
                  <w:lang w:val="en-US" w:eastAsia="zh-CN"/>
                </w:rPr>
                <w:t>–</w:t>
              </w:r>
              <w:r w:rsidRPr="00C96D9E">
                <w:rPr>
                  <w:rFonts w:cs="Arial"/>
                  <w:szCs w:val="18"/>
                  <w:lang w:val="en-US" w:eastAsia="zh-CN"/>
                </w:rPr>
                <w:tab/>
                <w:t>T1:</w:t>
              </w:r>
              <w:r w:rsidRPr="00C96D9E">
                <w:rPr>
                  <w:rFonts w:cs="Arial"/>
                  <w:szCs w:val="18"/>
                  <w:lang w:val="en-US" w:eastAsia="zh-CN"/>
                </w:rPr>
                <w:tab/>
                <w:t>0ns (perfectly synchronized)</w:t>
              </w:r>
            </w:ins>
            <w:ins w:id="111" w:author="CATT" w:date="2020-05-24T18:16:00Z">
              <w:r>
                <w:rPr>
                  <w:rFonts w:cs="Arial"/>
                  <w:szCs w:val="18"/>
                  <w:lang w:val="en-US" w:eastAsia="zh-CN"/>
                </w:rPr>
                <w:t xml:space="preserve">, </w:t>
              </w:r>
            </w:ins>
            <w:ins w:id="112" w:author="CATT" w:date="2020-05-24T18:17:00Z">
              <w:r w:rsidRPr="00C96D9E">
                <w:rPr>
                  <w:rFonts w:cs="Arial"/>
                  <w:szCs w:val="18"/>
                  <w:lang w:val="en-US" w:eastAsia="zh-CN"/>
                </w:rPr>
                <w:t>50ns</w:t>
              </w:r>
              <w:r>
                <w:rPr>
                  <w:rFonts w:cs="Arial"/>
                  <w:szCs w:val="18"/>
                  <w:lang w:val="en-US" w:eastAsia="zh-CN"/>
                </w:rPr>
                <w:t xml:space="preserve"> (Optional)</w:t>
              </w:r>
            </w:ins>
          </w:p>
          <w:p w14:paraId="7AFE93F0" w14:textId="77777777" w:rsidR="0073433A" w:rsidRPr="00C96D9E" w:rsidRDefault="0073433A" w:rsidP="0073433A">
            <w:pPr>
              <w:pStyle w:val="TAL"/>
              <w:rPr>
                <w:ins w:id="113" w:author="CATT" w:date="2020-05-21T17:34:00Z"/>
                <w:rFonts w:cs="Arial"/>
                <w:szCs w:val="18"/>
                <w:lang w:val="en-US" w:eastAsia="zh-CN"/>
              </w:rPr>
            </w:pPr>
            <w:ins w:id="114" w:author="CATT" w:date="2020-05-21T17:34:00Z">
              <w:r w:rsidRPr="00C96D9E">
                <w:rPr>
                  <w:rFonts w:cs="Arial"/>
                  <w:szCs w:val="18"/>
                  <w:lang w:val="en-US" w:eastAsia="zh-CN"/>
                </w:rPr>
                <w:t xml:space="preserve">Supported by: </w:t>
              </w:r>
            </w:ins>
            <w:r w:rsidR="00795C01">
              <w:rPr>
                <w:rFonts w:eastAsiaTheme="minorEastAsia" w:cs="Arial" w:hint="eastAsia"/>
                <w:szCs w:val="18"/>
                <w:lang w:val="en-US" w:eastAsia="zh-CN"/>
              </w:rPr>
              <w:t>CATT</w:t>
            </w:r>
          </w:p>
          <w:p w14:paraId="137E56E6" w14:textId="77777777" w:rsidR="0073433A" w:rsidRPr="00790A20" w:rsidRDefault="0073433A" w:rsidP="0073433A">
            <w:pPr>
              <w:pStyle w:val="TAL"/>
              <w:rPr>
                <w:rFonts w:cs="Arial"/>
                <w:szCs w:val="18"/>
                <w:lang w:val="en-US" w:eastAsia="zh-CN"/>
              </w:rPr>
            </w:pPr>
          </w:p>
        </w:tc>
        <w:tc>
          <w:tcPr>
            <w:tcW w:w="4054" w:type="dxa"/>
          </w:tcPr>
          <w:p w14:paraId="70D88101" w14:textId="77777777" w:rsidR="0073433A" w:rsidRDefault="0073433A" w:rsidP="00997E11">
            <w:pPr>
              <w:pStyle w:val="TAL"/>
              <w:jc w:val="both"/>
              <w:rPr>
                <w:rFonts w:eastAsiaTheme="minorEastAsia" w:cs="Arial"/>
                <w:szCs w:val="18"/>
                <w:lang w:val="en-US" w:eastAsia="zh-CN"/>
              </w:rPr>
            </w:pPr>
            <w:r>
              <w:rPr>
                <w:rFonts w:eastAsiaTheme="minorEastAsia" w:cs="Arial"/>
                <w:szCs w:val="18"/>
                <w:lang w:val="en-US" w:eastAsia="zh-CN"/>
              </w:rPr>
              <w:t>vivo: Option1 and option2 are both OK.</w:t>
            </w:r>
          </w:p>
          <w:p w14:paraId="3CDA0032" w14:textId="77777777" w:rsidR="0073433A" w:rsidRDefault="0073433A" w:rsidP="00997E11">
            <w:pPr>
              <w:pStyle w:val="TAL"/>
              <w:jc w:val="both"/>
              <w:rPr>
                <w:rFonts w:eastAsiaTheme="minorEastAsia" w:cs="Arial"/>
                <w:szCs w:val="18"/>
                <w:lang w:val="en-US" w:eastAsia="zh-CN"/>
              </w:rPr>
            </w:pPr>
            <w:r>
              <w:rPr>
                <w:rFonts w:eastAsiaTheme="minorEastAsia" w:cs="Arial"/>
                <w:szCs w:val="18"/>
                <w:lang w:val="en-US" w:eastAsia="zh-CN"/>
              </w:rPr>
              <w:t>T</w:t>
            </w:r>
            <w:r>
              <w:rPr>
                <w:rFonts w:eastAsiaTheme="minorEastAsia" w:cs="Arial" w:hint="eastAsia"/>
                <w:szCs w:val="18"/>
                <w:lang w:val="en-US" w:eastAsia="zh-CN"/>
              </w:rPr>
              <w:t xml:space="preserve">he </w:t>
            </w:r>
            <w:r w:rsidRPr="00790A20">
              <w:rPr>
                <w:rFonts w:cs="Arial"/>
                <w:szCs w:val="18"/>
                <w:lang w:val="en-US" w:eastAsia="zh-CN"/>
              </w:rPr>
              <w:t>perfectly synchronized</w:t>
            </w:r>
            <w:r>
              <w:rPr>
                <w:rFonts w:eastAsiaTheme="minorEastAsia" w:cs="Arial"/>
                <w:szCs w:val="18"/>
                <w:lang w:val="en-US" w:eastAsia="zh-CN"/>
              </w:rPr>
              <w:t xml:space="preserve"> can be</w:t>
            </w:r>
            <w:r>
              <w:rPr>
                <w:rFonts w:eastAsiaTheme="minorEastAsia" w:cs="Arial" w:hint="eastAsia"/>
                <w:szCs w:val="18"/>
                <w:lang w:val="en-US" w:eastAsia="zh-CN"/>
              </w:rPr>
              <w:t xml:space="preserve"> evaluated as </w:t>
            </w:r>
            <w:r>
              <w:rPr>
                <w:rFonts w:eastAsiaTheme="minorEastAsia" w:cs="Arial"/>
                <w:szCs w:val="18"/>
                <w:lang w:val="en-US" w:eastAsia="zh-CN"/>
              </w:rPr>
              <w:t xml:space="preserve">a </w:t>
            </w:r>
            <w:r>
              <w:rPr>
                <w:rFonts w:eastAsiaTheme="minorEastAsia" w:cs="Arial" w:hint="eastAsia"/>
                <w:szCs w:val="18"/>
                <w:lang w:val="en-US" w:eastAsia="zh-CN"/>
              </w:rPr>
              <w:t>high</w:t>
            </w:r>
            <w:r>
              <w:rPr>
                <w:rFonts w:eastAsiaTheme="minorEastAsia" w:cs="Arial"/>
                <w:szCs w:val="18"/>
                <w:lang w:val="en-US" w:eastAsia="zh-CN"/>
              </w:rPr>
              <w:t xml:space="preserve"> </w:t>
            </w:r>
            <w:r>
              <w:rPr>
                <w:rFonts w:eastAsiaTheme="minorEastAsia" w:cs="Arial" w:hint="eastAsia"/>
                <w:szCs w:val="18"/>
                <w:lang w:val="en-US" w:eastAsia="zh-CN"/>
              </w:rPr>
              <w:t>priority</w:t>
            </w:r>
            <w:r>
              <w:rPr>
                <w:rFonts w:eastAsiaTheme="minorEastAsia" w:cs="Arial"/>
                <w:szCs w:val="18"/>
                <w:lang w:val="en-US" w:eastAsia="zh-CN"/>
              </w:rPr>
              <w:t>. But we can’t exclude the synchronization error scenario to our evaluation scope.</w:t>
            </w:r>
          </w:p>
          <w:p w14:paraId="12464952" w14:textId="77777777" w:rsidR="002B1932" w:rsidRDefault="002B1932" w:rsidP="00997E11">
            <w:pPr>
              <w:pStyle w:val="TAL"/>
              <w:jc w:val="both"/>
              <w:rPr>
                <w:rFonts w:cs="Arial"/>
                <w:szCs w:val="18"/>
                <w:lang w:val="en-US" w:eastAsia="zh-CN"/>
              </w:rPr>
            </w:pPr>
          </w:p>
          <w:p w14:paraId="2D778962" w14:textId="77777777" w:rsidR="002B1932" w:rsidRDefault="002B1932" w:rsidP="00997E11">
            <w:pPr>
              <w:pStyle w:val="TAL"/>
              <w:jc w:val="both"/>
              <w:rPr>
                <w:rFonts w:eastAsiaTheme="minorEastAsia" w:cs="Arial"/>
                <w:szCs w:val="18"/>
                <w:lang w:val="en-US" w:eastAsia="zh-CN"/>
              </w:rPr>
            </w:pPr>
            <w:r>
              <w:rPr>
                <w:rFonts w:cs="Arial"/>
                <w:szCs w:val="18"/>
                <w:lang w:val="en-US" w:eastAsia="zh-CN"/>
              </w:rPr>
              <w:t xml:space="preserve">NOK: It is clear that 50 ns synchronization error will mean that timing techniques can’t meet the requirements so what is the point. Suggest only perfectly synchronized case is studied. </w:t>
            </w:r>
          </w:p>
          <w:p w14:paraId="5DDE5016" w14:textId="77777777" w:rsidR="00795C01" w:rsidRDefault="00795C01" w:rsidP="00997E11">
            <w:pPr>
              <w:pStyle w:val="TAL"/>
              <w:jc w:val="both"/>
              <w:rPr>
                <w:rFonts w:eastAsiaTheme="minorEastAsia" w:cs="Arial"/>
                <w:szCs w:val="18"/>
                <w:lang w:val="en-US" w:eastAsia="zh-CN"/>
              </w:rPr>
            </w:pPr>
          </w:p>
          <w:p w14:paraId="34B353E1" w14:textId="77777777" w:rsidR="00795C01" w:rsidRDefault="00795C01" w:rsidP="00997E11">
            <w:pPr>
              <w:pStyle w:val="TAL"/>
              <w:jc w:val="both"/>
              <w:rPr>
                <w:rFonts w:eastAsiaTheme="minorEastAsia" w:cs="Arial"/>
                <w:szCs w:val="18"/>
                <w:lang w:val="en-US" w:eastAsia="zh-CN"/>
              </w:rPr>
            </w:pPr>
            <w:r>
              <w:rPr>
                <w:rFonts w:eastAsiaTheme="minorEastAsia" w:cs="Arial" w:hint="eastAsia"/>
                <w:szCs w:val="18"/>
                <w:lang w:val="en-US" w:eastAsia="zh-CN"/>
              </w:rPr>
              <w:t>CATT: Support Option 2.</w:t>
            </w:r>
          </w:p>
          <w:p w14:paraId="5EA5AA31" w14:textId="77777777" w:rsidR="004458AD" w:rsidRDefault="004458AD" w:rsidP="00997E11">
            <w:pPr>
              <w:pStyle w:val="TAL"/>
              <w:jc w:val="both"/>
              <w:rPr>
                <w:rFonts w:eastAsiaTheme="minorEastAsia" w:cs="Arial"/>
                <w:szCs w:val="18"/>
                <w:lang w:val="en-US" w:eastAsia="zh-CN"/>
              </w:rPr>
            </w:pPr>
          </w:p>
          <w:p w14:paraId="147EF045" w14:textId="77777777" w:rsidR="004458AD" w:rsidRDefault="004458AD" w:rsidP="00997E11">
            <w:pPr>
              <w:pStyle w:val="TAL"/>
              <w:jc w:val="both"/>
              <w:rPr>
                <w:rFonts w:cs="Arial"/>
                <w:szCs w:val="18"/>
                <w:lang w:val="en-US" w:eastAsia="zh-CN"/>
              </w:rPr>
            </w:pPr>
            <w:r>
              <w:rPr>
                <w:rFonts w:cs="Arial"/>
                <w:szCs w:val="18"/>
                <w:lang w:val="en-US" w:eastAsia="zh-CN"/>
              </w:rPr>
              <w:t>Intel: Option 1 is OK</w:t>
            </w:r>
          </w:p>
          <w:p w14:paraId="0FFDD75A" w14:textId="77777777" w:rsidR="004458AD" w:rsidRDefault="004458AD" w:rsidP="00997E11">
            <w:pPr>
              <w:pStyle w:val="TAL"/>
              <w:jc w:val="both"/>
              <w:rPr>
                <w:rFonts w:eastAsiaTheme="minorEastAsia" w:cs="Arial"/>
                <w:szCs w:val="18"/>
                <w:lang w:val="en-US" w:eastAsia="zh-CN"/>
              </w:rPr>
            </w:pPr>
          </w:p>
          <w:p w14:paraId="1D831DBD" w14:textId="77777777" w:rsidR="00F52FC9" w:rsidRDefault="00F52FC9" w:rsidP="00997E11">
            <w:pPr>
              <w:pStyle w:val="TAL"/>
              <w:jc w:val="both"/>
              <w:rPr>
                <w:rFonts w:eastAsiaTheme="minorEastAsia" w:cs="Arial"/>
                <w:szCs w:val="18"/>
                <w:lang w:val="en-US" w:eastAsia="zh-CN"/>
              </w:rPr>
            </w:pPr>
            <w:r>
              <w:rPr>
                <w:rFonts w:eastAsiaTheme="minorEastAsia" w:cs="Arial" w:hint="eastAsia"/>
                <w:szCs w:val="18"/>
                <w:lang w:val="en-US" w:eastAsia="zh-CN"/>
              </w:rPr>
              <w:t>C</w:t>
            </w:r>
            <w:r>
              <w:rPr>
                <w:rFonts w:eastAsiaTheme="minorEastAsia" w:cs="Arial"/>
                <w:szCs w:val="18"/>
                <w:lang w:val="en-US" w:eastAsia="zh-CN"/>
              </w:rPr>
              <w:t>MCC: Considering the indoor factory scenarios, where the synchronization issue may not be as bad as that in the outdoor scenarios, we are fine with Option 2.</w:t>
            </w:r>
          </w:p>
          <w:p w14:paraId="2B1E248D" w14:textId="77777777" w:rsidR="00AA2587" w:rsidRDefault="00AA2587" w:rsidP="00997E11">
            <w:pPr>
              <w:pStyle w:val="TAL"/>
              <w:jc w:val="both"/>
              <w:rPr>
                <w:rFonts w:eastAsiaTheme="minorEastAsia" w:cs="Arial"/>
                <w:szCs w:val="18"/>
                <w:lang w:val="en-US" w:eastAsia="zh-CN"/>
              </w:rPr>
            </w:pPr>
          </w:p>
          <w:p w14:paraId="3E6D0D57" w14:textId="77777777" w:rsidR="00AA2587" w:rsidRDefault="00AA2587" w:rsidP="00AA2587">
            <w:pPr>
              <w:pStyle w:val="TAL"/>
              <w:rPr>
                <w:rFonts w:cs="Arial"/>
                <w:szCs w:val="18"/>
                <w:lang w:val="en-US" w:eastAsia="zh-CN"/>
              </w:rPr>
            </w:pPr>
            <w:r>
              <w:rPr>
                <w:rFonts w:cs="Arial"/>
                <w:szCs w:val="18"/>
                <w:lang w:val="en-US" w:eastAsia="zh-CN"/>
              </w:rPr>
              <w:t xml:space="preserve">Qualcomm: Option 2 is preferred.  </w:t>
            </w:r>
          </w:p>
          <w:p w14:paraId="78A58D75" w14:textId="77777777" w:rsidR="00AA2587" w:rsidRDefault="00AA2587" w:rsidP="00AA2587">
            <w:pPr>
              <w:pStyle w:val="TAL"/>
              <w:rPr>
                <w:rFonts w:cs="Arial"/>
                <w:szCs w:val="18"/>
                <w:lang w:val="en-US" w:eastAsia="zh-CN"/>
              </w:rPr>
            </w:pPr>
            <w:r>
              <w:rPr>
                <w:rFonts w:cs="Arial"/>
                <w:szCs w:val="18"/>
                <w:lang w:val="en-US" w:eastAsia="zh-CN"/>
              </w:rPr>
              <w:t xml:space="preserve">Moreover, to reduce the simulation effort, for TDOA based algorithm, we propose to skip T1:50ns because the average clock error is too high comparing to the target accuracy, which does not require simulation to conclude that target performance cannot be met.  </w:t>
            </w:r>
          </w:p>
          <w:p w14:paraId="745026C8" w14:textId="77777777" w:rsidR="00AA2587" w:rsidRDefault="00AA2587" w:rsidP="00997E11">
            <w:pPr>
              <w:pStyle w:val="TAL"/>
              <w:jc w:val="both"/>
              <w:rPr>
                <w:rFonts w:eastAsiaTheme="minorEastAsia" w:cs="Arial"/>
                <w:szCs w:val="18"/>
                <w:lang w:val="en-US" w:eastAsia="zh-CN"/>
              </w:rPr>
            </w:pPr>
          </w:p>
          <w:p w14:paraId="347ECA60" w14:textId="77777777" w:rsidR="0079674F" w:rsidRDefault="0079674F" w:rsidP="00997E11">
            <w:pPr>
              <w:pStyle w:val="TAL"/>
              <w:jc w:val="both"/>
              <w:rPr>
                <w:rFonts w:eastAsiaTheme="minorEastAsia" w:cs="Arial"/>
                <w:szCs w:val="18"/>
                <w:lang w:val="en-US" w:eastAsia="zh-CN"/>
              </w:rPr>
            </w:pPr>
            <w:r>
              <w:rPr>
                <w:rFonts w:eastAsiaTheme="minorEastAsia" w:cs="Arial"/>
                <w:szCs w:val="18"/>
                <w:lang w:val="en-US" w:eastAsia="zh-CN"/>
              </w:rPr>
              <w:t xml:space="preserve">Huawei/HiSilicon: </w:t>
            </w:r>
            <w:r>
              <w:rPr>
                <w:rFonts w:eastAsiaTheme="minorEastAsia" w:cs="Arial" w:hint="eastAsia"/>
                <w:szCs w:val="18"/>
                <w:lang w:val="en-US" w:eastAsia="zh-CN"/>
              </w:rPr>
              <w:t>W</w:t>
            </w:r>
            <w:r>
              <w:rPr>
                <w:rFonts w:eastAsiaTheme="minorEastAsia" w:cs="Arial"/>
                <w:szCs w:val="18"/>
                <w:lang w:val="en-US" w:eastAsia="zh-CN"/>
              </w:rPr>
              <w:t xml:space="preserve">e do not think evaluating 50ns is needed, which will not bring meaningful conclusion, so we support option 2. </w:t>
            </w:r>
          </w:p>
          <w:p w14:paraId="7F268D1A" w14:textId="77777777" w:rsidR="00F324DA" w:rsidRDefault="00F324DA" w:rsidP="00997E11">
            <w:pPr>
              <w:pStyle w:val="TAL"/>
              <w:jc w:val="both"/>
              <w:rPr>
                <w:rFonts w:eastAsiaTheme="minorEastAsia" w:cs="Arial"/>
                <w:szCs w:val="18"/>
                <w:lang w:val="en-US" w:eastAsia="zh-CN"/>
              </w:rPr>
            </w:pPr>
          </w:p>
          <w:p w14:paraId="395B178C" w14:textId="77777777" w:rsidR="00F324DA" w:rsidRDefault="00F324DA" w:rsidP="00997E11">
            <w:pPr>
              <w:pStyle w:val="TAL"/>
              <w:jc w:val="both"/>
              <w:rPr>
                <w:rFonts w:eastAsia="Malgun Gothic" w:cs="Arial"/>
                <w:szCs w:val="18"/>
                <w:lang w:val="en-US" w:eastAsia="ko-KR"/>
              </w:rPr>
            </w:pPr>
            <w:r>
              <w:rPr>
                <w:rFonts w:eastAsia="Malgun Gothic" w:cs="Arial" w:hint="eastAsia"/>
                <w:szCs w:val="18"/>
                <w:lang w:val="en-US" w:eastAsia="ko-KR"/>
              </w:rPr>
              <w:t xml:space="preserve">LG: both </w:t>
            </w:r>
            <w:r>
              <w:rPr>
                <w:rFonts w:eastAsia="Malgun Gothic" w:cs="Arial"/>
                <w:szCs w:val="18"/>
                <w:lang w:val="en-US" w:eastAsia="ko-KR"/>
              </w:rPr>
              <w:t>options</w:t>
            </w:r>
            <w:r>
              <w:rPr>
                <w:rFonts w:eastAsia="Malgun Gothic" w:cs="Arial" w:hint="eastAsia"/>
                <w:szCs w:val="18"/>
                <w:lang w:val="en-US" w:eastAsia="ko-KR"/>
              </w:rPr>
              <w:t xml:space="preserve"> are fine.</w:t>
            </w:r>
          </w:p>
          <w:p w14:paraId="76A33265" w14:textId="77777777" w:rsidR="002C61FC" w:rsidRDefault="002C61FC" w:rsidP="00997E11">
            <w:pPr>
              <w:pStyle w:val="TAL"/>
              <w:jc w:val="both"/>
              <w:rPr>
                <w:rFonts w:eastAsia="Malgun Gothic" w:cs="Arial"/>
                <w:szCs w:val="18"/>
                <w:lang w:val="en-US" w:eastAsia="ko-KR"/>
              </w:rPr>
            </w:pPr>
          </w:p>
          <w:p w14:paraId="7CDAB8F6" w14:textId="0E43A7E5" w:rsidR="002C61FC" w:rsidRDefault="002C61FC" w:rsidP="00997E11">
            <w:pPr>
              <w:pStyle w:val="TAL"/>
              <w:jc w:val="both"/>
              <w:rPr>
                <w:rFonts w:eastAsia="Malgun Gothic" w:cs="Arial"/>
                <w:szCs w:val="18"/>
                <w:lang w:val="en-US" w:eastAsia="ko-KR"/>
              </w:rPr>
            </w:pPr>
            <w:r>
              <w:rPr>
                <w:rFonts w:eastAsia="Malgun Gothic" w:cs="Arial"/>
                <w:szCs w:val="18"/>
                <w:lang w:val="en-US" w:eastAsia="ko-KR"/>
              </w:rPr>
              <w:t>Verzon: best for us is 0 and 10ns. Otherwise no strong opinion. 50ns is too high even today.</w:t>
            </w:r>
          </w:p>
          <w:p w14:paraId="548CB968" w14:textId="77777777" w:rsidR="00CB0F5C" w:rsidRDefault="00CB0F5C" w:rsidP="00997E11">
            <w:pPr>
              <w:pStyle w:val="TAL"/>
              <w:jc w:val="both"/>
              <w:rPr>
                <w:rFonts w:eastAsia="Malgun Gothic" w:cs="Arial"/>
                <w:szCs w:val="18"/>
                <w:lang w:val="en-US" w:eastAsia="ko-KR"/>
              </w:rPr>
            </w:pPr>
          </w:p>
          <w:p w14:paraId="4CCD6917" w14:textId="77777777" w:rsidR="00CB0F5C" w:rsidRPr="00EA28A0" w:rsidRDefault="00CB0F5C" w:rsidP="00CB0F5C">
            <w:pPr>
              <w:pStyle w:val="TAL"/>
              <w:jc w:val="both"/>
              <w:rPr>
                <w:rFonts w:eastAsiaTheme="minorEastAsia" w:cs="Arial"/>
                <w:color w:val="76923C" w:themeColor="accent3" w:themeShade="BF"/>
                <w:szCs w:val="18"/>
                <w:lang w:val="en-US" w:eastAsia="zh-CN"/>
              </w:rPr>
            </w:pPr>
            <w:r w:rsidRPr="00EA28A0">
              <w:rPr>
                <w:rFonts w:eastAsiaTheme="minorEastAsia" w:cs="Arial"/>
                <w:color w:val="76923C" w:themeColor="accent3" w:themeShade="BF"/>
                <w:szCs w:val="18"/>
                <w:lang w:val="en-US" w:eastAsia="zh-CN"/>
              </w:rPr>
              <w:t xml:space="preserve">Fraunhofer: 50ns is not in line with position accuracy of 1m or 0.2m. Additionally </w:t>
            </w:r>
            <w:r>
              <w:rPr>
                <w:rFonts w:eastAsiaTheme="minorEastAsia" w:cs="Arial"/>
                <w:color w:val="76923C" w:themeColor="accent3" w:themeShade="BF"/>
                <w:szCs w:val="18"/>
                <w:lang w:val="en-US" w:eastAsia="zh-CN"/>
              </w:rPr>
              <w:t>[</w:t>
            </w:r>
            <w:r w:rsidRPr="00EA28A0">
              <w:rPr>
                <w:rFonts w:eastAsiaTheme="minorEastAsia" w:cs="Arial"/>
                <w:color w:val="76923C" w:themeColor="accent3" w:themeShade="BF"/>
                <w:szCs w:val="18"/>
                <w:lang w:val="en-US" w:eastAsia="zh-CN"/>
              </w:rPr>
              <w:t>2ns</w:t>
            </w:r>
            <w:r>
              <w:rPr>
                <w:rFonts w:eastAsiaTheme="minorEastAsia" w:cs="Arial"/>
                <w:color w:val="76923C" w:themeColor="accent3" w:themeShade="BF"/>
                <w:szCs w:val="18"/>
                <w:lang w:val="en-US" w:eastAsia="zh-CN"/>
              </w:rPr>
              <w:t>]</w:t>
            </w:r>
            <w:r w:rsidRPr="00EA28A0">
              <w:rPr>
                <w:rFonts w:eastAsiaTheme="minorEastAsia" w:cs="Arial"/>
                <w:color w:val="76923C" w:themeColor="accent3" w:themeShade="BF"/>
                <w:szCs w:val="18"/>
                <w:lang w:val="en-US" w:eastAsia="zh-CN"/>
              </w:rPr>
              <w:t xml:space="preserve"> (optional) </w:t>
            </w:r>
            <w:r>
              <w:rPr>
                <w:rFonts w:eastAsiaTheme="minorEastAsia" w:cs="Arial"/>
                <w:color w:val="76923C" w:themeColor="accent3" w:themeShade="BF"/>
                <w:szCs w:val="18"/>
                <w:lang w:val="en-US" w:eastAsia="zh-CN"/>
              </w:rPr>
              <w:t>[</w:t>
            </w:r>
            <w:r w:rsidRPr="00EA28A0">
              <w:rPr>
                <w:rFonts w:eastAsiaTheme="minorEastAsia" w:cs="Arial"/>
                <w:color w:val="76923C" w:themeColor="accent3" w:themeShade="BF"/>
                <w:szCs w:val="18"/>
                <w:lang w:val="en-US" w:eastAsia="zh-CN"/>
              </w:rPr>
              <w:t>5ns</w:t>
            </w:r>
            <w:r>
              <w:rPr>
                <w:rFonts w:eastAsiaTheme="minorEastAsia" w:cs="Arial"/>
                <w:color w:val="76923C" w:themeColor="accent3" w:themeShade="BF"/>
                <w:szCs w:val="18"/>
                <w:lang w:val="en-US" w:eastAsia="zh-CN"/>
              </w:rPr>
              <w:t>] as</w:t>
            </w:r>
            <w:r w:rsidRPr="00EA28A0">
              <w:rPr>
                <w:rFonts w:eastAsiaTheme="minorEastAsia" w:cs="Arial"/>
                <w:color w:val="76923C" w:themeColor="accent3" w:themeShade="BF"/>
                <w:szCs w:val="18"/>
                <w:lang w:val="en-US" w:eastAsia="zh-CN"/>
              </w:rPr>
              <w:t xml:space="preserve"> (optional) </w:t>
            </w:r>
          </w:p>
          <w:p w14:paraId="64D45211" w14:textId="3575A228" w:rsidR="00CB0F5C" w:rsidRPr="00795C01" w:rsidRDefault="00CB0F5C" w:rsidP="00997E11">
            <w:pPr>
              <w:pStyle w:val="TAL"/>
              <w:jc w:val="both"/>
              <w:rPr>
                <w:rFonts w:eastAsiaTheme="minorEastAsia" w:cs="Arial"/>
                <w:szCs w:val="18"/>
                <w:lang w:val="en-US" w:eastAsia="zh-CN"/>
              </w:rPr>
            </w:pPr>
          </w:p>
        </w:tc>
      </w:tr>
      <w:tr w:rsidR="0073433A" w:rsidRPr="00790A20" w14:paraId="73BC4C62" w14:textId="77777777" w:rsidTr="00073830">
        <w:tc>
          <w:tcPr>
            <w:tcW w:w="9908" w:type="dxa"/>
            <w:gridSpan w:val="3"/>
          </w:tcPr>
          <w:p w14:paraId="56C204AD" w14:textId="77777777" w:rsidR="0073433A" w:rsidRPr="00790A20" w:rsidRDefault="0073433A" w:rsidP="0073433A">
            <w:pPr>
              <w:pStyle w:val="TAN"/>
              <w:ind w:left="689" w:hanging="689"/>
              <w:rPr>
                <w:lang w:val="en-US" w:eastAsia="zh-CN"/>
              </w:rPr>
            </w:pPr>
            <w:r w:rsidRPr="00790A20">
              <w:rPr>
                <w:lang w:val="en-US" w:eastAsia="zh-CN"/>
              </w:rPr>
              <w:lastRenderedPageBreak/>
              <w:t>Note 1:</w:t>
            </w:r>
            <w:r w:rsidRPr="00790A20">
              <w:rPr>
                <w:lang w:val="en-US" w:eastAsia="zh-CN"/>
              </w:rPr>
              <w:tab/>
              <w:t>According to 3GPP TR 38.802</w:t>
            </w:r>
          </w:p>
          <w:p w14:paraId="6C3A57FB" w14:textId="77777777" w:rsidR="0073433A" w:rsidRPr="00790A20" w:rsidRDefault="0073433A" w:rsidP="0073433A">
            <w:pPr>
              <w:pStyle w:val="TAL"/>
              <w:rPr>
                <w:rFonts w:cs="Arial"/>
                <w:szCs w:val="18"/>
                <w:lang w:val="en-US" w:eastAsia="zh-CN"/>
              </w:rPr>
            </w:pPr>
            <w:r w:rsidRPr="00790A20">
              <w:rPr>
                <w:lang w:val="en-US" w:eastAsia="zh-CN"/>
              </w:rPr>
              <w:t>Note 2:</w:t>
            </w:r>
            <w:r w:rsidRPr="00790A20">
              <w:rPr>
                <w:lang w:val="en-US" w:eastAsia="zh-CN"/>
              </w:rPr>
              <w:tab/>
              <w:t>According to 3GPP TR 38.901</w:t>
            </w:r>
          </w:p>
        </w:tc>
        <w:tc>
          <w:tcPr>
            <w:tcW w:w="4054" w:type="dxa"/>
          </w:tcPr>
          <w:p w14:paraId="154E310C" w14:textId="77777777" w:rsidR="0073433A" w:rsidRPr="00790A20" w:rsidRDefault="0073433A" w:rsidP="0073433A">
            <w:pPr>
              <w:pStyle w:val="TAL"/>
              <w:rPr>
                <w:rFonts w:cs="Arial"/>
                <w:szCs w:val="18"/>
                <w:lang w:val="en-US" w:eastAsia="zh-CN"/>
              </w:rPr>
            </w:pPr>
          </w:p>
        </w:tc>
      </w:tr>
    </w:tbl>
    <w:p w14:paraId="19CB4031" w14:textId="77777777" w:rsidR="00073830" w:rsidRDefault="00073830" w:rsidP="002960B4">
      <w:pPr>
        <w:rPr>
          <w:kern w:val="2"/>
          <w:lang w:val="en-US" w:eastAsia="zh-CN"/>
        </w:rPr>
      </w:pPr>
    </w:p>
    <w:p w14:paraId="256A638E" w14:textId="77777777" w:rsidR="00F57F7C" w:rsidRDefault="00F57F7C" w:rsidP="002960B4">
      <w:pPr>
        <w:rPr>
          <w:kern w:val="2"/>
          <w:lang w:val="en-US" w:eastAsia="zh-CN"/>
        </w:rPr>
      </w:pPr>
    </w:p>
    <w:p w14:paraId="7D7A0A8F" w14:textId="77777777" w:rsidR="00F57F7C" w:rsidRDefault="00F57F7C" w:rsidP="002960B4">
      <w:pPr>
        <w:rPr>
          <w:kern w:val="2"/>
          <w:lang w:val="en-US" w:eastAsia="zh-CN"/>
        </w:rPr>
      </w:pPr>
    </w:p>
    <w:p w14:paraId="4DF41732" w14:textId="77777777" w:rsidR="00E83609" w:rsidRDefault="00E83609" w:rsidP="00E83609">
      <w:pPr>
        <w:pStyle w:val="Untertitel"/>
        <w:rPr>
          <w:rFonts w:ascii="Times New Roman" w:hAnsi="Times New Roman" w:cs="Times New Roman"/>
        </w:rPr>
      </w:pPr>
      <w:r>
        <w:rPr>
          <w:rFonts w:ascii="Times New Roman" w:hAnsi="Times New Roman" w:cs="Times New Roman"/>
          <w:highlight w:val="yellow"/>
        </w:rPr>
        <w:t>Issues for further discussion</w:t>
      </w:r>
    </w:p>
    <w:p w14:paraId="282AADC3" w14:textId="77777777" w:rsidR="0003410B" w:rsidRDefault="0003410B" w:rsidP="0003410B">
      <w:pPr>
        <w:pStyle w:val="Listenabsatz"/>
        <w:numPr>
          <w:ilvl w:val="0"/>
          <w:numId w:val="43"/>
        </w:numPr>
      </w:pPr>
      <w:r>
        <w:t xml:space="preserve">Whether to model </w:t>
      </w:r>
      <w:r w:rsidRPr="001C6F18">
        <w:t>power reduction due to MPE issue</w:t>
      </w:r>
    </w:p>
    <w:p w14:paraId="0858C817" w14:textId="77777777" w:rsidR="0003410B" w:rsidRDefault="0003410B" w:rsidP="0003410B">
      <w:pPr>
        <w:pStyle w:val="Listenabsatz"/>
        <w:numPr>
          <w:ilvl w:val="0"/>
          <w:numId w:val="43"/>
        </w:numPr>
      </w:pPr>
      <w:r>
        <w:t xml:space="preserve">Whether to </w:t>
      </w:r>
      <w:r w:rsidRPr="001C6F18">
        <w:t xml:space="preserve">model </w:t>
      </w:r>
      <w:r>
        <w:t xml:space="preserve">the power loss </w:t>
      </w:r>
      <w:r w:rsidRPr="001C6F18">
        <w:t>for a blocked panel in case the UE is a handheld device</w:t>
      </w:r>
    </w:p>
    <w:p w14:paraId="5100E150" w14:textId="77777777" w:rsidR="004F2B73" w:rsidRDefault="0003410B" w:rsidP="0053574F">
      <w:pPr>
        <w:pStyle w:val="Listenabsatz"/>
        <w:numPr>
          <w:ilvl w:val="0"/>
          <w:numId w:val="43"/>
        </w:numPr>
      </w:pPr>
      <w:r>
        <w:t xml:space="preserve">Whether to model </w:t>
      </w:r>
      <w:r w:rsidRPr="00291CEE">
        <w:t xml:space="preserve">UE RX/TX timing error </w:t>
      </w:r>
      <w:r>
        <w:t xml:space="preserve">of </w:t>
      </w:r>
      <w:r w:rsidRPr="00291CEE">
        <w:t>antenna panel</w:t>
      </w:r>
      <w:r>
        <w:t>s in FR2</w:t>
      </w:r>
    </w:p>
    <w:p w14:paraId="29D0946D" w14:textId="77777777" w:rsidR="0053574F" w:rsidRDefault="0053574F" w:rsidP="0053574F">
      <w:pPr>
        <w:pStyle w:val="Listenabsatz"/>
        <w:numPr>
          <w:ilvl w:val="0"/>
          <w:numId w:val="43"/>
        </w:numPr>
      </w:pPr>
      <w:r>
        <w:t>…</w:t>
      </w:r>
    </w:p>
    <w:p w14:paraId="41DAF5AF" w14:textId="77777777" w:rsidR="00D013B0" w:rsidRDefault="00D013B0" w:rsidP="00D013B0"/>
    <w:p w14:paraId="08101D7C" w14:textId="77777777" w:rsidR="007F0827" w:rsidRDefault="007F0827" w:rsidP="007F0827">
      <w:pPr>
        <w:pStyle w:val="Untertitel"/>
        <w:rPr>
          <w:rFonts w:ascii="Times New Roman" w:hAnsi="Times New Roman" w:cs="Times New Roman"/>
          <w:lang w:eastAsia="en-US"/>
        </w:rPr>
      </w:pPr>
      <w:r>
        <w:rPr>
          <w:rFonts w:ascii="Times New Roman" w:hAnsi="Times New Roman" w:cs="Times New Roman"/>
          <w:lang w:eastAsia="en-US"/>
        </w:rPr>
        <w:t>Additional Comments</w:t>
      </w:r>
    </w:p>
    <w:tbl>
      <w:tblPr>
        <w:tblStyle w:val="Tabellenraster"/>
        <w:tblW w:w="9630" w:type="dxa"/>
        <w:tblLayout w:type="fixed"/>
        <w:tblLook w:val="04A0" w:firstRow="1" w:lastRow="0" w:firstColumn="1" w:lastColumn="0" w:noHBand="0" w:noVBand="1"/>
      </w:tblPr>
      <w:tblGrid>
        <w:gridCol w:w="17"/>
        <w:gridCol w:w="1570"/>
        <w:gridCol w:w="8043"/>
      </w:tblGrid>
      <w:tr w:rsidR="007F0827" w14:paraId="68E05A5A" w14:textId="77777777" w:rsidTr="007F0827">
        <w:tc>
          <w:tcPr>
            <w:tcW w:w="1587" w:type="dxa"/>
            <w:gridSpan w:val="2"/>
            <w:tcBorders>
              <w:bottom w:val="double" w:sz="4" w:space="0" w:color="auto"/>
            </w:tcBorders>
          </w:tcPr>
          <w:p w14:paraId="6D47C887" w14:textId="77777777" w:rsidR="007F0827" w:rsidRDefault="007F0827" w:rsidP="007B5865">
            <w:pPr>
              <w:rPr>
                <w:b/>
              </w:rPr>
            </w:pPr>
            <w:r>
              <w:rPr>
                <w:b/>
              </w:rPr>
              <w:t>Company</w:t>
            </w:r>
          </w:p>
        </w:tc>
        <w:tc>
          <w:tcPr>
            <w:tcW w:w="8043" w:type="dxa"/>
            <w:tcBorders>
              <w:bottom w:val="double" w:sz="4" w:space="0" w:color="auto"/>
            </w:tcBorders>
          </w:tcPr>
          <w:p w14:paraId="75E4E2DE" w14:textId="77777777" w:rsidR="007F0827" w:rsidRDefault="007F0827" w:rsidP="007B5865">
            <w:pPr>
              <w:rPr>
                <w:b/>
              </w:rPr>
            </w:pPr>
            <w:r>
              <w:rPr>
                <w:b/>
              </w:rPr>
              <w:t xml:space="preserve">Comments </w:t>
            </w:r>
          </w:p>
        </w:tc>
      </w:tr>
      <w:tr w:rsidR="007F0827" w14:paraId="3ABB0396" w14:textId="77777777" w:rsidTr="007F0827">
        <w:trPr>
          <w:gridBefore w:val="1"/>
          <w:wBefore w:w="17" w:type="dxa"/>
          <w:trHeight w:val="185"/>
        </w:trPr>
        <w:tc>
          <w:tcPr>
            <w:tcW w:w="1570" w:type="dxa"/>
            <w:tcBorders>
              <w:top w:val="double" w:sz="4" w:space="0" w:color="auto"/>
              <w:left w:val="double" w:sz="4" w:space="0" w:color="auto"/>
              <w:bottom w:val="double" w:sz="4" w:space="0" w:color="auto"/>
            </w:tcBorders>
          </w:tcPr>
          <w:p w14:paraId="01F72AB5" w14:textId="77777777" w:rsidR="007F0827" w:rsidRDefault="007F0827" w:rsidP="007B5865">
            <w:pPr>
              <w:rPr>
                <w:rFonts w:cstheme="minorHAnsi"/>
                <w:sz w:val="18"/>
                <w:szCs w:val="18"/>
              </w:rPr>
            </w:pPr>
          </w:p>
        </w:tc>
        <w:tc>
          <w:tcPr>
            <w:tcW w:w="8043" w:type="dxa"/>
            <w:tcBorders>
              <w:top w:val="double" w:sz="4" w:space="0" w:color="auto"/>
              <w:bottom w:val="double" w:sz="4" w:space="0" w:color="auto"/>
              <w:right w:val="double" w:sz="4" w:space="0" w:color="auto"/>
            </w:tcBorders>
          </w:tcPr>
          <w:p w14:paraId="022E0679" w14:textId="77777777" w:rsidR="007F0827" w:rsidRPr="00BA444C" w:rsidRDefault="007F0827" w:rsidP="007B5865">
            <w:pPr>
              <w:rPr>
                <w:rFonts w:eastAsiaTheme="minorEastAsia" w:cstheme="minorHAnsi"/>
                <w:sz w:val="18"/>
                <w:szCs w:val="18"/>
                <w:lang w:eastAsia="zh-CN"/>
              </w:rPr>
            </w:pPr>
          </w:p>
        </w:tc>
      </w:tr>
    </w:tbl>
    <w:p w14:paraId="338561BD" w14:textId="77777777" w:rsidR="007F0827" w:rsidRPr="0053574F" w:rsidRDefault="007F0827" w:rsidP="0053574F">
      <w:pPr>
        <w:sectPr w:rsidR="007F0827" w:rsidRPr="0053574F" w:rsidSect="00073830">
          <w:footnotePr>
            <w:numRestart w:val="eachSect"/>
          </w:footnotePr>
          <w:pgSz w:w="16840" w:h="11907" w:orient="landscape"/>
          <w:pgMar w:top="1134" w:right="1418" w:bottom="1134" w:left="1134" w:header="680" w:footer="567" w:gutter="0"/>
          <w:cols w:space="720"/>
          <w:docGrid w:linePitch="272"/>
        </w:sectPr>
      </w:pPr>
    </w:p>
    <w:p w14:paraId="1F03501A" w14:textId="77777777" w:rsidR="002960B4" w:rsidRDefault="002960B4" w:rsidP="002960B4"/>
    <w:p w14:paraId="5D24B103" w14:textId="77777777" w:rsidR="00342D51" w:rsidRPr="00F90462" w:rsidRDefault="005C2706" w:rsidP="00BA0B66">
      <w:pPr>
        <w:pStyle w:val="berschrift1"/>
        <w:rPr>
          <w:highlight w:val="magenta"/>
          <w:lang w:val="en-US"/>
        </w:rPr>
      </w:pPr>
      <w:r w:rsidRPr="00F90462">
        <w:rPr>
          <w:highlight w:val="magenta"/>
          <w:lang w:val="en-US"/>
        </w:rPr>
        <w:t xml:space="preserve">Evaluation parameters for </w:t>
      </w:r>
      <w:r w:rsidR="00F20957">
        <w:rPr>
          <w:highlight w:val="magenta"/>
          <w:lang w:val="en-US"/>
        </w:rPr>
        <w:t>IIoT</w:t>
      </w:r>
      <w:r w:rsidRPr="00F90462">
        <w:rPr>
          <w:highlight w:val="magenta"/>
          <w:lang w:val="en-US"/>
        </w:rPr>
        <w:t xml:space="preserve"> scenarios</w:t>
      </w:r>
    </w:p>
    <w:p w14:paraId="63A7A970" w14:textId="77777777" w:rsidR="005C2706" w:rsidRDefault="005C2706" w:rsidP="005C2706">
      <w:pPr>
        <w:pStyle w:val="Untertitel"/>
        <w:rPr>
          <w:rFonts w:ascii="Times New Roman" w:hAnsi="Times New Roman" w:cs="Times New Roman"/>
        </w:rPr>
      </w:pPr>
      <w:r>
        <w:rPr>
          <w:rFonts w:ascii="Times New Roman" w:hAnsi="Times New Roman" w:cs="Times New Roman"/>
        </w:rPr>
        <w:t>Background</w:t>
      </w:r>
    </w:p>
    <w:p w14:paraId="321C165D" w14:textId="77777777" w:rsidR="005C2706" w:rsidRDefault="005C2706" w:rsidP="005C2706">
      <w:pPr>
        <w:rPr>
          <w:lang w:val="en-US"/>
        </w:rPr>
      </w:pPr>
      <w:r>
        <w:rPr>
          <w:lang w:val="en-US"/>
        </w:rPr>
        <w:t>The s</w:t>
      </w:r>
      <w:r w:rsidRPr="00BF1F8E">
        <w:rPr>
          <w:lang w:val="en-US"/>
        </w:rPr>
        <w:t xml:space="preserve">cenario parameters common to </w:t>
      </w:r>
      <w:r w:rsidRPr="00F43654">
        <w:rPr>
          <w:lang w:val="en-US"/>
        </w:rPr>
        <w:t>InF scenario(s)</w:t>
      </w:r>
      <w:r>
        <w:rPr>
          <w:lang w:val="en-US"/>
        </w:rPr>
        <w:t xml:space="preserve"> may be developed from the consideration of both the s</w:t>
      </w:r>
      <w:r w:rsidRPr="00DB04C3">
        <w:rPr>
          <w:lang w:val="en-US"/>
        </w:rPr>
        <w:t xml:space="preserve">imulation assumptions for large scale calibration for </w:t>
      </w:r>
      <w:r>
        <w:rPr>
          <w:lang w:val="en-US"/>
        </w:rPr>
        <w:t xml:space="preserve">InF </w:t>
      </w:r>
      <w:r w:rsidRPr="00DB04C3">
        <w:rPr>
          <w:lang w:val="en-US"/>
        </w:rPr>
        <w:t>scenario</w:t>
      </w:r>
      <w:r>
        <w:rPr>
          <w:lang w:val="en-US"/>
        </w:rPr>
        <w:t xml:space="preserve">s in </w:t>
      </w:r>
      <w:r w:rsidRPr="00DB04C3">
        <w:rPr>
          <w:lang w:val="en-US"/>
        </w:rPr>
        <w:t>Table 7.8-7</w:t>
      </w:r>
      <w:r>
        <w:rPr>
          <w:lang w:val="en-US"/>
        </w:rPr>
        <w:t xml:space="preserve"> in TR 38.901,Table 7.2-4 of 38.901 and the e</w:t>
      </w:r>
      <w:r w:rsidRPr="00F43654">
        <w:rPr>
          <w:lang w:val="en-US"/>
        </w:rPr>
        <w:t>valuation parameters</w:t>
      </w:r>
      <w:r>
        <w:rPr>
          <w:lang w:val="en-US"/>
        </w:rPr>
        <w:t xml:space="preserve"> for i</w:t>
      </w:r>
      <w:r w:rsidRPr="00F43654">
        <w:rPr>
          <w:lang w:val="en-US"/>
        </w:rPr>
        <w:t>ndoor office scenario</w:t>
      </w:r>
      <w:r>
        <w:rPr>
          <w:lang w:val="en-US"/>
        </w:rPr>
        <w:t xml:space="preserve">s in Table </w:t>
      </w:r>
      <w:r w:rsidRPr="00F43654">
        <w:rPr>
          <w:lang w:val="en-US"/>
        </w:rPr>
        <w:t>6.1.1-3</w:t>
      </w:r>
      <w:r>
        <w:rPr>
          <w:lang w:val="en-US"/>
        </w:rPr>
        <w:t xml:space="preserve"> in TR 38.855 as the starting point.</w:t>
      </w:r>
    </w:p>
    <w:p w14:paraId="7A92BE1B" w14:textId="77777777" w:rsidR="005C2706" w:rsidRDefault="005C2706" w:rsidP="005C2706">
      <w:pPr>
        <w:pStyle w:val="Untertitel"/>
        <w:rPr>
          <w:rFonts w:ascii="Times New Roman" w:hAnsi="Times New Roman" w:cs="Times New Roman"/>
        </w:rPr>
      </w:pPr>
      <w:r>
        <w:rPr>
          <w:rFonts w:ascii="Times New Roman" w:hAnsi="Times New Roman" w:cs="Times New Roman"/>
        </w:rPr>
        <w:t>Submitted Proposals</w:t>
      </w:r>
    </w:p>
    <w:p w14:paraId="6A940738" w14:textId="77777777" w:rsidR="00D57E6F" w:rsidRPr="00990FFB" w:rsidRDefault="00003A2A" w:rsidP="00D57E6F">
      <w:pPr>
        <w:pStyle w:val="Listenabsatz"/>
        <w:numPr>
          <w:ilvl w:val="0"/>
          <w:numId w:val="28"/>
        </w:numPr>
      </w:pPr>
      <w:r w:rsidRPr="00990FFB">
        <w:t xml:space="preserve"> </w:t>
      </w:r>
      <w:r w:rsidR="00D57E6F" w:rsidRPr="00990FFB">
        <w:t xml:space="preserve">(vivo) </w:t>
      </w:r>
      <w:r w:rsidR="00D57E6F" w:rsidRPr="00990FFB">
        <w:rPr>
          <w:b/>
          <w:bCs/>
          <w:iCs/>
        </w:rPr>
        <w:t>Proposal 6</w:t>
      </w:r>
      <w:r w:rsidR="00D57E6F" w:rsidRPr="00990FFB">
        <w:rPr>
          <w:b/>
          <w:lang w:eastAsia="zh-CN"/>
        </w:rPr>
        <w:t xml:space="preserve">: </w:t>
      </w:r>
    </w:p>
    <w:p w14:paraId="4BE5E176" w14:textId="77777777" w:rsidR="00D57E6F" w:rsidRPr="00990FFB" w:rsidRDefault="00D57E6F" w:rsidP="00D57E6F">
      <w:pPr>
        <w:pStyle w:val="Listenabsatz"/>
        <w:numPr>
          <w:ilvl w:val="1"/>
          <w:numId w:val="28"/>
        </w:numPr>
        <w:rPr>
          <w:lang w:eastAsia="zh-CN"/>
        </w:rPr>
      </w:pPr>
      <w:r w:rsidRPr="00990FFB">
        <w:t>The absolute time of arrival model in TR38.901 should be considered for positioning evaluation in IIoT scenario.</w:t>
      </w:r>
    </w:p>
    <w:p w14:paraId="4D0737D8" w14:textId="77777777" w:rsidR="00D57E6F" w:rsidRPr="00990FFB" w:rsidRDefault="00D57E6F" w:rsidP="00D57E6F">
      <w:pPr>
        <w:pStyle w:val="Listenabsatz"/>
        <w:numPr>
          <w:ilvl w:val="0"/>
          <w:numId w:val="28"/>
        </w:numPr>
      </w:pPr>
      <w:r w:rsidRPr="00990FFB">
        <w:t xml:space="preserve">(vivo) </w:t>
      </w:r>
      <w:r w:rsidRPr="00990FFB">
        <w:rPr>
          <w:b/>
          <w:bCs/>
          <w:iCs/>
        </w:rPr>
        <w:t>Proposal 8</w:t>
      </w:r>
      <w:r w:rsidRPr="00990FFB">
        <w:rPr>
          <w:b/>
          <w:lang w:eastAsia="zh-CN"/>
        </w:rPr>
        <w:t xml:space="preserve">: </w:t>
      </w:r>
    </w:p>
    <w:p w14:paraId="28F63A5A" w14:textId="77777777" w:rsidR="00D57E6F" w:rsidRPr="00990FFB" w:rsidRDefault="00D57E6F" w:rsidP="00D57E6F">
      <w:pPr>
        <w:pStyle w:val="Listenabsatz"/>
        <w:numPr>
          <w:ilvl w:val="1"/>
          <w:numId w:val="28"/>
        </w:numPr>
        <w:rPr>
          <w:lang w:eastAsia="zh-CN"/>
        </w:rPr>
      </w:pPr>
      <w:r w:rsidRPr="00990FFB">
        <w:t>Modify the clutter density and height in DH scenario if increasing the probability of LOS is needed.</w:t>
      </w:r>
    </w:p>
    <w:p w14:paraId="09296338" w14:textId="77777777" w:rsidR="00D57E6F" w:rsidRPr="00990FFB" w:rsidRDefault="00D57E6F" w:rsidP="00D57E6F">
      <w:pPr>
        <w:pStyle w:val="Listenabsatz"/>
        <w:numPr>
          <w:ilvl w:val="0"/>
          <w:numId w:val="28"/>
        </w:numPr>
      </w:pPr>
      <w:r w:rsidRPr="00990FFB">
        <w:t xml:space="preserve">(vivo) </w:t>
      </w:r>
      <w:r w:rsidRPr="00990FFB">
        <w:rPr>
          <w:b/>
          <w:bCs/>
          <w:iCs/>
        </w:rPr>
        <w:t>Proposal 9</w:t>
      </w:r>
      <w:r w:rsidRPr="00990FFB">
        <w:rPr>
          <w:b/>
          <w:lang w:eastAsia="zh-CN"/>
        </w:rPr>
        <w:t xml:space="preserve">: </w:t>
      </w:r>
    </w:p>
    <w:p w14:paraId="13D00AA0" w14:textId="77777777" w:rsidR="00D57E6F" w:rsidRPr="00990FFB" w:rsidRDefault="00D57E6F" w:rsidP="00D57E6F">
      <w:pPr>
        <w:pStyle w:val="Listenabsatz"/>
        <w:numPr>
          <w:ilvl w:val="1"/>
          <w:numId w:val="28"/>
        </w:numPr>
        <w:rPr>
          <w:lang w:eastAsia="zh-CN"/>
        </w:rPr>
      </w:pPr>
      <w:r w:rsidRPr="00990FFB">
        <w:rPr>
          <w:lang w:eastAsia="zh-CN"/>
        </w:rPr>
        <w:t>For the first step, calibrate the IIoT positioning simulation platform with the same parameters, and agree on some basic parameter configurations of DL PRS and UL SRS</w:t>
      </w:r>
    </w:p>
    <w:p w14:paraId="2F346734" w14:textId="77777777" w:rsidR="00966974" w:rsidRPr="00990FFB" w:rsidRDefault="00966974" w:rsidP="00966974">
      <w:pPr>
        <w:pStyle w:val="Listenabsatz"/>
        <w:numPr>
          <w:ilvl w:val="0"/>
          <w:numId w:val="28"/>
        </w:numPr>
      </w:pPr>
      <w:r w:rsidRPr="00990FFB">
        <w:t xml:space="preserve">(ZTE) </w:t>
      </w:r>
      <w:r w:rsidRPr="00990FFB">
        <w:rPr>
          <w:b/>
          <w:bCs/>
          <w:iCs/>
        </w:rPr>
        <w:t>Proposal 3</w:t>
      </w:r>
      <w:r w:rsidRPr="00990FFB">
        <w:rPr>
          <w:b/>
          <w:lang w:eastAsia="zh-CN"/>
        </w:rPr>
        <w:t xml:space="preserve">: </w:t>
      </w:r>
    </w:p>
    <w:p w14:paraId="08680FE2" w14:textId="77777777" w:rsidR="00966974" w:rsidRPr="00990FFB" w:rsidRDefault="00966974" w:rsidP="00966974">
      <w:pPr>
        <w:pStyle w:val="Listenabsatz"/>
        <w:numPr>
          <w:ilvl w:val="1"/>
          <w:numId w:val="28"/>
        </w:numPr>
        <w:rPr>
          <w:lang w:eastAsia="zh-CN"/>
        </w:rPr>
      </w:pPr>
      <w:r w:rsidRPr="00990FFB">
        <w:rPr>
          <w:lang w:eastAsia="zh-CN"/>
        </w:rPr>
        <w:t xml:space="preserve">Common evaluation parameters for </w:t>
      </w:r>
      <w:r w:rsidR="00F20957">
        <w:rPr>
          <w:lang w:eastAsia="zh-CN"/>
        </w:rPr>
        <w:t>IIoT</w:t>
      </w:r>
      <w:r w:rsidRPr="00990FFB">
        <w:rPr>
          <w:lang w:eastAsia="zh-CN"/>
        </w:rPr>
        <w:t xml:space="preserve"> channels in table 7.8-7 in TR 38.901 are reused for evaluation in Rel.17, but the BS antenna configurations, UT antenna configurations, carrier frequency, bandwidth should follow table 6.1.1-1 in TR 38.855</w:t>
      </w:r>
    </w:p>
    <w:p w14:paraId="1B360A59" w14:textId="77777777" w:rsidR="00966974" w:rsidRPr="00990FFB" w:rsidRDefault="00966974" w:rsidP="00966974">
      <w:pPr>
        <w:pStyle w:val="Listenabsatz"/>
        <w:numPr>
          <w:ilvl w:val="0"/>
          <w:numId w:val="28"/>
        </w:numPr>
      </w:pPr>
      <w:r w:rsidRPr="00990FFB">
        <w:t xml:space="preserve">(ZTE) </w:t>
      </w:r>
      <w:r w:rsidRPr="00990FFB">
        <w:rPr>
          <w:b/>
          <w:bCs/>
          <w:iCs/>
        </w:rPr>
        <w:t>Proposal 4</w:t>
      </w:r>
      <w:r w:rsidRPr="00990FFB">
        <w:rPr>
          <w:b/>
          <w:lang w:eastAsia="zh-CN"/>
        </w:rPr>
        <w:t xml:space="preserve">: </w:t>
      </w:r>
    </w:p>
    <w:p w14:paraId="0337C97C" w14:textId="77777777" w:rsidR="00966974" w:rsidRPr="00990FFB" w:rsidRDefault="00966974" w:rsidP="00966974">
      <w:pPr>
        <w:pStyle w:val="Listenabsatz"/>
        <w:numPr>
          <w:ilvl w:val="1"/>
          <w:numId w:val="28"/>
        </w:numPr>
        <w:rPr>
          <w:lang w:eastAsia="zh-CN"/>
        </w:rPr>
      </w:pPr>
      <w:r w:rsidRPr="00990FFB">
        <w:rPr>
          <w:lang w:eastAsia="zh-CN"/>
        </w:rPr>
        <w:t>A proper configuration to increase LOS probability for some scenarios should be evaluated</w:t>
      </w:r>
    </w:p>
    <w:p w14:paraId="0E3942A9" w14:textId="77777777" w:rsidR="00644FE3" w:rsidRPr="00990FFB" w:rsidRDefault="00644FE3" w:rsidP="00644FE3">
      <w:pPr>
        <w:pStyle w:val="Listenabsatz"/>
        <w:numPr>
          <w:ilvl w:val="0"/>
          <w:numId w:val="28"/>
        </w:numPr>
      </w:pPr>
      <w:r w:rsidRPr="00990FFB">
        <w:t xml:space="preserve">(CATT) </w:t>
      </w:r>
      <w:r w:rsidRPr="00990FFB">
        <w:rPr>
          <w:b/>
          <w:bCs/>
          <w:iCs/>
        </w:rPr>
        <w:t>Proposal 7</w:t>
      </w:r>
      <w:r w:rsidRPr="00990FFB">
        <w:rPr>
          <w:b/>
          <w:lang w:eastAsia="zh-CN"/>
        </w:rPr>
        <w:t xml:space="preserve">: </w:t>
      </w:r>
    </w:p>
    <w:p w14:paraId="45BF121B" w14:textId="77777777" w:rsidR="00644FE3" w:rsidRPr="00990FFB" w:rsidRDefault="00644FE3" w:rsidP="00644FE3">
      <w:pPr>
        <w:pStyle w:val="Listenabsatz"/>
        <w:numPr>
          <w:ilvl w:val="1"/>
          <w:numId w:val="28"/>
        </w:numPr>
        <w:rPr>
          <w:lang w:eastAsia="zh-CN"/>
        </w:rPr>
      </w:pPr>
      <w:r w:rsidRPr="00990FFB">
        <w:rPr>
          <w:lang w:eastAsia="zh-CN"/>
        </w:rPr>
        <w:t xml:space="preserve">It is preferred to model absolute time of arrival for positioning evaluation in Rel-17 </w:t>
      </w:r>
    </w:p>
    <w:p w14:paraId="4E2675F1" w14:textId="77777777" w:rsidR="00644FE3" w:rsidRPr="00990FFB" w:rsidRDefault="00644FE3" w:rsidP="00644FE3">
      <w:pPr>
        <w:pStyle w:val="Listenabsatz"/>
        <w:numPr>
          <w:ilvl w:val="0"/>
          <w:numId w:val="28"/>
        </w:numPr>
      </w:pPr>
      <w:r w:rsidRPr="00990FFB">
        <w:t xml:space="preserve">(CATT) </w:t>
      </w:r>
      <w:r w:rsidRPr="00990FFB">
        <w:rPr>
          <w:b/>
          <w:bCs/>
          <w:iCs/>
        </w:rPr>
        <w:t>Proposal 7</w:t>
      </w:r>
      <w:r w:rsidRPr="00990FFB">
        <w:rPr>
          <w:b/>
          <w:lang w:eastAsia="zh-CN"/>
        </w:rPr>
        <w:t xml:space="preserve">: </w:t>
      </w:r>
    </w:p>
    <w:p w14:paraId="34877A1D" w14:textId="77777777" w:rsidR="00644FE3" w:rsidRPr="00990FFB" w:rsidRDefault="00644FE3" w:rsidP="00644FE3">
      <w:pPr>
        <w:pStyle w:val="Listenabsatz"/>
        <w:numPr>
          <w:ilvl w:val="1"/>
          <w:numId w:val="28"/>
        </w:numPr>
        <w:rPr>
          <w:lang w:eastAsia="zh-CN"/>
        </w:rPr>
      </w:pPr>
      <w:r w:rsidRPr="00990FFB">
        <w:rPr>
          <w:lang w:eastAsia="zh-CN"/>
        </w:rPr>
        <w:t xml:space="preserve">It is preferred not to introduce </w:t>
      </w:r>
      <w:r w:rsidR="00E7092B">
        <w:rPr>
          <w:lang w:eastAsia="zh-CN"/>
        </w:rPr>
        <w:t>blockage</w:t>
      </w:r>
      <w:r w:rsidRPr="00990FFB">
        <w:rPr>
          <w:lang w:eastAsia="zh-CN"/>
        </w:rPr>
        <w:t xml:space="preserve"> modelling for positioning evaluation in Rel-17 </w:t>
      </w:r>
    </w:p>
    <w:p w14:paraId="4C648306" w14:textId="77777777" w:rsidR="00644FE3" w:rsidRPr="00990FFB" w:rsidRDefault="00644FE3" w:rsidP="00644FE3">
      <w:pPr>
        <w:pStyle w:val="Listenabsatz"/>
        <w:numPr>
          <w:ilvl w:val="0"/>
          <w:numId w:val="28"/>
        </w:numPr>
      </w:pPr>
      <w:r w:rsidRPr="00990FFB">
        <w:t xml:space="preserve">(CATT) </w:t>
      </w:r>
      <w:r w:rsidRPr="00990FFB">
        <w:rPr>
          <w:b/>
          <w:bCs/>
          <w:iCs/>
        </w:rPr>
        <w:t>Proposal 9</w:t>
      </w:r>
      <w:r w:rsidRPr="00990FFB">
        <w:rPr>
          <w:b/>
          <w:lang w:eastAsia="zh-CN"/>
        </w:rPr>
        <w:t xml:space="preserve">: </w:t>
      </w:r>
    </w:p>
    <w:p w14:paraId="47036AE0" w14:textId="77777777" w:rsidR="00644FE3" w:rsidRPr="00990FFB" w:rsidRDefault="00644FE3" w:rsidP="00644FE3">
      <w:pPr>
        <w:pStyle w:val="Listenabsatz"/>
        <w:numPr>
          <w:ilvl w:val="1"/>
          <w:numId w:val="28"/>
        </w:numPr>
        <w:rPr>
          <w:lang w:eastAsia="zh-CN"/>
        </w:rPr>
      </w:pPr>
      <w:r w:rsidRPr="00990FFB">
        <w:rPr>
          <w:lang w:eastAsia="zh-CN"/>
        </w:rPr>
        <w:t xml:space="preserve">The scenario parameters common to InF scenario(s) can be developed with the consideration of the parameters for InF scenarios defined in Table 7.8-7 in TR 38.901, Table 7.2-4 in TR 38.901 and the parameters for indoor office scenarios in Table 6.1.1-3 in TR 38.855, e.g., as shown in Table 2. </w:t>
      </w:r>
    </w:p>
    <w:p w14:paraId="6927EA37" w14:textId="77777777" w:rsidR="00EE64E8" w:rsidRPr="00990FFB" w:rsidRDefault="005C3C87" w:rsidP="00644FE3">
      <w:pPr>
        <w:pStyle w:val="Listenabsatz"/>
        <w:numPr>
          <w:ilvl w:val="0"/>
          <w:numId w:val="28"/>
        </w:numPr>
      </w:pPr>
      <w:r w:rsidRPr="00990FFB">
        <w:t xml:space="preserve"> </w:t>
      </w:r>
      <w:r w:rsidR="00EE64E8" w:rsidRPr="00990FFB">
        <w:t xml:space="preserve">(NOK) </w:t>
      </w:r>
      <w:r w:rsidR="00EE64E8" w:rsidRPr="00990FFB">
        <w:rPr>
          <w:b/>
          <w:bCs/>
          <w:iCs/>
        </w:rPr>
        <w:t>Proposal 4</w:t>
      </w:r>
      <w:r w:rsidR="00EE64E8" w:rsidRPr="00990FFB">
        <w:rPr>
          <w:b/>
          <w:lang w:eastAsia="zh-CN"/>
        </w:rPr>
        <w:t xml:space="preserve">: </w:t>
      </w:r>
    </w:p>
    <w:p w14:paraId="3B512DD3" w14:textId="77777777" w:rsidR="00EE64E8" w:rsidRPr="00990FFB" w:rsidRDefault="00EE64E8" w:rsidP="00EE64E8">
      <w:pPr>
        <w:pStyle w:val="Listenabsatz"/>
        <w:numPr>
          <w:ilvl w:val="1"/>
          <w:numId w:val="28"/>
        </w:numPr>
        <w:rPr>
          <w:lang w:eastAsia="zh-CN"/>
        </w:rPr>
      </w:pPr>
      <w:r w:rsidRPr="00990FFB">
        <w:rPr>
          <w:lang w:eastAsia="zh-CN"/>
        </w:rPr>
        <w:t xml:space="preserve">In order to make reasonable LOS assumption for InF-DH, adjust cluster density or cluster size factors </w:t>
      </w:r>
    </w:p>
    <w:p w14:paraId="3457DC6F" w14:textId="77777777" w:rsidR="00EA13DA" w:rsidRPr="00990FFB" w:rsidRDefault="005C3C87" w:rsidP="00EA13DA">
      <w:pPr>
        <w:pStyle w:val="Listenabsatz"/>
        <w:numPr>
          <w:ilvl w:val="0"/>
          <w:numId w:val="28"/>
        </w:numPr>
        <w:rPr>
          <w:lang w:eastAsia="zh-CN"/>
        </w:rPr>
      </w:pPr>
      <w:r w:rsidRPr="00990FFB">
        <w:t xml:space="preserve"> </w:t>
      </w:r>
      <w:r w:rsidR="00EA13DA" w:rsidRPr="00990FFB">
        <w:t xml:space="preserve">(Intel) </w:t>
      </w:r>
      <w:r w:rsidR="00EA13DA" w:rsidRPr="00990FFB">
        <w:rPr>
          <w:b/>
          <w:lang w:eastAsia="zh-CN"/>
        </w:rPr>
        <w:t>Proposal 5</w:t>
      </w:r>
      <w:r w:rsidR="00EA13DA" w:rsidRPr="00990FFB">
        <w:rPr>
          <w:lang w:eastAsia="zh-CN"/>
        </w:rPr>
        <w:t xml:space="preserve">: </w:t>
      </w:r>
    </w:p>
    <w:p w14:paraId="29B04D91" w14:textId="77777777" w:rsidR="00EA13DA" w:rsidRPr="00990FFB" w:rsidRDefault="00EA13DA" w:rsidP="00EA13DA">
      <w:pPr>
        <w:pStyle w:val="Listenabsatz"/>
        <w:numPr>
          <w:ilvl w:val="1"/>
          <w:numId w:val="28"/>
        </w:numPr>
        <w:rPr>
          <w:lang w:eastAsia="zh-CN"/>
        </w:rPr>
      </w:pPr>
      <w:r w:rsidRPr="00990FFB">
        <w:rPr>
          <w:lang w:eastAsia="zh-CN"/>
        </w:rPr>
        <w:t>Reuse InF channel models defined in the 3GPP TR 38.901 including modelling of NLOS offset in propagation delay for NLOS models</w:t>
      </w:r>
    </w:p>
    <w:p w14:paraId="6B9C72D7" w14:textId="77777777" w:rsidR="002D4F92" w:rsidRPr="00990FFB" w:rsidRDefault="005C3C87" w:rsidP="002D4F92">
      <w:pPr>
        <w:pStyle w:val="Listenabsatz"/>
        <w:numPr>
          <w:ilvl w:val="0"/>
          <w:numId w:val="28"/>
        </w:numPr>
        <w:rPr>
          <w:lang w:eastAsia="en-US"/>
        </w:rPr>
      </w:pPr>
      <w:r w:rsidRPr="00990FFB">
        <w:t xml:space="preserve"> </w:t>
      </w:r>
      <w:r w:rsidR="002D4F92" w:rsidRPr="00990FFB">
        <w:t xml:space="preserve">(CMCC) </w:t>
      </w:r>
      <w:r w:rsidR="002D4F92" w:rsidRPr="00990FFB">
        <w:rPr>
          <w:b/>
          <w:lang w:eastAsia="en-US"/>
        </w:rPr>
        <w:t>Proposal 3</w:t>
      </w:r>
      <w:r w:rsidR="002D4F92" w:rsidRPr="00990FFB">
        <w:rPr>
          <w:lang w:eastAsia="en-US"/>
        </w:rPr>
        <w:t xml:space="preserve">: </w:t>
      </w:r>
    </w:p>
    <w:p w14:paraId="6BEE80AA" w14:textId="77777777" w:rsidR="002D4F92" w:rsidRPr="00990FFB" w:rsidRDefault="002D4F92" w:rsidP="002D4F92">
      <w:pPr>
        <w:pStyle w:val="Listenabsatz"/>
        <w:numPr>
          <w:ilvl w:val="1"/>
          <w:numId w:val="28"/>
        </w:numPr>
      </w:pPr>
      <w:r w:rsidRPr="00990FFB">
        <w:t>The common InF scenario parameters can be defined based on that for the corresponding scenarios given in Table 7.8-7 in TR 38.901</w:t>
      </w:r>
    </w:p>
    <w:p w14:paraId="37CADC97" w14:textId="77777777" w:rsidR="002D4F92" w:rsidRPr="00990FFB" w:rsidRDefault="002D4F92" w:rsidP="002D4F92">
      <w:pPr>
        <w:pStyle w:val="Listenabsatz"/>
        <w:numPr>
          <w:ilvl w:val="0"/>
          <w:numId w:val="28"/>
        </w:numPr>
        <w:rPr>
          <w:lang w:eastAsia="en-US"/>
        </w:rPr>
      </w:pPr>
      <w:r w:rsidRPr="00990FFB">
        <w:t xml:space="preserve">(CMCC) </w:t>
      </w:r>
      <w:r w:rsidRPr="00990FFB">
        <w:rPr>
          <w:b/>
          <w:lang w:eastAsia="en-US"/>
        </w:rPr>
        <w:t>Proposal 4</w:t>
      </w:r>
      <w:r w:rsidRPr="00990FFB">
        <w:rPr>
          <w:lang w:eastAsia="en-US"/>
        </w:rPr>
        <w:t xml:space="preserve">: </w:t>
      </w:r>
    </w:p>
    <w:p w14:paraId="7C7D56CE" w14:textId="77777777" w:rsidR="002D4F92" w:rsidRPr="00990FFB" w:rsidRDefault="002D4F92" w:rsidP="002D4F92">
      <w:pPr>
        <w:pStyle w:val="Listenabsatz"/>
        <w:numPr>
          <w:ilvl w:val="1"/>
          <w:numId w:val="28"/>
        </w:numPr>
        <w:rPr>
          <w:lang w:eastAsia="en-US"/>
        </w:rPr>
      </w:pPr>
      <w:r w:rsidRPr="00990FFB">
        <w:rPr>
          <w:lang w:eastAsia="en-US"/>
        </w:rPr>
        <w:t>Regarding the UE distribution in the common InF-DH scenario parameter, the UE height should be uniformly distributed within a pre-defined range, e.g., UE antenna height ~U([0.5]m~[9]m).</w:t>
      </w:r>
    </w:p>
    <w:p w14:paraId="6F7827C0" w14:textId="77777777" w:rsidR="00204059" w:rsidRPr="00990FFB" w:rsidRDefault="00204059" w:rsidP="00204059">
      <w:pPr>
        <w:pStyle w:val="Listenabsatz"/>
        <w:numPr>
          <w:ilvl w:val="0"/>
          <w:numId w:val="28"/>
        </w:numPr>
        <w:rPr>
          <w:lang w:eastAsia="en-US"/>
        </w:rPr>
      </w:pPr>
      <w:r w:rsidRPr="00990FFB">
        <w:rPr>
          <w:lang w:eastAsia="en-US"/>
        </w:rPr>
        <w:t>(OPPO)</w:t>
      </w:r>
      <w:r w:rsidRPr="00990FFB">
        <w:rPr>
          <w:b/>
          <w:lang w:eastAsia="en-US"/>
        </w:rPr>
        <w:t xml:space="preserve"> Proposal 3</w:t>
      </w:r>
      <w:r w:rsidRPr="00990FFB">
        <w:rPr>
          <w:lang w:eastAsia="en-US"/>
        </w:rPr>
        <w:t>:</w:t>
      </w:r>
    </w:p>
    <w:p w14:paraId="6F99E7F5" w14:textId="77777777" w:rsidR="00204059" w:rsidRPr="00990FFB" w:rsidRDefault="00204059" w:rsidP="00204059">
      <w:pPr>
        <w:pStyle w:val="Listenabsatz"/>
        <w:numPr>
          <w:ilvl w:val="1"/>
          <w:numId w:val="28"/>
        </w:numPr>
        <w:rPr>
          <w:lang w:eastAsia="en-US"/>
        </w:rPr>
      </w:pPr>
      <w:r w:rsidRPr="00990FFB">
        <w:rPr>
          <w:lang w:eastAsia="en-US"/>
        </w:rPr>
        <w:t>The absolute time of arrival shall be included in rel-17 positioning evaluation and it is modelled according to the Section 7.6.9 in TR 38.901</w:t>
      </w:r>
    </w:p>
    <w:p w14:paraId="7E64A1E7" w14:textId="77777777" w:rsidR="00014BB0" w:rsidRPr="00990FFB" w:rsidRDefault="005C3C87" w:rsidP="00014BB0">
      <w:pPr>
        <w:pStyle w:val="Listenabsatz"/>
        <w:numPr>
          <w:ilvl w:val="0"/>
          <w:numId w:val="28"/>
        </w:numPr>
        <w:rPr>
          <w:lang w:eastAsia="en-US"/>
        </w:rPr>
      </w:pPr>
      <w:r w:rsidRPr="00990FFB">
        <w:rPr>
          <w:lang w:eastAsia="en-US"/>
        </w:rPr>
        <w:t xml:space="preserve"> </w:t>
      </w:r>
      <w:r w:rsidR="00014BB0" w:rsidRPr="00990FFB">
        <w:rPr>
          <w:lang w:eastAsia="en-US"/>
        </w:rPr>
        <w:t>(Sony)</w:t>
      </w:r>
      <w:r w:rsidR="00014BB0" w:rsidRPr="00990FFB">
        <w:rPr>
          <w:b/>
          <w:lang w:eastAsia="en-US"/>
        </w:rPr>
        <w:t xml:space="preserve"> Proposal 6</w:t>
      </w:r>
      <w:r w:rsidR="00014BB0" w:rsidRPr="00990FFB">
        <w:rPr>
          <w:lang w:eastAsia="en-US"/>
        </w:rPr>
        <w:t>:</w:t>
      </w:r>
    </w:p>
    <w:p w14:paraId="75A41D84" w14:textId="77777777" w:rsidR="00014BB0" w:rsidRPr="00990FFB" w:rsidRDefault="00014BB0" w:rsidP="00014BB0">
      <w:pPr>
        <w:pStyle w:val="Listenabsatz"/>
        <w:numPr>
          <w:ilvl w:val="1"/>
          <w:numId w:val="28"/>
        </w:numPr>
        <w:rPr>
          <w:lang w:eastAsia="en-US"/>
        </w:rPr>
      </w:pPr>
      <w:r w:rsidRPr="00990FFB">
        <w:rPr>
          <w:rFonts w:cs="Times"/>
          <w:sz w:val="22"/>
          <w:szCs w:val="20"/>
          <w:lang w:eastAsia="ko-KR"/>
        </w:rPr>
        <w:t>Use the scenarios parameters in TR 38.901 [2] as the baseline parameters. Additional parameter modification, such as number of BS, multi-beam operation can be further studied (FFS)</w:t>
      </w:r>
    </w:p>
    <w:p w14:paraId="340D41DF" w14:textId="77777777" w:rsidR="00206DD1" w:rsidRPr="00990FFB" w:rsidRDefault="00206DD1" w:rsidP="00206DD1">
      <w:pPr>
        <w:pStyle w:val="Listenabsatz"/>
        <w:numPr>
          <w:ilvl w:val="0"/>
          <w:numId w:val="28"/>
        </w:numPr>
        <w:rPr>
          <w:lang w:eastAsia="en-US"/>
        </w:rPr>
      </w:pPr>
      <w:r w:rsidRPr="00990FFB">
        <w:rPr>
          <w:lang w:eastAsia="en-US"/>
        </w:rPr>
        <w:t>(CEWiT)</w:t>
      </w:r>
      <w:r w:rsidRPr="00990FFB">
        <w:rPr>
          <w:b/>
          <w:lang w:eastAsia="en-US"/>
        </w:rPr>
        <w:t xml:space="preserve"> Proposal 2</w:t>
      </w:r>
      <w:r w:rsidRPr="00990FFB">
        <w:rPr>
          <w:lang w:eastAsia="en-US"/>
        </w:rPr>
        <w:t>:</w:t>
      </w:r>
    </w:p>
    <w:p w14:paraId="7BA4D7A8" w14:textId="77777777" w:rsidR="00206DD1" w:rsidRPr="00990FFB" w:rsidRDefault="00206DD1" w:rsidP="00206DD1">
      <w:pPr>
        <w:pStyle w:val="Listenabsatz"/>
        <w:numPr>
          <w:ilvl w:val="1"/>
          <w:numId w:val="28"/>
        </w:numPr>
        <w:rPr>
          <w:lang w:eastAsia="en-US"/>
        </w:rPr>
      </w:pPr>
      <w:r w:rsidRPr="00990FFB">
        <w:rPr>
          <w:rFonts w:cs="Times"/>
          <w:sz w:val="22"/>
          <w:lang w:eastAsia="ko-KR"/>
        </w:rPr>
        <w:t>LOS link based achievable positioning accuracy should be used to compare the deviation of actual positioning accuracy</w:t>
      </w:r>
      <w:r w:rsidRPr="00990FFB">
        <w:rPr>
          <w:lang w:eastAsia="en-US"/>
        </w:rPr>
        <w:t>.</w:t>
      </w:r>
    </w:p>
    <w:p w14:paraId="7DF24B74" w14:textId="77777777" w:rsidR="00412873" w:rsidRPr="00990FFB" w:rsidRDefault="00206DD1" w:rsidP="00206DD1">
      <w:pPr>
        <w:pStyle w:val="Listenabsatz"/>
        <w:numPr>
          <w:ilvl w:val="0"/>
          <w:numId w:val="28"/>
        </w:numPr>
        <w:rPr>
          <w:lang w:eastAsia="en-US"/>
        </w:rPr>
      </w:pPr>
      <w:r w:rsidRPr="00990FFB">
        <w:rPr>
          <w:lang w:eastAsia="en-US"/>
        </w:rPr>
        <w:t xml:space="preserve"> </w:t>
      </w:r>
      <w:r w:rsidR="00412873" w:rsidRPr="00990FFB">
        <w:rPr>
          <w:lang w:eastAsia="en-US"/>
        </w:rPr>
        <w:t>(CEWiT)</w:t>
      </w:r>
      <w:r w:rsidR="00412873" w:rsidRPr="00990FFB">
        <w:rPr>
          <w:b/>
          <w:lang w:eastAsia="en-US"/>
        </w:rPr>
        <w:t xml:space="preserve"> Proposal 7</w:t>
      </w:r>
      <w:r w:rsidR="00412873" w:rsidRPr="00990FFB">
        <w:rPr>
          <w:lang w:eastAsia="en-US"/>
        </w:rPr>
        <w:t>:</w:t>
      </w:r>
    </w:p>
    <w:p w14:paraId="5345920F" w14:textId="77777777" w:rsidR="00412873" w:rsidRPr="00990FFB" w:rsidRDefault="00412873" w:rsidP="00412873">
      <w:pPr>
        <w:pStyle w:val="Listenabsatz"/>
        <w:numPr>
          <w:ilvl w:val="1"/>
          <w:numId w:val="28"/>
        </w:numPr>
        <w:rPr>
          <w:lang w:eastAsia="en-US"/>
        </w:rPr>
      </w:pPr>
      <w:r w:rsidRPr="00990FFB">
        <w:rPr>
          <w:rFonts w:cs="Times"/>
          <w:sz w:val="22"/>
          <w:lang w:eastAsia="ko-KR"/>
        </w:rPr>
        <w:lastRenderedPageBreak/>
        <w:t>Table 2 and 3 should be agreed as scenario specific parameters</w:t>
      </w:r>
      <w:r w:rsidRPr="00990FFB">
        <w:rPr>
          <w:lang w:eastAsia="en-US"/>
        </w:rPr>
        <w:t>.</w:t>
      </w:r>
    </w:p>
    <w:p w14:paraId="2F011919" w14:textId="77777777" w:rsidR="00412873" w:rsidRPr="00990FFB" w:rsidRDefault="00412873" w:rsidP="00412873">
      <w:pPr>
        <w:pStyle w:val="Listenabsatz"/>
        <w:numPr>
          <w:ilvl w:val="0"/>
          <w:numId w:val="28"/>
        </w:numPr>
        <w:rPr>
          <w:lang w:eastAsia="en-US"/>
        </w:rPr>
      </w:pPr>
      <w:r w:rsidRPr="00990FFB">
        <w:rPr>
          <w:lang w:eastAsia="en-US"/>
        </w:rPr>
        <w:t>(CEWiT)</w:t>
      </w:r>
      <w:r w:rsidRPr="00990FFB">
        <w:rPr>
          <w:b/>
          <w:lang w:eastAsia="en-US"/>
        </w:rPr>
        <w:t xml:space="preserve"> Proposal 8</w:t>
      </w:r>
      <w:r w:rsidRPr="00990FFB">
        <w:rPr>
          <w:lang w:eastAsia="en-US"/>
        </w:rPr>
        <w:t>:</w:t>
      </w:r>
    </w:p>
    <w:p w14:paraId="582CB124" w14:textId="77777777" w:rsidR="00412873" w:rsidRPr="00990FFB" w:rsidRDefault="00412873" w:rsidP="00412873">
      <w:pPr>
        <w:pStyle w:val="Listenabsatz"/>
        <w:numPr>
          <w:ilvl w:val="1"/>
          <w:numId w:val="28"/>
        </w:numPr>
        <w:rPr>
          <w:lang w:eastAsia="en-US"/>
        </w:rPr>
      </w:pPr>
      <w:r w:rsidRPr="00990FFB">
        <w:rPr>
          <w:rFonts w:cs="Times"/>
          <w:sz w:val="22"/>
          <w:lang w:eastAsia="ko-KR"/>
        </w:rPr>
        <w:t>For uniform results across different sources, common parameters for DL-PRS and UL-SRS for positioning should be defined in evaluation methodologies of Rel 17 positioning enhancement</w:t>
      </w:r>
      <w:r w:rsidRPr="00990FFB">
        <w:rPr>
          <w:lang w:eastAsia="en-US"/>
        </w:rPr>
        <w:t>.</w:t>
      </w:r>
    </w:p>
    <w:p w14:paraId="4594A2D8" w14:textId="77777777" w:rsidR="00A72D6C" w:rsidRPr="00990FFB" w:rsidRDefault="00A211EF" w:rsidP="00A72D6C">
      <w:pPr>
        <w:pStyle w:val="Listenabsatz"/>
        <w:numPr>
          <w:ilvl w:val="0"/>
          <w:numId w:val="28"/>
        </w:numPr>
        <w:rPr>
          <w:lang w:eastAsia="en-US"/>
        </w:rPr>
      </w:pPr>
      <w:r w:rsidRPr="00990FFB">
        <w:rPr>
          <w:lang w:eastAsia="en-US"/>
        </w:rPr>
        <w:t xml:space="preserve"> </w:t>
      </w:r>
      <w:r w:rsidR="00A72D6C" w:rsidRPr="00990FFB">
        <w:rPr>
          <w:lang w:eastAsia="en-US"/>
        </w:rPr>
        <w:t>(Qualcomm)</w:t>
      </w:r>
      <w:r w:rsidR="00A72D6C" w:rsidRPr="00990FFB">
        <w:t xml:space="preserve"> </w:t>
      </w:r>
      <w:r w:rsidR="00A72D6C" w:rsidRPr="00990FFB">
        <w:rPr>
          <w:b/>
          <w:lang w:eastAsia="en-US"/>
        </w:rPr>
        <w:t>Proposal 1</w:t>
      </w:r>
      <w:r w:rsidR="00A72D6C" w:rsidRPr="00990FFB">
        <w:rPr>
          <w:lang w:eastAsia="en-US"/>
        </w:rPr>
        <w:t>:</w:t>
      </w:r>
    </w:p>
    <w:p w14:paraId="72382077" w14:textId="77777777" w:rsidR="00A72D6C" w:rsidRPr="00990FFB" w:rsidRDefault="00A72D6C" w:rsidP="00A72D6C">
      <w:pPr>
        <w:pStyle w:val="Listenabsatz"/>
        <w:numPr>
          <w:ilvl w:val="1"/>
          <w:numId w:val="28"/>
        </w:numPr>
        <w:rPr>
          <w:lang w:eastAsia="en-US"/>
        </w:rPr>
      </w:pPr>
      <w:r w:rsidRPr="00990FFB">
        <w:rPr>
          <w:lang w:eastAsia="en-US"/>
        </w:rPr>
        <w:t xml:space="preserve">For InF-DH with D = 20m, consider clutter parameter change with hc = 3, r = 0.4, dclutter = 5, which ensures 95% of the UEs have at least 4 LOS links as illustrated in Figure 2 4.  </w:t>
      </w:r>
    </w:p>
    <w:p w14:paraId="6E4279ED" w14:textId="77777777" w:rsidR="00A72D6C" w:rsidRPr="00990FFB" w:rsidRDefault="00A72D6C" w:rsidP="00A72D6C">
      <w:pPr>
        <w:pStyle w:val="Listenabsatz"/>
        <w:numPr>
          <w:ilvl w:val="0"/>
          <w:numId w:val="28"/>
        </w:numPr>
        <w:rPr>
          <w:lang w:eastAsia="en-US"/>
        </w:rPr>
      </w:pPr>
      <w:r w:rsidRPr="00990FFB">
        <w:rPr>
          <w:lang w:eastAsia="en-US"/>
        </w:rPr>
        <w:t>(Qualcomm)</w:t>
      </w:r>
      <w:r w:rsidRPr="00990FFB">
        <w:t xml:space="preserve"> </w:t>
      </w:r>
      <w:r w:rsidRPr="00990FFB">
        <w:rPr>
          <w:b/>
          <w:lang w:eastAsia="en-US"/>
        </w:rPr>
        <w:t>Proposal 2</w:t>
      </w:r>
      <w:r w:rsidRPr="00990FFB">
        <w:rPr>
          <w:lang w:eastAsia="en-US"/>
        </w:rPr>
        <w:t>:</w:t>
      </w:r>
    </w:p>
    <w:p w14:paraId="074C6D51" w14:textId="77777777" w:rsidR="00A72D6C" w:rsidRPr="00990FFB" w:rsidRDefault="00A72D6C" w:rsidP="00A72D6C">
      <w:pPr>
        <w:pStyle w:val="Listenabsatz"/>
        <w:numPr>
          <w:ilvl w:val="1"/>
          <w:numId w:val="28"/>
        </w:numPr>
        <w:rPr>
          <w:lang w:eastAsia="en-US"/>
        </w:rPr>
      </w:pPr>
      <w:r w:rsidRPr="00990FFB">
        <w:rPr>
          <w:lang w:eastAsia="en-US"/>
        </w:rPr>
        <w:t xml:space="preserve">When deriving CDF values for positioning accuracy, consider only the UEs inside the convex hull of the base stations.      </w:t>
      </w:r>
    </w:p>
    <w:p w14:paraId="1A0A656A" w14:textId="77777777" w:rsidR="00A72D6C" w:rsidRPr="00990FFB" w:rsidRDefault="00A72D6C" w:rsidP="00A72D6C">
      <w:pPr>
        <w:pStyle w:val="Listenabsatz"/>
        <w:numPr>
          <w:ilvl w:val="0"/>
          <w:numId w:val="28"/>
        </w:numPr>
        <w:rPr>
          <w:lang w:eastAsia="en-US"/>
        </w:rPr>
      </w:pPr>
      <w:r w:rsidRPr="00990FFB">
        <w:rPr>
          <w:lang w:eastAsia="en-US"/>
        </w:rPr>
        <w:t>(Qualcomm)</w:t>
      </w:r>
      <w:r w:rsidRPr="00990FFB">
        <w:t xml:space="preserve"> </w:t>
      </w:r>
      <w:r w:rsidRPr="00990FFB">
        <w:rPr>
          <w:b/>
          <w:lang w:eastAsia="en-US"/>
        </w:rPr>
        <w:t>Proposal 3</w:t>
      </w:r>
      <w:r w:rsidRPr="00990FFB">
        <w:rPr>
          <w:lang w:eastAsia="en-US"/>
        </w:rPr>
        <w:t>:</w:t>
      </w:r>
    </w:p>
    <w:p w14:paraId="1BE154B3" w14:textId="77777777" w:rsidR="00A72D6C" w:rsidRPr="00990FFB" w:rsidRDefault="00A72D6C" w:rsidP="00A72D6C">
      <w:pPr>
        <w:pStyle w:val="Listenabsatz"/>
        <w:numPr>
          <w:ilvl w:val="1"/>
          <w:numId w:val="28"/>
        </w:numPr>
        <w:rPr>
          <w:lang w:eastAsia="en-US"/>
        </w:rPr>
      </w:pPr>
      <w:r w:rsidRPr="00990FFB">
        <w:rPr>
          <w:lang w:eastAsia="en-US"/>
        </w:rPr>
        <w:t>Introduce randomized UE height in dropping procedure, drawn from a uniform distribution over [1m – 3m].</w:t>
      </w:r>
    </w:p>
    <w:p w14:paraId="2E7B0B8E" w14:textId="77777777" w:rsidR="00A72D6C" w:rsidRPr="00990FFB" w:rsidRDefault="00A72D6C" w:rsidP="00A72D6C">
      <w:pPr>
        <w:pStyle w:val="Listenabsatz"/>
        <w:numPr>
          <w:ilvl w:val="0"/>
          <w:numId w:val="28"/>
        </w:numPr>
        <w:rPr>
          <w:lang w:eastAsia="en-US"/>
        </w:rPr>
      </w:pPr>
      <w:r w:rsidRPr="00990FFB">
        <w:rPr>
          <w:lang w:eastAsia="en-US"/>
        </w:rPr>
        <w:t>(Qualcomm)</w:t>
      </w:r>
      <w:r w:rsidRPr="00990FFB">
        <w:t xml:space="preserve"> </w:t>
      </w:r>
      <w:r w:rsidRPr="00990FFB">
        <w:rPr>
          <w:b/>
          <w:lang w:eastAsia="en-US"/>
        </w:rPr>
        <w:t>Proposal 4</w:t>
      </w:r>
      <w:r w:rsidRPr="00990FFB">
        <w:rPr>
          <w:lang w:eastAsia="en-US"/>
        </w:rPr>
        <w:t xml:space="preserve">: </w:t>
      </w:r>
    </w:p>
    <w:p w14:paraId="417706BA" w14:textId="77777777" w:rsidR="00A72D6C" w:rsidRPr="00990FFB" w:rsidRDefault="00A72D6C" w:rsidP="00A72D6C">
      <w:pPr>
        <w:pStyle w:val="Listenabsatz"/>
        <w:numPr>
          <w:ilvl w:val="1"/>
          <w:numId w:val="28"/>
        </w:numPr>
        <w:rPr>
          <w:lang w:eastAsia="en-US"/>
        </w:rPr>
      </w:pPr>
      <w:r w:rsidRPr="00990FFB">
        <w:rPr>
          <w:lang w:eastAsia="en-US"/>
        </w:rPr>
        <w:t>Introduce variable base station height and evaluate the performance in addition to the case of fixed base station height.</w:t>
      </w:r>
    </w:p>
    <w:p w14:paraId="0E49D3A2" w14:textId="77777777" w:rsidR="00A72D6C" w:rsidRPr="00990FFB" w:rsidRDefault="00A72D6C" w:rsidP="00A72D6C">
      <w:pPr>
        <w:pStyle w:val="Listenabsatz"/>
        <w:numPr>
          <w:ilvl w:val="0"/>
          <w:numId w:val="28"/>
        </w:numPr>
        <w:rPr>
          <w:lang w:eastAsia="en-US"/>
        </w:rPr>
      </w:pPr>
      <w:r w:rsidRPr="00990FFB">
        <w:rPr>
          <w:lang w:eastAsia="en-US"/>
        </w:rPr>
        <w:t>(Qualcomm)</w:t>
      </w:r>
      <w:r w:rsidRPr="00990FFB">
        <w:t xml:space="preserve"> </w:t>
      </w:r>
      <w:r w:rsidRPr="00990FFB">
        <w:rPr>
          <w:b/>
          <w:lang w:eastAsia="en-US"/>
        </w:rPr>
        <w:t>Proposal 5</w:t>
      </w:r>
      <w:r w:rsidRPr="00990FFB">
        <w:rPr>
          <w:lang w:eastAsia="en-US"/>
        </w:rPr>
        <w:t xml:space="preserve">: </w:t>
      </w:r>
    </w:p>
    <w:p w14:paraId="41489AF5" w14:textId="77777777" w:rsidR="00A72D6C" w:rsidRPr="00990FFB" w:rsidRDefault="00A72D6C" w:rsidP="00A72D6C">
      <w:pPr>
        <w:pStyle w:val="Listenabsatz"/>
        <w:numPr>
          <w:ilvl w:val="1"/>
          <w:numId w:val="28"/>
        </w:numPr>
        <w:rPr>
          <w:lang w:eastAsia="en-US"/>
        </w:rPr>
      </w:pPr>
      <w:r w:rsidRPr="00990FFB">
        <w:rPr>
          <w:lang w:eastAsia="en-US"/>
        </w:rPr>
        <w:t>For TDOA evaluations, baseline should be considered with perfect network synchronization.</w:t>
      </w:r>
    </w:p>
    <w:p w14:paraId="196D902F" w14:textId="77777777" w:rsidR="00A72D6C" w:rsidRPr="00990FFB" w:rsidRDefault="00A72D6C" w:rsidP="00A72D6C">
      <w:pPr>
        <w:pStyle w:val="Listenabsatz"/>
        <w:numPr>
          <w:ilvl w:val="0"/>
          <w:numId w:val="28"/>
        </w:numPr>
        <w:rPr>
          <w:lang w:eastAsia="en-US"/>
        </w:rPr>
      </w:pPr>
      <w:r w:rsidRPr="00990FFB">
        <w:rPr>
          <w:lang w:eastAsia="en-US"/>
        </w:rPr>
        <w:t>(Qualcomm)</w:t>
      </w:r>
      <w:r w:rsidRPr="00990FFB">
        <w:t xml:space="preserve"> </w:t>
      </w:r>
      <w:r w:rsidRPr="00990FFB">
        <w:rPr>
          <w:b/>
          <w:lang w:eastAsia="en-US"/>
        </w:rPr>
        <w:t>Proposal 6</w:t>
      </w:r>
      <w:r w:rsidRPr="00990FFB">
        <w:rPr>
          <w:lang w:eastAsia="en-US"/>
        </w:rPr>
        <w:t xml:space="preserve">: </w:t>
      </w:r>
    </w:p>
    <w:p w14:paraId="1B411320" w14:textId="77777777" w:rsidR="00204059" w:rsidRPr="00990FFB" w:rsidRDefault="00A72D6C" w:rsidP="00A72D6C">
      <w:pPr>
        <w:pStyle w:val="Listenabsatz"/>
        <w:numPr>
          <w:ilvl w:val="1"/>
          <w:numId w:val="28"/>
        </w:numPr>
        <w:rPr>
          <w:lang w:eastAsia="en-US"/>
        </w:rPr>
      </w:pPr>
      <w:r w:rsidRPr="00990FFB">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14:paraId="2A876102" w14:textId="77777777" w:rsidR="00F40792" w:rsidRPr="00990FFB" w:rsidRDefault="00A211EF" w:rsidP="00F40792">
      <w:pPr>
        <w:pStyle w:val="Listenabsatz"/>
        <w:numPr>
          <w:ilvl w:val="0"/>
          <w:numId w:val="28"/>
        </w:numPr>
        <w:rPr>
          <w:lang w:eastAsia="en-US"/>
        </w:rPr>
      </w:pPr>
      <w:r w:rsidRPr="00990FFB">
        <w:rPr>
          <w:lang w:eastAsia="en-US"/>
        </w:rPr>
        <w:t xml:space="preserve"> </w:t>
      </w:r>
      <w:r w:rsidR="00F40792" w:rsidRPr="00990FFB">
        <w:rPr>
          <w:lang w:eastAsia="en-US"/>
        </w:rPr>
        <w:t xml:space="preserve">(Fraunhofer)  </w:t>
      </w:r>
      <w:r w:rsidR="00F40792" w:rsidRPr="00990FFB">
        <w:rPr>
          <w:b/>
          <w:lang w:eastAsia="en-US"/>
        </w:rPr>
        <w:t>Proposal 1</w:t>
      </w:r>
      <w:r w:rsidR="00F40792" w:rsidRPr="00990FFB">
        <w:rPr>
          <w:lang w:eastAsia="en-US"/>
        </w:rPr>
        <w:t xml:space="preserve">: </w:t>
      </w:r>
    </w:p>
    <w:p w14:paraId="26A14DEA" w14:textId="77777777" w:rsidR="00F40792" w:rsidRPr="00990FFB" w:rsidRDefault="00F40792" w:rsidP="00F40792">
      <w:pPr>
        <w:pStyle w:val="Listenabsatz"/>
        <w:numPr>
          <w:ilvl w:val="1"/>
          <w:numId w:val="28"/>
        </w:numPr>
        <w:rPr>
          <w:lang w:eastAsia="en-US"/>
        </w:rPr>
      </w:pPr>
      <w:r w:rsidRPr="00990FFB">
        <w:rPr>
          <w:lang w:eastAsia="en-US"/>
        </w:rPr>
        <w:t>To better evaluate the performance derive complementary conditional probability density functions from the overall statistics. This shall include:</w:t>
      </w:r>
    </w:p>
    <w:p w14:paraId="1536C8BA" w14:textId="77777777" w:rsidR="00F40792" w:rsidRPr="00990FFB" w:rsidRDefault="00F40792" w:rsidP="00F40792">
      <w:pPr>
        <w:pStyle w:val="Listenabsatz"/>
        <w:numPr>
          <w:ilvl w:val="2"/>
          <w:numId w:val="28"/>
        </w:numPr>
        <w:rPr>
          <w:lang w:eastAsia="en-US"/>
        </w:rPr>
      </w:pPr>
      <w:r w:rsidRPr="00990FFB">
        <w:rPr>
          <w:lang w:eastAsia="en-US"/>
        </w:rPr>
        <w:t xml:space="preserve">Positioning accuracy in a defined area representing deployment optimized for positioning, for example separate position accuracy statistics for the  “passage way”. </w:t>
      </w:r>
    </w:p>
    <w:p w14:paraId="71BF3C51" w14:textId="77777777" w:rsidR="00F40792" w:rsidRPr="00990FFB" w:rsidRDefault="00F40792" w:rsidP="00F40792">
      <w:pPr>
        <w:pStyle w:val="Listenabsatz"/>
        <w:numPr>
          <w:ilvl w:val="2"/>
          <w:numId w:val="28"/>
        </w:numPr>
        <w:rPr>
          <w:lang w:eastAsia="en-US"/>
        </w:rPr>
      </w:pPr>
      <w:r w:rsidRPr="00990FFB">
        <w:rPr>
          <w:lang w:eastAsia="en-US"/>
        </w:rPr>
        <w:t xml:space="preserve">Generate a separate analysis set from all drops: Positioning accuracy for drops with at least 3 links in LOS state. </w:t>
      </w:r>
    </w:p>
    <w:p w14:paraId="5079EAD5" w14:textId="77777777" w:rsidR="00F40792" w:rsidRPr="00990FFB" w:rsidRDefault="00F40792" w:rsidP="00F40792">
      <w:pPr>
        <w:pStyle w:val="Listenabsatz"/>
        <w:numPr>
          <w:ilvl w:val="0"/>
          <w:numId w:val="28"/>
        </w:numPr>
        <w:rPr>
          <w:lang w:eastAsia="en-US"/>
        </w:rPr>
      </w:pPr>
      <w:r w:rsidRPr="00990FFB">
        <w:rPr>
          <w:lang w:eastAsia="en-US"/>
        </w:rPr>
        <w:t xml:space="preserve">(Fraunhofer)  </w:t>
      </w:r>
      <w:r w:rsidRPr="00990FFB">
        <w:rPr>
          <w:b/>
          <w:lang w:eastAsia="en-US"/>
        </w:rPr>
        <w:t>Proposal 2</w:t>
      </w:r>
      <w:r w:rsidRPr="00990FFB">
        <w:rPr>
          <w:lang w:eastAsia="en-US"/>
        </w:rPr>
        <w:t xml:space="preserve">: </w:t>
      </w:r>
    </w:p>
    <w:p w14:paraId="7032CD82" w14:textId="77777777" w:rsidR="00F40792" w:rsidRPr="00990FFB" w:rsidRDefault="00F40792" w:rsidP="00F40792">
      <w:pPr>
        <w:pStyle w:val="Listenabsatz"/>
        <w:numPr>
          <w:ilvl w:val="1"/>
          <w:numId w:val="28"/>
        </w:numPr>
        <w:rPr>
          <w:lang w:eastAsia="en-US"/>
        </w:rPr>
      </w:pPr>
      <w:r w:rsidRPr="00990FFB">
        <w:rPr>
          <w:lang w:eastAsia="en-US"/>
        </w:rPr>
        <w:t xml:space="preserve">Consider further refinement of the absolute-time-of arrival model. For example, study the impact of the distance, clutter density and TRP height to the statistical properties of the absolute-time-of arrival. </w:t>
      </w:r>
    </w:p>
    <w:p w14:paraId="6802F626" w14:textId="77777777" w:rsidR="00F40792" w:rsidRPr="00990FFB" w:rsidRDefault="00F40792" w:rsidP="00F40792">
      <w:pPr>
        <w:pStyle w:val="Listenabsatz"/>
        <w:numPr>
          <w:ilvl w:val="0"/>
          <w:numId w:val="28"/>
        </w:numPr>
        <w:rPr>
          <w:lang w:eastAsia="en-US"/>
        </w:rPr>
      </w:pPr>
      <w:r w:rsidRPr="00990FFB">
        <w:rPr>
          <w:lang w:eastAsia="en-US"/>
        </w:rPr>
        <w:t xml:space="preserve">(Fraunhofer)  </w:t>
      </w:r>
      <w:r w:rsidRPr="00990FFB">
        <w:rPr>
          <w:b/>
          <w:lang w:eastAsia="en-US"/>
        </w:rPr>
        <w:t>Proposal 3</w:t>
      </w:r>
      <w:r w:rsidRPr="00990FFB">
        <w:rPr>
          <w:lang w:eastAsia="en-US"/>
        </w:rPr>
        <w:t xml:space="preserve">: </w:t>
      </w:r>
    </w:p>
    <w:p w14:paraId="54AA0ECF" w14:textId="77777777" w:rsidR="00F40792" w:rsidRPr="00990FFB" w:rsidRDefault="00F40792" w:rsidP="00F40792">
      <w:pPr>
        <w:pStyle w:val="Listenabsatz"/>
        <w:numPr>
          <w:ilvl w:val="1"/>
          <w:numId w:val="28"/>
        </w:numPr>
        <w:rPr>
          <w:lang w:eastAsia="en-US"/>
        </w:rPr>
      </w:pPr>
      <w:r w:rsidRPr="00990FFB">
        <w:rPr>
          <w:lang w:eastAsia="en-US"/>
        </w:rPr>
        <w:t xml:space="preserve">For the </w:t>
      </w:r>
      <w:r w:rsidR="00F20957">
        <w:rPr>
          <w:lang w:eastAsia="en-US"/>
        </w:rPr>
        <w:t>IIoT</w:t>
      </w:r>
      <w:r w:rsidRPr="00990FFB">
        <w:rPr>
          <w:lang w:eastAsia="en-US"/>
        </w:rPr>
        <w:t xml:space="preserve"> scenario apply InF-SH and InF-DH with selected values of the parameters hc, r and dClutter chosen within the defined range in TR 38.901</w:t>
      </w:r>
    </w:p>
    <w:p w14:paraId="1B06F078" w14:textId="77777777" w:rsidR="008268D4" w:rsidRPr="00990FFB" w:rsidRDefault="008268D4" w:rsidP="00815CE2">
      <w:pPr>
        <w:pStyle w:val="Listenabsatz"/>
        <w:numPr>
          <w:ilvl w:val="0"/>
          <w:numId w:val="28"/>
        </w:numPr>
        <w:rPr>
          <w:lang w:eastAsia="en-US"/>
        </w:rPr>
      </w:pPr>
      <w:r w:rsidRPr="00990FFB">
        <w:rPr>
          <w:lang w:eastAsia="en-US"/>
        </w:rPr>
        <w:t xml:space="preserve">(E///)  </w:t>
      </w:r>
      <w:r w:rsidRPr="00990FFB">
        <w:rPr>
          <w:b/>
          <w:lang w:eastAsia="en-US"/>
        </w:rPr>
        <w:t>Proposal 1</w:t>
      </w:r>
      <w:r w:rsidRPr="00990FFB">
        <w:rPr>
          <w:lang w:eastAsia="en-US"/>
        </w:rPr>
        <w:t xml:space="preserve">: </w:t>
      </w:r>
    </w:p>
    <w:p w14:paraId="7443FA31" w14:textId="77777777" w:rsidR="00F40792" w:rsidRPr="00990FFB" w:rsidRDefault="008268D4" w:rsidP="008268D4">
      <w:pPr>
        <w:pStyle w:val="Listenabsatz"/>
        <w:numPr>
          <w:ilvl w:val="1"/>
          <w:numId w:val="28"/>
        </w:numPr>
        <w:rPr>
          <w:lang w:eastAsia="en-US"/>
        </w:rPr>
      </w:pPr>
      <w:r w:rsidRPr="00990FFB">
        <w:rPr>
          <w:lang w:eastAsia="en-US"/>
        </w:rPr>
        <w:t xml:space="preserve">The InF-DH model with BS height 8m, UE height 1.5m, clutter size 2m, clutter height 6m, clutter density 0.6 and ksubsce=3.2m (previously used for InF-DH model calibration) is NOT adopted as a scenario for performance evaluations in the Rel. 17 positioning study </w:t>
      </w:r>
    </w:p>
    <w:p w14:paraId="6EE21864" w14:textId="77777777" w:rsidR="008268D4" w:rsidRPr="00990FFB" w:rsidRDefault="008268D4" w:rsidP="008268D4">
      <w:pPr>
        <w:pStyle w:val="Listenabsatz"/>
        <w:numPr>
          <w:ilvl w:val="0"/>
          <w:numId w:val="28"/>
        </w:numPr>
        <w:rPr>
          <w:lang w:eastAsia="en-US"/>
        </w:rPr>
      </w:pPr>
      <w:r w:rsidRPr="00990FFB">
        <w:rPr>
          <w:lang w:eastAsia="en-US"/>
        </w:rPr>
        <w:t xml:space="preserve">(E///)  </w:t>
      </w:r>
      <w:r w:rsidRPr="00990FFB">
        <w:rPr>
          <w:b/>
          <w:lang w:eastAsia="en-US"/>
        </w:rPr>
        <w:t>Proposal 2</w:t>
      </w:r>
      <w:r w:rsidRPr="00990FFB">
        <w:rPr>
          <w:lang w:eastAsia="en-US"/>
        </w:rPr>
        <w:t xml:space="preserve">: </w:t>
      </w:r>
    </w:p>
    <w:p w14:paraId="72CEB86D" w14:textId="77777777" w:rsidR="008268D4" w:rsidRPr="00990FFB" w:rsidRDefault="008268D4" w:rsidP="008268D4">
      <w:pPr>
        <w:pStyle w:val="Listenabsatz"/>
        <w:numPr>
          <w:ilvl w:val="1"/>
          <w:numId w:val="28"/>
        </w:numPr>
        <w:rPr>
          <w:lang w:eastAsia="en-US"/>
        </w:rPr>
      </w:pPr>
      <w:r w:rsidRPr="00990FFB">
        <w:rPr>
          <w:lang w:eastAsia="en-US"/>
        </w:rPr>
        <w:t xml:space="preserve">The InF-SH model with BS height 8m, UE height 1.5m, clutter size 10m, clutter height 2m, clutter density 0.2 and ksubsce=582.6m (previously used for InF-SH model calibration) is adopted as a complimentary </w:t>
      </w:r>
      <w:r w:rsidR="00F20957">
        <w:rPr>
          <w:lang w:eastAsia="en-US"/>
        </w:rPr>
        <w:t>IIoT</w:t>
      </w:r>
      <w:r w:rsidRPr="00990FFB">
        <w:rPr>
          <w:lang w:eastAsia="en-US"/>
        </w:rPr>
        <w:t xml:space="preserve"> scenario for performance evaluations in the Rel. 17 positioning study </w:t>
      </w:r>
    </w:p>
    <w:p w14:paraId="7F86106D" w14:textId="77777777" w:rsidR="008268D4" w:rsidRPr="00990FFB" w:rsidRDefault="008268D4" w:rsidP="008268D4">
      <w:pPr>
        <w:pStyle w:val="Listenabsatz"/>
        <w:numPr>
          <w:ilvl w:val="0"/>
          <w:numId w:val="28"/>
        </w:numPr>
        <w:rPr>
          <w:lang w:eastAsia="en-US"/>
        </w:rPr>
      </w:pPr>
      <w:r w:rsidRPr="00990FFB">
        <w:rPr>
          <w:lang w:eastAsia="en-US"/>
        </w:rPr>
        <w:t xml:space="preserve">(E///)  </w:t>
      </w:r>
      <w:r w:rsidRPr="00990FFB">
        <w:rPr>
          <w:b/>
          <w:lang w:eastAsia="en-US"/>
        </w:rPr>
        <w:t>Proposal 3</w:t>
      </w:r>
      <w:r w:rsidRPr="00990FFB">
        <w:rPr>
          <w:lang w:eastAsia="en-US"/>
        </w:rPr>
        <w:t xml:space="preserve">: </w:t>
      </w:r>
    </w:p>
    <w:p w14:paraId="553115EA" w14:textId="77777777" w:rsidR="008268D4" w:rsidRPr="00990FFB" w:rsidRDefault="008268D4" w:rsidP="008268D4">
      <w:pPr>
        <w:pStyle w:val="Listenabsatz"/>
        <w:numPr>
          <w:ilvl w:val="1"/>
          <w:numId w:val="28"/>
        </w:numPr>
        <w:rPr>
          <w:lang w:eastAsia="en-US"/>
        </w:rPr>
      </w:pPr>
      <w:r w:rsidRPr="00990FFB">
        <w:rPr>
          <w:lang w:eastAsia="en-US"/>
        </w:rPr>
        <w:t xml:space="preserve">The InF-DH model with BS height 8m, UE height 1.5m, clutter size 2m, clutter height 2m, clutter density 0.4 and ksubsce=50.9m is adopted as the main </w:t>
      </w:r>
      <w:r w:rsidR="00F20957">
        <w:rPr>
          <w:lang w:eastAsia="en-US"/>
        </w:rPr>
        <w:t>IIoT</w:t>
      </w:r>
      <w:r w:rsidRPr="00990FFB">
        <w:rPr>
          <w:lang w:eastAsia="en-US"/>
        </w:rPr>
        <w:t xml:space="preserve"> scenario for performance evaluations in the Rel. 17 positioning study </w:t>
      </w:r>
    </w:p>
    <w:p w14:paraId="572296A3" w14:textId="77777777" w:rsidR="008268D4" w:rsidRPr="00990FFB" w:rsidRDefault="008268D4" w:rsidP="008268D4">
      <w:pPr>
        <w:pStyle w:val="Listenabsatz"/>
        <w:numPr>
          <w:ilvl w:val="0"/>
          <w:numId w:val="28"/>
        </w:numPr>
        <w:rPr>
          <w:lang w:eastAsia="en-US"/>
        </w:rPr>
      </w:pPr>
      <w:r w:rsidRPr="00990FFB">
        <w:rPr>
          <w:lang w:eastAsia="en-US"/>
        </w:rPr>
        <w:t xml:space="preserve">(E///)  </w:t>
      </w:r>
      <w:r w:rsidRPr="00990FFB">
        <w:rPr>
          <w:b/>
          <w:lang w:eastAsia="en-US"/>
        </w:rPr>
        <w:t>Proposal 4</w:t>
      </w:r>
      <w:r w:rsidRPr="00990FFB">
        <w:rPr>
          <w:lang w:eastAsia="en-US"/>
        </w:rPr>
        <w:t xml:space="preserve">: </w:t>
      </w:r>
    </w:p>
    <w:p w14:paraId="64F9C2E1" w14:textId="77777777" w:rsidR="008268D4" w:rsidRPr="00990FFB" w:rsidRDefault="008268D4" w:rsidP="008268D4">
      <w:pPr>
        <w:pStyle w:val="Listenabsatz"/>
        <w:numPr>
          <w:ilvl w:val="1"/>
          <w:numId w:val="28"/>
        </w:numPr>
        <w:rPr>
          <w:lang w:eastAsia="en-US"/>
        </w:rPr>
      </w:pPr>
      <w:r w:rsidRPr="00990FFB">
        <w:rPr>
          <w:lang w:eastAsia="en-US"/>
        </w:rPr>
        <w:t xml:space="preserve">The InF-SH model with BS height 8m, UE height 1.5m, clutter size 10m, clutter height 2.6m,  clutter density 0.4 and ksubsce=115.7m is adopted as a complimentary </w:t>
      </w:r>
      <w:r w:rsidR="00F20957">
        <w:rPr>
          <w:lang w:eastAsia="en-US"/>
        </w:rPr>
        <w:t>IIoT</w:t>
      </w:r>
      <w:r w:rsidRPr="00990FFB">
        <w:rPr>
          <w:lang w:eastAsia="en-US"/>
        </w:rPr>
        <w:t xml:space="preserve"> scenario for performance evaluations in the Rel. 17 positioning study </w:t>
      </w:r>
    </w:p>
    <w:p w14:paraId="5CB61F82" w14:textId="77777777" w:rsidR="008268D4" w:rsidRPr="00990FFB" w:rsidRDefault="008268D4" w:rsidP="008268D4">
      <w:pPr>
        <w:pStyle w:val="Listenabsatz"/>
        <w:numPr>
          <w:ilvl w:val="0"/>
          <w:numId w:val="28"/>
        </w:numPr>
        <w:rPr>
          <w:lang w:eastAsia="en-US"/>
        </w:rPr>
      </w:pPr>
      <w:r w:rsidRPr="00990FFB">
        <w:rPr>
          <w:lang w:eastAsia="en-US"/>
        </w:rPr>
        <w:t xml:space="preserve">(E///)  </w:t>
      </w:r>
      <w:r w:rsidRPr="00990FFB">
        <w:rPr>
          <w:b/>
          <w:lang w:eastAsia="en-US"/>
        </w:rPr>
        <w:t>Proposal 7</w:t>
      </w:r>
      <w:r w:rsidRPr="00990FFB">
        <w:rPr>
          <w:lang w:eastAsia="en-US"/>
        </w:rPr>
        <w:t xml:space="preserve">: </w:t>
      </w:r>
    </w:p>
    <w:p w14:paraId="51E39C09" w14:textId="77777777" w:rsidR="008268D4" w:rsidRPr="00990FFB" w:rsidRDefault="008268D4" w:rsidP="008268D4">
      <w:pPr>
        <w:pStyle w:val="Listenabsatz"/>
        <w:numPr>
          <w:ilvl w:val="1"/>
          <w:numId w:val="28"/>
        </w:numPr>
        <w:rPr>
          <w:lang w:eastAsia="en-US"/>
        </w:rPr>
      </w:pPr>
      <w:r w:rsidRPr="00990FFB">
        <w:rPr>
          <w:lang w:eastAsia="en-US"/>
        </w:rPr>
        <w:lastRenderedPageBreak/>
        <w:t xml:space="preserve">The ‘small hall’ deployment defined in table 7.8-7 in 38.901 with rectangular size 120m x 60m, room height 10m and 18 TRPs with an inter TRP distance of 20m is adopted as the main deployment for </w:t>
      </w:r>
      <w:r w:rsidR="00F20957">
        <w:rPr>
          <w:lang w:eastAsia="en-US"/>
        </w:rPr>
        <w:t>IIoT</w:t>
      </w:r>
      <w:r w:rsidRPr="00990FFB">
        <w:rPr>
          <w:lang w:eastAsia="en-US"/>
        </w:rPr>
        <w:t xml:space="preserve"> performance evaluations in the Rel. 17 study item </w:t>
      </w:r>
    </w:p>
    <w:p w14:paraId="23E5EEFF" w14:textId="77777777" w:rsidR="008268D4" w:rsidRPr="00990FFB" w:rsidRDefault="008268D4" w:rsidP="008268D4">
      <w:pPr>
        <w:pStyle w:val="Listenabsatz"/>
        <w:numPr>
          <w:ilvl w:val="0"/>
          <w:numId w:val="28"/>
        </w:numPr>
        <w:rPr>
          <w:lang w:eastAsia="en-US"/>
        </w:rPr>
      </w:pPr>
      <w:r w:rsidRPr="00990FFB">
        <w:rPr>
          <w:lang w:eastAsia="en-US"/>
        </w:rPr>
        <w:t xml:space="preserve">(E///)  </w:t>
      </w:r>
      <w:r w:rsidRPr="00990FFB">
        <w:rPr>
          <w:b/>
          <w:lang w:eastAsia="en-US"/>
        </w:rPr>
        <w:t>Proposal 8</w:t>
      </w:r>
      <w:r w:rsidRPr="00990FFB">
        <w:rPr>
          <w:lang w:eastAsia="en-US"/>
        </w:rPr>
        <w:t xml:space="preserve">: </w:t>
      </w:r>
    </w:p>
    <w:p w14:paraId="470E6B6D" w14:textId="77777777" w:rsidR="008268D4" w:rsidRDefault="008268D4" w:rsidP="008268D4">
      <w:pPr>
        <w:pStyle w:val="Listenabsatz"/>
        <w:numPr>
          <w:ilvl w:val="1"/>
          <w:numId w:val="28"/>
        </w:numPr>
        <w:rPr>
          <w:lang w:eastAsia="en-US"/>
        </w:rPr>
      </w:pPr>
      <w:r w:rsidRPr="00990FFB">
        <w:rPr>
          <w:lang w:eastAsia="en-US"/>
        </w:rPr>
        <w:t xml:space="preserve">The ‘large hall’ deployment defined in table 7.8-7 in 38.901 with rectangular size  300m x 150m, room height 10m and 18 TRPs with an inter TRP distance of 50m is adopted as complimentary deployment for </w:t>
      </w:r>
      <w:r w:rsidR="00F20957">
        <w:rPr>
          <w:lang w:eastAsia="en-US"/>
        </w:rPr>
        <w:t>IIoT</w:t>
      </w:r>
      <w:r w:rsidRPr="00990FFB">
        <w:rPr>
          <w:lang w:eastAsia="en-US"/>
        </w:rPr>
        <w:t xml:space="preserve"> performance evalua</w:t>
      </w:r>
      <w:r w:rsidR="00A61D30">
        <w:rPr>
          <w:lang w:eastAsia="en-US"/>
        </w:rPr>
        <w:t>tions in the Rel. 17 study item</w:t>
      </w:r>
    </w:p>
    <w:p w14:paraId="0F3C16AF" w14:textId="77777777" w:rsidR="00A61D30" w:rsidRPr="00990FFB" w:rsidRDefault="00A61D30" w:rsidP="00A61D30">
      <w:pPr>
        <w:pStyle w:val="Listenabsatz"/>
        <w:tabs>
          <w:tab w:val="left" w:pos="1004"/>
        </w:tabs>
        <w:ind w:left="1004"/>
        <w:rPr>
          <w:lang w:eastAsia="en-US"/>
        </w:rPr>
      </w:pPr>
    </w:p>
    <w:p w14:paraId="0F3EE223" w14:textId="77777777" w:rsidR="004515D2" w:rsidRPr="00D109A8" w:rsidRDefault="004515D2" w:rsidP="00BA0B66">
      <w:pPr>
        <w:pStyle w:val="berschrift2"/>
      </w:pPr>
      <w:r>
        <w:rPr>
          <w:highlight w:val="yellow"/>
        </w:rPr>
        <w:t>Initial Proposals for Discussion</w:t>
      </w:r>
    </w:p>
    <w:p w14:paraId="7A7612C8" w14:textId="77777777" w:rsidR="00CC7080" w:rsidRDefault="00CC7080" w:rsidP="00CC7080">
      <w:pPr>
        <w:pStyle w:val="berschrift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14:paraId="1EBB7A18" w14:textId="77777777" w:rsidR="005C528C" w:rsidRDefault="005C528C" w:rsidP="002C0070">
      <w:pPr>
        <w:pStyle w:val="Listenabsatz"/>
        <w:numPr>
          <w:ilvl w:val="0"/>
          <w:numId w:val="35"/>
        </w:numPr>
      </w:pPr>
      <w:r>
        <w:rPr>
          <w:lang w:eastAsia="en-US"/>
        </w:rPr>
        <w:t>A</w:t>
      </w:r>
      <w:r w:rsidRPr="00990FFB">
        <w:rPr>
          <w:lang w:eastAsia="en-US"/>
        </w:rPr>
        <w:t>bsolute-time-of arrival model</w:t>
      </w:r>
      <w:r>
        <w:rPr>
          <w:lang w:eastAsia="en-US"/>
        </w:rPr>
        <w:t xml:space="preserve"> is considered in the evaluation of all </w:t>
      </w:r>
      <w:r>
        <w:t>scenarios</w:t>
      </w:r>
    </w:p>
    <w:p w14:paraId="1947B2E1" w14:textId="563930A6" w:rsidR="000206D5" w:rsidRDefault="000206D5" w:rsidP="002C0070">
      <w:pPr>
        <w:pStyle w:val="Listenabsatz"/>
        <w:numPr>
          <w:ilvl w:val="1"/>
          <w:numId w:val="35"/>
        </w:numPr>
      </w:pPr>
      <w:r>
        <w:t>Supported by:</w:t>
      </w:r>
      <w:r w:rsidR="002B1932">
        <w:t xml:space="preserve"> Nokia/NSB</w:t>
      </w:r>
      <w:r w:rsidR="008F64A3">
        <w:rPr>
          <w:rFonts w:eastAsiaTheme="minorEastAsia" w:hint="eastAsia"/>
          <w:lang w:eastAsia="zh-CN"/>
        </w:rPr>
        <w:t>; CATT</w:t>
      </w:r>
      <w:r w:rsidR="00123618">
        <w:rPr>
          <w:rFonts w:eastAsiaTheme="minorEastAsia"/>
          <w:lang w:eastAsia="zh-CN"/>
        </w:rPr>
        <w:t>, Futurewei</w:t>
      </w:r>
      <w:r w:rsidR="00A06A14">
        <w:rPr>
          <w:rFonts w:eastAsiaTheme="minorEastAsia"/>
          <w:lang w:eastAsia="zh-CN"/>
        </w:rPr>
        <w:t>, Qualcomm</w:t>
      </w:r>
      <w:r w:rsidR="0079674F">
        <w:rPr>
          <w:rFonts w:eastAsiaTheme="minorEastAsia"/>
          <w:lang w:eastAsia="zh-CN"/>
        </w:rPr>
        <w:t>, Huawei, HiSilicon</w:t>
      </w:r>
    </w:p>
    <w:p w14:paraId="6EA61224" w14:textId="77777777" w:rsidR="000206D5" w:rsidRDefault="000206D5" w:rsidP="000206D5">
      <w:pPr>
        <w:pStyle w:val="Listenabsatz"/>
        <w:ind w:left="1440"/>
      </w:pPr>
    </w:p>
    <w:p w14:paraId="7412D5F4" w14:textId="77777777" w:rsidR="000206D5" w:rsidRDefault="000206D5" w:rsidP="002C0070">
      <w:pPr>
        <w:pStyle w:val="Listenabsatz"/>
        <w:numPr>
          <w:ilvl w:val="0"/>
          <w:numId w:val="35"/>
        </w:numPr>
      </w:pPr>
      <w:r>
        <w:t>If a</w:t>
      </w:r>
      <w:r w:rsidRPr="00990FFB">
        <w:rPr>
          <w:lang w:eastAsia="en-US"/>
        </w:rPr>
        <w:t>bsolute-time-of arrival model</w:t>
      </w:r>
      <w:r>
        <w:rPr>
          <w:lang w:eastAsia="en-US"/>
        </w:rPr>
        <w:t xml:space="preserve"> is considered, </w:t>
      </w:r>
    </w:p>
    <w:p w14:paraId="11A6DA9E" w14:textId="77777777" w:rsidR="00B24097" w:rsidRDefault="00903731" w:rsidP="002C0070">
      <w:pPr>
        <w:pStyle w:val="Listenabsatz"/>
        <w:numPr>
          <w:ilvl w:val="1"/>
          <w:numId w:val="35"/>
        </w:numPr>
      </w:pPr>
      <w:r>
        <w:t xml:space="preserve">Option 1: the </w:t>
      </w:r>
      <w:r w:rsidR="000206D5">
        <w:t>a</w:t>
      </w:r>
      <w:r w:rsidR="000206D5" w:rsidRPr="000206D5">
        <w:t xml:space="preserve">bsolute-time-of arrival </w:t>
      </w:r>
      <w:r>
        <w:t xml:space="preserve">model in TR </w:t>
      </w:r>
      <w:r w:rsidRPr="00177398">
        <w:t>38.901</w:t>
      </w:r>
      <w:r w:rsidR="000206D5">
        <w:t xml:space="preserve"> is used without modification</w:t>
      </w:r>
    </w:p>
    <w:p w14:paraId="491DA54E" w14:textId="552D5996" w:rsidR="00903731" w:rsidRDefault="00903731" w:rsidP="002C0070">
      <w:pPr>
        <w:pStyle w:val="Listenabsatz"/>
        <w:numPr>
          <w:ilvl w:val="2"/>
          <w:numId w:val="35"/>
        </w:numPr>
      </w:pPr>
      <w:r>
        <w:t>Supported by:</w:t>
      </w:r>
      <w:r w:rsidR="002B1932">
        <w:t xml:space="preserve"> Nokia/NSB</w:t>
      </w:r>
      <w:r w:rsidR="008F64A3">
        <w:rPr>
          <w:rFonts w:eastAsiaTheme="minorEastAsia" w:hint="eastAsia"/>
          <w:lang w:eastAsia="zh-CN"/>
        </w:rPr>
        <w:t>; CATT</w:t>
      </w:r>
      <w:r w:rsidR="00A06A14">
        <w:rPr>
          <w:rFonts w:eastAsiaTheme="minorEastAsia"/>
          <w:lang w:eastAsia="zh-CN"/>
        </w:rPr>
        <w:t>, Qualcomm</w:t>
      </w:r>
      <w:r w:rsidR="0079674F">
        <w:rPr>
          <w:rFonts w:eastAsiaTheme="minorEastAsia"/>
          <w:lang w:eastAsia="zh-CN"/>
        </w:rPr>
        <w:t>, Huawei, HiSilicon</w:t>
      </w:r>
    </w:p>
    <w:p w14:paraId="115B8D3C" w14:textId="77777777" w:rsidR="000206D5" w:rsidRDefault="00903731" w:rsidP="002C0070">
      <w:pPr>
        <w:pStyle w:val="Listenabsatz"/>
        <w:numPr>
          <w:ilvl w:val="1"/>
          <w:numId w:val="35"/>
        </w:numPr>
      </w:pPr>
      <w:r>
        <w:t xml:space="preserve">Option 2: further modification to the </w:t>
      </w:r>
      <w:r w:rsidR="000206D5">
        <w:t>a</w:t>
      </w:r>
      <w:r w:rsidR="000206D5" w:rsidRPr="000206D5">
        <w:t xml:space="preserve">bsolute-time-of arrival </w:t>
      </w:r>
      <w:r>
        <w:t xml:space="preserve">model in TR </w:t>
      </w:r>
      <w:r w:rsidRPr="00177398">
        <w:t>38.901</w:t>
      </w:r>
      <w:r w:rsidR="000206D5">
        <w:t xml:space="preserve"> is considered, e.g., different values of </w:t>
      </w:r>
      <w:bookmarkStart w:id="115" w:name="_Hlk17993146"/>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bookmarkEnd w:id="115"/>
      <w:r w:rsidR="000206D5">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rsidR="000206D5">
        <w:t xml:space="preserve"> from the value shown in TR </w:t>
      </w:r>
      <w:r w:rsidR="000206D5" w:rsidRPr="00177398">
        <w:t>38.901</w:t>
      </w:r>
    </w:p>
    <w:p w14:paraId="0045FFDB" w14:textId="77777777" w:rsidR="00903731" w:rsidRDefault="00903731" w:rsidP="002C0070">
      <w:pPr>
        <w:pStyle w:val="Listenabsatz"/>
        <w:numPr>
          <w:ilvl w:val="2"/>
          <w:numId w:val="35"/>
        </w:numPr>
      </w:pPr>
      <w:r>
        <w:t>Supported by:</w:t>
      </w:r>
    </w:p>
    <w:p w14:paraId="18752BDC" w14:textId="77777777" w:rsidR="005B4DA5" w:rsidRDefault="005B4DA5" w:rsidP="005B4DA5"/>
    <w:p w14:paraId="62204C58" w14:textId="77777777" w:rsidR="009730D1" w:rsidRDefault="004E00A3" w:rsidP="009730D1">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9730D1" w14:paraId="03FF0D5F" w14:textId="77777777" w:rsidTr="00390D60">
        <w:trPr>
          <w:jc w:val="center"/>
        </w:trPr>
        <w:tc>
          <w:tcPr>
            <w:tcW w:w="1587" w:type="dxa"/>
            <w:gridSpan w:val="2"/>
            <w:tcBorders>
              <w:bottom w:val="double" w:sz="4" w:space="0" w:color="auto"/>
            </w:tcBorders>
          </w:tcPr>
          <w:p w14:paraId="0C1DC7BC" w14:textId="77777777" w:rsidR="009730D1" w:rsidRDefault="009730D1" w:rsidP="00390D60">
            <w:pPr>
              <w:rPr>
                <w:b/>
              </w:rPr>
            </w:pPr>
            <w:r>
              <w:rPr>
                <w:b/>
              </w:rPr>
              <w:t>Company</w:t>
            </w:r>
          </w:p>
        </w:tc>
        <w:tc>
          <w:tcPr>
            <w:tcW w:w="8043" w:type="dxa"/>
            <w:tcBorders>
              <w:bottom w:val="double" w:sz="4" w:space="0" w:color="auto"/>
            </w:tcBorders>
          </w:tcPr>
          <w:p w14:paraId="6D843556" w14:textId="77777777" w:rsidR="009730D1" w:rsidRDefault="009730D1" w:rsidP="00390D60">
            <w:pPr>
              <w:rPr>
                <w:b/>
              </w:rPr>
            </w:pPr>
            <w:r>
              <w:rPr>
                <w:b/>
              </w:rPr>
              <w:t xml:space="preserve">Comments </w:t>
            </w:r>
          </w:p>
        </w:tc>
      </w:tr>
      <w:tr w:rsidR="0073433A" w14:paraId="0C54205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B0A2FE" w14:textId="77777777"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569CDEE" w14:textId="77777777" w:rsidR="0073433A" w:rsidRDefault="0073433A" w:rsidP="0073433A">
            <w:r>
              <w:rPr>
                <w:rFonts w:eastAsiaTheme="minorEastAsia" w:cstheme="minorHAnsi"/>
                <w:sz w:val="18"/>
                <w:szCs w:val="18"/>
                <w:lang w:eastAsia="zh-CN"/>
              </w:rPr>
              <w:t xml:space="preserve">We agree to introduce the </w:t>
            </w:r>
            <w:r>
              <w:rPr>
                <w:lang w:eastAsia="en-US"/>
              </w:rPr>
              <w:t>a</w:t>
            </w:r>
            <w:r w:rsidRPr="00990FFB">
              <w:rPr>
                <w:lang w:eastAsia="en-US"/>
              </w:rPr>
              <w:t>bsolute-time-of arrival model</w:t>
            </w:r>
            <w:r>
              <w:rPr>
                <w:lang w:eastAsia="en-US"/>
              </w:rPr>
              <w:t xml:space="preserve"> in the evaluation of all </w:t>
            </w:r>
            <w:r>
              <w:t>scenarios</w:t>
            </w:r>
          </w:p>
          <w:p w14:paraId="170DED45" w14:textId="77777777" w:rsidR="0073433A" w:rsidRPr="00BA444C" w:rsidRDefault="0073433A" w:rsidP="0073433A">
            <w:pPr>
              <w:rPr>
                <w:rFonts w:eastAsiaTheme="minorEastAsia" w:cstheme="minorHAnsi"/>
                <w:sz w:val="18"/>
                <w:szCs w:val="18"/>
                <w:lang w:eastAsia="zh-CN"/>
              </w:rPr>
            </w:pPr>
            <w:r>
              <w:rPr>
                <w:rFonts w:eastAsiaTheme="minorEastAsia"/>
                <w:lang w:eastAsia="zh-CN"/>
              </w:rPr>
              <w:t>Option 1 is preferred</w:t>
            </w:r>
            <w:r>
              <w:rPr>
                <w:rFonts w:eastAsiaTheme="minorEastAsia" w:hint="eastAsia"/>
                <w:lang w:eastAsia="zh-CN"/>
              </w:rPr>
              <w:t xml:space="preserve"> </w:t>
            </w:r>
            <w:r>
              <w:rPr>
                <w:rFonts w:eastAsiaTheme="minorEastAsia"/>
                <w:lang w:eastAsia="zh-CN"/>
              </w:rPr>
              <w:t xml:space="preserve">considering the limited timeline of </w:t>
            </w:r>
            <w:r>
              <w:rPr>
                <w:rFonts w:eastAsiaTheme="minorEastAsia" w:hint="eastAsia"/>
                <w:lang w:eastAsia="zh-CN"/>
              </w:rPr>
              <w:t>the</w:t>
            </w:r>
            <w:r>
              <w:rPr>
                <w:rFonts w:eastAsiaTheme="minorEastAsia"/>
                <w:lang w:eastAsia="zh-CN"/>
              </w:rPr>
              <w:t xml:space="preserve"> SID, it is not essential to consume time in the modification of </w:t>
            </w:r>
            <w:r>
              <w:t>the a</w:t>
            </w:r>
            <w:r w:rsidRPr="000206D5">
              <w:t>bsolute-time-of arrival</w:t>
            </w:r>
            <w:r>
              <w:t>.</w:t>
            </w:r>
          </w:p>
        </w:tc>
      </w:tr>
      <w:tr w:rsidR="002B1932" w14:paraId="11560C99"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68C2BB" w14:textId="77777777" w:rsidR="002B1932" w:rsidRDefault="002B1932" w:rsidP="002B1932">
            <w:pPr>
              <w:rPr>
                <w:rFonts w:cstheme="minorHAnsi"/>
                <w:sz w:val="18"/>
                <w:szCs w:val="18"/>
              </w:rPr>
            </w:pPr>
            <w:r>
              <w:t>Nokia/NSB</w:t>
            </w:r>
          </w:p>
        </w:tc>
        <w:tc>
          <w:tcPr>
            <w:tcW w:w="8043" w:type="dxa"/>
            <w:tcBorders>
              <w:top w:val="double" w:sz="4" w:space="0" w:color="auto"/>
              <w:bottom w:val="double" w:sz="4" w:space="0" w:color="auto"/>
              <w:right w:val="double" w:sz="4" w:space="0" w:color="auto"/>
            </w:tcBorders>
          </w:tcPr>
          <w:p w14:paraId="58034AB6" w14:textId="77777777" w:rsidR="002B1932" w:rsidRDefault="002B1932" w:rsidP="002B1932">
            <w:pPr>
              <w:rPr>
                <w:rFonts w:cstheme="minorHAnsi"/>
                <w:sz w:val="18"/>
                <w:szCs w:val="18"/>
              </w:rPr>
            </w:pPr>
            <w:r>
              <w:rPr>
                <w:rFonts w:eastAsiaTheme="minorEastAsia" w:cstheme="minorHAnsi"/>
                <w:sz w:val="18"/>
                <w:szCs w:val="18"/>
                <w:lang w:eastAsia="zh-CN"/>
              </w:rPr>
              <w:t xml:space="preserve">No need to rehash arguments. We should take the model that 3GPP has already spent time on and move on. </w:t>
            </w:r>
          </w:p>
        </w:tc>
      </w:tr>
      <w:tr w:rsidR="008F64A3" w:rsidRPr="00F46DBF" w14:paraId="40ACF11D"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2E1350" w14:textId="77777777" w:rsidR="008F64A3" w:rsidRPr="00F46DBF" w:rsidRDefault="008F64A3" w:rsidP="00C84DC4">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5BA7B3B6" w14:textId="77777777" w:rsidR="008F64A3" w:rsidRPr="00F46DBF" w:rsidRDefault="008F64A3" w:rsidP="00C84DC4">
            <w:pPr>
              <w:rPr>
                <w:rFonts w:eastAsiaTheme="minorEastAsia" w:cstheme="minorHAnsi"/>
                <w:szCs w:val="18"/>
                <w:lang w:eastAsia="zh-CN"/>
              </w:rPr>
            </w:pPr>
            <w:r w:rsidRPr="00F46DBF">
              <w:rPr>
                <w:rFonts w:eastAsiaTheme="minorEastAsia" w:cstheme="minorHAnsi" w:hint="eastAsia"/>
                <w:szCs w:val="18"/>
                <w:lang w:eastAsia="zh-CN"/>
              </w:rPr>
              <w:t xml:space="preserve">Support Proposal 5.1-1 and Option 1 without additional discussion on modifications on </w:t>
            </w:r>
            <w:r w:rsidRPr="00F46DBF">
              <w:rPr>
                <w:rFonts w:eastAsiaTheme="minorEastAsia" w:cstheme="minorHAnsi"/>
                <w:szCs w:val="18"/>
                <w:lang w:eastAsia="zh-CN"/>
              </w:rPr>
              <w:t>modelling</w:t>
            </w:r>
            <w:r w:rsidRPr="00F46DBF">
              <w:rPr>
                <w:rFonts w:eastAsiaTheme="minorEastAsia" w:cstheme="minorHAnsi" w:hint="eastAsia"/>
                <w:szCs w:val="18"/>
                <w:lang w:eastAsia="zh-CN"/>
              </w:rPr>
              <w:t xml:space="preserve"> of absolute-time-of arrival.</w:t>
            </w:r>
          </w:p>
          <w:p w14:paraId="4BA62A2E" w14:textId="77777777" w:rsidR="008F64A3" w:rsidRPr="00F46DBF" w:rsidRDefault="008F64A3" w:rsidP="00C84DC4">
            <w:pPr>
              <w:rPr>
                <w:rFonts w:eastAsiaTheme="minorEastAsia" w:cstheme="minorHAnsi"/>
                <w:szCs w:val="18"/>
                <w:lang w:eastAsia="zh-CN"/>
              </w:rPr>
            </w:pPr>
            <w:r w:rsidRPr="00F46DBF">
              <w:rPr>
                <w:rFonts w:eastAsiaTheme="minorEastAsia" w:hint="eastAsia"/>
                <w:lang w:val="en-US" w:eastAsia="zh-CN"/>
              </w:rPr>
              <w:t xml:space="preserve">As </w:t>
            </w:r>
            <w:r w:rsidRPr="00F46DBF">
              <w:rPr>
                <w:lang w:eastAsia="ko-KR"/>
              </w:rPr>
              <w:t>absolute time of arrival is important</w:t>
            </w:r>
            <w:r w:rsidRPr="00F46DBF">
              <w:rPr>
                <w:rFonts w:eastAsiaTheme="minorEastAsia" w:hint="eastAsia"/>
                <w:lang w:eastAsia="zh-CN"/>
              </w:rPr>
              <w:t xml:space="preserve"> for </w:t>
            </w:r>
            <w:r w:rsidRPr="00F46DBF">
              <w:rPr>
                <w:rFonts w:eastAsiaTheme="minorEastAsia"/>
                <w:lang w:eastAsia="zh-CN"/>
              </w:rPr>
              <w:t>positioning evaluation in Rel-17</w:t>
            </w:r>
            <w:r w:rsidRPr="00F46DBF">
              <w:rPr>
                <w:lang w:eastAsia="ko-KR"/>
              </w:rPr>
              <w:t xml:space="preserve">, the propagation time delay due to the total path length </w:t>
            </w:r>
            <w:r w:rsidRPr="00F46DBF">
              <w:rPr>
                <w:rFonts w:eastAsiaTheme="minorEastAsia" w:hint="eastAsia"/>
                <w:lang w:eastAsia="zh-CN"/>
              </w:rPr>
              <w:t>should</w:t>
            </w:r>
            <w:r w:rsidRPr="00F46DBF">
              <w:rPr>
                <w:lang w:eastAsia="ko-KR"/>
              </w:rPr>
              <w:t xml:space="preserve"> considered </w:t>
            </w:r>
            <w:r w:rsidRPr="00F46DBF">
              <w:rPr>
                <w:rFonts w:eastAsiaTheme="minorEastAsia" w:hint="eastAsia"/>
                <w:lang w:eastAsia="zh-CN"/>
              </w:rPr>
              <w:t xml:space="preserve">in </w:t>
            </w:r>
            <w:r w:rsidRPr="00F46DBF">
              <w:rPr>
                <w:lang w:eastAsia="ko-KR"/>
              </w:rPr>
              <w:t>the fast fading model.</w:t>
            </w:r>
            <w:r w:rsidRPr="00F46DBF">
              <w:rPr>
                <w:rFonts w:eastAsiaTheme="minorEastAsia" w:hint="eastAsia"/>
                <w:lang w:eastAsia="zh-CN"/>
              </w:rPr>
              <w:t xml:space="preserve"> </w:t>
            </w:r>
            <w:r w:rsidRPr="00F46DBF">
              <w:rPr>
                <w:rFonts w:eastAsiaTheme="minorEastAsia" w:hint="eastAsia"/>
                <w:lang w:val="en-US" w:eastAsia="zh-CN"/>
              </w:rPr>
              <w:t>We prefer to model a</w:t>
            </w:r>
            <w:r w:rsidRPr="00F46DBF">
              <w:rPr>
                <w:rFonts w:eastAsia="Malgun Gothic"/>
                <w:lang w:val="en-US"/>
              </w:rPr>
              <w:t xml:space="preserve">bsolute time of arrival </w:t>
            </w:r>
            <w:r w:rsidRPr="00F46DBF">
              <w:rPr>
                <w:lang w:eastAsia="zh-CN"/>
              </w:rPr>
              <w:t>for InF scenarios</w:t>
            </w:r>
            <w:r w:rsidRPr="00F46DBF">
              <w:rPr>
                <w:rFonts w:eastAsia="Malgun Gothic"/>
                <w:lang w:val="en-US"/>
              </w:rPr>
              <w:t xml:space="preserve"> according to Section 7.6.9 in TR 38.901</w:t>
            </w:r>
            <w:r w:rsidRPr="00F46DBF">
              <w:rPr>
                <w:rFonts w:eastAsiaTheme="minorEastAsia" w:hint="eastAsia"/>
                <w:lang w:val="en-US" w:eastAsia="zh-CN"/>
              </w:rPr>
              <w:t>.</w:t>
            </w:r>
          </w:p>
        </w:tc>
      </w:tr>
      <w:tr w:rsidR="004458AD" w14:paraId="2ACADC96"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AACD89" w14:textId="77777777" w:rsidR="004458AD" w:rsidRPr="00A541B3" w:rsidRDefault="004458AD" w:rsidP="004458AD">
            <w:pPr>
              <w:rPr>
                <w:rFonts w:eastAsiaTheme="minorEastAsia" w:cstheme="minorHAnsi"/>
                <w:sz w:val="18"/>
                <w:szCs w:val="18"/>
                <w:lang w:eastAsia="zh-CN"/>
              </w:rPr>
            </w:pPr>
            <w:r w:rsidRPr="00A541B3">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449BDF1B" w14:textId="77777777" w:rsidR="004458AD" w:rsidRDefault="004458AD" w:rsidP="004458AD">
            <w:pPr>
              <w:rPr>
                <w:rFonts w:eastAsiaTheme="minorEastAsia" w:cstheme="minorHAnsi"/>
                <w:sz w:val="18"/>
                <w:szCs w:val="18"/>
                <w:lang w:eastAsia="zh-CN"/>
              </w:rPr>
            </w:pPr>
            <w:r>
              <w:rPr>
                <w:rFonts w:eastAsiaTheme="minorEastAsia" w:cstheme="minorHAnsi"/>
                <w:sz w:val="18"/>
                <w:szCs w:val="18"/>
                <w:lang w:eastAsia="zh-CN"/>
              </w:rPr>
              <w:t xml:space="preserve">Prefer Option1, SID doesn’t have objectives to redefine channel model </w:t>
            </w:r>
          </w:p>
        </w:tc>
      </w:tr>
      <w:tr w:rsidR="004458AD" w14:paraId="27B9063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7D2ECC" w14:textId="58C5F984" w:rsidR="004458AD" w:rsidRPr="0042686E" w:rsidRDefault="00E15E14" w:rsidP="002B1932">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34792CD0" w14:textId="4C8482D7" w:rsidR="004458AD" w:rsidRDefault="00E15E14" w:rsidP="002B1932">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Proposal 5.1-1 with Option 1.</w:t>
            </w:r>
          </w:p>
        </w:tc>
      </w:tr>
      <w:tr w:rsidR="00322C80" w14:paraId="09D85D96"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EB7285" w14:textId="23478BE9" w:rsidR="00322C80" w:rsidRDefault="000C5D7B" w:rsidP="002B1932">
            <w:pPr>
              <w:rPr>
                <w:rFonts w:eastAsiaTheme="minorEastAsia"/>
                <w:lang w:eastAsia="zh-CN"/>
              </w:rPr>
            </w:pPr>
            <w:r>
              <w:rPr>
                <w:rFonts w:eastAsiaTheme="minorEastAsia"/>
                <w:lang w:eastAsia="zh-CN"/>
              </w:rPr>
              <w:t>Qualcomm</w:t>
            </w:r>
          </w:p>
        </w:tc>
        <w:tc>
          <w:tcPr>
            <w:tcW w:w="8043" w:type="dxa"/>
            <w:tcBorders>
              <w:top w:val="double" w:sz="4" w:space="0" w:color="auto"/>
              <w:bottom w:val="double" w:sz="4" w:space="0" w:color="auto"/>
              <w:right w:val="double" w:sz="4" w:space="0" w:color="auto"/>
            </w:tcBorders>
          </w:tcPr>
          <w:p w14:paraId="6B16D4E3" w14:textId="77777777" w:rsidR="004F159E" w:rsidRDefault="00BA5543" w:rsidP="004F159E">
            <w:pPr>
              <w:rPr>
                <w:rFonts w:eastAsiaTheme="minorEastAsia" w:cstheme="minorHAnsi"/>
                <w:sz w:val="18"/>
                <w:szCs w:val="18"/>
                <w:lang w:eastAsia="zh-CN"/>
              </w:rPr>
            </w:pPr>
            <w:r>
              <w:rPr>
                <w:rFonts w:eastAsiaTheme="minorEastAsia" w:cstheme="minorHAnsi"/>
                <w:sz w:val="18"/>
                <w:szCs w:val="18"/>
                <w:lang w:eastAsia="zh-CN"/>
              </w:rPr>
              <w:t>Support enabling absolute-time of arrival model in the simulation</w:t>
            </w:r>
            <w:r w:rsidR="004F159E">
              <w:rPr>
                <w:rFonts w:eastAsiaTheme="minorEastAsia" w:cstheme="minorHAnsi"/>
                <w:sz w:val="18"/>
                <w:szCs w:val="18"/>
                <w:lang w:eastAsia="zh-CN"/>
              </w:rPr>
              <w:t xml:space="preserve"> and Option 1. </w:t>
            </w:r>
          </w:p>
          <w:p w14:paraId="6D950B1E" w14:textId="67F63331" w:rsidR="00322C80" w:rsidRDefault="00BA5543" w:rsidP="004F159E">
            <w:pPr>
              <w:rPr>
                <w:rFonts w:eastAsiaTheme="minorEastAsia" w:cstheme="minorHAnsi"/>
                <w:sz w:val="18"/>
                <w:szCs w:val="18"/>
                <w:lang w:eastAsia="zh-CN"/>
              </w:rPr>
            </w:pPr>
            <w:r>
              <w:rPr>
                <w:rFonts w:eastAsiaTheme="minorEastAsia" w:cstheme="minorHAnsi"/>
                <w:sz w:val="18"/>
                <w:szCs w:val="18"/>
                <w:lang w:eastAsia="zh-CN"/>
              </w:rPr>
              <w:t>The values of</w:t>
            </w:r>
            <w:r w:rsidRPr="00FD4357">
              <w:rPr>
                <w:rFonts w:eastAsiaTheme="minorEastAsia" w:cstheme="minorHAnsi"/>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sidRPr="00FD4357">
              <w:rPr>
                <w:sz w:val="18"/>
                <w:szCs w:val="18"/>
              </w:rPr>
              <w:t xml:space="preserve"> and </w:t>
            </w:r>
            <m:oMath>
              <m:sSub>
                <m:sSubPr>
                  <m:ctrlPr>
                    <w:rPr>
                      <w:rFonts w:ascii="Cambria Math" w:hAnsi="Cambria Math"/>
                      <w:i/>
                      <w:sz w:val="18"/>
                      <w:szCs w:val="18"/>
                    </w:rPr>
                  </m:ctrlPr>
                </m:sSubPr>
                <m:e>
                  <m:r>
                    <w:rPr>
                      <w:rFonts w:ascii="Cambria Math" w:hAnsi="Cambria Math"/>
                      <w:sz w:val="18"/>
                      <w:szCs w:val="18"/>
                    </w:rPr>
                    <m:t>σ</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sidRPr="00FD4357">
              <w:rPr>
                <w:sz w:val="18"/>
                <w:szCs w:val="18"/>
              </w:rPr>
              <w:t xml:space="preserve"> in TR38.901 </w:t>
            </w:r>
            <w:r>
              <w:rPr>
                <w:sz w:val="18"/>
                <w:szCs w:val="18"/>
              </w:rPr>
              <w:t>were</w:t>
            </w:r>
            <w:r w:rsidRPr="00FD4357">
              <w:rPr>
                <w:sz w:val="18"/>
                <w:szCs w:val="18"/>
              </w:rPr>
              <w:t xml:space="preserve"> studied and agreed on </w:t>
            </w:r>
            <w:r>
              <w:rPr>
                <w:sz w:val="18"/>
                <w:szCs w:val="18"/>
              </w:rPr>
              <w:t>among</w:t>
            </w:r>
            <w:r w:rsidRPr="00FD4357">
              <w:rPr>
                <w:sz w:val="18"/>
                <w:szCs w:val="18"/>
              </w:rPr>
              <w:t xml:space="preserve"> companies when InF model</w:t>
            </w:r>
            <w:r>
              <w:rPr>
                <w:sz w:val="18"/>
                <w:szCs w:val="18"/>
              </w:rPr>
              <w:t xml:space="preserve"> was developed</w:t>
            </w:r>
            <w:r w:rsidRPr="00FD4357">
              <w:rPr>
                <w:sz w:val="18"/>
                <w:szCs w:val="18"/>
              </w:rPr>
              <w:t>.</w:t>
            </w:r>
            <w:r>
              <w:t xml:space="preserve"> </w:t>
            </w:r>
            <w:r>
              <w:rPr>
                <w:rFonts w:eastAsiaTheme="minorEastAsia" w:cstheme="minorHAnsi"/>
                <w:sz w:val="18"/>
                <w:szCs w:val="18"/>
                <w:lang w:eastAsia="zh-CN"/>
              </w:rPr>
              <w:t xml:space="preserve">Unless there is a strong evidence showing the default values are inadequate for InF-DH scenario, we should not try to adjust  </w:t>
            </w:r>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w:t>
            </w:r>
          </w:p>
        </w:tc>
      </w:tr>
      <w:tr w:rsidR="0079674F" w14:paraId="4838E938"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80B7E9" w14:textId="5EF70066" w:rsidR="0079674F" w:rsidRDefault="0079674F" w:rsidP="002B193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043" w:type="dxa"/>
            <w:tcBorders>
              <w:top w:val="double" w:sz="4" w:space="0" w:color="auto"/>
              <w:bottom w:val="double" w:sz="4" w:space="0" w:color="auto"/>
              <w:right w:val="double" w:sz="4" w:space="0" w:color="auto"/>
            </w:tcBorders>
          </w:tcPr>
          <w:p w14:paraId="631C1AB1" w14:textId="74E939C4" w:rsidR="0079674F" w:rsidRDefault="005C11B1" w:rsidP="004F159E">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to consider TOA model in the evaluations and the models in 901 without modification is used, i.e., option 1. </w:t>
            </w:r>
          </w:p>
        </w:tc>
      </w:tr>
      <w:tr w:rsidR="00F324DA" w14:paraId="13C6694F"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6AFB0C" w14:textId="71AF1478" w:rsidR="00F324DA" w:rsidRDefault="00F324DA" w:rsidP="00F324DA">
            <w:pPr>
              <w:rPr>
                <w:rFonts w:eastAsiaTheme="minorEastAsia"/>
                <w:lang w:eastAsia="zh-CN"/>
              </w:rPr>
            </w:pPr>
            <w:r>
              <w:rPr>
                <w:rFonts w:eastAsia="Malgun Gothic" w:hint="eastAsia"/>
                <w:lang w:eastAsia="ko-KR"/>
              </w:rPr>
              <w:t>LG</w:t>
            </w:r>
          </w:p>
        </w:tc>
        <w:tc>
          <w:tcPr>
            <w:tcW w:w="8043" w:type="dxa"/>
            <w:tcBorders>
              <w:top w:val="double" w:sz="4" w:space="0" w:color="auto"/>
              <w:bottom w:val="double" w:sz="4" w:space="0" w:color="auto"/>
              <w:right w:val="double" w:sz="4" w:space="0" w:color="auto"/>
            </w:tcBorders>
          </w:tcPr>
          <w:p w14:paraId="4C2DCAB5" w14:textId="64B1403E" w:rsidR="00F324DA" w:rsidRDefault="00F324DA" w:rsidP="00F324DA">
            <w:pPr>
              <w:rPr>
                <w:rFonts w:eastAsiaTheme="minorEastAsia" w:cstheme="minorHAnsi"/>
                <w:sz w:val="18"/>
                <w:szCs w:val="18"/>
                <w:lang w:eastAsia="zh-CN"/>
              </w:rPr>
            </w:pPr>
            <w:r>
              <w:rPr>
                <w:rFonts w:eastAsia="Malgun Gothic" w:cstheme="minorHAnsi" w:hint="eastAsia"/>
                <w:sz w:val="18"/>
                <w:szCs w:val="18"/>
                <w:lang w:eastAsia="ko-KR"/>
              </w:rPr>
              <w:t xml:space="preserve">We </w:t>
            </w:r>
            <w:r>
              <w:rPr>
                <w:rFonts w:eastAsia="Malgun Gothic" w:cstheme="minorHAnsi"/>
                <w:sz w:val="18"/>
                <w:szCs w:val="18"/>
                <w:lang w:eastAsia="ko-KR"/>
              </w:rPr>
              <w:t>agree with</w:t>
            </w:r>
            <w:r>
              <w:rPr>
                <w:rFonts w:eastAsia="Malgun Gothic" w:cstheme="minorHAnsi" w:hint="eastAsia"/>
                <w:sz w:val="18"/>
                <w:szCs w:val="18"/>
                <w:lang w:eastAsia="ko-KR"/>
              </w:rPr>
              <w:t xml:space="preserve"> this proposal and prefer option 1.</w:t>
            </w:r>
          </w:p>
        </w:tc>
      </w:tr>
      <w:tr w:rsidR="00CB0F5C" w14:paraId="52B074FC"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972AED" w14:textId="0E7E0022" w:rsidR="00CB0F5C" w:rsidRDefault="00CB0F5C" w:rsidP="00CB0F5C">
            <w:pPr>
              <w:rPr>
                <w:rFonts w:eastAsia="Malgun Gothic" w:hint="eastAsia"/>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12D7C2D7" w14:textId="77777777" w:rsidR="00CB0F5C" w:rsidRDefault="00CB0F5C" w:rsidP="00CB0F5C">
            <w:pPr>
              <w:rPr>
                <w:rFonts w:eastAsiaTheme="minorEastAsia" w:cstheme="minorHAnsi"/>
                <w:sz w:val="18"/>
                <w:szCs w:val="18"/>
              </w:rPr>
            </w:pPr>
            <w:r w:rsidRPr="00CA4748">
              <w:rPr>
                <w:rFonts w:eastAsiaTheme="minorEastAsia" w:cstheme="minorHAnsi"/>
                <w:sz w:val="18"/>
                <w:szCs w:val="18"/>
                <w:lang w:eastAsia="zh-CN"/>
              </w:rPr>
              <w:t xml:space="preserve">Support Option 2: For IIOT scenarios consider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sidRPr="00CA4748">
              <w:rPr>
                <w:rFonts w:eastAsiaTheme="minorEastAsia" w:cstheme="minorHAnsi"/>
                <w:sz w:val="18"/>
                <w:szCs w:val="18"/>
              </w:rPr>
              <w:t xml:space="preserve">= -8.5  for FR1 scenarios </w:t>
            </w:r>
          </w:p>
          <w:p w14:paraId="7A5A6534" w14:textId="77777777" w:rsidR="00CB0F5C" w:rsidRDefault="00CB0F5C" w:rsidP="00CB0F5C">
            <w:pPr>
              <w:spacing w:after="0"/>
              <w:rPr>
                <w:rFonts w:eastAsiaTheme="minorEastAsia" w:cstheme="minorHAnsi"/>
                <w:sz w:val="18"/>
                <w:szCs w:val="18"/>
              </w:rPr>
            </w:pPr>
            <w:r>
              <w:rPr>
                <w:rFonts w:eastAsiaTheme="minorEastAsia" w:cstheme="minorHAnsi"/>
                <w:sz w:val="18"/>
                <w:szCs w:val="18"/>
              </w:rPr>
              <w:lastRenderedPageBreak/>
              <w:t>Motivation:</w:t>
            </w:r>
          </w:p>
          <w:p w14:paraId="78E97772" w14:textId="77777777" w:rsidR="00CB0F5C" w:rsidRPr="00CA4748" w:rsidRDefault="00CB0F5C" w:rsidP="00CB0F5C">
            <w:pPr>
              <w:spacing w:after="0"/>
              <w:rPr>
                <w:rFonts w:eastAsiaTheme="minorEastAsia" w:cstheme="minorHAnsi"/>
                <w:sz w:val="18"/>
                <w:szCs w:val="18"/>
                <w:lang w:eastAsia="zh-CN"/>
              </w:rPr>
            </w:pPr>
            <w:r w:rsidRPr="00CA4748">
              <w:rPr>
                <w:rFonts w:eastAsiaTheme="minorEastAsia" w:cstheme="minorHAnsi"/>
                <w:sz w:val="18"/>
                <w:szCs w:val="18"/>
                <w:lang w:eastAsia="zh-CN"/>
              </w:rPr>
              <w:t xml:space="preserve">We distinguish </w:t>
            </w:r>
            <w:r>
              <w:rPr>
                <w:rFonts w:eastAsiaTheme="minorEastAsia" w:cstheme="minorHAnsi"/>
                <w:sz w:val="18"/>
                <w:szCs w:val="18"/>
                <w:lang w:eastAsia="zh-CN"/>
              </w:rPr>
              <w:t xml:space="preserve">mainly </w:t>
            </w:r>
            <w:r w:rsidRPr="00CA4748">
              <w:rPr>
                <w:rFonts w:eastAsiaTheme="minorEastAsia" w:cstheme="minorHAnsi"/>
                <w:sz w:val="18"/>
                <w:szCs w:val="18"/>
                <w:lang w:eastAsia="zh-CN"/>
              </w:rPr>
              <w:t xml:space="preserve">3 scenarios </w:t>
            </w:r>
          </w:p>
          <w:p w14:paraId="2F983E7C" w14:textId="77777777" w:rsidR="00CB0F5C" w:rsidRPr="00CA4748" w:rsidRDefault="00CB0F5C" w:rsidP="00CB0F5C">
            <w:pPr>
              <w:pStyle w:val="Listenabsatz"/>
              <w:numPr>
                <w:ilvl w:val="0"/>
                <w:numId w:val="53"/>
              </w:numPr>
              <w:rPr>
                <w:rFonts w:eastAsiaTheme="minorEastAsia" w:cstheme="minorHAnsi"/>
                <w:sz w:val="18"/>
                <w:szCs w:val="18"/>
                <w:lang w:eastAsia="zh-CN"/>
              </w:rPr>
            </w:pPr>
            <w:r w:rsidRPr="00CA4748">
              <w:rPr>
                <w:rFonts w:eastAsiaTheme="minorEastAsia" w:cstheme="minorHAnsi"/>
                <w:sz w:val="18"/>
                <w:szCs w:val="18"/>
                <w:lang w:eastAsia="zh-CN"/>
              </w:rPr>
              <w:t xml:space="preserve">Number of LOS links is sufficient and reliable LOS detection </w:t>
            </w:r>
          </w:p>
          <w:p w14:paraId="7EA1EE70" w14:textId="77777777" w:rsidR="00CB0F5C" w:rsidRPr="00CA4748" w:rsidRDefault="00CB0F5C" w:rsidP="00CB0F5C">
            <w:pPr>
              <w:pStyle w:val="Listenabsatz"/>
              <w:numPr>
                <w:ilvl w:val="0"/>
                <w:numId w:val="53"/>
              </w:numPr>
              <w:rPr>
                <w:rFonts w:eastAsiaTheme="minorEastAsia" w:cstheme="minorHAnsi"/>
                <w:sz w:val="18"/>
                <w:szCs w:val="18"/>
                <w:lang w:eastAsia="zh-CN"/>
              </w:rPr>
            </w:pPr>
            <w:r w:rsidRPr="00CA4748">
              <w:rPr>
                <w:rFonts w:eastAsiaTheme="minorEastAsia" w:cstheme="minorHAnsi"/>
                <w:sz w:val="18"/>
                <w:szCs w:val="18"/>
                <w:lang w:eastAsia="zh-CN"/>
              </w:rPr>
              <w:t xml:space="preserve">Number of LOS links is not sufficient </w:t>
            </w:r>
          </w:p>
          <w:p w14:paraId="25454543" w14:textId="77777777" w:rsidR="00CB0F5C" w:rsidRPr="00CA4748" w:rsidRDefault="00CB0F5C" w:rsidP="00CB0F5C">
            <w:pPr>
              <w:pStyle w:val="Listenabsatz"/>
              <w:numPr>
                <w:ilvl w:val="0"/>
                <w:numId w:val="53"/>
              </w:numPr>
              <w:rPr>
                <w:rFonts w:eastAsiaTheme="minorEastAsia" w:cstheme="minorHAnsi"/>
                <w:sz w:val="18"/>
                <w:szCs w:val="18"/>
                <w:lang w:eastAsia="zh-CN"/>
              </w:rPr>
            </w:pPr>
            <w:r w:rsidRPr="00CA4748">
              <w:rPr>
                <w:rFonts w:eastAsiaTheme="minorEastAsia" w:cstheme="minorHAnsi"/>
                <w:sz w:val="18"/>
                <w:szCs w:val="18"/>
                <w:lang w:eastAsia="zh-CN"/>
              </w:rPr>
              <w:t>LOS detection is not reliable</w:t>
            </w:r>
          </w:p>
          <w:p w14:paraId="6D7ED781" w14:textId="77777777" w:rsidR="00CB0F5C" w:rsidRDefault="00CB0F5C" w:rsidP="00CB0F5C">
            <w:pPr>
              <w:jc w:val="both"/>
              <w:rPr>
                <w:rFonts w:eastAsiaTheme="minorEastAsia" w:cstheme="minorHAnsi"/>
                <w:sz w:val="18"/>
                <w:szCs w:val="18"/>
              </w:rPr>
            </w:pPr>
            <w:r w:rsidRPr="00CA4748">
              <w:rPr>
                <w:rFonts w:eastAsiaTheme="minorEastAsia" w:cstheme="minorHAnsi"/>
                <w:sz w:val="18"/>
                <w:szCs w:val="18"/>
                <w:lang w:eastAsia="zh-CN"/>
              </w:rPr>
              <w:t>The ATOA model is only relevant for #2 and #3.</w:t>
            </w:r>
          </w:p>
          <w:p w14:paraId="361E6A99" w14:textId="322DBBC8" w:rsidR="00CB0F5C" w:rsidRDefault="00CB0F5C" w:rsidP="00CB0F5C">
            <w:pPr>
              <w:rPr>
                <w:rFonts w:eastAsiaTheme="minorEastAsia" w:cstheme="minorHAnsi"/>
                <w:sz w:val="18"/>
                <w:szCs w:val="18"/>
              </w:rPr>
            </w:pPr>
            <w:r>
              <w:rPr>
                <w:rFonts w:eastAsiaTheme="minorEastAsia" w:cstheme="minorHAnsi"/>
                <w:sz w:val="18"/>
                <w:szCs w:val="18"/>
              </w:rPr>
              <w:t xml:space="preserve">We </w:t>
            </w:r>
            <w:r w:rsidR="00767EAC">
              <w:rPr>
                <w:rFonts w:eastAsiaTheme="minorEastAsia" w:cstheme="minorHAnsi"/>
                <w:sz w:val="18"/>
                <w:szCs w:val="18"/>
              </w:rPr>
              <w:t xml:space="preserve">recently </w:t>
            </w:r>
            <w:r>
              <w:rPr>
                <w:rFonts w:eastAsiaTheme="minorEastAsia" w:cstheme="minorHAnsi"/>
                <w:sz w:val="18"/>
                <w:szCs w:val="18"/>
              </w:rPr>
              <w:t xml:space="preserve">investigated the ATOA model in TR38.901 from the </w:t>
            </w:r>
            <w:r w:rsidR="00767EAC">
              <w:rPr>
                <w:rFonts w:eastAsiaTheme="minorEastAsia" w:cstheme="minorHAnsi"/>
                <w:sz w:val="18"/>
                <w:szCs w:val="18"/>
              </w:rPr>
              <w:t>datasets which</w:t>
            </w:r>
            <w:r>
              <w:rPr>
                <w:rFonts w:eastAsiaTheme="minorEastAsia" w:cstheme="minorHAnsi"/>
                <w:sz w:val="18"/>
                <w:szCs w:val="18"/>
              </w:rPr>
              <w:t xml:space="preserve"> was part of the input for TR38.901 InF models. Our finding is that the ATOA model don’t refelect the reality especially in scenarios where the TRP-UE distance is within 20m or below.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sidRPr="00CA4748">
              <w:rPr>
                <w:rFonts w:eastAsiaTheme="minorEastAsia" w:cstheme="minorHAnsi"/>
                <w:sz w:val="18"/>
                <w:szCs w:val="18"/>
              </w:rPr>
              <w:t xml:space="preserve">= -8.5  </w:t>
            </w:r>
            <w:r>
              <w:rPr>
                <w:rFonts w:eastAsiaTheme="minorEastAsia" w:cstheme="minorHAnsi"/>
                <w:sz w:val="18"/>
                <w:szCs w:val="18"/>
              </w:rPr>
              <w:t xml:space="preserve">is found to </w:t>
            </w:r>
            <w:r w:rsidR="00767EAC">
              <w:rPr>
                <w:rFonts w:eastAsiaTheme="minorEastAsia" w:cstheme="minorHAnsi"/>
                <w:sz w:val="18"/>
                <w:szCs w:val="18"/>
              </w:rPr>
              <w:t xml:space="preserve">be the right value from </w:t>
            </w:r>
            <w:r>
              <w:rPr>
                <w:rFonts w:eastAsiaTheme="minorEastAsia" w:cstheme="minorHAnsi"/>
                <w:sz w:val="18"/>
                <w:szCs w:val="18"/>
              </w:rPr>
              <w:t>the scenario based on the</w:t>
            </w:r>
            <w:r w:rsidR="00767EAC">
              <w:rPr>
                <w:rFonts w:eastAsiaTheme="minorEastAsia" w:cstheme="minorHAnsi"/>
                <w:sz w:val="18"/>
                <w:szCs w:val="18"/>
              </w:rPr>
              <w:t xml:space="preserve"> FR1</w:t>
            </w:r>
            <w:bookmarkStart w:id="116" w:name="_GoBack"/>
            <w:bookmarkEnd w:id="116"/>
            <w:r>
              <w:rPr>
                <w:rFonts w:eastAsiaTheme="minorEastAsia" w:cstheme="minorHAnsi"/>
                <w:sz w:val="18"/>
                <w:szCs w:val="18"/>
              </w:rPr>
              <w:t xml:space="preserve"> measurements </w:t>
            </w:r>
            <w:hyperlink r:id="rId23" w:history="1">
              <w:r w:rsidRPr="003067A8">
                <w:rPr>
                  <w:rStyle w:val="Hyperlink"/>
                  <w:rFonts w:eastAsiaTheme="minorEastAsia" w:cstheme="minorHAnsi"/>
                  <w:sz w:val="18"/>
                  <w:szCs w:val="18"/>
                </w:rPr>
                <w:t>here</w:t>
              </w:r>
            </w:hyperlink>
            <w:r>
              <w:rPr>
                <w:rFonts w:eastAsiaTheme="minorEastAsia" w:cstheme="minorHAnsi"/>
                <w:sz w:val="18"/>
                <w:szCs w:val="18"/>
              </w:rPr>
              <w:t xml:space="preserve"> (for FR2 we didn’t perform an analysis yet). </w:t>
            </w:r>
          </w:p>
          <w:p w14:paraId="47EC3770" w14:textId="45D5C999" w:rsidR="00CB0F5C" w:rsidRDefault="00767EAC" w:rsidP="00CB0F5C">
            <w:pPr>
              <w:rPr>
                <w:rFonts w:eastAsiaTheme="minorEastAsia" w:cstheme="minorHAnsi"/>
                <w:sz w:val="18"/>
                <w:szCs w:val="18"/>
              </w:rPr>
            </w:pPr>
            <w:r>
              <w:rPr>
                <w:rFonts w:eastAsiaTheme="minorEastAsia" w:cstheme="minorHAnsi"/>
                <w:sz w:val="18"/>
                <w:szCs w:val="18"/>
              </w:rPr>
              <w:t>Bottom-line</w:t>
            </w:r>
            <w:r w:rsidR="00CB0F5C" w:rsidRPr="003067A8">
              <w:rPr>
                <w:rFonts w:eastAsiaTheme="minorEastAsia" w:cstheme="minorHAnsi"/>
                <w:sz w:val="18"/>
                <w:szCs w:val="18"/>
              </w:rPr>
              <w:sym w:font="Wingdings" w:char="F0E0"/>
            </w:r>
            <w:r w:rsidR="00CB0F5C">
              <w:rPr>
                <w:rFonts w:eastAsiaTheme="minorEastAsia" w:cstheme="minorHAnsi"/>
                <w:sz w:val="18"/>
                <w:szCs w:val="18"/>
              </w:rPr>
              <w:t xml:space="preserve"> we think the ATOA parameters needs to be refined and it has a main impact on the observation of this SI. It is understandable that this hard to agree on within this meeting.</w:t>
            </w:r>
            <w:r w:rsidR="00CB0F5C" w:rsidRPr="00CA4748">
              <w:rPr>
                <w:rFonts w:eastAsiaTheme="minorEastAsia" w:cstheme="minorHAnsi"/>
                <w:sz w:val="18"/>
                <w:szCs w:val="18"/>
              </w:rPr>
              <w:t xml:space="preserve"> </w:t>
            </w:r>
          </w:p>
          <w:p w14:paraId="4056881C" w14:textId="4C17A4F2" w:rsidR="00CB0F5C" w:rsidRDefault="00CB0F5C" w:rsidP="00CB0F5C">
            <w:pPr>
              <w:rPr>
                <w:rFonts w:eastAsia="Malgun Gothic" w:cstheme="minorHAnsi" w:hint="eastAsia"/>
                <w:sz w:val="18"/>
                <w:szCs w:val="18"/>
                <w:lang w:eastAsia="ko-KR"/>
              </w:rPr>
            </w:pPr>
            <w:r>
              <w:rPr>
                <w:rFonts w:eastAsiaTheme="minorEastAsia" w:cstheme="minorHAnsi"/>
                <w:sz w:val="18"/>
                <w:szCs w:val="18"/>
              </w:rPr>
              <w:t>It also makes sense to</w:t>
            </w:r>
            <w:r w:rsidRPr="00CA4748">
              <w:rPr>
                <w:rFonts w:eastAsiaTheme="minorEastAsia" w:cstheme="minorHAnsi"/>
                <w:sz w:val="18"/>
                <w:szCs w:val="18"/>
              </w:rPr>
              <w:t xml:space="preserve"> provide a separate statistic for the ToA estimation error on top of the error introduced by the ATOA model to study RAN1 technologies independent from the ATOA model.  </w:t>
            </w:r>
          </w:p>
        </w:tc>
      </w:tr>
    </w:tbl>
    <w:p w14:paraId="002F95D1" w14:textId="77777777" w:rsidR="005B4DA5" w:rsidRDefault="005B4DA5" w:rsidP="005B4DA5"/>
    <w:p w14:paraId="3C932ABF" w14:textId="77777777" w:rsidR="00CC7080" w:rsidRDefault="00CC7080" w:rsidP="00CC7080">
      <w:pPr>
        <w:pStyle w:val="berschrift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2</w:t>
      </w:r>
      <w:r w:rsidRPr="00001CD5">
        <w:rPr>
          <w:highlight w:val="yellow"/>
        </w:rPr>
        <w:fldChar w:fldCharType="end"/>
      </w:r>
    </w:p>
    <w:p w14:paraId="74DBC796" w14:textId="77777777" w:rsidR="005C528C" w:rsidRDefault="00E7092B" w:rsidP="002C0070">
      <w:pPr>
        <w:pStyle w:val="Listenabsatz"/>
        <w:numPr>
          <w:ilvl w:val="0"/>
          <w:numId w:val="35"/>
        </w:numPr>
      </w:pPr>
      <w:r>
        <w:t>Blockage</w:t>
      </w:r>
      <w:r w:rsidR="005C528C">
        <w:t xml:space="preserve"> </w:t>
      </w:r>
      <w:r w:rsidR="005C528C" w:rsidRPr="00990FFB">
        <w:rPr>
          <w:lang w:eastAsia="en-US"/>
        </w:rPr>
        <w:t>model</w:t>
      </w:r>
      <w:r w:rsidR="005C528C">
        <w:rPr>
          <w:lang w:eastAsia="en-US"/>
        </w:rPr>
        <w:t xml:space="preserve"> is not considered in the evaluation of all </w:t>
      </w:r>
      <w:r w:rsidR="005C528C">
        <w:t>scenarios</w:t>
      </w:r>
      <w:r w:rsidR="00B24097">
        <w:t>;</w:t>
      </w:r>
    </w:p>
    <w:p w14:paraId="2E84CACA" w14:textId="4A86C030" w:rsidR="00D237F8" w:rsidRDefault="00D237F8" w:rsidP="00D237F8">
      <w:pPr>
        <w:pStyle w:val="Listenabsatz"/>
        <w:numPr>
          <w:ilvl w:val="1"/>
          <w:numId w:val="35"/>
        </w:numPr>
      </w:pPr>
      <w:r>
        <w:t>Supported by:</w:t>
      </w:r>
      <w:r w:rsidR="002B1932">
        <w:t xml:space="preserve"> Nokia/NSB</w:t>
      </w:r>
      <w:r w:rsidR="008F64A3">
        <w:rPr>
          <w:rFonts w:eastAsiaTheme="minorEastAsia" w:hint="eastAsia"/>
          <w:lang w:eastAsia="zh-CN"/>
        </w:rPr>
        <w:t>; CATT</w:t>
      </w:r>
      <w:r w:rsidR="00225BF3">
        <w:rPr>
          <w:rFonts w:eastAsiaTheme="minorEastAsia"/>
          <w:lang w:eastAsia="zh-CN"/>
        </w:rPr>
        <w:t>, Futurewei</w:t>
      </w:r>
      <w:r w:rsidR="004F3BC0">
        <w:rPr>
          <w:rFonts w:eastAsiaTheme="minorEastAsia"/>
          <w:lang w:eastAsia="zh-CN"/>
        </w:rPr>
        <w:t>, Qualcomm</w:t>
      </w:r>
      <w:r w:rsidR="00D618D5">
        <w:rPr>
          <w:rFonts w:eastAsiaTheme="minorEastAsia"/>
          <w:lang w:eastAsia="zh-CN"/>
        </w:rPr>
        <w:t>, Huawei, HiSilicon</w:t>
      </w:r>
    </w:p>
    <w:p w14:paraId="3764869E" w14:textId="77777777" w:rsidR="00FF292C" w:rsidRDefault="00FF292C" w:rsidP="00FF292C">
      <w:pPr>
        <w:pStyle w:val="Listenabsatz"/>
      </w:pPr>
    </w:p>
    <w:p w14:paraId="268D3012" w14:textId="77777777" w:rsidR="00212FF5" w:rsidRDefault="00212FF5" w:rsidP="002C0070">
      <w:pPr>
        <w:pStyle w:val="Listenabsatz"/>
        <w:numPr>
          <w:ilvl w:val="0"/>
          <w:numId w:val="35"/>
        </w:numPr>
      </w:pPr>
      <w:r>
        <w:t xml:space="preserve">Note: If the consensus is to consider </w:t>
      </w:r>
      <w:r w:rsidR="00E7092B">
        <w:t>blockage</w:t>
      </w:r>
      <w:r>
        <w:t xml:space="preserve"> </w:t>
      </w:r>
      <w:r w:rsidRPr="00990FFB">
        <w:rPr>
          <w:lang w:eastAsia="en-US"/>
        </w:rPr>
        <w:t>model</w:t>
      </w:r>
      <w:r>
        <w:rPr>
          <w:lang w:eastAsia="en-US"/>
        </w:rPr>
        <w:t>, then it needs further discussion on the details of model type (A or B) and d</w:t>
      </w:r>
      <w:r>
        <w:rPr>
          <w:lang w:eastAsia="zh-CN"/>
        </w:rPr>
        <w:t>etails of the modelling parameters, e.g., the number of blockers</w:t>
      </w:r>
      <w:r w:rsidRPr="003E35A4">
        <w:rPr>
          <w:lang w:eastAsia="zh-CN"/>
        </w:rPr>
        <w:t xml:space="preserve">, </w:t>
      </w:r>
      <w:r>
        <w:rPr>
          <w:lang w:eastAsia="zh-CN"/>
        </w:rPr>
        <w:t>the blocker</w:t>
      </w:r>
      <w:r w:rsidRPr="003E35A4">
        <w:rPr>
          <w:lang w:eastAsia="zh-CN"/>
        </w:rPr>
        <w:t xml:space="preserve"> </w:t>
      </w:r>
      <w:r>
        <w:rPr>
          <w:lang w:eastAsia="zh-CN"/>
        </w:rPr>
        <w:t>extensions, locations</w:t>
      </w:r>
      <w:r w:rsidRPr="003E35A4">
        <w:rPr>
          <w:lang w:eastAsia="zh-CN"/>
        </w:rPr>
        <w:t xml:space="preserve">, </w:t>
      </w:r>
      <w:r>
        <w:rPr>
          <w:lang w:eastAsia="zh-CN"/>
        </w:rPr>
        <w:t>etc.),</w:t>
      </w:r>
    </w:p>
    <w:p w14:paraId="1179DFC2" w14:textId="77777777" w:rsidR="00903731" w:rsidRDefault="00903731" w:rsidP="00903731">
      <w:pPr>
        <w:pStyle w:val="Listenabsatz"/>
      </w:pPr>
    </w:p>
    <w:p w14:paraId="0B89D851" w14:textId="77777777" w:rsidR="009730D1" w:rsidRDefault="004E00A3" w:rsidP="009730D1">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9730D1" w14:paraId="6A1501EE" w14:textId="77777777" w:rsidTr="00390D60">
        <w:trPr>
          <w:jc w:val="center"/>
        </w:trPr>
        <w:tc>
          <w:tcPr>
            <w:tcW w:w="1587" w:type="dxa"/>
            <w:gridSpan w:val="2"/>
            <w:tcBorders>
              <w:bottom w:val="double" w:sz="4" w:space="0" w:color="auto"/>
            </w:tcBorders>
          </w:tcPr>
          <w:p w14:paraId="423C4FCD" w14:textId="77777777" w:rsidR="009730D1" w:rsidRDefault="009730D1" w:rsidP="00390D60">
            <w:pPr>
              <w:rPr>
                <w:b/>
              </w:rPr>
            </w:pPr>
            <w:r>
              <w:rPr>
                <w:b/>
              </w:rPr>
              <w:t>Company</w:t>
            </w:r>
          </w:p>
        </w:tc>
        <w:tc>
          <w:tcPr>
            <w:tcW w:w="8043" w:type="dxa"/>
            <w:tcBorders>
              <w:bottom w:val="double" w:sz="4" w:space="0" w:color="auto"/>
            </w:tcBorders>
          </w:tcPr>
          <w:p w14:paraId="1ECE440A" w14:textId="77777777" w:rsidR="009730D1" w:rsidRDefault="009730D1" w:rsidP="00390D60">
            <w:pPr>
              <w:rPr>
                <w:b/>
              </w:rPr>
            </w:pPr>
            <w:r>
              <w:rPr>
                <w:b/>
              </w:rPr>
              <w:t xml:space="preserve">Comments </w:t>
            </w:r>
          </w:p>
        </w:tc>
      </w:tr>
      <w:tr w:rsidR="0073433A" w14:paraId="25EFC7BD"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F8008C" w14:textId="77777777" w:rsidR="0073433A" w:rsidRDefault="0073433A" w:rsidP="0073433A">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3F39C2B7" w14:textId="77777777" w:rsidR="0073433A" w:rsidRPr="00BA444C" w:rsidRDefault="0073433A" w:rsidP="0073433A">
            <w:pPr>
              <w:rPr>
                <w:rFonts w:eastAsiaTheme="minorEastAsia" w:cstheme="minorHAnsi"/>
                <w:sz w:val="18"/>
                <w:szCs w:val="18"/>
                <w:lang w:eastAsia="zh-CN"/>
              </w:rPr>
            </w:pPr>
            <w:r>
              <w:rPr>
                <w:rFonts w:eastAsiaTheme="minorEastAsia" w:cstheme="minorHAnsi"/>
                <w:sz w:val="18"/>
                <w:szCs w:val="18"/>
                <w:lang w:eastAsia="zh-CN"/>
              </w:rPr>
              <w:t xml:space="preserve">We agree with no </w:t>
            </w:r>
            <w:r>
              <w:t>b</w:t>
            </w:r>
            <w:r w:rsidRPr="005C528C">
              <w:t>lockage</w:t>
            </w:r>
            <w:r>
              <w:t xml:space="preserve"> </w:t>
            </w:r>
            <w:r w:rsidRPr="00990FFB">
              <w:rPr>
                <w:lang w:eastAsia="en-US"/>
              </w:rPr>
              <w:t>model</w:t>
            </w:r>
            <w:r>
              <w:rPr>
                <w:lang w:eastAsia="en-US"/>
              </w:rPr>
              <w:t xml:space="preserve"> is introduced </w:t>
            </w:r>
            <w:r>
              <w:rPr>
                <w:rFonts w:eastAsiaTheme="minorEastAsia" w:cstheme="minorHAnsi"/>
                <w:sz w:val="18"/>
                <w:szCs w:val="18"/>
                <w:lang w:eastAsia="zh-CN"/>
              </w:rPr>
              <w:t>in positioning evaluation</w:t>
            </w:r>
            <w:r>
              <w:rPr>
                <w:lang w:eastAsia="en-US"/>
              </w:rPr>
              <w:t>.</w:t>
            </w:r>
          </w:p>
        </w:tc>
      </w:tr>
      <w:tr w:rsidR="002B1932" w14:paraId="04351148"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CE6EA8" w14:textId="77777777" w:rsidR="002B1932" w:rsidRDefault="002B1932" w:rsidP="002B1932">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5C780A6E" w14:textId="77777777" w:rsidR="002B1932" w:rsidRDefault="002B1932" w:rsidP="002B1932">
            <w:pPr>
              <w:rPr>
                <w:rFonts w:cstheme="minorHAnsi"/>
                <w:sz w:val="18"/>
                <w:szCs w:val="18"/>
              </w:rPr>
            </w:pPr>
            <w:r>
              <w:rPr>
                <w:rFonts w:eastAsiaTheme="minorEastAsia" w:cstheme="minorHAnsi"/>
                <w:sz w:val="18"/>
                <w:szCs w:val="18"/>
                <w:lang w:eastAsia="zh-CN"/>
              </w:rPr>
              <w:t xml:space="preserve">Blockage can be considered as an optional addition for interested companies but the baseline should assume no blockage. </w:t>
            </w:r>
          </w:p>
        </w:tc>
      </w:tr>
      <w:tr w:rsidR="008F64A3" w:rsidRPr="00F46DBF" w14:paraId="081FBF8D"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E4992E" w14:textId="77777777" w:rsidR="008F64A3" w:rsidRPr="00F46DBF" w:rsidRDefault="008F64A3" w:rsidP="00C84DC4">
            <w:pPr>
              <w:rPr>
                <w:rFonts w:eastAsiaTheme="minorEastAsia" w:cstheme="minorHAnsi"/>
                <w:sz w:val="18"/>
                <w:szCs w:val="18"/>
                <w:lang w:eastAsia="zh-CN"/>
              </w:rPr>
            </w:pPr>
            <w:r w:rsidRPr="00F46DBF">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6D518A9" w14:textId="77777777" w:rsidR="008F64A3" w:rsidRPr="00F46DBF" w:rsidRDefault="008F64A3" w:rsidP="00C84DC4">
            <w:pPr>
              <w:rPr>
                <w:rFonts w:eastAsiaTheme="minorEastAsia" w:cstheme="minorHAnsi"/>
                <w:sz w:val="18"/>
                <w:szCs w:val="18"/>
                <w:lang w:eastAsia="zh-CN"/>
              </w:rPr>
            </w:pPr>
            <w:r w:rsidRPr="00F46DBF">
              <w:rPr>
                <w:rFonts w:eastAsiaTheme="minorEastAsia" w:hint="eastAsia"/>
                <w:sz w:val="18"/>
                <w:lang w:eastAsia="zh-CN"/>
              </w:rPr>
              <w:t xml:space="preserve">We prefer not to introduce blockage </w:t>
            </w:r>
            <w:r w:rsidRPr="00F46DBF">
              <w:rPr>
                <w:rFonts w:eastAsiaTheme="minorEastAsia"/>
                <w:sz w:val="18"/>
                <w:lang w:eastAsia="zh-CN"/>
              </w:rPr>
              <w:t>modelling</w:t>
            </w:r>
            <w:r w:rsidRPr="00F46DBF">
              <w:rPr>
                <w:rFonts w:eastAsiaTheme="minorEastAsia" w:hint="eastAsia"/>
                <w:sz w:val="18"/>
                <w:lang w:eastAsia="zh-CN"/>
              </w:rPr>
              <w:t xml:space="preserve"> for </w:t>
            </w:r>
            <w:r w:rsidRPr="00F46DBF">
              <w:rPr>
                <w:rFonts w:eastAsiaTheme="minorEastAsia"/>
                <w:sz w:val="18"/>
                <w:lang w:eastAsia="zh-CN"/>
              </w:rPr>
              <w:t>positioning evaluation in Rel-17</w:t>
            </w:r>
            <w:r w:rsidRPr="00F46DBF">
              <w:rPr>
                <w:rFonts w:eastAsiaTheme="minorEastAsia" w:hint="eastAsia"/>
                <w:sz w:val="18"/>
                <w:lang w:eastAsia="zh-CN"/>
              </w:rPr>
              <w:t xml:space="preserve"> as w</w:t>
            </w:r>
            <w:r w:rsidRPr="00F46DBF">
              <w:rPr>
                <w:rFonts w:eastAsiaTheme="minorEastAsia"/>
                <w:sz w:val="18"/>
                <w:lang w:eastAsia="zh-CN"/>
              </w:rPr>
              <w:t xml:space="preserve">e need to spend a lot of </w:t>
            </w:r>
            <w:r w:rsidRPr="00F46DBF">
              <w:rPr>
                <w:rFonts w:eastAsiaTheme="minorEastAsia" w:hint="eastAsia"/>
                <w:sz w:val="18"/>
                <w:lang w:eastAsia="zh-CN"/>
              </w:rPr>
              <w:t>time</w:t>
            </w:r>
            <w:r w:rsidRPr="00F46DBF">
              <w:rPr>
                <w:rFonts w:eastAsiaTheme="minorEastAsia"/>
                <w:sz w:val="18"/>
                <w:lang w:eastAsia="zh-CN"/>
              </w:rPr>
              <w:t xml:space="preserve"> to discuss the details of </w:t>
            </w:r>
            <w:r w:rsidRPr="00F46DBF">
              <w:rPr>
                <w:rFonts w:eastAsiaTheme="minorEastAsia" w:hint="eastAsia"/>
                <w:sz w:val="18"/>
                <w:lang w:eastAsia="zh-CN"/>
              </w:rPr>
              <w:t xml:space="preserve">blockage </w:t>
            </w:r>
            <w:r w:rsidRPr="00F46DBF">
              <w:rPr>
                <w:rFonts w:eastAsiaTheme="minorEastAsia"/>
                <w:sz w:val="18"/>
                <w:lang w:eastAsia="zh-CN"/>
              </w:rPr>
              <w:t>modelling and to calibrate the performance of the model</w:t>
            </w:r>
            <w:r w:rsidRPr="00F46DBF">
              <w:rPr>
                <w:rFonts w:eastAsiaTheme="minorEastAsia" w:hint="eastAsia"/>
                <w:sz w:val="18"/>
                <w:lang w:eastAsia="zh-CN"/>
              </w:rPr>
              <w:t>ling.</w:t>
            </w:r>
          </w:p>
        </w:tc>
      </w:tr>
      <w:tr w:rsidR="00953AD3" w14:paraId="6DD6FC36"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043886" w14:textId="77777777" w:rsidR="00953AD3" w:rsidRPr="008F64A3" w:rsidRDefault="00953AD3" w:rsidP="007B5865">
            <w:pPr>
              <w:rPr>
                <w:rFonts w:cstheme="minorHAnsi"/>
                <w:sz w:val="18"/>
                <w:szCs w:val="18"/>
              </w:rPr>
            </w:pPr>
            <w:r>
              <w:rPr>
                <w:rFonts w:cstheme="minorHAnsi"/>
                <w:sz w:val="18"/>
                <w:szCs w:val="18"/>
              </w:rPr>
              <w:t>Futurewei</w:t>
            </w:r>
          </w:p>
        </w:tc>
        <w:tc>
          <w:tcPr>
            <w:tcW w:w="8043" w:type="dxa"/>
            <w:tcBorders>
              <w:top w:val="double" w:sz="4" w:space="0" w:color="auto"/>
              <w:bottom w:val="double" w:sz="4" w:space="0" w:color="auto"/>
              <w:right w:val="double" w:sz="4" w:space="0" w:color="auto"/>
            </w:tcBorders>
          </w:tcPr>
          <w:p w14:paraId="4DF93E47" w14:textId="77777777" w:rsidR="00953AD3" w:rsidRDefault="00953AD3" w:rsidP="007B5865">
            <w:pPr>
              <w:rPr>
                <w:rFonts w:eastAsiaTheme="minorEastAsia" w:cstheme="minorHAnsi"/>
                <w:sz w:val="18"/>
                <w:szCs w:val="18"/>
                <w:lang w:eastAsia="zh-CN"/>
              </w:rPr>
            </w:pPr>
            <w:r>
              <w:rPr>
                <w:rFonts w:eastAsiaTheme="minorEastAsia" w:cstheme="minorHAnsi"/>
                <w:sz w:val="18"/>
                <w:szCs w:val="18"/>
                <w:lang w:eastAsia="zh-CN"/>
              </w:rPr>
              <w:t>If Proposal 5.1-1 is adopted, then this is not needed.</w:t>
            </w:r>
          </w:p>
        </w:tc>
      </w:tr>
      <w:tr w:rsidR="004458AD" w14:paraId="463CB9A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969C53" w14:textId="77777777" w:rsidR="004458AD" w:rsidRDefault="004458AD" w:rsidP="004458AD">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0BF80DF9" w14:textId="77777777" w:rsidR="004458AD" w:rsidRDefault="004458AD" w:rsidP="004458AD">
            <w:pPr>
              <w:rPr>
                <w:rFonts w:eastAsiaTheme="minorEastAsia" w:cstheme="minorHAnsi"/>
                <w:sz w:val="18"/>
                <w:szCs w:val="18"/>
                <w:lang w:eastAsia="zh-CN"/>
              </w:rPr>
            </w:pPr>
            <w:r>
              <w:rPr>
                <w:rFonts w:eastAsiaTheme="minorEastAsia" w:cstheme="minorHAnsi"/>
                <w:sz w:val="18"/>
                <w:szCs w:val="18"/>
                <w:lang w:eastAsia="zh-CN"/>
              </w:rPr>
              <w:t>Agree with proposal</w:t>
            </w:r>
          </w:p>
        </w:tc>
      </w:tr>
      <w:tr w:rsidR="004458AD" w14:paraId="04D6DB5A"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AA7430" w14:textId="6A3F4B86" w:rsidR="004458AD" w:rsidRPr="0042686E" w:rsidRDefault="0042686E" w:rsidP="007B5865">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00382457" w14:textId="0B21D2A0" w:rsidR="004458AD" w:rsidRDefault="0042686E" w:rsidP="007B5865">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the proposal.</w:t>
            </w:r>
          </w:p>
        </w:tc>
      </w:tr>
      <w:tr w:rsidR="00BA5543" w14:paraId="0EE91148"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E1784D" w14:textId="7F304F9E" w:rsidR="00BA5543" w:rsidRDefault="00BA5543" w:rsidP="007B5865">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7FD0F8E3" w14:textId="5B5C239B" w:rsidR="00BA5543" w:rsidRDefault="00AF6D32" w:rsidP="007B5865">
            <w:pPr>
              <w:rPr>
                <w:rFonts w:eastAsiaTheme="minorEastAsia" w:cstheme="minorHAnsi"/>
                <w:sz w:val="18"/>
                <w:szCs w:val="18"/>
                <w:lang w:eastAsia="zh-CN"/>
              </w:rPr>
            </w:pPr>
            <w:r>
              <w:rPr>
                <w:rFonts w:eastAsiaTheme="minorEastAsia" w:cstheme="minorHAnsi"/>
                <w:sz w:val="18"/>
                <w:szCs w:val="18"/>
                <w:lang w:eastAsia="zh-CN"/>
              </w:rPr>
              <w:t>Support the proposal.</w:t>
            </w:r>
          </w:p>
        </w:tc>
      </w:tr>
      <w:tr w:rsidR="00D618D5" w14:paraId="2E632E66"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272538" w14:textId="17447457" w:rsidR="00D618D5" w:rsidRDefault="00D618D5" w:rsidP="007B5865">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50CB9D6D" w14:textId="32AC591C" w:rsidR="00D618D5" w:rsidRDefault="00D618D5" w:rsidP="007B5865">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324DA" w14:paraId="57DA6636"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2FE4EE" w14:textId="63EE2543" w:rsidR="00F324DA" w:rsidRDefault="00F324DA" w:rsidP="00F324DA">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186E3B01" w14:textId="421861FE" w:rsidR="00F324DA" w:rsidRDefault="00F324DA" w:rsidP="00F324DA">
            <w:pPr>
              <w:rPr>
                <w:rFonts w:eastAsiaTheme="minorEastAsia" w:cstheme="minorHAnsi"/>
                <w:sz w:val="18"/>
                <w:szCs w:val="18"/>
                <w:lang w:eastAsia="zh-CN"/>
              </w:rPr>
            </w:pPr>
            <w:r>
              <w:rPr>
                <w:rFonts w:eastAsia="Malgun Gothic" w:cstheme="minorHAnsi" w:hint="eastAsia"/>
                <w:sz w:val="18"/>
                <w:szCs w:val="18"/>
                <w:lang w:eastAsia="ko-KR"/>
              </w:rPr>
              <w:t>Agree with this proposal.</w:t>
            </w:r>
          </w:p>
        </w:tc>
      </w:tr>
      <w:tr w:rsidR="00767EAC" w14:paraId="5EBA91C0"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4B35FA" w14:textId="034E883F" w:rsidR="00767EAC" w:rsidRDefault="00767EAC" w:rsidP="00767EAC">
            <w:pPr>
              <w:rPr>
                <w:rFonts w:eastAsia="Malgun Gothic" w:cstheme="minorHAnsi" w:hint="eastAsia"/>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6CD8B76" w14:textId="77777777" w:rsidR="00767EAC" w:rsidRDefault="00767EAC" w:rsidP="00767EAC">
            <w:pPr>
              <w:rPr>
                <w:rFonts w:eastAsiaTheme="minorEastAsia" w:cstheme="minorHAnsi"/>
                <w:sz w:val="18"/>
                <w:szCs w:val="18"/>
                <w:lang w:eastAsia="zh-CN"/>
              </w:rPr>
            </w:pPr>
            <w:r>
              <w:rPr>
                <w:rFonts w:eastAsiaTheme="minorEastAsia" w:cstheme="minorHAnsi"/>
                <w:sz w:val="18"/>
                <w:szCs w:val="18"/>
                <w:lang w:eastAsia="zh-CN"/>
              </w:rPr>
              <w:t>In principle we like the proposal to use the blockage model. The advantage is the correlation between the links can be taken into account.</w:t>
            </w:r>
          </w:p>
          <w:p w14:paraId="75627F4D" w14:textId="466C1F03" w:rsidR="00767EAC" w:rsidRDefault="00767EAC" w:rsidP="00767EAC">
            <w:pPr>
              <w:rPr>
                <w:rFonts w:eastAsia="Malgun Gothic" w:cstheme="minorHAnsi" w:hint="eastAsia"/>
                <w:sz w:val="18"/>
                <w:szCs w:val="18"/>
                <w:lang w:eastAsia="ko-KR"/>
              </w:rPr>
            </w:pPr>
            <w:r>
              <w:rPr>
                <w:rFonts w:eastAsiaTheme="minorEastAsia" w:cstheme="minorHAnsi"/>
                <w:sz w:val="18"/>
                <w:szCs w:val="18"/>
                <w:lang w:eastAsia="zh-CN"/>
              </w:rPr>
              <w:t>But within the available time frame it is not realistic to find consolidated parameters. Furthermore, the mounting position of the device (antenna panel orientation) etc. is a key factor for the behaviour. These effects are FFS</w:t>
            </w:r>
          </w:p>
        </w:tc>
      </w:tr>
    </w:tbl>
    <w:p w14:paraId="41A9B296" w14:textId="77777777" w:rsidR="00903731" w:rsidRDefault="00903731" w:rsidP="00903731">
      <w:pPr>
        <w:pStyle w:val="Listenabsatz"/>
      </w:pPr>
    </w:p>
    <w:p w14:paraId="2634F0C2" w14:textId="77777777" w:rsidR="00212FF5" w:rsidRDefault="00212FF5" w:rsidP="00212FF5">
      <w:pPr>
        <w:pStyle w:val="Listenabsatz"/>
      </w:pPr>
    </w:p>
    <w:p w14:paraId="58050204" w14:textId="77777777" w:rsidR="00CC7080" w:rsidRDefault="00CC7080" w:rsidP="00CC7080">
      <w:pPr>
        <w:pStyle w:val="berschrift3"/>
      </w:pPr>
      <w:bookmarkStart w:id="117" w:name="OLE_LINK3"/>
      <w:bookmarkStart w:id="118" w:name="OLE_LINK4"/>
      <w:bookmarkStart w:id="119" w:name="OLE_LINK5"/>
      <w:r w:rsidRPr="00001CD5">
        <w:rPr>
          <w:highlight w:val="yellow"/>
        </w:rPr>
        <w:lastRenderedPageBreak/>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3</w:t>
      </w:r>
      <w:r w:rsidRPr="00001CD5">
        <w:rPr>
          <w:highlight w:val="yellow"/>
        </w:rPr>
        <w:fldChar w:fldCharType="end"/>
      </w:r>
    </w:p>
    <w:p w14:paraId="532B2E7D" w14:textId="77777777" w:rsidR="0079730C" w:rsidRPr="00752B9D" w:rsidRDefault="0079730C" w:rsidP="0079730C">
      <w:pPr>
        <w:pStyle w:val="Listenabsatz"/>
        <w:numPr>
          <w:ilvl w:val="0"/>
          <w:numId w:val="28"/>
        </w:numPr>
        <w:rPr>
          <w:lang w:eastAsia="en-US"/>
        </w:rPr>
      </w:pPr>
      <w:del w:id="120" w:author="FL" w:date="2020-05-28T14:52:00Z">
        <w:r w:rsidRPr="00752B9D" w:rsidDel="00CC7080">
          <w:rPr>
            <w:lang w:eastAsia="en-US"/>
          </w:rPr>
          <w:delText xml:space="preserve">FFS: </w:delText>
        </w:r>
      </w:del>
      <w:r w:rsidRPr="00752B9D">
        <w:rPr>
          <w:lang w:eastAsia="en-US"/>
        </w:rPr>
        <w:t>Consider mobility as additional scenario for evaluation with a simple route or path trajectory defined in the layout along with a mobility model defining the velocities and accelerations consistent with the dynamics of the use-case applications .  Spatial consistency procedure is also be enabled in the mobility simulation with configurations agreed by the group.</w:t>
      </w:r>
    </w:p>
    <w:p w14:paraId="3AA365D9" w14:textId="61DA7062" w:rsidR="005E47EB" w:rsidRPr="00752B9D" w:rsidRDefault="005E47EB" w:rsidP="005E47EB">
      <w:pPr>
        <w:pStyle w:val="Listenabsatz"/>
        <w:numPr>
          <w:ilvl w:val="1"/>
          <w:numId w:val="28"/>
        </w:numPr>
      </w:pPr>
      <w:r w:rsidRPr="00752B9D">
        <w:t>Supported by:</w:t>
      </w:r>
      <w:r w:rsidR="007B00DD">
        <w:t xml:space="preserve"> Qualcomm</w:t>
      </w:r>
    </w:p>
    <w:bookmarkEnd w:id="117"/>
    <w:bookmarkEnd w:id="118"/>
    <w:bookmarkEnd w:id="119"/>
    <w:p w14:paraId="29871A03" w14:textId="77777777" w:rsidR="0079730C" w:rsidRDefault="0079730C" w:rsidP="00212FF5">
      <w:pPr>
        <w:pStyle w:val="Listenabsatz"/>
      </w:pPr>
    </w:p>
    <w:p w14:paraId="3EFDB94F" w14:textId="77777777" w:rsidR="0079730C" w:rsidRDefault="004E00A3" w:rsidP="0079730C">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79730C" w14:paraId="5D1A670A" w14:textId="77777777" w:rsidTr="000C1AA7">
        <w:trPr>
          <w:jc w:val="center"/>
        </w:trPr>
        <w:tc>
          <w:tcPr>
            <w:tcW w:w="1587" w:type="dxa"/>
            <w:gridSpan w:val="2"/>
            <w:tcBorders>
              <w:bottom w:val="double" w:sz="4" w:space="0" w:color="auto"/>
            </w:tcBorders>
          </w:tcPr>
          <w:p w14:paraId="26BAEBD6" w14:textId="77777777" w:rsidR="0079730C" w:rsidRDefault="0079730C" w:rsidP="000C1AA7">
            <w:pPr>
              <w:rPr>
                <w:b/>
              </w:rPr>
            </w:pPr>
            <w:r>
              <w:rPr>
                <w:b/>
              </w:rPr>
              <w:t>Company</w:t>
            </w:r>
          </w:p>
        </w:tc>
        <w:tc>
          <w:tcPr>
            <w:tcW w:w="8043" w:type="dxa"/>
            <w:tcBorders>
              <w:bottom w:val="double" w:sz="4" w:space="0" w:color="auto"/>
            </w:tcBorders>
          </w:tcPr>
          <w:p w14:paraId="6BF625F0" w14:textId="77777777" w:rsidR="0079730C" w:rsidRDefault="0079730C" w:rsidP="000C1AA7">
            <w:pPr>
              <w:rPr>
                <w:b/>
              </w:rPr>
            </w:pPr>
            <w:r>
              <w:rPr>
                <w:b/>
              </w:rPr>
              <w:t xml:space="preserve">Comments </w:t>
            </w:r>
          </w:p>
        </w:tc>
      </w:tr>
      <w:tr w:rsidR="0079730C" w14:paraId="36942BCC"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EFD867" w14:textId="77777777" w:rsidR="0079730C" w:rsidRPr="0073433A" w:rsidRDefault="0073433A" w:rsidP="000C1AA7">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044DC53B" w14:textId="77777777" w:rsidR="0079730C" w:rsidRPr="00BA444C" w:rsidRDefault="0073433A" w:rsidP="000C1AA7">
            <w:pPr>
              <w:rPr>
                <w:rFonts w:eastAsiaTheme="minorEastAsia" w:cstheme="minorHAnsi"/>
                <w:sz w:val="18"/>
                <w:szCs w:val="18"/>
                <w:lang w:eastAsia="zh-CN"/>
              </w:rPr>
            </w:pPr>
            <w:bookmarkStart w:id="121" w:name="_Hlk41490210"/>
            <w:bookmarkStart w:id="122" w:name="OLE_LINK6"/>
            <w:r>
              <w:rPr>
                <w:rFonts w:eastAsiaTheme="minorEastAsia" w:cstheme="minorHAnsi"/>
                <w:sz w:val="18"/>
                <w:szCs w:val="18"/>
                <w:lang w:eastAsia="zh-CN"/>
              </w:rPr>
              <w:t xml:space="preserve">As our understanding, </w:t>
            </w:r>
            <w:r w:rsidR="00F901AF">
              <w:rPr>
                <w:rFonts w:eastAsiaTheme="minorEastAsia" w:cstheme="minorHAnsi"/>
                <w:sz w:val="18"/>
                <w:szCs w:val="18"/>
                <w:lang w:eastAsia="zh-CN"/>
              </w:rPr>
              <w:t>many parameters</w:t>
            </w:r>
            <w:r w:rsidR="00CD1937">
              <w:rPr>
                <w:rFonts w:eastAsiaTheme="minorEastAsia" w:cstheme="minorHAnsi"/>
                <w:sz w:val="18"/>
                <w:szCs w:val="18"/>
                <w:lang w:eastAsia="zh-CN"/>
              </w:rPr>
              <w:t xml:space="preserve"> </w:t>
            </w:r>
            <w:r>
              <w:rPr>
                <w:rFonts w:eastAsiaTheme="minorEastAsia" w:cstheme="minorHAnsi"/>
                <w:sz w:val="18"/>
                <w:szCs w:val="18"/>
                <w:lang w:eastAsia="zh-CN"/>
              </w:rPr>
              <w:t>need</w:t>
            </w:r>
            <w:r w:rsidR="00CD1937">
              <w:rPr>
                <w:rFonts w:eastAsiaTheme="minorEastAsia" w:cstheme="minorHAnsi"/>
                <w:sz w:val="18"/>
                <w:szCs w:val="18"/>
                <w:lang w:eastAsia="zh-CN"/>
              </w:rPr>
              <w:t xml:space="preserve"> </w:t>
            </w:r>
            <w:r w:rsidR="00CD1937">
              <w:rPr>
                <w:rFonts w:eastAsiaTheme="minorEastAsia" w:cstheme="minorHAnsi" w:hint="eastAsia"/>
                <w:sz w:val="18"/>
                <w:szCs w:val="18"/>
                <w:lang w:eastAsia="zh-CN"/>
              </w:rPr>
              <w:t>to</w:t>
            </w:r>
            <w:r>
              <w:rPr>
                <w:rFonts w:eastAsiaTheme="minorEastAsia" w:cstheme="minorHAnsi"/>
                <w:sz w:val="18"/>
                <w:szCs w:val="18"/>
                <w:lang w:eastAsia="zh-CN"/>
              </w:rPr>
              <w:t xml:space="preserve"> be modified and the complexity and run time of simulation will significantly increase if the spatial consistency model is introduced. We are worried there isn’t time to do it.</w:t>
            </w:r>
            <w:bookmarkEnd w:id="121"/>
            <w:bookmarkEnd w:id="122"/>
          </w:p>
        </w:tc>
      </w:tr>
      <w:tr w:rsidR="002B1932" w14:paraId="451D3A36"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60EFE6" w14:textId="77777777" w:rsidR="002B1932" w:rsidRDefault="002B1932" w:rsidP="002B1932">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3AE02CA3" w14:textId="77777777" w:rsidR="002B1932" w:rsidRDefault="002B1932" w:rsidP="002B1932">
            <w:pPr>
              <w:rPr>
                <w:rFonts w:cstheme="minorHAnsi"/>
                <w:sz w:val="18"/>
                <w:szCs w:val="18"/>
              </w:rPr>
            </w:pPr>
            <w:r>
              <w:rPr>
                <w:rFonts w:eastAsiaTheme="minorEastAsia" w:cstheme="minorHAnsi"/>
                <w:sz w:val="18"/>
                <w:szCs w:val="18"/>
                <w:lang w:eastAsia="zh-CN"/>
              </w:rPr>
              <w:t xml:space="preserve">No strong view yet but some questions to the proponents, how would the positioning accuracy be reported? Over a set amount of time/positioning fixes? Would a UE that meets requirements during a certain percent of the route be considered as meeting the overall requirements? </w:t>
            </w:r>
          </w:p>
        </w:tc>
      </w:tr>
      <w:tr w:rsidR="008F64A3" w14:paraId="737F82F2"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4F1106" w14:textId="77777777" w:rsidR="008F64A3" w:rsidRPr="00AB268C"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2D4CB9C5" w14:textId="77777777" w:rsidR="008F64A3" w:rsidRPr="00BA444C"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 xml:space="preserve">Mobility scenario and related spatial consistency procedure can be optional for R17 positioning </w:t>
            </w:r>
            <w:r>
              <w:rPr>
                <w:rFonts w:eastAsiaTheme="minorEastAsia" w:cstheme="minorHAnsi"/>
                <w:sz w:val="18"/>
                <w:szCs w:val="18"/>
                <w:lang w:eastAsia="zh-CN"/>
              </w:rPr>
              <w:t>evolution</w:t>
            </w:r>
            <w:r>
              <w:rPr>
                <w:rFonts w:eastAsiaTheme="minorEastAsia" w:cstheme="minorHAnsi" w:hint="eastAsia"/>
                <w:sz w:val="18"/>
                <w:szCs w:val="18"/>
                <w:lang w:eastAsia="zh-CN"/>
              </w:rPr>
              <w:t>.</w:t>
            </w:r>
          </w:p>
        </w:tc>
      </w:tr>
      <w:tr w:rsidR="004458AD" w14:paraId="74E24254"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CF6995" w14:textId="77777777" w:rsidR="004458AD" w:rsidRDefault="004458AD" w:rsidP="004458AD">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19127A15" w14:textId="77777777" w:rsidR="004458AD" w:rsidRDefault="004458AD" w:rsidP="004458AD">
            <w:pPr>
              <w:rPr>
                <w:rFonts w:eastAsiaTheme="minorEastAsia" w:cstheme="minorHAnsi"/>
                <w:sz w:val="18"/>
                <w:szCs w:val="18"/>
                <w:lang w:eastAsia="zh-CN"/>
              </w:rPr>
            </w:pPr>
            <w:r>
              <w:rPr>
                <w:rFonts w:eastAsiaTheme="minorEastAsia" w:cstheme="minorHAnsi"/>
                <w:sz w:val="18"/>
                <w:szCs w:val="18"/>
                <w:lang w:eastAsia="zh-CN"/>
              </w:rPr>
              <w:t>We do see some value of this kind of analysis, however our understanding is that it requires the modelling of the spatial  consistence for the channel, which may not be sufficiently accurate and also requires discussion on how to capture performance. Therefore</w:t>
            </w:r>
            <w:r>
              <w:rPr>
                <w:rFonts w:eastAsiaTheme="minorEastAsia" w:cstheme="minorHAnsi"/>
                <w:sz w:val="18"/>
                <w:szCs w:val="18"/>
                <w:lang w:val="en-US" w:eastAsia="zh-CN"/>
              </w:rPr>
              <w:t xml:space="preserve">, we think it shouldn’t be considered as a baseline. </w:t>
            </w:r>
          </w:p>
        </w:tc>
      </w:tr>
      <w:tr w:rsidR="004458AD" w14:paraId="19EF49FD"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179464" w14:textId="28D5C5FE" w:rsidR="004458AD" w:rsidRPr="008F64A3" w:rsidRDefault="00E449F3" w:rsidP="002B1932">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58574FBD" w14:textId="77777777" w:rsidR="00546E61" w:rsidRDefault="00546E61" w:rsidP="00546E61">
            <w:pPr>
              <w:rPr>
                <w:rFonts w:eastAsiaTheme="minorEastAsia" w:cstheme="minorHAnsi"/>
                <w:sz w:val="18"/>
                <w:szCs w:val="18"/>
                <w:lang w:eastAsia="zh-CN"/>
              </w:rPr>
            </w:pPr>
            <w:r>
              <w:rPr>
                <w:rFonts w:eastAsiaTheme="minorEastAsia" w:cstheme="minorHAnsi"/>
                <w:sz w:val="18"/>
                <w:szCs w:val="18"/>
                <w:lang w:eastAsia="zh-CN"/>
              </w:rPr>
              <w:t xml:space="preserve">According to TR22.804, many IIoT positioning applications (e.g. AGV) requires locating UE in mobility up to 30km/h.  Adding mobility scenario would allow better modelling of the use cases with device in motion.  Moreover, it opens up the possibility of using prior observation and estimation along the moving path to improve the positioning accuracy through filtering (e.g. Kalman filter). </w:t>
            </w:r>
          </w:p>
          <w:p w14:paraId="4EA48E2E" w14:textId="289AFAC6" w:rsidR="004458AD" w:rsidRDefault="00546E61" w:rsidP="00546E61">
            <w:pPr>
              <w:rPr>
                <w:rFonts w:eastAsiaTheme="minorEastAsia" w:cstheme="minorHAnsi"/>
                <w:sz w:val="18"/>
                <w:szCs w:val="18"/>
                <w:lang w:eastAsia="zh-CN"/>
              </w:rPr>
            </w:pPr>
            <w:r>
              <w:rPr>
                <w:rFonts w:eastAsiaTheme="minorEastAsia" w:cstheme="minorHAnsi"/>
                <w:sz w:val="18"/>
                <w:szCs w:val="18"/>
                <w:lang w:eastAsia="zh-CN"/>
              </w:rPr>
              <w:t xml:space="preserve">In terms of the definition of accuracy, the model can assume a fixed reporting interval, which gives a sequence of points on the mobility path according to the defined velocity and acceleration. The position accuracy of each reporting point can then be evaluated and regarded as one data point in the CDF.  With that, the same performance analysis for dropping based evaluation can apply.     </w:t>
            </w:r>
          </w:p>
        </w:tc>
      </w:tr>
      <w:tr w:rsidR="00D618D5" w14:paraId="698D443E"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E47389D" w14:textId="55DF7E03" w:rsidR="00D618D5" w:rsidRPr="00D618D5" w:rsidRDefault="00D618D5" w:rsidP="002B1932">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5D538E77" w14:textId="7F664F84" w:rsidR="00D618D5" w:rsidRDefault="00D618D5" w:rsidP="00546E61">
            <w:pPr>
              <w:rPr>
                <w:rFonts w:eastAsiaTheme="minorEastAsia" w:cstheme="minorHAnsi"/>
                <w:sz w:val="18"/>
                <w:szCs w:val="18"/>
                <w:lang w:eastAsia="zh-CN"/>
              </w:rPr>
            </w:pPr>
            <w:r>
              <w:rPr>
                <w:rFonts w:eastAsiaTheme="minorEastAsia" w:cstheme="minorHAnsi"/>
                <w:sz w:val="18"/>
                <w:szCs w:val="18"/>
                <w:lang w:eastAsia="zh-CN"/>
              </w:rPr>
              <w:t>Can be considered as optional</w:t>
            </w:r>
            <w:r w:rsidR="00381820">
              <w:rPr>
                <w:rFonts w:eastAsiaTheme="minorEastAsia" w:cstheme="minorHAnsi"/>
                <w:sz w:val="18"/>
                <w:szCs w:val="18"/>
                <w:lang w:eastAsia="zh-CN"/>
              </w:rPr>
              <w:t xml:space="preserve"> and </w:t>
            </w:r>
            <w:r w:rsidR="00381820" w:rsidRPr="00381820">
              <w:rPr>
                <w:rFonts w:eastAsiaTheme="minorEastAsia" w:cstheme="minorHAnsi"/>
                <w:sz w:val="18"/>
                <w:szCs w:val="18"/>
                <w:lang w:eastAsia="zh-CN"/>
              </w:rPr>
              <w:t>modelling</w:t>
            </w:r>
            <w:r w:rsidR="00E0766E">
              <w:rPr>
                <w:rFonts w:eastAsiaTheme="minorEastAsia" w:cstheme="minorHAnsi"/>
                <w:sz w:val="18"/>
                <w:szCs w:val="18"/>
                <w:lang w:eastAsia="zh-CN"/>
              </w:rPr>
              <w:t xml:space="preserve"> is</w:t>
            </w:r>
            <w:r w:rsidR="00381820" w:rsidRPr="00381820">
              <w:rPr>
                <w:rFonts w:eastAsiaTheme="minorEastAsia" w:cstheme="minorHAnsi"/>
                <w:sz w:val="18"/>
                <w:szCs w:val="18"/>
                <w:lang w:eastAsia="zh-CN"/>
              </w:rPr>
              <w:t xml:space="preserve"> up to proponents</w:t>
            </w:r>
            <w:r w:rsidR="00381820">
              <w:rPr>
                <w:rFonts w:eastAsiaTheme="minorEastAsia" w:cstheme="minorHAnsi"/>
                <w:sz w:val="18"/>
                <w:szCs w:val="18"/>
                <w:lang w:eastAsia="zh-CN"/>
              </w:rPr>
              <w:t xml:space="preserve">. </w:t>
            </w:r>
          </w:p>
        </w:tc>
      </w:tr>
      <w:tr w:rsidR="00767EAC" w14:paraId="5224010C"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2BB172" w14:textId="63801480" w:rsidR="00767EAC" w:rsidRDefault="00767EAC" w:rsidP="00767EAC">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53432660" w14:textId="439F6CA2" w:rsidR="00767EAC" w:rsidRDefault="00767EAC" w:rsidP="00767EAC">
            <w:pPr>
              <w:rPr>
                <w:rFonts w:eastAsiaTheme="minorEastAsia" w:cstheme="minorHAnsi"/>
                <w:sz w:val="18"/>
                <w:szCs w:val="18"/>
                <w:lang w:eastAsia="zh-CN"/>
              </w:rPr>
            </w:pPr>
            <w:r>
              <w:rPr>
                <w:rFonts w:eastAsiaTheme="minorEastAsia" w:cstheme="minorHAnsi"/>
                <w:sz w:val="18"/>
                <w:szCs w:val="18"/>
                <w:lang w:eastAsia="zh-CN"/>
              </w:rPr>
              <w:t xml:space="preserve">Support the proposal. We have same understanding as Qualcomm on this issue: one option is to define the number of “snaps” or fixes on a UE track and the error is not per UE but snap (i.e. the UE position is seen in the overall statistics as X UEs). The percent of positioning will determine the positioning error. </w:t>
            </w:r>
          </w:p>
        </w:tc>
      </w:tr>
    </w:tbl>
    <w:p w14:paraId="0BF62922" w14:textId="77777777" w:rsidR="0079730C" w:rsidRDefault="0079730C" w:rsidP="0079730C">
      <w:pPr>
        <w:pStyle w:val="Listenabsatz"/>
      </w:pPr>
    </w:p>
    <w:p w14:paraId="7D94B5FE" w14:textId="77777777" w:rsidR="0079730C" w:rsidRDefault="0079730C" w:rsidP="00212FF5">
      <w:pPr>
        <w:pStyle w:val="Listenabsatz"/>
      </w:pPr>
    </w:p>
    <w:p w14:paraId="4D16DDC3" w14:textId="77777777" w:rsidR="00CC7080" w:rsidRDefault="00CC7080" w:rsidP="00CC7080">
      <w:pPr>
        <w:pStyle w:val="berschrift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4</w:t>
      </w:r>
      <w:r w:rsidRPr="00001CD5">
        <w:rPr>
          <w:highlight w:val="yellow"/>
        </w:rPr>
        <w:fldChar w:fldCharType="end"/>
      </w:r>
    </w:p>
    <w:p w14:paraId="014671DD" w14:textId="77777777" w:rsidR="002F1699" w:rsidRDefault="00271E92" w:rsidP="002C0070">
      <w:pPr>
        <w:pStyle w:val="Listenabsatz"/>
        <w:numPr>
          <w:ilvl w:val="0"/>
          <w:numId w:val="35"/>
        </w:numPr>
      </w:pPr>
      <w:r>
        <w:t>Discuss t</w:t>
      </w:r>
      <w:r w:rsidR="002F1699" w:rsidRPr="002F1699">
        <w:t>he scenario parameters common to</w:t>
      </w:r>
      <w:r w:rsidR="002F1699">
        <w:t xml:space="preserve"> all</w:t>
      </w:r>
      <w:r w:rsidR="002F1699" w:rsidRPr="002F1699">
        <w:t xml:space="preserve"> InF scenario(s) </w:t>
      </w:r>
      <w:r w:rsidR="003120C2">
        <w:t xml:space="preserve">in </w:t>
      </w:r>
      <w:r w:rsidR="00890232">
        <w:fldChar w:fldCharType="begin"/>
      </w:r>
      <w:r w:rsidR="003120C2">
        <w:instrText xml:space="preserve"> REF _Ref40975595 \h </w:instrText>
      </w:r>
      <w:r w:rsidR="00890232">
        <w:fldChar w:fldCharType="separate"/>
      </w:r>
      <w:r w:rsidR="00DC200D">
        <w:t xml:space="preserve">Table </w:t>
      </w:r>
      <w:r w:rsidR="00DC200D">
        <w:rPr>
          <w:noProof/>
        </w:rPr>
        <w:t>5</w:t>
      </w:r>
      <w:r w:rsidR="00DC200D">
        <w:noBreakHyphen/>
      </w:r>
      <w:r w:rsidR="00DC200D">
        <w:rPr>
          <w:noProof/>
        </w:rPr>
        <w:t>1</w:t>
      </w:r>
      <w:r w:rsidR="00DC200D">
        <w:t xml:space="preserve"> </w:t>
      </w:r>
      <w:r w:rsidR="00890232">
        <w:fldChar w:fldCharType="end"/>
      </w:r>
      <w:r>
        <w:t xml:space="preserve">, which is developed </w:t>
      </w:r>
      <w:r w:rsidR="002F1699" w:rsidRPr="002F1699">
        <w:t xml:space="preserve">with the consideration of the parameters for InF scenarios </w:t>
      </w:r>
      <w:r w:rsidR="002F1699">
        <w:t xml:space="preserve">provided by </w:t>
      </w:r>
      <w:r w:rsidR="002F1699" w:rsidRPr="002F1699">
        <w:t>Table 7.8-7 in TR</w:t>
      </w:r>
      <w:r w:rsidR="002F1699">
        <w:t xml:space="preserve"> 38.901, Table 7.2-4 of 38.901 </w:t>
      </w:r>
      <w:r w:rsidR="002F1699" w:rsidRPr="002F1699">
        <w:t>and the parameters for indoor office scenarios in Table 6.1.1-3 in TR 38.855</w:t>
      </w:r>
      <w:r w:rsidR="002F1699">
        <w:t>:</w:t>
      </w:r>
    </w:p>
    <w:p w14:paraId="068ACD9B" w14:textId="77777777" w:rsidR="008A2F65" w:rsidRDefault="008A2F65" w:rsidP="002C0070">
      <w:pPr>
        <w:pStyle w:val="Listenabsatz"/>
        <w:numPr>
          <w:ilvl w:val="0"/>
          <w:numId w:val="35"/>
        </w:numPr>
        <w:tabs>
          <w:tab w:val="left" w:pos="1004"/>
          <w:tab w:val="left" w:pos="1724"/>
        </w:tabs>
        <w:rPr>
          <w:lang w:eastAsia="en-US"/>
        </w:rPr>
      </w:pPr>
      <w:bookmarkStart w:id="123" w:name="_Ref28428490"/>
      <w:r>
        <w:rPr>
          <w:lang w:eastAsia="en-US"/>
        </w:rPr>
        <w:t>Note: Individual companies may consider additional parameter values in their simulation investigation</w:t>
      </w:r>
    </w:p>
    <w:p w14:paraId="15FE6E22" w14:textId="77777777" w:rsidR="002F1699" w:rsidRPr="00271E92" w:rsidRDefault="002F1699" w:rsidP="002F1699">
      <w:pPr>
        <w:pStyle w:val="Beschriftung"/>
        <w:rPr>
          <w:lang w:val="en-US"/>
        </w:rPr>
      </w:pPr>
    </w:p>
    <w:p w14:paraId="5CD3BD83" w14:textId="77777777" w:rsidR="000B3250" w:rsidRDefault="001C6AAF" w:rsidP="009730D1">
      <w:pPr>
        <w:tabs>
          <w:tab w:val="left" w:pos="1004"/>
          <w:tab w:val="left" w:pos="1724"/>
        </w:tabs>
        <w:rPr>
          <w:lang w:eastAsia="en-US"/>
        </w:rPr>
      </w:pPr>
      <w:r>
        <w:rPr>
          <w:lang w:eastAsia="en-US"/>
        </w:rPr>
        <w:t xml:space="preserve">Interested companies are encouraged to </w:t>
      </w:r>
      <w:r w:rsidR="009730D1">
        <w:rPr>
          <w:lang w:eastAsia="en-US"/>
        </w:rPr>
        <w:t>add</w:t>
      </w:r>
      <w:r>
        <w:rPr>
          <w:lang w:eastAsia="en-US"/>
        </w:rPr>
        <w:t xml:space="preserve"> the comments to the Options and FFS </w:t>
      </w:r>
      <w:r w:rsidR="00267EEE">
        <w:rPr>
          <w:lang w:eastAsia="en-US"/>
        </w:rPr>
        <w:t xml:space="preserve">in the </w:t>
      </w:r>
      <w:r w:rsidR="009730D1">
        <w:rPr>
          <w:lang w:eastAsia="en-US"/>
        </w:rPr>
        <w:t xml:space="preserve">following </w:t>
      </w:r>
      <w:r w:rsidR="00267EEE">
        <w:rPr>
          <w:lang w:eastAsia="en-US"/>
        </w:rPr>
        <w:t>table.</w:t>
      </w:r>
    </w:p>
    <w:p w14:paraId="421A3D23" w14:textId="77777777" w:rsidR="00A150BF" w:rsidRDefault="00A150BF" w:rsidP="00271E92">
      <w:pPr>
        <w:pStyle w:val="Listenabsatz"/>
        <w:tabs>
          <w:tab w:val="left" w:pos="1004"/>
          <w:tab w:val="left" w:pos="1724"/>
        </w:tabs>
        <w:ind w:left="284"/>
        <w:rPr>
          <w:lang w:eastAsia="en-US"/>
        </w:rPr>
      </w:pPr>
    </w:p>
    <w:p w14:paraId="03A83F03" w14:textId="77777777" w:rsidR="00267EEE" w:rsidRDefault="00267EEE" w:rsidP="00267EEE">
      <w:pPr>
        <w:pStyle w:val="Beschriftung"/>
        <w:rPr>
          <w:lang w:val="en-US"/>
        </w:rPr>
        <w:sectPr w:rsidR="00267EEE" w:rsidSect="00073830">
          <w:footnotePr>
            <w:numRestart w:val="eachSect"/>
          </w:footnotePr>
          <w:pgSz w:w="11907" w:h="16840"/>
          <w:pgMar w:top="1418" w:right="1134" w:bottom="1134" w:left="1134" w:header="680" w:footer="567" w:gutter="0"/>
          <w:cols w:space="720"/>
          <w:docGrid w:linePitch="272"/>
        </w:sectPr>
      </w:pPr>
      <w:bookmarkStart w:id="124" w:name="_Ref41593909"/>
      <w:bookmarkStart w:id="125" w:name="_Ref40975595"/>
      <w:r>
        <w:t xml:space="preserve">Table </w:t>
      </w:r>
      <w:r w:rsidR="00890232">
        <w:fldChar w:fldCharType="begin"/>
      </w:r>
      <w:r w:rsidR="00811FDA">
        <w:instrText xml:space="preserve"> STYLEREF 1 \s </w:instrText>
      </w:r>
      <w:r w:rsidR="00890232">
        <w:fldChar w:fldCharType="separate"/>
      </w:r>
      <w:r w:rsidR="00DC200D">
        <w:rPr>
          <w:noProof/>
        </w:rPr>
        <w:t>5</w:t>
      </w:r>
      <w:r w:rsidR="00890232">
        <w:fldChar w:fldCharType="end"/>
      </w:r>
      <w:r w:rsidR="00811FDA">
        <w:noBreakHyphen/>
      </w:r>
      <w:r w:rsidR="00890232">
        <w:fldChar w:fldCharType="begin"/>
      </w:r>
      <w:r w:rsidR="00811FDA">
        <w:instrText xml:space="preserve"> SEQ Table \* ARABIC \s 1 </w:instrText>
      </w:r>
      <w:r w:rsidR="00890232">
        <w:fldChar w:fldCharType="separate"/>
      </w:r>
      <w:r w:rsidR="00DC200D">
        <w:rPr>
          <w:noProof/>
        </w:rPr>
        <w:t>1</w:t>
      </w:r>
      <w:r w:rsidR="00890232">
        <w:fldChar w:fldCharType="end"/>
      </w:r>
      <w:bookmarkEnd w:id="124"/>
      <w:r>
        <w:t xml:space="preserve"> </w:t>
      </w:r>
      <w:bookmarkEnd w:id="125"/>
      <w:r>
        <w:rPr>
          <w:lang w:val="en-US"/>
        </w:rPr>
        <w:t>Parameters common to InF s</w:t>
      </w:r>
      <w:r w:rsidRPr="00790A20">
        <w:rPr>
          <w:lang w:val="en-US"/>
        </w:rPr>
        <w:t>cenari</w:t>
      </w:r>
      <w:r>
        <w:rPr>
          <w:lang w:val="en-US"/>
        </w:rPr>
        <w:t>o(s)</w:t>
      </w:r>
    </w:p>
    <w:tbl>
      <w:tblPr>
        <w:tblW w:w="44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808"/>
        <w:gridCol w:w="1763"/>
        <w:gridCol w:w="417"/>
        <w:gridCol w:w="2380"/>
        <w:gridCol w:w="3596"/>
      </w:tblGrid>
      <w:tr w:rsidR="0096744E" w:rsidRPr="00790A20" w14:paraId="4F39CA63" w14:textId="77777777" w:rsidTr="0073433A">
        <w:trPr>
          <w:tblHeader/>
        </w:trPr>
        <w:tc>
          <w:tcPr>
            <w:tcW w:w="655" w:type="pct"/>
            <w:gridSpan w:val="2"/>
            <w:vAlign w:val="center"/>
          </w:tcPr>
          <w:p w14:paraId="6885FAA7" w14:textId="77777777" w:rsidR="0096744E" w:rsidRPr="00790A20" w:rsidRDefault="0096744E" w:rsidP="00BC3482">
            <w:pPr>
              <w:pStyle w:val="TAH"/>
              <w:rPr>
                <w:lang w:val="en-US" w:eastAsia="zh-CN"/>
              </w:rPr>
            </w:pPr>
          </w:p>
        </w:tc>
        <w:tc>
          <w:tcPr>
            <w:tcW w:w="984" w:type="pct"/>
            <w:gridSpan w:val="2"/>
            <w:hideMark/>
          </w:tcPr>
          <w:p w14:paraId="76EDCB15" w14:textId="77777777" w:rsidR="0096744E" w:rsidRPr="00790A20" w:rsidRDefault="0096744E" w:rsidP="00BC3482">
            <w:pPr>
              <w:pStyle w:val="TAH"/>
              <w:rPr>
                <w:rFonts w:ascii="Times New Roman" w:hAnsi="Times New Roman"/>
                <w:sz w:val="20"/>
                <w:lang w:val="en-US" w:eastAsia="zh-CN"/>
              </w:rPr>
            </w:pPr>
            <w:r w:rsidRPr="00790A20">
              <w:rPr>
                <w:rFonts w:ascii="Times New Roman" w:hAnsi="Times New Roman"/>
                <w:sz w:val="20"/>
                <w:lang w:val="en-US" w:eastAsia="zh-CN"/>
              </w:rPr>
              <w:t xml:space="preserve">FR1 Specific Values </w:t>
            </w:r>
          </w:p>
        </w:tc>
        <w:tc>
          <w:tcPr>
            <w:tcW w:w="1095" w:type="pct"/>
            <w:hideMark/>
          </w:tcPr>
          <w:p w14:paraId="1B94CC7B" w14:textId="77777777" w:rsidR="0096744E" w:rsidRPr="00790A20" w:rsidRDefault="0096744E" w:rsidP="00BC3482">
            <w:pPr>
              <w:pStyle w:val="TAH"/>
              <w:rPr>
                <w:rFonts w:ascii="Times New Roman" w:hAnsi="Times New Roman"/>
                <w:sz w:val="20"/>
                <w:lang w:val="en-US" w:eastAsia="zh-CN"/>
              </w:rPr>
            </w:pPr>
            <w:r w:rsidRPr="00790A20">
              <w:rPr>
                <w:rFonts w:ascii="Times New Roman" w:hAnsi="Times New Roman"/>
                <w:sz w:val="20"/>
                <w:lang w:val="en-US" w:eastAsia="zh-CN"/>
              </w:rPr>
              <w:t>FR2 Specific Values</w:t>
            </w:r>
          </w:p>
        </w:tc>
        <w:tc>
          <w:tcPr>
            <w:tcW w:w="2266" w:type="pct"/>
          </w:tcPr>
          <w:p w14:paraId="36755B3B" w14:textId="77777777" w:rsidR="0096744E" w:rsidRPr="008B4D33" w:rsidRDefault="008B4D33" w:rsidP="00BC3482">
            <w:pPr>
              <w:pStyle w:val="TAH"/>
              <w:rPr>
                <w:rFonts w:ascii="Times New Roman" w:hAnsi="Times New Roman"/>
                <w:sz w:val="20"/>
                <w:lang w:val="en-US" w:eastAsia="zh-CN"/>
              </w:rPr>
            </w:pPr>
            <w:r w:rsidRPr="008B4D33">
              <w:rPr>
                <w:highlight w:val="yellow"/>
                <w:lang w:val="en-US"/>
              </w:rPr>
              <w:t>Comments</w:t>
            </w:r>
            <w:r w:rsidRPr="008B4D33">
              <w:rPr>
                <w:lang w:val="en-US"/>
              </w:rPr>
              <w:t xml:space="preserve"> (</w:t>
            </w:r>
            <w:r w:rsidRPr="008B4D33">
              <w:rPr>
                <w:b w:val="0"/>
                <w:lang w:val="en-US"/>
              </w:rPr>
              <w:t>to each of the parameter</w:t>
            </w:r>
            <w:r w:rsidRPr="008B4D33">
              <w:rPr>
                <w:lang w:val="en-US"/>
              </w:rPr>
              <w:t>)</w:t>
            </w:r>
          </w:p>
        </w:tc>
      </w:tr>
      <w:tr w:rsidR="0096744E" w:rsidRPr="00CB0F5C" w14:paraId="76D3918C" w14:textId="77777777" w:rsidTr="0073433A">
        <w:trPr>
          <w:tblHeader/>
        </w:trPr>
        <w:tc>
          <w:tcPr>
            <w:tcW w:w="655" w:type="pct"/>
            <w:gridSpan w:val="2"/>
            <w:vAlign w:val="center"/>
          </w:tcPr>
          <w:p w14:paraId="77161DA4" w14:textId="77777777" w:rsidR="0096744E" w:rsidRPr="004C31C4" w:rsidRDefault="0096744E" w:rsidP="00BC3482">
            <w:pPr>
              <w:pStyle w:val="TAH"/>
              <w:rPr>
                <w:b w:val="0"/>
                <w:lang w:val="en-US" w:eastAsia="zh-CN"/>
              </w:rPr>
            </w:pPr>
            <w:r w:rsidRPr="004C31C4">
              <w:rPr>
                <w:b w:val="0"/>
                <w:lang w:val="en-US" w:eastAsia="zh-CN"/>
              </w:rPr>
              <w:t>Channel model</w:t>
            </w:r>
          </w:p>
        </w:tc>
        <w:tc>
          <w:tcPr>
            <w:tcW w:w="984" w:type="pct"/>
            <w:gridSpan w:val="2"/>
          </w:tcPr>
          <w:p w14:paraId="267C0914" w14:textId="77777777" w:rsidR="0096744E" w:rsidRPr="00CB0F5C" w:rsidRDefault="0096744E" w:rsidP="008A2F65">
            <w:pPr>
              <w:pStyle w:val="TAH"/>
              <w:jc w:val="left"/>
              <w:rPr>
                <w:rFonts w:ascii="Times New Roman" w:hAnsi="Times New Roman"/>
                <w:b w:val="0"/>
                <w:sz w:val="20"/>
                <w:lang w:val="de-DE" w:eastAsia="zh-CN"/>
              </w:rPr>
            </w:pPr>
            <w:r w:rsidRPr="00CB0F5C">
              <w:rPr>
                <w:rFonts w:ascii="Times New Roman" w:hAnsi="Times New Roman"/>
                <w:b w:val="0"/>
                <w:sz w:val="20"/>
                <w:lang w:val="de-DE" w:eastAsia="zh-CN"/>
              </w:rPr>
              <w:t>InF-SH, InF-DH</w:t>
            </w:r>
          </w:p>
          <w:p w14:paraId="7F74F856" w14:textId="77777777" w:rsidR="0096744E" w:rsidRPr="00CB0F5C" w:rsidRDefault="0096744E" w:rsidP="008A2F65">
            <w:pPr>
              <w:pStyle w:val="TAH"/>
              <w:jc w:val="left"/>
              <w:rPr>
                <w:rFonts w:ascii="Times New Roman" w:hAnsi="Times New Roman"/>
                <w:b w:val="0"/>
                <w:sz w:val="20"/>
                <w:lang w:val="de-DE" w:eastAsia="zh-CN"/>
              </w:rPr>
            </w:pPr>
            <w:r w:rsidRPr="00CB0F5C">
              <w:rPr>
                <w:rFonts w:ascii="Times New Roman" w:hAnsi="Times New Roman"/>
                <w:b w:val="0"/>
                <w:sz w:val="20"/>
                <w:lang w:val="de-DE" w:eastAsia="zh-CN"/>
              </w:rPr>
              <w:t>FFS: InF-SL, InF-DL, InF-HH</w:t>
            </w:r>
          </w:p>
        </w:tc>
        <w:tc>
          <w:tcPr>
            <w:tcW w:w="1095" w:type="pct"/>
          </w:tcPr>
          <w:p w14:paraId="456804A9" w14:textId="77777777" w:rsidR="0096744E" w:rsidRPr="00CB0F5C" w:rsidRDefault="0096744E" w:rsidP="008A2F65">
            <w:pPr>
              <w:pStyle w:val="TAH"/>
              <w:jc w:val="left"/>
              <w:rPr>
                <w:rFonts w:ascii="Times New Roman" w:hAnsi="Times New Roman"/>
                <w:b w:val="0"/>
                <w:sz w:val="20"/>
                <w:lang w:val="de-DE" w:eastAsia="zh-CN"/>
              </w:rPr>
            </w:pPr>
            <w:r w:rsidRPr="00CB0F5C">
              <w:rPr>
                <w:rFonts w:ascii="Times New Roman" w:hAnsi="Times New Roman"/>
                <w:b w:val="0"/>
                <w:sz w:val="20"/>
                <w:lang w:val="de-DE" w:eastAsia="zh-CN"/>
              </w:rPr>
              <w:t>InF-SH, InF-DH</w:t>
            </w:r>
          </w:p>
          <w:p w14:paraId="4287A654" w14:textId="77777777" w:rsidR="0096744E" w:rsidRPr="00CB0F5C" w:rsidRDefault="0096744E" w:rsidP="008A2F65">
            <w:pPr>
              <w:pStyle w:val="TAH"/>
              <w:jc w:val="left"/>
              <w:rPr>
                <w:rFonts w:ascii="Times New Roman" w:hAnsi="Times New Roman"/>
                <w:b w:val="0"/>
                <w:sz w:val="20"/>
                <w:lang w:val="de-DE" w:eastAsia="zh-CN"/>
              </w:rPr>
            </w:pPr>
            <w:r w:rsidRPr="00CB0F5C">
              <w:rPr>
                <w:rFonts w:ascii="Times New Roman" w:hAnsi="Times New Roman"/>
                <w:b w:val="0"/>
                <w:sz w:val="20"/>
                <w:lang w:val="de-DE" w:eastAsia="zh-CN"/>
              </w:rPr>
              <w:t>FFS: InF-SL, InF-DL, InF-HH</w:t>
            </w:r>
          </w:p>
        </w:tc>
        <w:tc>
          <w:tcPr>
            <w:tcW w:w="2266" w:type="pct"/>
          </w:tcPr>
          <w:p w14:paraId="6904C3AC" w14:textId="77777777" w:rsidR="0096744E" w:rsidRPr="00CB0F5C" w:rsidRDefault="0096744E" w:rsidP="00BC3482">
            <w:pPr>
              <w:pStyle w:val="TAH"/>
              <w:rPr>
                <w:rFonts w:ascii="Times New Roman" w:hAnsi="Times New Roman"/>
                <w:b w:val="0"/>
                <w:sz w:val="20"/>
                <w:lang w:val="de-DE" w:eastAsia="zh-CN"/>
              </w:rPr>
            </w:pPr>
          </w:p>
        </w:tc>
      </w:tr>
      <w:tr w:rsidR="0096744E" w:rsidRPr="009A48BC" w14:paraId="3623A520" w14:textId="77777777" w:rsidTr="00A150BF">
        <w:trPr>
          <w:trHeight w:val="1475"/>
          <w:tblHeader/>
        </w:trPr>
        <w:tc>
          <w:tcPr>
            <w:tcW w:w="294" w:type="pct"/>
            <w:vMerge w:val="restart"/>
            <w:vAlign w:val="center"/>
          </w:tcPr>
          <w:p w14:paraId="2D838F90" w14:textId="77777777" w:rsidR="0096744E" w:rsidRPr="00790A20" w:rsidRDefault="0096744E" w:rsidP="00BC3482">
            <w:pPr>
              <w:pStyle w:val="TAL"/>
              <w:rPr>
                <w:lang w:val="en-US" w:eastAsia="zh-CN"/>
              </w:rPr>
            </w:pPr>
            <w:r w:rsidRPr="00790A20">
              <w:rPr>
                <w:lang w:val="en-US" w:eastAsia="zh-CN"/>
              </w:rPr>
              <w:t xml:space="preserve">Layout </w:t>
            </w:r>
          </w:p>
        </w:tc>
        <w:tc>
          <w:tcPr>
            <w:tcW w:w="361" w:type="pct"/>
            <w:vAlign w:val="center"/>
          </w:tcPr>
          <w:p w14:paraId="2B2749C7" w14:textId="77777777" w:rsidR="0096744E" w:rsidRPr="00790A20" w:rsidRDefault="0096744E" w:rsidP="00BC3482">
            <w:pPr>
              <w:pStyle w:val="TAL"/>
              <w:rPr>
                <w:lang w:val="en-US" w:eastAsia="zh-CN"/>
              </w:rPr>
            </w:pPr>
            <w:r>
              <w:rPr>
                <w:rFonts w:eastAsia="SimSun" w:cs="Arial"/>
                <w:szCs w:val="18"/>
              </w:rPr>
              <w:t>Hall</w:t>
            </w:r>
            <w:r w:rsidRPr="007F34A4">
              <w:rPr>
                <w:rFonts w:eastAsia="SimSun" w:cs="Arial"/>
                <w:szCs w:val="18"/>
              </w:rPr>
              <w:t xml:space="preserve"> size</w:t>
            </w:r>
          </w:p>
        </w:tc>
        <w:tc>
          <w:tcPr>
            <w:tcW w:w="2079" w:type="pct"/>
            <w:gridSpan w:val="3"/>
            <w:vAlign w:val="center"/>
          </w:tcPr>
          <w:p w14:paraId="1D460F31" w14:textId="77777777" w:rsidR="0096744E" w:rsidRPr="003F2A63" w:rsidRDefault="0096744E" w:rsidP="00BC3482">
            <w:pPr>
              <w:keepNext/>
              <w:keepLines/>
              <w:spacing w:after="0"/>
              <w:rPr>
                <w:rFonts w:ascii="Arial" w:hAnsi="Arial" w:cs="Arial"/>
                <w:sz w:val="18"/>
                <w:szCs w:val="18"/>
                <w:lang w:val="de-DE"/>
              </w:rPr>
            </w:pPr>
            <w:r w:rsidRPr="003F2A63">
              <w:rPr>
                <w:rFonts w:ascii="Arial" w:hAnsi="Arial" w:cs="Arial"/>
                <w:sz w:val="18"/>
                <w:szCs w:val="18"/>
                <w:lang w:val="de-DE"/>
              </w:rPr>
              <w:t>InF-SH: 300x150 m</w:t>
            </w:r>
          </w:p>
          <w:p w14:paraId="23C1919C" w14:textId="77777777" w:rsidR="0096744E" w:rsidRDefault="0096744E" w:rsidP="00BC3482">
            <w:pPr>
              <w:keepNext/>
              <w:keepLines/>
              <w:spacing w:after="0"/>
              <w:rPr>
                <w:lang w:val="de-DE" w:eastAsia="zh-CN"/>
              </w:rPr>
            </w:pPr>
            <w:r w:rsidRPr="003F2A63">
              <w:rPr>
                <w:lang w:val="de-DE" w:eastAsia="zh-CN"/>
              </w:rPr>
              <w:t>InF-DH: 120x60 m</w:t>
            </w:r>
          </w:p>
          <w:p w14:paraId="53FBDA19" w14:textId="77777777" w:rsidR="0096744E" w:rsidRDefault="0096744E" w:rsidP="00BC3482">
            <w:pPr>
              <w:keepNext/>
              <w:keepLines/>
              <w:spacing w:after="0"/>
              <w:rPr>
                <w:lang w:val="de-DE" w:eastAsia="zh-CN"/>
              </w:rPr>
            </w:pPr>
          </w:p>
          <w:p w14:paraId="7FEAD568" w14:textId="77777777" w:rsidR="0096744E" w:rsidRPr="003F2A63" w:rsidRDefault="0096744E" w:rsidP="00BC3482">
            <w:pPr>
              <w:keepNext/>
              <w:keepLines/>
              <w:spacing w:after="0"/>
              <w:rPr>
                <w:rFonts w:ascii="Arial" w:hAnsi="Arial" w:cs="Arial"/>
                <w:sz w:val="18"/>
                <w:szCs w:val="18"/>
                <w:lang w:val="de-DE"/>
              </w:rPr>
            </w:pPr>
            <w:r>
              <w:rPr>
                <w:rFonts w:ascii="Arial" w:hAnsi="Arial" w:cs="Arial"/>
                <w:sz w:val="18"/>
                <w:szCs w:val="18"/>
                <w:lang w:val="de-DE"/>
              </w:rPr>
              <w:t xml:space="preserve">FFS: </w:t>
            </w:r>
            <w:r w:rsidRPr="003F2A63">
              <w:rPr>
                <w:rFonts w:ascii="Arial" w:hAnsi="Arial" w:cs="Arial"/>
                <w:sz w:val="18"/>
                <w:szCs w:val="18"/>
                <w:lang w:val="de-DE"/>
              </w:rPr>
              <w:t>InF-SL: 120x60 m</w:t>
            </w:r>
          </w:p>
          <w:p w14:paraId="6F09FF4C" w14:textId="77777777" w:rsidR="0096744E" w:rsidRPr="003F2A63" w:rsidRDefault="0096744E" w:rsidP="00BC3482">
            <w:pPr>
              <w:keepNext/>
              <w:keepLines/>
              <w:spacing w:after="0"/>
              <w:rPr>
                <w:rFonts w:ascii="Arial" w:hAnsi="Arial" w:cs="Arial"/>
                <w:sz w:val="18"/>
                <w:szCs w:val="18"/>
                <w:lang w:val="de-DE"/>
              </w:rPr>
            </w:pPr>
            <w:r>
              <w:rPr>
                <w:rFonts w:ascii="Arial" w:hAnsi="Arial" w:cs="Arial"/>
                <w:sz w:val="18"/>
                <w:szCs w:val="18"/>
                <w:lang w:val="de-DE"/>
              </w:rPr>
              <w:t xml:space="preserve">FFS: </w:t>
            </w:r>
            <w:r w:rsidRPr="003F2A63">
              <w:rPr>
                <w:rFonts w:ascii="Arial" w:hAnsi="Arial" w:cs="Arial"/>
                <w:sz w:val="18"/>
                <w:szCs w:val="18"/>
                <w:lang w:val="de-DE"/>
              </w:rPr>
              <w:t>InF-DL: 300x150 m</w:t>
            </w:r>
          </w:p>
          <w:p w14:paraId="6D940503" w14:textId="77777777" w:rsidR="0096744E" w:rsidRPr="003F2A63" w:rsidRDefault="0096744E" w:rsidP="00BC3482">
            <w:pPr>
              <w:keepNext/>
              <w:keepLines/>
              <w:spacing w:after="0"/>
              <w:rPr>
                <w:lang w:val="de-DE" w:eastAsia="zh-CN"/>
              </w:rPr>
            </w:pPr>
            <w:r>
              <w:rPr>
                <w:lang w:val="de-DE" w:eastAsia="zh-CN"/>
              </w:rPr>
              <w:t xml:space="preserve">FFS: </w:t>
            </w:r>
            <w:r w:rsidRPr="003F2A63">
              <w:rPr>
                <w:lang w:val="de-DE" w:eastAsia="zh-CN"/>
              </w:rPr>
              <w:t>InF-HH: 300x150 m</w:t>
            </w:r>
          </w:p>
        </w:tc>
        <w:tc>
          <w:tcPr>
            <w:tcW w:w="2266" w:type="pct"/>
            <w:vAlign w:val="center"/>
          </w:tcPr>
          <w:p w14:paraId="62912E69" w14:textId="77777777" w:rsidR="0096744E" w:rsidRPr="00CB0F5C" w:rsidRDefault="0073433A" w:rsidP="006A42F3">
            <w:pPr>
              <w:keepNext/>
              <w:keepLines/>
              <w:spacing w:after="0"/>
              <w:jc w:val="both"/>
              <w:rPr>
                <w:rFonts w:ascii="Arial" w:eastAsiaTheme="minorEastAsia" w:hAnsi="Arial" w:cs="Arial"/>
                <w:sz w:val="18"/>
                <w:szCs w:val="18"/>
                <w:lang w:val="en-US" w:eastAsia="zh-CN"/>
              </w:rPr>
            </w:pPr>
            <w:r w:rsidRPr="00CB0F5C">
              <w:rPr>
                <w:rFonts w:ascii="Arial" w:eastAsiaTheme="minorEastAsia" w:hAnsi="Arial" w:cs="Arial"/>
                <w:sz w:val="18"/>
                <w:szCs w:val="18"/>
                <w:lang w:val="en-US" w:eastAsia="zh-CN"/>
              </w:rPr>
              <w:t>v</w:t>
            </w:r>
            <w:r w:rsidRPr="00CB0F5C">
              <w:rPr>
                <w:rFonts w:ascii="Arial" w:eastAsiaTheme="minorEastAsia" w:hAnsi="Arial" w:cs="Arial" w:hint="eastAsia"/>
                <w:sz w:val="18"/>
                <w:szCs w:val="18"/>
                <w:lang w:val="en-US" w:eastAsia="zh-CN"/>
              </w:rPr>
              <w:t>ivo:</w:t>
            </w:r>
            <w:r w:rsidRPr="00CB0F5C">
              <w:rPr>
                <w:rFonts w:ascii="Arial" w:eastAsiaTheme="minorEastAsia" w:hAnsi="Arial" w:cs="Arial"/>
                <w:sz w:val="18"/>
                <w:szCs w:val="18"/>
                <w:lang w:val="en-US" w:eastAsia="zh-CN"/>
              </w:rPr>
              <w:t xml:space="preserve"> The Hall size should be the same </w:t>
            </w:r>
            <w:r w:rsidRPr="00CB0F5C">
              <w:rPr>
                <w:rFonts w:ascii="Arial" w:eastAsiaTheme="minorEastAsia" w:hAnsi="Arial" w:cs="Arial" w:hint="eastAsia"/>
                <w:sz w:val="18"/>
                <w:szCs w:val="18"/>
                <w:lang w:val="en-US" w:eastAsia="zh-CN"/>
              </w:rPr>
              <w:t>if</w:t>
            </w:r>
            <w:r w:rsidRPr="00CB0F5C">
              <w:rPr>
                <w:rFonts w:ascii="Arial" w:eastAsiaTheme="minorEastAsia" w:hAnsi="Arial" w:cs="Arial"/>
                <w:sz w:val="18"/>
                <w:szCs w:val="18"/>
                <w:lang w:val="en-US" w:eastAsia="zh-CN"/>
              </w:rPr>
              <w:t xml:space="preserve"> </w:t>
            </w:r>
            <w:r w:rsidRPr="00CB0F5C">
              <w:rPr>
                <w:rFonts w:ascii="Arial" w:eastAsiaTheme="minorEastAsia" w:hAnsi="Arial" w:cs="Arial" w:hint="eastAsia"/>
                <w:sz w:val="18"/>
                <w:szCs w:val="18"/>
                <w:lang w:val="en-US" w:eastAsia="zh-CN"/>
              </w:rPr>
              <w:t>only</w:t>
            </w:r>
            <w:r w:rsidRPr="00CB0F5C">
              <w:rPr>
                <w:rFonts w:ascii="Arial" w:eastAsiaTheme="minorEastAsia" w:hAnsi="Arial" w:cs="Arial"/>
                <w:sz w:val="18"/>
                <w:szCs w:val="18"/>
                <w:lang w:val="en-US" w:eastAsia="zh-CN"/>
              </w:rPr>
              <w:t xml:space="preserve"> SH </w:t>
            </w:r>
            <w:r w:rsidRPr="00CB0F5C">
              <w:rPr>
                <w:rFonts w:ascii="Arial" w:eastAsiaTheme="minorEastAsia" w:hAnsi="Arial" w:cs="Arial" w:hint="eastAsia"/>
                <w:sz w:val="18"/>
                <w:szCs w:val="18"/>
                <w:lang w:val="en-US" w:eastAsia="zh-CN"/>
              </w:rPr>
              <w:t>and</w:t>
            </w:r>
            <w:r w:rsidRPr="00CB0F5C">
              <w:rPr>
                <w:rFonts w:ascii="Arial" w:eastAsiaTheme="minorEastAsia" w:hAnsi="Arial" w:cs="Arial"/>
                <w:sz w:val="18"/>
                <w:szCs w:val="18"/>
                <w:lang w:val="en-US" w:eastAsia="zh-CN"/>
              </w:rPr>
              <w:t xml:space="preserve"> DH scenarios(such as </w:t>
            </w:r>
            <w:r w:rsidRPr="00CB0F5C">
              <w:rPr>
                <w:rFonts w:ascii="Arial" w:hAnsi="Arial" w:cs="Arial"/>
                <w:sz w:val="18"/>
                <w:szCs w:val="18"/>
                <w:lang w:val="en-US"/>
              </w:rPr>
              <w:t xml:space="preserve">InF-SH: 120x60 m  </w:t>
            </w:r>
            <w:r w:rsidRPr="00CB0F5C">
              <w:rPr>
                <w:lang w:val="en-US" w:eastAsia="zh-CN"/>
              </w:rPr>
              <w:t xml:space="preserve">InF-DH: 120x60 m) are </w:t>
            </w:r>
            <w:r w:rsidRPr="00CB0F5C">
              <w:rPr>
                <w:rFonts w:ascii="Arial" w:eastAsiaTheme="minorEastAsia" w:hAnsi="Arial" w:cs="Arial" w:hint="eastAsia"/>
                <w:sz w:val="18"/>
                <w:szCs w:val="18"/>
                <w:lang w:val="en-US" w:eastAsia="zh-CN"/>
              </w:rPr>
              <w:t>select</w:t>
            </w:r>
            <w:r w:rsidRPr="00CB0F5C">
              <w:rPr>
                <w:rFonts w:ascii="Arial" w:eastAsiaTheme="minorEastAsia" w:hAnsi="Arial" w:cs="Arial"/>
                <w:sz w:val="18"/>
                <w:szCs w:val="18"/>
                <w:lang w:val="en-US" w:eastAsia="zh-CN"/>
              </w:rPr>
              <w:t xml:space="preserve">ed. If the size is different, more scenario variables need to </w:t>
            </w:r>
            <w:r w:rsidR="006A42F3" w:rsidRPr="00CB0F5C">
              <w:rPr>
                <w:rFonts w:ascii="Arial" w:eastAsiaTheme="minorEastAsia" w:hAnsi="Arial" w:cs="Arial" w:hint="eastAsia"/>
                <w:sz w:val="18"/>
                <w:szCs w:val="18"/>
                <w:lang w:val="en-US" w:eastAsia="zh-CN"/>
              </w:rPr>
              <w:t>be</w:t>
            </w:r>
            <w:r w:rsidR="006A42F3" w:rsidRPr="00CB0F5C">
              <w:rPr>
                <w:rFonts w:ascii="Arial" w:eastAsiaTheme="minorEastAsia" w:hAnsi="Arial" w:cs="Arial"/>
                <w:sz w:val="18"/>
                <w:szCs w:val="18"/>
                <w:lang w:val="en-US" w:eastAsia="zh-CN"/>
              </w:rPr>
              <w:t xml:space="preserve"> </w:t>
            </w:r>
            <w:r w:rsidRPr="00CB0F5C">
              <w:rPr>
                <w:rFonts w:ascii="Arial" w:eastAsiaTheme="minorEastAsia" w:hAnsi="Arial" w:cs="Arial"/>
                <w:sz w:val="18"/>
                <w:szCs w:val="18"/>
                <w:lang w:val="en-US" w:eastAsia="zh-CN"/>
              </w:rPr>
              <w:t xml:space="preserve">considered and </w:t>
            </w:r>
            <w:r w:rsidR="006A42F3" w:rsidRPr="00CB0F5C">
              <w:rPr>
                <w:rFonts w:ascii="Arial" w:eastAsiaTheme="minorEastAsia" w:hAnsi="Arial" w:cs="Arial" w:hint="eastAsia"/>
                <w:sz w:val="18"/>
                <w:szCs w:val="18"/>
                <w:lang w:val="en-US" w:eastAsia="zh-CN"/>
              </w:rPr>
              <w:t>it</w:t>
            </w:r>
            <w:r w:rsidR="006A42F3" w:rsidRPr="00CB0F5C">
              <w:rPr>
                <w:rFonts w:ascii="Arial" w:eastAsiaTheme="minorEastAsia" w:hAnsi="Arial" w:cs="Arial"/>
                <w:sz w:val="18"/>
                <w:szCs w:val="18"/>
                <w:lang w:val="en-US" w:eastAsia="zh-CN"/>
              </w:rPr>
              <w:t xml:space="preserve"> </w:t>
            </w:r>
            <w:r w:rsidR="006A42F3" w:rsidRPr="00CB0F5C">
              <w:rPr>
                <w:rFonts w:ascii="Arial" w:eastAsiaTheme="minorEastAsia" w:hAnsi="Arial" w:cs="Arial" w:hint="eastAsia"/>
                <w:sz w:val="18"/>
                <w:szCs w:val="18"/>
                <w:lang w:val="en-US" w:eastAsia="zh-CN"/>
              </w:rPr>
              <w:t>is</w:t>
            </w:r>
            <w:r w:rsidR="006A42F3" w:rsidRPr="00CB0F5C">
              <w:rPr>
                <w:rFonts w:ascii="Arial" w:eastAsiaTheme="minorEastAsia" w:hAnsi="Arial" w:cs="Arial"/>
                <w:sz w:val="18"/>
                <w:szCs w:val="18"/>
                <w:lang w:val="en-US" w:eastAsia="zh-CN"/>
              </w:rPr>
              <w:t xml:space="preserve"> </w:t>
            </w:r>
            <w:r w:rsidRPr="00CB0F5C">
              <w:rPr>
                <w:rFonts w:ascii="Arial" w:eastAsiaTheme="minorEastAsia" w:hAnsi="Arial" w:cs="Arial"/>
                <w:sz w:val="18"/>
                <w:szCs w:val="18"/>
                <w:lang w:val="en-US" w:eastAsia="zh-CN"/>
              </w:rPr>
              <w:t xml:space="preserve">difficult to evaluate </w:t>
            </w:r>
            <w:r w:rsidR="006A42F3" w:rsidRPr="00CB0F5C">
              <w:rPr>
                <w:rFonts w:ascii="Arial" w:eastAsiaTheme="minorEastAsia" w:hAnsi="Arial" w:cs="Arial" w:hint="eastAsia"/>
                <w:sz w:val="18"/>
                <w:szCs w:val="18"/>
                <w:lang w:val="en-US" w:eastAsia="zh-CN"/>
              </w:rPr>
              <w:t>them</w:t>
            </w:r>
            <w:r w:rsidR="006A42F3" w:rsidRPr="00CB0F5C">
              <w:rPr>
                <w:rFonts w:ascii="Arial" w:eastAsiaTheme="minorEastAsia" w:hAnsi="Arial" w:cs="Arial"/>
                <w:sz w:val="18"/>
                <w:szCs w:val="18"/>
                <w:lang w:val="en-US" w:eastAsia="zh-CN"/>
              </w:rPr>
              <w:t xml:space="preserve"> </w:t>
            </w:r>
            <w:r w:rsidRPr="00CB0F5C">
              <w:rPr>
                <w:rFonts w:ascii="Arial" w:eastAsiaTheme="minorEastAsia" w:hAnsi="Arial" w:cs="Arial"/>
                <w:sz w:val="18"/>
                <w:szCs w:val="18"/>
                <w:lang w:val="en-US" w:eastAsia="zh-CN"/>
              </w:rPr>
              <w:t>at the same level.</w:t>
            </w:r>
          </w:p>
          <w:p w14:paraId="76AE68C1" w14:textId="77777777" w:rsidR="004458AD" w:rsidRPr="00CB0F5C" w:rsidRDefault="004458AD" w:rsidP="006A42F3">
            <w:pPr>
              <w:keepNext/>
              <w:keepLines/>
              <w:spacing w:after="0"/>
              <w:jc w:val="both"/>
              <w:rPr>
                <w:rFonts w:ascii="Arial" w:eastAsiaTheme="minorEastAsia" w:hAnsi="Arial" w:cs="Arial"/>
                <w:sz w:val="18"/>
                <w:szCs w:val="18"/>
                <w:lang w:val="en-US" w:eastAsia="zh-CN"/>
              </w:rPr>
            </w:pPr>
          </w:p>
          <w:p w14:paraId="1BF5A28F" w14:textId="77777777" w:rsidR="004458AD" w:rsidRPr="00CB0F5C" w:rsidRDefault="004458AD" w:rsidP="006A42F3">
            <w:pPr>
              <w:keepNext/>
              <w:keepLines/>
              <w:spacing w:after="0"/>
              <w:jc w:val="both"/>
              <w:rPr>
                <w:rFonts w:ascii="Arial" w:hAnsi="Arial" w:cs="Arial"/>
                <w:sz w:val="18"/>
                <w:szCs w:val="18"/>
                <w:lang w:val="en-US"/>
              </w:rPr>
            </w:pPr>
            <w:r w:rsidRPr="00CB0F5C">
              <w:rPr>
                <w:rFonts w:ascii="Arial" w:hAnsi="Arial" w:cs="Arial"/>
                <w:sz w:val="18"/>
                <w:szCs w:val="18"/>
                <w:lang w:val="en-US"/>
              </w:rPr>
              <w:t>Intel: We suggest to add InF-SL: 120x60 m scenario for evaluation</w:t>
            </w:r>
          </w:p>
          <w:p w14:paraId="396A17E6" w14:textId="77777777" w:rsidR="004458AD" w:rsidRPr="00CB0F5C" w:rsidRDefault="004458AD" w:rsidP="006A42F3">
            <w:pPr>
              <w:keepNext/>
              <w:keepLines/>
              <w:spacing w:after="0"/>
              <w:jc w:val="both"/>
              <w:rPr>
                <w:rFonts w:ascii="Arial" w:hAnsi="Arial" w:cs="Arial"/>
                <w:sz w:val="18"/>
                <w:szCs w:val="18"/>
                <w:lang w:val="en-US"/>
              </w:rPr>
            </w:pPr>
          </w:p>
        </w:tc>
      </w:tr>
      <w:tr w:rsidR="0096744E" w:rsidRPr="00790A20" w14:paraId="1D80E5D3" w14:textId="77777777" w:rsidTr="00A150BF">
        <w:trPr>
          <w:trHeight w:val="3271"/>
          <w:tblHeader/>
        </w:trPr>
        <w:tc>
          <w:tcPr>
            <w:tcW w:w="294" w:type="pct"/>
            <w:vMerge/>
            <w:vAlign w:val="center"/>
          </w:tcPr>
          <w:p w14:paraId="10829CE9" w14:textId="77777777" w:rsidR="0096744E" w:rsidRPr="00CB0F5C" w:rsidRDefault="0096744E" w:rsidP="00BC3482">
            <w:pPr>
              <w:pStyle w:val="TAL"/>
              <w:rPr>
                <w:lang w:val="en-US" w:eastAsia="zh-CN"/>
              </w:rPr>
            </w:pPr>
          </w:p>
        </w:tc>
        <w:tc>
          <w:tcPr>
            <w:tcW w:w="361" w:type="pct"/>
            <w:vAlign w:val="center"/>
          </w:tcPr>
          <w:p w14:paraId="7DCA59C7" w14:textId="77777777" w:rsidR="0096744E" w:rsidRDefault="0096744E" w:rsidP="00BC3482">
            <w:pPr>
              <w:pStyle w:val="TAL"/>
              <w:rPr>
                <w:rFonts w:eastAsia="SimSun" w:cs="Arial"/>
                <w:szCs w:val="18"/>
              </w:rPr>
            </w:pPr>
            <w:r>
              <w:rPr>
                <w:rFonts w:eastAsia="SimSun" w:cs="Arial"/>
                <w:szCs w:val="18"/>
              </w:rPr>
              <w:t>BS locations</w:t>
            </w:r>
          </w:p>
        </w:tc>
        <w:tc>
          <w:tcPr>
            <w:tcW w:w="2079" w:type="pct"/>
            <w:gridSpan w:val="3"/>
            <w:vAlign w:val="center"/>
          </w:tcPr>
          <w:p w14:paraId="56E31DE7" w14:textId="77777777" w:rsidR="0096744E" w:rsidRPr="00E8195E" w:rsidRDefault="0096744E" w:rsidP="00BC3482">
            <w:pPr>
              <w:spacing w:after="0" w:line="252" w:lineRule="auto"/>
              <w:rPr>
                <w:rFonts w:ascii="Arial" w:hAnsi="Arial" w:cs="Arial"/>
                <w:sz w:val="18"/>
                <w:szCs w:val="18"/>
                <w:lang w:val="en-US"/>
              </w:rPr>
            </w:pPr>
            <w:r w:rsidRPr="00E8195E">
              <w:rPr>
                <w:rFonts w:ascii="Arial" w:hAnsi="Arial" w:cs="Arial"/>
                <w:sz w:val="18"/>
                <w:szCs w:val="18"/>
                <w:lang w:val="en-US"/>
              </w:rPr>
              <w:t>18 BSs on a square lattice with spacing D, located D/2 from the walls.</w:t>
            </w:r>
          </w:p>
          <w:p w14:paraId="61FF156F" w14:textId="77777777" w:rsidR="0096744E" w:rsidRPr="00E8195E" w:rsidRDefault="0096744E" w:rsidP="00BC3482">
            <w:pPr>
              <w:pStyle w:val="B1"/>
              <w:spacing w:after="0"/>
              <w:rPr>
                <w:lang w:val="en-US"/>
              </w:rPr>
            </w:pPr>
            <w:r>
              <w:rPr>
                <w:lang w:val="en-US"/>
              </w:rPr>
              <w:t>-</w:t>
            </w:r>
            <w:r>
              <w:rPr>
                <w:lang w:val="en-US"/>
              </w:rPr>
              <w:tab/>
            </w:r>
            <w:r w:rsidRPr="00E8195E">
              <w:rPr>
                <w:lang w:val="en-US"/>
              </w:rPr>
              <w:t>for the small hall (L=120m x W=60m): D=20m</w:t>
            </w:r>
          </w:p>
          <w:p w14:paraId="11E64075" w14:textId="77777777" w:rsidR="0096744E" w:rsidRPr="00E8195E" w:rsidRDefault="0096744E" w:rsidP="00BC3482">
            <w:pPr>
              <w:pStyle w:val="B1"/>
              <w:spacing w:after="0"/>
              <w:rPr>
                <w:lang w:val="en-US"/>
              </w:rPr>
            </w:pPr>
            <w:r>
              <w:rPr>
                <w:lang w:val="en-US"/>
              </w:rPr>
              <w:t>-</w:t>
            </w:r>
            <w:r>
              <w:rPr>
                <w:lang w:val="en-US"/>
              </w:rPr>
              <w:tab/>
            </w:r>
            <w:r w:rsidRPr="00E8195E">
              <w:rPr>
                <w:lang w:val="en-US"/>
              </w:rPr>
              <w:t>for the big hall (L=300m x W=150m): D=50m</w:t>
            </w:r>
          </w:p>
          <w:p w14:paraId="49438904" w14:textId="77777777" w:rsidR="0096744E" w:rsidRPr="00790A20" w:rsidDel="00DB04C3" w:rsidRDefault="0096744E" w:rsidP="00BC3482">
            <w:pPr>
              <w:keepNext/>
              <w:keepLines/>
              <w:spacing w:after="0"/>
              <w:rPr>
                <w:lang w:val="en-US" w:eastAsia="zh-CN"/>
              </w:rPr>
            </w:pPr>
            <w:r w:rsidRPr="007D224F">
              <w:rPr>
                <w:rFonts w:ascii="Arial" w:hAnsi="Arial" w:cs="Arial"/>
                <w:noProof/>
                <w:sz w:val="18"/>
                <w:szCs w:val="18"/>
                <w:lang w:val="de-DE" w:eastAsia="de-DE"/>
              </w:rPr>
              <w:drawing>
                <wp:inline distT="0" distB="0" distL="0" distR="0" wp14:anchorId="47874FDC" wp14:editId="2D0F86A3">
                  <wp:extent cx="3257550" cy="17207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60343" cy="1722240"/>
                          </a:xfrm>
                          <a:prstGeom prst="rect">
                            <a:avLst/>
                          </a:prstGeom>
                          <a:noFill/>
                          <a:ln>
                            <a:noFill/>
                          </a:ln>
                        </pic:spPr>
                      </pic:pic>
                    </a:graphicData>
                  </a:graphic>
                </wp:inline>
              </w:drawing>
            </w:r>
          </w:p>
        </w:tc>
        <w:tc>
          <w:tcPr>
            <w:tcW w:w="2266" w:type="pct"/>
            <w:vAlign w:val="center"/>
          </w:tcPr>
          <w:p w14:paraId="3EEC475A" w14:textId="77777777" w:rsidR="0096744E" w:rsidRDefault="002B1932" w:rsidP="00BC3482">
            <w:pPr>
              <w:spacing w:after="0" w:line="252" w:lineRule="auto"/>
              <w:rPr>
                <w:rFonts w:ascii="Arial" w:hAnsi="Arial" w:cs="Arial"/>
                <w:sz w:val="18"/>
                <w:szCs w:val="18"/>
                <w:lang w:val="en-US"/>
              </w:rPr>
            </w:pPr>
            <w:r>
              <w:rPr>
                <w:rFonts w:ascii="Arial" w:hAnsi="Arial" w:cs="Arial"/>
                <w:sz w:val="18"/>
                <w:szCs w:val="18"/>
                <w:lang w:val="en-US"/>
              </w:rPr>
              <w:t>NOK: We think that other smaller values of D could also be considered as optional. This could also model the case where DL PRS-only TPs or SRS-only RPs are deployed for a factory to meet the requirements.</w:t>
            </w:r>
          </w:p>
          <w:p w14:paraId="097A2CED" w14:textId="77777777" w:rsidR="004458AD" w:rsidRDefault="004458AD" w:rsidP="00BC3482">
            <w:pPr>
              <w:spacing w:after="0" w:line="252" w:lineRule="auto"/>
              <w:rPr>
                <w:rFonts w:ascii="Arial" w:hAnsi="Arial" w:cs="Arial"/>
                <w:sz w:val="18"/>
                <w:szCs w:val="18"/>
                <w:lang w:val="en-US"/>
              </w:rPr>
            </w:pPr>
          </w:p>
          <w:p w14:paraId="2F1A42C9" w14:textId="77777777" w:rsidR="004458AD" w:rsidRPr="00E8195E" w:rsidRDefault="004458AD" w:rsidP="00BC3482">
            <w:pPr>
              <w:spacing w:after="0" w:line="252" w:lineRule="auto"/>
              <w:rPr>
                <w:rFonts w:ascii="Arial" w:hAnsi="Arial" w:cs="Arial"/>
                <w:sz w:val="18"/>
                <w:szCs w:val="18"/>
                <w:lang w:val="en-US"/>
              </w:rPr>
            </w:pPr>
            <w:r>
              <w:rPr>
                <w:rFonts w:ascii="Arial" w:hAnsi="Arial" w:cs="Arial"/>
                <w:sz w:val="18"/>
                <w:szCs w:val="18"/>
                <w:lang w:val="en-US"/>
              </w:rPr>
              <w:t>Intel: OK with proposal</w:t>
            </w:r>
          </w:p>
        </w:tc>
      </w:tr>
      <w:tr w:rsidR="0096744E" w:rsidRPr="00790A20" w14:paraId="06634ADA" w14:textId="77777777" w:rsidTr="00A150BF">
        <w:trPr>
          <w:trHeight w:val="337"/>
          <w:tblHeader/>
        </w:trPr>
        <w:tc>
          <w:tcPr>
            <w:tcW w:w="294" w:type="pct"/>
            <w:vMerge/>
            <w:vAlign w:val="center"/>
          </w:tcPr>
          <w:p w14:paraId="74FD8A18" w14:textId="77777777" w:rsidR="0096744E" w:rsidRPr="00790A20" w:rsidRDefault="0096744E" w:rsidP="00BC3482">
            <w:pPr>
              <w:pStyle w:val="TAL"/>
              <w:rPr>
                <w:lang w:val="en-US" w:eastAsia="zh-CN"/>
              </w:rPr>
            </w:pPr>
          </w:p>
        </w:tc>
        <w:tc>
          <w:tcPr>
            <w:tcW w:w="361" w:type="pct"/>
            <w:vAlign w:val="center"/>
          </w:tcPr>
          <w:p w14:paraId="3DA7AEA2" w14:textId="77777777" w:rsidR="0096744E" w:rsidRPr="00790A20" w:rsidRDefault="0096744E" w:rsidP="00BC3482">
            <w:pPr>
              <w:pStyle w:val="TAL"/>
              <w:rPr>
                <w:lang w:val="en-US" w:eastAsia="zh-CN"/>
              </w:rPr>
            </w:pPr>
            <w:r>
              <w:rPr>
                <w:rFonts w:cs="Arial"/>
                <w:szCs w:val="18"/>
                <w:lang w:val="en-US"/>
              </w:rPr>
              <w:t>Room height</w:t>
            </w:r>
          </w:p>
        </w:tc>
        <w:tc>
          <w:tcPr>
            <w:tcW w:w="2079" w:type="pct"/>
            <w:gridSpan w:val="3"/>
            <w:vAlign w:val="center"/>
          </w:tcPr>
          <w:p w14:paraId="64E356B0" w14:textId="77777777" w:rsidR="0096744E" w:rsidRDefault="0096744E" w:rsidP="00BC3482">
            <w:pPr>
              <w:pStyle w:val="TAL"/>
              <w:rPr>
                <w:rFonts w:cs="Arial"/>
                <w:szCs w:val="18"/>
                <w:lang w:val="en-US"/>
              </w:rPr>
            </w:pPr>
            <w:r>
              <w:rPr>
                <w:rFonts w:cs="Arial"/>
                <w:szCs w:val="18"/>
                <w:lang w:val="en-US"/>
              </w:rPr>
              <w:t>10m</w:t>
            </w:r>
          </w:p>
        </w:tc>
        <w:tc>
          <w:tcPr>
            <w:tcW w:w="2266" w:type="pct"/>
            <w:vAlign w:val="center"/>
          </w:tcPr>
          <w:p w14:paraId="008195FA" w14:textId="77777777" w:rsidR="0096744E" w:rsidRDefault="0096744E" w:rsidP="00BC3482">
            <w:pPr>
              <w:pStyle w:val="TAL"/>
              <w:rPr>
                <w:rFonts w:cs="Arial"/>
                <w:szCs w:val="18"/>
                <w:lang w:val="en-US"/>
              </w:rPr>
            </w:pPr>
          </w:p>
        </w:tc>
      </w:tr>
      <w:tr w:rsidR="0096744E" w:rsidRPr="00790A20" w14:paraId="1DF83371" w14:textId="77777777" w:rsidTr="00A150BF">
        <w:trPr>
          <w:tblHeader/>
        </w:trPr>
        <w:tc>
          <w:tcPr>
            <w:tcW w:w="655" w:type="pct"/>
            <w:gridSpan w:val="2"/>
            <w:hideMark/>
          </w:tcPr>
          <w:p w14:paraId="2A3B350F" w14:textId="77777777" w:rsidR="0096744E" w:rsidRPr="00790A20" w:rsidRDefault="0096744E" w:rsidP="00BC3482">
            <w:pPr>
              <w:pStyle w:val="TAL"/>
              <w:rPr>
                <w:lang w:val="en-US" w:eastAsia="zh-CN"/>
              </w:rPr>
            </w:pPr>
            <w:r w:rsidRPr="00790A20">
              <w:rPr>
                <w:lang w:val="en-US" w:eastAsia="zh-CN"/>
              </w:rPr>
              <w:t>Total gNB TX power, dBm</w:t>
            </w:r>
          </w:p>
        </w:tc>
        <w:tc>
          <w:tcPr>
            <w:tcW w:w="806" w:type="pct"/>
            <w:hideMark/>
          </w:tcPr>
          <w:p w14:paraId="3C6F57B3" w14:textId="77777777" w:rsidR="0096744E" w:rsidRPr="00790A20" w:rsidRDefault="0096744E" w:rsidP="00BC3482">
            <w:pPr>
              <w:pStyle w:val="TAL"/>
              <w:rPr>
                <w:lang w:val="en-US" w:eastAsia="zh-CN"/>
              </w:rPr>
            </w:pPr>
            <w:r w:rsidRPr="00790A20">
              <w:rPr>
                <w:lang w:val="en-US" w:eastAsia="zh-CN"/>
              </w:rPr>
              <w:t>24dBm</w:t>
            </w:r>
          </w:p>
        </w:tc>
        <w:tc>
          <w:tcPr>
            <w:tcW w:w="1273" w:type="pct"/>
            <w:gridSpan w:val="2"/>
            <w:hideMark/>
          </w:tcPr>
          <w:p w14:paraId="16844103" w14:textId="77777777" w:rsidR="0096744E" w:rsidRPr="00790A20" w:rsidRDefault="0096744E" w:rsidP="00BC3482">
            <w:pPr>
              <w:pStyle w:val="TAL"/>
              <w:rPr>
                <w:lang w:val="en-US" w:eastAsia="zh-CN"/>
              </w:rPr>
            </w:pPr>
            <w:r w:rsidRPr="00790A20">
              <w:rPr>
                <w:lang w:val="en-US" w:eastAsia="zh-CN"/>
              </w:rPr>
              <w:t>24dBm</w:t>
            </w:r>
          </w:p>
          <w:p w14:paraId="6ABEDD1D" w14:textId="77777777" w:rsidR="0096744E" w:rsidRPr="00790A20" w:rsidRDefault="0096744E" w:rsidP="00BC3482">
            <w:pPr>
              <w:pStyle w:val="TAL"/>
              <w:rPr>
                <w:lang w:val="en-US" w:eastAsia="zh-CN"/>
              </w:rPr>
            </w:pPr>
            <w:r w:rsidRPr="00790A20">
              <w:rPr>
                <w:lang w:val="en-US" w:eastAsia="zh-CN"/>
              </w:rPr>
              <w:t>EIRP should not exceed 58 dBm</w:t>
            </w:r>
          </w:p>
        </w:tc>
        <w:tc>
          <w:tcPr>
            <w:tcW w:w="2266" w:type="pct"/>
          </w:tcPr>
          <w:p w14:paraId="37359740" w14:textId="77777777" w:rsidR="0096744E" w:rsidRPr="00790A20" w:rsidRDefault="0096744E" w:rsidP="00BC3482">
            <w:pPr>
              <w:pStyle w:val="TAL"/>
              <w:rPr>
                <w:lang w:val="en-US" w:eastAsia="zh-CN"/>
              </w:rPr>
            </w:pPr>
          </w:p>
        </w:tc>
      </w:tr>
      <w:tr w:rsidR="0096744E" w:rsidRPr="00790A20" w14:paraId="0532F36C" w14:textId="77777777" w:rsidTr="00A150BF">
        <w:trPr>
          <w:tblHeader/>
        </w:trPr>
        <w:tc>
          <w:tcPr>
            <w:tcW w:w="655" w:type="pct"/>
            <w:gridSpan w:val="2"/>
            <w:hideMark/>
          </w:tcPr>
          <w:p w14:paraId="55DA2A93" w14:textId="77777777" w:rsidR="0096744E" w:rsidRPr="00790A20" w:rsidRDefault="0096744E" w:rsidP="00BC3482">
            <w:pPr>
              <w:pStyle w:val="TAL"/>
              <w:rPr>
                <w:lang w:val="en-US" w:eastAsia="zh-CN"/>
              </w:rPr>
            </w:pPr>
            <w:r w:rsidRPr="00790A20">
              <w:rPr>
                <w:lang w:val="en-US" w:eastAsia="zh-CN"/>
              </w:rPr>
              <w:t>gNB antenna configuration</w:t>
            </w:r>
          </w:p>
        </w:tc>
        <w:tc>
          <w:tcPr>
            <w:tcW w:w="806" w:type="pct"/>
            <w:hideMark/>
          </w:tcPr>
          <w:p w14:paraId="2DA02FE8" w14:textId="77777777" w:rsidR="0096744E" w:rsidRPr="00790A20" w:rsidRDefault="0096744E" w:rsidP="00BC3482">
            <w:pPr>
              <w:pStyle w:val="TAL"/>
              <w:rPr>
                <w:lang w:val="en-US" w:eastAsia="zh-CN"/>
              </w:rPr>
            </w:pPr>
            <w:r w:rsidRPr="00790A20">
              <w:rPr>
                <w:lang w:val="en-US" w:eastAsia="zh-CN"/>
              </w:rPr>
              <w:t>(M, N, P, Mg, Ng) = (4, 4, 2, 1, 1), dH=dV=0.5λ – Note 1</w:t>
            </w:r>
          </w:p>
        </w:tc>
        <w:tc>
          <w:tcPr>
            <w:tcW w:w="1273" w:type="pct"/>
            <w:gridSpan w:val="2"/>
            <w:hideMark/>
          </w:tcPr>
          <w:p w14:paraId="755A9D56" w14:textId="77777777" w:rsidR="0096744E" w:rsidRPr="00790A20" w:rsidRDefault="0096744E" w:rsidP="00BC3482">
            <w:pPr>
              <w:pStyle w:val="TAL"/>
              <w:rPr>
                <w:lang w:val="en-US" w:eastAsia="zh-CN"/>
              </w:rPr>
            </w:pPr>
            <w:r w:rsidRPr="00790A20">
              <w:rPr>
                <w:lang w:val="en-US" w:eastAsia="zh-CN"/>
              </w:rPr>
              <w:t>(M, N, P, Mg, Ng) = (4, 8, 2, 1, 1), dH=dV=0.5λ – Note 1</w:t>
            </w:r>
          </w:p>
          <w:p w14:paraId="3052E614" w14:textId="77777777" w:rsidR="0096744E" w:rsidRPr="00790A20" w:rsidRDefault="0096744E" w:rsidP="00BC3482">
            <w:pPr>
              <w:pStyle w:val="TAL"/>
              <w:rPr>
                <w:lang w:val="en-US" w:eastAsia="zh-CN"/>
              </w:rPr>
            </w:pPr>
            <w:r w:rsidRPr="00790A20">
              <w:rPr>
                <w:lang w:val="en-US" w:eastAsia="zh-CN"/>
              </w:rPr>
              <w:t>One TXRU per polarization per panel is assumed</w:t>
            </w:r>
          </w:p>
        </w:tc>
        <w:tc>
          <w:tcPr>
            <w:tcW w:w="2266" w:type="pct"/>
          </w:tcPr>
          <w:p w14:paraId="77514E3A" w14:textId="77777777" w:rsidR="0096744E" w:rsidRPr="00790A20" w:rsidRDefault="0096744E" w:rsidP="00BC3482">
            <w:pPr>
              <w:pStyle w:val="TAL"/>
              <w:rPr>
                <w:lang w:val="en-US" w:eastAsia="zh-CN"/>
              </w:rPr>
            </w:pPr>
          </w:p>
        </w:tc>
      </w:tr>
      <w:tr w:rsidR="00A150BF" w:rsidRPr="00790A20" w14:paraId="79EB8556" w14:textId="77777777" w:rsidTr="00A150BF">
        <w:trPr>
          <w:tblHeader/>
        </w:trPr>
        <w:tc>
          <w:tcPr>
            <w:tcW w:w="655" w:type="pct"/>
            <w:gridSpan w:val="2"/>
            <w:hideMark/>
          </w:tcPr>
          <w:p w14:paraId="0EB11C87" w14:textId="77777777" w:rsidR="00A150BF" w:rsidRPr="00790A20" w:rsidRDefault="00A150BF" w:rsidP="00BC3482">
            <w:pPr>
              <w:pStyle w:val="TAL"/>
              <w:rPr>
                <w:lang w:val="en-US" w:eastAsia="zh-CN"/>
              </w:rPr>
            </w:pPr>
            <w:r w:rsidRPr="00790A20">
              <w:rPr>
                <w:lang w:val="en-US" w:eastAsia="zh-CN"/>
              </w:rPr>
              <w:t>gNB antenna radiation pattern</w:t>
            </w:r>
          </w:p>
        </w:tc>
        <w:tc>
          <w:tcPr>
            <w:tcW w:w="806" w:type="pct"/>
            <w:hideMark/>
          </w:tcPr>
          <w:p w14:paraId="3BA0138D" w14:textId="77777777" w:rsidR="00A150BF" w:rsidRPr="00790A20" w:rsidRDefault="00A150BF" w:rsidP="00BC3482">
            <w:pPr>
              <w:pStyle w:val="TAL"/>
              <w:rPr>
                <w:lang w:val="en-US" w:eastAsia="zh-CN"/>
              </w:rPr>
            </w:pPr>
            <w:r w:rsidRPr="00790A20">
              <w:rPr>
                <w:lang w:val="en-US" w:eastAsia="zh-CN"/>
              </w:rPr>
              <w:t>Single sector – Note 1</w:t>
            </w:r>
          </w:p>
        </w:tc>
        <w:tc>
          <w:tcPr>
            <w:tcW w:w="1273" w:type="pct"/>
            <w:gridSpan w:val="2"/>
            <w:hideMark/>
          </w:tcPr>
          <w:p w14:paraId="071ADE05" w14:textId="77777777" w:rsidR="00A150BF" w:rsidRPr="00790A20" w:rsidRDefault="00A150BF" w:rsidP="00BC3482">
            <w:pPr>
              <w:pStyle w:val="TAL"/>
              <w:rPr>
                <w:lang w:val="en-US" w:eastAsia="zh-CN"/>
              </w:rPr>
            </w:pPr>
            <w:r w:rsidRPr="00790A20">
              <w:rPr>
                <w:lang w:val="en-US" w:eastAsia="zh-CN"/>
              </w:rPr>
              <w:t>3-sector antenna configuration – Note 1</w:t>
            </w:r>
          </w:p>
        </w:tc>
        <w:tc>
          <w:tcPr>
            <w:tcW w:w="2266" w:type="pct"/>
          </w:tcPr>
          <w:p w14:paraId="2CC41878" w14:textId="77777777" w:rsidR="00A150BF" w:rsidRPr="00790A20" w:rsidRDefault="00A150BF" w:rsidP="00BC3482">
            <w:pPr>
              <w:pStyle w:val="TAL"/>
              <w:rPr>
                <w:lang w:val="en-US" w:eastAsia="zh-CN"/>
              </w:rPr>
            </w:pPr>
          </w:p>
        </w:tc>
      </w:tr>
      <w:tr w:rsidR="00A150BF" w:rsidRPr="00790A20" w14:paraId="4D9C6740" w14:textId="77777777" w:rsidTr="00A150BF">
        <w:trPr>
          <w:tblHeader/>
        </w:trPr>
        <w:tc>
          <w:tcPr>
            <w:tcW w:w="655" w:type="pct"/>
            <w:gridSpan w:val="2"/>
          </w:tcPr>
          <w:p w14:paraId="5B673AF6" w14:textId="77777777" w:rsidR="00A150BF" w:rsidRPr="00790A20" w:rsidRDefault="00A150BF" w:rsidP="00BC3482">
            <w:pPr>
              <w:pStyle w:val="TAL"/>
              <w:rPr>
                <w:lang w:val="en-US" w:eastAsia="zh-CN"/>
              </w:rPr>
            </w:pPr>
            <w:r w:rsidRPr="00790A20">
              <w:rPr>
                <w:lang w:val="en-US" w:eastAsia="zh-CN"/>
              </w:rPr>
              <w:t>Peneteration loss</w:t>
            </w:r>
          </w:p>
        </w:tc>
        <w:tc>
          <w:tcPr>
            <w:tcW w:w="2079" w:type="pct"/>
            <w:gridSpan w:val="3"/>
          </w:tcPr>
          <w:p w14:paraId="224DDFFD" w14:textId="77777777" w:rsidR="00A150BF" w:rsidRPr="00790A20" w:rsidRDefault="00A150BF" w:rsidP="00BC3482">
            <w:pPr>
              <w:pStyle w:val="TAL"/>
              <w:rPr>
                <w:lang w:val="en-US" w:eastAsia="zh-CN"/>
              </w:rPr>
            </w:pPr>
            <w:r w:rsidRPr="00790A20">
              <w:rPr>
                <w:lang w:val="en-US" w:eastAsia="zh-CN"/>
              </w:rPr>
              <w:t>0dB</w:t>
            </w:r>
          </w:p>
        </w:tc>
        <w:tc>
          <w:tcPr>
            <w:tcW w:w="2266" w:type="pct"/>
          </w:tcPr>
          <w:p w14:paraId="2096A09D" w14:textId="77777777" w:rsidR="00A150BF" w:rsidRPr="00790A20" w:rsidRDefault="00A150BF" w:rsidP="00BC3482">
            <w:pPr>
              <w:pStyle w:val="TAL"/>
              <w:rPr>
                <w:lang w:val="en-US" w:eastAsia="zh-CN"/>
              </w:rPr>
            </w:pPr>
          </w:p>
        </w:tc>
      </w:tr>
      <w:tr w:rsidR="00A150BF" w:rsidRPr="00790A20" w14:paraId="2613ED61" w14:textId="77777777" w:rsidTr="00A150BF">
        <w:trPr>
          <w:tblHeader/>
        </w:trPr>
        <w:tc>
          <w:tcPr>
            <w:tcW w:w="655" w:type="pct"/>
            <w:gridSpan w:val="2"/>
            <w:vAlign w:val="center"/>
          </w:tcPr>
          <w:p w14:paraId="0431CF48" w14:textId="77777777" w:rsidR="00A150BF" w:rsidRPr="00790A20" w:rsidRDefault="00A150BF" w:rsidP="00BC3482">
            <w:pPr>
              <w:pStyle w:val="TAL"/>
              <w:rPr>
                <w:lang w:val="en-US" w:eastAsia="zh-CN"/>
              </w:rPr>
            </w:pPr>
            <w:r w:rsidRPr="00790A20">
              <w:rPr>
                <w:lang w:val="en-US" w:eastAsia="zh-CN"/>
              </w:rPr>
              <w:t>Number of floors</w:t>
            </w:r>
          </w:p>
        </w:tc>
        <w:tc>
          <w:tcPr>
            <w:tcW w:w="2079" w:type="pct"/>
            <w:gridSpan w:val="3"/>
            <w:vAlign w:val="center"/>
          </w:tcPr>
          <w:p w14:paraId="05E9A625" w14:textId="77777777" w:rsidR="00A150BF" w:rsidRPr="00790A20" w:rsidRDefault="00A150BF" w:rsidP="00BC3482">
            <w:pPr>
              <w:pStyle w:val="TAL"/>
              <w:rPr>
                <w:lang w:val="en-US" w:eastAsia="zh-CN"/>
              </w:rPr>
            </w:pPr>
            <w:r w:rsidRPr="00790A20">
              <w:rPr>
                <w:lang w:val="en-US" w:eastAsia="zh-CN"/>
              </w:rPr>
              <w:t>1</w:t>
            </w:r>
          </w:p>
        </w:tc>
        <w:tc>
          <w:tcPr>
            <w:tcW w:w="2266" w:type="pct"/>
          </w:tcPr>
          <w:p w14:paraId="6F979AA0" w14:textId="77777777" w:rsidR="00A150BF" w:rsidRPr="00790A20" w:rsidRDefault="00A150BF" w:rsidP="00BC3482">
            <w:pPr>
              <w:pStyle w:val="TAL"/>
              <w:rPr>
                <w:lang w:val="en-US" w:eastAsia="zh-CN"/>
              </w:rPr>
            </w:pPr>
          </w:p>
        </w:tc>
      </w:tr>
      <w:tr w:rsidR="00A150BF" w:rsidRPr="00790A20" w14:paraId="30AECEC7" w14:textId="77777777" w:rsidTr="00A150BF">
        <w:trPr>
          <w:tblHeader/>
        </w:trPr>
        <w:tc>
          <w:tcPr>
            <w:tcW w:w="655" w:type="pct"/>
            <w:gridSpan w:val="2"/>
            <w:vAlign w:val="center"/>
          </w:tcPr>
          <w:p w14:paraId="65866273" w14:textId="77777777" w:rsidR="00A150BF" w:rsidRPr="00790A20" w:rsidRDefault="00A150BF" w:rsidP="00BC3482">
            <w:pPr>
              <w:pStyle w:val="TAL"/>
              <w:rPr>
                <w:lang w:val="en-US" w:eastAsia="zh-CN"/>
              </w:rPr>
            </w:pPr>
            <w:r w:rsidRPr="00790A20">
              <w:rPr>
                <w:lang w:val="en-US" w:eastAsia="zh-CN"/>
              </w:rPr>
              <w:t>UE horizontal drop procedure</w:t>
            </w:r>
          </w:p>
        </w:tc>
        <w:tc>
          <w:tcPr>
            <w:tcW w:w="2079" w:type="pct"/>
            <w:gridSpan w:val="3"/>
            <w:vAlign w:val="center"/>
          </w:tcPr>
          <w:p w14:paraId="6F7BC92A" w14:textId="77777777" w:rsidR="00A150BF" w:rsidRDefault="00A150BF" w:rsidP="00BC3482">
            <w:pPr>
              <w:pStyle w:val="TAL"/>
              <w:rPr>
                <w:ins w:id="126" w:author="CATT" w:date="2020-05-24T21:29:00Z"/>
                <w:lang w:val="en-US" w:eastAsia="zh-CN"/>
              </w:rPr>
            </w:pPr>
            <w:r w:rsidRPr="00790A20">
              <w:rPr>
                <w:lang w:val="en-US" w:eastAsia="zh-CN"/>
              </w:rPr>
              <w:t>100% indoor, uniformly distributed over the horizontal area</w:t>
            </w:r>
          </w:p>
          <w:p w14:paraId="7AE145F8" w14:textId="77777777" w:rsidR="002D7F1B" w:rsidRPr="00790A20" w:rsidRDefault="002D7F1B" w:rsidP="006A4EBA">
            <w:pPr>
              <w:pStyle w:val="TAL"/>
              <w:rPr>
                <w:lang w:val="en-US" w:eastAsia="zh-CN"/>
              </w:rPr>
            </w:pPr>
          </w:p>
        </w:tc>
        <w:tc>
          <w:tcPr>
            <w:tcW w:w="2266" w:type="pct"/>
          </w:tcPr>
          <w:p w14:paraId="2F4622B9" w14:textId="77777777" w:rsidR="00A150BF" w:rsidRPr="00790A20" w:rsidRDefault="002B1932" w:rsidP="00BC3482">
            <w:pPr>
              <w:pStyle w:val="TAL"/>
              <w:rPr>
                <w:lang w:val="en-US" w:eastAsia="zh-CN"/>
              </w:rPr>
            </w:pPr>
            <w:r>
              <w:rPr>
                <w:lang w:val="en-US" w:eastAsia="zh-CN"/>
              </w:rPr>
              <w:t>NOK: We think QC’s proposals on looking at a subset of the UEs is worth further discussion.</w:t>
            </w:r>
            <w:r w:rsidR="0022422C">
              <w:rPr>
                <w:lang w:val="en-US" w:eastAsia="zh-CN"/>
              </w:rPr>
              <w:t xml:space="preserve"> UE drop can still be as described here but not al UE location estimates need to be used for the final CDF generation in our view (e.g., due to DOP errors). </w:t>
            </w:r>
          </w:p>
        </w:tc>
      </w:tr>
      <w:tr w:rsidR="00A150BF" w:rsidRPr="00790A20" w14:paraId="0FE3D0F0" w14:textId="77777777" w:rsidTr="00A150BF">
        <w:trPr>
          <w:tblHeader/>
        </w:trPr>
        <w:tc>
          <w:tcPr>
            <w:tcW w:w="655" w:type="pct"/>
            <w:gridSpan w:val="2"/>
            <w:vAlign w:val="center"/>
          </w:tcPr>
          <w:p w14:paraId="3D3F6B48" w14:textId="77777777" w:rsidR="00A150BF" w:rsidRPr="00790A20" w:rsidRDefault="00A150BF" w:rsidP="00BC3482">
            <w:pPr>
              <w:pStyle w:val="TAL"/>
              <w:rPr>
                <w:lang w:val="en-US" w:eastAsia="zh-CN"/>
              </w:rPr>
            </w:pPr>
            <w:r>
              <w:rPr>
                <w:lang w:val="en-US" w:eastAsia="zh-CN"/>
              </w:rPr>
              <w:lastRenderedPageBreak/>
              <w:t xml:space="preserve">UE </w:t>
            </w:r>
            <w:r w:rsidRPr="00790A20">
              <w:rPr>
                <w:lang w:val="en-US" w:eastAsia="zh-CN"/>
              </w:rPr>
              <w:t>antenna height</w:t>
            </w:r>
          </w:p>
        </w:tc>
        <w:tc>
          <w:tcPr>
            <w:tcW w:w="2079" w:type="pct"/>
            <w:gridSpan w:val="3"/>
            <w:vAlign w:val="center"/>
          </w:tcPr>
          <w:p w14:paraId="45036B78" w14:textId="77777777" w:rsidR="00A150BF" w:rsidRPr="0028236E" w:rsidRDefault="00EA0D6D" w:rsidP="00BC3482">
            <w:pPr>
              <w:pStyle w:val="TAL"/>
              <w:rPr>
                <w:rFonts w:eastAsia="Malgun Gothic"/>
                <w:lang w:val="en-US"/>
              </w:rPr>
            </w:pPr>
            <w:ins w:id="127" w:author="CATT" w:date="2020-05-24T22:13:00Z">
              <w:r>
                <w:rPr>
                  <w:rFonts w:cs="Arial"/>
                  <w:szCs w:val="18"/>
                  <w:lang w:val="en-US"/>
                </w:rPr>
                <w:t xml:space="preserve">Option 1: </w:t>
              </w:r>
            </w:ins>
            <w:r w:rsidR="00A150BF" w:rsidRPr="0028236E">
              <w:rPr>
                <w:rFonts w:cs="Arial"/>
                <w:szCs w:val="18"/>
                <w:lang w:val="en-US"/>
              </w:rPr>
              <w:t>UE-height =</w:t>
            </w:r>
            <w:r w:rsidR="00A150BF" w:rsidRPr="0028236E">
              <w:rPr>
                <w:rFonts w:eastAsia="Malgun Gothic"/>
                <w:lang w:val="en-US"/>
              </w:rPr>
              <w:t>1.5m</w:t>
            </w:r>
          </w:p>
          <w:p w14:paraId="2F3EAAEB" w14:textId="77777777" w:rsidR="00EA0D6D" w:rsidRPr="0028236E" w:rsidRDefault="00EA0D6D" w:rsidP="00EA0D6D">
            <w:pPr>
              <w:pStyle w:val="TAL"/>
              <w:rPr>
                <w:ins w:id="128" w:author="CATT" w:date="2020-05-24T22:13:00Z"/>
                <w:rFonts w:eastAsia="Malgun Gothic"/>
                <w:lang w:val="en-US"/>
              </w:rPr>
            </w:pPr>
            <w:ins w:id="129" w:author="CATT" w:date="2020-05-24T22:13:00Z">
              <w:r w:rsidRPr="0028236E">
                <w:rPr>
                  <w:rFonts w:eastAsia="Malgun Gothic"/>
                  <w:lang w:val="en-US"/>
                </w:rPr>
                <w:t>Supported by:</w:t>
              </w:r>
            </w:ins>
            <w:r w:rsidR="008F64A3">
              <w:rPr>
                <w:rFonts w:eastAsiaTheme="minorEastAsia" w:hint="eastAsia"/>
                <w:lang w:val="en-US" w:eastAsia="zh-CN"/>
              </w:rPr>
              <w:t xml:space="preserve"> CATT</w:t>
            </w:r>
          </w:p>
          <w:p w14:paraId="122FC86C" w14:textId="77777777" w:rsidR="00EA0D6D" w:rsidRPr="0028236E" w:rsidRDefault="00EA0D6D" w:rsidP="00EA0D6D">
            <w:pPr>
              <w:pStyle w:val="TAL"/>
              <w:rPr>
                <w:ins w:id="130" w:author="CATT" w:date="2020-05-24T22:13:00Z"/>
                <w:rFonts w:eastAsia="Malgun Gothic"/>
                <w:lang w:val="en-US"/>
              </w:rPr>
            </w:pPr>
          </w:p>
          <w:p w14:paraId="4E28A2E9" w14:textId="77777777" w:rsidR="00EA0D6D" w:rsidRPr="0028236E" w:rsidRDefault="00EA0D6D" w:rsidP="00EA0D6D">
            <w:pPr>
              <w:pStyle w:val="TAL"/>
              <w:rPr>
                <w:ins w:id="131" w:author="CATT" w:date="2020-05-24T22:13:00Z"/>
              </w:rPr>
            </w:pPr>
            <w:ins w:id="132" w:author="CATT" w:date="2020-05-24T22:13:00Z">
              <w:r w:rsidRPr="0028236E">
                <w:rPr>
                  <w:lang w:val="en-US" w:eastAsia="zh-CN"/>
                </w:rPr>
                <w:t xml:space="preserve">Option 2: </w:t>
              </w:r>
              <w:r w:rsidRPr="0028236E">
                <w:t xml:space="preserve">uniform </w:t>
              </w:r>
              <w:r w:rsidRPr="0028236E">
                <w:rPr>
                  <w:rFonts w:cs="Arial"/>
                  <w:szCs w:val="18"/>
                  <w:lang w:val="en-US"/>
                </w:rPr>
                <w:t xml:space="preserve">distribution </w:t>
              </w:r>
              <w:r w:rsidRPr="0028236E">
                <w:t>within [X1, X2]m; FFS: {X1, X2}</w:t>
              </w:r>
            </w:ins>
          </w:p>
          <w:p w14:paraId="07FEB005" w14:textId="77777777" w:rsidR="00EA0D6D" w:rsidRPr="0028236E" w:rsidRDefault="00EA0D6D" w:rsidP="00EA0D6D">
            <w:pPr>
              <w:pStyle w:val="TAL"/>
              <w:rPr>
                <w:ins w:id="133" w:author="CATT" w:date="2020-05-24T22:13:00Z"/>
                <w:rFonts w:eastAsia="Malgun Gothic"/>
                <w:lang w:val="en-US"/>
              </w:rPr>
            </w:pPr>
            <w:ins w:id="134" w:author="CATT" w:date="2020-05-24T22:13:00Z">
              <w:r w:rsidRPr="0028236E">
                <w:rPr>
                  <w:rFonts w:eastAsia="Malgun Gothic"/>
                  <w:lang w:val="en-US"/>
                </w:rPr>
                <w:t>Supported by:</w:t>
              </w:r>
            </w:ins>
            <w:r w:rsidR="008F64A3">
              <w:rPr>
                <w:rFonts w:eastAsiaTheme="minorEastAsia" w:hint="eastAsia"/>
                <w:lang w:val="en-US" w:eastAsia="zh-CN"/>
              </w:rPr>
              <w:t xml:space="preserve"> CATT</w:t>
            </w:r>
          </w:p>
          <w:p w14:paraId="50B36E75" w14:textId="77777777" w:rsidR="00A150BF" w:rsidRPr="0028236E" w:rsidRDefault="00CE77FF" w:rsidP="00EA0D6D">
            <w:pPr>
              <w:pStyle w:val="TAL"/>
              <w:rPr>
                <w:lang w:val="en-US" w:eastAsia="zh-CN"/>
              </w:rPr>
            </w:pPr>
            <w:ins w:id="135" w:author="CATT" w:date="2020-05-24T22:18:00Z">
              <w:r>
                <w:rPr>
                  <w:lang w:val="en-US" w:eastAsia="zh-CN"/>
                </w:rPr>
                <w:t>Note: Companies supporting Option 2 please provide the proposed values for [X1, X2] in comment column</w:t>
              </w:r>
            </w:ins>
          </w:p>
        </w:tc>
        <w:tc>
          <w:tcPr>
            <w:tcW w:w="2266" w:type="pct"/>
          </w:tcPr>
          <w:p w14:paraId="0EA152A7" w14:textId="77777777" w:rsidR="0073433A" w:rsidRDefault="0073433A" w:rsidP="0073433A">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5DEC8378" w14:textId="77777777" w:rsidR="0073433A" w:rsidRDefault="0073433A" w:rsidP="0073433A">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557C7247" w14:textId="77777777" w:rsidR="0073433A" w:rsidRPr="00675F0B" w:rsidRDefault="0073433A" w:rsidP="0073433A">
            <w:pPr>
              <w:pStyle w:val="TAL"/>
              <w:rPr>
                <w:rFonts w:eastAsiaTheme="minorEastAsia"/>
                <w:lang w:val="en-US" w:eastAsia="zh-CN"/>
              </w:rPr>
            </w:pPr>
            <w:r>
              <w:rPr>
                <w:rFonts w:eastAsiaTheme="minorEastAsia"/>
                <w:lang w:val="en-US" w:eastAsia="zh-CN"/>
              </w:rPr>
              <w:t>F</w:t>
            </w:r>
            <w:r>
              <w:rPr>
                <w:rFonts w:eastAsiaTheme="minorEastAsia" w:hint="eastAsia"/>
                <w:lang w:val="en-US" w:eastAsia="zh-CN"/>
              </w:rPr>
              <w:t>urthermore</w:t>
            </w:r>
            <w:r>
              <w:rPr>
                <w:rFonts w:eastAsiaTheme="minorEastAsia"/>
                <w:lang w:val="en-US" w:eastAsia="zh-CN"/>
              </w:rPr>
              <w:t xml:space="preserve">, if the UT height change to the </w:t>
            </w:r>
            <w:r w:rsidRPr="00675F0B">
              <w:rPr>
                <w:rFonts w:eastAsiaTheme="minorEastAsia"/>
                <w:lang w:val="en-US" w:eastAsia="zh-CN"/>
              </w:rPr>
              <w:t>uniform distribution</w:t>
            </w:r>
            <w:r>
              <w:rPr>
                <w:rFonts w:eastAsiaTheme="minorEastAsia"/>
                <w:lang w:val="en-US" w:eastAsia="zh-CN"/>
              </w:rPr>
              <w:t xml:space="preserve">, there are other impacts, such as LOS </w:t>
            </w:r>
            <w:r>
              <w:rPr>
                <w:rFonts w:eastAsiaTheme="minorEastAsia" w:hint="eastAsia"/>
                <w:lang w:val="en-US" w:eastAsia="zh-CN"/>
              </w:rPr>
              <w:t>probability</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w:rPr>
                  <w:rFonts w:ascii="Cambria Math" w:eastAsiaTheme="minorEastAsia" w:hAnsi="Cambria Math"/>
                  <w:lang w:val="en-US" w:eastAsia="zh-CN"/>
                </w:rPr>
                <m:t xml:space="preserve"> value</m:t>
              </m:r>
            </m:oMath>
            <w:r>
              <w:rPr>
                <w:rFonts w:eastAsiaTheme="minorEastAsia"/>
                <w:lang w:val="en-US" w:eastAsia="zh-CN"/>
              </w:rPr>
              <w:t>.</w:t>
            </w:r>
          </w:p>
          <w:p w14:paraId="2238E5E9" w14:textId="77777777" w:rsidR="0073433A" w:rsidRPr="00675F0B" w:rsidRDefault="005C7E64" w:rsidP="0073433A">
            <w:pPr>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m:rPr>
                        <m:sty m:val="p"/>
                      </m:rPr>
                      <w:rPr>
                        <w:rFonts w:ascii="Cambria Math" w:eastAsiaTheme="minorEastAsia" w:hAnsi="Cambria Math"/>
                        <w:sz w:val="18"/>
                        <w:lang w:val="en-US" w:eastAsia="zh-CN"/>
                      </w:rPr>
                      <m:t>Pr</m:t>
                    </m:r>
                  </m:e>
                  <m:sub>
                    <m:r>
                      <m:rPr>
                        <m:sty m:val="p"/>
                      </m:rPr>
                      <w:rPr>
                        <w:rFonts w:ascii="Cambria Math" w:eastAsiaTheme="minorEastAsia" w:hAnsi="Cambria Math"/>
                        <w:sz w:val="18"/>
                        <w:lang w:val="en-US" w:eastAsia="zh-CN"/>
                      </w:rPr>
                      <m:t>LOS,subsce</m:t>
                    </m:r>
                  </m:sub>
                </m:sSub>
                <m:d>
                  <m:dPr>
                    <m:ctrlPr>
                      <w:rPr>
                        <w:rFonts w:ascii="Cambria Math" w:eastAsiaTheme="minorEastAsia" w:hAnsi="Cambria Math"/>
                        <w:sz w:val="18"/>
                        <w:lang w:val="en-US" w:eastAsia="zh-CN"/>
                      </w:rPr>
                    </m:ctrlPr>
                  </m:dPr>
                  <m:e>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e>
                </m:d>
                <m:r>
                  <m:rPr>
                    <m:sty m:val="p"/>
                  </m:rPr>
                  <w:rPr>
                    <w:rFonts w:ascii="Cambria Math" w:eastAsiaTheme="minorEastAsia" w:hAnsi="Cambria Math"/>
                    <w:sz w:val="18"/>
                    <w:lang w:val="en-US" w:eastAsia="zh-CN"/>
                  </w:rPr>
                  <m:t>=</m:t>
                </m:r>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exp</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m:rPr>
                                    <m:sty m:val="p"/>
                                  </m:rPr>
                                  <w:rPr>
                                    <w:rFonts w:ascii="Cambria Math" w:eastAsiaTheme="minorEastAsia" w:hAnsi="Cambria Math"/>
                                    <w:sz w:val="18"/>
                                    <w:lang w:val="en-US" w:eastAsia="zh-CN"/>
                                  </w:rPr>
                                  <m:t>subsce</m:t>
                                </m:r>
                              </m:sub>
                            </m:sSub>
                          </m:den>
                        </m:f>
                      </m:e>
                    </m:d>
                  </m:e>
                </m:func>
              </m:oMath>
            </m:oMathPara>
          </w:p>
          <w:p w14:paraId="7BD8E67F" w14:textId="77777777" w:rsidR="0073433A" w:rsidRPr="00675F0B" w:rsidRDefault="005C7E64" w:rsidP="0073433A">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e>
                        <m:e>
                          <m:r>
                            <m:rPr>
                              <m:nor/>
                            </m:rPr>
                            <w:rPr>
                              <w:rFonts w:ascii="Arial" w:eastAsiaTheme="minorEastAsia" w:hAnsi="Arial"/>
                              <w:sz w:val="18"/>
                              <w:lang w:val="en-US" w:eastAsia="zh-CN"/>
                            </w:rPr>
                            <m:t>for InF-SL and InF-DL</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c</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den>
                          </m:f>
                        </m:e>
                        <m:e>
                          <m:r>
                            <m:rPr>
                              <m:nor/>
                            </m:rPr>
                            <w:rPr>
                              <w:rFonts w:ascii="Arial" w:eastAsiaTheme="minorEastAsia" w:hAnsi="Arial"/>
                              <w:sz w:val="18"/>
                              <w:lang w:val="en-US" w:eastAsia="zh-CN"/>
                            </w:rPr>
                            <m:t>for InF-SH and InF-DH</m:t>
                          </m:r>
                        </m:e>
                      </m:mr>
                    </m:m>
                  </m:e>
                </m:d>
              </m:oMath>
            </m:oMathPara>
          </w:p>
          <w:p w14:paraId="4B0F8195" w14:textId="77777777" w:rsidR="0073433A" w:rsidRDefault="0073433A" w:rsidP="0073433A">
            <w:pPr>
              <w:pStyle w:val="TAL"/>
              <w:rPr>
                <w:rFonts w:eastAsiaTheme="minorEastAsia"/>
                <w:lang w:val="en-US" w:eastAsia="zh-CN"/>
              </w:rPr>
            </w:pPr>
            <w:r>
              <w:rPr>
                <w:rFonts w:eastAsiaTheme="minorEastAsia"/>
                <w:lang w:val="en-US" w:eastAsia="zh-CN"/>
              </w:rPr>
              <w:t xml:space="preserve">For option 1 UT </w:t>
            </w:r>
            <w:r>
              <w:rPr>
                <w:rFonts w:eastAsiaTheme="minorEastAsia" w:hint="eastAsia"/>
                <w:lang w:val="en-US" w:eastAsia="zh-CN"/>
              </w:rPr>
              <w:t>height</w:t>
            </w:r>
            <w:r>
              <w:rPr>
                <w:rFonts w:eastAsiaTheme="minorEastAsia"/>
                <w:lang w:val="en-US" w:eastAsia="zh-CN"/>
              </w:rPr>
              <w:t xml:space="preserve">, </w:t>
            </w:r>
            <w:r w:rsidRPr="00675F0B">
              <w:rPr>
                <w:rFonts w:eastAsiaTheme="minorEastAsia" w:hint="eastAsia"/>
                <w:lang w:val="en-US" w:eastAsia="zh-CN"/>
              </w:rPr>
              <w:t xml:space="preserve">the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&gt;</m:t>
              </m:r>
              <m:r>
                <w:rPr>
                  <w:rFonts w:ascii="Cambria Math" w:eastAsiaTheme="minorEastAsia" w:hAnsi="Cambria Math"/>
                  <w:lang w:val="en-US" w:eastAsia="zh-CN"/>
                </w:rPr>
                <m:t>0</m:t>
              </m:r>
            </m:oMath>
            <w:r w:rsidRPr="00675F0B">
              <w:rPr>
                <w:rFonts w:eastAsiaTheme="minorEastAsia" w:hint="eastAsia"/>
                <w:lang w:val="en-US" w:eastAsia="zh-CN"/>
              </w:rPr>
              <w:t>，</w:t>
            </w:r>
            <m:oMath>
              <m:sSub>
                <m:sSubPr>
                  <m:ctrlPr>
                    <w:rPr>
                      <w:rFonts w:ascii="Cambria Math" w:eastAsiaTheme="minorEastAsia" w:hAnsi="Cambria Math"/>
                      <w:lang w:val="en-US" w:eastAsia="zh-CN"/>
                    </w:rPr>
                  </m:ctrlPr>
                </m:sSubPr>
                <m:e>
                  <m:r>
                    <m:rPr>
                      <m:sty m:val="p"/>
                    </m:rPr>
                    <w:rPr>
                      <w:rFonts w:ascii="Cambria Math" w:eastAsiaTheme="minorEastAsia" w:hAnsi="Cambria Math"/>
                      <w:lang w:val="en-US" w:eastAsia="zh-CN"/>
                    </w:rPr>
                    <m:t>Pr</m:t>
                  </m:r>
                </m:e>
                <m:sub>
                  <m:r>
                    <m:rPr>
                      <m:sty m:val="p"/>
                    </m:rPr>
                    <w:rPr>
                      <w:rFonts w:ascii="Cambria Math" w:eastAsiaTheme="minorEastAsia" w:hAnsi="Cambria Math"/>
                      <w:lang w:val="en-US" w:eastAsia="zh-CN"/>
                    </w:rPr>
                    <m:t>LOS,subsce</m:t>
                  </m:r>
                </m:sub>
              </m:sSub>
              <m:d>
                <m:dPr>
                  <m:ctrlPr>
                    <w:rPr>
                      <w:rFonts w:ascii="Cambria Math" w:eastAsiaTheme="minorEastAsia" w:hAnsi="Cambria Math"/>
                      <w:lang w:val="en-US" w:eastAsia="zh-CN"/>
                    </w:rPr>
                  </m:ctrlPr>
                </m:dPr>
                <m:e>
                  <m:sSub>
                    <m:sSubPr>
                      <m:ctrlPr>
                        <w:rPr>
                          <w:rFonts w:ascii="Cambria Math" w:eastAsiaTheme="minorEastAsia" w:hAnsi="Cambria Math"/>
                          <w:lang w:val="en-US" w:eastAsia="zh-CN"/>
                        </w:rPr>
                      </m:ctrlPr>
                    </m:sSubPr>
                    <m:e>
                      <m:r>
                        <w:rPr>
                          <w:rFonts w:ascii="Cambria Math" w:eastAsiaTheme="minorEastAsia" w:hAnsi="Cambria Math"/>
                          <w:lang w:val="en-US" w:eastAsia="zh-CN"/>
                        </w:rPr>
                        <m:t>d</m:t>
                      </m:r>
                    </m:e>
                    <m:sub>
                      <m:r>
                        <m:rPr>
                          <m:sty m:val="p"/>
                        </m:rPr>
                        <w:rPr>
                          <w:rFonts w:ascii="Cambria Math" w:eastAsiaTheme="minorEastAsia" w:hAnsi="Cambria Math"/>
                          <w:lang w:val="en-US" w:eastAsia="zh-CN"/>
                        </w:rPr>
                        <m:t>2D</m:t>
                      </m:r>
                    </m:sub>
                  </m:sSub>
                </m:e>
              </m:d>
            </m:oMath>
            <w:r w:rsidRPr="00675F0B">
              <w:rPr>
                <w:rFonts w:eastAsiaTheme="minorEastAsia" w:hint="eastAsia"/>
                <w:lang w:val="en-US" w:eastAsia="zh-CN"/>
              </w:rPr>
              <w:t xml:space="preserve"> </w:t>
            </w:r>
            <w:r>
              <w:rPr>
                <w:rFonts w:eastAsiaTheme="minorEastAsia" w:hint="eastAsia"/>
                <w:lang w:val="en-US" w:eastAsia="zh-CN"/>
              </w:rPr>
              <w:t>are n</w:t>
            </w:r>
            <w:r w:rsidRPr="00675F0B">
              <w:rPr>
                <w:rFonts w:eastAsiaTheme="minorEastAsia"/>
                <w:lang w:val="en-US" w:eastAsia="zh-CN"/>
              </w:rPr>
              <w:t>egative exponential function</w:t>
            </w:r>
            <w:r>
              <w:rPr>
                <w:rFonts w:eastAsiaTheme="minorEastAsia"/>
                <w:lang w:val="en-US" w:eastAsia="zh-CN"/>
              </w:rPr>
              <w:t xml:space="preserve"> </w:t>
            </w:r>
            <w:r>
              <w:rPr>
                <w:rFonts w:eastAsiaTheme="minorEastAsia" w:hint="eastAsia"/>
                <w:lang w:val="en-US" w:eastAsia="zh-CN"/>
              </w:rPr>
              <w:t xml:space="preserve">and the range of </w:t>
            </w:r>
            <w:r>
              <w:rPr>
                <w:rFonts w:eastAsiaTheme="minorEastAsia"/>
                <w:lang w:val="en-US" w:eastAsia="zh-CN"/>
              </w:rPr>
              <w:t xml:space="preserve">LOS </w:t>
            </w:r>
            <w:r>
              <w:rPr>
                <w:rFonts w:eastAsiaTheme="minorEastAsia" w:hint="eastAsia"/>
                <w:lang w:val="en-US" w:eastAsia="zh-CN"/>
              </w:rPr>
              <w:t xml:space="preserve">probability is from </w:t>
            </w:r>
            <w:r>
              <w:rPr>
                <w:rFonts w:eastAsiaTheme="minorEastAsia"/>
                <w:lang w:val="en-US" w:eastAsia="zh-CN"/>
              </w:rPr>
              <w:t xml:space="preserve">0 </w:t>
            </w:r>
            <w:r>
              <w:rPr>
                <w:rFonts w:eastAsiaTheme="minorEastAsia" w:hint="eastAsia"/>
                <w:lang w:val="en-US" w:eastAsia="zh-CN"/>
              </w:rPr>
              <w:t xml:space="preserve">to </w:t>
            </w:r>
            <w:r>
              <w:rPr>
                <w:rFonts w:eastAsiaTheme="minorEastAsia"/>
                <w:lang w:val="en-US" w:eastAsia="zh-CN"/>
              </w:rPr>
              <w:t xml:space="preserve">1. </w:t>
            </w:r>
          </w:p>
          <w:p w14:paraId="2CEB1D40" w14:textId="77777777" w:rsidR="0073433A" w:rsidRDefault="0073433A" w:rsidP="0073433A">
            <w:pPr>
              <w:pStyle w:val="TAL"/>
              <w:rPr>
                <w:rFonts w:eastAsiaTheme="minorEastAsia"/>
                <w:lang w:val="en-US" w:eastAsia="zh-CN"/>
              </w:rPr>
            </w:pP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w:t>
            </w:r>
            <w:r>
              <w:rPr>
                <w:rFonts w:eastAsiaTheme="minorEastAsia" w:hint="eastAsia"/>
                <w:lang w:val="en-US" w:eastAsia="zh-CN"/>
              </w:rPr>
              <w:t xml:space="preserve">occur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w:t>
            </w:r>
            <w:r>
              <w:rPr>
                <w:rFonts w:eastAsiaTheme="minorEastAsia" w:hint="eastAsia"/>
                <w:lang w:val="en-US" w:eastAsia="zh-CN"/>
              </w:rPr>
              <w:t xml:space="preserve">and the </w:t>
            </w:r>
            <w:r>
              <w:rPr>
                <w:rFonts w:eastAsiaTheme="minorEastAsia"/>
                <w:lang w:val="en-US" w:eastAsia="zh-CN"/>
              </w:rPr>
              <w:t xml:space="preserve">LOS </w:t>
            </w:r>
            <w:r>
              <w:rPr>
                <w:rFonts w:eastAsiaTheme="minorEastAsia" w:hint="eastAsia"/>
                <w:lang w:val="en-US" w:eastAsia="zh-CN"/>
              </w:rPr>
              <w:t>probability</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 xml:space="preserve">more than </w:t>
            </w:r>
            <w:r>
              <w:rPr>
                <w:rFonts w:eastAsiaTheme="minorEastAsia"/>
                <w:lang w:val="en-US" w:eastAsia="zh-CN"/>
              </w:rPr>
              <w:t xml:space="preserve">1. Therefore, maybe, we set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lang w:val="en-US" w:eastAsia="zh-CN"/>
              </w:rPr>
              <w:t xml:space="preserve"> as constant can resolve the problem. </w:t>
            </w:r>
          </w:p>
          <w:p w14:paraId="52CDFE36" w14:textId="77777777" w:rsidR="0073433A" w:rsidRPr="00675F0B" w:rsidRDefault="005C7E64" w:rsidP="0073433A">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0.5</m:t>
                              </m:r>
                            </m:den>
                          </m:f>
                        </m:e>
                        <m:e>
                          <m:r>
                            <m:rPr>
                              <m:nor/>
                            </m:rPr>
                            <w:rPr>
                              <w:rFonts w:ascii="Arial" w:eastAsiaTheme="minorEastAsia" w:hAnsi="Arial"/>
                              <w:sz w:val="18"/>
                              <w:lang w:val="en-US" w:eastAsia="zh-CN"/>
                            </w:rPr>
                            <m:t>for InF-SH</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4.5</m:t>
                              </m:r>
                            </m:den>
                          </m:f>
                        </m:e>
                        <m:e>
                          <m:r>
                            <m:rPr>
                              <m:nor/>
                            </m:rPr>
                            <w:rPr>
                              <w:rFonts w:ascii="Arial" w:eastAsiaTheme="minorEastAsia" w:hAnsi="Arial"/>
                              <w:sz w:val="18"/>
                              <w:lang w:val="en-US" w:eastAsia="zh-CN"/>
                            </w:rPr>
                            <m:t>for InF-DH</m:t>
                          </m:r>
                        </m:e>
                      </m:mr>
                    </m:m>
                  </m:e>
                </m:d>
              </m:oMath>
            </m:oMathPara>
          </w:p>
          <w:p w14:paraId="439E2EEA" w14:textId="77777777" w:rsidR="008F64A3" w:rsidRDefault="008F64A3" w:rsidP="008F64A3">
            <w:pPr>
              <w:pStyle w:val="TAL"/>
              <w:rPr>
                <w:rFonts w:eastAsiaTheme="minorEastAsia"/>
                <w:lang w:val="en-US" w:eastAsia="zh-CN"/>
              </w:rPr>
            </w:pPr>
            <w:r>
              <w:rPr>
                <w:rFonts w:eastAsiaTheme="minorEastAsia" w:hint="eastAsia"/>
                <w:lang w:val="en-US" w:eastAsia="zh-CN"/>
              </w:rPr>
              <w:t>CATT:</w:t>
            </w:r>
          </w:p>
          <w:p w14:paraId="267AA3EC" w14:textId="77777777" w:rsidR="008F64A3" w:rsidRDefault="008F64A3" w:rsidP="008F64A3">
            <w:pPr>
              <w:pStyle w:val="TAL"/>
              <w:rPr>
                <w:rFonts w:eastAsiaTheme="minorEastAsia"/>
                <w:lang w:val="en-US" w:eastAsia="zh-CN"/>
              </w:rPr>
            </w:pPr>
            <w:r>
              <w:rPr>
                <w:rFonts w:eastAsiaTheme="minorEastAsia" w:hint="eastAsia"/>
                <w:lang w:val="en-US" w:eastAsia="zh-CN"/>
              </w:rPr>
              <w:t>We support both Option 1 and Option 2.</w:t>
            </w:r>
          </w:p>
          <w:p w14:paraId="49EF5134" w14:textId="77777777" w:rsidR="00A150BF" w:rsidRDefault="008F64A3" w:rsidP="008F64A3">
            <w:pPr>
              <w:pStyle w:val="TAL"/>
              <w:rPr>
                <w:rFonts w:eastAsiaTheme="minorEastAsia"/>
                <w:lang w:val="en-US" w:eastAsia="zh-CN"/>
              </w:rPr>
            </w:pPr>
            <w:r>
              <w:rPr>
                <w:rFonts w:eastAsiaTheme="minorEastAsia" w:hint="eastAsia"/>
                <w:lang w:val="en-US" w:eastAsia="zh-CN"/>
              </w:rPr>
              <w:t>In our point of view, Option 1 can be baseline configuration, and Option 2 can be enhancement configuration.</w:t>
            </w:r>
          </w:p>
          <w:p w14:paraId="7D0B01C4" w14:textId="77777777" w:rsidR="004458AD" w:rsidRDefault="004458AD" w:rsidP="008F64A3">
            <w:pPr>
              <w:pStyle w:val="TAL"/>
              <w:rPr>
                <w:rFonts w:eastAsiaTheme="minorEastAsia"/>
                <w:lang w:val="en-US" w:eastAsia="zh-CN"/>
              </w:rPr>
            </w:pPr>
          </w:p>
          <w:p w14:paraId="2A4FC027" w14:textId="54920538" w:rsidR="004458AD" w:rsidRDefault="004458AD" w:rsidP="004458AD">
            <w:pPr>
              <w:pStyle w:val="TAL"/>
              <w:rPr>
                <w:lang w:val="en-US" w:eastAsia="zh-CN"/>
              </w:rPr>
            </w:pPr>
            <w:r>
              <w:rPr>
                <w:lang w:val="en-US" w:eastAsia="zh-CN"/>
              </w:rPr>
              <w:t xml:space="preserve">Intel: We prefere option 1. For Option 2 the height of a UE can be bounded with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lang w:val="en-US" w:eastAsia="zh-CN"/>
              </w:rPr>
              <w:t xml:space="preserve"> value. In that case there is no need to modify the LOS probability formulas.</w:t>
            </w:r>
          </w:p>
          <w:p w14:paraId="00DF05F9" w14:textId="06F4BFA8" w:rsidR="00E029DA" w:rsidRDefault="00E029DA" w:rsidP="004458AD">
            <w:pPr>
              <w:pStyle w:val="TAL"/>
              <w:rPr>
                <w:rFonts w:eastAsiaTheme="minorEastAsia"/>
                <w:lang w:val="en-US" w:eastAsia="zh-CN"/>
              </w:rPr>
            </w:pPr>
          </w:p>
          <w:p w14:paraId="76694B39" w14:textId="4B5550AA" w:rsidR="00E029DA" w:rsidRDefault="00E029DA" w:rsidP="004458AD">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prefer Option 2. For X1, we propose to set it as 0.5m (also open to other reasonable values); for X2, it depends on the cluster height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Take InF-DH as an example, considering the original model in TR38.901, X2 can be 6m; if parameter modification of InF-DH is considered, then X2 should be </w:t>
            </w:r>
            <m:oMath>
              <m:sSub>
                <m:sSubPr>
                  <m:ctrlPr>
                    <w:rPr>
                      <w:rFonts w:ascii="Cambria Math" w:eastAsiaTheme="minorEastAsia" w:hAnsi="Cambria Math"/>
                      <w:i/>
                      <w:lang w:val="en-US" w:eastAsia="zh-CN"/>
                    </w:rPr>
                  </m:ctrlPr>
                </m:sSubPr>
                <m:e>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e>
                <m:sub>
                  <m:r>
                    <w:rPr>
                      <w:rFonts w:ascii="Cambria Math" w:eastAsiaTheme="minorEastAsia" w:hAnsi="Cambria Math"/>
                      <w:lang w:val="en-US" w:eastAsia="zh-CN"/>
                    </w:rPr>
                    <m:t>modify</m:t>
                  </m:r>
                </m:sub>
              </m:sSub>
              <m:r>
                <w:rPr>
                  <w:rFonts w:ascii="Cambria Math" w:eastAsiaTheme="minorEastAsia" w:hAnsi="Cambria Math"/>
                  <w:lang w:val="en-US" w:eastAsia="zh-CN"/>
                </w:rPr>
                <m:t>.</m:t>
              </m:r>
            </m:oMath>
          </w:p>
          <w:p w14:paraId="23046639" w14:textId="7AD251B9" w:rsidR="00FA4DCB" w:rsidRDefault="00FA4DCB" w:rsidP="004458AD">
            <w:pPr>
              <w:pStyle w:val="TAL"/>
              <w:rPr>
                <w:rFonts w:eastAsiaTheme="minorEastAsia"/>
                <w:lang w:val="en-US" w:eastAsia="zh-CN"/>
              </w:rPr>
            </w:pPr>
          </w:p>
          <w:p w14:paraId="71962F2C" w14:textId="77777777" w:rsidR="00FA4DCB" w:rsidRDefault="00FA4DCB" w:rsidP="004458AD">
            <w:pPr>
              <w:pStyle w:val="TAL"/>
              <w:rPr>
                <w:rFonts w:eastAsiaTheme="minorEastAsia"/>
                <w:lang w:val="en-US" w:eastAsia="zh-CN"/>
              </w:rPr>
            </w:pPr>
          </w:p>
          <w:p w14:paraId="58BBAF17" w14:textId="2D6A6122" w:rsidR="00056A8F" w:rsidRDefault="00344606" w:rsidP="004458AD">
            <w:pPr>
              <w:pStyle w:val="TAL"/>
              <w:rPr>
                <w:lang w:val="en-US" w:eastAsia="zh-CN"/>
              </w:rPr>
            </w:pPr>
            <w:r>
              <w:rPr>
                <w:lang w:val="en-US" w:eastAsia="zh-CN"/>
              </w:rPr>
              <w:t>Qualcomm: support Option 2 with uniform distribution within [1, 3]m</w:t>
            </w:r>
            <w:r w:rsidR="004002D1">
              <w:rPr>
                <w:lang w:val="en-US" w:eastAsia="zh-CN"/>
              </w:rPr>
              <w:t>.</w:t>
            </w:r>
          </w:p>
          <w:p w14:paraId="71FBF55A" w14:textId="77777777" w:rsidR="000C5A6F" w:rsidRDefault="000C5A6F" w:rsidP="004458AD">
            <w:pPr>
              <w:pStyle w:val="TAL"/>
              <w:rPr>
                <w:lang w:val="en-US" w:eastAsia="zh-CN"/>
              </w:rPr>
            </w:pPr>
          </w:p>
          <w:p w14:paraId="6A005F66" w14:textId="06D5B2C4" w:rsidR="000C5A6F" w:rsidRDefault="000C5A6F" w:rsidP="004458AD">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uawei/HiSilicon: </w:t>
            </w:r>
            <w:r w:rsidR="00637C44">
              <w:rPr>
                <w:rFonts w:eastAsiaTheme="minorEastAsia"/>
                <w:lang w:val="en-US" w:eastAsia="zh-CN"/>
              </w:rPr>
              <w:t xml:space="preserve">We support option2. </w:t>
            </w:r>
            <w:r>
              <w:rPr>
                <w:rFonts w:eastAsiaTheme="minorEastAsia"/>
                <w:lang w:val="en-US" w:eastAsia="zh-CN"/>
              </w:rPr>
              <w:t xml:space="preserve">[0.5, 2] for InF-SH, [0.5, hc] for In-DH. We have </w:t>
            </w:r>
            <w:r>
              <w:rPr>
                <w:rFonts w:eastAsiaTheme="minorEastAsia" w:hint="eastAsia"/>
                <w:lang w:val="en-US" w:eastAsia="zh-CN"/>
              </w:rPr>
              <w:t>t</w:t>
            </w:r>
            <w:r>
              <w:rPr>
                <w:rFonts w:eastAsiaTheme="minorEastAsia"/>
                <w:lang w:val="en-US" w:eastAsia="zh-CN"/>
              </w:rPr>
              <w:t>o make sure that UE height is below hc</w:t>
            </w:r>
            <w:r>
              <w:rPr>
                <w:rFonts w:eastAsiaTheme="minorEastAsia" w:hint="eastAsia"/>
                <w:lang w:val="en-US" w:eastAsia="zh-CN"/>
              </w:rPr>
              <w:t>;</w:t>
            </w:r>
            <w:r>
              <w:rPr>
                <w:rFonts w:eastAsiaTheme="minorEastAsia"/>
                <w:lang w:val="en-US" w:eastAsia="zh-CN"/>
              </w:rPr>
              <w:t xml:space="preserve"> otherwise LOS probability should be </w:t>
            </w:r>
            <w:r>
              <w:rPr>
                <w:rFonts w:eastAsiaTheme="minorEastAsia"/>
                <w:lang w:val="en-US" w:eastAsia="zh-CN"/>
              </w:rPr>
              <w:lastRenderedPageBreak/>
              <w:t xml:space="preserve">modified, and it does not map to the SH/DH description that UE is </w:t>
            </w:r>
            <w:r w:rsidRPr="00C90D0C">
              <w:rPr>
                <w:rFonts w:eastAsiaTheme="minorEastAsia"/>
                <w:lang w:val="en-US" w:eastAsia="zh-CN"/>
              </w:rPr>
              <w:t>Clutter-embedded</w:t>
            </w:r>
            <w:r>
              <w:rPr>
                <w:rFonts w:eastAsiaTheme="minorEastAsia"/>
                <w:lang w:val="en-US" w:eastAsia="zh-CN"/>
              </w:rPr>
              <w:t>.</w:t>
            </w:r>
          </w:p>
          <w:p w14:paraId="28D44775" w14:textId="77777777" w:rsidR="00056A8F" w:rsidRPr="00E029DA" w:rsidRDefault="00056A8F" w:rsidP="004458AD">
            <w:pPr>
              <w:pStyle w:val="TAL"/>
              <w:rPr>
                <w:rFonts w:eastAsiaTheme="minorEastAsia"/>
                <w:lang w:val="en-US" w:eastAsia="zh-CN"/>
              </w:rPr>
            </w:pPr>
          </w:p>
          <w:p w14:paraId="4AFD34F4" w14:textId="77777777" w:rsidR="00767EAC" w:rsidRPr="00137596" w:rsidRDefault="00767EAC" w:rsidP="00767EAC">
            <w:pPr>
              <w:pStyle w:val="TAL"/>
              <w:rPr>
                <w:color w:val="76923C" w:themeColor="accent3" w:themeShade="BF"/>
                <w:lang w:val="en-US" w:eastAsia="zh-CN"/>
              </w:rPr>
            </w:pPr>
            <w:r>
              <w:rPr>
                <w:color w:val="76923C" w:themeColor="accent3" w:themeShade="BF"/>
                <w:lang w:val="en-US" w:eastAsia="zh-CN"/>
              </w:rPr>
              <w:t>Fraun</w:t>
            </w:r>
            <w:r w:rsidRPr="00137596">
              <w:rPr>
                <w:color w:val="76923C" w:themeColor="accent3" w:themeShade="BF"/>
                <w:lang w:val="en-US" w:eastAsia="zh-CN"/>
              </w:rPr>
              <w:t xml:space="preserve">hofer: </w:t>
            </w:r>
          </w:p>
          <w:p w14:paraId="6EE54437" w14:textId="77777777" w:rsidR="00767EAC" w:rsidRPr="00137596" w:rsidRDefault="00767EAC" w:rsidP="00767EAC">
            <w:pPr>
              <w:pStyle w:val="TAL"/>
              <w:rPr>
                <w:rFonts w:eastAsiaTheme="minorEastAsia"/>
                <w:color w:val="76923C" w:themeColor="accent3" w:themeShade="BF"/>
                <w:lang w:val="en-US" w:eastAsia="zh-CN"/>
              </w:rPr>
            </w:pPr>
            <w:r w:rsidRPr="00137596">
              <w:rPr>
                <w:color w:val="76923C" w:themeColor="accent3" w:themeShade="BF"/>
                <w:lang w:val="en-US" w:eastAsia="zh-CN"/>
              </w:rPr>
              <w:t>Option 2, uniform distribution [1,3]</w:t>
            </w:r>
            <w:r w:rsidRPr="00137596">
              <w:rPr>
                <w:color w:val="76923C" w:themeColor="accent3" w:themeShade="BF"/>
                <w:lang w:val="en-US" w:eastAsia="zh-CN"/>
              </w:rPr>
              <w:br/>
              <w:t>All UE</w:t>
            </w:r>
            <w:r>
              <w:rPr>
                <w:color w:val="76923C" w:themeColor="accent3" w:themeShade="BF"/>
                <w:lang w:val="en-US" w:eastAsia="zh-CN"/>
              </w:rPr>
              <w:t>s</w:t>
            </w:r>
            <w:r w:rsidRPr="00137596">
              <w:rPr>
                <w:color w:val="76923C" w:themeColor="accent3" w:themeShade="BF"/>
                <w:lang w:val="en-US" w:eastAsia="zh-CN"/>
              </w:rPr>
              <w:t xml:space="preserve"> below h</w:t>
            </w:r>
            <w:r w:rsidRPr="00137596">
              <w:rPr>
                <w:color w:val="76923C" w:themeColor="accent3" w:themeShade="BF"/>
                <w:vertAlign w:val="subscript"/>
                <w:lang w:val="en-US" w:eastAsia="zh-CN"/>
              </w:rPr>
              <w:t>c</w:t>
            </w:r>
          </w:p>
          <w:p w14:paraId="508B6D10" w14:textId="77777777" w:rsidR="004458AD" w:rsidRPr="0073433A" w:rsidRDefault="004458AD" w:rsidP="008F64A3">
            <w:pPr>
              <w:pStyle w:val="TAL"/>
              <w:rPr>
                <w:lang w:val="en-US" w:eastAsia="zh-CN"/>
              </w:rPr>
            </w:pPr>
          </w:p>
        </w:tc>
      </w:tr>
      <w:tr w:rsidR="00A150BF" w:rsidRPr="00790A20" w14:paraId="2B2CB908" w14:textId="77777777" w:rsidTr="00A150BF">
        <w:trPr>
          <w:tblHeader/>
        </w:trPr>
        <w:tc>
          <w:tcPr>
            <w:tcW w:w="655" w:type="pct"/>
            <w:gridSpan w:val="2"/>
          </w:tcPr>
          <w:p w14:paraId="31D33DA9" w14:textId="77777777" w:rsidR="00A150BF" w:rsidRPr="00790A20" w:rsidRDefault="00A150BF" w:rsidP="00BC3482">
            <w:pPr>
              <w:pStyle w:val="TAL"/>
              <w:rPr>
                <w:lang w:val="en-US" w:eastAsia="zh-CN"/>
              </w:rPr>
            </w:pPr>
            <w:r w:rsidRPr="00790A20">
              <w:rPr>
                <w:lang w:val="en-US" w:eastAsia="zh-CN"/>
              </w:rPr>
              <w:lastRenderedPageBreak/>
              <w:t>UE mobility</w:t>
            </w:r>
          </w:p>
        </w:tc>
        <w:tc>
          <w:tcPr>
            <w:tcW w:w="2079" w:type="pct"/>
            <w:gridSpan w:val="3"/>
          </w:tcPr>
          <w:p w14:paraId="0FF15843" w14:textId="77777777" w:rsidR="00A150BF" w:rsidRPr="0028236E" w:rsidRDefault="00A150BF" w:rsidP="00BC3482">
            <w:pPr>
              <w:pStyle w:val="TAL"/>
              <w:rPr>
                <w:lang w:val="en-US" w:eastAsia="zh-CN"/>
              </w:rPr>
            </w:pPr>
            <w:r w:rsidRPr="0028236E">
              <w:rPr>
                <w:lang w:val="en-US" w:eastAsia="zh-CN"/>
              </w:rPr>
              <w:t>3km/h</w:t>
            </w:r>
          </w:p>
        </w:tc>
        <w:tc>
          <w:tcPr>
            <w:tcW w:w="2266" w:type="pct"/>
          </w:tcPr>
          <w:p w14:paraId="38D3A9FA" w14:textId="77777777" w:rsidR="00A150BF" w:rsidRPr="00790A20" w:rsidRDefault="00A150BF" w:rsidP="00BC3482">
            <w:pPr>
              <w:pStyle w:val="TAL"/>
              <w:rPr>
                <w:lang w:val="en-US" w:eastAsia="zh-CN"/>
              </w:rPr>
            </w:pPr>
          </w:p>
        </w:tc>
      </w:tr>
      <w:tr w:rsidR="00A150BF" w:rsidRPr="00790A20" w14:paraId="68D73817" w14:textId="77777777" w:rsidTr="00A150BF">
        <w:trPr>
          <w:tblHeader/>
        </w:trPr>
        <w:tc>
          <w:tcPr>
            <w:tcW w:w="655" w:type="pct"/>
            <w:gridSpan w:val="2"/>
          </w:tcPr>
          <w:p w14:paraId="6DC3403F" w14:textId="77777777" w:rsidR="00A150BF" w:rsidRPr="00790A20" w:rsidRDefault="00A150BF" w:rsidP="00BC3482">
            <w:pPr>
              <w:pStyle w:val="TAL"/>
              <w:rPr>
                <w:lang w:val="en-US" w:eastAsia="zh-CN"/>
              </w:rPr>
            </w:pPr>
            <w:r w:rsidRPr="00790A20">
              <w:rPr>
                <w:lang w:val="fr-FR" w:eastAsia="zh-CN"/>
              </w:rPr>
              <w:t>Min gNB-UE distance (2D), m</w:t>
            </w:r>
          </w:p>
        </w:tc>
        <w:tc>
          <w:tcPr>
            <w:tcW w:w="2079" w:type="pct"/>
            <w:gridSpan w:val="3"/>
          </w:tcPr>
          <w:p w14:paraId="768490A4" w14:textId="77777777" w:rsidR="00A150BF" w:rsidRPr="0028236E" w:rsidRDefault="00A150BF" w:rsidP="00BC3482">
            <w:pPr>
              <w:pStyle w:val="TAL"/>
              <w:rPr>
                <w:lang w:val="en-US" w:eastAsia="zh-CN"/>
              </w:rPr>
            </w:pPr>
            <w:r w:rsidRPr="0028236E">
              <w:rPr>
                <w:rFonts w:eastAsia="Malgun Gothic"/>
                <w:lang w:val="en-US"/>
              </w:rPr>
              <w:t>0m</w:t>
            </w:r>
          </w:p>
        </w:tc>
        <w:tc>
          <w:tcPr>
            <w:tcW w:w="2266" w:type="pct"/>
          </w:tcPr>
          <w:p w14:paraId="56ADE92D" w14:textId="77777777" w:rsidR="00A150BF" w:rsidRPr="00790A20" w:rsidRDefault="00A150BF" w:rsidP="00BC3482">
            <w:pPr>
              <w:pStyle w:val="TAL"/>
              <w:rPr>
                <w:lang w:val="en-US" w:eastAsia="zh-CN"/>
              </w:rPr>
            </w:pPr>
          </w:p>
        </w:tc>
      </w:tr>
      <w:tr w:rsidR="0073433A" w:rsidRPr="00790A20" w14:paraId="66FBAEB3" w14:textId="77777777" w:rsidTr="00A150BF">
        <w:trPr>
          <w:tblHeader/>
        </w:trPr>
        <w:tc>
          <w:tcPr>
            <w:tcW w:w="655" w:type="pct"/>
            <w:gridSpan w:val="2"/>
          </w:tcPr>
          <w:p w14:paraId="238FB4E8" w14:textId="77777777" w:rsidR="0073433A" w:rsidRPr="00790A20" w:rsidRDefault="0073433A" w:rsidP="0073433A">
            <w:pPr>
              <w:pStyle w:val="TAL"/>
              <w:rPr>
                <w:lang w:val="en-US" w:eastAsia="zh-CN"/>
              </w:rPr>
            </w:pPr>
            <w:r w:rsidRPr="00790A20">
              <w:rPr>
                <w:lang w:val="en-US" w:eastAsia="zh-CN"/>
              </w:rPr>
              <w:lastRenderedPageBreak/>
              <w:t>gNB antenna height</w:t>
            </w:r>
          </w:p>
        </w:tc>
        <w:tc>
          <w:tcPr>
            <w:tcW w:w="2079" w:type="pct"/>
            <w:gridSpan w:val="3"/>
          </w:tcPr>
          <w:p w14:paraId="5B1BE6FF" w14:textId="77777777" w:rsidR="0073433A" w:rsidRPr="0028236E" w:rsidRDefault="0073433A" w:rsidP="0073433A">
            <w:pPr>
              <w:pStyle w:val="TAL"/>
              <w:rPr>
                <w:rFonts w:cs="Arial"/>
                <w:szCs w:val="18"/>
                <w:lang w:val="en-US"/>
              </w:rPr>
            </w:pPr>
            <w:ins w:id="136" w:author="CATT" w:date="2020-05-24T22:13:00Z">
              <w:r w:rsidRPr="0028236E">
                <w:rPr>
                  <w:rFonts w:cs="Arial"/>
                  <w:szCs w:val="18"/>
                  <w:lang w:val="en-US"/>
                </w:rPr>
                <w:t xml:space="preserve">Option 1: </w:t>
              </w:r>
            </w:ins>
            <w:r w:rsidRPr="0028236E">
              <w:rPr>
                <w:rFonts w:cs="Arial"/>
                <w:szCs w:val="18"/>
                <w:lang w:val="en-US"/>
              </w:rPr>
              <w:t>8 m for InF-SH and InF-DH</w:t>
            </w:r>
          </w:p>
          <w:p w14:paraId="58799FC0" w14:textId="77777777" w:rsidR="0073433A" w:rsidRPr="0028236E" w:rsidRDefault="0073433A" w:rsidP="0073433A">
            <w:pPr>
              <w:pStyle w:val="TAL"/>
              <w:rPr>
                <w:ins w:id="137" w:author="CATT" w:date="2020-05-24T22:13:00Z"/>
                <w:rFonts w:eastAsia="Malgun Gothic"/>
                <w:lang w:val="en-US"/>
              </w:rPr>
            </w:pPr>
            <w:ins w:id="138" w:author="CATT" w:date="2020-05-24T22:13:00Z">
              <w:r w:rsidRPr="0028236E">
                <w:rPr>
                  <w:rFonts w:eastAsia="Malgun Gothic"/>
                  <w:lang w:val="en-US"/>
                </w:rPr>
                <w:t>Supported by:</w:t>
              </w:r>
            </w:ins>
            <w:r w:rsidR="008F64A3">
              <w:rPr>
                <w:rFonts w:eastAsiaTheme="minorEastAsia" w:hint="eastAsia"/>
                <w:lang w:val="en-US" w:eastAsia="zh-CN"/>
              </w:rPr>
              <w:t xml:space="preserve"> CATT</w:t>
            </w:r>
          </w:p>
          <w:p w14:paraId="4CF25DCB" w14:textId="77777777" w:rsidR="0073433A" w:rsidRPr="0028236E" w:rsidRDefault="0073433A" w:rsidP="0073433A">
            <w:pPr>
              <w:pStyle w:val="TAL"/>
              <w:rPr>
                <w:ins w:id="139" w:author="CATT" w:date="2020-05-24T22:13:00Z"/>
                <w:rFonts w:cs="Arial"/>
                <w:szCs w:val="18"/>
                <w:lang w:val="en-US"/>
              </w:rPr>
            </w:pPr>
          </w:p>
          <w:p w14:paraId="090514CF" w14:textId="77777777" w:rsidR="0073433A" w:rsidRPr="0028236E" w:rsidRDefault="0073433A" w:rsidP="0073433A">
            <w:pPr>
              <w:pStyle w:val="TAL"/>
              <w:rPr>
                <w:ins w:id="140" w:author="CATT" w:date="2020-05-24T22:13:00Z"/>
                <w:rFonts w:cs="Arial"/>
                <w:szCs w:val="18"/>
                <w:lang w:val="en-US"/>
              </w:rPr>
            </w:pPr>
            <w:ins w:id="141" w:author="CATT" w:date="2020-05-24T22:13:00Z">
              <w:r w:rsidRPr="0028236E">
                <w:rPr>
                  <w:rFonts w:cs="Arial"/>
                  <w:szCs w:val="18"/>
                  <w:lang w:val="en-US"/>
                </w:rPr>
                <w:t xml:space="preserve">Option 2: uniform distribution </w:t>
              </w:r>
              <w:r w:rsidRPr="0028236E">
                <w:t>within</w:t>
              </w:r>
              <w:r w:rsidRPr="0028236E">
                <w:rPr>
                  <w:rFonts w:cs="Arial"/>
                  <w:szCs w:val="18"/>
                  <w:lang w:val="en-US"/>
                </w:rPr>
                <w:t xml:space="preserve"> </w:t>
              </w:r>
              <w:r w:rsidRPr="0028236E">
                <w:rPr>
                  <w:rFonts w:cs="Arial"/>
                  <w:szCs w:val="18"/>
                </w:rPr>
                <w:t xml:space="preserve">[Y1, Y2]m; </w:t>
              </w:r>
              <w:r w:rsidRPr="0028236E">
                <w:t>FFS: {Y1, Y2}</w:t>
              </w:r>
            </w:ins>
          </w:p>
          <w:p w14:paraId="22FBF76F" w14:textId="77777777" w:rsidR="0073433A" w:rsidRPr="0028236E" w:rsidRDefault="0073433A" w:rsidP="0073433A">
            <w:pPr>
              <w:pStyle w:val="TAL"/>
              <w:rPr>
                <w:ins w:id="142" w:author="CATT" w:date="2020-05-24T22:13:00Z"/>
                <w:rFonts w:eastAsia="Malgun Gothic"/>
                <w:lang w:val="en-US"/>
              </w:rPr>
            </w:pPr>
            <w:ins w:id="143" w:author="CATT" w:date="2020-05-24T22:13:00Z">
              <w:r w:rsidRPr="0028236E">
                <w:rPr>
                  <w:rFonts w:eastAsia="Malgun Gothic"/>
                  <w:lang w:val="en-US"/>
                </w:rPr>
                <w:t>Supported by:</w:t>
              </w:r>
            </w:ins>
          </w:p>
          <w:p w14:paraId="37501393" w14:textId="77777777" w:rsidR="0073433A" w:rsidRPr="0028236E" w:rsidRDefault="0073433A" w:rsidP="0073433A">
            <w:pPr>
              <w:pStyle w:val="TAL"/>
              <w:rPr>
                <w:lang w:val="en-US" w:eastAsia="zh-CN"/>
              </w:rPr>
            </w:pPr>
            <w:ins w:id="144" w:author="CATT" w:date="2020-05-24T22:17:00Z">
              <w:r>
                <w:rPr>
                  <w:lang w:val="en-US" w:eastAsia="zh-CN"/>
                </w:rPr>
                <w:t>Note: Companies supporting Option 2 please provide the proposed values for [</w:t>
              </w:r>
            </w:ins>
            <w:ins w:id="145" w:author="CATT" w:date="2020-05-24T22:18:00Z">
              <w:r>
                <w:rPr>
                  <w:lang w:val="en-US" w:eastAsia="zh-CN"/>
                </w:rPr>
                <w:t>Y</w:t>
              </w:r>
            </w:ins>
            <w:ins w:id="146" w:author="CATT" w:date="2020-05-24T22:17:00Z">
              <w:r>
                <w:rPr>
                  <w:lang w:val="en-US" w:eastAsia="zh-CN"/>
                </w:rPr>
                <w:t xml:space="preserve">1, </w:t>
              </w:r>
            </w:ins>
            <w:ins w:id="147" w:author="CATT" w:date="2020-05-24T22:18:00Z">
              <w:r>
                <w:rPr>
                  <w:lang w:val="en-US" w:eastAsia="zh-CN"/>
                </w:rPr>
                <w:t>Y2</w:t>
              </w:r>
            </w:ins>
            <w:ins w:id="148" w:author="CATT" w:date="2020-05-24T22:17:00Z">
              <w:r>
                <w:rPr>
                  <w:lang w:val="en-US" w:eastAsia="zh-CN"/>
                </w:rPr>
                <w:t xml:space="preserve">] in </w:t>
              </w:r>
            </w:ins>
            <w:ins w:id="149" w:author="CATT" w:date="2020-05-24T22:18:00Z">
              <w:r>
                <w:rPr>
                  <w:lang w:val="en-US" w:eastAsia="zh-CN"/>
                </w:rPr>
                <w:t xml:space="preserve">comment </w:t>
              </w:r>
            </w:ins>
            <w:ins w:id="150" w:author="CATT" w:date="2020-05-24T22:17:00Z">
              <w:r>
                <w:rPr>
                  <w:lang w:val="en-US" w:eastAsia="zh-CN"/>
                </w:rPr>
                <w:t>column</w:t>
              </w:r>
            </w:ins>
          </w:p>
        </w:tc>
        <w:tc>
          <w:tcPr>
            <w:tcW w:w="2266" w:type="pct"/>
          </w:tcPr>
          <w:p w14:paraId="160BB55D" w14:textId="77777777" w:rsidR="0073433A" w:rsidRDefault="0073433A" w:rsidP="0073433A">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5A3964C9" w14:textId="77777777" w:rsidR="0073433A" w:rsidRDefault="0073433A" w:rsidP="0073433A">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66DC4F1B" w14:textId="77777777" w:rsidR="0073433A" w:rsidRPr="00675F0B" w:rsidRDefault="0073433A" w:rsidP="0073433A">
            <w:pPr>
              <w:pStyle w:val="TAL"/>
              <w:rPr>
                <w:rFonts w:eastAsiaTheme="minorEastAsia"/>
                <w:lang w:val="en-US" w:eastAsia="zh-CN"/>
              </w:rPr>
            </w:pPr>
            <w:r>
              <w:rPr>
                <w:rFonts w:eastAsiaTheme="minorEastAsia"/>
                <w:lang w:val="en-US" w:eastAsia="zh-CN"/>
              </w:rPr>
              <w:t>A</w:t>
            </w:r>
            <w:r>
              <w:rPr>
                <w:rFonts w:eastAsiaTheme="minorEastAsia" w:hint="eastAsia"/>
                <w:lang w:val="en-US" w:eastAsia="zh-CN"/>
              </w:rPr>
              <w:t>s our understanding</w:t>
            </w:r>
            <w:r>
              <w:rPr>
                <w:rFonts w:eastAsiaTheme="minorEastAsia"/>
                <w:lang w:val="en-US" w:eastAsia="zh-CN"/>
              </w:rPr>
              <w:t xml:space="preserve">, SH and DH </w:t>
            </w:r>
            <w:r>
              <w:rPr>
                <w:rFonts w:eastAsiaTheme="minorEastAsia" w:hint="eastAsia"/>
                <w:lang w:val="en-US" w:eastAsia="zh-CN"/>
              </w:rPr>
              <w:t>are high</w:t>
            </w:r>
            <w:r>
              <w:rPr>
                <w:rFonts w:eastAsiaTheme="minorEastAsia"/>
                <w:lang w:val="en-US" w:eastAsia="zh-CN"/>
              </w:rPr>
              <w:t xml:space="preserve"> BS </w:t>
            </w:r>
            <w:r>
              <w:rPr>
                <w:rFonts w:eastAsiaTheme="minorEastAsia" w:hint="eastAsia"/>
                <w:lang w:val="en-US" w:eastAsia="zh-CN"/>
              </w:rPr>
              <w:t>scenarios</w:t>
            </w:r>
            <w:r>
              <w:rPr>
                <w:rFonts w:eastAsiaTheme="minorEastAsia"/>
                <w:lang w:val="en-US" w:eastAsia="zh-CN"/>
              </w:rPr>
              <w:t>.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 xml:space="preserve">doubt whether the scenario is </w:t>
            </w:r>
            <w:r>
              <w:rPr>
                <w:rFonts w:eastAsiaTheme="minorEastAsia"/>
                <w:lang w:val="en-US" w:eastAsia="zh-CN"/>
              </w:rPr>
              <w:t xml:space="preserve">SH </w:t>
            </w:r>
            <w:r>
              <w:rPr>
                <w:rFonts w:eastAsiaTheme="minorEastAsia" w:hint="eastAsia"/>
                <w:lang w:val="en-US" w:eastAsia="zh-CN"/>
              </w:rPr>
              <w:t xml:space="preserve">or </w:t>
            </w:r>
            <w:r>
              <w:rPr>
                <w:rFonts w:eastAsiaTheme="minorEastAsia"/>
                <w:lang w:val="en-US" w:eastAsia="zh-CN"/>
              </w:rPr>
              <w:t xml:space="preserve">DH if the BS height change to the </w:t>
            </w:r>
            <w:r w:rsidRPr="00675F0B">
              <w:rPr>
                <w:rFonts w:eastAsiaTheme="minorEastAsia"/>
                <w:lang w:val="en-US" w:eastAsia="zh-CN"/>
              </w:rPr>
              <w:t>uniform distribution</w:t>
            </w:r>
            <w:r>
              <w:rPr>
                <w:rFonts w:eastAsiaTheme="minorEastAsia"/>
                <w:lang w:val="en-US" w:eastAsia="zh-CN"/>
              </w:rPr>
              <w:t xml:space="preserve">. And there are the same problems with LOS </w:t>
            </w:r>
            <w:r>
              <w:rPr>
                <w:rFonts w:eastAsiaTheme="minorEastAsia" w:hint="eastAsia"/>
                <w:lang w:val="en-US" w:eastAsia="zh-CN"/>
              </w:rPr>
              <w:t>probability</w:t>
            </w:r>
            <w:r>
              <w:rPr>
                <w:rFonts w:eastAsiaTheme="minorEastAsia"/>
                <w:lang w:val="en-US" w:eastAsia="zh-CN"/>
              </w:rPr>
              <w:t>.</w:t>
            </w:r>
          </w:p>
          <w:p w14:paraId="2CD3A1B7" w14:textId="77777777" w:rsidR="0073433A" w:rsidRDefault="0073433A" w:rsidP="0073433A">
            <w:pPr>
              <w:pStyle w:val="TAL"/>
              <w:rPr>
                <w:rFonts w:eastAsiaTheme="minorEastAsia"/>
                <w:lang w:val="en-US" w:eastAsia="zh-CN"/>
              </w:rPr>
            </w:pPr>
          </w:p>
          <w:p w14:paraId="4DEFBA54" w14:textId="77777777" w:rsidR="008F64A3" w:rsidRDefault="008F64A3" w:rsidP="008F64A3">
            <w:pPr>
              <w:pStyle w:val="TAL"/>
              <w:rPr>
                <w:rFonts w:eastAsiaTheme="minorEastAsia" w:cs="Arial"/>
                <w:szCs w:val="18"/>
                <w:lang w:val="en-US" w:eastAsia="zh-CN"/>
              </w:rPr>
            </w:pPr>
            <w:r>
              <w:rPr>
                <w:rFonts w:eastAsiaTheme="minorEastAsia" w:cs="Arial" w:hint="eastAsia"/>
                <w:szCs w:val="18"/>
                <w:lang w:val="en-US" w:eastAsia="zh-CN"/>
              </w:rPr>
              <w:t>CATT:</w:t>
            </w:r>
          </w:p>
          <w:p w14:paraId="00CC01FC" w14:textId="77777777" w:rsidR="008F64A3" w:rsidRDefault="008F64A3" w:rsidP="008F64A3">
            <w:pPr>
              <w:pStyle w:val="TAL"/>
              <w:rPr>
                <w:rFonts w:eastAsiaTheme="minorEastAsia"/>
                <w:lang w:val="en-US" w:eastAsia="zh-CN"/>
              </w:rPr>
            </w:pPr>
            <w:r>
              <w:rPr>
                <w:rFonts w:eastAsiaTheme="minorEastAsia" w:hint="eastAsia"/>
                <w:lang w:val="en-US" w:eastAsia="zh-CN"/>
              </w:rPr>
              <w:t>We support both Option 1 and Option 3 as follows.</w:t>
            </w:r>
          </w:p>
          <w:p w14:paraId="2D74CF61" w14:textId="77777777" w:rsidR="008F64A3" w:rsidRPr="00B70406" w:rsidRDefault="008F64A3" w:rsidP="008F64A3">
            <w:pPr>
              <w:pStyle w:val="TAL"/>
              <w:rPr>
                <w:rFonts w:eastAsiaTheme="minorEastAsia" w:cs="Arial"/>
                <w:szCs w:val="18"/>
                <w:lang w:val="en-US" w:eastAsia="zh-CN"/>
              </w:rPr>
            </w:pPr>
            <w:r w:rsidRPr="0028236E">
              <w:rPr>
                <w:rFonts w:cs="Arial"/>
                <w:szCs w:val="18"/>
                <w:lang w:val="en-US"/>
              </w:rPr>
              <w:t xml:space="preserve">Option </w:t>
            </w:r>
            <w:r>
              <w:rPr>
                <w:rFonts w:eastAsiaTheme="minorEastAsia" w:cs="Arial" w:hint="eastAsia"/>
                <w:szCs w:val="18"/>
                <w:lang w:val="en-US" w:eastAsia="zh-CN"/>
              </w:rPr>
              <w:t>3</w:t>
            </w:r>
            <w:r w:rsidRPr="0028236E">
              <w:rPr>
                <w:rFonts w:cs="Arial"/>
                <w:szCs w:val="18"/>
                <w:lang w:val="en-US"/>
              </w:rPr>
              <w:t xml:space="preserve">:  </w:t>
            </w:r>
            <w:r>
              <w:rPr>
                <w:rFonts w:eastAsiaTheme="minorEastAsia" w:cs="Arial" w:hint="eastAsia"/>
                <w:szCs w:val="18"/>
                <w:lang w:val="en-US" w:eastAsia="zh-CN"/>
              </w:rPr>
              <w:t>Two fixed values for gNB antenna height</w:t>
            </w:r>
            <w:r w:rsidRPr="0028236E">
              <w:rPr>
                <w:rFonts w:cs="Arial"/>
                <w:szCs w:val="18"/>
                <w:lang w:val="en-US"/>
              </w:rPr>
              <w:t xml:space="preserve"> </w:t>
            </w:r>
            <w:r w:rsidRPr="0028236E">
              <w:t>with</w:t>
            </w:r>
            <w:r w:rsidRPr="0028236E">
              <w:rPr>
                <w:rFonts w:cs="Arial"/>
                <w:szCs w:val="18"/>
                <w:lang w:val="en-US"/>
              </w:rPr>
              <w:t xml:space="preserve"> </w:t>
            </w:r>
            <w:r>
              <w:rPr>
                <w:rFonts w:eastAsiaTheme="minorEastAsia" w:cs="Arial" w:hint="eastAsia"/>
                <w:szCs w:val="18"/>
                <w:lang w:eastAsia="zh-CN"/>
              </w:rPr>
              <w:t>4m and</w:t>
            </w:r>
            <w:r>
              <w:rPr>
                <w:rFonts w:cs="Arial"/>
                <w:szCs w:val="18"/>
              </w:rPr>
              <w:t xml:space="preserve"> </w:t>
            </w:r>
            <w:r>
              <w:rPr>
                <w:rFonts w:eastAsiaTheme="minorEastAsia" w:cs="Arial" w:hint="eastAsia"/>
                <w:szCs w:val="18"/>
                <w:lang w:eastAsia="zh-CN"/>
              </w:rPr>
              <w:t>8m.</w:t>
            </w:r>
          </w:p>
          <w:p w14:paraId="754483DE" w14:textId="77777777" w:rsidR="008F64A3" w:rsidRDefault="008F64A3" w:rsidP="008F64A3">
            <w:pPr>
              <w:pStyle w:val="TAL"/>
              <w:rPr>
                <w:rFonts w:eastAsiaTheme="minorEastAsia"/>
                <w:lang w:val="en-US" w:eastAsia="zh-CN"/>
              </w:rPr>
            </w:pPr>
            <w:r>
              <w:rPr>
                <w:rFonts w:eastAsiaTheme="minorEastAsia" w:hint="eastAsia"/>
                <w:lang w:val="en-US" w:eastAsia="zh-CN"/>
              </w:rPr>
              <w:t>In our point of view, Option 1 can be baseline configuration, and Option 3 can be enhancement configuration.</w:t>
            </w:r>
          </w:p>
          <w:p w14:paraId="6083D9DD" w14:textId="77777777" w:rsidR="008F64A3" w:rsidRDefault="008F64A3" w:rsidP="008F64A3">
            <w:pPr>
              <w:pStyle w:val="TAL"/>
              <w:rPr>
                <w:rFonts w:eastAsiaTheme="minorEastAsia"/>
                <w:lang w:val="en-US" w:eastAsia="zh-CN"/>
              </w:rPr>
            </w:pPr>
            <w:r>
              <w:rPr>
                <w:rFonts w:eastAsiaTheme="minorEastAsia" w:hint="eastAsia"/>
                <w:lang w:val="en-US" w:eastAsia="zh-CN"/>
              </w:rPr>
              <w:t>Option 3 is configured for vertical accuracy evaluation. The gNBs located in the different height levels will improve the vertical accuracy in positioning evaluation.</w:t>
            </w:r>
          </w:p>
          <w:p w14:paraId="3D49DF68" w14:textId="77777777" w:rsidR="008F64A3" w:rsidRDefault="008F64A3" w:rsidP="0073433A">
            <w:pPr>
              <w:pStyle w:val="TAL"/>
              <w:rPr>
                <w:rFonts w:eastAsiaTheme="minorEastAsia"/>
                <w:lang w:val="en-US" w:eastAsia="zh-CN"/>
              </w:rPr>
            </w:pPr>
          </w:p>
          <w:p w14:paraId="560C76BE" w14:textId="202D853E" w:rsidR="004458AD" w:rsidRDefault="004458AD" w:rsidP="004458AD">
            <w:pPr>
              <w:pStyle w:val="TAL"/>
              <w:rPr>
                <w:rFonts w:eastAsiaTheme="minorEastAsia"/>
                <w:lang w:val="en-US" w:eastAsia="zh-CN"/>
              </w:rPr>
            </w:pPr>
            <w:r>
              <w:rPr>
                <w:rFonts w:eastAsiaTheme="minorEastAsia"/>
                <w:lang w:val="en-US" w:eastAsia="zh-CN"/>
              </w:rPr>
              <w:t xml:space="preserve">Intel: We prefer option 1. </w:t>
            </w:r>
          </w:p>
          <w:p w14:paraId="0D5D4E08" w14:textId="4F873D5B" w:rsidR="0058029B" w:rsidRDefault="0058029B" w:rsidP="004458AD">
            <w:pPr>
              <w:pStyle w:val="TAL"/>
              <w:rPr>
                <w:rFonts w:eastAsiaTheme="minorEastAsia"/>
                <w:lang w:val="en-US" w:eastAsia="zh-CN"/>
              </w:rPr>
            </w:pPr>
          </w:p>
          <w:p w14:paraId="1249AB98" w14:textId="00828BD7" w:rsidR="0058029B" w:rsidRPr="00675F0B" w:rsidRDefault="0058029B" w:rsidP="004458AD">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 We are ok with option 1. Further considering the evaluation of vertical accuracy, we</w:t>
            </w:r>
            <w:r w:rsidR="00CF7197">
              <w:rPr>
                <w:rFonts w:eastAsiaTheme="minorEastAsia"/>
                <w:lang w:val="en-US" w:eastAsia="zh-CN"/>
              </w:rPr>
              <w:t xml:space="preserve"> are</w:t>
            </w:r>
            <w:r>
              <w:rPr>
                <w:rFonts w:eastAsiaTheme="minorEastAsia"/>
                <w:lang w:val="en-US" w:eastAsia="zh-CN"/>
              </w:rPr>
              <w:t xml:space="preserve"> also fine to support Option 3 proposed by CATT in the above comments.</w:t>
            </w:r>
          </w:p>
          <w:p w14:paraId="34515E3C" w14:textId="3098F88B" w:rsidR="004458AD" w:rsidRDefault="004458AD" w:rsidP="0073433A">
            <w:pPr>
              <w:pStyle w:val="TAL"/>
              <w:rPr>
                <w:rFonts w:eastAsiaTheme="minorEastAsia"/>
                <w:lang w:val="en-US" w:eastAsia="zh-CN"/>
              </w:rPr>
            </w:pPr>
          </w:p>
          <w:p w14:paraId="121DE84B" w14:textId="76988C85" w:rsidR="000A4B2C" w:rsidRDefault="000A4B2C" w:rsidP="000A4B2C">
            <w:pPr>
              <w:pStyle w:val="TAL"/>
              <w:rPr>
                <w:lang w:val="en-US" w:eastAsia="zh-CN"/>
              </w:rPr>
            </w:pPr>
            <w:r>
              <w:rPr>
                <w:lang w:val="en-US" w:eastAsia="zh-CN"/>
              </w:rPr>
              <w:t xml:space="preserve">Qualcomm: support </w:t>
            </w:r>
            <w:r w:rsidR="006A31DA">
              <w:rPr>
                <w:lang w:val="en-US" w:eastAsia="zh-CN"/>
              </w:rPr>
              <w:t xml:space="preserve">Option 1 as baseline and </w:t>
            </w:r>
            <w:r>
              <w:rPr>
                <w:lang w:val="en-US" w:eastAsia="zh-CN"/>
              </w:rPr>
              <w:t xml:space="preserve">Option2 </w:t>
            </w:r>
            <w:r w:rsidR="006A31DA">
              <w:rPr>
                <w:lang w:val="en-US" w:eastAsia="zh-CN"/>
              </w:rPr>
              <w:t xml:space="preserve">for vertical accuracy </w:t>
            </w:r>
            <w:r w:rsidR="005F360C">
              <w:rPr>
                <w:lang w:val="en-US" w:eastAsia="zh-CN"/>
              </w:rPr>
              <w:t xml:space="preserve">but </w:t>
            </w:r>
            <w:r>
              <w:rPr>
                <w:lang w:val="en-US" w:eastAsia="zh-CN"/>
              </w:rPr>
              <w:t xml:space="preserve">with additional consideration on the selection of gNB antenna height listed below: </w:t>
            </w:r>
          </w:p>
          <w:p w14:paraId="6671A08D" w14:textId="551695B9" w:rsidR="000A4B2C" w:rsidRDefault="000A4B2C" w:rsidP="00502096">
            <w:pPr>
              <w:pStyle w:val="TAL"/>
              <w:numPr>
                <w:ilvl w:val="0"/>
                <w:numId w:val="49"/>
              </w:numPr>
              <w:rPr>
                <w:lang w:val="en-US" w:eastAsia="zh-CN"/>
              </w:rPr>
            </w:pPr>
            <w:r>
              <w:rPr>
                <w:lang w:val="en-US" w:eastAsia="zh-CN"/>
              </w:rPr>
              <w:t>As gNB antenna height is a factor affecting the LOS probability. The minimum gNB antenna height need to be considered jointly with the clutter parameters for InF-DH.</w:t>
            </w:r>
          </w:p>
          <w:p w14:paraId="30291D29" w14:textId="77777777" w:rsidR="000A4B2C" w:rsidRDefault="000A4B2C" w:rsidP="000A4B2C">
            <w:pPr>
              <w:pStyle w:val="TAL"/>
              <w:rPr>
                <w:lang w:val="en-US" w:eastAsia="zh-CN"/>
              </w:rPr>
            </w:pPr>
          </w:p>
          <w:p w14:paraId="7783B0AE" w14:textId="25D850D5" w:rsidR="000A4B2C" w:rsidRPr="000C5A6F" w:rsidRDefault="000A4B2C" w:rsidP="00502096">
            <w:pPr>
              <w:pStyle w:val="TAL"/>
              <w:numPr>
                <w:ilvl w:val="0"/>
                <w:numId w:val="49"/>
              </w:numPr>
              <w:rPr>
                <w:rFonts w:eastAsiaTheme="minorEastAsia"/>
                <w:lang w:val="en-US" w:eastAsia="zh-CN"/>
              </w:rPr>
            </w:pPr>
            <w:r>
              <w:rPr>
                <w:lang w:val="en-US" w:eastAsia="zh-CN"/>
              </w:rPr>
              <w:t>Random selection on gNB antenna height is not preferred, as it may create unfavored deployment scenario for positioning.  Instead, it should be selected from a discrete set of heights and assigned with reasonable consideration in deployment.  For example, neighboring base stations can be staggered with 2 levels of antenna height.</w:t>
            </w:r>
          </w:p>
          <w:p w14:paraId="1434249D" w14:textId="77777777" w:rsidR="000C5A6F" w:rsidRDefault="000C5A6F" w:rsidP="000C5A6F">
            <w:pPr>
              <w:pStyle w:val="Listenabsatz"/>
              <w:rPr>
                <w:rFonts w:eastAsiaTheme="minorEastAsia"/>
                <w:lang w:eastAsia="zh-CN"/>
              </w:rPr>
            </w:pPr>
          </w:p>
          <w:p w14:paraId="2F6D4C1D" w14:textId="77777777" w:rsidR="000C5A6F" w:rsidRDefault="000C5A6F" w:rsidP="000C5A6F">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 We would like to ask for clarification by Option 2 with the following alternatives:</w:t>
            </w:r>
          </w:p>
          <w:p w14:paraId="0F0DCD67" w14:textId="77777777" w:rsidR="000C5A6F" w:rsidRDefault="000C5A6F" w:rsidP="00502096">
            <w:pPr>
              <w:pStyle w:val="TAL"/>
              <w:numPr>
                <w:ilvl w:val="0"/>
                <w:numId w:val="51"/>
              </w:numPr>
              <w:rPr>
                <w:rFonts w:eastAsiaTheme="minorEastAsia"/>
                <w:lang w:val="en-US" w:eastAsia="zh-CN"/>
              </w:rPr>
            </w:pPr>
            <w:r>
              <w:rPr>
                <w:rFonts w:eastAsiaTheme="minorEastAsia"/>
                <w:lang w:val="en-US" w:eastAsia="zh-CN"/>
              </w:rPr>
              <w:t>Alt.1 The gNB height is also randomly generated per drop</w:t>
            </w:r>
          </w:p>
          <w:p w14:paraId="1F8DAC3B" w14:textId="77777777" w:rsidR="000C5A6F" w:rsidRDefault="000C5A6F" w:rsidP="00502096">
            <w:pPr>
              <w:pStyle w:val="TAL"/>
              <w:numPr>
                <w:ilvl w:val="0"/>
                <w:numId w:val="51"/>
              </w:numPr>
              <w:rPr>
                <w:rFonts w:eastAsiaTheme="minorEastAsia"/>
                <w:lang w:val="en-US" w:eastAsia="zh-CN"/>
              </w:rPr>
            </w:pPr>
            <w:r>
              <w:rPr>
                <w:rFonts w:eastAsiaTheme="minorEastAsia"/>
                <w:lang w:val="en-US" w:eastAsia="zh-CN"/>
              </w:rPr>
              <w:lastRenderedPageBreak/>
              <w:t>Alt.2 A fixed gNB height is used across UE drops</w:t>
            </w:r>
          </w:p>
          <w:p w14:paraId="191515AC" w14:textId="77777777" w:rsidR="000C5A6F" w:rsidRDefault="000C5A6F" w:rsidP="00502096">
            <w:pPr>
              <w:pStyle w:val="TAL"/>
              <w:numPr>
                <w:ilvl w:val="0"/>
                <w:numId w:val="51"/>
              </w:numPr>
              <w:rPr>
                <w:rFonts w:eastAsiaTheme="minorEastAsia"/>
                <w:lang w:val="en-US" w:eastAsia="zh-CN"/>
              </w:rPr>
            </w:pPr>
            <w:r>
              <w:rPr>
                <w:rFonts w:eastAsiaTheme="minorEastAsia" w:hint="eastAsia"/>
                <w:lang w:val="en-US" w:eastAsia="zh-CN"/>
              </w:rPr>
              <w:t>A</w:t>
            </w:r>
            <w:r>
              <w:rPr>
                <w:rFonts w:eastAsiaTheme="minorEastAsia"/>
                <w:lang w:val="en-US" w:eastAsia="zh-CN"/>
              </w:rPr>
              <w:t>lt.3 The gNB height is randomly generated per X&gt;1 drops</w:t>
            </w:r>
          </w:p>
          <w:p w14:paraId="07E9176B" w14:textId="6965FC09" w:rsidR="000C5A6F" w:rsidRDefault="000C5A6F" w:rsidP="000C5A6F">
            <w:pPr>
              <w:pStyle w:val="TAL"/>
              <w:rPr>
                <w:rFonts w:eastAsiaTheme="minorEastAsia"/>
                <w:lang w:val="en-US" w:eastAsia="zh-CN"/>
              </w:rPr>
            </w:pPr>
            <w:r>
              <w:rPr>
                <w:rFonts w:eastAsiaTheme="minorEastAsia"/>
                <w:lang w:val="en-US" w:eastAsia="zh-CN"/>
              </w:rPr>
              <w:t>Should we also limit gNB height to be always above clutter height, since both SH/DL has its characteristics.</w:t>
            </w:r>
          </w:p>
          <w:p w14:paraId="0882D9C9" w14:textId="77777777" w:rsidR="00767EAC" w:rsidRDefault="00767EAC" w:rsidP="000C5A6F">
            <w:pPr>
              <w:pStyle w:val="TAL"/>
              <w:rPr>
                <w:rFonts w:eastAsiaTheme="minorEastAsia"/>
                <w:lang w:val="en-US" w:eastAsia="zh-CN"/>
              </w:rPr>
            </w:pPr>
          </w:p>
          <w:p w14:paraId="363FBE72" w14:textId="77777777" w:rsidR="00767EAC" w:rsidRPr="00137596" w:rsidRDefault="00767EAC" w:rsidP="00767EAC">
            <w:pPr>
              <w:pStyle w:val="TAL"/>
              <w:rPr>
                <w:rFonts w:eastAsiaTheme="minorEastAsia"/>
                <w:color w:val="76923C" w:themeColor="accent3" w:themeShade="BF"/>
                <w:lang w:val="en-US" w:eastAsia="zh-CN"/>
              </w:rPr>
            </w:pPr>
            <w:r w:rsidRPr="00137596">
              <w:rPr>
                <w:rFonts w:eastAsiaTheme="minorEastAsia"/>
                <w:color w:val="76923C" w:themeColor="accent3" w:themeShade="BF"/>
                <w:lang w:val="en-US" w:eastAsia="zh-CN"/>
              </w:rPr>
              <w:t>Fraunhofer:</w:t>
            </w:r>
          </w:p>
          <w:p w14:paraId="4679E957" w14:textId="77777777" w:rsidR="00767EAC" w:rsidRPr="00137596" w:rsidRDefault="00767EAC" w:rsidP="00767EAC">
            <w:pPr>
              <w:pStyle w:val="TAL"/>
              <w:rPr>
                <w:color w:val="76923C" w:themeColor="accent3" w:themeShade="BF"/>
                <w:lang w:val="en-US" w:eastAsia="zh-CN"/>
              </w:rPr>
            </w:pPr>
            <w:r w:rsidRPr="00137596">
              <w:rPr>
                <w:color w:val="76923C" w:themeColor="accent3" w:themeShade="BF"/>
                <w:lang w:val="en-US" w:eastAsia="zh-CN"/>
              </w:rPr>
              <w:t xml:space="preserve">Option2 Uniform distribution </w:t>
            </w:r>
          </w:p>
          <w:p w14:paraId="4DF984D9" w14:textId="77777777" w:rsidR="00767EAC" w:rsidRPr="00137596" w:rsidRDefault="00767EAC" w:rsidP="00767EAC">
            <w:pPr>
              <w:pStyle w:val="TAL"/>
              <w:rPr>
                <w:color w:val="76923C" w:themeColor="accent3" w:themeShade="BF"/>
                <w:lang w:val="en-US" w:eastAsia="zh-CN"/>
              </w:rPr>
            </w:pPr>
            <w:r w:rsidRPr="00137596">
              <w:rPr>
                <w:color w:val="76923C" w:themeColor="accent3" w:themeShade="BF"/>
                <w:lang w:val="en-US" w:eastAsia="zh-CN"/>
              </w:rPr>
              <w:t>Scenario 1: [3,10]</w:t>
            </w:r>
          </w:p>
          <w:p w14:paraId="786A554A" w14:textId="77777777" w:rsidR="00767EAC" w:rsidRPr="00137596" w:rsidRDefault="00767EAC" w:rsidP="00767EAC">
            <w:pPr>
              <w:pStyle w:val="TAL"/>
              <w:rPr>
                <w:rFonts w:eastAsiaTheme="minorEastAsia"/>
                <w:color w:val="76923C" w:themeColor="accent3" w:themeShade="BF"/>
                <w:lang w:val="en-US" w:eastAsia="zh-CN"/>
              </w:rPr>
            </w:pPr>
            <w:r w:rsidRPr="00137596">
              <w:rPr>
                <w:color w:val="76923C" w:themeColor="accent3" w:themeShade="BF"/>
                <w:lang w:val="en-US" w:eastAsia="zh-CN"/>
              </w:rPr>
              <w:t>Scenaro 2:  [8,10]</w:t>
            </w:r>
          </w:p>
          <w:p w14:paraId="37342852" w14:textId="125A7BF0" w:rsidR="000A4B2C" w:rsidRPr="008F64A3" w:rsidRDefault="000A4B2C" w:rsidP="0073433A">
            <w:pPr>
              <w:pStyle w:val="TAL"/>
              <w:rPr>
                <w:rFonts w:eastAsiaTheme="minorEastAsia"/>
                <w:lang w:val="en-US" w:eastAsia="zh-CN"/>
              </w:rPr>
            </w:pPr>
          </w:p>
        </w:tc>
      </w:tr>
      <w:tr w:rsidR="0073433A" w:rsidRPr="00790A20" w14:paraId="5ACE2B91" w14:textId="77777777" w:rsidTr="00A150BF">
        <w:trPr>
          <w:tblHeader/>
        </w:trPr>
        <w:tc>
          <w:tcPr>
            <w:tcW w:w="655" w:type="pct"/>
            <w:gridSpan w:val="2"/>
            <w:shd w:val="clear" w:color="auto" w:fill="auto"/>
          </w:tcPr>
          <w:p w14:paraId="6069EBDB" w14:textId="77777777" w:rsidR="0073433A" w:rsidRPr="00790A20" w:rsidRDefault="0073433A" w:rsidP="0073433A">
            <w:pPr>
              <w:pStyle w:val="TAL"/>
              <w:rPr>
                <w:lang w:val="en-US" w:eastAsia="zh-CN"/>
              </w:rPr>
            </w:pPr>
            <w:r>
              <w:rPr>
                <w:rFonts w:cs="Arial"/>
              </w:rPr>
              <w:lastRenderedPageBreak/>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2079" w:type="pct"/>
            <w:gridSpan w:val="3"/>
            <w:shd w:val="clear" w:color="auto" w:fill="auto"/>
          </w:tcPr>
          <w:p w14:paraId="5A8A20CD" w14:textId="77777777" w:rsidR="0073433A" w:rsidRPr="0028236E" w:rsidRDefault="0073433A" w:rsidP="0073433A">
            <w:pPr>
              <w:keepNext/>
              <w:keepLines/>
              <w:spacing w:after="0"/>
              <w:rPr>
                <w:rFonts w:ascii="Arial" w:hAnsi="Arial" w:cs="Arial"/>
                <w:sz w:val="18"/>
                <w:szCs w:val="18"/>
              </w:rPr>
            </w:pPr>
            <w:r w:rsidRPr="0028236E">
              <w:rPr>
                <w:rFonts w:ascii="Arial" w:hAnsi="Arial" w:cs="Arial"/>
                <w:sz w:val="18"/>
                <w:szCs w:val="18"/>
              </w:rPr>
              <w:t xml:space="preserve">Low clutter density: </w:t>
            </w:r>
          </w:p>
          <w:p w14:paraId="00193610" w14:textId="77777777" w:rsidR="0073433A" w:rsidRPr="0028236E" w:rsidRDefault="0073433A" w:rsidP="0073433A">
            <w:pPr>
              <w:keepNext/>
              <w:keepLines/>
              <w:spacing w:after="0"/>
              <w:ind w:left="284"/>
              <w:rPr>
                <w:rFonts w:ascii="Arial" w:hAnsi="Arial" w:cs="Arial"/>
                <w:sz w:val="18"/>
                <w:szCs w:val="18"/>
              </w:rPr>
            </w:pPr>
            <w:r w:rsidRPr="0028236E">
              <w:rPr>
                <w:rFonts w:ascii="Arial" w:hAnsi="Arial" w:cs="Arial"/>
                <w:sz w:val="18"/>
                <w:szCs w:val="18"/>
              </w:rPr>
              <w:t>{20%, 2m, 10m}</w:t>
            </w:r>
          </w:p>
          <w:p w14:paraId="623BB244" w14:textId="77777777" w:rsidR="0073433A" w:rsidRPr="0028236E" w:rsidRDefault="0073433A" w:rsidP="0073433A">
            <w:pPr>
              <w:pStyle w:val="TAL"/>
              <w:rPr>
                <w:rFonts w:cs="Arial"/>
                <w:szCs w:val="18"/>
              </w:rPr>
            </w:pPr>
            <w:r w:rsidRPr="0028236E">
              <w:rPr>
                <w:rFonts w:cs="Arial"/>
                <w:szCs w:val="18"/>
              </w:rPr>
              <w:t>High clutter density:</w:t>
            </w:r>
          </w:p>
          <w:p w14:paraId="2732CC39" w14:textId="77777777" w:rsidR="0073433A" w:rsidRPr="0028236E" w:rsidRDefault="0073433A" w:rsidP="0073433A">
            <w:pPr>
              <w:pStyle w:val="TAL"/>
              <w:ind w:left="284"/>
              <w:rPr>
                <w:rFonts w:cs="Arial"/>
                <w:szCs w:val="18"/>
              </w:rPr>
            </w:pPr>
            <w:ins w:id="151" w:author="CATT" w:date="2020-05-24T22:14:00Z">
              <w:r w:rsidRPr="0028236E">
                <w:rPr>
                  <w:rFonts w:cs="Arial"/>
                  <w:szCs w:val="18"/>
                  <w:lang w:val="en-US"/>
                </w:rPr>
                <w:t xml:space="preserve">Option 1: </w:t>
              </w:r>
              <w:r w:rsidRPr="0028236E">
                <w:rPr>
                  <w:rFonts w:cs="Arial"/>
                  <w:szCs w:val="18"/>
                </w:rPr>
                <w:t xml:space="preserve"> </w:t>
              </w:r>
            </w:ins>
            <w:r w:rsidRPr="0028236E">
              <w:rPr>
                <w:rFonts w:cs="Arial"/>
                <w:szCs w:val="18"/>
              </w:rPr>
              <w:t>{60%, 6m, 2m}</w:t>
            </w:r>
          </w:p>
          <w:p w14:paraId="62D16EF0" w14:textId="77777777" w:rsidR="0073433A" w:rsidRPr="0028236E" w:rsidRDefault="0073433A" w:rsidP="0073433A">
            <w:pPr>
              <w:pStyle w:val="TAL"/>
              <w:ind w:left="284"/>
              <w:rPr>
                <w:ins w:id="152" w:author="CATT" w:date="2020-05-24T22:14:00Z"/>
                <w:rFonts w:eastAsia="Malgun Gothic"/>
                <w:lang w:val="en-US"/>
              </w:rPr>
            </w:pPr>
            <w:ins w:id="153" w:author="CATT" w:date="2020-05-24T22:14:00Z">
              <w:r w:rsidRPr="0028236E">
                <w:rPr>
                  <w:rFonts w:eastAsia="Malgun Gothic"/>
                  <w:lang w:val="en-US"/>
                </w:rPr>
                <w:t>Supported by:</w:t>
              </w:r>
            </w:ins>
          </w:p>
          <w:p w14:paraId="1799CAED" w14:textId="77777777" w:rsidR="0073433A" w:rsidRPr="0028236E" w:rsidRDefault="0073433A" w:rsidP="0073433A">
            <w:pPr>
              <w:pStyle w:val="TAL"/>
              <w:rPr>
                <w:ins w:id="154" w:author="CATT" w:date="2020-05-24T22:14:00Z"/>
                <w:rFonts w:cs="Arial"/>
                <w:szCs w:val="18"/>
              </w:rPr>
            </w:pPr>
          </w:p>
          <w:p w14:paraId="020AA27E" w14:textId="77777777" w:rsidR="0073433A" w:rsidRPr="0028236E" w:rsidRDefault="0073433A" w:rsidP="0073433A">
            <w:pPr>
              <w:pStyle w:val="TAL"/>
              <w:ind w:left="284"/>
              <w:rPr>
                <w:ins w:id="155" w:author="CATT" w:date="2020-05-24T22:14:00Z"/>
                <w:rFonts w:cs="Arial"/>
                <w:szCs w:val="18"/>
                <w:lang w:val="en-US"/>
              </w:rPr>
            </w:pPr>
            <w:ins w:id="156" w:author="CATT" w:date="2020-05-24T22:14:00Z">
              <w:r w:rsidRPr="0028236E">
                <w:rPr>
                  <w:rFonts w:cs="Arial"/>
                  <w:szCs w:val="18"/>
                  <w:lang w:val="en-US"/>
                </w:rPr>
                <w:t xml:space="preserve">Option 2: </w:t>
              </w:r>
              <w:r w:rsidRPr="0028236E">
                <w:t>FFS: {40%</w:t>
              </w:r>
            </w:ins>
            <w:ins w:id="157" w:author="CATT" w:date="2020-05-24T22:15:00Z">
              <w:r>
                <w:t>&lt;=Z1&lt;60%</w:t>
              </w:r>
            </w:ins>
            <w:ins w:id="158" w:author="CATT" w:date="2020-05-24T22:14:00Z">
              <w:r w:rsidRPr="0028236E">
                <w:t xml:space="preserve">, </w:t>
              </w:r>
            </w:ins>
            <w:ins w:id="159" w:author="CATT" w:date="2020-05-24T22:15:00Z">
              <w:r>
                <w:t>2m&lt;=</w:t>
              </w:r>
            </w:ins>
            <w:ins w:id="160" w:author="CATT" w:date="2020-05-24T22:14:00Z">
              <w:r w:rsidRPr="0028236E">
                <w:t>Z2</w:t>
              </w:r>
            </w:ins>
            <w:ins w:id="161" w:author="CATT" w:date="2020-05-24T22:15:00Z">
              <w:r>
                <w:t>&lt;6m</w:t>
              </w:r>
            </w:ins>
            <w:ins w:id="162" w:author="CATT" w:date="2020-05-24T22:14:00Z">
              <w:r w:rsidRPr="0028236E">
                <w:t xml:space="preserve">, </w:t>
              </w:r>
            </w:ins>
            <w:ins w:id="163" w:author="CATT" w:date="2020-05-24T22:16:00Z">
              <w:r>
                <w:t>2m&lt;=</w:t>
              </w:r>
            </w:ins>
            <w:ins w:id="164" w:author="CATT" w:date="2020-05-24T22:14:00Z">
              <w:r w:rsidRPr="0028236E">
                <w:t>Z3</w:t>
              </w:r>
            </w:ins>
            <w:ins w:id="165" w:author="CATT" w:date="2020-05-24T22:16:00Z">
              <w:r>
                <w:t>&lt;=6m</w:t>
              </w:r>
            </w:ins>
            <w:ins w:id="166" w:author="CATT" w:date="2020-05-24T22:14:00Z">
              <w:r w:rsidRPr="0028236E">
                <w:t>}</w:t>
              </w:r>
            </w:ins>
          </w:p>
          <w:p w14:paraId="6D087EAF" w14:textId="77777777" w:rsidR="0073433A" w:rsidRPr="0028236E" w:rsidRDefault="0073433A" w:rsidP="0073433A">
            <w:pPr>
              <w:pStyle w:val="TAL"/>
              <w:ind w:left="284"/>
              <w:rPr>
                <w:ins w:id="167" w:author="CATT" w:date="2020-05-24T22:14:00Z"/>
                <w:rFonts w:eastAsia="Malgun Gothic"/>
                <w:lang w:val="en-US"/>
              </w:rPr>
            </w:pPr>
            <w:ins w:id="168" w:author="CATT" w:date="2020-05-24T22:14:00Z">
              <w:r w:rsidRPr="0028236E">
                <w:rPr>
                  <w:rFonts w:eastAsia="Malgun Gothic"/>
                  <w:lang w:val="en-US"/>
                </w:rPr>
                <w:t>Supported by:</w:t>
              </w:r>
            </w:ins>
            <w:r w:rsidR="008F64A3">
              <w:rPr>
                <w:rFonts w:eastAsiaTheme="minorEastAsia" w:hint="eastAsia"/>
                <w:lang w:val="en-US" w:eastAsia="zh-CN"/>
              </w:rPr>
              <w:t xml:space="preserve"> CATT</w:t>
            </w:r>
          </w:p>
          <w:p w14:paraId="79F0E148" w14:textId="77777777" w:rsidR="0073433A" w:rsidRPr="0028236E" w:rsidRDefault="0073433A" w:rsidP="0073433A">
            <w:pPr>
              <w:pStyle w:val="TAL"/>
              <w:ind w:left="284"/>
              <w:rPr>
                <w:lang w:val="en-US" w:eastAsia="zh-CN"/>
              </w:rPr>
            </w:pPr>
            <w:ins w:id="169" w:author="CATT" w:date="2020-05-24T22:17:00Z">
              <w:r>
                <w:rPr>
                  <w:lang w:val="en-US" w:eastAsia="zh-CN"/>
                </w:rPr>
                <w:t>Note: Companies supporting Option 2 please provide the proposed values for [Z1, Z2, Z3] in comment column</w:t>
              </w:r>
            </w:ins>
          </w:p>
        </w:tc>
        <w:tc>
          <w:tcPr>
            <w:tcW w:w="2266" w:type="pct"/>
          </w:tcPr>
          <w:p w14:paraId="28FF72AE" w14:textId="77777777" w:rsidR="0073433A" w:rsidRDefault="0073433A" w:rsidP="0073433A">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6ADF49DC" w14:textId="77777777" w:rsidR="0073433A" w:rsidRDefault="0073433A" w:rsidP="0073433A">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can</w:t>
            </w:r>
            <w:r>
              <w:rPr>
                <w:rFonts w:eastAsiaTheme="minorEastAsia" w:hint="eastAsia"/>
                <w:lang w:val="en-US" w:eastAsia="zh-CN"/>
              </w:rPr>
              <w:t xml:space="preserve"> be considered</w:t>
            </w:r>
            <w:r>
              <w:rPr>
                <w:rFonts w:eastAsiaTheme="minorEastAsia"/>
                <w:lang w:val="en-US" w:eastAsia="zh-CN"/>
              </w:rPr>
              <w:t xml:space="preserve"> </w:t>
            </w:r>
            <w:r>
              <w:rPr>
                <w:rFonts w:eastAsiaTheme="minorEastAsia" w:hint="eastAsia"/>
                <w:lang w:val="en-US" w:eastAsia="zh-CN"/>
              </w:rPr>
              <w:t>as</w:t>
            </w:r>
            <w:r>
              <w:rPr>
                <w:rFonts w:eastAsiaTheme="minorEastAsia"/>
                <w:lang w:val="en-US" w:eastAsia="zh-CN"/>
              </w:rPr>
              <w:t xml:space="preserve"> a </w:t>
            </w:r>
            <w:r w:rsidRPr="008268D4">
              <w:rPr>
                <w:lang w:eastAsia="en-US"/>
              </w:rPr>
              <w:t>compl</w:t>
            </w:r>
            <w:r>
              <w:rPr>
                <w:lang w:eastAsia="en-US"/>
              </w:rPr>
              <w:t>e</w:t>
            </w:r>
            <w:r w:rsidRPr="008268D4">
              <w:rPr>
                <w:lang w:eastAsia="en-US"/>
              </w:rPr>
              <w:t xml:space="preserve">mentary </w:t>
            </w:r>
            <w:r>
              <w:rPr>
                <w:lang w:eastAsia="en-US"/>
              </w:rPr>
              <w:t>evaluation</w:t>
            </w:r>
            <w:r w:rsidRPr="008268D4">
              <w:rPr>
                <w:lang w:eastAsia="en-US"/>
              </w:rPr>
              <w:t xml:space="preserve"> </w:t>
            </w:r>
            <w:r>
              <w:rPr>
                <w:rFonts w:eastAsiaTheme="minorEastAsia"/>
                <w:lang w:val="en-US" w:eastAsia="zh-CN"/>
              </w:rPr>
              <w:t>parameter if interested.</w:t>
            </w:r>
          </w:p>
          <w:p w14:paraId="13217629" w14:textId="77777777" w:rsidR="0073433A" w:rsidRDefault="0073433A" w:rsidP="0073433A">
            <w:pPr>
              <w:pStyle w:val="TAL"/>
              <w:rPr>
                <w:rFonts w:eastAsiaTheme="minorEastAsia"/>
                <w:lang w:eastAsia="zh-CN"/>
              </w:rPr>
            </w:pPr>
            <w:r>
              <w:rPr>
                <w:rFonts w:eastAsiaTheme="minorEastAsia"/>
              </w:rPr>
              <w:t>We</w:t>
            </w:r>
            <w:r w:rsidRPr="00D94F54">
              <w:rPr>
                <w:rFonts w:eastAsiaTheme="minorEastAsia"/>
              </w:rPr>
              <w:t xml:space="preserve"> think the current</w:t>
            </w:r>
            <w:r>
              <w:rPr>
                <w:rFonts w:cs="Arial"/>
              </w:rPr>
              <w:t xml:space="preserve"> clutter</w:t>
            </w:r>
            <w:r w:rsidRPr="00D94F54">
              <w:rPr>
                <w:rFonts w:eastAsiaTheme="minorEastAsia"/>
              </w:rPr>
              <w:t xml:space="preserve"> scenario exist</w:t>
            </w:r>
            <w:r>
              <w:rPr>
                <w:rFonts w:eastAsiaTheme="minorEastAsia"/>
              </w:rPr>
              <w:t>s</w:t>
            </w:r>
            <w:r w:rsidRPr="00D94F54">
              <w:rPr>
                <w:rFonts w:eastAsiaTheme="minorEastAsia"/>
              </w:rPr>
              <w:t xml:space="preserve">, </w:t>
            </w:r>
            <w:r w:rsidRPr="00C45E28">
              <w:rPr>
                <w:rFonts w:eastAsiaTheme="minorEastAsia"/>
              </w:rPr>
              <w:t>such as the picture in CMCC</w:t>
            </w:r>
            <w:r w:rsidRPr="00D94F54">
              <w:rPr>
                <w:rFonts w:eastAsiaTheme="minorEastAsia"/>
              </w:rPr>
              <w:t xml:space="preserve">. Even though the target </w:t>
            </w:r>
            <w:r>
              <w:rPr>
                <w:rFonts w:eastAsiaTheme="minorEastAsia"/>
              </w:rPr>
              <w:t>may</w:t>
            </w:r>
            <w:r w:rsidRPr="00D94F54">
              <w:rPr>
                <w:rFonts w:eastAsiaTheme="minorEastAsia"/>
              </w:rPr>
              <w:t xml:space="preserve"> be </w:t>
            </w:r>
            <w:r>
              <w:rPr>
                <w:rFonts w:eastAsiaTheme="minorEastAsia"/>
              </w:rPr>
              <w:t xml:space="preserve">difficult to </w:t>
            </w:r>
            <w:r w:rsidRPr="00D94F54">
              <w:rPr>
                <w:rFonts w:eastAsiaTheme="minorEastAsia"/>
              </w:rPr>
              <w:t xml:space="preserve">reach in </w:t>
            </w:r>
            <w:r>
              <w:rPr>
                <w:rFonts w:eastAsiaTheme="minorEastAsia"/>
              </w:rPr>
              <w:t>the cluster</w:t>
            </w:r>
            <w:r w:rsidRPr="00D94F54">
              <w:rPr>
                <w:rFonts w:eastAsiaTheme="minorEastAsia"/>
              </w:rPr>
              <w:t xml:space="preserve"> scenario</w:t>
            </w:r>
            <w:r>
              <w:rPr>
                <w:rFonts w:eastAsiaTheme="minorEastAsia"/>
              </w:rPr>
              <w:t>s</w:t>
            </w:r>
            <w:r w:rsidRPr="00D94F54">
              <w:rPr>
                <w:rFonts w:eastAsiaTheme="minorEastAsia"/>
              </w:rPr>
              <w:t>,</w:t>
            </w:r>
            <w:r>
              <w:rPr>
                <w:rFonts w:eastAsiaTheme="minorEastAsia"/>
              </w:rPr>
              <w:t xml:space="preserve"> </w:t>
            </w:r>
            <w:r>
              <w:rPr>
                <w:rFonts w:eastAsiaTheme="minorEastAsia" w:hint="eastAsia"/>
                <w:lang w:eastAsia="zh-CN"/>
              </w:rPr>
              <w:t>w</w:t>
            </w:r>
            <w:r w:rsidRPr="00D94F54">
              <w:rPr>
                <w:rFonts w:eastAsiaTheme="minorEastAsia"/>
              </w:rPr>
              <w:t>e</w:t>
            </w:r>
            <w:r>
              <w:rPr>
                <w:rFonts w:eastAsiaTheme="minorEastAsia"/>
              </w:rPr>
              <w:t xml:space="preserve"> </w:t>
            </w:r>
            <w:r>
              <w:rPr>
                <w:rFonts w:eastAsiaTheme="minorEastAsia" w:hint="eastAsia"/>
                <w:lang w:eastAsia="zh-CN"/>
              </w:rPr>
              <w:t xml:space="preserve">can </w:t>
            </w:r>
            <w:r>
              <w:rPr>
                <w:rFonts w:eastAsiaTheme="minorEastAsia"/>
                <w:lang w:eastAsia="zh-CN"/>
              </w:rPr>
              <w:t>consider</w:t>
            </w:r>
            <w:r>
              <w:rPr>
                <w:rFonts w:eastAsiaTheme="minorEastAsia" w:hint="eastAsia"/>
                <w:lang w:eastAsia="zh-CN"/>
              </w:rPr>
              <w:t xml:space="preserve"> it as </w:t>
            </w:r>
            <w:r w:rsidRPr="00955A5C">
              <w:t>the worst benchmark</w:t>
            </w:r>
            <w:r>
              <w:t xml:space="preserve"> </w:t>
            </w:r>
            <w:r w:rsidRPr="00C45E28">
              <w:rPr>
                <w:rFonts w:hint="eastAsia"/>
              </w:rPr>
              <w:t xml:space="preserve">and </w:t>
            </w:r>
            <w:r w:rsidRPr="00D94F54">
              <w:rPr>
                <w:rFonts w:eastAsiaTheme="minorEastAsia"/>
              </w:rPr>
              <w:t xml:space="preserve">identify the gap </w:t>
            </w:r>
            <w:r>
              <w:rPr>
                <w:rFonts w:eastAsiaTheme="minorEastAsia"/>
                <w:lang w:eastAsia="zh-CN"/>
              </w:rPr>
              <w:t>with</w:t>
            </w:r>
            <w:r w:rsidRPr="00D94F54">
              <w:rPr>
                <w:rFonts w:eastAsiaTheme="minorEastAsia"/>
              </w:rPr>
              <w:t xml:space="preserve"> </w:t>
            </w:r>
            <w:r>
              <w:rPr>
                <w:rFonts w:eastAsiaTheme="minorEastAsia"/>
              </w:rPr>
              <w:t xml:space="preserve">our </w:t>
            </w:r>
            <w:r w:rsidRPr="00D94F54">
              <w:rPr>
                <w:rFonts w:eastAsiaTheme="minorEastAsia"/>
              </w:rPr>
              <w:t>target.</w:t>
            </w:r>
          </w:p>
          <w:p w14:paraId="05BEB27A" w14:textId="77777777" w:rsidR="008F64A3" w:rsidRDefault="008F64A3" w:rsidP="0073433A">
            <w:pPr>
              <w:pStyle w:val="TAL"/>
              <w:rPr>
                <w:rFonts w:eastAsiaTheme="minorEastAsia"/>
                <w:lang w:eastAsia="zh-CN"/>
              </w:rPr>
            </w:pPr>
          </w:p>
          <w:p w14:paraId="7FD1B2E8" w14:textId="77777777" w:rsidR="008F64A3" w:rsidRDefault="008F64A3" w:rsidP="008F64A3">
            <w:pPr>
              <w:pStyle w:val="TAL"/>
              <w:rPr>
                <w:rFonts w:eastAsiaTheme="minorEastAsia"/>
                <w:lang w:val="en-US" w:eastAsia="zh-CN"/>
              </w:rPr>
            </w:pPr>
            <w:r>
              <w:rPr>
                <w:rFonts w:eastAsiaTheme="minorEastAsia" w:hint="eastAsia"/>
                <w:lang w:val="en-US" w:eastAsia="zh-CN"/>
              </w:rPr>
              <w:t>CATT:</w:t>
            </w:r>
          </w:p>
          <w:p w14:paraId="2AC95E27" w14:textId="77777777" w:rsidR="008F64A3" w:rsidRDefault="008F64A3" w:rsidP="008F64A3">
            <w:pPr>
              <w:pStyle w:val="TAL"/>
              <w:rPr>
                <w:rFonts w:eastAsiaTheme="minorEastAsia" w:cs="Arial"/>
                <w:szCs w:val="18"/>
                <w:lang w:eastAsia="zh-CN"/>
              </w:rPr>
            </w:pPr>
            <w:r>
              <w:rPr>
                <w:rFonts w:eastAsiaTheme="minorEastAsia" w:hint="eastAsia"/>
                <w:lang w:val="en-US" w:eastAsia="zh-CN"/>
              </w:rPr>
              <w:t xml:space="preserve">We prefer to set the values of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Theme="minorEastAsia" w:cs="Arial" w:hint="eastAsia"/>
                <w:szCs w:val="18"/>
                <w:lang w:eastAsia="zh-CN"/>
              </w:rPr>
              <w:t xml:space="preserve"> to </w:t>
            </w:r>
            <w:r w:rsidRPr="0028236E">
              <w:rPr>
                <w:rFonts w:cs="Arial"/>
                <w:szCs w:val="18"/>
              </w:rPr>
              <w:t xml:space="preserve"> {</w:t>
            </w:r>
            <w:r>
              <w:rPr>
                <w:rFonts w:eastAsiaTheme="minorEastAsia" w:cs="Arial" w:hint="eastAsia"/>
                <w:szCs w:val="18"/>
                <w:lang w:eastAsia="zh-CN"/>
              </w:rPr>
              <w:t>4</w:t>
            </w:r>
            <w:r w:rsidRPr="0028236E">
              <w:rPr>
                <w:rFonts w:cs="Arial"/>
                <w:szCs w:val="18"/>
              </w:rPr>
              <w:t xml:space="preserve">0%, </w:t>
            </w:r>
            <w:r>
              <w:rPr>
                <w:rFonts w:eastAsiaTheme="minorEastAsia" w:cs="Arial" w:hint="eastAsia"/>
                <w:szCs w:val="18"/>
                <w:lang w:eastAsia="zh-CN"/>
              </w:rPr>
              <w:t>2</w:t>
            </w:r>
            <w:r w:rsidRPr="0028236E">
              <w:rPr>
                <w:rFonts w:cs="Arial"/>
                <w:szCs w:val="18"/>
              </w:rPr>
              <w:t>m, 2m}</w:t>
            </w:r>
            <w:r>
              <w:rPr>
                <w:rFonts w:eastAsiaTheme="minorEastAsia" w:cs="Arial" w:hint="eastAsia"/>
                <w:szCs w:val="18"/>
                <w:lang w:eastAsia="zh-CN"/>
              </w:rPr>
              <w:t>. In our point of view, t</w:t>
            </w:r>
            <w:r>
              <w:rPr>
                <w:rFonts w:eastAsiaTheme="minorEastAsia" w:hint="eastAsia"/>
                <w:lang w:eastAsia="zh-CN"/>
              </w:rPr>
              <w:t>hree clutter parameters (</w:t>
            </w:r>
            <w:r w:rsidRPr="00F3076A">
              <w:t>density</w:t>
            </w:r>
            <m:oMath>
              <m:r>
                <m:rPr>
                  <m:sty m:val="p"/>
                </m:rPr>
                <w:rPr>
                  <w:rFonts w:ascii="Cambria Math" w:hAnsi="Cambria Math"/>
                </w:rPr>
                <m:t xml:space="preserve"> </m:t>
              </m:r>
              <m:r>
                <w:rPr>
                  <w:rFonts w:ascii="Cambria Math" w:hAnsi="Cambria Math" w:cs="Arial"/>
                  <w:szCs w:val="18"/>
                </w:rPr>
                <m:t>r</m:t>
              </m:r>
            </m:oMath>
            <w:r w:rsidRPr="003F2A63">
              <w:rPr>
                <w:rFonts w:cs="Arial"/>
                <w:szCs w:val="18"/>
              </w:rPr>
              <w:t xml:space="preserve">; </w:t>
            </w:r>
            <w:r w:rsidRPr="00F3076A">
              <w:t>height</w:t>
            </w:r>
            <m:oMath>
              <m:sSub>
                <m:sSubPr>
                  <m:ctrlPr>
                    <w:rPr>
                      <w:rFonts w:ascii="Cambria Math" w:hAnsi="Cambria Math" w:cs="Arial"/>
                      <w:i/>
                      <w:szCs w:val="18"/>
                    </w:rPr>
                  </m:ctrlPr>
                </m:sSubPr>
                <m:e>
                  <m:r>
                    <w:rPr>
                      <w:rFonts w:ascii="Cambria Math" w:hAnsi="Cambria Math" w:cs="Arial"/>
                    </w:rPr>
                    <m:t xml:space="preserve"> h</m:t>
                  </m:r>
                </m:e>
                <m:sub>
                  <m:r>
                    <w:rPr>
                      <w:rFonts w:ascii="Cambria Math" w:hAnsi="Cambria Math" w:cs="Arial"/>
                      <w:lang w:val="de-DE"/>
                    </w:rPr>
                    <m:t>c</m:t>
                  </m:r>
                </m:sub>
              </m:sSub>
            </m:oMath>
            <w:r w:rsidRPr="003F2A63">
              <w:rPr>
                <w:rFonts w:cs="Arial"/>
                <w:szCs w:val="18"/>
              </w:rPr>
              <w:t xml:space="preserve"> ; </w:t>
            </w:r>
            <w:r w:rsidRPr="00F3076A">
              <w:t>size</w:t>
            </w:r>
            <w:r w:rsidRPr="003F2A63">
              <w:rPr>
                <w:rFonts w:cs="Arial"/>
              </w:rPr>
              <w:t xml:space="preserve"> </w:t>
            </w:r>
            <m:oMath>
              <m:sSub>
                <m:sSubPr>
                  <m:ctrlPr>
                    <w:rPr>
                      <w:rFonts w:ascii="Cambria Math" w:hAnsi="Cambria Math" w:cs="Arial"/>
                      <w:i/>
                      <w:szCs w:val="18"/>
                    </w:rPr>
                  </m:ctrlPr>
                </m:sSubPr>
                <m:e>
                  <m:r>
                    <w:rPr>
                      <w:rFonts w:ascii="Cambria Math" w:hAnsi="Cambria Math" w:cs="Arial"/>
                      <w:lang w:val="en-US"/>
                    </w:rPr>
                    <m:t xml:space="preserve"> </m:t>
                  </m:r>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 xml:space="preserve">) should be </w:t>
            </w:r>
            <w:r>
              <w:rPr>
                <w:rFonts w:eastAsiaTheme="minorEastAsia" w:cs="Arial"/>
                <w:szCs w:val="18"/>
                <w:lang w:eastAsia="zh-CN"/>
              </w:rPr>
              <w:t xml:space="preserve">relaxed to </w:t>
            </w:r>
            <w:r>
              <w:rPr>
                <w:rFonts w:eastAsiaTheme="minorEastAsia" w:cs="Arial" w:hint="eastAsia"/>
                <w:szCs w:val="18"/>
                <w:lang w:eastAsia="zh-CN"/>
              </w:rPr>
              <w:t xml:space="preserve">increase the LOS </w:t>
            </w:r>
            <w:r>
              <w:rPr>
                <w:rFonts w:eastAsiaTheme="minorEastAsia" w:cs="Arial"/>
                <w:szCs w:val="18"/>
                <w:lang w:eastAsia="zh-CN"/>
              </w:rPr>
              <w:t>probability</w:t>
            </w:r>
            <w:r>
              <w:rPr>
                <w:rFonts w:eastAsiaTheme="minorEastAsia" w:cs="Arial" w:hint="eastAsia"/>
                <w:szCs w:val="18"/>
                <w:lang w:eastAsia="zh-CN"/>
              </w:rPr>
              <w:t xml:space="preserve"> for DH scenario.</w:t>
            </w:r>
          </w:p>
          <w:p w14:paraId="0A2DB8FE" w14:textId="77777777" w:rsidR="008F64A3" w:rsidRDefault="008F64A3" w:rsidP="008F64A3">
            <w:pPr>
              <w:pStyle w:val="TAL"/>
              <w:rPr>
                <w:rFonts w:eastAsiaTheme="minorEastAsia"/>
                <w:lang w:eastAsia="zh-CN"/>
              </w:rPr>
            </w:pPr>
            <w:r>
              <w:rPr>
                <w:rFonts w:eastAsiaTheme="minorEastAsia" w:cs="Arial" w:hint="eastAsia"/>
                <w:szCs w:val="18"/>
                <w:lang w:eastAsia="zh-CN"/>
              </w:rPr>
              <w:t>According to our evaluation, if the clutter parameters are changed from default values</w:t>
            </w:r>
            <w:r w:rsidRPr="0028236E">
              <w:rPr>
                <w:rFonts w:cs="Arial"/>
                <w:szCs w:val="18"/>
              </w:rPr>
              <w:t>{</w:t>
            </w:r>
            <w:r>
              <w:rPr>
                <w:rFonts w:eastAsiaTheme="minorEastAsia" w:cs="Arial" w:hint="eastAsia"/>
                <w:szCs w:val="18"/>
                <w:lang w:eastAsia="zh-CN"/>
              </w:rPr>
              <w:t>6</w:t>
            </w:r>
            <w:r w:rsidRPr="0028236E">
              <w:rPr>
                <w:rFonts w:cs="Arial"/>
                <w:szCs w:val="18"/>
              </w:rPr>
              <w:t xml:space="preserve">0%, </w:t>
            </w:r>
            <w:r>
              <w:rPr>
                <w:rFonts w:eastAsiaTheme="minorEastAsia" w:cs="Arial" w:hint="eastAsia"/>
                <w:szCs w:val="18"/>
                <w:lang w:eastAsia="zh-CN"/>
              </w:rPr>
              <w:t>6</w:t>
            </w:r>
            <w:r w:rsidRPr="0028236E">
              <w:rPr>
                <w:rFonts w:cs="Arial"/>
                <w:szCs w:val="18"/>
              </w:rPr>
              <w:t>m, 2m}</w:t>
            </w:r>
            <w:r>
              <w:rPr>
                <w:rFonts w:eastAsiaTheme="minorEastAsia" w:cs="Arial" w:hint="eastAsia"/>
                <w:szCs w:val="18"/>
                <w:lang w:eastAsia="zh-CN"/>
              </w:rPr>
              <w:t xml:space="preserve"> to proposed values</w:t>
            </w:r>
            <w:r w:rsidRPr="0028236E">
              <w:rPr>
                <w:rFonts w:cs="Arial"/>
                <w:szCs w:val="18"/>
              </w:rPr>
              <w:t>{</w:t>
            </w:r>
            <w:r>
              <w:rPr>
                <w:rFonts w:eastAsiaTheme="minorEastAsia" w:cs="Arial" w:hint="eastAsia"/>
                <w:szCs w:val="18"/>
                <w:lang w:eastAsia="zh-CN"/>
              </w:rPr>
              <w:t>4</w:t>
            </w:r>
            <w:r w:rsidRPr="0028236E">
              <w:rPr>
                <w:rFonts w:cs="Arial"/>
                <w:szCs w:val="18"/>
              </w:rPr>
              <w:t xml:space="preserve">0%, </w:t>
            </w:r>
            <w:r>
              <w:rPr>
                <w:rFonts w:eastAsiaTheme="minorEastAsia" w:cs="Arial" w:hint="eastAsia"/>
                <w:szCs w:val="18"/>
                <w:lang w:eastAsia="zh-CN"/>
              </w:rPr>
              <w:t>2</w:t>
            </w:r>
            <w:r w:rsidRPr="0028236E">
              <w:rPr>
                <w:rFonts w:cs="Arial"/>
                <w:szCs w:val="18"/>
              </w:rPr>
              <w:t>m, 2m}</w:t>
            </w:r>
            <w:r>
              <w:rPr>
                <w:rFonts w:eastAsiaTheme="minorEastAsia" w:cs="Arial" w:hint="eastAsia"/>
                <w:szCs w:val="18"/>
                <w:lang w:eastAsia="zh-CN"/>
              </w:rPr>
              <w:t xml:space="preserve">, </w:t>
            </w:r>
            <m:oMath>
              <m:sSub>
                <m:sSubPr>
                  <m:ctrlPr>
                    <w:rPr>
                      <w:rFonts w:ascii="Cambria Math" w:hAnsi="Cambria Math" w:cs="Arial"/>
                      <w:i/>
                      <w:szCs w:val="18"/>
                    </w:rPr>
                  </m:ctrlPr>
                </m:sSubPr>
                <m:e>
                  <m:r>
                    <w:rPr>
                      <w:rFonts w:ascii="Cambria Math" w:eastAsiaTheme="minorEastAsia" w:hAnsi="Cambria Math"/>
                      <w:lang w:eastAsia="zh-CN"/>
                    </w:rPr>
                    <m:t>Prob</m:t>
                  </m:r>
                </m:e>
                <m:sub>
                  <m:r>
                    <w:rPr>
                      <w:rFonts w:ascii="Cambria Math" w:hAnsi="Cambria Math" w:cs="Arial"/>
                      <w:lang w:val="de-DE"/>
                    </w:rPr>
                    <m:t>LOS</m:t>
                  </m:r>
                  <m:r>
                    <w:rPr>
                      <w:rFonts w:ascii="Cambria Math" w:hAnsi="Cambria Math" w:cs="Arial"/>
                      <w:lang w:val="en-US"/>
                    </w:rPr>
                    <m:t>,</m:t>
                  </m:r>
                  <m:r>
                    <w:rPr>
                      <w:rFonts w:ascii="Cambria Math" w:hAnsi="Cambria Math" w:cs="Arial"/>
                      <w:lang w:val="de-DE"/>
                    </w:rPr>
                    <m:t>InF</m:t>
                  </m:r>
                  <m:r>
                    <w:rPr>
                      <w:rFonts w:ascii="Cambria Math" w:hAnsi="Cambria Math" w:cs="Arial"/>
                      <w:lang w:val="en-US"/>
                    </w:rPr>
                    <m:t>-</m:t>
                  </m:r>
                  <m:r>
                    <w:rPr>
                      <w:rFonts w:ascii="Cambria Math" w:hAnsi="Cambria Math" w:cs="Arial"/>
                      <w:lang w:val="de-DE"/>
                    </w:rPr>
                    <m:t>DH</m:t>
                  </m:r>
                </m:sub>
              </m:sSub>
            </m:oMath>
            <w:r>
              <w:rPr>
                <w:rFonts w:eastAsiaTheme="minorEastAsia" w:hint="eastAsia"/>
                <w:lang w:eastAsia="zh-CN"/>
              </w:rPr>
              <w:t xml:space="preserve"> can be improved from 5% to 40% in 50% CDF point of LOS probability curve.</w:t>
            </w:r>
          </w:p>
          <w:p w14:paraId="171E8BF1" w14:textId="77777777" w:rsidR="004458AD" w:rsidRDefault="004458AD" w:rsidP="008F64A3">
            <w:pPr>
              <w:pStyle w:val="TAL"/>
              <w:rPr>
                <w:lang w:eastAsia="zh-CN"/>
              </w:rPr>
            </w:pPr>
          </w:p>
          <w:p w14:paraId="09EB61B7" w14:textId="77777777" w:rsidR="004458AD" w:rsidRPr="00675F0B" w:rsidRDefault="004458AD" w:rsidP="004458AD">
            <w:pPr>
              <w:pStyle w:val="TAL"/>
              <w:rPr>
                <w:rFonts w:eastAsiaTheme="minorEastAsia"/>
                <w:lang w:val="en-US" w:eastAsia="zh-CN"/>
              </w:rPr>
            </w:pPr>
            <w:r>
              <w:rPr>
                <w:rFonts w:eastAsiaTheme="minorEastAsia"/>
                <w:lang w:val="en-US" w:eastAsia="zh-CN"/>
              </w:rPr>
              <w:t xml:space="preserve">Intel: We prefer option 1. </w:t>
            </w:r>
          </w:p>
          <w:p w14:paraId="50ACB323" w14:textId="77777777" w:rsidR="004458AD" w:rsidRDefault="004458AD" w:rsidP="008F64A3">
            <w:pPr>
              <w:pStyle w:val="TAL"/>
              <w:rPr>
                <w:rFonts w:eastAsiaTheme="minorEastAsia"/>
                <w:lang w:val="en-US" w:eastAsia="zh-CN"/>
              </w:rPr>
            </w:pPr>
          </w:p>
          <w:p w14:paraId="36980AFF" w14:textId="77777777" w:rsidR="006F2259" w:rsidRDefault="006F2259" w:rsidP="008F64A3">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w:t>
            </w:r>
            <w:r w:rsidR="00482E84">
              <w:rPr>
                <w:rFonts w:eastAsiaTheme="minorEastAsia"/>
                <w:lang w:val="en-US" w:eastAsia="zh-CN"/>
              </w:rPr>
              <w:t xml:space="preserve"> We think option 1 should be the baseline. To increase the LOS probability for the InF-DH scenario, it shoud be seen as a modification </w:t>
            </w:r>
            <w:r w:rsidR="0049129D">
              <w:rPr>
                <w:rFonts w:eastAsiaTheme="minorEastAsia"/>
                <w:lang w:val="en-US" w:eastAsia="zh-CN"/>
              </w:rPr>
              <w:t>case</w:t>
            </w:r>
            <w:r w:rsidR="00482E84">
              <w:rPr>
                <w:rFonts w:eastAsiaTheme="minorEastAsia"/>
                <w:lang w:val="en-US" w:eastAsia="zh-CN"/>
              </w:rPr>
              <w:t xml:space="preserve"> to be differentiated with the original one.</w:t>
            </w:r>
          </w:p>
          <w:p w14:paraId="239166B6" w14:textId="77777777" w:rsidR="00E97DC2" w:rsidRDefault="00E97DC2" w:rsidP="008F64A3">
            <w:pPr>
              <w:pStyle w:val="TAL"/>
              <w:rPr>
                <w:rFonts w:eastAsiaTheme="minorEastAsia"/>
                <w:lang w:val="en-US" w:eastAsia="zh-CN"/>
              </w:rPr>
            </w:pPr>
          </w:p>
          <w:p w14:paraId="1C1E10F7" w14:textId="77777777" w:rsidR="00E97DC2" w:rsidRDefault="00E97DC2" w:rsidP="00E97DC2">
            <w:pPr>
              <w:pStyle w:val="TAL"/>
              <w:rPr>
                <w:lang w:val="en-US" w:eastAsia="zh-CN"/>
              </w:rPr>
            </w:pPr>
            <w:r>
              <w:rPr>
                <w:lang w:val="en-US" w:eastAsia="zh-CN"/>
              </w:rPr>
              <w:t xml:space="preserve">Qualcomm: support Option2 in general but have the following request on format change when proposing values: </w:t>
            </w:r>
          </w:p>
          <w:p w14:paraId="5BB24EE1" w14:textId="77777777" w:rsidR="00E97DC2" w:rsidRPr="00D9707B" w:rsidRDefault="00E97DC2" w:rsidP="00502096">
            <w:pPr>
              <w:pStyle w:val="TAL"/>
              <w:numPr>
                <w:ilvl w:val="0"/>
                <w:numId w:val="50"/>
              </w:numPr>
              <w:rPr>
                <w:rFonts w:eastAsiaTheme="minorEastAsia"/>
                <w:lang w:val="en-US" w:eastAsia="zh-CN"/>
              </w:rPr>
            </w:pPr>
            <w:r>
              <w:rPr>
                <w:lang w:val="en-US" w:eastAsia="zh-CN"/>
              </w:rPr>
              <w:t>As the goal is to improve the availability of LOS links in InF-DH scenario, it is important to understand the impact of new parameter values on this metric. Companies supporting Option2 can provide the proposed parameters along with the LOS availability defined as “Z4% of the UEs having at least Z5 LOS links”.  The proposed change to the reporting format is [Z1, Z2, Z3, Z4, Z5</w:t>
            </w:r>
            <w:r w:rsidR="00645D80">
              <w:rPr>
                <w:lang w:val="en-US" w:eastAsia="zh-CN"/>
              </w:rPr>
              <w:t>]</w:t>
            </w:r>
          </w:p>
          <w:p w14:paraId="53AC6D9D" w14:textId="77777777" w:rsidR="00D9707B" w:rsidRPr="000C5A6F" w:rsidRDefault="004D6708" w:rsidP="00502096">
            <w:pPr>
              <w:pStyle w:val="TAL"/>
              <w:numPr>
                <w:ilvl w:val="0"/>
                <w:numId w:val="50"/>
              </w:numPr>
              <w:rPr>
                <w:rFonts w:eastAsiaTheme="minorEastAsia"/>
                <w:lang w:val="en-US" w:eastAsia="zh-CN"/>
              </w:rPr>
            </w:pPr>
            <w:r>
              <w:rPr>
                <w:rFonts w:eastAsiaTheme="minorEastAsia"/>
                <w:lang w:val="en-US" w:eastAsia="zh-CN"/>
              </w:rPr>
              <w:t>For example,</w:t>
            </w:r>
            <w:r w:rsidR="00D34C80">
              <w:rPr>
                <w:rFonts w:eastAsiaTheme="minorEastAsia"/>
                <w:lang w:val="en-US" w:eastAsia="zh-CN"/>
              </w:rPr>
              <w:t xml:space="preserve"> based on our study</w:t>
            </w:r>
            <w:r w:rsidR="0007221F">
              <w:rPr>
                <w:rFonts w:eastAsiaTheme="minorEastAsia"/>
                <w:lang w:val="en-US" w:eastAsia="zh-CN"/>
              </w:rPr>
              <w:t>, with</w:t>
            </w:r>
            <w:r>
              <w:rPr>
                <w:rFonts w:eastAsiaTheme="minorEastAsia"/>
                <w:lang w:val="en-US" w:eastAsia="zh-CN"/>
              </w:rPr>
              <w:t xml:space="preserve"> </w:t>
            </w:r>
            <w:r w:rsidR="00292B1A">
              <w:rPr>
                <w:rFonts w:eastAsiaTheme="minorEastAsia"/>
              </w:rPr>
              <w:t>[</w:t>
            </w:r>
            <w:r w:rsidR="00292B1A">
              <w:rPr>
                <w:rFonts w:cs="Arial"/>
              </w:rPr>
              <w:t xml:space="preserve"> </w:t>
            </w:r>
            <m:oMath>
              <m:r>
                <w:rPr>
                  <w:rFonts w:ascii="Cambria Math" w:hAnsi="Cambria Math" w:cs="Arial"/>
                  <w:szCs w:val="18"/>
                </w:rPr>
                <m:t>r=40%</m:t>
              </m:r>
            </m:oMath>
            <w:r w:rsidR="00292B1A">
              <w:rPr>
                <w:rFonts w:cs="Arial"/>
                <w:szCs w:val="18"/>
              </w:rPr>
              <w:t xml:space="preserve">,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r>
                <w:rPr>
                  <w:rFonts w:ascii="Cambria Math" w:hAnsi="Cambria Math" w:cs="Arial"/>
                  <w:szCs w:val="18"/>
                </w:rPr>
                <m:t>=3m</m:t>
              </m:r>
            </m:oMath>
            <w:r w:rsidR="00292B1A">
              <w:rPr>
                <w:rFonts w:cs="Arial"/>
                <w:szCs w:val="18"/>
              </w:rPr>
              <w:t>,</w:t>
            </w:r>
            <w:r w:rsidR="00292B1A">
              <w:rPr>
                <w:rFonts w:cs="Arial"/>
              </w:rPr>
              <w:t xml:space="preserv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r>
                <w:rPr>
                  <w:rFonts w:ascii="Cambria Math" w:hAnsi="Cambria Math" w:cs="Arial"/>
                  <w:szCs w:val="18"/>
                </w:rPr>
                <m:t>=5m]</m:t>
              </m:r>
            </m:oMath>
            <w:r w:rsidR="002E614B">
              <w:rPr>
                <w:rFonts w:cs="Arial"/>
                <w:szCs w:val="18"/>
              </w:rPr>
              <w:t>,</w:t>
            </w:r>
            <w:r w:rsidR="00514660">
              <w:rPr>
                <w:rFonts w:cs="Arial"/>
                <w:szCs w:val="18"/>
              </w:rPr>
              <w:t xml:space="preserve"> </w:t>
            </w:r>
            <w:r w:rsidR="00506F9A">
              <w:rPr>
                <w:rFonts w:cs="Arial"/>
                <w:szCs w:val="18"/>
              </w:rPr>
              <w:t xml:space="preserve">95% of the UEs </w:t>
            </w:r>
            <w:r w:rsidR="002E614B">
              <w:rPr>
                <w:rFonts w:cs="Arial"/>
                <w:szCs w:val="18"/>
              </w:rPr>
              <w:t xml:space="preserve">will have </w:t>
            </w:r>
            <w:r w:rsidR="00506F9A">
              <w:rPr>
                <w:rFonts w:cs="Arial"/>
                <w:szCs w:val="18"/>
              </w:rPr>
              <w:t xml:space="preserve">at least 4 LOS links when ISD = 20m. </w:t>
            </w:r>
          </w:p>
          <w:p w14:paraId="18F5F348" w14:textId="77777777" w:rsidR="000C5A6F" w:rsidRDefault="000C5A6F" w:rsidP="000C5A6F">
            <w:pPr>
              <w:pStyle w:val="TAL"/>
              <w:rPr>
                <w:rFonts w:cs="Arial"/>
                <w:szCs w:val="18"/>
              </w:rPr>
            </w:pPr>
          </w:p>
          <w:p w14:paraId="2E82E36E" w14:textId="4422BDA2" w:rsidR="000C5A6F" w:rsidRDefault="000C5A6F" w:rsidP="000C5A6F">
            <w:pPr>
              <w:pStyle w:val="TAL"/>
              <w:rPr>
                <w:lang w:val="en-US" w:eastAsia="zh-CN"/>
              </w:rPr>
            </w:pPr>
            <w:r>
              <w:rPr>
                <w:lang w:val="en-US" w:eastAsia="zh-CN"/>
              </w:rPr>
              <w:t xml:space="preserve">Huawei/HiSilicon: </w:t>
            </w:r>
            <w:r w:rsidR="00637C44">
              <w:rPr>
                <w:lang w:val="en-US" w:eastAsia="zh-CN"/>
              </w:rPr>
              <w:t xml:space="preserve">We support option 2. </w:t>
            </w:r>
            <w:r>
              <w:rPr>
                <w:lang w:val="en-US" w:eastAsia="zh-CN"/>
              </w:rPr>
              <w:t>We think r=40%, hc=2, d</w:t>
            </w:r>
            <w:r>
              <w:rPr>
                <w:vertAlign w:val="subscript"/>
                <w:lang w:val="en-US" w:eastAsia="zh-CN"/>
              </w:rPr>
              <w:t>clutter</w:t>
            </w:r>
            <w:r>
              <w:rPr>
                <w:lang w:val="en-US" w:eastAsia="zh-CN"/>
              </w:rPr>
              <w:t xml:space="preserve">=2 to comply with Table 7.2-4 of TS 38.901 and also to achieve reasonable LOS probability. Otherwise, we can accept r=40%, hc=3, </w:t>
            </w:r>
            <w:r>
              <w:rPr>
                <w:lang w:val="en-US" w:eastAsia="zh-CN"/>
              </w:rPr>
              <w:lastRenderedPageBreak/>
              <w:t>d</w:t>
            </w:r>
            <w:r>
              <w:rPr>
                <w:vertAlign w:val="subscript"/>
                <w:lang w:val="en-US" w:eastAsia="zh-CN"/>
              </w:rPr>
              <w:t>clutter</w:t>
            </w:r>
            <w:r>
              <w:rPr>
                <w:lang w:val="en-US" w:eastAsia="zh-CN"/>
              </w:rPr>
              <w:t>=6, but it is not align with typical clutter size in Table 7.2.4 of TS 38.901.</w:t>
            </w:r>
          </w:p>
          <w:p w14:paraId="03D1B876" w14:textId="114CE467" w:rsidR="00767EAC" w:rsidRDefault="00767EAC" w:rsidP="000C5A6F">
            <w:pPr>
              <w:pStyle w:val="TAL"/>
              <w:rPr>
                <w:lang w:val="en-US" w:eastAsia="zh-CN"/>
              </w:rPr>
            </w:pPr>
          </w:p>
          <w:p w14:paraId="0DF89B6F" w14:textId="77777777" w:rsidR="00767EAC" w:rsidRDefault="00767EAC" w:rsidP="00767EAC">
            <w:pPr>
              <w:pStyle w:val="TAL"/>
              <w:rPr>
                <w:color w:val="76923C" w:themeColor="accent3" w:themeShade="BF"/>
                <w:lang w:val="en-US" w:eastAsia="zh-CN"/>
              </w:rPr>
            </w:pPr>
            <w:r w:rsidRPr="00137596">
              <w:rPr>
                <w:color w:val="76923C" w:themeColor="accent3" w:themeShade="BF"/>
                <w:lang w:val="en-US" w:eastAsia="zh-CN"/>
              </w:rPr>
              <w:t xml:space="preserve">Fraunhofer: </w:t>
            </w:r>
            <w:r w:rsidRPr="00137596">
              <w:rPr>
                <w:color w:val="76923C" w:themeColor="accent3" w:themeShade="BF"/>
                <w:lang w:val="en-US" w:eastAsia="zh-CN"/>
              </w:rPr>
              <w:br/>
            </w:r>
            <w:r>
              <w:rPr>
                <w:color w:val="76923C" w:themeColor="accent3" w:themeShade="BF"/>
                <w:lang w:val="en-US" w:eastAsia="zh-CN"/>
              </w:rPr>
              <w:t>In our understanding “default” is a wrong expression, in the whole TR38.901 it is used once to reflect BS parameters for the pathloss models. The values are simply used for the calibration.</w:t>
            </w:r>
          </w:p>
          <w:p w14:paraId="156FAFF8" w14:textId="77777777" w:rsidR="00767EAC" w:rsidRPr="000334BA" w:rsidRDefault="00767EAC" w:rsidP="00767EAC">
            <w:pPr>
              <w:pStyle w:val="TAL"/>
              <w:rPr>
                <w:rFonts w:cs="Arial"/>
                <w:color w:val="76923C" w:themeColor="accent3" w:themeShade="BF"/>
                <w:szCs w:val="18"/>
              </w:rPr>
            </w:pPr>
            <w:r>
              <w:rPr>
                <w:color w:val="76923C" w:themeColor="accent3" w:themeShade="BF"/>
                <w:lang w:val="en-US" w:eastAsia="zh-CN"/>
              </w:rPr>
              <w:t>F</w:t>
            </w:r>
            <w:r w:rsidRPr="000334BA">
              <w:rPr>
                <w:color w:val="76923C" w:themeColor="accent3" w:themeShade="BF"/>
                <w:lang w:val="en-US" w:eastAsia="zh-CN"/>
              </w:rPr>
              <w:t>or InF-DH support Proposal 1 from Qualcomm:</w:t>
            </w:r>
            <w:r w:rsidRPr="000334BA">
              <w:rPr>
                <w:rFonts w:cs="Arial"/>
                <w:color w:val="76923C" w:themeColor="accent3" w:themeShade="BF"/>
              </w:rPr>
              <w:t xml:space="preserve"> {density </w:t>
            </w:r>
            <m:oMath>
              <m:r>
                <w:rPr>
                  <w:rFonts w:ascii="Cambria Math" w:hAnsi="Cambria Math" w:cs="Arial"/>
                  <w:color w:val="76923C" w:themeColor="accent3" w:themeShade="BF"/>
                  <w:szCs w:val="18"/>
                </w:rPr>
                <m:t>r=0.4</m:t>
              </m:r>
            </m:oMath>
            <w:r w:rsidRPr="000334BA">
              <w:rPr>
                <w:rFonts w:cs="Arial"/>
                <w:color w:val="76923C" w:themeColor="accent3" w:themeShade="BF"/>
                <w:szCs w:val="18"/>
              </w:rPr>
              <w:t xml:space="preserve">, </w:t>
            </w:r>
            <w:r w:rsidRPr="000334BA">
              <w:rPr>
                <w:rFonts w:cs="Arial"/>
                <w:color w:val="76923C" w:themeColor="accent3" w:themeShade="BF"/>
              </w:rPr>
              <w:t xml:space="preserve">height </w:t>
            </w:r>
            <m:oMath>
              <m:sSub>
                <m:sSubPr>
                  <m:ctrlPr>
                    <w:rPr>
                      <w:rFonts w:ascii="Cambria Math" w:hAnsi="Cambria Math" w:cs="Arial"/>
                      <w:i/>
                      <w:color w:val="76923C" w:themeColor="accent3" w:themeShade="BF"/>
                      <w:szCs w:val="18"/>
                    </w:rPr>
                  </m:ctrlPr>
                </m:sSubPr>
                <m:e>
                  <m:r>
                    <w:rPr>
                      <w:rFonts w:ascii="Cambria Math" w:hAnsi="Cambria Math" w:cs="Arial"/>
                      <w:color w:val="76923C" w:themeColor="accent3" w:themeShade="BF"/>
                      <w:lang w:val="en-US"/>
                    </w:rPr>
                    <m:t>h</m:t>
                  </m:r>
                </m:e>
                <m:sub>
                  <m:r>
                    <w:rPr>
                      <w:rFonts w:ascii="Cambria Math" w:hAnsi="Cambria Math" w:cs="Arial"/>
                      <w:color w:val="76923C" w:themeColor="accent3" w:themeShade="BF"/>
                      <w:lang w:val="de-DE"/>
                    </w:rPr>
                    <m:t>c</m:t>
                  </m:r>
                </m:sub>
              </m:sSub>
              <m:r>
                <w:rPr>
                  <w:rFonts w:ascii="Cambria Math" w:hAnsi="Cambria Math" w:cs="Arial"/>
                  <w:color w:val="76923C" w:themeColor="accent3" w:themeShade="BF"/>
                  <w:szCs w:val="18"/>
                </w:rPr>
                <m:t>=3</m:t>
              </m:r>
            </m:oMath>
            <w:r w:rsidRPr="000334BA">
              <w:rPr>
                <w:rFonts w:cs="Arial"/>
                <w:color w:val="76923C" w:themeColor="accent3" w:themeShade="BF"/>
                <w:szCs w:val="18"/>
              </w:rPr>
              <w:t>,</w:t>
            </w:r>
            <w:r w:rsidRPr="000334BA">
              <w:rPr>
                <w:rFonts w:cs="Arial"/>
                <w:color w:val="76923C" w:themeColor="accent3" w:themeShade="BF"/>
              </w:rPr>
              <w:t xml:space="preserve">size </w:t>
            </w:r>
            <m:oMath>
              <m:sSub>
                <m:sSubPr>
                  <m:ctrlPr>
                    <w:rPr>
                      <w:rFonts w:ascii="Cambria Math" w:hAnsi="Cambria Math" w:cs="Arial"/>
                      <w:i/>
                      <w:color w:val="76923C" w:themeColor="accent3" w:themeShade="BF"/>
                      <w:szCs w:val="18"/>
                    </w:rPr>
                  </m:ctrlPr>
                </m:sSubPr>
                <m:e>
                  <m:r>
                    <w:rPr>
                      <w:rFonts w:ascii="Cambria Math" w:hAnsi="Cambria Math" w:cs="Arial"/>
                      <w:color w:val="76923C" w:themeColor="accent3" w:themeShade="BF"/>
                      <w:lang w:val="de-DE"/>
                    </w:rPr>
                    <m:t>d</m:t>
                  </m:r>
                </m:e>
                <m:sub>
                  <m:r>
                    <w:rPr>
                      <w:rFonts w:ascii="Cambria Math" w:hAnsi="Cambria Math" w:cs="Arial"/>
                      <w:color w:val="76923C" w:themeColor="accent3" w:themeShade="BF"/>
                      <w:lang w:val="de-DE"/>
                    </w:rPr>
                    <m:t>clutter</m:t>
                  </m:r>
                </m:sub>
              </m:sSub>
              <m:r>
                <w:rPr>
                  <w:rFonts w:ascii="Cambria Math" w:hAnsi="Cambria Math" w:cs="Arial"/>
                  <w:color w:val="76923C" w:themeColor="accent3" w:themeShade="BF"/>
                  <w:szCs w:val="18"/>
                </w:rPr>
                <m:t>=5</m:t>
              </m:r>
            </m:oMath>
            <w:r w:rsidRPr="000334BA">
              <w:rPr>
                <w:rFonts w:cs="Arial"/>
                <w:color w:val="76923C" w:themeColor="accent3" w:themeShade="BF"/>
                <w:szCs w:val="18"/>
              </w:rPr>
              <w:t xml:space="preserve">}. </w:t>
            </w:r>
          </w:p>
          <w:p w14:paraId="78BE6ADF" w14:textId="77777777" w:rsidR="00767EAC" w:rsidRDefault="00767EAC" w:rsidP="00767EAC">
            <w:pPr>
              <w:pStyle w:val="TAL"/>
              <w:rPr>
                <w:rFonts w:cs="Arial"/>
                <w:color w:val="76923C" w:themeColor="accent3" w:themeShade="BF"/>
                <w:szCs w:val="18"/>
              </w:rPr>
            </w:pPr>
            <w:r>
              <w:rPr>
                <w:rFonts w:cs="Arial"/>
                <w:color w:val="76923C" w:themeColor="accent3" w:themeShade="BF"/>
                <w:szCs w:val="18"/>
              </w:rPr>
              <w:t>T</w:t>
            </w:r>
            <w:r w:rsidRPr="000334BA">
              <w:rPr>
                <w:rFonts w:cs="Arial"/>
                <w:color w:val="76923C" w:themeColor="accent3" w:themeShade="BF"/>
                <w:szCs w:val="18"/>
              </w:rPr>
              <w:t xml:space="preserve">hese parameters are within the InF-DH range </w:t>
            </w:r>
            <w:r>
              <w:rPr>
                <w:rFonts w:cs="Arial"/>
                <w:color w:val="76923C" w:themeColor="accent3" w:themeShade="BF"/>
                <w:szCs w:val="18"/>
              </w:rPr>
              <w:t xml:space="preserve">as </w:t>
            </w:r>
            <w:r w:rsidRPr="000334BA">
              <w:rPr>
                <w:rFonts w:cs="Arial"/>
                <w:color w:val="76923C" w:themeColor="accent3" w:themeShade="BF"/>
                <w:szCs w:val="18"/>
              </w:rPr>
              <w:t>defined in T</w:t>
            </w:r>
            <w:r>
              <w:rPr>
                <w:rFonts w:cs="Arial"/>
                <w:color w:val="76923C" w:themeColor="accent3" w:themeShade="BF"/>
                <w:szCs w:val="18"/>
              </w:rPr>
              <w:t>R</w:t>
            </w:r>
            <w:r w:rsidRPr="000334BA">
              <w:rPr>
                <w:rFonts w:cs="Arial"/>
                <w:color w:val="76923C" w:themeColor="accent3" w:themeShade="BF"/>
                <w:szCs w:val="18"/>
              </w:rPr>
              <w:t xml:space="preserve">38.901 </w:t>
            </w:r>
            <w:r>
              <w:rPr>
                <w:rFonts w:cs="Arial"/>
                <w:color w:val="76923C" w:themeColor="accent3" w:themeShade="BF"/>
                <w:szCs w:val="18"/>
              </w:rPr>
              <w:t>and are already challenging enough for the requirements.</w:t>
            </w:r>
          </w:p>
          <w:p w14:paraId="4DE2F8B1" w14:textId="77777777" w:rsidR="00767EAC" w:rsidRDefault="00767EAC" w:rsidP="000C5A6F">
            <w:pPr>
              <w:pStyle w:val="TAL"/>
              <w:rPr>
                <w:rFonts w:cs="Arial"/>
                <w:szCs w:val="18"/>
              </w:rPr>
            </w:pPr>
          </w:p>
          <w:p w14:paraId="26104FB2" w14:textId="7A6FBE24" w:rsidR="000C5A6F" w:rsidRPr="006F2259" w:rsidRDefault="000C5A6F" w:rsidP="000C5A6F">
            <w:pPr>
              <w:pStyle w:val="TAL"/>
              <w:rPr>
                <w:rFonts w:eastAsiaTheme="minorEastAsia"/>
                <w:lang w:val="en-US" w:eastAsia="zh-CN"/>
              </w:rPr>
            </w:pPr>
          </w:p>
        </w:tc>
      </w:tr>
      <w:tr w:rsidR="00A150BF" w:rsidRPr="00790A20" w14:paraId="7397AD61" w14:textId="77777777" w:rsidTr="00A150BF">
        <w:trPr>
          <w:tblHeader/>
        </w:trPr>
        <w:tc>
          <w:tcPr>
            <w:tcW w:w="2734" w:type="pct"/>
            <w:gridSpan w:val="5"/>
          </w:tcPr>
          <w:p w14:paraId="326A3397" w14:textId="77777777" w:rsidR="00A150BF" w:rsidRPr="00790A20" w:rsidRDefault="00A150BF" w:rsidP="00A150BF">
            <w:pPr>
              <w:pStyle w:val="TAN"/>
              <w:ind w:left="689" w:hanging="689"/>
              <w:rPr>
                <w:lang w:val="en-US" w:eastAsia="zh-CN"/>
              </w:rPr>
            </w:pPr>
            <w:r w:rsidRPr="00790A20">
              <w:rPr>
                <w:lang w:val="en-US" w:eastAsia="zh-CN"/>
              </w:rPr>
              <w:lastRenderedPageBreak/>
              <w:t>Note 1:</w:t>
            </w:r>
            <w:r w:rsidRPr="00790A20">
              <w:rPr>
                <w:lang w:val="en-US" w:eastAsia="zh-CN"/>
              </w:rPr>
              <w:tab/>
              <w:t xml:space="preserve">According to </w:t>
            </w:r>
            <w:ins w:id="170" w:author="CATT" w:date="2020-05-24T21:25:00Z">
              <w:r w:rsidR="004A7881" w:rsidRPr="006861E1">
                <w:t>Table A.2</w:t>
              </w:r>
              <w:r w:rsidR="004A7881" w:rsidRPr="00E41CEF">
                <w:rPr>
                  <w:rFonts w:hint="eastAsia"/>
                </w:rPr>
                <w:t>.1</w:t>
              </w:r>
              <w:r w:rsidR="004A7881" w:rsidRPr="006861E1">
                <w:t>-</w:t>
              </w:r>
              <w:r w:rsidR="004A7881">
                <w:rPr>
                  <w:rFonts w:hint="eastAsia"/>
                </w:rPr>
                <w:t>7</w:t>
              </w:r>
              <w:r w:rsidR="004A7881">
                <w:t xml:space="preserve"> in </w:t>
              </w:r>
            </w:ins>
            <w:r w:rsidRPr="00790A20">
              <w:rPr>
                <w:lang w:val="en-US" w:eastAsia="zh-CN"/>
              </w:rPr>
              <w:t>3GPP TR 38.802</w:t>
            </w:r>
          </w:p>
          <w:p w14:paraId="2F4A007F" w14:textId="77777777" w:rsidR="00A150BF" w:rsidRPr="00790A20" w:rsidRDefault="00A150BF" w:rsidP="00BC3482">
            <w:pPr>
              <w:pStyle w:val="TAL"/>
              <w:rPr>
                <w:lang w:val="en-US" w:eastAsia="zh-CN"/>
              </w:rPr>
            </w:pPr>
            <w:del w:id="171" w:author="CATT" w:date="2020-05-24T21:26:00Z">
              <w:r w:rsidRPr="00790A20" w:rsidDel="00416B1A">
                <w:rPr>
                  <w:lang w:val="en-US" w:eastAsia="zh-CN"/>
                </w:rPr>
                <w:delText>Note 2:</w:delText>
              </w:r>
              <w:r w:rsidRPr="00790A20" w:rsidDel="00416B1A">
                <w:rPr>
                  <w:lang w:val="en-US" w:eastAsia="zh-CN"/>
                </w:rPr>
                <w:tab/>
                <w:delText>According to 3GPP TR 38.901</w:delText>
              </w:r>
            </w:del>
          </w:p>
        </w:tc>
        <w:tc>
          <w:tcPr>
            <w:tcW w:w="2266" w:type="pct"/>
          </w:tcPr>
          <w:p w14:paraId="4501DD68" w14:textId="77777777" w:rsidR="00A150BF" w:rsidRPr="00790A20" w:rsidRDefault="00A150BF" w:rsidP="00BC3482">
            <w:pPr>
              <w:pStyle w:val="TAL"/>
              <w:rPr>
                <w:lang w:val="en-US" w:eastAsia="zh-CN"/>
              </w:rPr>
            </w:pPr>
          </w:p>
        </w:tc>
      </w:tr>
    </w:tbl>
    <w:p w14:paraId="1CE350D6" w14:textId="77777777" w:rsidR="00267EEE" w:rsidRDefault="00267EEE" w:rsidP="00267EEE">
      <w:pPr>
        <w:pStyle w:val="Beschriftung"/>
      </w:pPr>
    </w:p>
    <w:p w14:paraId="57A0D91D" w14:textId="77777777" w:rsidR="0079730C" w:rsidRPr="0079730C" w:rsidRDefault="0079730C" w:rsidP="0079730C"/>
    <w:p w14:paraId="50B6104A" w14:textId="77777777" w:rsidR="00811FDA" w:rsidRPr="00DA4851" w:rsidDel="004A7881" w:rsidRDefault="00811FDA">
      <w:pPr>
        <w:pStyle w:val="Beschriftung"/>
        <w:rPr>
          <w:del w:id="172" w:author="CATT" w:date="2020-05-24T21:25:00Z"/>
          <w:b w:val="0"/>
          <w:bCs w:val="0"/>
        </w:rPr>
        <w:sectPr w:rsidR="00811FDA" w:rsidRPr="00DA4851" w:rsidDel="004A7881" w:rsidSect="00267EEE">
          <w:footnotePr>
            <w:numRestart w:val="eachSect"/>
          </w:footnotePr>
          <w:pgSz w:w="16840" w:h="11907" w:orient="landscape"/>
          <w:pgMar w:top="1134" w:right="1418" w:bottom="1134" w:left="1134" w:header="680" w:footer="567" w:gutter="0"/>
          <w:cols w:space="720"/>
          <w:docGrid w:linePitch="272"/>
        </w:sectPr>
      </w:pPr>
    </w:p>
    <w:bookmarkEnd w:id="123"/>
    <w:p w14:paraId="739BD027" w14:textId="77777777" w:rsidR="00944546" w:rsidRPr="00790A20" w:rsidRDefault="00944546" w:rsidP="00680888">
      <w:pPr>
        <w:pStyle w:val="Beschriftung"/>
        <w:jc w:val="left"/>
        <w:rPr>
          <w:lang w:val="en-US"/>
        </w:rPr>
      </w:pPr>
    </w:p>
    <w:p w14:paraId="3B8D703D" w14:textId="77777777" w:rsidR="0076623C" w:rsidRPr="00F90462" w:rsidRDefault="0076623C" w:rsidP="00BA0B66">
      <w:pPr>
        <w:pStyle w:val="berschrift1"/>
        <w:rPr>
          <w:highlight w:val="magenta"/>
        </w:rPr>
      </w:pPr>
      <w:r w:rsidRPr="00F90462">
        <w:rPr>
          <w:highlight w:val="magenta"/>
        </w:rPr>
        <w:t>Evaluation scenarios for general commercial use cases</w:t>
      </w:r>
      <w:r w:rsidR="007319E8" w:rsidRPr="00F90462">
        <w:rPr>
          <w:highlight w:val="magenta"/>
        </w:rPr>
        <w:t xml:space="preserve"> in Rel-17</w:t>
      </w:r>
    </w:p>
    <w:p w14:paraId="3C17A89B" w14:textId="77777777" w:rsidR="0076623C" w:rsidRDefault="0076623C" w:rsidP="0076623C">
      <w:pPr>
        <w:pStyle w:val="Untertitel"/>
        <w:rPr>
          <w:rFonts w:ascii="Times New Roman" w:hAnsi="Times New Roman" w:cs="Times New Roman"/>
        </w:rPr>
      </w:pPr>
      <w:r>
        <w:rPr>
          <w:rFonts w:ascii="Times New Roman" w:hAnsi="Times New Roman" w:cs="Times New Roman"/>
        </w:rPr>
        <w:t>Background</w:t>
      </w:r>
    </w:p>
    <w:p w14:paraId="72AC10FB" w14:textId="77777777" w:rsidR="0076623C" w:rsidRPr="0076623C" w:rsidRDefault="0076623C" w:rsidP="0076623C">
      <w:pPr>
        <w:pStyle w:val="3GPPText"/>
        <w:spacing w:line="240" w:lineRule="auto"/>
        <w:rPr>
          <w:sz w:val="20"/>
          <w:lang w:eastAsia="ja-JP"/>
        </w:rPr>
      </w:pPr>
      <w:r w:rsidRPr="0076623C">
        <w:rPr>
          <w:sz w:val="20"/>
          <w:lang w:val="en-GB" w:eastAsia="ja-JP"/>
        </w:rPr>
        <w:t xml:space="preserve">As defined in SID, </w:t>
      </w:r>
      <w:r w:rsidRPr="0076623C">
        <w:rPr>
          <w:sz w:val="20"/>
          <w:lang w:eastAsia="ja-JP"/>
        </w:rPr>
        <w:t>the commercial uses cases considered in R17 SI includes both the general commercial use cases and  specifically (I)IoT use cases. Thus, we may need to discuss which of the channel models are considered for the general commercial use cases in the evaluation of the positioning performance.</w:t>
      </w:r>
    </w:p>
    <w:p w14:paraId="4E1462BF" w14:textId="77777777" w:rsidR="0076623C" w:rsidRDefault="0076623C" w:rsidP="0076623C">
      <w:pPr>
        <w:pStyle w:val="Untertitel"/>
        <w:rPr>
          <w:rFonts w:ascii="Times New Roman" w:hAnsi="Times New Roman" w:cs="Times New Roman"/>
        </w:rPr>
      </w:pPr>
      <w:r>
        <w:rPr>
          <w:rFonts w:ascii="Times New Roman" w:hAnsi="Times New Roman" w:cs="Times New Roman"/>
        </w:rPr>
        <w:t>Submitted Proposals</w:t>
      </w:r>
    </w:p>
    <w:p w14:paraId="7F1D1313" w14:textId="77777777" w:rsidR="0076623C" w:rsidRPr="0076623C" w:rsidRDefault="0076623C" w:rsidP="0076623C">
      <w:pPr>
        <w:pStyle w:val="Listenabsatz"/>
        <w:numPr>
          <w:ilvl w:val="0"/>
          <w:numId w:val="28"/>
        </w:numPr>
      </w:pPr>
      <w:r w:rsidRPr="0076623C">
        <w:t xml:space="preserve"> (NOK) </w:t>
      </w:r>
      <w:r w:rsidRPr="0076623C">
        <w:rPr>
          <w:b/>
        </w:rPr>
        <w:t>Proposal 7</w:t>
      </w:r>
      <w:r w:rsidRPr="0076623C">
        <w:t xml:space="preserve">: </w:t>
      </w:r>
    </w:p>
    <w:p w14:paraId="1971AA01" w14:textId="77777777" w:rsidR="0076623C" w:rsidRPr="0076623C" w:rsidRDefault="0076623C" w:rsidP="0076623C">
      <w:pPr>
        <w:pStyle w:val="Listenabsatz"/>
        <w:numPr>
          <w:ilvl w:val="1"/>
          <w:numId w:val="28"/>
        </w:numPr>
      </w:pPr>
      <w:r w:rsidRPr="0076623C">
        <w:t>In addition to evaluating IIoT scenarios RAN1 should at most evaluate UMi. Note: RAN1 to consider if changes to the UMi assumptions from TR 38.855 are needed.</w:t>
      </w:r>
    </w:p>
    <w:p w14:paraId="3893A3A2" w14:textId="77777777" w:rsidR="0076623C" w:rsidRPr="0076623C" w:rsidRDefault="0076623C" w:rsidP="0076623C">
      <w:pPr>
        <w:pStyle w:val="Listenabsatz"/>
        <w:numPr>
          <w:ilvl w:val="0"/>
          <w:numId w:val="28"/>
        </w:numPr>
        <w:rPr>
          <w:lang w:eastAsia="en-US"/>
        </w:rPr>
      </w:pPr>
      <w:r w:rsidRPr="0076623C">
        <w:rPr>
          <w:lang w:eastAsia="en-US"/>
        </w:rPr>
        <w:t xml:space="preserve"> (E///)  </w:t>
      </w:r>
      <w:r w:rsidRPr="0076623C">
        <w:rPr>
          <w:b/>
          <w:lang w:eastAsia="en-US"/>
        </w:rPr>
        <w:t>Proposal 15</w:t>
      </w:r>
      <w:r w:rsidRPr="0076623C">
        <w:rPr>
          <w:lang w:eastAsia="en-US"/>
        </w:rPr>
        <w:t xml:space="preserve">: </w:t>
      </w:r>
    </w:p>
    <w:p w14:paraId="12F94B55" w14:textId="77777777" w:rsidR="0076623C" w:rsidRPr="0076623C" w:rsidRDefault="0076623C" w:rsidP="0076623C">
      <w:pPr>
        <w:pStyle w:val="Listenabsatz"/>
        <w:numPr>
          <w:ilvl w:val="1"/>
          <w:numId w:val="28"/>
        </w:numPr>
        <w:rPr>
          <w:lang w:eastAsia="en-US"/>
        </w:rPr>
      </w:pPr>
      <w:r w:rsidRPr="0076623C">
        <w:rPr>
          <w:lang w:eastAsia="en-US"/>
        </w:rPr>
        <w:t xml:space="preserve">Include UMi and IOO as Rel. 17 evaluation scenarios for evaluations of commercial use cases restricted to a limited geographic area </w:t>
      </w:r>
    </w:p>
    <w:p w14:paraId="00CBA851" w14:textId="77777777" w:rsidR="0076623C" w:rsidRPr="0076623C" w:rsidRDefault="0076623C" w:rsidP="0076623C">
      <w:pPr>
        <w:pStyle w:val="Listenabsatz"/>
        <w:numPr>
          <w:ilvl w:val="0"/>
          <w:numId w:val="28"/>
        </w:numPr>
        <w:rPr>
          <w:lang w:eastAsia="en-US"/>
        </w:rPr>
      </w:pPr>
      <w:r w:rsidRPr="0076623C">
        <w:rPr>
          <w:lang w:eastAsia="en-US"/>
        </w:rPr>
        <w:t xml:space="preserve">(E///)  </w:t>
      </w:r>
      <w:r w:rsidRPr="0076623C">
        <w:rPr>
          <w:b/>
          <w:lang w:eastAsia="en-US"/>
        </w:rPr>
        <w:t>Proposal 16</w:t>
      </w:r>
      <w:r w:rsidRPr="0076623C">
        <w:rPr>
          <w:lang w:eastAsia="en-US"/>
        </w:rPr>
        <w:t xml:space="preserve">: </w:t>
      </w:r>
    </w:p>
    <w:p w14:paraId="2004D3E4" w14:textId="77777777" w:rsidR="0076623C" w:rsidRPr="0076623C" w:rsidRDefault="0076623C" w:rsidP="0076623C">
      <w:pPr>
        <w:pStyle w:val="Listenabsatz"/>
        <w:numPr>
          <w:ilvl w:val="1"/>
          <w:numId w:val="28"/>
        </w:numPr>
        <w:rPr>
          <w:lang w:eastAsia="en-US"/>
        </w:rPr>
      </w:pPr>
      <w:r w:rsidRPr="0076623C">
        <w:rPr>
          <w:lang w:eastAsia="en-US"/>
        </w:rPr>
        <w:t xml:space="preserve">Don’t include UMa as a Rel. 17 positioning enhancement evaluation scenario </w:t>
      </w:r>
    </w:p>
    <w:p w14:paraId="74418899" w14:textId="77777777" w:rsidR="0076623C" w:rsidRPr="0076623C" w:rsidRDefault="0076623C" w:rsidP="0076623C">
      <w:pPr>
        <w:pStyle w:val="Listenabsatz"/>
        <w:numPr>
          <w:ilvl w:val="0"/>
          <w:numId w:val="28"/>
        </w:numPr>
        <w:rPr>
          <w:lang w:eastAsia="en-US"/>
        </w:rPr>
      </w:pPr>
      <w:r w:rsidRPr="0076623C">
        <w:rPr>
          <w:lang w:eastAsia="en-US"/>
        </w:rPr>
        <w:t xml:space="preserve">(E///)  </w:t>
      </w:r>
      <w:r w:rsidRPr="0076623C">
        <w:rPr>
          <w:b/>
          <w:lang w:eastAsia="en-US"/>
        </w:rPr>
        <w:t>Proposal 17</w:t>
      </w:r>
      <w:r w:rsidRPr="0076623C">
        <w:rPr>
          <w:lang w:eastAsia="en-US"/>
        </w:rPr>
        <w:t xml:space="preserve">: </w:t>
      </w:r>
    </w:p>
    <w:p w14:paraId="112258D2" w14:textId="77777777" w:rsidR="0076623C" w:rsidRPr="0076623C" w:rsidRDefault="0076623C" w:rsidP="0076623C">
      <w:pPr>
        <w:pStyle w:val="Listenabsatz"/>
        <w:numPr>
          <w:ilvl w:val="1"/>
          <w:numId w:val="28"/>
        </w:numPr>
        <w:rPr>
          <w:lang w:eastAsia="en-US"/>
        </w:rPr>
      </w:pPr>
      <w:r w:rsidRPr="0076623C">
        <w:rPr>
          <w:lang w:eastAsia="en-US"/>
        </w:rPr>
        <w:t xml:space="preserve">Use the same lognormal parameters for the NLoS excess delay in IOO, UMi and UMa as the ones defined for the InF model in 38.901, i.e. log10(NLOS excess delay/1s) is normally distributed with mean mu=-7.5 and standard deviation sigma=0.4 </w:t>
      </w:r>
    </w:p>
    <w:p w14:paraId="6DB63C7D" w14:textId="77777777" w:rsidR="0076623C" w:rsidRPr="0076623C" w:rsidRDefault="0076623C" w:rsidP="0076623C">
      <w:pPr>
        <w:pStyle w:val="Listenabsatz"/>
        <w:numPr>
          <w:ilvl w:val="0"/>
          <w:numId w:val="28"/>
        </w:numPr>
        <w:rPr>
          <w:lang w:eastAsia="en-US"/>
        </w:rPr>
      </w:pPr>
      <w:r w:rsidRPr="0076623C">
        <w:rPr>
          <w:lang w:eastAsia="en-US"/>
        </w:rPr>
        <w:t xml:space="preserve">(E///)  </w:t>
      </w:r>
      <w:r w:rsidRPr="0076623C">
        <w:rPr>
          <w:b/>
          <w:lang w:eastAsia="en-US"/>
        </w:rPr>
        <w:t>Proposal 18</w:t>
      </w:r>
      <w:r w:rsidRPr="0076623C">
        <w:rPr>
          <w:lang w:eastAsia="en-US"/>
        </w:rPr>
        <w:t xml:space="preserve">: </w:t>
      </w:r>
    </w:p>
    <w:p w14:paraId="033B7D34" w14:textId="77777777" w:rsidR="0076623C" w:rsidRPr="0076623C" w:rsidRDefault="0076623C" w:rsidP="0076623C">
      <w:pPr>
        <w:pStyle w:val="Listenabsatz"/>
        <w:numPr>
          <w:ilvl w:val="1"/>
          <w:numId w:val="28"/>
        </w:numPr>
        <w:rPr>
          <w:lang w:eastAsia="en-US"/>
        </w:rPr>
      </w:pPr>
      <w:r w:rsidRPr="0076623C">
        <w:rPr>
          <w:lang w:eastAsia="en-US"/>
        </w:rPr>
        <w:t xml:space="preserve">The usage of channel measurement based evaluations as a complement to evaluations based on statistical channel models is encouraged e.g. for development of discrimination between LoS and NLoS </w:t>
      </w:r>
    </w:p>
    <w:p w14:paraId="1C3ED5B0" w14:textId="77777777" w:rsidR="0076623C" w:rsidRDefault="0076623C" w:rsidP="0076623C">
      <w:pPr>
        <w:pStyle w:val="Listenabsatz"/>
        <w:tabs>
          <w:tab w:val="left" w:pos="1004"/>
        </w:tabs>
        <w:ind w:left="1004"/>
        <w:rPr>
          <w:i/>
          <w:lang w:eastAsia="zh-CN"/>
        </w:rPr>
      </w:pPr>
    </w:p>
    <w:p w14:paraId="31987158" w14:textId="77777777" w:rsidR="00315E0D" w:rsidRPr="00D109A8" w:rsidRDefault="00315E0D" w:rsidP="00BA0B66">
      <w:pPr>
        <w:pStyle w:val="berschrift2"/>
      </w:pPr>
      <w:r>
        <w:rPr>
          <w:highlight w:val="yellow"/>
        </w:rPr>
        <w:t>Initial Proposals for Discussion</w:t>
      </w:r>
    </w:p>
    <w:p w14:paraId="4041147C" w14:textId="77777777" w:rsidR="00CC7080" w:rsidRDefault="00CC7080" w:rsidP="00CC7080">
      <w:pPr>
        <w:pStyle w:val="berschrift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6.1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14:paraId="1BBBB8E2" w14:textId="77777777" w:rsidR="00794B3B" w:rsidRPr="00790A20" w:rsidRDefault="00422420" w:rsidP="00794B3B">
      <w:pPr>
        <w:rPr>
          <w:kern w:val="2"/>
          <w:lang w:val="en-US" w:eastAsia="zh-CN"/>
        </w:rPr>
      </w:pPr>
      <w:r>
        <w:rPr>
          <w:kern w:val="2"/>
          <w:lang w:val="en-US" w:eastAsia="zh-CN"/>
        </w:rPr>
        <w:lastRenderedPageBreak/>
        <w:t>T</w:t>
      </w:r>
      <w:r w:rsidR="00794B3B">
        <w:rPr>
          <w:kern w:val="2"/>
          <w:lang w:val="en-US" w:eastAsia="zh-CN"/>
        </w:rPr>
        <w:t xml:space="preserve">he following scenario(s) </w:t>
      </w:r>
      <w:r w:rsidR="00794B3B" w:rsidRPr="00790A20">
        <w:rPr>
          <w:kern w:val="2"/>
          <w:lang w:val="en-US" w:eastAsia="zh-CN"/>
        </w:rPr>
        <w:t xml:space="preserve">are </w:t>
      </w:r>
      <w:r w:rsidR="00794B3B">
        <w:rPr>
          <w:kern w:val="2"/>
          <w:lang w:val="en-US" w:eastAsia="zh-CN"/>
        </w:rPr>
        <w:t xml:space="preserve">considered </w:t>
      </w:r>
      <w:r>
        <w:rPr>
          <w:kern w:val="2"/>
          <w:lang w:val="en-US" w:eastAsia="zh-CN"/>
        </w:rPr>
        <w:t xml:space="preserve">in Rel-17 SI </w:t>
      </w:r>
      <w:r w:rsidR="00794B3B" w:rsidRPr="00790A20">
        <w:rPr>
          <w:kern w:val="2"/>
          <w:lang w:val="en-US" w:eastAsia="zh-CN"/>
        </w:rPr>
        <w:t xml:space="preserve">for </w:t>
      </w:r>
      <w:r w:rsidR="00794B3B">
        <w:rPr>
          <w:kern w:val="2"/>
          <w:lang w:val="en-US" w:eastAsia="zh-CN"/>
        </w:rPr>
        <w:t xml:space="preserve">the evaluation of </w:t>
      </w:r>
      <w:r>
        <w:rPr>
          <w:kern w:val="2"/>
          <w:lang w:val="en-US" w:eastAsia="zh-CN"/>
        </w:rPr>
        <w:t xml:space="preserve">the </w:t>
      </w:r>
      <w:r w:rsidRPr="00790A20">
        <w:rPr>
          <w:kern w:val="2"/>
          <w:lang w:val="en-US" w:eastAsia="zh-CN"/>
        </w:rPr>
        <w:t>positioning</w:t>
      </w:r>
      <w:r w:rsidR="00794B3B" w:rsidRPr="00790A20">
        <w:rPr>
          <w:kern w:val="2"/>
          <w:lang w:val="en-US" w:eastAsia="zh-CN"/>
        </w:rPr>
        <w:t xml:space="preserve"> </w:t>
      </w:r>
      <w:r>
        <w:rPr>
          <w:kern w:val="2"/>
          <w:lang w:val="en-US" w:eastAsia="zh-CN"/>
        </w:rPr>
        <w:t>enhancements</w:t>
      </w:r>
    </w:p>
    <w:p w14:paraId="0BB075CB" w14:textId="77777777" w:rsidR="00794B3B" w:rsidRDefault="00794B3B" w:rsidP="002C0070">
      <w:pPr>
        <w:pStyle w:val="B1"/>
        <w:numPr>
          <w:ilvl w:val="0"/>
          <w:numId w:val="36"/>
        </w:numPr>
        <w:spacing w:after="0"/>
        <w:rPr>
          <w:lang w:val="en-US"/>
        </w:rPr>
      </w:pPr>
      <w:r w:rsidRPr="00790A20">
        <w:rPr>
          <w:lang w:val="en-US"/>
        </w:rPr>
        <w:t>UMi street canyon for FR1 and FR2 (ISD 200m)</w:t>
      </w:r>
      <w:r>
        <w:rPr>
          <w:lang w:val="en-US"/>
        </w:rPr>
        <w:t xml:space="preserve"> as defined in TR 38.855</w:t>
      </w:r>
    </w:p>
    <w:p w14:paraId="0BA3AF5C" w14:textId="77777777" w:rsidR="00794B3B" w:rsidRDefault="00794B3B" w:rsidP="002C0070">
      <w:pPr>
        <w:pStyle w:val="B1"/>
        <w:numPr>
          <w:ilvl w:val="0"/>
          <w:numId w:val="36"/>
        </w:numPr>
        <w:rPr>
          <w:lang w:val="en-US"/>
        </w:rPr>
      </w:pPr>
      <w:r>
        <w:rPr>
          <w:lang w:val="en-US"/>
        </w:rPr>
        <w:t>FFS: other scenarios defined in TR 38.855</w:t>
      </w:r>
    </w:p>
    <w:p w14:paraId="218B2242" w14:textId="77777777" w:rsidR="00B651F8" w:rsidRDefault="004E00A3" w:rsidP="00B651F8">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B651F8" w14:paraId="2CEAFCEC" w14:textId="77777777" w:rsidTr="00390D60">
        <w:trPr>
          <w:jc w:val="center"/>
        </w:trPr>
        <w:tc>
          <w:tcPr>
            <w:tcW w:w="1587" w:type="dxa"/>
            <w:gridSpan w:val="2"/>
            <w:tcBorders>
              <w:bottom w:val="double" w:sz="4" w:space="0" w:color="auto"/>
            </w:tcBorders>
          </w:tcPr>
          <w:p w14:paraId="71ADFC8A" w14:textId="77777777" w:rsidR="00B651F8" w:rsidRDefault="00B651F8" w:rsidP="00390D60">
            <w:pPr>
              <w:rPr>
                <w:b/>
              </w:rPr>
            </w:pPr>
            <w:r>
              <w:rPr>
                <w:b/>
              </w:rPr>
              <w:t>Company</w:t>
            </w:r>
          </w:p>
        </w:tc>
        <w:tc>
          <w:tcPr>
            <w:tcW w:w="8043" w:type="dxa"/>
            <w:tcBorders>
              <w:bottom w:val="double" w:sz="4" w:space="0" w:color="auto"/>
            </w:tcBorders>
          </w:tcPr>
          <w:p w14:paraId="3ABE2DAC" w14:textId="77777777" w:rsidR="00B651F8" w:rsidRDefault="00B651F8" w:rsidP="00390D60">
            <w:pPr>
              <w:rPr>
                <w:b/>
              </w:rPr>
            </w:pPr>
            <w:r>
              <w:rPr>
                <w:b/>
              </w:rPr>
              <w:t xml:space="preserve">Comments </w:t>
            </w:r>
          </w:p>
        </w:tc>
      </w:tr>
      <w:tr w:rsidR="0073433A" w14:paraId="4B44FBF4"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DF5B09E" w14:textId="77777777" w:rsidR="0073433A" w:rsidRDefault="0073433A" w:rsidP="0073433A">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658570CB" w14:textId="77777777" w:rsidR="0073433A" w:rsidRPr="00BA444C" w:rsidRDefault="0073433A" w:rsidP="0073433A">
            <w:pPr>
              <w:jc w:val="both"/>
              <w:rPr>
                <w:rFonts w:eastAsiaTheme="minorEastAsia" w:cstheme="minorHAnsi"/>
                <w:sz w:val="18"/>
                <w:szCs w:val="18"/>
                <w:lang w:eastAsia="zh-CN"/>
              </w:rPr>
            </w:pPr>
            <w:r>
              <w:rPr>
                <w:rFonts w:eastAsiaTheme="minorEastAsia" w:cstheme="minorHAnsi"/>
                <w:sz w:val="18"/>
                <w:szCs w:val="18"/>
                <w:lang w:eastAsia="zh-CN"/>
              </w:rPr>
              <w:t>We prefer only c</w:t>
            </w:r>
            <w:r w:rsidR="003C5175">
              <w:rPr>
                <w:rFonts w:eastAsiaTheme="minorEastAsia" w:cstheme="minorHAnsi" w:hint="eastAsia"/>
                <w:sz w:val="18"/>
                <w:szCs w:val="18"/>
                <w:lang w:eastAsia="zh-CN"/>
              </w:rPr>
              <w:t>hoice</w:t>
            </w:r>
            <w:r>
              <w:rPr>
                <w:rFonts w:eastAsiaTheme="minorEastAsia" w:cstheme="minorHAnsi"/>
                <w:sz w:val="18"/>
                <w:szCs w:val="18"/>
                <w:lang w:eastAsia="zh-CN"/>
              </w:rPr>
              <w:t xml:space="preserve"> IOO scenario </w:t>
            </w:r>
            <w:r w:rsidRPr="0076623C">
              <w:rPr>
                <w:lang w:eastAsia="en-US"/>
              </w:rPr>
              <w:t>for evaluations of commercial use c</w:t>
            </w:r>
            <w:r w:rsidRPr="0076623C">
              <w:t>ases</w:t>
            </w:r>
            <w:r w:rsidRPr="003C5175" w:rsidDel="00F902C0">
              <w:t xml:space="preserve"> </w:t>
            </w:r>
            <w:r w:rsidRPr="003C5175">
              <w:t xml:space="preserve">in R17 considering </w:t>
            </w:r>
            <w:r w:rsidRPr="00764D35">
              <w:t>some RAT-independent techniques such as GNSS have already reached a sub-meter level positioning accuracy in outdoor scenarios</w:t>
            </w:r>
            <w:r>
              <w:t xml:space="preserve"> and the most of the demand of </w:t>
            </w:r>
            <w:r w:rsidRPr="00764D35">
              <w:t>sub-meter level positioning accuracy</w:t>
            </w:r>
            <w:r>
              <w:t xml:space="preserve"> is the indoor </w:t>
            </w:r>
            <w:r w:rsidRPr="00CD0FC4">
              <w:rPr>
                <w:rFonts w:eastAsiaTheme="minorEastAsia" w:cs="Arial"/>
                <w:sz w:val="22"/>
              </w:rPr>
              <w:t>scenario</w:t>
            </w:r>
            <w:r>
              <w:rPr>
                <w:rFonts w:eastAsiaTheme="minorEastAsia" w:cs="Arial"/>
                <w:sz w:val="22"/>
              </w:rPr>
              <w:t>.</w:t>
            </w:r>
          </w:p>
        </w:tc>
      </w:tr>
      <w:tr w:rsidR="0022422C" w14:paraId="395BD8C4"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82A22C" w14:textId="77777777"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E94465B" w14:textId="77777777" w:rsidR="0022422C" w:rsidRDefault="0022422C" w:rsidP="0022422C">
            <w:pPr>
              <w:rPr>
                <w:rFonts w:cstheme="minorHAnsi"/>
                <w:sz w:val="18"/>
                <w:szCs w:val="18"/>
              </w:rPr>
            </w:pPr>
            <w:r>
              <w:rPr>
                <w:rFonts w:eastAsiaTheme="minorEastAsia" w:cstheme="minorHAnsi"/>
                <w:sz w:val="18"/>
                <w:szCs w:val="18"/>
                <w:lang w:eastAsia="zh-CN"/>
              </w:rPr>
              <w:t xml:space="preserve">Support the proposal. No need for FFS in our view either. </w:t>
            </w:r>
          </w:p>
        </w:tc>
      </w:tr>
      <w:tr w:rsidR="008F64A3" w14:paraId="09EAB107"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97AA87" w14:textId="77777777" w:rsidR="008F64A3" w:rsidRPr="009B628A"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3C75AFEB" w14:textId="77777777" w:rsidR="008F64A3" w:rsidRPr="00BA444C"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Support Proposal 6.1-1.</w:t>
            </w:r>
          </w:p>
        </w:tc>
      </w:tr>
      <w:tr w:rsidR="000C5081" w14:paraId="6C88335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96072E" w14:textId="1CACAB5D" w:rsidR="000C5081" w:rsidRDefault="000C5081" w:rsidP="000C5081">
            <w:pPr>
              <w:rPr>
                <w:rFonts w:cstheme="minorHAnsi"/>
                <w:sz w:val="18"/>
                <w:szCs w:val="18"/>
              </w:rPr>
            </w:pPr>
            <w:r w:rsidRPr="00A541B3">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159E1494" w14:textId="2736D2AC" w:rsidR="000C5081" w:rsidRDefault="000C5081" w:rsidP="000C5081">
            <w:pPr>
              <w:rPr>
                <w:rFonts w:eastAsiaTheme="minorEastAsia" w:cstheme="minorHAnsi"/>
                <w:sz w:val="18"/>
                <w:szCs w:val="18"/>
                <w:lang w:eastAsia="zh-CN"/>
              </w:rPr>
            </w:pPr>
            <w:r>
              <w:rPr>
                <w:rFonts w:eastAsiaTheme="minorEastAsia" w:cstheme="minorHAnsi"/>
                <w:sz w:val="18"/>
                <w:szCs w:val="18"/>
                <w:lang w:eastAsia="zh-CN"/>
              </w:rPr>
              <w:t xml:space="preserve">The main focus of NR Positioning Enhancement SI should be on IIoT deployment, we prefer not to study other deployments </w:t>
            </w:r>
            <w:r>
              <w:rPr>
                <w:rFonts w:eastAsiaTheme="minorEastAsia" w:cstheme="minorHAnsi"/>
                <w:sz w:val="18"/>
                <w:szCs w:val="18"/>
                <w:lang w:val="en-US" w:eastAsia="zh-CN"/>
              </w:rPr>
              <w:t xml:space="preserve">in </w:t>
            </w:r>
            <w:r>
              <w:rPr>
                <w:rFonts w:eastAsiaTheme="minorEastAsia" w:cstheme="minorHAnsi"/>
                <w:sz w:val="18"/>
                <w:szCs w:val="18"/>
                <w:lang w:eastAsia="zh-CN"/>
              </w:rPr>
              <w:t>Rel-17 SI</w:t>
            </w:r>
          </w:p>
        </w:tc>
      </w:tr>
      <w:tr w:rsidR="002B505E" w14:paraId="46E0E01F"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93DF51" w14:textId="0CEB875F" w:rsidR="002B505E" w:rsidRDefault="002B505E" w:rsidP="002B505E">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63EAEF08" w14:textId="0CD8BA7C" w:rsidR="002B505E" w:rsidRDefault="002B505E" w:rsidP="002B505E">
            <w:pPr>
              <w:rPr>
                <w:rFonts w:eastAsiaTheme="minorEastAsia" w:cstheme="minorHAnsi"/>
                <w:sz w:val="18"/>
                <w:szCs w:val="18"/>
                <w:lang w:eastAsia="zh-CN"/>
              </w:rPr>
            </w:pPr>
            <w:r>
              <w:rPr>
                <w:rFonts w:eastAsiaTheme="minorEastAsia" w:cstheme="minorHAnsi"/>
                <w:sz w:val="18"/>
                <w:szCs w:val="18"/>
                <w:lang w:eastAsia="zh-CN"/>
              </w:rPr>
              <w:t xml:space="preserve">Propose to include InH for FR1/FR2 and UMa for FR1. There is no need to exclude scenarios that were done in Rel-16. </w:t>
            </w:r>
          </w:p>
        </w:tc>
      </w:tr>
      <w:tr w:rsidR="00637C44" w14:paraId="7BEE325B"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6237BD" w14:textId="3538183E" w:rsidR="00637C44" w:rsidRPr="00637C44" w:rsidRDefault="00637C44" w:rsidP="00637C44">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180110CC" w14:textId="4406CFA0" w:rsidR="00637C44" w:rsidRDefault="00637C44" w:rsidP="00637C44">
            <w:pPr>
              <w:rPr>
                <w:rFonts w:eastAsiaTheme="minorEastAsia" w:cstheme="minorHAnsi"/>
                <w:sz w:val="18"/>
                <w:szCs w:val="18"/>
                <w:lang w:eastAsia="zh-CN"/>
              </w:rPr>
            </w:pPr>
            <w:r>
              <w:rPr>
                <w:rFonts w:eastAsiaTheme="minorEastAsia" w:cstheme="minorHAnsi"/>
                <w:sz w:val="18"/>
                <w:szCs w:val="18"/>
                <w:lang w:eastAsia="zh-CN"/>
              </w:rPr>
              <w:t>What is the difference between the UMi evaluation and Rel-16 UMi evaluation? We do not think excessive delay can be modelled for UMi.</w:t>
            </w:r>
          </w:p>
        </w:tc>
      </w:tr>
      <w:tr w:rsidR="00F324DA" w14:paraId="24756D5D"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A0FF04" w14:textId="47F15A15" w:rsidR="00F324DA" w:rsidRPr="00F324DA" w:rsidRDefault="00F324DA" w:rsidP="00637C44">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33642893" w14:textId="1119B48B" w:rsidR="00F324DA" w:rsidRPr="00F324DA" w:rsidRDefault="00F324DA" w:rsidP="00637C44">
            <w:pPr>
              <w:rPr>
                <w:rFonts w:eastAsia="Malgun Gothic" w:cstheme="minorHAnsi"/>
                <w:sz w:val="18"/>
                <w:szCs w:val="18"/>
                <w:lang w:eastAsia="ko-KR"/>
              </w:rPr>
            </w:pPr>
            <w:r>
              <w:rPr>
                <w:rFonts w:eastAsia="Malgun Gothic" w:cstheme="minorHAnsi" w:hint="eastAsia"/>
                <w:sz w:val="18"/>
                <w:szCs w:val="18"/>
                <w:lang w:eastAsia="ko-KR"/>
              </w:rPr>
              <w:t>Support this proposal</w:t>
            </w:r>
          </w:p>
        </w:tc>
      </w:tr>
      <w:tr w:rsidR="00767EAC" w14:paraId="1CAC8051"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9069479" w14:textId="7207E9D8" w:rsidR="00767EAC" w:rsidRDefault="00767EAC" w:rsidP="00767EAC">
            <w:pPr>
              <w:rPr>
                <w:rFonts w:eastAsia="Malgun Gothic" w:cstheme="minorHAnsi" w:hint="eastAsia"/>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4C7AC38B" w14:textId="34A30240" w:rsidR="00767EAC" w:rsidRDefault="00767EAC" w:rsidP="00767EAC">
            <w:pPr>
              <w:rPr>
                <w:rFonts w:eastAsia="Malgun Gothic" w:cstheme="minorHAnsi" w:hint="eastAsia"/>
                <w:sz w:val="18"/>
                <w:szCs w:val="18"/>
                <w:lang w:eastAsia="ko-KR"/>
              </w:rPr>
            </w:pPr>
            <w:r>
              <w:rPr>
                <w:rFonts w:eastAsiaTheme="minorEastAsia" w:cstheme="minorHAnsi"/>
                <w:sz w:val="18"/>
                <w:szCs w:val="18"/>
                <w:lang w:eastAsia="zh-CN"/>
              </w:rPr>
              <w:t>Support Proposal in general (remove FFS). Having the focus on the additional scenarios and with the limited time our preference is to keep it optional.</w:t>
            </w:r>
          </w:p>
        </w:tc>
      </w:tr>
    </w:tbl>
    <w:p w14:paraId="4025F4E2" w14:textId="77777777" w:rsidR="00F360E9" w:rsidRPr="00F360E9" w:rsidRDefault="00F360E9" w:rsidP="009777DF">
      <w:pPr>
        <w:pStyle w:val="B1"/>
        <w:rPr>
          <w:i/>
          <w:lang w:val="en-US" w:eastAsia="zh-CN"/>
        </w:rPr>
      </w:pPr>
    </w:p>
    <w:p w14:paraId="0B305427" w14:textId="77777777" w:rsidR="00DC50AF" w:rsidRPr="00F90462" w:rsidRDefault="00DC50AF" w:rsidP="00BA0B66">
      <w:pPr>
        <w:pStyle w:val="berschrift1"/>
        <w:rPr>
          <w:highlight w:val="magenta"/>
        </w:rPr>
      </w:pPr>
      <w:r w:rsidRPr="00F90462">
        <w:rPr>
          <w:highlight w:val="magenta"/>
        </w:rPr>
        <w:t>DL PRS and UL SRS Configurations</w:t>
      </w:r>
      <w:r w:rsidR="007319E8" w:rsidRPr="00F90462">
        <w:rPr>
          <w:highlight w:val="magenta"/>
        </w:rPr>
        <w:t xml:space="preserve"> in simulation evaluation</w:t>
      </w:r>
    </w:p>
    <w:p w14:paraId="58190BAC" w14:textId="77777777" w:rsidR="00DC50AF" w:rsidRDefault="00DC50AF" w:rsidP="00DC50AF">
      <w:pPr>
        <w:pStyle w:val="Untertitel"/>
        <w:rPr>
          <w:rFonts w:ascii="Times New Roman" w:hAnsi="Times New Roman" w:cs="Times New Roman"/>
        </w:rPr>
      </w:pPr>
      <w:r>
        <w:rPr>
          <w:rFonts w:ascii="Times New Roman" w:hAnsi="Times New Roman" w:cs="Times New Roman"/>
        </w:rPr>
        <w:t>Background</w:t>
      </w:r>
    </w:p>
    <w:p w14:paraId="53E1A577" w14:textId="77777777" w:rsidR="009777DF" w:rsidRDefault="00DC50AF" w:rsidP="009777DF">
      <w:pPr>
        <w:pStyle w:val="3GPPText"/>
      </w:pPr>
      <w:r>
        <w:t xml:space="preserve">In order to have a practical understanding on the achievable positioning performance with Rel-16 positioning technologies for the </w:t>
      </w:r>
      <w:r w:rsidR="00F20957">
        <w:t>IIoT</w:t>
      </w:r>
      <w:r>
        <w:t xml:space="preserve"> scenarios, we assume the simulation evaluation may use any, or a combination, of the positioning technologies (e.g., OTDOA, UTDOA, multi-RTT). In addition, positioning performance depends heavily on the DL/UL RF resources configured for supporting the positioning, there is also a need to </w:t>
      </w:r>
      <w:r w:rsidR="009777DF">
        <w:t xml:space="preserve">decide whether to </w:t>
      </w:r>
      <w:r>
        <w:t xml:space="preserve">have a common </w:t>
      </w:r>
      <w:r w:rsidR="009777DF">
        <w:t>set of the configurations for DL PRS and UL SRS for positioning during the evaluation of the positioning performance in Rel-17.</w:t>
      </w:r>
    </w:p>
    <w:p w14:paraId="1295BA39" w14:textId="77777777" w:rsidR="00DC50AF" w:rsidRDefault="00DC50AF" w:rsidP="009777DF">
      <w:pPr>
        <w:pStyle w:val="3GPPText"/>
      </w:pPr>
    </w:p>
    <w:p w14:paraId="1515D714" w14:textId="77777777" w:rsidR="00DC50AF" w:rsidRDefault="00DC50AF" w:rsidP="00DC50AF">
      <w:pPr>
        <w:pStyle w:val="Untertitel"/>
        <w:rPr>
          <w:rFonts w:ascii="Times New Roman" w:hAnsi="Times New Roman" w:cs="Times New Roman"/>
        </w:rPr>
      </w:pPr>
      <w:r>
        <w:rPr>
          <w:rFonts w:ascii="Times New Roman" w:hAnsi="Times New Roman" w:cs="Times New Roman"/>
        </w:rPr>
        <w:t>Submitted Proposals</w:t>
      </w:r>
    </w:p>
    <w:p w14:paraId="01E8E0DA" w14:textId="77777777" w:rsidR="00003A2A" w:rsidRPr="00990FFB" w:rsidRDefault="00003A2A" w:rsidP="00003A2A">
      <w:pPr>
        <w:pStyle w:val="Listenabsatz"/>
        <w:numPr>
          <w:ilvl w:val="0"/>
          <w:numId w:val="28"/>
        </w:numPr>
      </w:pPr>
      <w:r w:rsidRPr="00990FFB">
        <w:t xml:space="preserve">(Huawei) </w:t>
      </w:r>
      <w:r w:rsidRPr="00990FFB">
        <w:rPr>
          <w:b/>
          <w:bCs/>
          <w:iCs/>
        </w:rPr>
        <w:t>Proposal 7</w:t>
      </w:r>
      <w:r w:rsidRPr="00990FFB">
        <w:rPr>
          <w:b/>
          <w:lang w:eastAsia="zh-CN"/>
        </w:rPr>
        <w:t xml:space="preserve">: </w:t>
      </w:r>
    </w:p>
    <w:p w14:paraId="5E06C2B7" w14:textId="77777777" w:rsidR="00003A2A" w:rsidRPr="00990FFB" w:rsidRDefault="00003A2A" w:rsidP="00003A2A">
      <w:pPr>
        <w:pStyle w:val="Listenabsatz"/>
        <w:numPr>
          <w:ilvl w:val="1"/>
          <w:numId w:val="28"/>
        </w:numPr>
        <w:rPr>
          <w:lang w:eastAsia="zh-CN"/>
        </w:rPr>
      </w:pPr>
      <w:r w:rsidRPr="00990FFB">
        <w:t>No need to define a baseline reference signal, positioning technique, nor positioning algorithm for evaluations.</w:t>
      </w:r>
    </w:p>
    <w:p w14:paraId="4468D72D" w14:textId="77777777" w:rsidR="005C3C87" w:rsidRPr="00990FFB" w:rsidRDefault="005C3C87" w:rsidP="005C3C87">
      <w:pPr>
        <w:pStyle w:val="Listenabsatz"/>
        <w:numPr>
          <w:ilvl w:val="0"/>
          <w:numId w:val="28"/>
        </w:numPr>
      </w:pPr>
      <w:r w:rsidRPr="00990FFB">
        <w:t xml:space="preserve">(CATT) </w:t>
      </w:r>
      <w:r w:rsidRPr="00990FFB">
        <w:rPr>
          <w:b/>
          <w:bCs/>
          <w:iCs/>
        </w:rPr>
        <w:t>Proposal 10</w:t>
      </w:r>
      <w:r w:rsidRPr="00990FFB">
        <w:rPr>
          <w:b/>
          <w:lang w:eastAsia="zh-CN"/>
        </w:rPr>
        <w:t xml:space="preserve">: </w:t>
      </w:r>
    </w:p>
    <w:p w14:paraId="0513AB06" w14:textId="77777777" w:rsidR="005C3C87" w:rsidRPr="00990FFB" w:rsidRDefault="005C3C87" w:rsidP="005C3C87">
      <w:pPr>
        <w:pStyle w:val="Listenabsatz"/>
        <w:numPr>
          <w:ilvl w:val="1"/>
          <w:numId w:val="28"/>
        </w:numPr>
      </w:pPr>
      <w:r w:rsidRPr="00990FFB">
        <w:t>A common understanding is needed on the reasonable DL PRS and UL SRS configurations for Rel-17 positioning simulation evaluation</w:t>
      </w:r>
    </w:p>
    <w:p w14:paraId="5E94B834" w14:textId="77777777" w:rsidR="005C3C87" w:rsidRPr="00990FFB" w:rsidRDefault="005C3C87" w:rsidP="005C3C87">
      <w:pPr>
        <w:pStyle w:val="Listenabsatz"/>
        <w:numPr>
          <w:ilvl w:val="0"/>
          <w:numId w:val="28"/>
        </w:numPr>
        <w:rPr>
          <w:lang w:eastAsia="zh-CN"/>
        </w:rPr>
      </w:pPr>
      <w:r w:rsidRPr="00990FFB">
        <w:t xml:space="preserve">(NOK) </w:t>
      </w:r>
      <w:r w:rsidRPr="00990FFB">
        <w:rPr>
          <w:b/>
          <w:lang w:eastAsia="zh-CN"/>
        </w:rPr>
        <w:t>Proposal 6</w:t>
      </w:r>
      <w:r w:rsidRPr="00990FFB">
        <w:rPr>
          <w:lang w:eastAsia="zh-CN"/>
        </w:rPr>
        <w:t xml:space="preserve">: </w:t>
      </w:r>
    </w:p>
    <w:p w14:paraId="0A6B977C" w14:textId="77777777" w:rsidR="005C3C87" w:rsidRPr="00990FFB" w:rsidRDefault="005C3C87" w:rsidP="005C3C87">
      <w:pPr>
        <w:pStyle w:val="Listenabsatz"/>
        <w:numPr>
          <w:ilvl w:val="1"/>
          <w:numId w:val="28"/>
        </w:numPr>
        <w:rPr>
          <w:lang w:eastAsia="zh-CN"/>
        </w:rPr>
      </w:pPr>
      <w:r w:rsidRPr="00990FFB">
        <w:rPr>
          <w:lang w:eastAsia="zh-CN"/>
        </w:rPr>
        <w:lastRenderedPageBreak/>
        <w:t>Performance target is achieved with the best performance achievable with resource allocation, accordingly the DL PRS and UL SRS configuration selections must be done with the consideration of the best performance.</w:t>
      </w:r>
    </w:p>
    <w:p w14:paraId="5C9F156F" w14:textId="77777777" w:rsidR="005C3C87" w:rsidRPr="00990FFB" w:rsidRDefault="005C3C87" w:rsidP="005C3C87">
      <w:pPr>
        <w:pStyle w:val="Listenabsatz"/>
        <w:numPr>
          <w:ilvl w:val="0"/>
          <w:numId w:val="28"/>
        </w:numPr>
        <w:rPr>
          <w:lang w:eastAsia="en-US"/>
        </w:rPr>
      </w:pPr>
      <w:r w:rsidRPr="00990FFB">
        <w:t xml:space="preserve">(Samsung) </w:t>
      </w:r>
      <w:r w:rsidRPr="00990FFB">
        <w:rPr>
          <w:b/>
          <w:lang w:eastAsia="en-US"/>
        </w:rPr>
        <w:t>Proposal 5</w:t>
      </w:r>
      <w:r w:rsidRPr="00990FFB">
        <w:rPr>
          <w:lang w:eastAsia="en-US"/>
        </w:rPr>
        <w:t xml:space="preserve">: </w:t>
      </w:r>
    </w:p>
    <w:p w14:paraId="5E0635AA" w14:textId="77777777" w:rsidR="005C3C87" w:rsidRPr="00990FFB" w:rsidRDefault="005C3C87" w:rsidP="005C3C87">
      <w:pPr>
        <w:pStyle w:val="Listenabsatz"/>
        <w:numPr>
          <w:ilvl w:val="1"/>
          <w:numId w:val="28"/>
        </w:numPr>
      </w:pPr>
      <w:r w:rsidRPr="00990FFB">
        <w:t>The below table can be a starting point for PRS configuration for evaluation</w:t>
      </w:r>
    </w:p>
    <w:p w14:paraId="2F459BA4" w14:textId="77777777" w:rsidR="005C3C87" w:rsidRPr="00990FFB" w:rsidRDefault="005C3C87" w:rsidP="005C3C87">
      <w:pPr>
        <w:pStyle w:val="Listenabsatz"/>
        <w:numPr>
          <w:ilvl w:val="0"/>
          <w:numId w:val="28"/>
        </w:numPr>
        <w:rPr>
          <w:lang w:eastAsia="en-US"/>
        </w:rPr>
      </w:pPr>
      <w:r w:rsidRPr="00990FFB">
        <w:rPr>
          <w:lang w:eastAsia="en-US"/>
        </w:rPr>
        <w:t>(LGE)</w:t>
      </w:r>
      <w:r w:rsidRPr="00990FFB">
        <w:rPr>
          <w:b/>
          <w:lang w:eastAsia="en-US"/>
        </w:rPr>
        <w:t xml:space="preserve"> Proposal 4</w:t>
      </w:r>
      <w:r w:rsidRPr="00990FFB">
        <w:rPr>
          <w:lang w:eastAsia="en-US"/>
        </w:rPr>
        <w:t>:</w:t>
      </w:r>
    </w:p>
    <w:p w14:paraId="1C70B71A" w14:textId="77777777" w:rsidR="005C3C87" w:rsidRPr="00990FFB" w:rsidRDefault="005C3C87" w:rsidP="005C3C87">
      <w:pPr>
        <w:pStyle w:val="Listenabsatz"/>
        <w:numPr>
          <w:ilvl w:val="1"/>
          <w:numId w:val="28"/>
        </w:numPr>
        <w:rPr>
          <w:lang w:eastAsia="en-US"/>
        </w:rPr>
      </w:pPr>
      <w:r w:rsidRPr="00990FFB">
        <w:rPr>
          <w:rFonts w:cs="Times"/>
          <w:sz w:val="22"/>
          <w:szCs w:val="20"/>
          <w:lang w:eastAsia="ko-KR"/>
        </w:rPr>
        <w:t xml:space="preserve">For </w:t>
      </w:r>
      <w:r w:rsidRPr="00990FFB">
        <w:rPr>
          <w:rFonts w:cs="Times" w:hint="eastAsia"/>
          <w:sz w:val="22"/>
          <w:szCs w:val="20"/>
          <w:lang w:eastAsia="ko-KR"/>
        </w:rPr>
        <w:t>DL PRS and UL SRS configuratio</w:t>
      </w:r>
      <w:r w:rsidRPr="00990FFB">
        <w:rPr>
          <w:rFonts w:cs="Times"/>
          <w:sz w:val="22"/>
          <w:szCs w:val="20"/>
          <w:lang w:eastAsia="ko-KR"/>
        </w:rPr>
        <w:t>n</w:t>
      </w:r>
    </w:p>
    <w:p w14:paraId="2B2D0FBA" w14:textId="77777777" w:rsidR="005C3C87" w:rsidRPr="00990FFB" w:rsidRDefault="005C3C87" w:rsidP="005C3C87">
      <w:pPr>
        <w:pStyle w:val="Listenabsatz"/>
        <w:numPr>
          <w:ilvl w:val="2"/>
          <w:numId w:val="28"/>
        </w:numPr>
        <w:tabs>
          <w:tab w:val="left" w:pos="1004"/>
        </w:tabs>
        <w:rPr>
          <w:lang w:eastAsia="en-US"/>
        </w:rPr>
      </w:pPr>
      <w:r w:rsidRPr="00990FFB">
        <w:rPr>
          <w:lang w:eastAsia="en-US"/>
        </w:rPr>
        <w:t>It is not necessary to consider additional parameters. But, detail values of several parameters would be adjusted according to further discussion</w:t>
      </w:r>
    </w:p>
    <w:p w14:paraId="7AC11DA5" w14:textId="77777777" w:rsidR="00FE5FC7" w:rsidRPr="00003A2A" w:rsidRDefault="00FE5FC7" w:rsidP="00FE5FC7">
      <w:pPr>
        <w:rPr>
          <w:lang w:val="en-US"/>
        </w:rPr>
      </w:pPr>
    </w:p>
    <w:p w14:paraId="5D9B434B" w14:textId="77777777" w:rsidR="00FE5FC7" w:rsidRDefault="00FE5FC7" w:rsidP="00FE5FC7">
      <w:pPr>
        <w:pStyle w:val="Untertitel"/>
        <w:rPr>
          <w:rFonts w:ascii="Times New Roman" w:hAnsi="Times New Roman" w:cs="Times New Roman"/>
          <w:lang w:eastAsia="en-US"/>
        </w:rPr>
      </w:pPr>
      <w:r>
        <w:rPr>
          <w:rFonts w:ascii="Times New Roman" w:hAnsi="Times New Roman" w:cs="Times New Roman"/>
          <w:lang w:eastAsia="en-US"/>
        </w:rPr>
        <w:t>FL Comments</w:t>
      </w:r>
    </w:p>
    <w:p w14:paraId="287173EE" w14:textId="77777777" w:rsidR="00FE5FC7" w:rsidRPr="009777DF" w:rsidRDefault="009777DF" w:rsidP="00FE5FC7">
      <w:pPr>
        <w:rPr>
          <w:lang w:val="en-US" w:eastAsia="en-US"/>
        </w:rPr>
      </w:pPr>
      <w:r>
        <w:rPr>
          <w:lang w:eastAsia="en-US"/>
        </w:rPr>
        <w:t xml:space="preserve">It seems there are divergent views on whether to define the </w:t>
      </w:r>
      <w:r w:rsidRPr="009777DF">
        <w:rPr>
          <w:lang w:eastAsia="en-US"/>
        </w:rPr>
        <w:t xml:space="preserve">baseline </w:t>
      </w:r>
      <w:r>
        <w:rPr>
          <w:lang w:eastAsia="en-US"/>
        </w:rPr>
        <w:t>configurations</w:t>
      </w:r>
      <w:r w:rsidRPr="009777DF">
        <w:rPr>
          <w:lang w:eastAsia="en-US"/>
        </w:rPr>
        <w:t xml:space="preserve"> for DL PRS and UL SRS for positioning during the evaluation of the positioning performance in Rel-17.</w:t>
      </w:r>
    </w:p>
    <w:p w14:paraId="23794994" w14:textId="77777777" w:rsidR="00A71E7C" w:rsidRPr="00D109A8" w:rsidRDefault="00A71E7C" w:rsidP="00BA0B66">
      <w:pPr>
        <w:pStyle w:val="berschrift2"/>
      </w:pPr>
      <w:r>
        <w:rPr>
          <w:highlight w:val="yellow"/>
        </w:rPr>
        <w:t>Initial Proposals for Discussion</w:t>
      </w:r>
    </w:p>
    <w:p w14:paraId="7F087D9E" w14:textId="77777777" w:rsidR="00CC7080" w:rsidRDefault="00CC7080" w:rsidP="00CC7080">
      <w:pPr>
        <w:pStyle w:val="berschrift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7.1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14:paraId="03C801DA" w14:textId="77777777" w:rsidR="009777DF" w:rsidRPr="00717A92" w:rsidRDefault="009777DF" w:rsidP="009777DF">
      <w:pPr>
        <w:rPr>
          <w:lang w:eastAsia="en-US"/>
        </w:rPr>
      </w:pPr>
      <w:r w:rsidRPr="00717A92">
        <w:t xml:space="preserve">Adopt one of the following options for the </w:t>
      </w:r>
      <w:r w:rsidRPr="00717A92">
        <w:rPr>
          <w:lang w:eastAsia="en-US"/>
        </w:rPr>
        <w:t>configurations for DL PRS and UL SRS for positioning:</w:t>
      </w:r>
    </w:p>
    <w:p w14:paraId="2AFBA798" w14:textId="77777777" w:rsidR="009777DF" w:rsidRPr="00717A92" w:rsidRDefault="009777DF" w:rsidP="002C0070">
      <w:pPr>
        <w:pStyle w:val="Listenabsatz"/>
        <w:numPr>
          <w:ilvl w:val="0"/>
          <w:numId w:val="37"/>
        </w:numPr>
      </w:pPr>
      <w:r w:rsidRPr="00717A92">
        <w:rPr>
          <w:lang w:eastAsia="en-US"/>
        </w:rPr>
        <w:t xml:space="preserve">Option 1: No need to define the baseline configurations for DL PRS and UL SRS for positioning technique. </w:t>
      </w:r>
    </w:p>
    <w:p w14:paraId="135929D2" w14:textId="77777777" w:rsidR="009777DF" w:rsidRPr="00717A92" w:rsidRDefault="009777DF" w:rsidP="002C0070">
      <w:pPr>
        <w:pStyle w:val="Listenabsatz"/>
        <w:numPr>
          <w:ilvl w:val="1"/>
          <w:numId w:val="37"/>
        </w:numPr>
      </w:pPr>
      <w:r w:rsidRPr="00717A92">
        <w:rPr>
          <w:lang w:eastAsia="en-US"/>
        </w:rPr>
        <w:t>FFS: Positioning performance is evaluated with</w:t>
      </w:r>
    </w:p>
    <w:p w14:paraId="5EA60839" w14:textId="77777777" w:rsidR="009777DF" w:rsidRPr="00717A92" w:rsidRDefault="009777DF" w:rsidP="002C0070">
      <w:pPr>
        <w:pStyle w:val="Listenabsatz"/>
        <w:numPr>
          <w:ilvl w:val="2"/>
          <w:numId w:val="37"/>
        </w:numPr>
      </w:pPr>
      <w:r w:rsidRPr="00717A92">
        <w:rPr>
          <w:lang w:eastAsia="en-US"/>
        </w:rPr>
        <w:t>the best performance achievable with any resource allocation supported by the standard, or</w:t>
      </w:r>
    </w:p>
    <w:p w14:paraId="22964F9F" w14:textId="77777777" w:rsidR="009777DF" w:rsidRPr="00717A92" w:rsidRDefault="009777DF" w:rsidP="002C0070">
      <w:pPr>
        <w:pStyle w:val="Listenabsatz"/>
        <w:numPr>
          <w:ilvl w:val="2"/>
          <w:numId w:val="37"/>
        </w:numPr>
      </w:pPr>
      <w:r w:rsidRPr="00717A92">
        <w:rPr>
          <w:lang w:eastAsia="en-US"/>
        </w:rPr>
        <w:t>the best performance achievable with the consideration of practical resource allocation, e.g., resource usage percentage, or …</w:t>
      </w:r>
    </w:p>
    <w:p w14:paraId="7B79433A" w14:textId="77777777" w:rsidR="00D237F8" w:rsidRDefault="00D237F8" w:rsidP="00E440E5">
      <w:pPr>
        <w:ind w:left="928" w:firstLine="208"/>
      </w:pPr>
      <w:r>
        <w:t>Supported by:</w:t>
      </w:r>
    </w:p>
    <w:p w14:paraId="7614F84F" w14:textId="77777777" w:rsidR="000E6DC5" w:rsidRDefault="000E6DC5" w:rsidP="000E6DC5">
      <w:pPr>
        <w:pStyle w:val="Listenabsatz"/>
        <w:ind w:left="1496"/>
      </w:pPr>
    </w:p>
    <w:p w14:paraId="1D86F2CD" w14:textId="77777777" w:rsidR="00BE45C4" w:rsidRDefault="009777DF" w:rsidP="002C0070">
      <w:pPr>
        <w:pStyle w:val="Listenabsatz"/>
        <w:numPr>
          <w:ilvl w:val="0"/>
          <w:numId w:val="37"/>
        </w:numPr>
      </w:pPr>
      <w:r w:rsidRPr="00717A92">
        <w:rPr>
          <w:lang w:eastAsia="en-US"/>
        </w:rPr>
        <w:t>Option 2: Define the baseline configurations for DL PRS and UL SRS for positioning technique with a few key parameters,</w:t>
      </w:r>
      <w:r w:rsidR="00BE45C4">
        <w:rPr>
          <w:lang w:eastAsia="en-US"/>
        </w:rPr>
        <w:t xml:space="preserve"> which include</w:t>
      </w:r>
    </w:p>
    <w:p w14:paraId="5D1D5EF0" w14:textId="77777777" w:rsidR="00BE45C4" w:rsidRDefault="00BE45C4" w:rsidP="00BE45C4">
      <w:pPr>
        <w:pStyle w:val="Listenabsatz"/>
        <w:numPr>
          <w:ilvl w:val="1"/>
          <w:numId w:val="37"/>
        </w:numPr>
      </w:pPr>
      <w:r>
        <w:rPr>
          <w:lang w:eastAsia="en-US"/>
        </w:rPr>
        <w:t>Comb-N</w:t>
      </w:r>
    </w:p>
    <w:p w14:paraId="4AD00D6E" w14:textId="77777777" w:rsidR="009777DF" w:rsidRDefault="00637FB5" w:rsidP="00BE45C4">
      <w:pPr>
        <w:pStyle w:val="Listenabsatz"/>
        <w:numPr>
          <w:ilvl w:val="1"/>
          <w:numId w:val="37"/>
        </w:numPr>
      </w:pPr>
      <w:r>
        <w:rPr>
          <w:lang w:eastAsia="en-US"/>
        </w:rPr>
        <w:t xml:space="preserve">total </w:t>
      </w:r>
      <w:r w:rsidR="009777DF" w:rsidRPr="00717A92">
        <w:rPr>
          <w:lang w:eastAsia="en-US"/>
        </w:rPr>
        <w:t>number of OFDM symbols</w:t>
      </w:r>
      <w:r>
        <w:rPr>
          <w:lang w:eastAsia="en-US"/>
        </w:rPr>
        <w:t xml:space="preserve"> for a positioning fix</w:t>
      </w:r>
    </w:p>
    <w:p w14:paraId="2AA0128C" w14:textId="77777777" w:rsidR="000E6DC5" w:rsidRDefault="000E6DC5" w:rsidP="00BE45C4">
      <w:pPr>
        <w:pStyle w:val="Listenabsatz"/>
        <w:numPr>
          <w:ilvl w:val="1"/>
          <w:numId w:val="37"/>
        </w:numPr>
      </w:pPr>
      <w:r>
        <w:rPr>
          <w:lang w:eastAsia="en-US"/>
        </w:rPr>
        <w:t>…</w:t>
      </w:r>
    </w:p>
    <w:p w14:paraId="59F459AD" w14:textId="77777777" w:rsidR="00D237F8" w:rsidRDefault="00D237F8" w:rsidP="00D237F8">
      <w:pPr>
        <w:ind w:left="1080"/>
      </w:pPr>
      <w:r>
        <w:t>Supported by:</w:t>
      </w:r>
      <w:r w:rsidR="008F64A3" w:rsidRPr="008F64A3">
        <w:rPr>
          <w:rFonts w:eastAsiaTheme="minorEastAsia" w:hint="eastAsia"/>
          <w:lang w:eastAsia="zh-CN"/>
        </w:rPr>
        <w:t xml:space="preserve"> </w:t>
      </w:r>
      <w:r w:rsidR="008F64A3">
        <w:rPr>
          <w:rFonts w:eastAsiaTheme="minorEastAsia" w:hint="eastAsia"/>
          <w:lang w:eastAsia="zh-CN"/>
        </w:rPr>
        <w:t>CATT</w:t>
      </w:r>
    </w:p>
    <w:p w14:paraId="0E21335E" w14:textId="77777777" w:rsidR="001B2453" w:rsidRDefault="001B2453" w:rsidP="006E7AC5">
      <w:pPr>
        <w:pStyle w:val="Untertitel"/>
        <w:rPr>
          <w:rFonts w:ascii="Times New Roman" w:hAnsi="Times New Roman" w:cs="Times New Roman"/>
          <w:lang w:eastAsia="en-US"/>
        </w:rPr>
      </w:pPr>
    </w:p>
    <w:p w14:paraId="2ABC57BE" w14:textId="77777777" w:rsidR="006E7AC5" w:rsidRDefault="004E00A3" w:rsidP="006E7AC5">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6E7AC5" w14:paraId="780991FC" w14:textId="77777777" w:rsidTr="00390D60">
        <w:trPr>
          <w:jc w:val="center"/>
        </w:trPr>
        <w:tc>
          <w:tcPr>
            <w:tcW w:w="1587" w:type="dxa"/>
            <w:gridSpan w:val="2"/>
            <w:tcBorders>
              <w:bottom w:val="double" w:sz="4" w:space="0" w:color="auto"/>
            </w:tcBorders>
          </w:tcPr>
          <w:p w14:paraId="167EEF84" w14:textId="77777777" w:rsidR="006E7AC5" w:rsidRDefault="006E7AC5" w:rsidP="00390D60">
            <w:pPr>
              <w:rPr>
                <w:b/>
              </w:rPr>
            </w:pPr>
            <w:r>
              <w:rPr>
                <w:b/>
              </w:rPr>
              <w:t>Company</w:t>
            </w:r>
          </w:p>
        </w:tc>
        <w:tc>
          <w:tcPr>
            <w:tcW w:w="8043" w:type="dxa"/>
            <w:tcBorders>
              <w:bottom w:val="double" w:sz="4" w:space="0" w:color="auto"/>
            </w:tcBorders>
          </w:tcPr>
          <w:p w14:paraId="1EB7461D" w14:textId="77777777" w:rsidR="006E7AC5" w:rsidRDefault="006E7AC5" w:rsidP="00390D60">
            <w:pPr>
              <w:rPr>
                <w:b/>
              </w:rPr>
            </w:pPr>
            <w:r>
              <w:rPr>
                <w:b/>
              </w:rPr>
              <w:t xml:space="preserve">Comments </w:t>
            </w:r>
          </w:p>
        </w:tc>
      </w:tr>
      <w:tr w:rsidR="0073433A" w14:paraId="6991F648"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326D61" w14:textId="77777777" w:rsidR="0073433A" w:rsidRDefault="0073433A" w:rsidP="0073433A">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039AED65" w14:textId="77777777" w:rsidR="0073433A" w:rsidRPr="00BA444C" w:rsidRDefault="0073433A" w:rsidP="0073433A">
            <w:pPr>
              <w:rPr>
                <w:rFonts w:eastAsiaTheme="minorEastAsia" w:cstheme="minorHAnsi"/>
                <w:sz w:val="18"/>
                <w:szCs w:val="18"/>
                <w:lang w:eastAsia="zh-CN"/>
              </w:rPr>
            </w:pPr>
            <w:r>
              <w:rPr>
                <w:rFonts w:eastAsiaTheme="minorEastAsia" w:cstheme="minorHAnsi"/>
                <w:sz w:val="18"/>
                <w:szCs w:val="18"/>
                <w:lang w:eastAsia="zh-CN"/>
              </w:rPr>
              <w:t>Option 1 is preferred.</w:t>
            </w:r>
          </w:p>
        </w:tc>
      </w:tr>
      <w:tr w:rsidR="0022422C" w14:paraId="46A342B4"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A22A02" w14:textId="77777777"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2B326040" w14:textId="77777777" w:rsidR="0022422C" w:rsidRDefault="0022422C" w:rsidP="0022422C">
            <w:pPr>
              <w:rPr>
                <w:rFonts w:cstheme="minorHAnsi"/>
                <w:sz w:val="18"/>
                <w:szCs w:val="18"/>
              </w:rPr>
            </w:pPr>
            <w:r>
              <w:rPr>
                <w:rFonts w:eastAsiaTheme="minorEastAsia" w:cstheme="minorHAnsi"/>
                <w:sz w:val="18"/>
                <w:szCs w:val="18"/>
                <w:lang w:eastAsia="zh-CN"/>
              </w:rPr>
              <w:t xml:space="preserve">While it would ideally be better to have a common baseline for comparison of results, we think in practice there is no need for this as companies have different positioning algorithms, etc. The target is to see if Rel-16 techniques can meet the requirements so if a configuration with Rel-16 is used that should be okay in our view. </w:t>
            </w:r>
          </w:p>
        </w:tc>
      </w:tr>
      <w:tr w:rsidR="008F64A3" w14:paraId="4A941730"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42C9DD" w14:textId="77777777" w:rsidR="008F64A3" w:rsidRPr="00042FF1"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D46C7ED" w14:textId="77777777" w:rsidR="008F64A3" w:rsidRDefault="008F64A3" w:rsidP="00C84DC4">
            <w:pPr>
              <w:rPr>
                <w:rFonts w:eastAsiaTheme="minorEastAsia" w:cstheme="minorHAnsi"/>
                <w:sz w:val="18"/>
                <w:szCs w:val="18"/>
                <w:lang w:eastAsia="zh-CN"/>
              </w:rPr>
            </w:pPr>
            <w:r w:rsidRPr="00042FF1">
              <w:rPr>
                <w:rFonts w:eastAsiaTheme="minorEastAsia" w:cstheme="minorHAnsi"/>
                <w:sz w:val="18"/>
                <w:szCs w:val="18"/>
                <w:lang w:eastAsia="zh-CN"/>
              </w:rPr>
              <w:t>A common understanding is needed on the reasonable DL PRS and UL SRS configurations for Rel-17 positioning simulation evaluation</w:t>
            </w:r>
            <w:r>
              <w:rPr>
                <w:rFonts w:eastAsiaTheme="minorEastAsia" w:cstheme="minorHAnsi" w:hint="eastAsia"/>
                <w:sz w:val="18"/>
                <w:szCs w:val="18"/>
                <w:lang w:eastAsia="zh-CN"/>
              </w:rPr>
              <w:t>, in order to align the simulation results among different companies.</w:t>
            </w:r>
          </w:p>
          <w:p w14:paraId="3F70A21F" w14:textId="77777777" w:rsidR="008F64A3"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We prefer to define a few key parameters of DL-PRS and SRS-Pos configurations as follows:</w:t>
            </w:r>
          </w:p>
          <w:tbl>
            <w:tblPr>
              <w:tblStyle w:val="Tabellenraster"/>
              <w:tblW w:w="0" w:type="auto"/>
              <w:jc w:val="center"/>
              <w:tblLayout w:type="fixed"/>
              <w:tblLook w:val="04A0" w:firstRow="1" w:lastRow="0" w:firstColumn="1" w:lastColumn="0" w:noHBand="0" w:noVBand="1"/>
            </w:tblPr>
            <w:tblGrid>
              <w:gridCol w:w="3185"/>
              <w:gridCol w:w="1362"/>
              <w:gridCol w:w="1276"/>
            </w:tblGrid>
            <w:tr w:rsidR="008F64A3" w14:paraId="735662FC" w14:textId="77777777" w:rsidTr="00C84DC4">
              <w:trPr>
                <w:jc w:val="center"/>
              </w:trPr>
              <w:tc>
                <w:tcPr>
                  <w:tcW w:w="3185" w:type="dxa"/>
                </w:tcPr>
                <w:p w14:paraId="5F084B03"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Key parameters</w:t>
                  </w:r>
                </w:p>
              </w:tc>
              <w:tc>
                <w:tcPr>
                  <w:tcW w:w="1362" w:type="dxa"/>
                </w:tcPr>
                <w:p w14:paraId="5C32A46E"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DL PRS</w:t>
                  </w:r>
                </w:p>
              </w:tc>
              <w:tc>
                <w:tcPr>
                  <w:tcW w:w="1276" w:type="dxa"/>
                </w:tcPr>
                <w:p w14:paraId="1DDAF0D8"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SRS-Pos</w:t>
                  </w:r>
                </w:p>
              </w:tc>
            </w:tr>
            <w:tr w:rsidR="008F64A3" w14:paraId="3EE1EF09" w14:textId="77777777" w:rsidTr="00C84DC4">
              <w:trPr>
                <w:jc w:val="center"/>
              </w:trPr>
              <w:tc>
                <w:tcPr>
                  <w:tcW w:w="3185" w:type="dxa"/>
                </w:tcPr>
                <w:p w14:paraId="5420598D"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Comb-N:</w:t>
                  </w:r>
                </w:p>
              </w:tc>
              <w:tc>
                <w:tcPr>
                  <w:tcW w:w="1362" w:type="dxa"/>
                </w:tcPr>
                <w:p w14:paraId="781867BC"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6</w:t>
                  </w:r>
                </w:p>
              </w:tc>
              <w:tc>
                <w:tcPr>
                  <w:tcW w:w="1276" w:type="dxa"/>
                </w:tcPr>
                <w:p w14:paraId="5B509E9E"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8</w:t>
                  </w:r>
                </w:p>
              </w:tc>
            </w:tr>
            <w:tr w:rsidR="008F64A3" w14:paraId="7A719939" w14:textId="77777777" w:rsidTr="00C84DC4">
              <w:trPr>
                <w:jc w:val="center"/>
              </w:trPr>
              <w:tc>
                <w:tcPr>
                  <w:tcW w:w="3185" w:type="dxa"/>
                </w:tcPr>
                <w:p w14:paraId="7C9C0BBA"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lastRenderedPageBreak/>
                    <w:t>Total number of OFDM symbols for a positioning fix</w:t>
                  </w:r>
                </w:p>
              </w:tc>
              <w:tc>
                <w:tcPr>
                  <w:tcW w:w="1362" w:type="dxa"/>
                </w:tcPr>
                <w:p w14:paraId="097AC826"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c>
                <w:tcPr>
                  <w:tcW w:w="1276" w:type="dxa"/>
                </w:tcPr>
                <w:p w14:paraId="465D0ABC"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r>
          </w:tbl>
          <w:p w14:paraId="7310121F" w14:textId="77777777" w:rsidR="008F64A3" w:rsidRPr="00BA444C" w:rsidRDefault="008F64A3" w:rsidP="00C84DC4">
            <w:pPr>
              <w:rPr>
                <w:rFonts w:eastAsiaTheme="minorEastAsia" w:cstheme="minorHAnsi"/>
                <w:sz w:val="18"/>
                <w:szCs w:val="18"/>
                <w:lang w:eastAsia="zh-CN"/>
              </w:rPr>
            </w:pPr>
          </w:p>
        </w:tc>
      </w:tr>
      <w:tr w:rsidR="000C5081" w14:paraId="04ED091F"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4A63E1" w14:textId="2034CD33" w:rsidR="000C5081" w:rsidRDefault="000C5081" w:rsidP="000C5081">
            <w:pPr>
              <w:rPr>
                <w:rFonts w:cstheme="minorHAnsi"/>
                <w:sz w:val="18"/>
                <w:szCs w:val="18"/>
              </w:rPr>
            </w:pPr>
            <w:r w:rsidRPr="00A541B3">
              <w:rPr>
                <w:rFonts w:eastAsiaTheme="minorEastAsia" w:cstheme="minorHAnsi"/>
                <w:sz w:val="18"/>
                <w:szCs w:val="18"/>
                <w:lang w:eastAsia="zh-CN"/>
              </w:rPr>
              <w:lastRenderedPageBreak/>
              <w:t>Intel</w:t>
            </w:r>
          </w:p>
        </w:tc>
        <w:tc>
          <w:tcPr>
            <w:tcW w:w="8043" w:type="dxa"/>
            <w:tcBorders>
              <w:top w:val="double" w:sz="4" w:space="0" w:color="auto"/>
              <w:bottom w:val="double" w:sz="4" w:space="0" w:color="auto"/>
              <w:right w:val="double" w:sz="4" w:space="0" w:color="auto"/>
            </w:tcBorders>
          </w:tcPr>
          <w:p w14:paraId="76E6879A" w14:textId="24B0E9BB" w:rsidR="000C5081" w:rsidRDefault="000C5081" w:rsidP="000C5081">
            <w:pPr>
              <w:rPr>
                <w:rFonts w:eastAsiaTheme="minorEastAsia" w:cstheme="minorHAnsi"/>
                <w:sz w:val="18"/>
                <w:szCs w:val="18"/>
                <w:lang w:eastAsia="zh-CN"/>
              </w:rPr>
            </w:pPr>
            <w:r>
              <w:rPr>
                <w:rFonts w:eastAsiaTheme="minorEastAsia" w:cstheme="minorHAnsi"/>
                <w:sz w:val="18"/>
                <w:szCs w:val="18"/>
                <w:lang w:eastAsia="zh-CN"/>
              </w:rPr>
              <w:t>Option 1, the baseline configuration is up to proponents</w:t>
            </w:r>
          </w:p>
        </w:tc>
      </w:tr>
      <w:tr w:rsidR="002445D6" w14:paraId="5DBC3DB1"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84FB50" w14:textId="64FA46EB" w:rsidR="002445D6" w:rsidRPr="0049129D" w:rsidRDefault="002445D6" w:rsidP="002445D6">
            <w:pPr>
              <w:rPr>
                <w:rFonts w:eastAsiaTheme="minorEastAsia" w:cstheme="minorHAnsi"/>
                <w:sz w:val="18"/>
                <w:szCs w:val="18"/>
                <w:lang w:eastAsia="zh-CN"/>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09AA1A36" w14:textId="707FA14D" w:rsidR="002445D6" w:rsidRDefault="002445D6" w:rsidP="002445D6">
            <w:pPr>
              <w:rPr>
                <w:rFonts w:eastAsiaTheme="minorEastAsia" w:cstheme="minorHAnsi"/>
                <w:sz w:val="18"/>
                <w:szCs w:val="18"/>
                <w:lang w:eastAsia="zh-CN"/>
              </w:rPr>
            </w:pPr>
            <w:r>
              <w:rPr>
                <w:rFonts w:eastAsiaTheme="minorEastAsia" w:cstheme="minorHAnsi"/>
                <w:sz w:val="18"/>
                <w:szCs w:val="18"/>
                <w:lang w:eastAsia="zh-CN"/>
              </w:rPr>
              <w:t xml:space="preserve">It may be very time consuming to try to agree on a baseline configuration, especially due to the very high flexibility of DL PRS in Rel-16. To avoid such tedious exercise, we are OK to Support Option 1 assuming that each company will report the PRS/SRS configuration that they are simulating. </w:t>
            </w:r>
          </w:p>
        </w:tc>
      </w:tr>
      <w:tr w:rsidR="00637C44" w14:paraId="10BED8F1"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EE3948" w14:textId="719CB1F3" w:rsidR="00637C44" w:rsidRDefault="00637C44" w:rsidP="00637C44">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2363ABF1" w14:textId="77777777" w:rsidR="00637C44" w:rsidRDefault="00637C44" w:rsidP="00637C44">
            <w:pPr>
              <w:rPr>
                <w:rFonts w:eastAsiaTheme="minorEastAsia" w:cstheme="minorHAnsi"/>
                <w:sz w:val="18"/>
                <w:szCs w:val="18"/>
                <w:lang w:eastAsia="zh-CN"/>
              </w:rPr>
            </w:pPr>
            <w:r>
              <w:rPr>
                <w:rFonts w:eastAsiaTheme="minorEastAsia" w:cstheme="minorHAnsi" w:hint="eastAsia"/>
                <w:sz w:val="18"/>
                <w:szCs w:val="18"/>
                <w:lang w:eastAsia="zh-CN"/>
              </w:rPr>
              <w:t>T</w:t>
            </w:r>
            <w:r>
              <w:rPr>
                <w:rFonts w:eastAsiaTheme="minorEastAsia" w:cstheme="minorHAnsi"/>
                <w:sz w:val="18"/>
                <w:szCs w:val="18"/>
                <w:lang w:eastAsia="zh-CN"/>
              </w:rPr>
              <w:t>he “best” in the FFS is misleading and uncomfortable to us, and we should not run in a campaign on the debate whose performance is the global optimum.</w:t>
            </w:r>
          </w:p>
          <w:p w14:paraId="1B185D45" w14:textId="41C80F59" w:rsidR="00637C44" w:rsidRDefault="00637C44" w:rsidP="00637C44">
            <w:pPr>
              <w:rPr>
                <w:rFonts w:eastAsiaTheme="minorEastAsia" w:cstheme="minorHAnsi"/>
                <w:sz w:val="18"/>
                <w:szCs w:val="18"/>
                <w:lang w:eastAsia="zh-CN"/>
              </w:rPr>
            </w:pPr>
            <w:r>
              <w:rPr>
                <w:rFonts w:eastAsiaTheme="minorEastAsia" w:cstheme="minorHAnsi"/>
                <w:sz w:val="18"/>
                <w:szCs w:val="18"/>
                <w:lang w:eastAsia="zh-CN"/>
              </w:rPr>
              <w:t>Suggest to either remove the entire FFS bullet, or the two instances of “best”.</w:t>
            </w:r>
          </w:p>
        </w:tc>
      </w:tr>
      <w:tr w:rsidR="00767EAC" w14:paraId="7E53BBC6"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419738" w14:textId="11497E8C" w:rsidR="00767EAC" w:rsidRDefault="00767EAC" w:rsidP="00767EAC">
            <w:pPr>
              <w:rPr>
                <w:rFonts w:eastAsiaTheme="minorEastAsia" w:cstheme="minorHAnsi" w:hint="eastAsia"/>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0F5300D6" w14:textId="4B887B27" w:rsidR="00767EAC" w:rsidRDefault="00767EAC" w:rsidP="00767EAC">
            <w:pPr>
              <w:rPr>
                <w:rFonts w:eastAsiaTheme="minorEastAsia" w:cstheme="minorHAnsi" w:hint="eastAsia"/>
                <w:sz w:val="18"/>
                <w:szCs w:val="18"/>
                <w:lang w:eastAsia="zh-CN"/>
              </w:rPr>
            </w:pPr>
            <w:r>
              <w:rPr>
                <w:rFonts w:eastAsiaTheme="minorEastAsia" w:cstheme="minorHAnsi"/>
                <w:sz w:val="18"/>
                <w:szCs w:val="18"/>
                <w:lang w:eastAsia="zh-CN"/>
              </w:rPr>
              <w:t xml:space="preserve">Option 1: </w:t>
            </w:r>
            <w:r>
              <w:rPr>
                <w:rFonts w:eastAsiaTheme="minorEastAsia" w:cstheme="minorHAnsi"/>
                <w:sz w:val="18"/>
                <w:szCs w:val="18"/>
                <w:lang w:eastAsia="zh-CN"/>
              </w:rPr>
              <w:br/>
              <w:t xml:space="preserve">Companies shall select the parameters and provide the parameters relevant for the latency and power consumption (including averaging, if applied) </w:t>
            </w:r>
          </w:p>
        </w:tc>
      </w:tr>
    </w:tbl>
    <w:p w14:paraId="1483AC94" w14:textId="77777777" w:rsidR="00226130" w:rsidRDefault="00226130" w:rsidP="00FE5FC7">
      <w:pPr>
        <w:rPr>
          <w:lang w:val="en-US"/>
        </w:rPr>
      </w:pPr>
    </w:p>
    <w:p w14:paraId="1A8053BA" w14:textId="77777777" w:rsidR="00E83609" w:rsidRDefault="00E83609" w:rsidP="00E83609">
      <w:pPr>
        <w:pStyle w:val="Untertitel"/>
        <w:rPr>
          <w:rFonts w:ascii="Times New Roman" w:hAnsi="Times New Roman" w:cs="Times New Roman"/>
        </w:rPr>
      </w:pPr>
      <w:r>
        <w:rPr>
          <w:rFonts w:ascii="Times New Roman" w:hAnsi="Times New Roman" w:cs="Times New Roman"/>
          <w:highlight w:val="yellow"/>
        </w:rPr>
        <w:t>Issues for further discussion</w:t>
      </w:r>
    </w:p>
    <w:p w14:paraId="4818D59F" w14:textId="77777777" w:rsidR="00E83609" w:rsidRPr="001812F0" w:rsidRDefault="00E83609" w:rsidP="00E83609">
      <w:r>
        <w:t>TBD</w:t>
      </w:r>
    </w:p>
    <w:p w14:paraId="7BC80070" w14:textId="77777777" w:rsidR="00E83609" w:rsidRDefault="00E83609" w:rsidP="00FE5FC7">
      <w:pPr>
        <w:rPr>
          <w:lang w:val="en-US"/>
        </w:rPr>
      </w:pPr>
    </w:p>
    <w:p w14:paraId="42C5B40F" w14:textId="77777777" w:rsidR="009E5B9F" w:rsidRPr="009E5B9F" w:rsidRDefault="009E5B9F" w:rsidP="00BA0B66">
      <w:pPr>
        <w:pStyle w:val="berschrift1"/>
      </w:pPr>
      <w:r w:rsidRPr="009E5B9F">
        <w:t>Evaluation of simulation results</w:t>
      </w:r>
    </w:p>
    <w:p w14:paraId="35998887" w14:textId="77777777" w:rsidR="00891DC0" w:rsidRDefault="00891DC0" w:rsidP="00891DC0">
      <w:pPr>
        <w:pStyle w:val="Untertitel"/>
        <w:rPr>
          <w:rFonts w:ascii="Times New Roman" w:hAnsi="Times New Roman" w:cs="Times New Roman"/>
        </w:rPr>
      </w:pPr>
      <w:r>
        <w:rPr>
          <w:rFonts w:ascii="Times New Roman" w:hAnsi="Times New Roman" w:cs="Times New Roman"/>
        </w:rPr>
        <w:t>Background</w:t>
      </w:r>
    </w:p>
    <w:p w14:paraId="5E177E27" w14:textId="77777777" w:rsidR="00971B2A" w:rsidRDefault="00971B2A" w:rsidP="00971B2A">
      <w:r>
        <w:t>A number of proposals were presented for the initial simulation evaluation results [19-33] with the following proposals:</w:t>
      </w:r>
    </w:p>
    <w:p w14:paraId="464F9993" w14:textId="77777777" w:rsidR="00FB72FD" w:rsidRDefault="00FB72FD" w:rsidP="00FB72FD">
      <w:pPr>
        <w:pStyle w:val="Untertitel"/>
        <w:rPr>
          <w:rFonts w:ascii="Times New Roman" w:hAnsi="Times New Roman" w:cs="Times New Roman"/>
        </w:rPr>
      </w:pPr>
      <w:r>
        <w:rPr>
          <w:rFonts w:ascii="Times New Roman" w:hAnsi="Times New Roman" w:cs="Times New Roman"/>
        </w:rPr>
        <w:t>Submitted Proposals</w:t>
      </w:r>
    </w:p>
    <w:p w14:paraId="76C37C75" w14:textId="77777777" w:rsidR="00FB72FD" w:rsidRPr="00990FFB" w:rsidRDefault="00FB72FD" w:rsidP="00FB72FD">
      <w:pPr>
        <w:pStyle w:val="Listenabsatz"/>
        <w:numPr>
          <w:ilvl w:val="0"/>
          <w:numId w:val="28"/>
        </w:numPr>
      </w:pPr>
      <w:r w:rsidRPr="00990FFB">
        <w:t>(</w:t>
      </w:r>
      <w:r w:rsidR="006F368E">
        <w:t>vivo</w:t>
      </w:r>
      <w:r w:rsidRPr="00990FFB">
        <w:t xml:space="preserve">) </w:t>
      </w:r>
      <w:r w:rsidRPr="00990FFB">
        <w:rPr>
          <w:b/>
          <w:bCs/>
          <w:iCs/>
        </w:rPr>
        <w:t xml:space="preserve">Proposal </w:t>
      </w:r>
      <w:r w:rsidR="006F368E">
        <w:rPr>
          <w:b/>
          <w:bCs/>
          <w:iCs/>
        </w:rPr>
        <w:t>1</w:t>
      </w:r>
      <w:r w:rsidRPr="00990FFB">
        <w:rPr>
          <w:b/>
          <w:lang w:eastAsia="zh-CN"/>
        </w:rPr>
        <w:t xml:space="preserve">: </w:t>
      </w:r>
    </w:p>
    <w:p w14:paraId="448A8F76" w14:textId="77777777" w:rsidR="00FB72FD" w:rsidRPr="00990FFB" w:rsidRDefault="006F368E" w:rsidP="00FB72FD">
      <w:pPr>
        <w:pStyle w:val="Listenabsatz"/>
        <w:numPr>
          <w:ilvl w:val="1"/>
          <w:numId w:val="28"/>
        </w:numPr>
        <w:rPr>
          <w:lang w:eastAsia="zh-CN"/>
        </w:rPr>
      </w:pPr>
      <w:r w:rsidRPr="006F368E">
        <w:t>The vertical positioning target for RAT-dependent techniques shouldn’t be the same as the horizontal positioning</w:t>
      </w:r>
      <w:r w:rsidR="00FB72FD" w:rsidRPr="00990FFB">
        <w:t>.</w:t>
      </w:r>
    </w:p>
    <w:p w14:paraId="12AE7E8E" w14:textId="77777777" w:rsidR="006F368E" w:rsidRPr="00990FFB" w:rsidRDefault="006F368E" w:rsidP="006F368E">
      <w:pPr>
        <w:pStyle w:val="Listenabsatz"/>
        <w:numPr>
          <w:ilvl w:val="0"/>
          <w:numId w:val="28"/>
        </w:numPr>
      </w:pPr>
      <w:r w:rsidRPr="00990FFB">
        <w:t>(</w:t>
      </w:r>
      <w:r>
        <w:t>vivo</w:t>
      </w:r>
      <w:r w:rsidRPr="00990FFB">
        <w:t xml:space="preserve">) </w:t>
      </w:r>
      <w:r w:rsidRPr="00990FFB">
        <w:rPr>
          <w:b/>
          <w:bCs/>
          <w:iCs/>
        </w:rPr>
        <w:t xml:space="preserve">Proposal </w:t>
      </w:r>
      <w:r>
        <w:rPr>
          <w:b/>
          <w:bCs/>
          <w:iCs/>
        </w:rPr>
        <w:t>2</w:t>
      </w:r>
      <w:r w:rsidRPr="00990FFB">
        <w:rPr>
          <w:b/>
          <w:lang w:eastAsia="zh-CN"/>
        </w:rPr>
        <w:t xml:space="preserve">: </w:t>
      </w:r>
    </w:p>
    <w:p w14:paraId="4B39DB83" w14:textId="77777777" w:rsidR="006F368E" w:rsidRPr="00990FFB" w:rsidRDefault="006F368E" w:rsidP="006F368E">
      <w:pPr>
        <w:pStyle w:val="Listenabsatz"/>
        <w:numPr>
          <w:ilvl w:val="1"/>
          <w:numId w:val="28"/>
        </w:numPr>
        <w:rPr>
          <w:lang w:eastAsia="zh-CN"/>
        </w:rPr>
      </w:pPr>
      <w:r w:rsidRPr="006F368E">
        <w:t>The vertical positioning evaluation with RAT-dependent techniques can be put on a lower priority</w:t>
      </w:r>
      <w:r w:rsidRPr="00990FFB">
        <w:t>.</w:t>
      </w:r>
    </w:p>
    <w:p w14:paraId="05A706D6" w14:textId="77777777" w:rsidR="006F368E" w:rsidRPr="00990FFB" w:rsidRDefault="006F368E" w:rsidP="006F368E">
      <w:pPr>
        <w:pStyle w:val="Listenabsatz"/>
        <w:numPr>
          <w:ilvl w:val="0"/>
          <w:numId w:val="28"/>
        </w:numPr>
      </w:pPr>
      <w:r w:rsidRPr="00990FFB">
        <w:t>(</w:t>
      </w:r>
      <w:r>
        <w:t>vivo</w:t>
      </w:r>
      <w:r w:rsidRPr="00990FFB">
        <w:t xml:space="preserve">) </w:t>
      </w:r>
      <w:r w:rsidRPr="00990FFB">
        <w:rPr>
          <w:b/>
          <w:bCs/>
          <w:iCs/>
        </w:rPr>
        <w:t xml:space="preserve">Proposal </w:t>
      </w:r>
      <w:r>
        <w:rPr>
          <w:b/>
          <w:bCs/>
          <w:iCs/>
        </w:rPr>
        <w:t>3</w:t>
      </w:r>
      <w:r w:rsidRPr="00990FFB">
        <w:rPr>
          <w:b/>
          <w:lang w:eastAsia="zh-CN"/>
        </w:rPr>
        <w:t xml:space="preserve">: </w:t>
      </w:r>
    </w:p>
    <w:p w14:paraId="73BDF5D6" w14:textId="77777777" w:rsidR="006F368E" w:rsidRPr="00990FFB" w:rsidRDefault="006F368E" w:rsidP="006F368E">
      <w:pPr>
        <w:pStyle w:val="Listenabsatz"/>
        <w:numPr>
          <w:ilvl w:val="1"/>
          <w:numId w:val="28"/>
        </w:numPr>
        <w:rPr>
          <w:lang w:eastAsia="zh-CN"/>
        </w:rPr>
      </w:pPr>
      <w:r w:rsidRPr="006F368E">
        <w:t>UE location measurement time needs to be evaluated and reduced</w:t>
      </w:r>
      <w:r w:rsidRPr="00990FFB">
        <w:t>.</w:t>
      </w:r>
    </w:p>
    <w:p w14:paraId="598D187D" w14:textId="77777777" w:rsidR="006F368E" w:rsidRPr="00990FFB" w:rsidRDefault="006F368E" w:rsidP="006F368E">
      <w:pPr>
        <w:pStyle w:val="Listenabsatz"/>
        <w:numPr>
          <w:ilvl w:val="0"/>
          <w:numId w:val="28"/>
        </w:numPr>
      </w:pPr>
      <w:r w:rsidRPr="00990FFB">
        <w:t>(</w:t>
      </w:r>
      <w:r>
        <w:t>vivo</w:t>
      </w:r>
      <w:r w:rsidRPr="00990FFB">
        <w:t xml:space="preserve">) </w:t>
      </w:r>
      <w:r w:rsidRPr="00990FFB">
        <w:rPr>
          <w:b/>
          <w:bCs/>
          <w:iCs/>
        </w:rPr>
        <w:t xml:space="preserve">Proposal </w:t>
      </w:r>
      <w:r>
        <w:rPr>
          <w:b/>
          <w:bCs/>
          <w:iCs/>
        </w:rPr>
        <w:t>4</w:t>
      </w:r>
      <w:r w:rsidRPr="00990FFB">
        <w:rPr>
          <w:b/>
          <w:lang w:eastAsia="zh-CN"/>
        </w:rPr>
        <w:t xml:space="preserve">: </w:t>
      </w:r>
    </w:p>
    <w:p w14:paraId="14F15618" w14:textId="77777777" w:rsidR="006F368E" w:rsidRPr="00990FFB" w:rsidRDefault="006F368E" w:rsidP="006F368E">
      <w:pPr>
        <w:pStyle w:val="Listenabsatz"/>
        <w:numPr>
          <w:ilvl w:val="1"/>
          <w:numId w:val="28"/>
        </w:numPr>
        <w:rPr>
          <w:lang w:eastAsia="zh-CN"/>
        </w:rPr>
      </w:pPr>
      <w:r w:rsidRPr="006F368E">
        <w:t>The overhead for low latency positioning needs to be evaluated</w:t>
      </w:r>
      <w:r w:rsidRPr="00990FFB">
        <w:t>.</w:t>
      </w:r>
    </w:p>
    <w:p w14:paraId="098092AA" w14:textId="77777777" w:rsidR="00426EFC" w:rsidRPr="00990FFB" w:rsidRDefault="00426EFC" w:rsidP="00426EFC">
      <w:pPr>
        <w:pStyle w:val="Listenabsatz"/>
        <w:numPr>
          <w:ilvl w:val="0"/>
          <w:numId w:val="28"/>
        </w:numPr>
      </w:pPr>
      <w:r w:rsidRPr="00990FFB">
        <w:t>(</w:t>
      </w:r>
      <w:r w:rsidR="00363FE3">
        <w:t>NOK</w:t>
      </w:r>
      <w:r w:rsidRPr="00990FFB">
        <w:t xml:space="preserve">) </w:t>
      </w:r>
      <w:r w:rsidRPr="00990FFB">
        <w:rPr>
          <w:b/>
          <w:bCs/>
          <w:iCs/>
        </w:rPr>
        <w:t xml:space="preserve">Proposal </w:t>
      </w:r>
      <w:r w:rsidR="00363FE3">
        <w:rPr>
          <w:b/>
          <w:bCs/>
          <w:iCs/>
        </w:rPr>
        <w:t>1</w:t>
      </w:r>
      <w:r w:rsidRPr="00990FFB">
        <w:rPr>
          <w:b/>
          <w:lang w:eastAsia="zh-CN"/>
        </w:rPr>
        <w:t xml:space="preserve">: </w:t>
      </w:r>
    </w:p>
    <w:p w14:paraId="24874339" w14:textId="77777777" w:rsidR="00426EFC" w:rsidRPr="00990FFB" w:rsidRDefault="00363FE3" w:rsidP="00426EFC">
      <w:pPr>
        <w:pStyle w:val="Listenabsatz"/>
        <w:numPr>
          <w:ilvl w:val="1"/>
          <w:numId w:val="28"/>
        </w:numPr>
        <w:rPr>
          <w:lang w:eastAsia="zh-CN"/>
        </w:rPr>
      </w:pPr>
      <w:r w:rsidRPr="00363FE3">
        <w:t>In addition to overall positioning accuracy performance companies should report results for parameter estimation (e.g., RSTD) for performance comparison</w:t>
      </w:r>
      <w:r w:rsidR="00426EFC" w:rsidRPr="00990FFB">
        <w:t>.</w:t>
      </w:r>
    </w:p>
    <w:p w14:paraId="742AB5C6" w14:textId="77777777" w:rsidR="00363FE3" w:rsidRPr="00990FFB" w:rsidRDefault="00363FE3" w:rsidP="00363FE3">
      <w:pPr>
        <w:pStyle w:val="Listenabsatz"/>
        <w:numPr>
          <w:ilvl w:val="0"/>
          <w:numId w:val="28"/>
        </w:numPr>
      </w:pPr>
      <w:r w:rsidRPr="00990FFB">
        <w:t>(</w:t>
      </w:r>
      <w:r>
        <w:t>NOK</w:t>
      </w:r>
      <w:r w:rsidRPr="00990FFB">
        <w:t xml:space="preserve">) </w:t>
      </w:r>
      <w:r w:rsidRPr="00990FFB">
        <w:rPr>
          <w:b/>
          <w:bCs/>
          <w:iCs/>
        </w:rPr>
        <w:t xml:space="preserve">Proposal </w:t>
      </w:r>
      <w:r>
        <w:rPr>
          <w:b/>
          <w:bCs/>
          <w:iCs/>
        </w:rPr>
        <w:t>2</w:t>
      </w:r>
      <w:r w:rsidRPr="00990FFB">
        <w:rPr>
          <w:b/>
          <w:lang w:eastAsia="zh-CN"/>
        </w:rPr>
        <w:t xml:space="preserve">: </w:t>
      </w:r>
    </w:p>
    <w:p w14:paraId="258C657E" w14:textId="77777777" w:rsidR="00363FE3" w:rsidRPr="00990FFB" w:rsidRDefault="00363FE3" w:rsidP="00363FE3">
      <w:pPr>
        <w:pStyle w:val="Listenabsatz"/>
        <w:numPr>
          <w:ilvl w:val="1"/>
          <w:numId w:val="28"/>
        </w:numPr>
        <w:rPr>
          <w:lang w:eastAsia="zh-CN"/>
        </w:rPr>
      </w:pPr>
      <w:r w:rsidRPr="00363FE3">
        <w:t>CDF curves of positioning accruacy should be reported and values provided for 50%, 80%, and 90% of UEs</w:t>
      </w:r>
      <w:r w:rsidRPr="00990FFB">
        <w:t>.</w:t>
      </w:r>
    </w:p>
    <w:p w14:paraId="161E504B" w14:textId="77777777" w:rsidR="00363FE3" w:rsidRPr="00990FFB" w:rsidRDefault="00363FE3" w:rsidP="00363FE3">
      <w:pPr>
        <w:pStyle w:val="Listenabsatz"/>
        <w:numPr>
          <w:ilvl w:val="0"/>
          <w:numId w:val="28"/>
        </w:numPr>
      </w:pPr>
      <w:r w:rsidRPr="00990FFB">
        <w:t>(</w:t>
      </w:r>
      <w:r>
        <w:t>NOK</w:t>
      </w:r>
      <w:r w:rsidRPr="00990FFB">
        <w:t xml:space="preserve">) </w:t>
      </w:r>
      <w:r w:rsidRPr="00990FFB">
        <w:rPr>
          <w:b/>
          <w:bCs/>
          <w:iCs/>
        </w:rPr>
        <w:t xml:space="preserve">Proposal </w:t>
      </w:r>
      <w:r>
        <w:rPr>
          <w:b/>
          <w:bCs/>
          <w:iCs/>
        </w:rPr>
        <w:t>3</w:t>
      </w:r>
      <w:r w:rsidRPr="00990FFB">
        <w:rPr>
          <w:b/>
          <w:lang w:eastAsia="zh-CN"/>
        </w:rPr>
        <w:t xml:space="preserve">: </w:t>
      </w:r>
    </w:p>
    <w:p w14:paraId="23FB0598" w14:textId="77777777" w:rsidR="00363FE3" w:rsidRDefault="00B91BC6" w:rsidP="00363FE3">
      <w:pPr>
        <w:pStyle w:val="Listenabsatz"/>
        <w:numPr>
          <w:ilvl w:val="1"/>
          <w:numId w:val="28"/>
        </w:numPr>
        <w:rPr>
          <w:lang w:eastAsia="zh-CN"/>
        </w:rPr>
      </w:pPr>
      <w:r w:rsidRPr="00363FE3">
        <w:t>Adopt</w:t>
      </w:r>
      <w:r w:rsidR="00363FE3" w:rsidRPr="00363FE3">
        <w:t xml:space="preserve"> option 3 above for handling the latency evaluations during the SI. Agree on baseline values (e.g., X) at next RAN1 meeting</w:t>
      </w:r>
      <w:r w:rsidR="00363FE3" w:rsidRPr="00990FFB">
        <w:t>.</w:t>
      </w:r>
    </w:p>
    <w:p w14:paraId="70126278" w14:textId="77777777" w:rsidR="00363FE3" w:rsidRPr="00990FFB" w:rsidRDefault="00363FE3" w:rsidP="00363FE3">
      <w:pPr>
        <w:pStyle w:val="Listenabsatz"/>
        <w:numPr>
          <w:ilvl w:val="0"/>
          <w:numId w:val="28"/>
        </w:numPr>
      </w:pPr>
      <w:r w:rsidRPr="00990FFB">
        <w:t>(</w:t>
      </w:r>
      <w:r>
        <w:t>NOK</w:t>
      </w:r>
      <w:r w:rsidRPr="00990FFB">
        <w:t xml:space="preserve">) </w:t>
      </w:r>
      <w:r w:rsidRPr="00990FFB">
        <w:rPr>
          <w:b/>
          <w:bCs/>
          <w:iCs/>
        </w:rPr>
        <w:t xml:space="preserve">Proposal </w:t>
      </w:r>
      <w:r>
        <w:rPr>
          <w:b/>
          <w:bCs/>
          <w:iCs/>
        </w:rPr>
        <w:t>4</w:t>
      </w:r>
      <w:r w:rsidRPr="00990FFB">
        <w:rPr>
          <w:b/>
          <w:lang w:eastAsia="zh-CN"/>
        </w:rPr>
        <w:t xml:space="preserve">: </w:t>
      </w:r>
    </w:p>
    <w:p w14:paraId="0C589606" w14:textId="77777777" w:rsidR="00363FE3" w:rsidRDefault="00363FE3" w:rsidP="00363FE3">
      <w:pPr>
        <w:pStyle w:val="Listenabsatz"/>
        <w:numPr>
          <w:ilvl w:val="1"/>
          <w:numId w:val="28"/>
        </w:numPr>
        <w:rPr>
          <w:lang w:eastAsia="zh-CN"/>
        </w:rPr>
      </w:pPr>
      <w:r w:rsidRPr="00363FE3">
        <w:t>RAN1 does not expect to performed detailed simulations for network efficiency and UE efficiency</w:t>
      </w:r>
      <w:r w:rsidRPr="00990FFB">
        <w:t>.</w:t>
      </w:r>
    </w:p>
    <w:p w14:paraId="3D80248B" w14:textId="77777777" w:rsidR="003803BD" w:rsidRPr="00990FFB" w:rsidRDefault="003803BD" w:rsidP="003803BD">
      <w:pPr>
        <w:pStyle w:val="Listenabsatz"/>
        <w:numPr>
          <w:ilvl w:val="0"/>
          <w:numId w:val="28"/>
        </w:numPr>
      </w:pPr>
      <w:r w:rsidRPr="00990FFB">
        <w:t>(</w:t>
      </w:r>
      <w:r>
        <w:t>CMCC</w:t>
      </w:r>
      <w:r w:rsidRPr="00990FFB">
        <w:t xml:space="preserve">) </w:t>
      </w:r>
      <w:r w:rsidRPr="00990FFB">
        <w:rPr>
          <w:b/>
          <w:bCs/>
          <w:iCs/>
        </w:rPr>
        <w:t xml:space="preserve">Proposal </w:t>
      </w:r>
      <w:r>
        <w:rPr>
          <w:b/>
          <w:bCs/>
          <w:iCs/>
        </w:rPr>
        <w:t>1</w:t>
      </w:r>
      <w:r w:rsidRPr="00990FFB">
        <w:rPr>
          <w:b/>
          <w:lang w:eastAsia="zh-CN"/>
        </w:rPr>
        <w:t xml:space="preserve">: </w:t>
      </w:r>
    </w:p>
    <w:p w14:paraId="7806C375" w14:textId="77777777" w:rsidR="003803BD" w:rsidRPr="00990FFB" w:rsidRDefault="003803BD" w:rsidP="003803BD">
      <w:pPr>
        <w:pStyle w:val="Listenabsatz"/>
        <w:numPr>
          <w:ilvl w:val="1"/>
          <w:numId w:val="28"/>
        </w:numPr>
        <w:rPr>
          <w:lang w:eastAsia="zh-CN"/>
        </w:rPr>
      </w:pPr>
      <w:r w:rsidRPr="003803BD">
        <w:rPr>
          <w:lang w:eastAsia="zh-CN"/>
        </w:rPr>
        <w:t>The physical layer latency should be provided in percentage of a total end-to-end latency, e.g., [50]%, in the evaluation.</w:t>
      </w:r>
    </w:p>
    <w:p w14:paraId="36854CFA" w14:textId="77777777" w:rsidR="009545F9" w:rsidRPr="00990FFB" w:rsidRDefault="009545F9" w:rsidP="009545F9">
      <w:pPr>
        <w:pStyle w:val="Listenabsatz"/>
        <w:numPr>
          <w:ilvl w:val="0"/>
          <w:numId w:val="28"/>
        </w:numPr>
      </w:pPr>
      <w:r w:rsidRPr="00990FFB">
        <w:t>(</w:t>
      </w:r>
      <w:r>
        <w:t>Sony</w:t>
      </w:r>
      <w:r w:rsidRPr="00990FFB">
        <w:t xml:space="preserve">) </w:t>
      </w:r>
      <w:r w:rsidRPr="00990FFB">
        <w:rPr>
          <w:b/>
          <w:bCs/>
          <w:iCs/>
        </w:rPr>
        <w:t xml:space="preserve">Proposal </w:t>
      </w:r>
      <w:r>
        <w:rPr>
          <w:b/>
          <w:bCs/>
          <w:iCs/>
        </w:rPr>
        <w:t>1</w:t>
      </w:r>
      <w:r w:rsidRPr="00990FFB">
        <w:rPr>
          <w:b/>
          <w:lang w:eastAsia="zh-CN"/>
        </w:rPr>
        <w:t xml:space="preserve">: </w:t>
      </w:r>
    </w:p>
    <w:p w14:paraId="32E6D4D5" w14:textId="77777777" w:rsidR="009545F9" w:rsidRDefault="009545F9" w:rsidP="009545F9">
      <w:pPr>
        <w:pStyle w:val="Listenabsatz"/>
        <w:numPr>
          <w:ilvl w:val="1"/>
          <w:numId w:val="28"/>
        </w:numPr>
        <w:rPr>
          <w:lang w:eastAsia="zh-CN"/>
        </w:rPr>
      </w:pPr>
      <w:r>
        <w:rPr>
          <w:lang w:eastAsia="en-US"/>
        </w:rPr>
        <w:lastRenderedPageBreak/>
        <w:t>An evaluation of a positioning requirement (e.g. positioning accuracy) should also consider the implication to the other positioning requirement(s) (e.g. end to end latency in positioning estimation).</w:t>
      </w:r>
    </w:p>
    <w:p w14:paraId="5C7FCA31" w14:textId="77777777" w:rsidR="009545F9" w:rsidRPr="00990FFB" w:rsidRDefault="009545F9" w:rsidP="009545F9">
      <w:pPr>
        <w:pStyle w:val="Listenabsatz"/>
        <w:numPr>
          <w:ilvl w:val="0"/>
          <w:numId w:val="28"/>
        </w:numPr>
      </w:pPr>
      <w:r w:rsidRPr="00990FFB">
        <w:t>(</w:t>
      </w:r>
      <w:r>
        <w:t>Sony</w:t>
      </w:r>
      <w:r w:rsidRPr="00990FFB">
        <w:t xml:space="preserve">) </w:t>
      </w:r>
      <w:r w:rsidRPr="00990FFB">
        <w:rPr>
          <w:b/>
          <w:bCs/>
          <w:iCs/>
        </w:rPr>
        <w:t xml:space="preserve">Proposal </w:t>
      </w:r>
      <w:r>
        <w:rPr>
          <w:b/>
          <w:bCs/>
          <w:iCs/>
        </w:rPr>
        <w:t>2</w:t>
      </w:r>
      <w:r w:rsidRPr="00990FFB">
        <w:rPr>
          <w:b/>
          <w:lang w:eastAsia="zh-CN"/>
        </w:rPr>
        <w:t xml:space="preserve">: </w:t>
      </w:r>
    </w:p>
    <w:p w14:paraId="2D7C9956" w14:textId="77777777" w:rsidR="009545F9" w:rsidRPr="00990FFB" w:rsidRDefault="009545F9" w:rsidP="009545F9">
      <w:pPr>
        <w:pStyle w:val="Listenabsatz"/>
        <w:numPr>
          <w:ilvl w:val="1"/>
          <w:numId w:val="28"/>
        </w:numPr>
        <w:rPr>
          <w:lang w:eastAsia="zh-CN"/>
        </w:rPr>
      </w:pPr>
      <w:r>
        <w:rPr>
          <w:lang w:eastAsia="en-US"/>
        </w:rPr>
        <w:t>End to end latency positioning estimation shall be properly defined, particularly the start and the end-point.</w:t>
      </w:r>
    </w:p>
    <w:p w14:paraId="2013426C" w14:textId="77777777" w:rsidR="009545F9" w:rsidRPr="00990FFB" w:rsidRDefault="009545F9" w:rsidP="009545F9">
      <w:pPr>
        <w:pStyle w:val="Listenabsatz"/>
        <w:numPr>
          <w:ilvl w:val="0"/>
          <w:numId w:val="28"/>
        </w:numPr>
      </w:pPr>
      <w:r w:rsidRPr="00990FFB">
        <w:t>(</w:t>
      </w:r>
      <w:r>
        <w:t>Sony</w:t>
      </w:r>
      <w:r w:rsidRPr="00990FFB">
        <w:t xml:space="preserve">) </w:t>
      </w:r>
      <w:r w:rsidRPr="00990FFB">
        <w:rPr>
          <w:b/>
          <w:bCs/>
          <w:iCs/>
        </w:rPr>
        <w:t xml:space="preserve">Proposal </w:t>
      </w:r>
      <w:r>
        <w:rPr>
          <w:b/>
          <w:bCs/>
          <w:iCs/>
        </w:rPr>
        <w:t>3</w:t>
      </w:r>
      <w:r w:rsidRPr="00990FFB">
        <w:rPr>
          <w:b/>
          <w:lang w:eastAsia="zh-CN"/>
        </w:rPr>
        <w:t xml:space="preserve">: </w:t>
      </w:r>
    </w:p>
    <w:p w14:paraId="1DE7FC55" w14:textId="77777777" w:rsidR="009545F9" w:rsidRPr="00990FFB" w:rsidRDefault="009545F9" w:rsidP="009545F9">
      <w:pPr>
        <w:pStyle w:val="Listenabsatz"/>
        <w:numPr>
          <w:ilvl w:val="1"/>
          <w:numId w:val="28"/>
        </w:numPr>
        <w:rPr>
          <w:lang w:eastAsia="zh-CN"/>
        </w:rPr>
      </w:pPr>
      <w:r>
        <w:rPr>
          <w:lang w:eastAsia="en-US"/>
        </w:rPr>
        <w:t>Assess and break-down the end to end latency and identify the latency target that can be evaluated by RAN1/2.</w:t>
      </w:r>
    </w:p>
    <w:p w14:paraId="67C80D36" w14:textId="77777777" w:rsidR="009545F9" w:rsidRPr="00990FFB" w:rsidRDefault="009545F9" w:rsidP="009545F9">
      <w:pPr>
        <w:pStyle w:val="Listenabsatz"/>
        <w:numPr>
          <w:ilvl w:val="0"/>
          <w:numId w:val="28"/>
        </w:numPr>
      </w:pPr>
      <w:r w:rsidRPr="00990FFB">
        <w:t>(</w:t>
      </w:r>
      <w:r>
        <w:t>Sony</w:t>
      </w:r>
      <w:r w:rsidRPr="00990FFB">
        <w:t xml:space="preserve">) </w:t>
      </w:r>
      <w:r w:rsidRPr="00990FFB">
        <w:rPr>
          <w:b/>
          <w:bCs/>
          <w:iCs/>
        </w:rPr>
        <w:t xml:space="preserve">Proposal </w:t>
      </w:r>
      <w:r>
        <w:rPr>
          <w:b/>
          <w:bCs/>
          <w:iCs/>
        </w:rPr>
        <w:t>4</w:t>
      </w:r>
      <w:r w:rsidRPr="00990FFB">
        <w:rPr>
          <w:b/>
          <w:lang w:eastAsia="zh-CN"/>
        </w:rPr>
        <w:t xml:space="preserve">: </w:t>
      </w:r>
    </w:p>
    <w:p w14:paraId="00AFC3A3" w14:textId="77777777" w:rsidR="009545F9" w:rsidRPr="00990FFB" w:rsidRDefault="009545F9" w:rsidP="009545F9">
      <w:pPr>
        <w:pStyle w:val="Listenabsatz"/>
        <w:numPr>
          <w:ilvl w:val="1"/>
          <w:numId w:val="28"/>
        </w:numPr>
        <w:rPr>
          <w:lang w:eastAsia="zh-CN"/>
        </w:rPr>
      </w:pPr>
      <w:r>
        <w:rPr>
          <w:lang w:eastAsia="en-US"/>
        </w:rPr>
        <w:t>In evaluation the positioning requirement, consider the scenario where the location server (LS) has knowledge of coarse UE positioning estimate.</w:t>
      </w:r>
    </w:p>
    <w:p w14:paraId="71F0F0B8" w14:textId="77777777" w:rsidR="00AD1F39" w:rsidRPr="00990FFB" w:rsidRDefault="00AD1F39" w:rsidP="00FE7D77">
      <w:pPr>
        <w:pStyle w:val="Listenabsatz"/>
        <w:numPr>
          <w:ilvl w:val="0"/>
          <w:numId w:val="28"/>
        </w:numPr>
      </w:pPr>
      <w:r w:rsidRPr="00990FFB">
        <w:t>(</w:t>
      </w:r>
      <w:r w:rsidR="00FE7D77" w:rsidRPr="00FE7D77">
        <w:t>Fraunhofer</w:t>
      </w:r>
      <w:r w:rsidRPr="00990FFB">
        <w:t xml:space="preserve">) </w:t>
      </w:r>
      <w:r w:rsidRPr="00990FFB">
        <w:rPr>
          <w:b/>
          <w:bCs/>
          <w:iCs/>
        </w:rPr>
        <w:t xml:space="preserve">Proposal </w:t>
      </w:r>
      <w:r w:rsidR="00FE7D77">
        <w:rPr>
          <w:b/>
          <w:bCs/>
          <w:iCs/>
        </w:rPr>
        <w:t>1</w:t>
      </w:r>
      <w:r w:rsidRPr="00990FFB">
        <w:rPr>
          <w:b/>
          <w:lang w:eastAsia="zh-CN"/>
        </w:rPr>
        <w:t xml:space="preserve">: </w:t>
      </w:r>
    </w:p>
    <w:p w14:paraId="434FBF00" w14:textId="77777777" w:rsidR="009545F9" w:rsidRDefault="00FE7D77" w:rsidP="009545F9">
      <w:pPr>
        <w:pStyle w:val="Listenabsatz"/>
        <w:numPr>
          <w:ilvl w:val="1"/>
          <w:numId w:val="28"/>
        </w:numPr>
        <w:rPr>
          <w:lang w:eastAsia="zh-CN"/>
        </w:rPr>
      </w:pPr>
      <w:r w:rsidRPr="00BC3482">
        <w:t>Characterize the positioning technologies versus channel parameters. At least the following complementary analysis shall be derived from the simulations</w:t>
      </w:r>
    </w:p>
    <w:p w14:paraId="655F47A0" w14:textId="77777777" w:rsidR="00FE7D77" w:rsidRDefault="00FE7D77" w:rsidP="00FE7D77">
      <w:pPr>
        <w:pStyle w:val="Listenabsatz"/>
        <w:numPr>
          <w:ilvl w:val="2"/>
          <w:numId w:val="28"/>
        </w:numPr>
        <w:tabs>
          <w:tab w:val="left" w:pos="1004"/>
        </w:tabs>
        <w:rPr>
          <w:lang w:eastAsia="zh-CN"/>
        </w:rPr>
      </w:pPr>
      <w:r w:rsidRPr="00BC3482">
        <w:t>ToA estimator accuracy relative to the delay introduced by the absolute time of arrival model</w:t>
      </w:r>
    </w:p>
    <w:p w14:paraId="134BC328" w14:textId="77777777" w:rsidR="00FE7D77" w:rsidRPr="00990FFB" w:rsidRDefault="00FE7D77" w:rsidP="00FE7D77">
      <w:pPr>
        <w:pStyle w:val="Listenabsatz"/>
        <w:numPr>
          <w:ilvl w:val="2"/>
          <w:numId w:val="28"/>
        </w:numPr>
        <w:tabs>
          <w:tab w:val="left" w:pos="1004"/>
        </w:tabs>
        <w:rPr>
          <w:lang w:eastAsia="zh-CN"/>
        </w:rPr>
      </w:pPr>
      <w:r w:rsidRPr="00BC3482">
        <w:t>ToA estimator accuracy versus K-factor</w:t>
      </w:r>
    </w:p>
    <w:p w14:paraId="5C8A9CF0" w14:textId="77777777" w:rsidR="00FE7D77" w:rsidRPr="00990FFB" w:rsidRDefault="00FE7D77" w:rsidP="00FE7D77">
      <w:pPr>
        <w:pStyle w:val="Listenabsatz"/>
        <w:numPr>
          <w:ilvl w:val="0"/>
          <w:numId w:val="28"/>
        </w:numPr>
      </w:pPr>
      <w:r w:rsidRPr="00990FFB">
        <w:t>(</w:t>
      </w:r>
      <w:r w:rsidRPr="00FE7D77">
        <w:t>Fraunhofer</w:t>
      </w:r>
      <w:r w:rsidRPr="00990FFB">
        <w:t xml:space="preserve">) </w:t>
      </w:r>
      <w:r w:rsidRPr="00990FFB">
        <w:rPr>
          <w:b/>
          <w:bCs/>
          <w:iCs/>
        </w:rPr>
        <w:t xml:space="preserve">Proposal </w:t>
      </w:r>
      <w:r>
        <w:rPr>
          <w:b/>
          <w:bCs/>
          <w:iCs/>
        </w:rPr>
        <w:t>2</w:t>
      </w:r>
      <w:r w:rsidRPr="00990FFB">
        <w:rPr>
          <w:b/>
          <w:lang w:eastAsia="zh-CN"/>
        </w:rPr>
        <w:t xml:space="preserve">: </w:t>
      </w:r>
    </w:p>
    <w:p w14:paraId="4CB380FF" w14:textId="77777777" w:rsidR="00FE7D77" w:rsidRDefault="00FE7D77" w:rsidP="00FE7D77">
      <w:pPr>
        <w:pStyle w:val="Listenabsatz"/>
        <w:numPr>
          <w:ilvl w:val="1"/>
          <w:numId w:val="28"/>
        </w:numPr>
        <w:rPr>
          <w:lang w:eastAsia="zh-CN"/>
        </w:rPr>
      </w:pPr>
      <w:r w:rsidRPr="00BC3482">
        <w:t>Consider interference for Rel-17 NR positioning evaluation which includes interference from other positioning R</w:t>
      </w:r>
      <w:r>
        <w:t>Ss and uncorrelated interference</w:t>
      </w:r>
    </w:p>
    <w:p w14:paraId="1D68A05D" w14:textId="77777777" w:rsidR="00BC3482" w:rsidRPr="00BC3482" w:rsidRDefault="00BC3482" w:rsidP="00BC3482">
      <w:pPr>
        <w:rPr>
          <w:lang w:val="en-US"/>
        </w:rPr>
      </w:pPr>
    </w:p>
    <w:p w14:paraId="51DCCE93" w14:textId="77777777" w:rsidR="00C8577F" w:rsidRDefault="00C8577F" w:rsidP="00891DC0">
      <w:r>
        <w:rPr>
          <w:lang w:eastAsia="en-US"/>
        </w:rPr>
        <w:t xml:space="preserve">In addition, there is a need to define the </w:t>
      </w:r>
      <w:r>
        <w:t xml:space="preserve">template </w:t>
      </w:r>
      <w:r w:rsidR="00390D60">
        <w:t xml:space="preserve">for the TR </w:t>
      </w:r>
      <w:r>
        <w:t xml:space="preserve">for presenting the evaluation results. </w:t>
      </w:r>
    </w:p>
    <w:p w14:paraId="1EEDBF7C" w14:textId="77777777" w:rsidR="00CB447C" w:rsidRDefault="00CB447C" w:rsidP="00891DC0">
      <w:pPr>
        <w:rPr>
          <w:lang w:eastAsia="en-US"/>
        </w:rPr>
      </w:pPr>
    </w:p>
    <w:p w14:paraId="21D7C8F9" w14:textId="77777777" w:rsidR="00A71E7C" w:rsidRPr="00D109A8" w:rsidRDefault="00A71E7C" w:rsidP="00BA0B66">
      <w:pPr>
        <w:pStyle w:val="berschrift2"/>
      </w:pPr>
      <w:r>
        <w:rPr>
          <w:highlight w:val="yellow"/>
        </w:rPr>
        <w:t>Initial Proposals for Discussion</w:t>
      </w:r>
    </w:p>
    <w:p w14:paraId="6E45B286" w14:textId="77777777" w:rsidR="00CC7080" w:rsidRDefault="00CC7080" w:rsidP="00CC7080">
      <w:pPr>
        <w:pStyle w:val="berschrift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14:paraId="02DEB61F" w14:textId="77777777" w:rsidR="00CB447C" w:rsidRDefault="00CB447C" w:rsidP="00CB447C">
      <w:pPr>
        <w:pStyle w:val="Listenabsatz"/>
        <w:numPr>
          <w:ilvl w:val="0"/>
          <w:numId w:val="28"/>
        </w:numPr>
        <w:spacing w:line="240" w:lineRule="auto"/>
        <w:contextualSpacing w:val="0"/>
        <w:rPr>
          <w:szCs w:val="20"/>
        </w:rPr>
      </w:pPr>
      <w:r w:rsidRPr="00BA6505">
        <w:rPr>
          <w:szCs w:val="20"/>
        </w:rPr>
        <w:t>CDFs of positioning errors are used as a performance metri</w:t>
      </w:r>
      <w:r>
        <w:rPr>
          <w:szCs w:val="20"/>
        </w:rPr>
        <w:t>cs in NR positioning evaluation</w:t>
      </w:r>
      <w:r w:rsidRPr="00BA6505">
        <w:rPr>
          <w:szCs w:val="20"/>
        </w:rPr>
        <w:t xml:space="preserve"> with at least the following percentiles </w:t>
      </w:r>
      <w:r>
        <w:rPr>
          <w:szCs w:val="20"/>
        </w:rPr>
        <w:t xml:space="preserve">[50%], </w:t>
      </w:r>
      <w:r w:rsidRPr="00BA6505">
        <w:rPr>
          <w:szCs w:val="20"/>
        </w:rPr>
        <w:t xml:space="preserve">67%, 80%, 90%, [95%]. </w:t>
      </w:r>
    </w:p>
    <w:p w14:paraId="34FD650E" w14:textId="77777777" w:rsidR="00CB447C" w:rsidRPr="00990FFB" w:rsidRDefault="00CB447C" w:rsidP="00CB447C">
      <w:pPr>
        <w:pStyle w:val="Listenabsatz"/>
        <w:numPr>
          <w:ilvl w:val="1"/>
          <w:numId w:val="28"/>
        </w:numPr>
        <w:rPr>
          <w:lang w:eastAsia="zh-CN"/>
        </w:rPr>
      </w:pPr>
      <w:r>
        <w:t xml:space="preserve">Note: </w:t>
      </w:r>
      <w:r w:rsidRPr="00363FE3">
        <w:t xml:space="preserve">In addition to overall positioning accuracy performance companies </w:t>
      </w:r>
      <w:r>
        <w:t>are encouraged to</w:t>
      </w:r>
      <w:r w:rsidRPr="00363FE3">
        <w:t xml:space="preserve"> report </w:t>
      </w:r>
      <w:r>
        <w:t xml:space="preserve">the estimation accuracy of UE/gNB measurements </w:t>
      </w:r>
      <w:r w:rsidRPr="00363FE3">
        <w:t>(e.g., RSTD) for performance comparison</w:t>
      </w:r>
      <w:r w:rsidRPr="00990FFB">
        <w:t>.</w:t>
      </w:r>
    </w:p>
    <w:p w14:paraId="781AA0DA" w14:textId="77777777" w:rsidR="00C84DC4" w:rsidDel="00C84DC4" w:rsidRDefault="00F33DEB" w:rsidP="00851393">
      <w:pPr>
        <w:rPr>
          <w:del w:id="173" w:author="FL" w:date="2020-05-28T15:03:00Z"/>
          <w:lang w:val="en-US"/>
        </w:rPr>
      </w:pPr>
      <w:del w:id="174" w:author="FL" w:date="2020-05-28T15:16:00Z">
        <w:r w:rsidDel="00A6327F">
          <w:rPr>
            <w:lang w:eastAsia="en-US"/>
          </w:rPr>
          <w:delText xml:space="preserve"> </w:delText>
        </w:r>
      </w:del>
    </w:p>
    <w:p w14:paraId="3099C913" w14:textId="77777777" w:rsidR="006B4EC1" w:rsidRDefault="004E00A3" w:rsidP="006B4EC1">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6B4EC1" w14:paraId="76EA2E4E" w14:textId="77777777" w:rsidTr="00291CEE">
        <w:trPr>
          <w:jc w:val="center"/>
        </w:trPr>
        <w:tc>
          <w:tcPr>
            <w:tcW w:w="1587" w:type="dxa"/>
            <w:gridSpan w:val="2"/>
            <w:tcBorders>
              <w:bottom w:val="double" w:sz="4" w:space="0" w:color="auto"/>
            </w:tcBorders>
          </w:tcPr>
          <w:p w14:paraId="16C3BDBD" w14:textId="77777777" w:rsidR="006B4EC1" w:rsidRDefault="006B4EC1" w:rsidP="00291CEE">
            <w:pPr>
              <w:rPr>
                <w:b/>
              </w:rPr>
            </w:pPr>
            <w:r>
              <w:rPr>
                <w:b/>
              </w:rPr>
              <w:t>Company</w:t>
            </w:r>
          </w:p>
        </w:tc>
        <w:tc>
          <w:tcPr>
            <w:tcW w:w="8043" w:type="dxa"/>
            <w:tcBorders>
              <w:bottom w:val="double" w:sz="4" w:space="0" w:color="auto"/>
            </w:tcBorders>
          </w:tcPr>
          <w:p w14:paraId="6E52BB59" w14:textId="77777777" w:rsidR="006B4EC1" w:rsidRDefault="006B4EC1" w:rsidP="00291CEE">
            <w:pPr>
              <w:rPr>
                <w:b/>
              </w:rPr>
            </w:pPr>
            <w:r>
              <w:rPr>
                <w:b/>
              </w:rPr>
              <w:t xml:space="preserve">Comments </w:t>
            </w:r>
          </w:p>
        </w:tc>
      </w:tr>
      <w:tr w:rsidR="006B4EC1" w14:paraId="5ADECA2E"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FF529C" w14:textId="77777777" w:rsidR="006B4EC1" w:rsidRPr="0073433A" w:rsidRDefault="0073433A" w:rsidP="00291CEE">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E10F048" w14:textId="77777777" w:rsidR="0073433A" w:rsidRPr="0073433A" w:rsidRDefault="0073433A" w:rsidP="00291CEE">
            <w:pPr>
              <w:rPr>
                <w:rFonts w:eastAsiaTheme="minorEastAsia" w:cstheme="minorHAnsi"/>
                <w:sz w:val="18"/>
                <w:szCs w:val="18"/>
                <w:lang w:eastAsia="zh-CN"/>
              </w:rPr>
            </w:pPr>
            <w:r>
              <w:rPr>
                <w:rFonts w:eastAsiaTheme="minorEastAsia" w:cstheme="minorHAnsi"/>
                <w:sz w:val="18"/>
                <w:szCs w:val="18"/>
                <w:lang w:eastAsia="zh-CN"/>
              </w:rPr>
              <w:t>We think it is a repeated question with proposal 2.1-2 except the note.</w:t>
            </w:r>
            <w:r>
              <w:rPr>
                <w:rFonts w:eastAsiaTheme="minorEastAsia" w:cstheme="minorHAnsi" w:hint="eastAsia"/>
                <w:sz w:val="18"/>
                <w:szCs w:val="18"/>
                <w:lang w:eastAsia="zh-CN"/>
              </w:rPr>
              <w:t xml:space="preserve"> </w:t>
            </w:r>
            <w:r>
              <w:rPr>
                <w:rFonts w:eastAsiaTheme="minorEastAsia" w:cstheme="minorHAnsi"/>
                <w:sz w:val="18"/>
                <w:szCs w:val="18"/>
                <w:lang w:eastAsia="zh-CN"/>
              </w:rPr>
              <w:t xml:space="preserve">And </w:t>
            </w:r>
            <w:r>
              <w:rPr>
                <w:rFonts w:eastAsiaTheme="minorEastAsia" w:cstheme="minorHAnsi" w:hint="eastAsia"/>
                <w:sz w:val="18"/>
                <w:szCs w:val="18"/>
                <w:lang w:eastAsia="zh-CN"/>
              </w:rPr>
              <w:t>we don</w:t>
            </w:r>
            <w:r>
              <w:rPr>
                <w:rFonts w:eastAsiaTheme="minorEastAsia" w:cstheme="minorHAnsi"/>
                <w:sz w:val="18"/>
                <w:szCs w:val="18"/>
                <w:lang w:eastAsia="zh-CN"/>
              </w:rPr>
              <w:t>’</w:t>
            </w:r>
            <w:r>
              <w:rPr>
                <w:rFonts w:eastAsiaTheme="minorEastAsia" w:cstheme="minorHAnsi" w:hint="eastAsia"/>
                <w:sz w:val="18"/>
                <w:szCs w:val="18"/>
                <w:lang w:eastAsia="zh-CN"/>
              </w:rPr>
              <w:t xml:space="preserve">t see the </w:t>
            </w:r>
            <w:r>
              <w:rPr>
                <w:rFonts w:eastAsiaTheme="minorEastAsia" w:cstheme="minorHAnsi"/>
                <w:sz w:val="18"/>
                <w:szCs w:val="18"/>
                <w:lang w:eastAsia="zh-CN"/>
              </w:rPr>
              <w:t>significant</w:t>
            </w:r>
            <w:r>
              <w:rPr>
                <w:rFonts w:eastAsiaTheme="minorEastAsia" w:cstheme="minorHAnsi" w:hint="eastAsia"/>
                <w:sz w:val="18"/>
                <w:szCs w:val="18"/>
                <w:lang w:eastAsia="zh-CN"/>
              </w:rPr>
              <w:t xml:space="preserve"> benefit of reporting </w:t>
            </w:r>
            <w:r>
              <w:rPr>
                <w:rFonts w:eastAsiaTheme="minorEastAsia" w:cstheme="minorHAnsi"/>
                <w:sz w:val="18"/>
                <w:szCs w:val="18"/>
                <w:lang w:eastAsia="zh-CN"/>
              </w:rPr>
              <w:t xml:space="preserve">RSTD </w:t>
            </w:r>
            <w:r>
              <w:rPr>
                <w:rFonts w:eastAsiaTheme="minorEastAsia" w:cstheme="minorHAnsi" w:hint="eastAsia"/>
                <w:sz w:val="18"/>
                <w:szCs w:val="18"/>
                <w:lang w:eastAsia="zh-CN"/>
              </w:rPr>
              <w:t>for</w:t>
            </w:r>
            <w:r>
              <w:rPr>
                <w:rFonts w:eastAsiaTheme="minorEastAsia" w:cstheme="minorHAnsi"/>
                <w:sz w:val="18"/>
                <w:szCs w:val="18"/>
                <w:lang w:eastAsia="zh-CN"/>
              </w:rPr>
              <w:t xml:space="preserve"> </w:t>
            </w:r>
            <w:r>
              <w:rPr>
                <w:rFonts w:eastAsiaTheme="minorEastAsia" w:cstheme="minorHAnsi" w:hint="eastAsia"/>
                <w:sz w:val="18"/>
                <w:szCs w:val="18"/>
                <w:lang w:eastAsia="zh-CN"/>
              </w:rPr>
              <w:t>the</w:t>
            </w:r>
            <w:r>
              <w:rPr>
                <w:rFonts w:eastAsiaTheme="minorEastAsia" w:cstheme="minorHAnsi"/>
                <w:sz w:val="18"/>
                <w:szCs w:val="18"/>
                <w:lang w:eastAsia="zh-CN"/>
              </w:rPr>
              <w:t xml:space="preserve"> </w:t>
            </w:r>
            <w:r>
              <w:rPr>
                <w:rFonts w:eastAsiaTheme="minorEastAsia" w:cstheme="minorHAnsi" w:hint="eastAsia"/>
                <w:sz w:val="18"/>
                <w:szCs w:val="18"/>
                <w:lang w:eastAsia="zh-CN"/>
              </w:rPr>
              <w:t>note</w:t>
            </w:r>
            <w:r>
              <w:rPr>
                <w:rFonts w:eastAsiaTheme="minorEastAsia" w:cstheme="minorHAnsi"/>
                <w:sz w:val="18"/>
                <w:szCs w:val="18"/>
                <w:lang w:eastAsia="zh-CN"/>
              </w:rPr>
              <w:t>.</w:t>
            </w:r>
          </w:p>
        </w:tc>
      </w:tr>
      <w:tr w:rsidR="0022422C" w14:paraId="31468D05"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FF2040" w14:textId="77777777"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69851369" w14:textId="77777777" w:rsidR="0022422C" w:rsidRDefault="0022422C" w:rsidP="0022422C">
            <w:pPr>
              <w:rPr>
                <w:rFonts w:cstheme="minorHAnsi"/>
                <w:sz w:val="18"/>
                <w:szCs w:val="18"/>
              </w:rPr>
            </w:pPr>
            <w:r>
              <w:rPr>
                <w:rFonts w:eastAsiaTheme="minorEastAsia" w:cstheme="minorHAnsi"/>
                <w:sz w:val="18"/>
                <w:szCs w:val="18"/>
                <w:lang w:eastAsia="zh-CN"/>
              </w:rPr>
              <w:t xml:space="preserve">Support. </w:t>
            </w:r>
          </w:p>
        </w:tc>
      </w:tr>
      <w:tr w:rsidR="008F64A3" w14:paraId="7F20A557"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9CC58A" w14:textId="77777777" w:rsidR="008F64A3" w:rsidRPr="007B0958"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B533F55" w14:textId="77777777" w:rsidR="008F64A3" w:rsidRPr="00F0356A" w:rsidRDefault="008F64A3" w:rsidP="00C84DC4">
            <w:pPr>
              <w:rPr>
                <w:rFonts w:eastAsiaTheme="minorEastAsia" w:cstheme="minorHAnsi"/>
                <w:sz w:val="18"/>
                <w:szCs w:val="18"/>
                <w:lang w:eastAsia="zh-CN"/>
              </w:rPr>
            </w:pPr>
            <w:r w:rsidRPr="00F0356A">
              <w:rPr>
                <w:rFonts w:eastAsiaTheme="minorEastAsia" w:cstheme="minorHAnsi" w:hint="eastAsia"/>
                <w:sz w:val="18"/>
                <w:szCs w:val="18"/>
                <w:lang w:eastAsia="zh-CN"/>
              </w:rPr>
              <w:t>Support Proposal 8.1-1.</w:t>
            </w:r>
          </w:p>
          <w:p w14:paraId="73B197FC" w14:textId="77777777" w:rsidR="008F64A3" w:rsidRPr="00F0356A" w:rsidRDefault="008F64A3" w:rsidP="00C84DC4">
            <w:pPr>
              <w:rPr>
                <w:rFonts w:eastAsiaTheme="minorEastAsia" w:cstheme="minorHAnsi"/>
                <w:sz w:val="18"/>
                <w:szCs w:val="18"/>
                <w:lang w:eastAsia="zh-CN"/>
              </w:rPr>
            </w:pPr>
            <w:r>
              <w:rPr>
                <w:rFonts w:eastAsiaTheme="minorEastAsia" w:hint="eastAsia"/>
                <w:sz w:val="18"/>
                <w:szCs w:val="18"/>
                <w:lang w:eastAsia="zh-CN"/>
              </w:rPr>
              <w:t xml:space="preserve">We prefer that </w:t>
            </w:r>
            <w:r w:rsidRPr="00F0356A">
              <w:rPr>
                <w:sz w:val="18"/>
                <w:szCs w:val="18"/>
              </w:rPr>
              <w:t>CDFs of positioning errors are used as a performance metrics in NR positioning evaluation with the percentiles 50%, 67%, 80%, 90%.</w:t>
            </w:r>
          </w:p>
        </w:tc>
      </w:tr>
      <w:tr w:rsidR="00953AD3" w14:paraId="369B30F5"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73F21E" w14:textId="77777777" w:rsidR="00953AD3" w:rsidRPr="008F64A3" w:rsidRDefault="00953AD3" w:rsidP="007B5865">
            <w:pPr>
              <w:rPr>
                <w:rFonts w:cstheme="minorHAnsi"/>
                <w:sz w:val="18"/>
                <w:szCs w:val="18"/>
              </w:rPr>
            </w:pPr>
            <w:r>
              <w:rPr>
                <w:rFonts w:cstheme="minorHAnsi"/>
                <w:sz w:val="18"/>
                <w:szCs w:val="18"/>
              </w:rPr>
              <w:t>Futurewei</w:t>
            </w:r>
          </w:p>
        </w:tc>
        <w:tc>
          <w:tcPr>
            <w:tcW w:w="8043" w:type="dxa"/>
            <w:tcBorders>
              <w:top w:val="double" w:sz="4" w:space="0" w:color="auto"/>
              <w:bottom w:val="double" w:sz="4" w:space="0" w:color="auto"/>
              <w:right w:val="double" w:sz="4" w:space="0" w:color="auto"/>
            </w:tcBorders>
          </w:tcPr>
          <w:p w14:paraId="551C37F2" w14:textId="77777777" w:rsidR="00953AD3" w:rsidRDefault="00953AD3" w:rsidP="007B5865">
            <w:pPr>
              <w:rPr>
                <w:rFonts w:eastAsiaTheme="minorEastAsia" w:cstheme="minorHAnsi"/>
                <w:sz w:val="18"/>
                <w:szCs w:val="18"/>
                <w:lang w:eastAsia="zh-CN"/>
              </w:rPr>
            </w:pPr>
            <w:r>
              <w:rPr>
                <w:rFonts w:eastAsiaTheme="minorEastAsia" w:cstheme="minorHAnsi"/>
                <w:sz w:val="18"/>
                <w:szCs w:val="18"/>
                <w:lang w:eastAsia="zh-CN"/>
              </w:rPr>
              <w:t>Support</w:t>
            </w:r>
          </w:p>
        </w:tc>
      </w:tr>
      <w:tr w:rsidR="000C5081" w14:paraId="520A6E0E"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1C7B88" w14:textId="34D682A8" w:rsidR="000C5081" w:rsidRDefault="000C5081" w:rsidP="000C5081">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7CBBF748" w14:textId="245F39AE" w:rsidR="000C5081" w:rsidRDefault="000C5081" w:rsidP="000C5081">
            <w:pPr>
              <w:rPr>
                <w:rFonts w:eastAsiaTheme="minorEastAsia" w:cstheme="minorHAnsi"/>
                <w:sz w:val="18"/>
                <w:szCs w:val="18"/>
                <w:lang w:eastAsia="zh-CN"/>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rsidRPr="00BA6505">
              <w:t>7%, 80%, 90%</w:t>
            </w:r>
            <w:r>
              <w:t xml:space="preserve">. </w:t>
            </w:r>
            <w:r>
              <w:rPr>
                <w:rFonts w:cstheme="minorHAnsi"/>
                <w:sz w:val="18"/>
                <w:szCs w:val="18"/>
              </w:rPr>
              <w:t xml:space="preserve">If deployments optimized for positioning are considered, we are open to include additional values e.g. 95% or even higher. Optionally, additional </w:t>
            </w:r>
            <w:r>
              <w:rPr>
                <w:rFonts w:eastAsiaTheme="minorEastAsia" w:cstheme="minorHAnsi"/>
                <w:sz w:val="18"/>
                <w:szCs w:val="18"/>
                <w:lang w:eastAsia="zh-CN"/>
              </w:rPr>
              <w:t>measurements accuracy statistic can be shared by companies</w:t>
            </w:r>
          </w:p>
        </w:tc>
      </w:tr>
      <w:tr w:rsidR="00AC3E26" w14:paraId="73E2870D"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B0477C" w14:textId="60F7D19B" w:rsidR="00AC3E26" w:rsidRDefault="00AC3E26" w:rsidP="00AC3E26">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42B34ECB" w14:textId="13D4C637" w:rsidR="00AC3E26" w:rsidRDefault="00AC3E26" w:rsidP="002B4129">
            <w:pPr>
              <w:rPr>
                <w:rFonts w:eastAsiaTheme="minorEastAsia" w:cstheme="minorHAnsi"/>
                <w:sz w:val="18"/>
                <w:szCs w:val="18"/>
                <w:lang w:eastAsia="zh-CN"/>
              </w:rPr>
            </w:pPr>
            <w:r>
              <w:rPr>
                <w:rFonts w:eastAsiaTheme="minorEastAsia" w:cstheme="minorHAnsi"/>
                <w:sz w:val="18"/>
                <w:szCs w:val="18"/>
                <w:lang w:eastAsia="zh-CN"/>
              </w:rPr>
              <w:t>In addition to the positioning errors at the listed percentiles, companies shall provide the percentile for the target accuracy in SID, if it is met</w:t>
            </w:r>
            <w:r w:rsidR="002B4129">
              <w:rPr>
                <w:rFonts w:eastAsiaTheme="minorEastAsia" w:cstheme="minorHAnsi"/>
                <w:sz w:val="18"/>
                <w:szCs w:val="18"/>
                <w:lang w:eastAsia="zh-CN"/>
              </w:rPr>
              <w:t>. Also, k</w:t>
            </w:r>
            <w:r>
              <w:rPr>
                <w:rFonts w:cstheme="minorHAnsi"/>
                <w:sz w:val="18"/>
                <w:szCs w:val="18"/>
              </w:rPr>
              <w:t>eep a separate CDF for UEs in convex-hull and exclude the UE with insufficient LOS links from the CDF.</w:t>
            </w:r>
          </w:p>
        </w:tc>
      </w:tr>
      <w:tr w:rsidR="00381820" w14:paraId="784DB38B"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36B3BB" w14:textId="5E67BCE7" w:rsidR="00381820" w:rsidRPr="00381820" w:rsidRDefault="00381820" w:rsidP="00381820">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4799F4B6" w14:textId="7FF1A955" w:rsidR="00381820" w:rsidRDefault="00381820" w:rsidP="00381820">
            <w:pPr>
              <w:rPr>
                <w:rFonts w:eastAsiaTheme="minorEastAsia" w:cstheme="minorHAnsi"/>
                <w:sz w:val="18"/>
                <w:szCs w:val="18"/>
                <w:lang w:eastAsia="zh-CN"/>
              </w:rPr>
            </w:pPr>
            <w:r>
              <w:rPr>
                <w:rFonts w:eastAsiaTheme="minorEastAsia" w:cstheme="minorHAnsi" w:hint="eastAsia"/>
                <w:sz w:val="18"/>
                <w:szCs w:val="18"/>
                <w:lang w:eastAsia="zh-CN"/>
              </w:rPr>
              <w:t>O</w:t>
            </w:r>
            <w:r>
              <w:rPr>
                <w:rFonts w:eastAsiaTheme="minorEastAsia" w:cstheme="minorHAnsi"/>
                <w:sz w:val="18"/>
                <w:szCs w:val="18"/>
                <w:lang w:eastAsia="zh-CN"/>
              </w:rPr>
              <w:t>K</w:t>
            </w:r>
            <w:r w:rsidR="00CF5D55">
              <w:rPr>
                <w:rFonts w:eastAsiaTheme="minorEastAsia" w:cstheme="minorHAnsi"/>
                <w:sz w:val="18"/>
                <w:szCs w:val="18"/>
                <w:lang w:eastAsia="zh-CN"/>
              </w:rPr>
              <w:t xml:space="preserve"> with the proposal. </w:t>
            </w:r>
          </w:p>
        </w:tc>
      </w:tr>
      <w:tr w:rsidR="00F324DA" w14:paraId="406A1843"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744B42" w14:textId="4131A34C" w:rsidR="00F324DA" w:rsidRPr="00F324DA" w:rsidRDefault="00F324DA" w:rsidP="00381820">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2777F7CC" w14:textId="321B3E62" w:rsidR="00F324DA" w:rsidRPr="00F324DA" w:rsidRDefault="00F324DA" w:rsidP="00F324DA">
            <w:pPr>
              <w:rPr>
                <w:rFonts w:eastAsia="Malgun Gothic" w:cstheme="minorHAnsi"/>
                <w:sz w:val="18"/>
                <w:szCs w:val="18"/>
                <w:lang w:eastAsia="ko-KR"/>
              </w:rPr>
            </w:pPr>
            <w:r>
              <w:rPr>
                <w:rFonts w:eastAsia="Malgun Gothic" w:cstheme="minorHAnsi"/>
                <w:sz w:val="18"/>
                <w:szCs w:val="18"/>
                <w:lang w:eastAsia="ko-KR"/>
              </w:rPr>
              <w:t>We are a</w:t>
            </w:r>
            <w:r>
              <w:rPr>
                <w:rFonts w:eastAsia="Malgun Gothic" w:cstheme="minorHAnsi" w:hint="eastAsia"/>
                <w:sz w:val="18"/>
                <w:szCs w:val="18"/>
                <w:lang w:eastAsia="ko-KR"/>
              </w:rPr>
              <w:t>gree with this proposal</w:t>
            </w:r>
          </w:p>
        </w:tc>
      </w:tr>
      <w:tr w:rsidR="00767EAC" w14:paraId="4B5EAF54"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7062E4" w14:textId="05401819" w:rsidR="00767EAC" w:rsidRDefault="00767EAC" w:rsidP="00767EAC">
            <w:pPr>
              <w:rPr>
                <w:rFonts w:eastAsia="Malgun Gothic" w:cstheme="minorHAnsi" w:hint="eastAsia"/>
                <w:sz w:val="18"/>
                <w:szCs w:val="18"/>
                <w:lang w:eastAsia="ko-KR"/>
              </w:rPr>
            </w:pPr>
            <w:r>
              <w:rPr>
                <w:rFonts w:cstheme="minorHAnsi"/>
                <w:sz w:val="18"/>
                <w:szCs w:val="18"/>
              </w:rPr>
              <w:lastRenderedPageBreak/>
              <w:t>Fraunhofer</w:t>
            </w:r>
          </w:p>
        </w:tc>
        <w:tc>
          <w:tcPr>
            <w:tcW w:w="8043" w:type="dxa"/>
            <w:tcBorders>
              <w:top w:val="double" w:sz="4" w:space="0" w:color="auto"/>
              <w:bottom w:val="double" w:sz="4" w:space="0" w:color="auto"/>
              <w:right w:val="double" w:sz="4" w:space="0" w:color="auto"/>
            </w:tcBorders>
          </w:tcPr>
          <w:p w14:paraId="06E93A85" w14:textId="77777777" w:rsidR="00767EAC" w:rsidRDefault="00767EAC" w:rsidP="00767EAC">
            <w:pPr>
              <w:spacing w:after="0"/>
              <w:rPr>
                <w:rFonts w:eastAsiaTheme="minorEastAsia" w:cstheme="minorHAnsi"/>
                <w:sz w:val="18"/>
                <w:szCs w:val="18"/>
                <w:lang w:eastAsia="zh-CN"/>
              </w:rPr>
            </w:pPr>
            <w:r>
              <w:rPr>
                <w:rFonts w:eastAsiaTheme="minorEastAsia" w:cstheme="minorHAnsi"/>
                <w:sz w:val="18"/>
                <w:szCs w:val="18"/>
                <w:lang w:eastAsia="zh-CN"/>
              </w:rPr>
              <w:t>Support: Focus on the 80% and 95% percentiles</w:t>
            </w:r>
          </w:p>
          <w:p w14:paraId="3C76C613" w14:textId="77777777" w:rsidR="00767EAC" w:rsidRDefault="00767EAC" w:rsidP="00767EAC">
            <w:pPr>
              <w:spacing w:after="0"/>
              <w:rPr>
                <w:rFonts w:eastAsiaTheme="minorEastAsia" w:cstheme="minorHAnsi"/>
                <w:sz w:val="18"/>
                <w:szCs w:val="18"/>
                <w:lang w:eastAsia="zh-CN"/>
              </w:rPr>
            </w:pPr>
          </w:p>
          <w:p w14:paraId="3399A4DD" w14:textId="77777777" w:rsidR="00767EAC" w:rsidRDefault="00767EAC" w:rsidP="00767EAC">
            <w:pPr>
              <w:spacing w:after="0"/>
              <w:rPr>
                <w:rFonts w:eastAsiaTheme="minorEastAsia" w:cstheme="minorHAnsi"/>
                <w:sz w:val="18"/>
                <w:szCs w:val="18"/>
                <w:lang w:eastAsia="zh-CN"/>
              </w:rPr>
            </w:pPr>
            <w:r>
              <w:rPr>
                <w:rFonts w:eastAsiaTheme="minorEastAsia" w:cstheme="minorHAnsi"/>
                <w:sz w:val="18"/>
                <w:szCs w:val="18"/>
                <w:lang w:eastAsia="zh-CN"/>
              </w:rPr>
              <w:t>Beside the positioning errors CDF, in addition to the accuracy measurements provided information on the SINR at input of the demodulator for performance comparison.</w:t>
            </w:r>
          </w:p>
          <w:p w14:paraId="6F8E9107" w14:textId="28568396" w:rsidR="00767EAC" w:rsidRDefault="00767EAC" w:rsidP="00767EAC">
            <w:pPr>
              <w:rPr>
                <w:rFonts w:eastAsia="Malgun Gothic" w:cstheme="minorHAnsi"/>
                <w:sz w:val="18"/>
                <w:szCs w:val="18"/>
                <w:lang w:eastAsia="ko-KR"/>
              </w:rPr>
            </w:pPr>
            <w:r>
              <w:rPr>
                <w:rFonts w:eastAsiaTheme="minorEastAsia" w:cstheme="minorHAnsi"/>
                <w:sz w:val="18"/>
                <w:szCs w:val="18"/>
                <w:lang w:eastAsia="zh-CN"/>
              </w:rPr>
              <w:t xml:space="preserve">Optional: distinguish between interference from orthogonal signals (e.g. different COMB offset) and non-orthogonal (uncorrelated) signals </w:t>
            </w:r>
          </w:p>
        </w:tc>
      </w:tr>
    </w:tbl>
    <w:p w14:paraId="7AB1EC02" w14:textId="77777777" w:rsidR="006B4EC1" w:rsidRDefault="006B4EC1" w:rsidP="00851393">
      <w:pPr>
        <w:rPr>
          <w:lang w:val="en-US"/>
        </w:rPr>
      </w:pPr>
    </w:p>
    <w:p w14:paraId="16B81419" w14:textId="77777777" w:rsidR="00CC7080" w:rsidRDefault="00CC7080" w:rsidP="00CC7080">
      <w:pPr>
        <w:pStyle w:val="berschrift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2</w:t>
      </w:r>
      <w:r w:rsidRPr="00001CD5">
        <w:rPr>
          <w:highlight w:val="yellow"/>
        </w:rPr>
        <w:fldChar w:fldCharType="end"/>
      </w:r>
    </w:p>
    <w:p w14:paraId="2EE7B0DD" w14:textId="77777777" w:rsidR="003633E0" w:rsidRDefault="00891DC0" w:rsidP="002C0070">
      <w:pPr>
        <w:pStyle w:val="Listenabsatz"/>
        <w:numPr>
          <w:ilvl w:val="0"/>
          <w:numId w:val="40"/>
        </w:numPr>
      </w:pPr>
      <w:r>
        <w:rPr>
          <w:lang w:eastAsia="en-US"/>
        </w:rPr>
        <w:t>For TR 38.85</w:t>
      </w:r>
      <w:r w:rsidR="00C8577F">
        <w:rPr>
          <w:lang w:eastAsia="en-US"/>
        </w:rPr>
        <w:t>7</w:t>
      </w:r>
      <w:r>
        <w:rPr>
          <w:lang w:eastAsia="en-US"/>
        </w:rPr>
        <w:t>, t</w:t>
      </w:r>
      <w:r>
        <w:t xml:space="preserve">he template </w:t>
      </w:r>
      <w:r w:rsidR="00C8577F">
        <w:t xml:space="preserve">used </w:t>
      </w:r>
      <w:r w:rsidR="003633E0">
        <w:t xml:space="preserve">in TR 38.855 </w:t>
      </w:r>
      <w:r w:rsidR="00C8577F">
        <w:t xml:space="preserve">for the </w:t>
      </w:r>
      <w:r>
        <w:t>inclusion of simulation results</w:t>
      </w:r>
      <w:r w:rsidR="00C8577F">
        <w:t xml:space="preserve"> will be reused</w:t>
      </w:r>
      <w:r>
        <w:t xml:space="preserve">. </w:t>
      </w:r>
    </w:p>
    <w:p w14:paraId="0978E774" w14:textId="77777777" w:rsidR="002569F1" w:rsidRDefault="00891DC0" w:rsidP="002C0070">
      <w:pPr>
        <w:pStyle w:val="Listenabsatz"/>
        <w:numPr>
          <w:ilvl w:val="0"/>
          <w:numId w:val="39"/>
        </w:numPr>
      </w:pPr>
      <w:r>
        <w:t xml:space="preserve">In addition, the </w:t>
      </w:r>
      <w:r w:rsidR="003633E0">
        <w:t xml:space="preserve">following </w:t>
      </w:r>
      <w:r>
        <w:t>p</w:t>
      </w:r>
      <w:r w:rsidRPr="009C49ED">
        <w:t>arameter</w:t>
      </w:r>
      <w:r>
        <w:t xml:space="preserve">s </w:t>
      </w:r>
      <w:r w:rsidR="002569F1">
        <w:t>should</w:t>
      </w:r>
      <w:r w:rsidR="002569F1" w:rsidRPr="009C49ED">
        <w:t xml:space="preserve"> be </w:t>
      </w:r>
      <w:r w:rsidR="003633E0">
        <w:t xml:space="preserve">provided </w:t>
      </w:r>
      <w:r w:rsidR="002569F1">
        <w:t>for each scenario</w:t>
      </w:r>
      <w:r w:rsidR="003633E0">
        <w:t xml:space="preserve"> together with the simulation results.</w:t>
      </w:r>
    </w:p>
    <w:p w14:paraId="7E540675" w14:textId="77777777" w:rsidR="003633E0" w:rsidRPr="009C49ED" w:rsidRDefault="003633E0" w:rsidP="003633E0">
      <w:pPr>
        <w:pStyle w:val="Listenabsatz"/>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891DC0" w:rsidRPr="002569F1" w14:paraId="46ECE058" w14:textId="77777777" w:rsidTr="008B4D33">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88B4FB" w14:textId="77777777" w:rsidR="00891DC0" w:rsidRPr="002569F1" w:rsidRDefault="00891DC0" w:rsidP="00BC3482">
            <w:pPr>
              <w:rPr>
                <w:b/>
                <w:lang w:val="en-US"/>
              </w:rPr>
            </w:pPr>
            <w:r w:rsidRPr="002569F1">
              <w:rPr>
                <w:b/>
                <w:lang w:val="en-US"/>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hideMark/>
          </w:tcPr>
          <w:p w14:paraId="2F93F267" w14:textId="77777777" w:rsidR="00891DC0" w:rsidRPr="002569F1" w:rsidRDefault="00891DC0" w:rsidP="00891DC0">
            <w:pPr>
              <w:rPr>
                <w:b/>
                <w:lang w:val="en-US"/>
              </w:rPr>
            </w:pPr>
            <w:r w:rsidRPr="002569F1">
              <w:rPr>
                <w:b/>
                <w:lang w:val="en-US"/>
              </w:rPr>
              <w:t>[Source 1, scenario,  FRx]</w:t>
            </w:r>
          </w:p>
        </w:tc>
        <w:tc>
          <w:tcPr>
            <w:tcW w:w="3969" w:type="dxa"/>
            <w:tcBorders>
              <w:top w:val="single" w:sz="4" w:space="0" w:color="auto"/>
              <w:left w:val="single" w:sz="4" w:space="0" w:color="auto"/>
              <w:bottom w:val="nil"/>
              <w:right w:val="single" w:sz="4" w:space="0" w:color="auto"/>
            </w:tcBorders>
            <w:shd w:val="clear" w:color="auto" w:fill="auto"/>
          </w:tcPr>
          <w:p w14:paraId="59C71E93" w14:textId="77777777" w:rsidR="00891DC0" w:rsidRPr="002569F1" w:rsidRDefault="00A76608" w:rsidP="008B4D33">
            <w:pPr>
              <w:rPr>
                <w:b/>
                <w:lang w:val="en-US"/>
              </w:rPr>
            </w:pPr>
            <w:r w:rsidRPr="00A76608">
              <w:rPr>
                <w:b/>
                <w:highlight w:val="yellow"/>
                <w:lang w:val="en-US"/>
              </w:rPr>
              <w:t>Comments</w:t>
            </w:r>
            <w:r w:rsidR="008B4D33">
              <w:rPr>
                <w:b/>
                <w:lang w:val="en-US"/>
              </w:rPr>
              <w:t xml:space="preserve"> </w:t>
            </w:r>
            <w:r w:rsidR="008B4D33" w:rsidRPr="008B4D33">
              <w:rPr>
                <w:lang w:val="en-US"/>
              </w:rPr>
              <w:t>(to each of the parameter)</w:t>
            </w:r>
          </w:p>
        </w:tc>
      </w:tr>
      <w:tr w:rsidR="00891DC0" w:rsidRPr="009C49ED" w14:paraId="4F06BEEE"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08675BE0" w14:textId="77777777" w:rsidR="00891DC0" w:rsidRPr="009C49ED" w:rsidRDefault="00891DC0" w:rsidP="00BC3482">
            <w:pPr>
              <w:rPr>
                <w:lang w:val="en-US"/>
              </w:rPr>
            </w:pPr>
            <w:r w:rsidRPr="009C49ED">
              <w:rPr>
                <w:lang w:val="en-US"/>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03C53EE"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256C83BD" w14:textId="77777777" w:rsidR="00891DC0" w:rsidRPr="009C49ED" w:rsidRDefault="00891DC0" w:rsidP="00BC3482">
            <w:pPr>
              <w:rPr>
                <w:lang w:val="en-US"/>
              </w:rPr>
            </w:pPr>
          </w:p>
        </w:tc>
      </w:tr>
      <w:tr w:rsidR="00891DC0" w:rsidRPr="009C49ED" w14:paraId="726B3FB1"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0D78D72" w14:textId="77777777" w:rsidR="00891DC0" w:rsidRPr="009C49ED" w:rsidRDefault="00891DC0" w:rsidP="00BC3482">
            <w:pPr>
              <w:rPr>
                <w:lang w:val="en-US"/>
              </w:rPr>
            </w:pPr>
            <w:del w:id="175" w:author="CATT" w:date="2020-05-21T23:00:00Z">
              <w:r w:rsidRPr="009C49ED" w:rsidDel="002569F1">
                <w:rPr>
                  <w:lang w:val="en-US"/>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85A3836"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382B5BBD" w14:textId="77777777" w:rsidR="00891DC0" w:rsidRPr="009C49ED" w:rsidRDefault="00891DC0" w:rsidP="00BC3482">
            <w:pPr>
              <w:rPr>
                <w:lang w:val="en-US"/>
              </w:rPr>
            </w:pPr>
          </w:p>
        </w:tc>
      </w:tr>
      <w:tr w:rsidR="00891DC0" w:rsidRPr="009C49ED" w14:paraId="2E8C52A5"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177767EF" w14:textId="77777777" w:rsidR="00891DC0" w:rsidRPr="009C49ED" w:rsidRDefault="00891DC0" w:rsidP="00BC3482">
            <w:pPr>
              <w:rPr>
                <w:lang w:val="en-US"/>
              </w:rPr>
            </w:pPr>
            <w:del w:id="176" w:author="CATT" w:date="2020-05-21T23:00:00Z">
              <w:r w:rsidRPr="009C49ED" w:rsidDel="002569F1">
                <w:rPr>
                  <w:lang w:val="en-US"/>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ADAEE66"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1BF8B033" w14:textId="77777777" w:rsidR="00891DC0" w:rsidRPr="009C49ED" w:rsidRDefault="00891DC0" w:rsidP="00BC3482">
            <w:pPr>
              <w:rPr>
                <w:lang w:val="en-US"/>
              </w:rPr>
            </w:pPr>
          </w:p>
        </w:tc>
      </w:tr>
      <w:tr w:rsidR="00891DC0" w:rsidRPr="009C49ED" w14:paraId="57AAF4E9"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84B4DAB" w14:textId="77777777" w:rsidR="00891DC0" w:rsidRPr="009C49ED" w:rsidRDefault="00891DC0" w:rsidP="00BC3482">
            <w:pPr>
              <w:rPr>
                <w:lang w:val="en-US"/>
              </w:rPr>
            </w:pPr>
            <w:del w:id="177" w:author="CATT" w:date="2020-05-21T23:00:00Z">
              <w:r w:rsidRPr="009C49ED" w:rsidDel="002569F1">
                <w:rPr>
                  <w:lang w:val="en-US"/>
                </w:rPr>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BEF8F22"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1052E86A" w14:textId="77777777" w:rsidR="00891DC0" w:rsidRPr="009C49ED" w:rsidRDefault="00891DC0" w:rsidP="00BC3482">
            <w:pPr>
              <w:rPr>
                <w:lang w:val="en-US"/>
              </w:rPr>
            </w:pPr>
          </w:p>
        </w:tc>
      </w:tr>
      <w:tr w:rsidR="00891DC0" w:rsidRPr="009C49ED" w14:paraId="3BE55C58"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48276A5" w14:textId="77777777" w:rsidR="00891DC0" w:rsidRPr="009C49ED" w:rsidRDefault="00891DC0" w:rsidP="002569F1">
            <w:pPr>
              <w:rPr>
                <w:lang w:val="en-US"/>
              </w:rPr>
            </w:pPr>
            <w:r w:rsidRPr="009C49ED">
              <w:rPr>
                <w:lang w:val="en-US"/>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C0E7647"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41DC4F92" w14:textId="77777777" w:rsidR="00891DC0" w:rsidRPr="009C49ED" w:rsidRDefault="00891DC0" w:rsidP="00BC3482">
            <w:pPr>
              <w:rPr>
                <w:lang w:val="en-US"/>
              </w:rPr>
            </w:pPr>
          </w:p>
        </w:tc>
      </w:tr>
      <w:tr w:rsidR="00891DC0" w:rsidRPr="009C49ED" w14:paraId="0B73AE0C"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91480AC" w14:textId="77777777" w:rsidR="00891DC0" w:rsidRPr="009C49ED" w:rsidRDefault="00891DC0" w:rsidP="00BC3482">
            <w:pPr>
              <w:rPr>
                <w:lang w:val="en-US"/>
              </w:rPr>
            </w:pPr>
            <w:r w:rsidRPr="009C49ED">
              <w:rPr>
                <w:lang w:val="en-US"/>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299251E"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5831D98C" w14:textId="77777777" w:rsidR="00891DC0" w:rsidRPr="009C49ED" w:rsidRDefault="00891DC0" w:rsidP="00BC3482">
            <w:pPr>
              <w:rPr>
                <w:lang w:val="en-US"/>
              </w:rPr>
            </w:pPr>
          </w:p>
        </w:tc>
      </w:tr>
      <w:tr w:rsidR="00891DC0" w:rsidRPr="009C49ED" w14:paraId="5B5C8A1B"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FE8C232" w14:textId="77777777" w:rsidR="00891DC0" w:rsidRPr="009C49ED" w:rsidRDefault="00891DC0" w:rsidP="00BC3482">
            <w:pPr>
              <w:rPr>
                <w:lang w:val="en-US"/>
              </w:rPr>
            </w:pPr>
            <w:r w:rsidRPr="009C49ED">
              <w:rPr>
                <w:lang w:val="en-US"/>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F6EEF13"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6DD68FEE" w14:textId="77777777" w:rsidR="00891DC0" w:rsidRPr="009C49ED" w:rsidRDefault="00891DC0" w:rsidP="00BC3482">
            <w:pPr>
              <w:rPr>
                <w:lang w:val="en-US"/>
              </w:rPr>
            </w:pPr>
          </w:p>
        </w:tc>
      </w:tr>
      <w:tr w:rsidR="00891DC0" w:rsidRPr="009C49ED" w14:paraId="393D79A9"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82B1656" w14:textId="77777777" w:rsidR="00891DC0" w:rsidRPr="009C49ED" w:rsidRDefault="00891DC0" w:rsidP="00085DE3">
            <w:pPr>
              <w:rPr>
                <w:lang w:val="en-US"/>
              </w:rPr>
            </w:pPr>
            <w:r w:rsidRPr="009C49ED">
              <w:rPr>
                <w:lang w:val="en-US"/>
              </w:rPr>
              <w:t xml:space="preserve">Number of symbols used per </w:t>
            </w:r>
            <w:ins w:id="178" w:author="CATT" w:date="2020-05-21T23:01:00Z">
              <w:r w:rsidR="002569F1">
                <w:rPr>
                  <w:lang w:val="en-US"/>
                </w:rPr>
                <w:t xml:space="preserve">slot </w:t>
              </w:r>
            </w:ins>
            <w:del w:id="179" w:author="CATT" w:date="2020-05-21T23:01:00Z">
              <w:r w:rsidRPr="009C49ED" w:rsidDel="002569F1">
                <w:rPr>
                  <w:lang w:val="en-US"/>
                </w:rPr>
                <w:delText>occasion</w:delText>
              </w:r>
            </w:del>
            <w:ins w:id="180" w:author="CATT" w:date="2020-05-21T23:02:00Z">
              <w:r w:rsidR="002569F1">
                <w:rPr>
                  <w:lang w:val="en-US"/>
                </w:rPr>
                <w:t xml:space="preserve"> </w:t>
              </w:r>
              <w:r w:rsidR="002569F1" w:rsidRPr="009C49ED">
                <w:rPr>
                  <w:lang w:val="en-US"/>
                </w:rPr>
                <w:t>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14:paraId="7804A3A0"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65062EC7" w14:textId="77777777" w:rsidR="00891DC0" w:rsidRPr="009C49ED" w:rsidRDefault="00891DC0" w:rsidP="00BC3482">
            <w:pPr>
              <w:rPr>
                <w:lang w:val="en-US"/>
              </w:rPr>
            </w:pPr>
          </w:p>
        </w:tc>
      </w:tr>
      <w:tr w:rsidR="00891DC0" w:rsidRPr="009C49ED" w14:paraId="34754452" w14:textId="77777777" w:rsidTr="008B4D33">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14:paraId="06711B6B" w14:textId="77777777" w:rsidR="00891DC0" w:rsidRPr="009C49ED" w:rsidRDefault="00085DE3" w:rsidP="00085DE3">
            <w:pPr>
              <w:rPr>
                <w:lang w:val="en-US"/>
              </w:rPr>
            </w:pPr>
            <w:r>
              <w:rPr>
                <w:lang w:val="en-US"/>
              </w:rPr>
              <w:t>N</w:t>
            </w:r>
            <w:r w:rsidR="00891DC0" w:rsidRPr="009C49ED">
              <w:rPr>
                <w:lang w:val="en-US"/>
              </w:rPr>
              <w:t xml:space="preserve">umber of </w:t>
            </w:r>
            <w:ins w:id="181" w:author="CATT" w:date="2020-05-21T23:02:00Z">
              <w:r w:rsidR="002569F1">
                <w:rPr>
                  <w:lang w:val="en-US"/>
                </w:rPr>
                <w:t xml:space="preserve">slots </w:t>
              </w:r>
            </w:ins>
            <w:del w:id="182" w:author="CATT" w:date="2020-05-21T23:02:00Z">
              <w:r w:rsidR="00891DC0" w:rsidRPr="009C49ED" w:rsidDel="002569F1">
                <w:rPr>
                  <w:lang w:val="en-US"/>
                </w:rPr>
                <w:delText xml:space="preserve">occasions </w:delText>
              </w:r>
            </w:del>
            <w:r w:rsidR="00891DC0" w:rsidRPr="009C49ED">
              <w:rPr>
                <w:lang w:val="en-US"/>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14:paraId="3C35953D"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6EAB15EE" w14:textId="77777777" w:rsidR="00891DC0" w:rsidRPr="009C49ED" w:rsidRDefault="00891DC0" w:rsidP="00BC3482">
            <w:pPr>
              <w:rPr>
                <w:lang w:val="en-US"/>
              </w:rPr>
            </w:pPr>
          </w:p>
        </w:tc>
      </w:tr>
      <w:tr w:rsidR="00891DC0" w:rsidRPr="009C49ED" w14:paraId="59825887"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1CAD72F" w14:textId="77777777" w:rsidR="00891DC0" w:rsidRPr="009C49ED" w:rsidRDefault="00891DC0" w:rsidP="00BC3482">
            <w:pPr>
              <w:rPr>
                <w:lang w:val="en-US"/>
              </w:rPr>
            </w:pPr>
            <w:r w:rsidRPr="009C49ED">
              <w:rPr>
                <w:lang w:val="en-US"/>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14:paraId="2DADCDF0"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7FC23BF0" w14:textId="77777777" w:rsidR="00891DC0" w:rsidRPr="009C49ED" w:rsidRDefault="00891DC0" w:rsidP="00BC3482">
            <w:pPr>
              <w:rPr>
                <w:lang w:val="en-US"/>
              </w:rPr>
            </w:pPr>
          </w:p>
        </w:tc>
      </w:tr>
      <w:tr w:rsidR="00891DC0" w:rsidRPr="009C49ED" w14:paraId="45DEDF39"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88B1412" w14:textId="77777777" w:rsidR="00891DC0" w:rsidRPr="009C49ED" w:rsidRDefault="00891DC0" w:rsidP="00BC3482">
            <w:pPr>
              <w:rPr>
                <w:lang w:val="en-US"/>
              </w:rPr>
            </w:pPr>
            <w:r w:rsidRPr="009C49ED">
              <w:rPr>
                <w:lang w:val="en-US"/>
              </w:rPr>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14:paraId="0A8DFF5D"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048A39FA" w14:textId="77777777" w:rsidR="00891DC0" w:rsidRPr="009C49ED" w:rsidRDefault="00891DC0" w:rsidP="00BC3482">
            <w:pPr>
              <w:rPr>
                <w:lang w:val="en-US"/>
              </w:rPr>
            </w:pPr>
          </w:p>
        </w:tc>
      </w:tr>
      <w:tr w:rsidR="00891DC0" w:rsidRPr="009C49ED" w14:paraId="7FFF585F"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226586A" w14:textId="77777777" w:rsidR="00891DC0" w:rsidRPr="009C49ED" w:rsidRDefault="00891DC0" w:rsidP="00BC3482">
            <w:pPr>
              <w:rPr>
                <w:lang w:val="en-US"/>
              </w:rPr>
            </w:pPr>
            <w:r w:rsidRPr="009C49ED">
              <w:rPr>
                <w:lang w:val="en-US"/>
              </w:rPr>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14:paraId="641A91A7"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6A52A7E1" w14:textId="77777777" w:rsidR="00891DC0" w:rsidRPr="009C49ED" w:rsidRDefault="00891DC0" w:rsidP="00BC3482">
            <w:pPr>
              <w:rPr>
                <w:lang w:val="en-US"/>
              </w:rPr>
            </w:pPr>
          </w:p>
        </w:tc>
      </w:tr>
      <w:tr w:rsidR="00891DC0" w:rsidRPr="009C49ED" w14:paraId="16F2EE52"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1EE3B76" w14:textId="77777777" w:rsidR="00891DC0" w:rsidRPr="009C49ED" w:rsidRDefault="00891DC0" w:rsidP="00BC3482">
            <w:pPr>
              <w:rPr>
                <w:lang w:val="en-US"/>
              </w:rPr>
            </w:pPr>
            <w:r w:rsidRPr="009C49ED">
              <w:rPr>
                <w:lang w:val="en-US"/>
              </w:rPr>
              <w:t>Description of Measurement Algorithm (e.g. super resolution, interference cancellation, ….)</w:t>
            </w:r>
          </w:p>
        </w:tc>
        <w:tc>
          <w:tcPr>
            <w:tcW w:w="883" w:type="dxa"/>
            <w:tcBorders>
              <w:top w:val="nil"/>
              <w:left w:val="single" w:sz="4" w:space="0" w:color="auto"/>
              <w:bottom w:val="single" w:sz="4" w:space="0" w:color="auto"/>
              <w:right w:val="single" w:sz="4" w:space="0" w:color="auto"/>
            </w:tcBorders>
            <w:shd w:val="clear" w:color="auto" w:fill="auto"/>
            <w:vAlign w:val="center"/>
          </w:tcPr>
          <w:p w14:paraId="2B6BD697"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63142597" w14:textId="77777777" w:rsidR="00891DC0" w:rsidRPr="009C49ED" w:rsidRDefault="00891DC0" w:rsidP="00BC3482">
            <w:pPr>
              <w:rPr>
                <w:lang w:val="en-US"/>
              </w:rPr>
            </w:pPr>
          </w:p>
        </w:tc>
      </w:tr>
      <w:tr w:rsidR="00891DC0" w:rsidRPr="009C49ED" w14:paraId="00B8D670"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0AD78D0" w14:textId="77777777" w:rsidR="00891DC0" w:rsidRPr="009C49ED" w:rsidRDefault="00891DC0" w:rsidP="00BC3482">
            <w:pPr>
              <w:rPr>
                <w:lang w:val="en-US"/>
              </w:rPr>
            </w:pPr>
            <w:r w:rsidRPr="009C49ED">
              <w:rPr>
                <w:lang w:val="en-US"/>
              </w:rPr>
              <w:t>Description of positioning technique / applied positioning algorithm (e.g. Least square, taylor series, etc)</w:t>
            </w:r>
          </w:p>
        </w:tc>
        <w:tc>
          <w:tcPr>
            <w:tcW w:w="883" w:type="dxa"/>
            <w:tcBorders>
              <w:top w:val="nil"/>
              <w:left w:val="single" w:sz="4" w:space="0" w:color="auto"/>
              <w:bottom w:val="single" w:sz="4" w:space="0" w:color="auto"/>
              <w:right w:val="single" w:sz="4" w:space="0" w:color="auto"/>
            </w:tcBorders>
            <w:shd w:val="clear" w:color="auto" w:fill="auto"/>
            <w:vAlign w:val="center"/>
          </w:tcPr>
          <w:p w14:paraId="1A007FCF"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2033DD2D" w14:textId="77777777" w:rsidR="00891DC0" w:rsidRPr="009C49ED" w:rsidRDefault="00891DC0" w:rsidP="00BC3482">
            <w:pPr>
              <w:rPr>
                <w:lang w:val="en-US"/>
              </w:rPr>
            </w:pPr>
          </w:p>
        </w:tc>
      </w:tr>
      <w:tr w:rsidR="00891DC0" w:rsidRPr="009C49ED" w14:paraId="226EF996"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E0742AB" w14:textId="77777777" w:rsidR="00891DC0" w:rsidRPr="009C49ED" w:rsidRDefault="00891DC0" w:rsidP="00BC3482">
            <w:pPr>
              <w:rPr>
                <w:lang w:val="en-US"/>
              </w:rPr>
            </w:pPr>
            <w:r w:rsidRPr="009C49ED">
              <w:rPr>
                <w:lang w:val="en-US"/>
              </w:rPr>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14:paraId="07957042"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0B0037F2" w14:textId="01B987E6" w:rsidR="00891DC0" w:rsidRPr="009C49ED" w:rsidRDefault="00381820" w:rsidP="00CF5D55">
            <w:pPr>
              <w:rPr>
                <w:lang w:val="en-US"/>
              </w:rPr>
            </w:pPr>
            <w:r>
              <w:rPr>
                <w:rFonts w:eastAsiaTheme="minorEastAsia"/>
                <w:lang w:val="en-US" w:eastAsia="zh-CN"/>
              </w:rPr>
              <w:t xml:space="preserve">Huawei/HiSilicon: </w:t>
            </w:r>
            <w:r>
              <w:rPr>
                <w:rFonts w:eastAsiaTheme="minorEastAsia" w:hint="eastAsia"/>
                <w:lang w:val="en-US" w:eastAsia="zh-CN"/>
              </w:rPr>
              <w:t>S</w:t>
            </w:r>
            <w:r>
              <w:rPr>
                <w:rFonts w:eastAsiaTheme="minorEastAsia"/>
                <w:lang w:val="en-US" w:eastAsia="zh-CN"/>
              </w:rPr>
              <w:t xml:space="preserve">uggest </w:t>
            </w:r>
            <w:r w:rsidR="00CF5D55">
              <w:rPr>
                <w:rFonts w:eastAsiaTheme="minorEastAsia"/>
                <w:lang w:val="en-US" w:eastAsia="zh-CN"/>
              </w:rPr>
              <w:t>changing</w:t>
            </w:r>
            <w:r>
              <w:rPr>
                <w:rFonts w:eastAsiaTheme="minorEastAsia"/>
                <w:lang w:val="en-US" w:eastAsia="zh-CN"/>
              </w:rPr>
              <w:t xml:space="preserve"> to “Timing calibration assumption”, which includes residual gNB synchronization error, gNB/UE residual group delay error, …</w:t>
            </w:r>
          </w:p>
        </w:tc>
      </w:tr>
      <w:tr w:rsidR="00891DC0" w:rsidRPr="009C49ED" w14:paraId="3B3F31C3"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669AB96" w14:textId="77777777" w:rsidR="00891DC0" w:rsidRPr="009C49ED" w:rsidRDefault="00891DC0" w:rsidP="00BC3482">
            <w:pPr>
              <w:rPr>
                <w:lang w:val="en-US"/>
              </w:rPr>
            </w:pPr>
            <w:r w:rsidRPr="009C49ED">
              <w:rPr>
                <w:lang w:val="en-US"/>
              </w:rPr>
              <w:t>Beam-related assumption (beam sweeping / alignment assumptions at the tx and rx sides)</w:t>
            </w:r>
          </w:p>
        </w:tc>
        <w:tc>
          <w:tcPr>
            <w:tcW w:w="883" w:type="dxa"/>
            <w:tcBorders>
              <w:top w:val="nil"/>
              <w:left w:val="single" w:sz="4" w:space="0" w:color="auto"/>
              <w:bottom w:val="single" w:sz="4" w:space="0" w:color="auto"/>
              <w:right w:val="single" w:sz="4" w:space="0" w:color="auto"/>
            </w:tcBorders>
            <w:shd w:val="clear" w:color="auto" w:fill="auto"/>
            <w:vAlign w:val="center"/>
          </w:tcPr>
          <w:p w14:paraId="6EE866E4"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64C02B04" w14:textId="77777777" w:rsidR="00891DC0" w:rsidRPr="009C49ED" w:rsidRDefault="00891DC0" w:rsidP="00BC3482">
            <w:pPr>
              <w:rPr>
                <w:lang w:val="en-US"/>
              </w:rPr>
            </w:pPr>
          </w:p>
        </w:tc>
      </w:tr>
      <w:tr w:rsidR="00891DC0" w:rsidRPr="009C49ED" w14:paraId="35EFD8FC"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264E29B" w14:textId="77777777" w:rsidR="00891DC0" w:rsidRPr="009C49ED" w:rsidRDefault="00891DC0" w:rsidP="00BC3482">
            <w:pPr>
              <w:rPr>
                <w:lang w:val="en-US"/>
              </w:rPr>
            </w:pPr>
            <w:r w:rsidRPr="009C49ED">
              <w:rPr>
                <w:lang w:val="en-US"/>
              </w:rPr>
              <w:lastRenderedPageBreak/>
              <w:t>Precoding assumptions (codebook, nrof antenna elements used, etc)</w:t>
            </w:r>
          </w:p>
        </w:tc>
        <w:tc>
          <w:tcPr>
            <w:tcW w:w="883" w:type="dxa"/>
            <w:tcBorders>
              <w:top w:val="nil"/>
              <w:left w:val="single" w:sz="4" w:space="0" w:color="auto"/>
              <w:bottom w:val="single" w:sz="4" w:space="0" w:color="auto"/>
              <w:right w:val="single" w:sz="4" w:space="0" w:color="auto"/>
            </w:tcBorders>
            <w:shd w:val="clear" w:color="auto" w:fill="auto"/>
            <w:vAlign w:val="center"/>
          </w:tcPr>
          <w:p w14:paraId="735602D6"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45B7C43B" w14:textId="77777777" w:rsidR="00891DC0" w:rsidRPr="009C49ED" w:rsidRDefault="00891DC0" w:rsidP="00BC3482">
            <w:pPr>
              <w:rPr>
                <w:lang w:val="en-US"/>
              </w:rPr>
            </w:pPr>
          </w:p>
        </w:tc>
      </w:tr>
      <w:tr w:rsidR="00891DC0" w:rsidRPr="009C49ED" w14:paraId="4B23AE55"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D64154F" w14:textId="77777777" w:rsidR="00891DC0" w:rsidRPr="009C49ED" w:rsidRDefault="00891DC0" w:rsidP="00BC3482">
            <w:pPr>
              <w:rPr>
                <w:lang w:val="en-US"/>
              </w:rPr>
            </w:pPr>
            <w:r w:rsidRPr="009C49ED">
              <w:rPr>
                <w:lang w:val="en-US"/>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14:paraId="139268C5" w14:textId="77777777" w:rsidR="00891DC0" w:rsidRPr="009C49ED" w:rsidRDefault="00891DC0" w:rsidP="00BC3482">
            <w:pPr>
              <w:rPr>
                <w:lang w:val="en-US"/>
              </w:rPr>
            </w:pPr>
            <w:r w:rsidRPr="009C49ED">
              <w:rPr>
                <w:lang w:val="en-US"/>
              </w:rPr>
              <w:t xml:space="preserve"> </w:t>
            </w:r>
          </w:p>
        </w:tc>
        <w:tc>
          <w:tcPr>
            <w:tcW w:w="3969" w:type="dxa"/>
            <w:tcBorders>
              <w:top w:val="nil"/>
              <w:left w:val="single" w:sz="4" w:space="0" w:color="auto"/>
              <w:bottom w:val="single" w:sz="4" w:space="0" w:color="auto"/>
              <w:right w:val="single" w:sz="4" w:space="0" w:color="auto"/>
            </w:tcBorders>
          </w:tcPr>
          <w:p w14:paraId="72CA04B6" w14:textId="77777777" w:rsidR="00891DC0" w:rsidRPr="009C49ED" w:rsidRDefault="00891DC0" w:rsidP="00BC3482">
            <w:pPr>
              <w:rPr>
                <w:lang w:val="en-US"/>
              </w:rPr>
            </w:pPr>
          </w:p>
        </w:tc>
      </w:tr>
    </w:tbl>
    <w:p w14:paraId="32E3C23B" w14:textId="77777777" w:rsidR="00891DC0" w:rsidRPr="002B3674" w:rsidRDefault="00891DC0" w:rsidP="00891DC0"/>
    <w:p w14:paraId="669F129F" w14:textId="77777777" w:rsidR="006E7AC5" w:rsidRDefault="004E00A3" w:rsidP="006E7AC5">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6E7AC5" w14:paraId="66B6B141" w14:textId="77777777" w:rsidTr="00390D60">
        <w:trPr>
          <w:jc w:val="center"/>
        </w:trPr>
        <w:tc>
          <w:tcPr>
            <w:tcW w:w="1587" w:type="dxa"/>
            <w:gridSpan w:val="2"/>
            <w:tcBorders>
              <w:bottom w:val="double" w:sz="4" w:space="0" w:color="auto"/>
            </w:tcBorders>
          </w:tcPr>
          <w:p w14:paraId="7F9A38A5" w14:textId="77777777" w:rsidR="006E7AC5" w:rsidRDefault="006E7AC5" w:rsidP="00390D60">
            <w:pPr>
              <w:rPr>
                <w:b/>
              </w:rPr>
            </w:pPr>
            <w:r>
              <w:rPr>
                <w:b/>
              </w:rPr>
              <w:t>Company</w:t>
            </w:r>
          </w:p>
        </w:tc>
        <w:tc>
          <w:tcPr>
            <w:tcW w:w="8043" w:type="dxa"/>
            <w:tcBorders>
              <w:bottom w:val="double" w:sz="4" w:space="0" w:color="auto"/>
            </w:tcBorders>
          </w:tcPr>
          <w:p w14:paraId="5A7C1ECE" w14:textId="77777777" w:rsidR="006E7AC5" w:rsidRDefault="006E7AC5" w:rsidP="00390D60">
            <w:pPr>
              <w:rPr>
                <w:b/>
              </w:rPr>
            </w:pPr>
            <w:r>
              <w:rPr>
                <w:b/>
              </w:rPr>
              <w:t xml:space="preserve">Comments </w:t>
            </w:r>
          </w:p>
        </w:tc>
      </w:tr>
      <w:tr w:rsidR="006E7AC5" w14:paraId="45341872"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BB0473" w14:textId="77777777" w:rsidR="006E7AC5" w:rsidRDefault="0073433A" w:rsidP="00390D60">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66A67097" w14:textId="77777777" w:rsidR="006E7AC5" w:rsidRPr="0020678B" w:rsidRDefault="0073433A" w:rsidP="00390D60">
            <w:pPr>
              <w:rPr>
                <w:rFonts w:ascii="Microsoft YaHei" w:eastAsia="Microsoft YaHei" w:hAnsi="Microsoft YaHei" w:cs="Microsoft YaHei"/>
                <w:color w:val="000000"/>
                <w:lang w:eastAsia="zh-CN"/>
              </w:rPr>
            </w:pPr>
            <w:r>
              <w:rPr>
                <w:color w:val="000000"/>
              </w:rPr>
              <w:t>W</w:t>
            </w:r>
            <w:r w:rsidRPr="0020678B">
              <w:rPr>
                <w:color w:val="000000"/>
              </w:rPr>
              <w:t>e are curious why t</w:t>
            </w:r>
            <w:r>
              <w:rPr>
                <w:rFonts w:hint="eastAsia"/>
                <w:color w:val="000000"/>
              </w:rPr>
              <w:t>he</w:t>
            </w:r>
            <w:r>
              <w:rPr>
                <w:color w:val="000000"/>
              </w:rPr>
              <w:t xml:space="preserve"> NLOS </w:t>
            </w:r>
            <w:r>
              <w:rPr>
                <w:rFonts w:hint="eastAsia"/>
                <w:color w:val="000000"/>
              </w:rPr>
              <w:t>pathloss</w:t>
            </w:r>
            <w:r>
              <w:rPr>
                <w:color w:val="000000"/>
              </w:rPr>
              <w:t xml:space="preserve"> </w:t>
            </w:r>
            <w:r>
              <w:rPr>
                <w:rFonts w:hint="eastAsia"/>
                <w:color w:val="000000"/>
              </w:rPr>
              <w:t>of</w:t>
            </w:r>
            <w:r>
              <w:rPr>
                <w:color w:val="000000"/>
              </w:rPr>
              <w:t xml:space="preserve"> DH less than SH</w:t>
            </w:r>
            <w:r w:rsidRPr="0020678B">
              <w:rPr>
                <w:color w:val="000000"/>
              </w:rPr>
              <w:t xml:space="preserve"> in</w:t>
            </w:r>
            <w:r>
              <w:rPr>
                <w:color w:val="000000"/>
              </w:rPr>
              <w:t xml:space="preserve"> T</w:t>
            </w:r>
            <w:r w:rsidRPr="0020678B">
              <w:rPr>
                <w:color w:val="000000"/>
              </w:rPr>
              <w:t>able</w:t>
            </w:r>
            <w:r>
              <w:rPr>
                <w:color w:val="000000"/>
              </w:rPr>
              <w:t xml:space="preserve"> 7.4.1-1 TR 38.901 </w:t>
            </w:r>
            <w:r w:rsidRPr="0020678B">
              <w:rPr>
                <w:rFonts w:hint="eastAsia"/>
                <w:color w:val="000000"/>
              </w:rPr>
              <w:t>and</w:t>
            </w:r>
            <w:r>
              <w:rPr>
                <w:color w:val="000000"/>
              </w:rPr>
              <w:t xml:space="preserve"> </w:t>
            </w:r>
            <w:r w:rsidRPr="0020678B">
              <w:rPr>
                <w:rFonts w:hint="eastAsia"/>
                <w:color w:val="000000"/>
              </w:rPr>
              <w:t>copied</w:t>
            </w:r>
            <w:r w:rsidRPr="0020678B">
              <w:rPr>
                <w:color w:val="000000"/>
              </w:rPr>
              <w:t xml:space="preserve"> as</w:t>
            </w:r>
            <w:r w:rsidRPr="0020678B">
              <w:rPr>
                <w:rFonts w:hint="eastAsia"/>
                <w:color w:val="000000"/>
              </w:rPr>
              <w:t xml:space="preserve"> </w:t>
            </w:r>
            <w:r w:rsidRPr="0020678B">
              <w:rPr>
                <w:color w:val="000000"/>
              </w:rPr>
              <w:t>below</w:t>
            </w:r>
            <w:r w:rsidRPr="0020678B">
              <w:rPr>
                <w:rFonts w:hint="eastAsia"/>
                <w:color w:val="000000"/>
              </w:rPr>
              <w:t>.</w:t>
            </w:r>
            <w:r>
              <w:rPr>
                <w:color w:val="000000"/>
              </w:rPr>
              <w:t xml:space="preserve"> As our understanding, the path loss </w:t>
            </w:r>
            <w:r w:rsidRPr="0020678B">
              <w:rPr>
                <w:color w:val="000000"/>
              </w:rPr>
              <w:t>of</w:t>
            </w:r>
            <w:r>
              <w:rPr>
                <w:color w:val="000000"/>
              </w:rPr>
              <w:t xml:space="preserve"> DH should </w:t>
            </w:r>
            <w:r w:rsidR="0045491A">
              <w:rPr>
                <w:color w:val="000000"/>
              </w:rPr>
              <w:t>be larger</w:t>
            </w:r>
            <w:r>
              <w:rPr>
                <w:color w:val="000000"/>
              </w:rPr>
              <w:t xml:space="preserve"> </w:t>
            </w:r>
            <w:r w:rsidRPr="0020678B">
              <w:rPr>
                <w:color w:val="000000"/>
              </w:rPr>
              <w:t>than</w:t>
            </w:r>
            <w:r>
              <w:rPr>
                <w:color w:val="000000"/>
              </w:rPr>
              <w:t xml:space="preserve"> SH  because of the clutter.</w:t>
            </w:r>
          </w:p>
          <w:p w14:paraId="1A3A2F45" w14:textId="77777777" w:rsidR="0073433A" w:rsidRPr="00BA444C" w:rsidRDefault="0073433A" w:rsidP="00390D60">
            <w:pPr>
              <w:rPr>
                <w:rFonts w:eastAsiaTheme="minorEastAsia" w:cstheme="minorHAnsi"/>
                <w:sz w:val="18"/>
                <w:szCs w:val="18"/>
                <w:lang w:eastAsia="zh-CN"/>
              </w:rPr>
            </w:pPr>
            <w:r>
              <w:rPr>
                <w:noProof/>
                <w:lang w:val="de-DE" w:eastAsia="de-DE"/>
              </w:rPr>
              <w:drawing>
                <wp:inline distT="0" distB="0" distL="0" distR="0" wp14:anchorId="0CE23F25" wp14:editId="5E9D1F11">
                  <wp:extent cx="4970145" cy="22917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4970145" cy="2291715"/>
                          </a:xfrm>
                          <a:prstGeom prst="rect">
                            <a:avLst/>
                          </a:prstGeom>
                        </pic:spPr>
                      </pic:pic>
                    </a:graphicData>
                  </a:graphic>
                </wp:inline>
              </w:drawing>
            </w:r>
          </w:p>
        </w:tc>
      </w:tr>
      <w:tr w:rsidR="008F64A3" w14:paraId="6492199A"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9AB7F5" w14:textId="77777777" w:rsidR="008F64A3" w:rsidRPr="00F41BEE"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C903D73" w14:textId="77777777" w:rsidR="008F64A3" w:rsidRPr="00BA444C"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Support Proposal 8.1-2.</w:t>
            </w:r>
          </w:p>
        </w:tc>
      </w:tr>
      <w:tr w:rsidR="000C5081" w14:paraId="34EB2085"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ED04F5" w14:textId="683D26A6" w:rsidR="000C5081" w:rsidRDefault="000C5081" w:rsidP="000C5081">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46E406F1" w14:textId="0D009A6E" w:rsidR="000C5081" w:rsidRDefault="000C5081" w:rsidP="000C5081">
            <w:pPr>
              <w:rPr>
                <w:rFonts w:cstheme="minorHAnsi"/>
                <w:sz w:val="18"/>
                <w:szCs w:val="18"/>
              </w:rPr>
            </w:pPr>
            <w:r>
              <w:rPr>
                <w:rFonts w:cstheme="minorHAnsi"/>
                <w:sz w:val="18"/>
                <w:szCs w:val="18"/>
              </w:rPr>
              <w:t>OK with proposal</w:t>
            </w:r>
          </w:p>
        </w:tc>
      </w:tr>
      <w:tr w:rsidR="00767EAC" w14:paraId="7C2F4FDB"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054F9A" w14:textId="62EF2F80" w:rsidR="00767EAC" w:rsidRDefault="00767EAC" w:rsidP="00767EAC">
            <w:pPr>
              <w:rPr>
                <w:rFonts w:cstheme="minorHAnsi"/>
                <w:sz w:val="18"/>
                <w:szCs w:val="18"/>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60CB8EBA" w14:textId="0CFE2682" w:rsidR="00767EAC" w:rsidRDefault="00767EAC" w:rsidP="00767EAC">
            <w:pPr>
              <w:rPr>
                <w:rFonts w:cstheme="minorHAnsi"/>
                <w:sz w:val="18"/>
                <w:szCs w:val="18"/>
              </w:rPr>
            </w:pPr>
            <w:r>
              <w:rPr>
                <w:rFonts w:eastAsiaTheme="minorEastAsia" w:cstheme="minorHAnsi"/>
                <w:sz w:val="18"/>
                <w:szCs w:val="18"/>
                <w:lang w:eastAsia="zh-CN"/>
              </w:rPr>
              <w:t xml:space="preserve">At least for UMi reduced bandwidth may be applicable. Therefore, the bandwidth shall be included </w:t>
            </w:r>
          </w:p>
        </w:tc>
      </w:tr>
    </w:tbl>
    <w:p w14:paraId="3B4B6768" w14:textId="77777777" w:rsidR="00286D75" w:rsidRDefault="00286D75" w:rsidP="00286D75">
      <w:pPr>
        <w:pStyle w:val="Untertitel"/>
        <w:rPr>
          <w:rFonts w:ascii="Times New Roman" w:eastAsia="MS Mincho" w:hAnsi="Times New Roman" w:cs="Times New Roman"/>
          <w:i w:val="0"/>
          <w:iCs w:val="0"/>
          <w:color w:val="auto"/>
          <w:spacing w:val="0"/>
          <w:sz w:val="20"/>
          <w:szCs w:val="20"/>
          <w:lang w:val="en-US" w:eastAsia="en-US"/>
        </w:rPr>
      </w:pPr>
    </w:p>
    <w:p w14:paraId="56CAD97F" w14:textId="77777777" w:rsidR="005C3DDC" w:rsidRPr="005C3DDC" w:rsidRDefault="005C3DDC" w:rsidP="005C3DDC">
      <w:pPr>
        <w:rPr>
          <w:lang w:val="en-US" w:eastAsia="en-US"/>
        </w:rPr>
      </w:pPr>
    </w:p>
    <w:p w14:paraId="3F06B960" w14:textId="77777777" w:rsidR="00CC7080" w:rsidRDefault="00CC7080" w:rsidP="00CC7080">
      <w:pPr>
        <w:pStyle w:val="berschrift3"/>
      </w:pPr>
      <w:bookmarkStart w:id="183" w:name="_Hlk41491822"/>
      <w:bookmarkStart w:id="184" w:name="OLE_LINK7"/>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3</w:t>
      </w:r>
      <w:r w:rsidRPr="00001CD5">
        <w:rPr>
          <w:highlight w:val="yellow"/>
        </w:rPr>
        <w:fldChar w:fldCharType="end"/>
      </w:r>
    </w:p>
    <w:p w14:paraId="0002625C" w14:textId="77777777" w:rsidR="00390D60" w:rsidRPr="007268F1" w:rsidRDefault="00F300BC" w:rsidP="00390D60">
      <w:pPr>
        <w:pStyle w:val="Listenabsatz"/>
        <w:numPr>
          <w:ilvl w:val="0"/>
          <w:numId w:val="28"/>
        </w:numPr>
        <w:spacing w:line="240" w:lineRule="auto"/>
        <w:contextualSpacing w:val="0"/>
        <w:rPr>
          <w:szCs w:val="20"/>
        </w:rPr>
      </w:pPr>
      <w:r w:rsidRPr="007268F1">
        <w:rPr>
          <w:szCs w:val="20"/>
        </w:rPr>
        <w:t>P</w:t>
      </w:r>
      <w:r w:rsidR="00390D60" w:rsidRPr="007268F1">
        <w:rPr>
          <w:szCs w:val="20"/>
        </w:rPr>
        <w:t xml:space="preserve">ositioning latency </w:t>
      </w:r>
      <w:r w:rsidRPr="007268F1">
        <w:rPr>
          <w:szCs w:val="20"/>
        </w:rPr>
        <w:t xml:space="preserve">will </w:t>
      </w:r>
      <w:r w:rsidR="00390D60" w:rsidRPr="007268F1">
        <w:rPr>
          <w:szCs w:val="20"/>
        </w:rPr>
        <w:t>be evaluated</w:t>
      </w:r>
      <w:r w:rsidR="00DC1ED5" w:rsidRPr="007268F1">
        <w:rPr>
          <w:szCs w:val="20"/>
        </w:rPr>
        <w:t xml:space="preserve"> in the SI</w:t>
      </w:r>
      <w:r w:rsidR="00851AEC" w:rsidRPr="007268F1">
        <w:rPr>
          <w:szCs w:val="20"/>
        </w:rPr>
        <w:t xml:space="preserve"> with one of the following options:</w:t>
      </w:r>
    </w:p>
    <w:p w14:paraId="768405A9" w14:textId="77777777" w:rsidR="004338CA" w:rsidRPr="007268F1" w:rsidRDefault="004338CA" w:rsidP="0076228D">
      <w:pPr>
        <w:pStyle w:val="Listenabsatz"/>
        <w:numPr>
          <w:ilvl w:val="1"/>
          <w:numId w:val="28"/>
        </w:numPr>
        <w:spacing w:line="240" w:lineRule="auto"/>
        <w:contextualSpacing w:val="0"/>
        <w:rPr>
          <w:szCs w:val="20"/>
        </w:rPr>
      </w:pPr>
      <w:r w:rsidRPr="007268F1">
        <w:rPr>
          <w:szCs w:val="20"/>
        </w:rPr>
        <w:t>Option 1</w:t>
      </w:r>
      <w:r w:rsidR="00390D60" w:rsidRPr="007268F1">
        <w:rPr>
          <w:szCs w:val="20"/>
        </w:rPr>
        <w:t xml:space="preserve">: </w:t>
      </w:r>
      <w:r w:rsidRPr="007268F1">
        <w:rPr>
          <w:lang w:eastAsia="zh-CN"/>
        </w:rPr>
        <w:t xml:space="preserve">end-to-end latency </w:t>
      </w:r>
      <w:r w:rsidR="00346119" w:rsidRPr="007268F1">
        <w:rPr>
          <w:lang w:eastAsia="zh-CN"/>
        </w:rPr>
        <w:t xml:space="preserve">(both physical and higher layers) and </w:t>
      </w:r>
      <w:r w:rsidRPr="007268F1">
        <w:rPr>
          <w:lang w:eastAsia="zh-CN"/>
        </w:rPr>
        <w:t>will be evaluated</w:t>
      </w:r>
      <w:r w:rsidR="00851AEC" w:rsidRPr="007268F1">
        <w:rPr>
          <w:lang w:eastAsia="zh-CN"/>
        </w:rPr>
        <w:t xml:space="preserve"> with one of the following alternatives</w:t>
      </w:r>
      <w:r w:rsidR="0076228D" w:rsidRPr="007268F1">
        <w:rPr>
          <w:lang w:eastAsia="zh-CN"/>
        </w:rPr>
        <w:t xml:space="preserve">. The latency for higher layers will be evaluated in an analytical manner. </w:t>
      </w:r>
    </w:p>
    <w:p w14:paraId="41DA24F9" w14:textId="77777777" w:rsidR="00851AEC" w:rsidRPr="007268F1" w:rsidRDefault="00851AEC" w:rsidP="00502096">
      <w:pPr>
        <w:pStyle w:val="Listenabsatz"/>
        <w:numPr>
          <w:ilvl w:val="0"/>
          <w:numId w:val="44"/>
        </w:numPr>
        <w:tabs>
          <w:tab w:val="left" w:pos="1004"/>
        </w:tabs>
        <w:spacing w:line="240" w:lineRule="auto"/>
      </w:pPr>
      <w:r w:rsidRPr="007268F1">
        <w:t xml:space="preserve">Supported by: </w:t>
      </w:r>
    </w:p>
    <w:p w14:paraId="68C9408B" w14:textId="77777777" w:rsidR="00851AEC" w:rsidRPr="007268F1" w:rsidRDefault="004338CA" w:rsidP="00390D60">
      <w:pPr>
        <w:pStyle w:val="Listenabsatz"/>
        <w:numPr>
          <w:ilvl w:val="1"/>
          <w:numId w:val="28"/>
        </w:numPr>
        <w:spacing w:line="240" w:lineRule="auto"/>
        <w:contextualSpacing w:val="0"/>
        <w:rPr>
          <w:szCs w:val="20"/>
        </w:rPr>
      </w:pPr>
      <w:r w:rsidRPr="007268F1">
        <w:rPr>
          <w:lang w:eastAsia="zh-CN"/>
        </w:rPr>
        <w:t xml:space="preserve">Option 2: physical </w:t>
      </w:r>
      <w:r w:rsidR="00346119" w:rsidRPr="007268F1">
        <w:rPr>
          <w:lang w:eastAsia="zh-CN"/>
        </w:rPr>
        <w:t xml:space="preserve">layer </w:t>
      </w:r>
      <w:r w:rsidR="0076228D" w:rsidRPr="007268F1">
        <w:rPr>
          <w:lang w:eastAsia="zh-CN"/>
        </w:rPr>
        <w:t xml:space="preserve">latency </w:t>
      </w:r>
      <w:r w:rsidR="00851AEC" w:rsidRPr="007268F1">
        <w:rPr>
          <w:lang w:eastAsia="zh-CN"/>
        </w:rPr>
        <w:t>only</w:t>
      </w:r>
    </w:p>
    <w:p w14:paraId="0BBDF768" w14:textId="1939A75A" w:rsidR="00D26459" w:rsidRPr="007268F1" w:rsidRDefault="00D26459" w:rsidP="00D26459">
      <w:pPr>
        <w:pStyle w:val="Listenabsatz"/>
        <w:numPr>
          <w:ilvl w:val="2"/>
          <w:numId w:val="28"/>
        </w:numPr>
        <w:tabs>
          <w:tab w:val="left" w:pos="1004"/>
        </w:tabs>
        <w:spacing w:line="240" w:lineRule="auto"/>
      </w:pPr>
      <w:r w:rsidRPr="007268F1">
        <w:t xml:space="preserve">Supported by: </w:t>
      </w:r>
      <w:r w:rsidR="008F64A3">
        <w:rPr>
          <w:rFonts w:eastAsiaTheme="minorEastAsia" w:hint="eastAsia"/>
          <w:lang w:eastAsia="zh-CN"/>
        </w:rPr>
        <w:t>CATT</w:t>
      </w:r>
      <w:r w:rsidR="00E4314F">
        <w:rPr>
          <w:rFonts w:eastAsiaTheme="minorEastAsia"/>
          <w:lang w:eastAsia="zh-CN"/>
        </w:rPr>
        <w:t>, Futurewei</w:t>
      </w:r>
      <w:r w:rsidR="00B74D21">
        <w:rPr>
          <w:rFonts w:eastAsiaTheme="minorEastAsia"/>
          <w:lang w:eastAsia="zh-CN"/>
        </w:rPr>
        <w:t>, Huawei, HiSilicon</w:t>
      </w:r>
    </w:p>
    <w:p w14:paraId="11C8FB45" w14:textId="77777777" w:rsidR="00346119" w:rsidRPr="007268F1" w:rsidRDefault="00346119" w:rsidP="00851AEC">
      <w:pPr>
        <w:pStyle w:val="Listenabsatz"/>
        <w:tabs>
          <w:tab w:val="left" w:pos="1004"/>
        </w:tabs>
        <w:spacing w:line="240" w:lineRule="auto"/>
        <w:ind w:left="644"/>
        <w:rPr>
          <w:b/>
        </w:rPr>
      </w:pPr>
    </w:p>
    <w:p w14:paraId="665C392A" w14:textId="77777777" w:rsidR="00346119" w:rsidRPr="007268F1" w:rsidRDefault="00346119" w:rsidP="00346119">
      <w:pPr>
        <w:pStyle w:val="Listenabsatz"/>
        <w:numPr>
          <w:ilvl w:val="0"/>
          <w:numId w:val="28"/>
        </w:numPr>
        <w:spacing w:line="240" w:lineRule="auto"/>
        <w:contextualSpacing w:val="0"/>
        <w:rPr>
          <w:szCs w:val="20"/>
        </w:rPr>
      </w:pPr>
      <w:r w:rsidRPr="007268F1">
        <w:rPr>
          <w:szCs w:val="20"/>
        </w:rPr>
        <w:t xml:space="preserve">The evaluation of the </w:t>
      </w:r>
      <w:r w:rsidRPr="007268F1">
        <w:rPr>
          <w:lang w:eastAsia="zh-CN"/>
        </w:rPr>
        <w:t xml:space="preserve">physical layer </w:t>
      </w:r>
      <w:r w:rsidR="0076228D" w:rsidRPr="007268F1">
        <w:rPr>
          <w:lang w:eastAsia="zh-CN"/>
        </w:rPr>
        <w:t xml:space="preserve">latency </w:t>
      </w:r>
      <w:r w:rsidRPr="007268F1">
        <w:rPr>
          <w:szCs w:val="20"/>
        </w:rPr>
        <w:t xml:space="preserve">will be </w:t>
      </w:r>
      <w:r w:rsidR="0076228D" w:rsidRPr="007268F1">
        <w:rPr>
          <w:szCs w:val="20"/>
        </w:rPr>
        <w:t xml:space="preserve">conducted in </w:t>
      </w:r>
      <w:r w:rsidRPr="007268F1">
        <w:rPr>
          <w:szCs w:val="20"/>
        </w:rPr>
        <w:t>one of the following options:</w:t>
      </w:r>
    </w:p>
    <w:p w14:paraId="7B09FBD0" w14:textId="77777777" w:rsidR="00346119" w:rsidRPr="007268F1" w:rsidRDefault="00346119" w:rsidP="00346119">
      <w:pPr>
        <w:pStyle w:val="Listenabsatz"/>
        <w:numPr>
          <w:ilvl w:val="1"/>
          <w:numId w:val="28"/>
        </w:numPr>
        <w:spacing w:line="240" w:lineRule="auto"/>
        <w:contextualSpacing w:val="0"/>
        <w:rPr>
          <w:szCs w:val="20"/>
        </w:rPr>
      </w:pPr>
      <w:r w:rsidRPr="007268F1">
        <w:rPr>
          <w:lang w:eastAsia="zh-CN"/>
        </w:rPr>
        <w:t>Option 1: numerical evaluation and analysis</w:t>
      </w:r>
    </w:p>
    <w:p w14:paraId="490E488F" w14:textId="4537EA32" w:rsidR="00D26459" w:rsidRPr="007268F1" w:rsidRDefault="00D26459" w:rsidP="00D26459">
      <w:pPr>
        <w:pStyle w:val="Listenabsatz"/>
        <w:numPr>
          <w:ilvl w:val="2"/>
          <w:numId w:val="28"/>
        </w:numPr>
        <w:tabs>
          <w:tab w:val="left" w:pos="1004"/>
        </w:tabs>
        <w:spacing w:line="240" w:lineRule="auto"/>
      </w:pPr>
      <w:r w:rsidRPr="007268F1">
        <w:t xml:space="preserve">Supported by: </w:t>
      </w:r>
      <w:r w:rsidR="00B74D21">
        <w:t>Huawei, HiSilicon</w:t>
      </w:r>
    </w:p>
    <w:p w14:paraId="4402624D" w14:textId="77777777" w:rsidR="00346119" w:rsidRPr="007268F1" w:rsidRDefault="00346119" w:rsidP="00346119">
      <w:pPr>
        <w:pStyle w:val="Listenabsatz"/>
        <w:numPr>
          <w:ilvl w:val="1"/>
          <w:numId w:val="28"/>
        </w:numPr>
        <w:spacing w:line="240" w:lineRule="auto"/>
        <w:contextualSpacing w:val="0"/>
        <w:rPr>
          <w:szCs w:val="20"/>
        </w:rPr>
      </w:pPr>
      <w:r w:rsidRPr="007268F1">
        <w:rPr>
          <w:lang w:eastAsia="zh-CN"/>
        </w:rPr>
        <w:t>Option 2: analysis only</w:t>
      </w:r>
    </w:p>
    <w:p w14:paraId="2A820156" w14:textId="77777777" w:rsidR="00D26459" w:rsidRPr="007268F1" w:rsidRDefault="00D26459" w:rsidP="00D26459">
      <w:pPr>
        <w:pStyle w:val="Listenabsatz"/>
        <w:numPr>
          <w:ilvl w:val="2"/>
          <w:numId w:val="28"/>
        </w:numPr>
        <w:tabs>
          <w:tab w:val="left" w:pos="1004"/>
        </w:tabs>
        <w:spacing w:line="240" w:lineRule="auto"/>
      </w:pPr>
      <w:r w:rsidRPr="007268F1">
        <w:t xml:space="preserve">Supported by: </w:t>
      </w:r>
      <w:r w:rsidR="008F64A3">
        <w:rPr>
          <w:rFonts w:eastAsiaTheme="minorEastAsia" w:hint="eastAsia"/>
          <w:lang w:eastAsia="zh-CN"/>
        </w:rPr>
        <w:t>CATT</w:t>
      </w:r>
    </w:p>
    <w:bookmarkEnd w:id="183"/>
    <w:bookmarkEnd w:id="184"/>
    <w:p w14:paraId="587A0028" w14:textId="77777777" w:rsidR="0076228D" w:rsidRDefault="0076228D" w:rsidP="0076228D">
      <w:pPr>
        <w:pStyle w:val="Listenabsatz"/>
        <w:tabs>
          <w:tab w:val="left" w:pos="1004"/>
        </w:tabs>
        <w:spacing w:line="240" w:lineRule="auto"/>
        <w:ind w:left="1724"/>
        <w:contextualSpacing w:val="0"/>
        <w:rPr>
          <w:szCs w:val="20"/>
        </w:rPr>
      </w:pPr>
    </w:p>
    <w:p w14:paraId="5B64D60C" w14:textId="77777777" w:rsidR="0076228D" w:rsidRPr="00F512AE" w:rsidRDefault="0076228D" w:rsidP="0076228D">
      <w:pPr>
        <w:pStyle w:val="Listenabsatz"/>
        <w:tabs>
          <w:tab w:val="left" w:pos="1004"/>
        </w:tabs>
        <w:spacing w:line="240" w:lineRule="auto"/>
        <w:ind w:left="644"/>
        <w:contextualSpacing w:val="0"/>
        <w:rPr>
          <w:szCs w:val="20"/>
        </w:rPr>
      </w:pPr>
      <w:r w:rsidRPr="00BF5A04">
        <w:rPr>
          <w:szCs w:val="20"/>
        </w:rPr>
        <w:t>FFS:</w:t>
      </w:r>
      <w:r w:rsidRPr="00F512AE">
        <w:rPr>
          <w:szCs w:val="20"/>
        </w:rPr>
        <w:t xml:space="preserve"> </w:t>
      </w:r>
      <w:r>
        <w:rPr>
          <w:szCs w:val="20"/>
        </w:rPr>
        <w:t>whether the p</w:t>
      </w:r>
      <w:r w:rsidRPr="00F512AE">
        <w:rPr>
          <w:szCs w:val="20"/>
        </w:rPr>
        <w:t xml:space="preserve">ositioning latency is </w:t>
      </w:r>
      <w:r>
        <w:rPr>
          <w:szCs w:val="20"/>
        </w:rPr>
        <w:t>presented</w:t>
      </w:r>
      <w:r w:rsidRPr="00F512AE">
        <w:rPr>
          <w:szCs w:val="20"/>
        </w:rPr>
        <w:t xml:space="preserve"> based the averaged value, the maximum value, or CDF</w:t>
      </w:r>
    </w:p>
    <w:p w14:paraId="46746A31" w14:textId="77777777" w:rsidR="00390D60" w:rsidRDefault="00390D60" w:rsidP="00390D60">
      <w:pPr>
        <w:spacing w:line="240" w:lineRule="auto"/>
        <w:rPr>
          <w:lang w:val="en-US"/>
        </w:rPr>
      </w:pPr>
    </w:p>
    <w:p w14:paraId="7B1ABFDA" w14:textId="77777777" w:rsidR="00B43481" w:rsidRDefault="004E00A3" w:rsidP="00B43481">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B43481" w14:paraId="73D0CEB9" w14:textId="77777777" w:rsidTr="00FF2632">
        <w:trPr>
          <w:jc w:val="center"/>
        </w:trPr>
        <w:tc>
          <w:tcPr>
            <w:tcW w:w="1587" w:type="dxa"/>
            <w:gridSpan w:val="2"/>
            <w:tcBorders>
              <w:bottom w:val="double" w:sz="4" w:space="0" w:color="auto"/>
            </w:tcBorders>
          </w:tcPr>
          <w:p w14:paraId="4C3EF72B" w14:textId="77777777" w:rsidR="00B43481" w:rsidRDefault="00B43481" w:rsidP="00FF2632">
            <w:pPr>
              <w:rPr>
                <w:b/>
              </w:rPr>
            </w:pPr>
            <w:r>
              <w:rPr>
                <w:b/>
              </w:rPr>
              <w:lastRenderedPageBreak/>
              <w:t>Company</w:t>
            </w:r>
          </w:p>
        </w:tc>
        <w:tc>
          <w:tcPr>
            <w:tcW w:w="8043" w:type="dxa"/>
            <w:tcBorders>
              <w:bottom w:val="double" w:sz="4" w:space="0" w:color="auto"/>
            </w:tcBorders>
          </w:tcPr>
          <w:p w14:paraId="269D18E5" w14:textId="77777777" w:rsidR="00B43481" w:rsidRDefault="00B43481" w:rsidP="00FF2632">
            <w:pPr>
              <w:rPr>
                <w:b/>
              </w:rPr>
            </w:pPr>
            <w:r>
              <w:rPr>
                <w:b/>
              </w:rPr>
              <w:t xml:space="preserve">Comments </w:t>
            </w:r>
          </w:p>
        </w:tc>
      </w:tr>
      <w:tr w:rsidR="00B43481" w14:paraId="4C71E3AD"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977EA0" w14:textId="77777777" w:rsidR="00B43481" w:rsidRPr="007268F1" w:rsidRDefault="0073433A" w:rsidP="00FF2632">
            <w:pPr>
              <w:rPr>
                <w:rFonts w:eastAsiaTheme="minorEastAsia" w:cstheme="minorHAnsi"/>
                <w:lang w:eastAsia="zh-CN"/>
              </w:rPr>
            </w:pPr>
            <w:r w:rsidRPr="007268F1">
              <w:rPr>
                <w:rFonts w:eastAsiaTheme="minorEastAsia" w:cstheme="minorHAnsi"/>
                <w:lang w:eastAsia="zh-CN"/>
              </w:rPr>
              <w:t>vivo</w:t>
            </w:r>
          </w:p>
        </w:tc>
        <w:tc>
          <w:tcPr>
            <w:tcW w:w="8043" w:type="dxa"/>
            <w:tcBorders>
              <w:top w:val="double" w:sz="4" w:space="0" w:color="auto"/>
              <w:bottom w:val="double" w:sz="4" w:space="0" w:color="auto"/>
              <w:right w:val="double" w:sz="4" w:space="0" w:color="auto"/>
            </w:tcBorders>
          </w:tcPr>
          <w:p w14:paraId="4AE19DDC" w14:textId="77777777" w:rsidR="00B43481" w:rsidRPr="007268F1" w:rsidRDefault="0073433A" w:rsidP="00FF2632">
            <w:pPr>
              <w:rPr>
                <w:rFonts w:eastAsiaTheme="minorEastAsia" w:cstheme="minorHAnsi"/>
                <w:lang w:eastAsia="zh-CN"/>
              </w:rPr>
            </w:pPr>
            <w:bookmarkStart w:id="185" w:name="_Hlk41492462"/>
            <w:r w:rsidRPr="007268F1">
              <w:rPr>
                <w:rFonts w:eastAsiaTheme="minorEastAsia" w:cstheme="minorHAnsi"/>
                <w:lang w:eastAsia="zh-CN"/>
              </w:rPr>
              <w:t xml:space="preserve">For the requirement, we think it is end-to-end latency. Considering the RAN1 only want to </w:t>
            </w:r>
            <w:r w:rsidRPr="0073433A">
              <w:rPr>
                <w:lang w:eastAsia="zh-CN"/>
              </w:rPr>
              <w:t xml:space="preserve">focus on evaluating </w:t>
            </w:r>
            <w:r w:rsidRPr="007268F1">
              <w:rPr>
                <w:rFonts w:eastAsiaTheme="minorEastAsia" w:cstheme="minorHAnsi"/>
                <w:lang w:eastAsia="zh-CN"/>
              </w:rPr>
              <w:t xml:space="preserve">physical </w:t>
            </w:r>
            <w:r w:rsidRPr="0073433A">
              <w:t xml:space="preserve">layer </w:t>
            </w:r>
            <w:r w:rsidRPr="0073433A">
              <w:rPr>
                <w:lang w:eastAsia="zh-CN"/>
              </w:rPr>
              <w:t>latency,</w:t>
            </w:r>
            <w:r w:rsidRPr="007268F1">
              <w:rPr>
                <w:rFonts w:eastAsiaTheme="minorEastAsia" w:cstheme="minorHAnsi"/>
                <w:lang w:eastAsia="zh-CN"/>
              </w:rPr>
              <w:t xml:space="preserve"> we should define the target of the </w:t>
            </w:r>
            <w:r w:rsidRPr="0073433A">
              <w:rPr>
                <w:lang w:eastAsia="zh-CN"/>
              </w:rPr>
              <w:t xml:space="preserve">end-to-end latency and </w:t>
            </w:r>
            <w:r w:rsidRPr="007268F1">
              <w:rPr>
                <w:rFonts w:eastAsiaTheme="minorEastAsia" w:cstheme="minorHAnsi"/>
                <w:lang w:eastAsia="zh-CN"/>
              </w:rPr>
              <w:t xml:space="preserve">physical </w:t>
            </w:r>
            <w:r w:rsidRPr="0073433A">
              <w:t xml:space="preserve">layer </w:t>
            </w:r>
            <w:r w:rsidRPr="0073433A">
              <w:rPr>
                <w:lang w:eastAsia="zh-CN"/>
              </w:rPr>
              <w:t>latency respectively. Or define</w:t>
            </w:r>
            <w:r w:rsidRPr="007268F1">
              <w:rPr>
                <w:rFonts w:eastAsiaTheme="minorEastAsia" w:cstheme="minorHAnsi"/>
                <w:lang w:eastAsia="zh-CN"/>
              </w:rPr>
              <w:t xml:space="preserve"> the target of the </w:t>
            </w:r>
            <w:r w:rsidRPr="0073433A">
              <w:rPr>
                <w:lang w:eastAsia="zh-CN"/>
              </w:rPr>
              <w:t xml:space="preserve">end-to-end latency and confirm the percentage of </w:t>
            </w:r>
            <w:r w:rsidRPr="007268F1">
              <w:rPr>
                <w:rFonts w:eastAsiaTheme="minorEastAsia" w:cstheme="minorHAnsi"/>
                <w:lang w:eastAsia="zh-CN"/>
              </w:rPr>
              <w:t xml:space="preserve">physical </w:t>
            </w:r>
            <w:r w:rsidRPr="0073433A">
              <w:t xml:space="preserve">layer </w:t>
            </w:r>
            <w:r w:rsidRPr="0073433A">
              <w:rPr>
                <w:lang w:eastAsia="zh-CN"/>
              </w:rPr>
              <w:t>latency.</w:t>
            </w:r>
            <w:r>
              <w:rPr>
                <w:lang w:eastAsia="zh-CN"/>
              </w:rPr>
              <w:t xml:space="preserve"> Then we can focus on evaluating </w:t>
            </w:r>
            <w:r>
              <w:rPr>
                <w:rFonts w:eastAsiaTheme="minorEastAsia" w:cstheme="minorHAnsi"/>
                <w:sz w:val="18"/>
                <w:szCs w:val="18"/>
                <w:lang w:eastAsia="zh-CN"/>
              </w:rPr>
              <w:t xml:space="preserve">physical </w:t>
            </w:r>
            <w:r>
              <w:t xml:space="preserve">layer </w:t>
            </w:r>
            <w:r>
              <w:rPr>
                <w:lang w:eastAsia="zh-CN"/>
              </w:rPr>
              <w:t>latency in the RAN1 side. Whether high layer latency needs to be evaluated is depended on the RAN2 side.</w:t>
            </w:r>
            <w:bookmarkEnd w:id="185"/>
          </w:p>
        </w:tc>
      </w:tr>
      <w:tr w:rsidR="0022422C" w14:paraId="4281218A"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384D1F" w14:textId="77777777"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32F37FF8" w14:textId="77777777" w:rsidR="0022422C" w:rsidRDefault="0022422C" w:rsidP="0022422C">
            <w:pPr>
              <w:rPr>
                <w:rFonts w:cstheme="minorHAnsi"/>
                <w:sz w:val="18"/>
                <w:szCs w:val="18"/>
              </w:rPr>
            </w:pPr>
            <w:r>
              <w:rPr>
                <w:rFonts w:eastAsiaTheme="minorEastAsia" w:cstheme="minorHAnsi"/>
                <w:sz w:val="18"/>
                <w:szCs w:val="18"/>
                <w:lang w:eastAsia="zh-CN"/>
              </w:rPr>
              <w:t xml:space="preserve">See our comments to Proposal 2.1-3. </w:t>
            </w:r>
          </w:p>
        </w:tc>
      </w:tr>
      <w:tr w:rsidR="008F64A3" w14:paraId="66A427BE"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F079CE" w14:textId="77777777" w:rsidR="008F64A3" w:rsidRPr="00F41BEE"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A7DC967" w14:textId="77777777" w:rsidR="008F64A3" w:rsidRPr="00F0356A" w:rsidRDefault="008F64A3" w:rsidP="00C84DC4">
            <w:pPr>
              <w:rPr>
                <w:rFonts w:eastAsiaTheme="minorEastAsia" w:cstheme="minorHAnsi"/>
                <w:sz w:val="18"/>
                <w:szCs w:val="18"/>
                <w:lang w:eastAsia="zh-CN"/>
              </w:rPr>
            </w:pPr>
            <w:r w:rsidRPr="00F0356A">
              <w:rPr>
                <w:rFonts w:eastAsiaTheme="minorEastAsia" w:hint="eastAsia"/>
                <w:sz w:val="18"/>
                <w:szCs w:val="18"/>
              </w:rPr>
              <w:t xml:space="preserve">Performance </w:t>
            </w:r>
            <w:r w:rsidRPr="00F0356A">
              <w:rPr>
                <w:rFonts w:eastAsiaTheme="minorEastAsia"/>
                <w:sz w:val="18"/>
                <w:szCs w:val="18"/>
              </w:rPr>
              <w:t>evaluation</w:t>
            </w:r>
            <w:r w:rsidRPr="00F0356A">
              <w:rPr>
                <w:rFonts w:eastAsiaTheme="minorEastAsia" w:hint="eastAsia"/>
                <w:sz w:val="18"/>
                <w:szCs w:val="18"/>
              </w:rPr>
              <w:t xml:space="preserve"> in </w:t>
            </w:r>
            <w:r w:rsidRPr="00F0356A">
              <w:rPr>
                <w:sz w:val="18"/>
                <w:szCs w:val="18"/>
                <w:lang w:eastAsia="en-US"/>
              </w:rPr>
              <w:t>R17 S</w:t>
            </w:r>
            <w:r w:rsidRPr="00F0356A">
              <w:rPr>
                <w:rFonts w:eastAsiaTheme="minorEastAsia" w:hint="eastAsia"/>
                <w:sz w:val="18"/>
                <w:szCs w:val="18"/>
              </w:rPr>
              <w:t>I</w:t>
            </w:r>
            <w:r w:rsidRPr="00F0356A">
              <w:rPr>
                <w:sz w:val="18"/>
                <w:szCs w:val="18"/>
                <w:lang w:eastAsia="en-US"/>
              </w:rPr>
              <w:t xml:space="preserve"> stage should </w:t>
            </w:r>
            <w:r w:rsidRPr="00F0356A">
              <w:rPr>
                <w:rFonts w:eastAsiaTheme="minorEastAsia" w:hint="eastAsia"/>
                <w:sz w:val="18"/>
                <w:szCs w:val="18"/>
              </w:rPr>
              <w:t>focus on positioning</w:t>
            </w:r>
            <w:r w:rsidRPr="00F0356A">
              <w:rPr>
                <w:sz w:val="18"/>
                <w:szCs w:val="18"/>
                <w:lang w:eastAsia="en-US"/>
              </w:rPr>
              <w:t xml:space="preserve"> accuracy evaluation. For</w:t>
            </w:r>
            <w:r w:rsidRPr="00F0356A">
              <w:rPr>
                <w:rFonts w:eastAsiaTheme="minorEastAsia" w:hint="eastAsia"/>
                <w:sz w:val="18"/>
                <w:szCs w:val="18"/>
              </w:rPr>
              <w:t xml:space="preserve"> latency requirements</w:t>
            </w:r>
            <w:r w:rsidRPr="00F0356A">
              <w:rPr>
                <w:sz w:val="18"/>
                <w:szCs w:val="18"/>
                <w:lang w:eastAsia="en-US"/>
              </w:rPr>
              <w:t>, first of all, a clear definition and calculation method</w:t>
            </w:r>
            <w:r w:rsidRPr="00F0356A">
              <w:rPr>
                <w:rFonts w:eastAsiaTheme="minorEastAsia" w:hint="eastAsia"/>
                <w:sz w:val="18"/>
                <w:szCs w:val="18"/>
              </w:rPr>
              <w:t xml:space="preserve"> of positioning latency</w:t>
            </w:r>
            <w:r w:rsidRPr="00F0356A">
              <w:rPr>
                <w:sz w:val="18"/>
                <w:szCs w:val="18"/>
                <w:lang w:eastAsia="en-US"/>
              </w:rPr>
              <w:t xml:space="preserve"> </w:t>
            </w:r>
            <w:r w:rsidRPr="00F0356A">
              <w:rPr>
                <w:rFonts w:eastAsiaTheme="minorEastAsia" w:hint="eastAsia"/>
                <w:sz w:val="18"/>
                <w:szCs w:val="18"/>
              </w:rPr>
              <w:t xml:space="preserve">should be clarified, and then try to evaluate the latency of different positioning techniques. In our point of view, </w:t>
            </w:r>
            <w:r w:rsidRPr="00F0356A">
              <w:rPr>
                <w:sz w:val="18"/>
                <w:szCs w:val="18"/>
                <w:lang w:eastAsia="en-US"/>
              </w:rPr>
              <w:t xml:space="preserve">RAN1 cannot accurately simulate end-to-end </w:t>
            </w:r>
            <w:r w:rsidRPr="00F0356A">
              <w:rPr>
                <w:rFonts w:eastAsiaTheme="minorEastAsia" w:hint="eastAsia"/>
                <w:sz w:val="18"/>
                <w:szCs w:val="18"/>
              </w:rPr>
              <w:t>latency</w:t>
            </w:r>
            <w:r w:rsidRPr="00F0356A">
              <w:rPr>
                <w:sz w:val="18"/>
                <w:szCs w:val="18"/>
                <w:lang w:eastAsia="en-US"/>
              </w:rPr>
              <w:t xml:space="preserve">, which involves a </w:t>
            </w:r>
            <w:r w:rsidRPr="00F0356A">
              <w:rPr>
                <w:rFonts w:eastAsiaTheme="minorEastAsia" w:hint="eastAsia"/>
                <w:sz w:val="18"/>
                <w:szCs w:val="18"/>
              </w:rPr>
              <w:t>lot</w:t>
            </w:r>
            <w:r w:rsidRPr="00F0356A">
              <w:rPr>
                <w:sz w:val="18"/>
                <w:szCs w:val="18"/>
                <w:lang w:eastAsia="en-US"/>
              </w:rPr>
              <w:t xml:space="preserve"> of factors and </w:t>
            </w:r>
            <w:r w:rsidRPr="00F0356A">
              <w:rPr>
                <w:rFonts w:eastAsiaTheme="minorEastAsia" w:hint="eastAsia"/>
                <w:sz w:val="18"/>
                <w:szCs w:val="18"/>
              </w:rPr>
              <w:t xml:space="preserve">it </w:t>
            </w:r>
            <w:r w:rsidRPr="00F0356A">
              <w:rPr>
                <w:sz w:val="18"/>
                <w:szCs w:val="18"/>
                <w:lang w:eastAsia="en-US"/>
              </w:rPr>
              <w:t xml:space="preserve">should be obtained by analysis instead of simulation. </w:t>
            </w:r>
            <w:r w:rsidRPr="00F0356A">
              <w:rPr>
                <w:rFonts w:eastAsiaTheme="minorEastAsia" w:hint="eastAsia"/>
                <w:sz w:val="18"/>
                <w:szCs w:val="18"/>
              </w:rPr>
              <w:t>W</w:t>
            </w:r>
            <w:r w:rsidRPr="00F0356A">
              <w:rPr>
                <w:sz w:val="18"/>
                <w:szCs w:val="18"/>
                <w:lang w:eastAsia="en-US"/>
              </w:rPr>
              <w:t xml:space="preserve">hen </w:t>
            </w:r>
            <w:r w:rsidRPr="00F0356A">
              <w:rPr>
                <w:rFonts w:eastAsiaTheme="minorEastAsia" w:hint="eastAsia"/>
                <w:sz w:val="18"/>
                <w:szCs w:val="18"/>
              </w:rPr>
              <w:t>discussing NR</w:t>
            </w:r>
            <w:r w:rsidRPr="00F0356A">
              <w:rPr>
                <w:sz w:val="18"/>
                <w:szCs w:val="18"/>
                <w:lang w:eastAsia="en-US"/>
              </w:rPr>
              <w:t xml:space="preserve"> positioning </w:t>
            </w:r>
            <w:r w:rsidRPr="00F0356A">
              <w:rPr>
                <w:rFonts w:eastAsiaTheme="minorEastAsia" w:hint="eastAsia"/>
                <w:sz w:val="18"/>
                <w:szCs w:val="18"/>
              </w:rPr>
              <w:t>enhancements</w:t>
            </w:r>
            <w:r w:rsidRPr="00F0356A">
              <w:rPr>
                <w:sz w:val="18"/>
                <w:szCs w:val="18"/>
                <w:lang w:eastAsia="en-US"/>
              </w:rPr>
              <w:t xml:space="preserve">, we should identify </w:t>
            </w:r>
            <w:r w:rsidRPr="00F0356A">
              <w:rPr>
                <w:rFonts w:eastAsiaTheme="minorEastAsia" w:hint="eastAsia"/>
                <w:sz w:val="18"/>
                <w:szCs w:val="18"/>
              </w:rPr>
              <w:t xml:space="preserve">its impact on positioning latency </w:t>
            </w:r>
            <w:r w:rsidRPr="00F0356A">
              <w:rPr>
                <w:sz w:val="18"/>
                <w:szCs w:val="18"/>
                <w:lang w:eastAsia="en-US"/>
              </w:rPr>
              <w:t xml:space="preserve">and pay attention to the reduction of physical layer </w:t>
            </w:r>
            <w:r w:rsidRPr="00F0356A">
              <w:rPr>
                <w:rFonts w:eastAsiaTheme="minorEastAsia" w:hint="eastAsia"/>
                <w:sz w:val="18"/>
                <w:szCs w:val="18"/>
              </w:rPr>
              <w:t>latency</w:t>
            </w:r>
            <w:r w:rsidRPr="00F0356A">
              <w:rPr>
                <w:sz w:val="18"/>
                <w:szCs w:val="18"/>
                <w:lang w:eastAsia="en-US"/>
              </w:rPr>
              <w:t>.</w:t>
            </w:r>
          </w:p>
        </w:tc>
      </w:tr>
      <w:tr w:rsidR="000C5081" w14:paraId="2DB34AAB"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958E1F" w14:textId="1AC95590" w:rsidR="000C5081" w:rsidRPr="008F64A3" w:rsidRDefault="000C5081" w:rsidP="000C5081">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7E7A1CE4" w14:textId="38E42A70" w:rsidR="000C5081" w:rsidRDefault="000C5081" w:rsidP="000C5081">
            <w:pPr>
              <w:rPr>
                <w:rFonts w:eastAsiaTheme="minorEastAsia" w:cstheme="minorHAnsi"/>
                <w:sz w:val="18"/>
                <w:szCs w:val="18"/>
                <w:lang w:eastAsia="zh-CN"/>
              </w:rPr>
            </w:pPr>
            <w:r>
              <w:rPr>
                <w:rFonts w:eastAsiaTheme="minorEastAsia" w:cstheme="minorHAnsi"/>
                <w:sz w:val="18"/>
                <w:szCs w:val="18"/>
                <w:lang w:eastAsia="zh-CN"/>
              </w:rPr>
              <w:t xml:space="preserve">In RAN1 we prefer to focus on physical layer latency, but we are open to estimate the end-to-end latency by </w:t>
            </w:r>
            <w:r w:rsidRPr="00A541B3">
              <w:rPr>
                <w:rFonts w:eastAsiaTheme="minorEastAsia" w:cstheme="minorHAnsi"/>
                <w:sz w:val="18"/>
                <w:szCs w:val="18"/>
                <w:lang w:eastAsia="zh-CN"/>
              </w:rPr>
              <w:t>consulting</w:t>
            </w:r>
            <w:r>
              <w:rPr>
                <w:rFonts w:eastAsiaTheme="minorEastAsia" w:cstheme="minorHAnsi"/>
                <w:sz w:val="18"/>
                <w:szCs w:val="18"/>
                <w:lang w:eastAsia="zh-CN"/>
              </w:rPr>
              <w:t xml:space="preserve"> with others WGs</w:t>
            </w:r>
          </w:p>
        </w:tc>
      </w:tr>
      <w:tr w:rsidR="000C5081" w14:paraId="33216AE6"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106C0D" w14:textId="1ADA9F8C" w:rsidR="000C5081" w:rsidRPr="002F00EC" w:rsidRDefault="002F00EC" w:rsidP="0022422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F0DE545" w14:textId="4C92AF91" w:rsidR="000C5081" w:rsidRDefault="002F00EC" w:rsidP="0022422C">
            <w:pPr>
              <w:rPr>
                <w:rFonts w:eastAsiaTheme="minorEastAsia" w:cstheme="minorHAnsi"/>
                <w:sz w:val="18"/>
                <w:szCs w:val="18"/>
                <w:lang w:eastAsia="zh-CN"/>
              </w:rPr>
            </w:pPr>
            <w:r>
              <w:rPr>
                <w:rFonts w:eastAsiaTheme="minorEastAsia" w:cstheme="minorHAnsi"/>
                <w:sz w:val="18"/>
                <w:szCs w:val="18"/>
                <w:lang w:eastAsia="zh-CN"/>
              </w:rPr>
              <w:t>From RAN1 perspective, only physical layer latency should be analytically evaluated.</w:t>
            </w:r>
          </w:p>
        </w:tc>
      </w:tr>
      <w:tr w:rsidR="00F6178D" w14:paraId="54FCA700"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9ED7C6" w14:textId="48E62EFD" w:rsidR="00F6178D" w:rsidRDefault="00F6178D" w:rsidP="00F6178D">
            <w:pPr>
              <w:rPr>
                <w:rFonts w:eastAsiaTheme="minorEastAsia" w:cstheme="minorHAnsi"/>
                <w:sz w:val="18"/>
                <w:szCs w:val="18"/>
                <w:lang w:eastAsia="zh-CN"/>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41A56D16" w14:textId="367FCAF0" w:rsidR="00F6178D" w:rsidRDefault="00F6178D" w:rsidP="00F6178D">
            <w:pPr>
              <w:rPr>
                <w:rFonts w:eastAsiaTheme="minorEastAsia" w:cstheme="minorHAnsi"/>
                <w:sz w:val="18"/>
                <w:szCs w:val="18"/>
                <w:lang w:eastAsia="zh-CN"/>
              </w:rPr>
            </w:pPr>
            <w:r>
              <w:rPr>
                <w:rFonts w:eastAsiaTheme="minorEastAsia" w:cstheme="minorHAnsi"/>
                <w:sz w:val="18"/>
                <w:szCs w:val="18"/>
                <w:lang w:eastAsia="zh-CN"/>
              </w:rPr>
              <w:t xml:space="preserve">For positioning latency, we believe study on end-to-end </w:t>
            </w:r>
            <w:r w:rsidR="0087381C">
              <w:rPr>
                <w:rFonts w:eastAsiaTheme="minorEastAsia" w:cstheme="minorHAnsi"/>
                <w:sz w:val="18"/>
                <w:szCs w:val="18"/>
                <w:lang w:eastAsia="zh-CN"/>
              </w:rPr>
              <w:t>l</w:t>
            </w:r>
            <w:r>
              <w:rPr>
                <w:rFonts w:eastAsiaTheme="minorEastAsia" w:cstheme="minorHAnsi"/>
                <w:sz w:val="18"/>
                <w:szCs w:val="18"/>
                <w:lang w:eastAsia="zh-CN"/>
              </w:rPr>
              <w:t xml:space="preserve">atency with higher layer assumption is more important than physical layer latency alone.  Therefore, Option 1 is preferred.  </w:t>
            </w:r>
          </w:p>
          <w:p w14:paraId="69C8BCB7" w14:textId="0256C248" w:rsidR="00F6178D" w:rsidRDefault="00F6178D" w:rsidP="00F6178D">
            <w:pPr>
              <w:rPr>
                <w:rFonts w:eastAsiaTheme="minorEastAsia" w:cstheme="minorHAnsi"/>
                <w:sz w:val="18"/>
                <w:szCs w:val="18"/>
                <w:lang w:eastAsia="zh-CN"/>
              </w:rPr>
            </w:pPr>
            <w:r>
              <w:rPr>
                <w:rFonts w:eastAsiaTheme="minorEastAsia" w:cstheme="minorHAnsi"/>
                <w:sz w:val="18"/>
                <w:szCs w:val="18"/>
                <w:lang w:eastAsia="zh-CN"/>
              </w:rPr>
              <w:t xml:space="preserve">Regarding the physical layer latency, the evaluation should at least include analysis.  Numerical results can be optionally provided by each company.  </w:t>
            </w:r>
          </w:p>
        </w:tc>
      </w:tr>
      <w:tr w:rsidR="00B74D21" w14:paraId="745BCACF"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72F5D5" w14:textId="5943D1CB" w:rsidR="00B74D21" w:rsidRDefault="00B74D21" w:rsidP="00B74D21">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4B0708E4" w14:textId="77777777" w:rsidR="00B74D21" w:rsidRDefault="00B74D21" w:rsidP="00CF5D55">
            <w:pPr>
              <w:rPr>
                <w:rFonts w:eastAsiaTheme="minorEastAsia" w:cstheme="minorHAnsi"/>
                <w:sz w:val="18"/>
                <w:szCs w:val="18"/>
                <w:lang w:eastAsia="zh-CN"/>
              </w:rPr>
            </w:pPr>
            <w:r>
              <w:rPr>
                <w:rFonts w:eastAsiaTheme="minorEastAsia" w:cstheme="minorHAnsi" w:hint="eastAsia"/>
                <w:sz w:val="18"/>
                <w:szCs w:val="18"/>
                <w:lang w:eastAsia="zh-CN"/>
              </w:rPr>
              <w:t>W</w:t>
            </w:r>
            <w:r w:rsidR="00CF5D55">
              <w:rPr>
                <w:rFonts w:eastAsiaTheme="minorEastAsia" w:cstheme="minorHAnsi"/>
                <w:sz w:val="18"/>
                <w:szCs w:val="18"/>
                <w:lang w:eastAsia="zh-CN"/>
              </w:rPr>
              <w:t>e suggest taking</w:t>
            </w:r>
            <w:r>
              <w:rPr>
                <w:rFonts w:eastAsiaTheme="minorEastAsia" w:cstheme="minorHAnsi"/>
                <w:sz w:val="18"/>
                <w:szCs w:val="18"/>
                <w:lang w:eastAsia="zh-CN"/>
              </w:rPr>
              <w:t xml:space="preserve"> a simple method by multiplying RS periodicity and number of occasion combined.</w:t>
            </w:r>
          </w:p>
          <w:p w14:paraId="394DAFBD" w14:textId="39C63A7F" w:rsidR="00376E64" w:rsidRDefault="00376E64" w:rsidP="00CF5D55">
            <w:pPr>
              <w:rPr>
                <w:rFonts w:eastAsiaTheme="minorEastAsia" w:cstheme="minorHAnsi"/>
                <w:sz w:val="18"/>
                <w:szCs w:val="18"/>
                <w:lang w:eastAsia="zh-CN"/>
              </w:rPr>
            </w:pPr>
            <w:r w:rsidRPr="00376E64">
              <w:rPr>
                <w:rFonts w:eastAsiaTheme="minorEastAsia" w:cstheme="minorHAnsi"/>
                <w:sz w:val="18"/>
                <w:szCs w:val="18"/>
                <w:lang w:eastAsia="zh-CN"/>
              </w:rPr>
              <w:t>Note that in the LS from SA2 RP-200541, they cannot reach consensus on quantitative evaluation on latency reduction for a new positioning architecture.</w:t>
            </w:r>
          </w:p>
        </w:tc>
      </w:tr>
      <w:tr w:rsidR="00F324DA" w14:paraId="15FC7785"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D44A38" w14:textId="32F0D43C" w:rsidR="00F324DA" w:rsidRDefault="00F324DA" w:rsidP="00F324DA">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733010AB" w14:textId="21F58A9A" w:rsidR="00F324DA" w:rsidRDefault="00F324DA" w:rsidP="00F324DA">
            <w:pPr>
              <w:rPr>
                <w:rFonts w:eastAsiaTheme="minorEastAsia" w:cstheme="minorHAnsi"/>
                <w:sz w:val="18"/>
                <w:szCs w:val="18"/>
                <w:lang w:eastAsia="zh-CN"/>
              </w:rPr>
            </w:pPr>
            <w:r>
              <w:rPr>
                <w:rFonts w:eastAsia="Malgun Gothic" w:cstheme="minorHAnsi"/>
                <w:sz w:val="18"/>
                <w:szCs w:val="18"/>
                <w:lang w:eastAsia="ko-KR"/>
              </w:rPr>
              <w:t xml:space="preserve">For the latency enhancement, </w:t>
            </w:r>
            <w:r>
              <w:rPr>
                <w:rFonts w:eastAsia="Malgun Gothic" w:cstheme="minorHAnsi" w:hint="eastAsia"/>
                <w:sz w:val="18"/>
                <w:szCs w:val="18"/>
                <w:lang w:eastAsia="ko-KR"/>
              </w:rPr>
              <w:t xml:space="preserve">we </w:t>
            </w:r>
            <w:r>
              <w:rPr>
                <w:rFonts w:eastAsia="Malgun Gothic" w:cstheme="minorHAnsi"/>
                <w:sz w:val="18"/>
                <w:szCs w:val="18"/>
                <w:lang w:eastAsia="ko-KR"/>
              </w:rPr>
              <w:t>would like</w:t>
            </w:r>
            <w:r>
              <w:rPr>
                <w:rFonts w:eastAsia="Malgun Gothic" w:cstheme="minorHAnsi" w:hint="eastAsia"/>
                <w:sz w:val="18"/>
                <w:szCs w:val="18"/>
                <w:lang w:eastAsia="ko-KR"/>
              </w:rPr>
              <w:t xml:space="preserve"> to </w:t>
            </w:r>
            <w:r>
              <w:rPr>
                <w:rFonts w:eastAsia="Malgun Gothic" w:cstheme="minorHAnsi"/>
                <w:sz w:val="18"/>
                <w:szCs w:val="18"/>
                <w:lang w:eastAsia="ko-KR"/>
              </w:rPr>
              <w:t>focus on the</w:t>
            </w:r>
            <w:r>
              <w:rPr>
                <w:rFonts w:eastAsia="Malgun Gothic" w:cstheme="minorHAnsi" w:hint="eastAsia"/>
                <w:sz w:val="18"/>
                <w:szCs w:val="18"/>
                <w:lang w:eastAsia="ko-KR"/>
              </w:rPr>
              <w:t xml:space="preserve"> physical layer latency </w:t>
            </w:r>
            <w:r>
              <w:rPr>
                <w:rFonts w:eastAsia="Malgun Gothic" w:cstheme="minorHAnsi"/>
                <w:sz w:val="18"/>
                <w:szCs w:val="18"/>
                <w:lang w:eastAsia="ko-KR"/>
              </w:rPr>
              <w:t xml:space="preserve">reduction since it is difficult to accurately evaluate and analyze higher layer latency in RAN 1. </w:t>
            </w:r>
          </w:p>
        </w:tc>
      </w:tr>
      <w:tr w:rsidR="00767EAC" w14:paraId="5703066D"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E4AF23" w14:textId="67DB4447" w:rsidR="00767EAC" w:rsidRDefault="00767EAC" w:rsidP="00767EAC">
            <w:pPr>
              <w:rPr>
                <w:rFonts w:eastAsia="Malgun Gothic" w:cstheme="minorHAnsi" w:hint="eastAsia"/>
                <w:sz w:val="18"/>
                <w:szCs w:val="18"/>
                <w:lang w:eastAsia="ko-KR"/>
              </w:rPr>
            </w:pPr>
            <w:r w:rsidRPr="00186B6F">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51F90CD" w14:textId="79D11EB2" w:rsidR="00767EAC" w:rsidRDefault="00767EAC" w:rsidP="00767EAC">
            <w:pPr>
              <w:rPr>
                <w:rFonts w:eastAsia="Malgun Gothic" w:cstheme="minorHAnsi"/>
                <w:sz w:val="18"/>
                <w:szCs w:val="18"/>
                <w:lang w:eastAsia="ko-KR"/>
              </w:rPr>
            </w:pPr>
            <w:r w:rsidRPr="00186B6F">
              <w:rPr>
                <w:rFonts w:eastAsiaTheme="minorEastAsia"/>
                <w:sz w:val="18"/>
                <w:szCs w:val="18"/>
                <w:lang w:eastAsia="zh-CN"/>
              </w:rPr>
              <w:t xml:space="preserve"> The latency shall be based on the periodicity (including muting and beam sweeping if applied) and used averaging of the PRS. This can be aligned with </w:t>
            </w:r>
            <w:r w:rsidRPr="00186B6F">
              <w:rPr>
                <w:sz w:val="18"/>
                <w:szCs w:val="18"/>
              </w:rPr>
              <w:t>P</w:t>
            </w:r>
            <w:r w:rsidRPr="00186B6F">
              <w:rPr>
                <w:sz w:val="18"/>
                <w:szCs w:val="18"/>
                <w:lang w:eastAsia="zh-CN"/>
              </w:rPr>
              <w:t>roposal 3</w:t>
            </w:r>
            <w:r w:rsidRPr="00186B6F">
              <w:rPr>
                <w:i/>
                <w:sz w:val="18"/>
                <w:szCs w:val="18"/>
                <w:lang w:eastAsia="zh-CN"/>
              </w:rPr>
              <w:t xml:space="preserve"> </w:t>
            </w:r>
            <w:r w:rsidRPr="00186B6F">
              <w:rPr>
                <w:sz w:val="18"/>
                <w:szCs w:val="18"/>
                <w:lang w:eastAsia="zh-CN"/>
              </w:rPr>
              <w:t>from</w:t>
            </w:r>
            <w:r w:rsidRPr="00186B6F">
              <w:rPr>
                <w:b/>
                <w:i/>
                <w:sz w:val="18"/>
                <w:szCs w:val="18"/>
                <w:lang w:eastAsia="zh-CN"/>
              </w:rPr>
              <w:t xml:space="preserve"> </w:t>
            </w:r>
            <w:r w:rsidRPr="00186B6F">
              <w:rPr>
                <w:sz w:val="18"/>
                <w:szCs w:val="18"/>
              </w:rPr>
              <w:t xml:space="preserve">Huawei. Agree with Nokia proposal (option 3) on the overall latency. </w:t>
            </w:r>
          </w:p>
        </w:tc>
      </w:tr>
    </w:tbl>
    <w:p w14:paraId="52445511" w14:textId="77777777" w:rsidR="00B43481" w:rsidRDefault="00B43481" w:rsidP="00B43481">
      <w:pPr>
        <w:pStyle w:val="Untertitel"/>
        <w:rPr>
          <w:rFonts w:ascii="Times New Roman" w:eastAsia="MS Mincho" w:hAnsi="Times New Roman" w:cs="Times New Roman"/>
          <w:i w:val="0"/>
          <w:iCs w:val="0"/>
          <w:color w:val="auto"/>
          <w:spacing w:val="0"/>
          <w:sz w:val="20"/>
          <w:szCs w:val="20"/>
          <w:lang w:val="en-US" w:eastAsia="en-US"/>
        </w:rPr>
      </w:pPr>
    </w:p>
    <w:p w14:paraId="228049F0" w14:textId="77777777" w:rsidR="00CC7080" w:rsidRDefault="00CC7080" w:rsidP="00CC7080">
      <w:pPr>
        <w:pStyle w:val="berschrift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4</w:t>
      </w:r>
      <w:r w:rsidRPr="00001CD5">
        <w:rPr>
          <w:highlight w:val="yellow"/>
        </w:rPr>
        <w:fldChar w:fldCharType="end"/>
      </w:r>
    </w:p>
    <w:p w14:paraId="2EA15115" w14:textId="77777777" w:rsidR="00B43481" w:rsidRPr="007268F1" w:rsidRDefault="00F512AE" w:rsidP="00996299">
      <w:pPr>
        <w:pStyle w:val="Listenabsatz"/>
        <w:numPr>
          <w:ilvl w:val="0"/>
          <w:numId w:val="28"/>
        </w:numPr>
        <w:spacing w:line="240" w:lineRule="auto"/>
        <w:contextualSpacing w:val="0"/>
        <w:rPr>
          <w:szCs w:val="20"/>
        </w:rPr>
      </w:pPr>
      <w:r w:rsidRPr="007268F1">
        <w:rPr>
          <w:szCs w:val="20"/>
        </w:rPr>
        <w:t>Network efficiency and UE efficiency will be evaluated</w:t>
      </w:r>
      <w:r w:rsidR="00DC1ED5" w:rsidRPr="007268F1">
        <w:rPr>
          <w:szCs w:val="20"/>
        </w:rPr>
        <w:t xml:space="preserve"> in the SI</w:t>
      </w:r>
      <w:r w:rsidR="00996299" w:rsidRPr="007268F1">
        <w:rPr>
          <w:szCs w:val="20"/>
        </w:rPr>
        <w:t xml:space="preserve"> </w:t>
      </w:r>
      <w:r w:rsidR="00996299" w:rsidRPr="007268F1">
        <w:rPr>
          <w:lang w:eastAsia="zh-CN"/>
        </w:rPr>
        <w:t xml:space="preserve">in an analytical manner, i.e., </w:t>
      </w:r>
      <w:r w:rsidR="00B43481" w:rsidRPr="007268F1">
        <w:rPr>
          <w:szCs w:val="20"/>
        </w:rPr>
        <w:t>RAN1 does not expect to performed detailed simulations for netwo</w:t>
      </w:r>
      <w:r w:rsidR="006B5D4A" w:rsidRPr="007268F1">
        <w:rPr>
          <w:szCs w:val="20"/>
        </w:rPr>
        <w:t>rk efficiency and UE efficiency.</w:t>
      </w:r>
    </w:p>
    <w:p w14:paraId="7DB064BF" w14:textId="77777777" w:rsidR="00111B9F" w:rsidRPr="008F64A3" w:rsidRDefault="00111B9F" w:rsidP="00111B9F">
      <w:pPr>
        <w:pStyle w:val="Listenabsatz"/>
        <w:tabs>
          <w:tab w:val="left" w:pos="1004"/>
        </w:tabs>
        <w:spacing w:line="240" w:lineRule="auto"/>
        <w:ind w:left="644"/>
        <w:rPr>
          <w:rFonts w:eastAsiaTheme="minorEastAsia"/>
          <w:lang w:eastAsia="zh-CN"/>
        </w:rPr>
      </w:pPr>
      <w:r w:rsidRPr="007268F1">
        <w:t>Supported by:</w:t>
      </w:r>
      <w:r w:rsidRPr="00A915AD">
        <w:t xml:space="preserve"> </w:t>
      </w:r>
      <w:r w:rsidR="008F64A3">
        <w:rPr>
          <w:rFonts w:eastAsiaTheme="minorEastAsia" w:hint="eastAsia"/>
          <w:lang w:eastAsia="zh-CN"/>
        </w:rPr>
        <w:t>CATT</w:t>
      </w:r>
    </w:p>
    <w:p w14:paraId="7315F695" w14:textId="77777777" w:rsidR="00B43481" w:rsidRDefault="00B43481" w:rsidP="00B43481">
      <w:pPr>
        <w:pStyle w:val="Listenabsatz"/>
        <w:tabs>
          <w:tab w:val="left" w:pos="1004"/>
        </w:tabs>
        <w:spacing w:line="240" w:lineRule="auto"/>
        <w:ind w:left="644"/>
        <w:contextualSpacing w:val="0"/>
        <w:rPr>
          <w:szCs w:val="20"/>
        </w:rPr>
      </w:pPr>
    </w:p>
    <w:p w14:paraId="2CA1B46E" w14:textId="77777777" w:rsidR="00B43481" w:rsidRDefault="004E00A3" w:rsidP="00B43481">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B43481" w14:paraId="4B564ED4" w14:textId="77777777" w:rsidTr="00FF2632">
        <w:trPr>
          <w:jc w:val="center"/>
        </w:trPr>
        <w:tc>
          <w:tcPr>
            <w:tcW w:w="1587" w:type="dxa"/>
            <w:gridSpan w:val="2"/>
            <w:tcBorders>
              <w:bottom w:val="double" w:sz="4" w:space="0" w:color="auto"/>
            </w:tcBorders>
          </w:tcPr>
          <w:p w14:paraId="5293B501" w14:textId="77777777" w:rsidR="00B43481" w:rsidRDefault="00B43481" w:rsidP="00FF2632">
            <w:pPr>
              <w:rPr>
                <w:b/>
              </w:rPr>
            </w:pPr>
            <w:r>
              <w:rPr>
                <w:b/>
              </w:rPr>
              <w:t>Company</w:t>
            </w:r>
          </w:p>
        </w:tc>
        <w:tc>
          <w:tcPr>
            <w:tcW w:w="8043" w:type="dxa"/>
            <w:tcBorders>
              <w:bottom w:val="double" w:sz="4" w:space="0" w:color="auto"/>
            </w:tcBorders>
          </w:tcPr>
          <w:p w14:paraId="0793C76D" w14:textId="77777777" w:rsidR="00B43481" w:rsidRDefault="00B43481" w:rsidP="00FF2632">
            <w:pPr>
              <w:rPr>
                <w:b/>
              </w:rPr>
            </w:pPr>
            <w:r>
              <w:rPr>
                <w:b/>
              </w:rPr>
              <w:t xml:space="preserve">Comments </w:t>
            </w:r>
          </w:p>
        </w:tc>
      </w:tr>
      <w:tr w:rsidR="0073433A" w14:paraId="2DF97325"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1AF7A0" w14:textId="77777777"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A9AA272" w14:textId="77777777" w:rsidR="0073433A" w:rsidRDefault="0073433A" w:rsidP="0073433A">
            <w:pPr>
              <w:pStyle w:val="Kommentartext"/>
            </w:pPr>
            <w:r>
              <w:t xml:space="preserve">Is the intention to prevent any company submit simulation results for efficiency? As 3GPP is contribution driven, we don’t think this proposal is needed. There’s no proposal to mandate simulations for efficiency. </w:t>
            </w:r>
          </w:p>
          <w:p w14:paraId="0956C9C8" w14:textId="77777777" w:rsidR="0073433A" w:rsidRPr="00CF589C" w:rsidRDefault="0073433A" w:rsidP="0073433A">
            <w:pPr>
              <w:rPr>
                <w:rFonts w:eastAsiaTheme="minorEastAsia" w:cstheme="minorHAnsi"/>
                <w:lang w:eastAsia="zh-CN"/>
              </w:rPr>
            </w:pPr>
            <w:r w:rsidRPr="00CF589C">
              <w:rPr>
                <w:rFonts w:eastAsiaTheme="minorEastAsia" w:cstheme="minorHAnsi"/>
                <w:lang w:eastAsia="zh-CN"/>
              </w:rPr>
              <w:t>As in SID objective 1c, “</w:t>
            </w:r>
            <w:r w:rsidRPr="00C02EF0">
              <w:rPr>
                <w:rFonts w:eastAsia="SimSun"/>
                <w:lang w:val="en-US"/>
              </w:rPr>
              <w:t xml:space="preserve">Identify and evaluate positioning techniques, DL/UL positioning reference signals, signalling and procedures </w:t>
            </w:r>
            <w:r w:rsidRPr="00C02EF0">
              <w:rPr>
                <w:lang w:val="en-US"/>
              </w:rPr>
              <w:t xml:space="preserve">for </w:t>
            </w:r>
            <w:r w:rsidRPr="00C02EF0">
              <w:t xml:space="preserve">improved accuracy, </w:t>
            </w:r>
            <w:r w:rsidRPr="00C02EF0">
              <w:rPr>
                <w:lang w:val="en-US"/>
              </w:rPr>
              <w:t xml:space="preserve">reduced </w:t>
            </w:r>
            <w:r w:rsidRPr="00C02EF0">
              <w:t>latency,</w:t>
            </w:r>
            <w:r w:rsidRPr="00C02EF0">
              <w:rPr>
                <w:rFonts w:eastAsia="SimSun"/>
                <w:lang w:val="en-US"/>
              </w:rPr>
              <w:t xml:space="preserve"> network efficiency, and device efficiency</w:t>
            </w:r>
            <w:r w:rsidRPr="00C02EF0">
              <w:t>.</w:t>
            </w:r>
            <w:r w:rsidRPr="00C02EF0">
              <w:rPr>
                <w:rFonts w:eastAsia="SimSun"/>
                <w:lang w:val="en-US"/>
              </w:rPr>
              <w:t xml:space="preserve">” </w:t>
            </w:r>
            <w:r w:rsidRPr="00CF589C">
              <w:rPr>
                <w:rFonts w:eastAsiaTheme="minorEastAsia" w:cstheme="minorHAnsi"/>
                <w:lang w:eastAsia="zh-CN"/>
              </w:rPr>
              <w:t>Rather, network and UE efficiency evaluations for potential positioning enhancements and solutions should be encouraged.</w:t>
            </w:r>
          </w:p>
          <w:p w14:paraId="6187B361" w14:textId="77777777" w:rsidR="0073433A" w:rsidRPr="00BA444C" w:rsidRDefault="0073433A" w:rsidP="0073433A">
            <w:pPr>
              <w:rPr>
                <w:rFonts w:eastAsiaTheme="minorEastAsia" w:cstheme="minorHAnsi"/>
                <w:sz w:val="18"/>
                <w:szCs w:val="18"/>
                <w:lang w:eastAsia="zh-CN"/>
              </w:rPr>
            </w:pPr>
          </w:p>
        </w:tc>
      </w:tr>
      <w:tr w:rsidR="0022422C" w14:paraId="0479D688"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C3234A" w14:textId="77777777" w:rsidR="0022422C" w:rsidRDefault="0022422C" w:rsidP="0022422C">
            <w:pPr>
              <w:rPr>
                <w:rFonts w:cstheme="minorHAnsi"/>
                <w:sz w:val="18"/>
                <w:szCs w:val="18"/>
              </w:rPr>
            </w:pPr>
            <w:r>
              <w:rPr>
                <w:rFonts w:cstheme="minorHAnsi"/>
                <w:sz w:val="18"/>
                <w:szCs w:val="18"/>
              </w:rPr>
              <w:lastRenderedPageBreak/>
              <w:t>Nokia/NSB</w:t>
            </w:r>
          </w:p>
        </w:tc>
        <w:tc>
          <w:tcPr>
            <w:tcW w:w="8043" w:type="dxa"/>
            <w:tcBorders>
              <w:top w:val="double" w:sz="4" w:space="0" w:color="auto"/>
              <w:bottom w:val="double" w:sz="4" w:space="0" w:color="auto"/>
              <w:right w:val="double" w:sz="4" w:space="0" w:color="auto"/>
            </w:tcBorders>
          </w:tcPr>
          <w:p w14:paraId="3A2DA759" w14:textId="77777777" w:rsidR="0022422C" w:rsidRDefault="0022422C" w:rsidP="0022422C">
            <w:pPr>
              <w:rPr>
                <w:rFonts w:cstheme="minorHAnsi"/>
                <w:sz w:val="18"/>
                <w:szCs w:val="18"/>
              </w:rPr>
            </w:pPr>
            <w:r>
              <w:rPr>
                <w:rFonts w:eastAsiaTheme="minorEastAsia" w:cstheme="minorHAnsi"/>
                <w:sz w:val="18"/>
                <w:szCs w:val="18"/>
                <w:lang w:eastAsia="zh-CN"/>
              </w:rPr>
              <w:t xml:space="preserve">Support. Should maybe also mention that they will be evaluated to identify potential enhancements as they are targeted to be improved per the SID. We agree with the intention above from vivo that companies should be allowed to bring evaluations of power consumption, etc, just that we are not agreeing to simulation assumptions for those metrics. </w:t>
            </w:r>
          </w:p>
        </w:tc>
      </w:tr>
      <w:tr w:rsidR="008F64A3" w14:paraId="089176E4"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27C0AC" w14:textId="77777777" w:rsidR="008F64A3" w:rsidRPr="00F41BEE"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D177932" w14:textId="77777777" w:rsidR="008F64A3" w:rsidRPr="00BA444C"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Support Proposal 8.1-4.</w:t>
            </w:r>
          </w:p>
        </w:tc>
      </w:tr>
      <w:tr w:rsidR="00953AD3" w14:paraId="192F79C0"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8AC8E4" w14:textId="77777777" w:rsidR="00953AD3" w:rsidRDefault="00953AD3" w:rsidP="007B5865">
            <w:pPr>
              <w:rPr>
                <w:rFonts w:cstheme="minorHAnsi"/>
                <w:sz w:val="18"/>
                <w:szCs w:val="18"/>
              </w:rPr>
            </w:pPr>
            <w:r>
              <w:rPr>
                <w:rFonts w:cstheme="minorHAnsi"/>
                <w:sz w:val="18"/>
                <w:szCs w:val="18"/>
              </w:rPr>
              <w:t>Futurewei</w:t>
            </w:r>
          </w:p>
        </w:tc>
        <w:tc>
          <w:tcPr>
            <w:tcW w:w="8043" w:type="dxa"/>
            <w:tcBorders>
              <w:top w:val="double" w:sz="4" w:space="0" w:color="auto"/>
              <w:bottom w:val="double" w:sz="4" w:space="0" w:color="auto"/>
              <w:right w:val="double" w:sz="4" w:space="0" w:color="auto"/>
            </w:tcBorders>
          </w:tcPr>
          <w:p w14:paraId="1A49B849" w14:textId="77777777" w:rsidR="00953AD3" w:rsidRDefault="00953AD3" w:rsidP="007B5865">
            <w:pPr>
              <w:rPr>
                <w:rFonts w:eastAsiaTheme="minorEastAsia" w:cstheme="minorHAnsi"/>
                <w:sz w:val="18"/>
                <w:szCs w:val="18"/>
                <w:lang w:eastAsia="zh-CN"/>
              </w:rPr>
            </w:pPr>
            <w:r>
              <w:rPr>
                <w:rFonts w:eastAsiaTheme="minorEastAsia" w:cstheme="minorHAnsi"/>
                <w:sz w:val="18"/>
                <w:szCs w:val="18"/>
                <w:lang w:eastAsia="zh-CN"/>
              </w:rPr>
              <w:t>The evaluation of Network and UE efficiency should be optional</w:t>
            </w:r>
          </w:p>
        </w:tc>
      </w:tr>
      <w:tr w:rsidR="000C5081" w14:paraId="529FCFF4"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8CBC02" w14:textId="4267BD8E" w:rsidR="000C5081" w:rsidRDefault="000C5081" w:rsidP="000C5081">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F1563BA" w14:textId="20DFCFF9" w:rsidR="000C5081" w:rsidRDefault="000C5081" w:rsidP="000C5081">
            <w:pPr>
              <w:rPr>
                <w:rFonts w:eastAsiaTheme="minorEastAsia" w:cstheme="minorHAnsi"/>
                <w:sz w:val="18"/>
                <w:szCs w:val="18"/>
                <w:lang w:eastAsia="zh-CN"/>
              </w:rPr>
            </w:pPr>
            <w:r>
              <w:rPr>
                <w:rFonts w:eastAsiaTheme="minorEastAsia" w:cstheme="minorHAnsi"/>
                <w:sz w:val="18"/>
                <w:szCs w:val="18"/>
                <w:lang w:eastAsia="zh-CN"/>
              </w:rPr>
              <w:t xml:space="preserve">OK with proposal </w:t>
            </w:r>
          </w:p>
        </w:tc>
      </w:tr>
      <w:tr w:rsidR="000C5081" w14:paraId="414969D3"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289B03" w14:textId="071E936A" w:rsidR="000C5081" w:rsidRPr="002F00EC" w:rsidRDefault="002F00EC" w:rsidP="007B5865">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4CFC1C4" w14:textId="7D13E019" w:rsidR="000C5081" w:rsidRDefault="002F00EC" w:rsidP="007B5865">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6178D" w14:paraId="4F957789"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1027F8" w14:textId="19FA7547" w:rsidR="00F6178D" w:rsidRDefault="00F6178D" w:rsidP="007B5865">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49DA1CF3" w14:textId="7762D647" w:rsidR="00F6178D" w:rsidRDefault="00F6178D" w:rsidP="007B5865">
            <w:pPr>
              <w:rPr>
                <w:rFonts w:eastAsiaTheme="minorEastAsia" w:cstheme="minorHAnsi"/>
                <w:sz w:val="18"/>
                <w:szCs w:val="18"/>
                <w:lang w:eastAsia="zh-CN"/>
              </w:rPr>
            </w:pPr>
            <w:r>
              <w:rPr>
                <w:rFonts w:eastAsiaTheme="minorEastAsia" w:cstheme="minorHAnsi"/>
                <w:sz w:val="18"/>
                <w:szCs w:val="18"/>
                <w:lang w:eastAsia="zh-CN"/>
              </w:rPr>
              <w:t xml:space="preserve">Support the proposal. </w:t>
            </w:r>
          </w:p>
        </w:tc>
      </w:tr>
      <w:tr w:rsidR="00B74D21" w14:paraId="6597130C"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DFBF8F" w14:textId="4BB960F7" w:rsidR="00B74D21" w:rsidRDefault="00B74D21" w:rsidP="00B74D21">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64C49BBA" w14:textId="6EF6F597" w:rsidR="00B74D21" w:rsidRDefault="00B74D21" w:rsidP="00F07CA9">
            <w:p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 xml:space="preserve">nclear what analytical evaluation is in people’s mind. However, we agree with the “i.e. xxx” but we think same quantitative analysis may involve. For example, </w:t>
            </w:r>
            <w:r w:rsidRPr="00B74D21">
              <w:rPr>
                <w:rFonts w:eastAsiaTheme="minorEastAsia" w:cstheme="minorHAnsi"/>
                <w:sz w:val="18"/>
                <w:szCs w:val="18"/>
                <w:lang w:eastAsia="zh-CN"/>
              </w:rPr>
              <w:t>the efficiency can be calculated by the ratio of radio resources occupied by PRS and SRS within the total amount radio resources</w:t>
            </w:r>
            <w:r>
              <w:rPr>
                <w:rFonts w:eastAsiaTheme="minorEastAsia" w:cstheme="minorHAnsi"/>
                <w:sz w:val="18"/>
                <w:szCs w:val="18"/>
                <w:lang w:eastAsia="zh-CN"/>
              </w:rPr>
              <w:t xml:space="preserve">; </w:t>
            </w:r>
          </w:p>
        </w:tc>
      </w:tr>
      <w:tr w:rsidR="00F324DA" w14:paraId="1972B159"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70363B" w14:textId="600A699D" w:rsidR="00F324DA" w:rsidRPr="00F324DA" w:rsidRDefault="00F324DA" w:rsidP="00B74D21">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10DD6B86" w14:textId="0A82946A" w:rsidR="00F324DA" w:rsidRPr="00F324DA" w:rsidRDefault="00F324DA" w:rsidP="00F07CA9">
            <w:pPr>
              <w:rPr>
                <w:rFonts w:eastAsia="Malgun Gothic" w:cstheme="minorHAnsi"/>
                <w:sz w:val="18"/>
                <w:szCs w:val="18"/>
                <w:lang w:eastAsia="ko-KR"/>
              </w:rPr>
            </w:pPr>
            <w:r>
              <w:rPr>
                <w:rFonts w:eastAsia="Malgun Gothic" w:cstheme="minorHAnsi" w:hint="eastAsia"/>
                <w:sz w:val="18"/>
                <w:szCs w:val="18"/>
                <w:lang w:eastAsia="ko-KR"/>
              </w:rPr>
              <w:t>Support this proposal.</w:t>
            </w:r>
          </w:p>
        </w:tc>
      </w:tr>
      <w:tr w:rsidR="00767EAC" w14:paraId="51646AD8"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9490E3" w14:textId="10A87FA3" w:rsidR="00767EAC" w:rsidRDefault="00767EAC" w:rsidP="00767EAC">
            <w:pPr>
              <w:rPr>
                <w:rFonts w:eastAsia="Malgun Gothic" w:cstheme="minorHAnsi" w:hint="eastAsia"/>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34F71489" w14:textId="77777777" w:rsidR="00767EAC" w:rsidRDefault="00767EAC" w:rsidP="00767EAC">
            <w:pPr>
              <w:rPr>
                <w:rFonts w:eastAsiaTheme="minorEastAsia" w:cstheme="minorHAnsi"/>
                <w:sz w:val="18"/>
                <w:szCs w:val="18"/>
                <w:lang w:eastAsia="zh-CN"/>
              </w:rPr>
            </w:pPr>
            <w:r>
              <w:rPr>
                <w:rFonts w:eastAsiaTheme="minorEastAsia" w:cstheme="minorHAnsi" w:hint="eastAsia"/>
                <w:sz w:val="18"/>
                <w:szCs w:val="18"/>
                <w:lang w:eastAsia="zh-CN"/>
              </w:rPr>
              <w:t>Support Proposal 8.1-4.</w:t>
            </w:r>
          </w:p>
          <w:p w14:paraId="79872A08" w14:textId="05DB968D" w:rsidR="00767EAC" w:rsidRDefault="00767EAC" w:rsidP="00767EAC">
            <w:pPr>
              <w:rPr>
                <w:rFonts w:eastAsia="Malgun Gothic" w:cstheme="minorHAnsi" w:hint="eastAsia"/>
                <w:sz w:val="18"/>
                <w:szCs w:val="18"/>
                <w:lang w:eastAsia="ko-KR"/>
              </w:rPr>
            </w:pPr>
            <w:r>
              <w:rPr>
                <w:rFonts w:eastAsiaTheme="minorEastAsia"/>
                <w:sz w:val="18"/>
                <w:szCs w:val="18"/>
                <w:lang w:eastAsia="zh-CN"/>
              </w:rPr>
              <w:t>At least for us the definition of network and UE efficiency is not clear. Can we define the network efficiency by s</w:t>
            </w:r>
            <w:r w:rsidRPr="00186B6F">
              <w:rPr>
                <w:rFonts w:eastAsiaTheme="minorEastAsia"/>
                <w:sz w:val="18"/>
                <w:szCs w:val="18"/>
                <w:lang w:eastAsia="zh-CN"/>
              </w:rPr>
              <w:t>calability:</w:t>
            </w:r>
            <w:r>
              <w:rPr>
                <w:rFonts w:eastAsiaTheme="minorEastAsia"/>
                <w:sz w:val="18"/>
                <w:szCs w:val="18"/>
                <w:lang w:eastAsia="zh-CN"/>
              </w:rPr>
              <w:t xml:space="preserve"> where</w:t>
            </w:r>
            <w:r w:rsidRPr="00186B6F">
              <w:rPr>
                <w:rFonts w:eastAsiaTheme="minorEastAsia"/>
                <w:sz w:val="18"/>
                <w:szCs w:val="18"/>
                <w:lang w:eastAsia="zh-CN"/>
              </w:rPr>
              <w:t xml:space="preserve"> The scalability shall be given together with the required resources. Assuming [5%] of the available RE are used for positioning.</w:t>
            </w:r>
            <w:r>
              <w:rPr>
                <w:rFonts w:eastAsiaTheme="minorEastAsia"/>
                <w:sz w:val="18"/>
                <w:szCs w:val="18"/>
                <w:lang w:eastAsia="zh-CN"/>
              </w:rPr>
              <w:t xml:space="preserve"> What does UE efficiency imply (given that power consumption is discussed in </w:t>
            </w:r>
            <w:r>
              <w:rPr>
                <w:rFonts w:eastAsiaTheme="minorEastAsia" w:cstheme="minorHAnsi" w:hint="eastAsia"/>
                <w:sz w:val="18"/>
                <w:szCs w:val="18"/>
                <w:lang w:eastAsia="zh-CN"/>
              </w:rPr>
              <w:t xml:space="preserve"> </w:t>
            </w:r>
            <w:r>
              <w:rPr>
                <w:rFonts w:eastAsiaTheme="minorEastAsia" w:cstheme="minorHAnsi"/>
                <w:sz w:val="18"/>
                <w:szCs w:val="18"/>
                <w:lang w:eastAsia="zh-CN"/>
              </w:rPr>
              <w:t xml:space="preserve">Proposal </w:t>
            </w:r>
            <w:r>
              <w:rPr>
                <w:rFonts w:eastAsiaTheme="minorEastAsia" w:cstheme="minorHAnsi" w:hint="eastAsia"/>
                <w:sz w:val="18"/>
                <w:szCs w:val="18"/>
                <w:lang w:eastAsia="zh-CN"/>
              </w:rPr>
              <w:t>8.1-4</w:t>
            </w:r>
            <w:r>
              <w:rPr>
                <w:rFonts w:eastAsiaTheme="minorEastAsia"/>
                <w:sz w:val="18"/>
                <w:szCs w:val="18"/>
                <w:lang w:eastAsia="zh-CN"/>
              </w:rPr>
              <w:t>)?</w:t>
            </w:r>
          </w:p>
        </w:tc>
      </w:tr>
    </w:tbl>
    <w:p w14:paraId="4D5E7B30" w14:textId="77777777" w:rsidR="00B43481" w:rsidRPr="00B74D21" w:rsidRDefault="00B43481" w:rsidP="00B43481">
      <w:pPr>
        <w:pStyle w:val="Untertitel"/>
        <w:rPr>
          <w:rFonts w:ascii="Times New Roman" w:eastAsia="MS Mincho" w:hAnsi="Times New Roman" w:cs="Times New Roman"/>
          <w:i w:val="0"/>
          <w:iCs w:val="0"/>
          <w:color w:val="auto"/>
          <w:spacing w:val="0"/>
          <w:sz w:val="20"/>
          <w:szCs w:val="20"/>
          <w:lang w:eastAsia="en-US"/>
        </w:rPr>
      </w:pPr>
    </w:p>
    <w:p w14:paraId="3CA8C25F" w14:textId="77777777" w:rsidR="007A3044" w:rsidRDefault="007A3044" w:rsidP="007A3044">
      <w:pPr>
        <w:pStyle w:val="berschrift3"/>
        <w:rPr>
          <w:ins w:id="186" w:author="FL" w:date="2020-05-28T14:59:00Z"/>
        </w:rPr>
      </w:pPr>
      <w:ins w:id="187" w:author="FL" w:date="2020-05-28T14:59:00Z">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ins>
      <w:r w:rsidR="00DC200D">
        <w:rPr>
          <w:noProof/>
          <w:highlight w:val="yellow"/>
        </w:rPr>
        <w:t>8.1</w:t>
      </w:r>
      <w:ins w:id="188" w:author="FL" w:date="2020-05-28T14:59:00Z">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ins>
      <w:r w:rsidR="00DC200D">
        <w:rPr>
          <w:noProof/>
          <w:highlight w:val="yellow"/>
        </w:rPr>
        <w:t>5</w:t>
      </w:r>
      <w:ins w:id="189" w:author="FL" w:date="2020-05-28T14:59:00Z">
        <w:r w:rsidRPr="00001CD5">
          <w:rPr>
            <w:highlight w:val="yellow"/>
          </w:rPr>
          <w:fldChar w:fldCharType="end"/>
        </w:r>
      </w:ins>
    </w:p>
    <w:p w14:paraId="31357980" w14:textId="77777777" w:rsidR="007A3044" w:rsidRDefault="007A3044" w:rsidP="007A3044">
      <w:pPr>
        <w:pStyle w:val="Listenabsatz"/>
        <w:numPr>
          <w:ilvl w:val="0"/>
          <w:numId w:val="28"/>
        </w:numPr>
        <w:spacing w:line="240" w:lineRule="auto"/>
        <w:contextualSpacing w:val="0"/>
        <w:rPr>
          <w:ins w:id="190" w:author="FL" w:date="2020-05-28T15:00:00Z"/>
          <w:szCs w:val="20"/>
        </w:rPr>
      </w:pPr>
      <w:ins w:id="191" w:author="FL" w:date="2020-05-28T14:59:00Z">
        <w:r w:rsidRPr="007268F1">
          <w:rPr>
            <w:szCs w:val="20"/>
          </w:rPr>
          <w:t xml:space="preserve">UE </w:t>
        </w:r>
      </w:ins>
      <w:ins w:id="192" w:author="FL" w:date="2020-05-28T15:00:00Z">
        <w:r>
          <w:rPr>
            <w:rFonts w:eastAsiaTheme="minorEastAsia" w:cstheme="minorHAnsi"/>
            <w:sz w:val="18"/>
            <w:szCs w:val="18"/>
            <w:lang w:eastAsia="zh-CN"/>
          </w:rPr>
          <w:t xml:space="preserve">power consumption </w:t>
        </w:r>
      </w:ins>
      <w:ins w:id="193" w:author="FL" w:date="2020-05-28T14:59:00Z">
        <w:r w:rsidRPr="007268F1">
          <w:rPr>
            <w:szCs w:val="20"/>
          </w:rPr>
          <w:t>will be evaluated in the SI.</w:t>
        </w:r>
      </w:ins>
    </w:p>
    <w:p w14:paraId="6B82E5CF" w14:textId="77777777" w:rsidR="007A3044" w:rsidRPr="007268F1" w:rsidRDefault="007A3044" w:rsidP="007A3044">
      <w:pPr>
        <w:pStyle w:val="Listenabsatz"/>
        <w:numPr>
          <w:ilvl w:val="1"/>
          <w:numId w:val="28"/>
        </w:numPr>
        <w:spacing w:line="240" w:lineRule="auto"/>
        <w:contextualSpacing w:val="0"/>
        <w:rPr>
          <w:ins w:id="194" w:author="FL" w:date="2020-05-28T14:59:00Z"/>
          <w:szCs w:val="20"/>
        </w:rPr>
      </w:pPr>
      <w:ins w:id="195" w:author="FL" w:date="2020-05-28T15:00:00Z">
        <w:r>
          <w:rPr>
            <w:szCs w:val="20"/>
          </w:rPr>
          <w:t xml:space="preserve">FFS: </w:t>
        </w:r>
        <w:r>
          <w:rPr>
            <w:rFonts w:eastAsiaTheme="minorEastAsia" w:cstheme="minorHAnsi"/>
            <w:sz w:val="18"/>
            <w:szCs w:val="18"/>
            <w:lang w:eastAsia="zh-CN"/>
          </w:rPr>
          <w:t xml:space="preserve">how to evaluate the power consumption for positioning, e.g., </w:t>
        </w:r>
      </w:ins>
      <w:ins w:id="196" w:author="FL" w:date="2020-05-28T15:01:00Z">
        <w:r>
          <w:rPr>
            <w:rFonts w:eastAsiaTheme="minorEastAsia" w:cstheme="minorHAnsi"/>
            <w:sz w:val="18"/>
            <w:szCs w:val="18"/>
            <w:lang w:eastAsia="zh-CN"/>
          </w:rPr>
          <w:t xml:space="preserve">based on the model developed in </w:t>
        </w:r>
        <w:r w:rsidRPr="00EA6390">
          <w:rPr>
            <w:rFonts w:eastAsiaTheme="minorEastAsia" w:cstheme="minorHAnsi"/>
            <w:sz w:val="18"/>
            <w:szCs w:val="18"/>
            <w:lang w:eastAsia="zh-CN"/>
          </w:rPr>
          <w:t>TR38.840</w:t>
        </w:r>
      </w:ins>
    </w:p>
    <w:p w14:paraId="17B72CE3" w14:textId="77777777" w:rsidR="007A3044" w:rsidRDefault="007A3044" w:rsidP="00390D60">
      <w:pPr>
        <w:pStyle w:val="Untertitel"/>
        <w:rPr>
          <w:ins w:id="197" w:author="FL" w:date="2020-05-28T14:59:00Z"/>
          <w:rFonts w:ascii="Times New Roman" w:hAnsi="Times New Roman" w:cs="Times New Roman"/>
          <w:highlight w:val="yellow"/>
        </w:rPr>
      </w:pPr>
    </w:p>
    <w:tbl>
      <w:tblPr>
        <w:tblStyle w:val="Tabellenraster"/>
        <w:tblW w:w="9630" w:type="dxa"/>
        <w:jc w:val="center"/>
        <w:tblLayout w:type="fixed"/>
        <w:tblLook w:val="04A0" w:firstRow="1" w:lastRow="0" w:firstColumn="1" w:lastColumn="0" w:noHBand="0" w:noVBand="1"/>
      </w:tblPr>
      <w:tblGrid>
        <w:gridCol w:w="17"/>
        <w:gridCol w:w="1570"/>
        <w:gridCol w:w="8043"/>
      </w:tblGrid>
      <w:tr w:rsidR="0073433A" w14:paraId="774AF9DC" w14:textId="77777777" w:rsidTr="00AD0530">
        <w:trPr>
          <w:jc w:val="center"/>
          <w:ins w:id="198" w:author="王园园" w:date="2020-05-27T17:22:00Z"/>
        </w:trPr>
        <w:tc>
          <w:tcPr>
            <w:tcW w:w="1587" w:type="dxa"/>
            <w:gridSpan w:val="2"/>
            <w:tcBorders>
              <w:bottom w:val="double" w:sz="4" w:space="0" w:color="auto"/>
            </w:tcBorders>
          </w:tcPr>
          <w:p w14:paraId="6941CF83" w14:textId="77777777" w:rsidR="0073433A" w:rsidRDefault="0073433A" w:rsidP="00AD0530">
            <w:pPr>
              <w:rPr>
                <w:ins w:id="199" w:author="王园园" w:date="2020-05-27T17:22:00Z"/>
                <w:b/>
              </w:rPr>
            </w:pPr>
            <w:ins w:id="200" w:author="王园园" w:date="2020-05-27T17:22:00Z">
              <w:r>
                <w:rPr>
                  <w:b/>
                </w:rPr>
                <w:t>Company</w:t>
              </w:r>
            </w:ins>
          </w:p>
        </w:tc>
        <w:tc>
          <w:tcPr>
            <w:tcW w:w="8043" w:type="dxa"/>
            <w:tcBorders>
              <w:bottom w:val="double" w:sz="4" w:space="0" w:color="auto"/>
            </w:tcBorders>
          </w:tcPr>
          <w:p w14:paraId="1CC2C6A2" w14:textId="77777777" w:rsidR="0073433A" w:rsidRDefault="0073433A" w:rsidP="00AD0530">
            <w:pPr>
              <w:rPr>
                <w:ins w:id="201" w:author="王园园" w:date="2020-05-27T17:22:00Z"/>
                <w:b/>
              </w:rPr>
            </w:pPr>
            <w:ins w:id="202" w:author="王园园" w:date="2020-05-27T17:22:00Z">
              <w:r>
                <w:rPr>
                  <w:b/>
                </w:rPr>
                <w:t xml:space="preserve">Comments </w:t>
              </w:r>
            </w:ins>
          </w:p>
        </w:tc>
      </w:tr>
      <w:tr w:rsidR="0073433A" w:rsidRPr="00BA444C" w14:paraId="4B7AA39F" w14:textId="77777777" w:rsidTr="00AD0530">
        <w:trPr>
          <w:gridBefore w:val="1"/>
          <w:wBefore w:w="17" w:type="dxa"/>
          <w:trHeight w:val="185"/>
          <w:jc w:val="center"/>
          <w:ins w:id="203" w:author="王园园" w:date="2020-05-27T17:22:00Z"/>
        </w:trPr>
        <w:tc>
          <w:tcPr>
            <w:tcW w:w="1570" w:type="dxa"/>
            <w:tcBorders>
              <w:top w:val="double" w:sz="4" w:space="0" w:color="auto"/>
              <w:left w:val="double" w:sz="4" w:space="0" w:color="auto"/>
              <w:bottom w:val="double" w:sz="4" w:space="0" w:color="auto"/>
            </w:tcBorders>
          </w:tcPr>
          <w:p w14:paraId="126051EE" w14:textId="77777777" w:rsidR="0073433A" w:rsidRDefault="0073433A" w:rsidP="00AD0530">
            <w:pPr>
              <w:rPr>
                <w:ins w:id="204" w:author="王园园" w:date="2020-05-27T17:22:00Z"/>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433C53F" w14:textId="77777777" w:rsidR="0073433A" w:rsidRPr="0030069D" w:rsidRDefault="0073433A" w:rsidP="00AD0530">
            <w:pPr>
              <w:rPr>
                <w:rFonts w:eastAsiaTheme="minorEastAsia" w:cstheme="minorHAnsi"/>
                <w:sz w:val="18"/>
                <w:szCs w:val="18"/>
                <w:lang w:eastAsia="zh-CN"/>
              </w:rPr>
            </w:pPr>
            <w:r>
              <w:rPr>
                <w:rFonts w:eastAsiaTheme="minorEastAsia" w:cstheme="minorHAnsi"/>
                <w:sz w:val="18"/>
                <w:szCs w:val="18"/>
                <w:lang w:eastAsia="zh-CN"/>
              </w:rPr>
              <w:t xml:space="preserve">Power consumption should be evaluated in the SI and FFS </w:t>
            </w:r>
            <w:r w:rsidR="00EA6390">
              <w:rPr>
                <w:rFonts w:eastAsiaTheme="minorEastAsia" w:cstheme="minorHAnsi"/>
                <w:sz w:val="18"/>
                <w:szCs w:val="18"/>
                <w:lang w:eastAsia="zh-CN"/>
              </w:rPr>
              <w:t xml:space="preserve">on </w:t>
            </w:r>
            <w:r>
              <w:rPr>
                <w:rFonts w:eastAsiaTheme="minorEastAsia" w:cstheme="minorHAnsi"/>
                <w:sz w:val="18"/>
                <w:szCs w:val="18"/>
                <w:lang w:eastAsia="zh-CN"/>
              </w:rPr>
              <w:t>how to evaluate the power consumption for positioning.</w:t>
            </w:r>
            <w:r w:rsidRPr="0030069D">
              <w:rPr>
                <w:rFonts w:eastAsiaTheme="minorEastAsia" w:cstheme="minorHAnsi"/>
                <w:sz w:val="18"/>
                <w:szCs w:val="18"/>
                <w:lang w:eastAsia="zh-CN"/>
              </w:rPr>
              <w:t xml:space="preserve"> </w:t>
            </w:r>
          </w:p>
          <w:p w14:paraId="2122B4B1" w14:textId="77777777" w:rsidR="0073433A" w:rsidRPr="00BA444C" w:rsidRDefault="00EA6390" w:rsidP="00EA6390">
            <w:pPr>
              <w:jc w:val="both"/>
              <w:rPr>
                <w:ins w:id="205" w:author="王园园" w:date="2020-05-27T17:22:00Z"/>
                <w:rFonts w:eastAsiaTheme="minorEastAsia" w:cstheme="minorHAnsi"/>
                <w:sz w:val="18"/>
                <w:szCs w:val="18"/>
                <w:lang w:eastAsia="zh-CN"/>
              </w:rPr>
            </w:pPr>
            <w:r w:rsidRPr="00EA6390">
              <w:rPr>
                <w:rFonts w:eastAsiaTheme="minorEastAsia" w:cstheme="minorHAnsi"/>
                <w:sz w:val="18"/>
                <w:szCs w:val="18"/>
                <w:lang w:eastAsia="zh-CN"/>
              </w:rPr>
              <w:t>A quantitative evaluation of power consumption for positioning based on a simple model should be considered as it will help to select suitable positioning solutions to efficient power consumption. In addition, since UE power saving study has been completed in Rel-16, and the conclusions and methods of that study have been captured in TR38.840; we can largely reuse their models and the methods when evaluating positioning power consumption, which greatly reduces the complexity of quantitative evaluation.</w:t>
            </w:r>
          </w:p>
        </w:tc>
      </w:tr>
      <w:tr w:rsidR="0073433A" w14:paraId="7B1B384D" w14:textId="77777777" w:rsidTr="00AD0530">
        <w:trPr>
          <w:gridBefore w:val="1"/>
          <w:wBefore w:w="17" w:type="dxa"/>
          <w:trHeight w:val="185"/>
          <w:jc w:val="center"/>
          <w:ins w:id="206" w:author="王园园" w:date="2020-05-27T17:22:00Z"/>
        </w:trPr>
        <w:tc>
          <w:tcPr>
            <w:tcW w:w="1570" w:type="dxa"/>
            <w:tcBorders>
              <w:top w:val="double" w:sz="4" w:space="0" w:color="auto"/>
              <w:left w:val="double" w:sz="4" w:space="0" w:color="auto"/>
              <w:bottom w:val="double" w:sz="4" w:space="0" w:color="auto"/>
            </w:tcBorders>
          </w:tcPr>
          <w:p w14:paraId="3AE3E2E1" w14:textId="3743985A" w:rsidR="0073433A" w:rsidRPr="00057FD4" w:rsidRDefault="00057FD4" w:rsidP="00AD0530">
            <w:pPr>
              <w:rPr>
                <w:ins w:id="207" w:author="王园园" w:date="2020-05-27T17:22:00Z"/>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3839C97" w14:textId="32A393C3" w:rsidR="0073433A" w:rsidRPr="00057FD4" w:rsidRDefault="00057FD4" w:rsidP="00AD0530">
            <w:pPr>
              <w:rPr>
                <w:ins w:id="208" w:author="王园园" w:date="2020-05-27T17:22:00Z"/>
                <w:rFonts w:eastAsiaTheme="minorEastAsia" w:cstheme="minorHAnsi"/>
                <w:sz w:val="18"/>
                <w:szCs w:val="18"/>
                <w:lang w:eastAsia="zh-CN"/>
              </w:rPr>
            </w:pPr>
            <w:r>
              <w:rPr>
                <w:rFonts w:eastAsiaTheme="minorEastAsia" w:cstheme="minorHAnsi" w:hint="eastAsia"/>
                <w:sz w:val="18"/>
                <w:szCs w:val="18"/>
                <w:lang w:eastAsia="zh-CN"/>
              </w:rPr>
              <w:t>F</w:t>
            </w:r>
            <w:r>
              <w:rPr>
                <w:rFonts w:eastAsiaTheme="minorEastAsia" w:cstheme="minorHAnsi"/>
                <w:sz w:val="18"/>
                <w:szCs w:val="18"/>
                <w:lang w:eastAsia="zh-CN"/>
              </w:rPr>
              <w:t>or us, power consumption sure is an important issue for the industrial devides. However, note that positioning accuracy is the most concerned performance metric, the evaluation of the power consumption can be as a lower priority. Companies can provide results with left over workload.</w:t>
            </w:r>
          </w:p>
        </w:tc>
      </w:tr>
      <w:tr w:rsidR="00F07CA9" w14:paraId="4C5B6656" w14:textId="77777777" w:rsidTr="00AD053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78CDEB" w14:textId="23F03345" w:rsidR="00F07CA9" w:rsidRDefault="00F07CA9" w:rsidP="00AD0530">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6E805575" w14:textId="63BDBE7A" w:rsidR="00F07CA9" w:rsidRDefault="00F07CA9" w:rsidP="00AD0530">
            <w:pPr>
              <w:rPr>
                <w:rFonts w:eastAsiaTheme="minorEastAsia" w:cstheme="minorHAnsi"/>
                <w:sz w:val="18"/>
                <w:szCs w:val="18"/>
                <w:lang w:eastAsia="zh-CN"/>
              </w:rPr>
            </w:pPr>
            <w:r>
              <w:rPr>
                <w:rFonts w:eastAsiaTheme="minorEastAsia" w:cstheme="minorHAnsi"/>
                <w:sz w:val="18"/>
                <w:szCs w:val="18"/>
                <w:lang w:eastAsia="zh-CN"/>
              </w:rPr>
              <w:t xml:space="preserve">Regarding power consumption, for simplicity, </w:t>
            </w:r>
            <w:r w:rsidRPr="00B74D21">
              <w:rPr>
                <w:rFonts w:eastAsiaTheme="minorEastAsia" w:cstheme="minorHAnsi"/>
                <w:sz w:val="18"/>
                <w:szCs w:val="18"/>
                <w:lang w:eastAsia="zh-CN"/>
              </w:rPr>
              <w:t>the transmission energy for burst SRS transmission or the average transmission power for periodic SRS transmission</w:t>
            </w:r>
            <w:r>
              <w:rPr>
                <w:rFonts w:eastAsiaTheme="minorEastAsia" w:cstheme="minorHAnsi"/>
                <w:sz w:val="18"/>
                <w:szCs w:val="18"/>
                <w:lang w:eastAsia="zh-CN"/>
              </w:rPr>
              <w:t xml:space="preserve"> can be used</w:t>
            </w:r>
            <w:r w:rsidRPr="00B74D21">
              <w:rPr>
                <w:rFonts w:eastAsiaTheme="minorEastAsia" w:cstheme="minorHAnsi"/>
                <w:sz w:val="18"/>
                <w:szCs w:val="18"/>
                <w:lang w:eastAsia="zh-CN"/>
              </w:rPr>
              <w:t xml:space="preserve"> for evaluating UE power consumption</w:t>
            </w:r>
            <w:r>
              <w:rPr>
                <w:rFonts w:eastAsiaTheme="minorEastAsia" w:cstheme="minorHAnsi"/>
                <w:sz w:val="18"/>
                <w:szCs w:val="18"/>
                <w:lang w:eastAsia="zh-CN"/>
              </w:rPr>
              <w:t>.</w:t>
            </w:r>
          </w:p>
        </w:tc>
      </w:tr>
      <w:tr w:rsidR="00767EAC" w14:paraId="6CE3A28A" w14:textId="77777777" w:rsidTr="00AD053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5C1653" w14:textId="725F5AB5" w:rsidR="00767EAC" w:rsidRDefault="00767EAC" w:rsidP="00767EAC">
            <w:pPr>
              <w:rPr>
                <w:rFonts w:eastAsiaTheme="minorEastAsia" w:cstheme="minorHAnsi" w:hint="eastAsia"/>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4F27D793" w14:textId="77777777" w:rsidR="00767EAC" w:rsidRDefault="00767EAC" w:rsidP="00767EAC">
            <w:pPr>
              <w:rPr>
                <w:rFonts w:eastAsiaTheme="minorEastAsia" w:cstheme="minorHAnsi"/>
                <w:sz w:val="18"/>
                <w:szCs w:val="18"/>
                <w:lang w:eastAsia="zh-CN"/>
              </w:rPr>
            </w:pPr>
            <w:r>
              <w:rPr>
                <w:rFonts w:eastAsiaTheme="minorEastAsia" w:cstheme="minorHAnsi" w:hint="eastAsia"/>
                <w:sz w:val="18"/>
                <w:szCs w:val="18"/>
                <w:lang w:eastAsia="zh-CN"/>
              </w:rPr>
              <w:t>Support Proposal 8.1-</w:t>
            </w:r>
            <w:r>
              <w:rPr>
                <w:rFonts w:eastAsiaTheme="minorEastAsia" w:cstheme="minorHAnsi"/>
                <w:sz w:val="18"/>
                <w:szCs w:val="18"/>
                <w:lang w:eastAsia="zh-CN"/>
              </w:rPr>
              <w:t>5</w:t>
            </w:r>
            <w:r>
              <w:rPr>
                <w:rFonts w:eastAsiaTheme="minorEastAsia" w:cstheme="minorHAnsi" w:hint="eastAsia"/>
                <w:sz w:val="18"/>
                <w:szCs w:val="18"/>
                <w:lang w:eastAsia="zh-CN"/>
              </w:rPr>
              <w:t>.</w:t>
            </w:r>
          </w:p>
          <w:p w14:paraId="63D13B7A" w14:textId="46860C20" w:rsidR="00767EAC" w:rsidRDefault="00767EAC" w:rsidP="00767EAC">
            <w:pPr>
              <w:rPr>
                <w:rFonts w:eastAsiaTheme="minorEastAsia" w:cstheme="minorHAnsi"/>
                <w:sz w:val="18"/>
                <w:szCs w:val="18"/>
                <w:lang w:eastAsia="zh-CN"/>
              </w:rPr>
            </w:pPr>
            <w:r w:rsidRPr="00186B6F">
              <w:rPr>
                <w:rFonts w:eastAsiaTheme="minorEastAsia"/>
                <w:sz w:val="18"/>
                <w:szCs w:val="18"/>
                <w:lang w:eastAsia="zh-CN"/>
              </w:rPr>
              <w:t>For the power consumption a cost function based on 3 input parameters shall be used: Number of symbols to be transmitted,</w:t>
            </w:r>
            <w:r>
              <w:rPr>
                <w:rFonts w:eastAsiaTheme="minorEastAsia"/>
                <w:sz w:val="18"/>
                <w:szCs w:val="18"/>
                <w:lang w:eastAsia="zh-CN"/>
              </w:rPr>
              <w:t xml:space="preserve"> n</w:t>
            </w:r>
            <w:r w:rsidRPr="00186B6F">
              <w:rPr>
                <w:rFonts w:eastAsiaTheme="minorEastAsia"/>
                <w:sz w:val="18"/>
                <w:szCs w:val="18"/>
                <w:lang w:eastAsia="zh-CN"/>
              </w:rPr>
              <w:t>umber of symbols to be received and the Overhead for synchronization (assuming one synchronization per slot).</w:t>
            </w:r>
          </w:p>
        </w:tc>
      </w:tr>
    </w:tbl>
    <w:p w14:paraId="5E4BCDF1" w14:textId="77777777" w:rsidR="00390D60" w:rsidRPr="007268F1" w:rsidRDefault="00390D60" w:rsidP="00390D60">
      <w:pPr>
        <w:rPr>
          <w:rFonts w:eastAsiaTheme="minorEastAsia"/>
          <w:lang w:eastAsia="zh-CN"/>
        </w:rPr>
      </w:pPr>
    </w:p>
    <w:p w14:paraId="1D288D04" w14:textId="77777777" w:rsidR="002D47F5" w:rsidRDefault="002D47F5" w:rsidP="007A3044">
      <w:pPr>
        <w:pStyle w:val="Untertitel"/>
        <w:rPr>
          <w:rFonts w:ascii="Times New Roman" w:hAnsi="Times New Roman" w:cs="Times New Roman"/>
          <w:highlight w:val="yellow"/>
        </w:rPr>
      </w:pPr>
    </w:p>
    <w:p w14:paraId="37B68C99" w14:textId="77777777" w:rsidR="003F6ABB" w:rsidRDefault="003F6ABB" w:rsidP="003F6ABB">
      <w:pPr>
        <w:pStyle w:val="berschrift3"/>
        <w:rPr>
          <w:ins w:id="209" w:author="FL" w:date="2020-05-28T15:16:00Z"/>
        </w:rPr>
      </w:pPr>
      <w:ins w:id="210" w:author="FL" w:date="2020-05-28T15:16:00Z">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ins>
      <w:r w:rsidR="00DC200D">
        <w:rPr>
          <w:noProof/>
          <w:highlight w:val="yellow"/>
        </w:rPr>
        <w:t>8.1</w:t>
      </w:r>
      <w:ins w:id="211" w:author="FL" w:date="2020-05-28T15:16:00Z">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ins>
      <w:r w:rsidR="00DC200D">
        <w:rPr>
          <w:noProof/>
          <w:highlight w:val="yellow"/>
        </w:rPr>
        <w:t>6</w:t>
      </w:r>
      <w:ins w:id="212" w:author="FL" w:date="2020-05-28T15:16:00Z">
        <w:r w:rsidRPr="00001CD5">
          <w:rPr>
            <w:highlight w:val="yellow"/>
          </w:rPr>
          <w:fldChar w:fldCharType="end"/>
        </w:r>
      </w:ins>
    </w:p>
    <w:p w14:paraId="713CA19F" w14:textId="77777777" w:rsidR="00A6327F" w:rsidRDefault="00A6327F" w:rsidP="00A6327F">
      <w:pPr>
        <w:pStyle w:val="Listenabsatz"/>
        <w:numPr>
          <w:ilvl w:val="0"/>
          <w:numId w:val="37"/>
        </w:numPr>
        <w:rPr>
          <w:ins w:id="213" w:author="FL" w:date="2020-05-28T15:17:00Z"/>
        </w:rPr>
      </w:pPr>
      <w:ins w:id="214" w:author="FL" w:date="2020-05-28T15:17:00Z">
        <w:r>
          <w:rPr>
            <w:lang w:eastAsia="en-US"/>
          </w:rPr>
          <w:t xml:space="preserve">CDF values for positioning accuracy for IIoT scenarios are derived based on one [or more] of the following options: </w:t>
        </w:r>
      </w:ins>
    </w:p>
    <w:p w14:paraId="3E113B03" w14:textId="6ED567FD" w:rsidR="00A6327F" w:rsidRDefault="00A6327F" w:rsidP="00A6327F">
      <w:pPr>
        <w:pStyle w:val="Listenabsatz"/>
        <w:numPr>
          <w:ilvl w:val="1"/>
          <w:numId w:val="37"/>
        </w:numPr>
        <w:rPr>
          <w:ins w:id="215" w:author="FL" w:date="2020-05-28T15:17:00Z"/>
        </w:rPr>
      </w:pPr>
      <w:ins w:id="216" w:author="FL" w:date="2020-05-28T15:17:00Z">
        <w:r>
          <w:rPr>
            <w:lang w:eastAsia="en-US"/>
          </w:rPr>
          <w:t>Option 1: all U</w:t>
        </w:r>
        <w:r w:rsidR="00F07CA9">
          <w:rPr>
            <w:lang w:eastAsia="en-US"/>
          </w:rPr>
          <w:t>e</w:t>
        </w:r>
        <w:r>
          <w:rPr>
            <w:lang w:eastAsia="en-US"/>
          </w:rPr>
          <w:t>s</w:t>
        </w:r>
      </w:ins>
    </w:p>
    <w:p w14:paraId="3611AB72" w14:textId="77777777" w:rsidR="00A6327F" w:rsidRDefault="00A6327F" w:rsidP="00A6327F">
      <w:pPr>
        <w:pStyle w:val="Listenabsatz"/>
        <w:numPr>
          <w:ilvl w:val="2"/>
          <w:numId w:val="37"/>
        </w:numPr>
        <w:rPr>
          <w:ins w:id="217" w:author="FL" w:date="2020-05-28T15:17:00Z"/>
        </w:rPr>
      </w:pPr>
      <w:ins w:id="218" w:author="FL" w:date="2020-05-28T15:17:00Z">
        <w:r>
          <w:t xml:space="preserve">Supported by: </w:t>
        </w:r>
      </w:ins>
    </w:p>
    <w:p w14:paraId="5EEB0795" w14:textId="75979A48" w:rsidR="00A6327F" w:rsidRPr="00C84DC4" w:rsidRDefault="00A6327F" w:rsidP="00A6327F">
      <w:pPr>
        <w:pStyle w:val="Listenabsatz"/>
        <w:numPr>
          <w:ilvl w:val="1"/>
          <w:numId w:val="37"/>
        </w:numPr>
        <w:rPr>
          <w:ins w:id="219" w:author="FL" w:date="2020-05-28T15:17:00Z"/>
        </w:rPr>
      </w:pPr>
      <w:ins w:id="220" w:author="FL" w:date="2020-05-28T15:17:00Z">
        <w:r>
          <w:rPr>
            <w:lang w:eastAsia="en-US"/>
          </w:rPr>
          <w:t>Option 2: only the U</w:t>
        </w:r>
        <w:r w:rsidR="00F07CA9">
          <w:rPr>
            <w:lang w:eastAsia="en-US"/>
          </w:rPr>
          <w:t>e</w:t>
        </w:r>
        <w:r>
          <w:rPr>
            <w:lang w:eastAsia="en-US"/>
          </w:rPr>
          <w:t>s inside the convex hull of the base stations</w:t>
        </w:r>
      </w:ins>
    </w:p>
    <w:p w14:paraId="798ED0CB" w14:textId="77777777" w:rsidR="00A6327F" w:rsidRDefault="00A6327F" w:rsidP="00A6327F">
      <w:pPr>
        <w:pStyle w:val="Listenabsatz"/>
        <w:numPr>
          <w:ilvl w:val="2"/>
          <w:numId w:val="37"/>
        </w:numPr>
        <w:rPr>
          <w:ins w:id="221" w:author="FL" w:date="2020-05-28T15:17:00Z"/>
        </w:rPr>
      </w:pPr>
      <w:ins w:id="222" w:author="FL" w:date="2020-05-28T15:17:00Z">
        <w:r>
          <w:t xml:space="preserve">Supported by: </w:t>
        </w:r>
      </w:ins>
    </w:p>
    <w:p w14:paraId="76ECEAA3" w14:textId="77777777" w:rsidR="00A6327F" w:rsidRPr="003F6ABB" w:rsidRDefault="00A6327F">
      <w:pPr>
        <w:rPr>
          <w:highlight w:val="yellow"/>
          <w:lang w:val="en-US"/>
        </w:rPr>
        <w:pPrChange w:id="223" w:author="FL" w:date="2020-05-28T15:16:00Z">
          <w:pPr>
            <w:pStyle w:val="Untertitel"/>
          </w:pPr>
        </w:pPrChange>
      </w:pPr>
    </w:p>
    <w:tbl>
      <w:tblPr>
        <w:tblStyle w:val="Tabellenraster"/>
        <w:tblW w:w="9630" w:type="dxa"/>
        <w:jc w:val="center"/>
        <w:tblLayout w:type="fixed"/>
        <w:tblLook w:val="04A0" w:firstRow="1" w:lastRow="0" w:firstColumn="1" w:lastColumn="0" w:noHBand="0" w:noVBand="1"/>
      </w:tblPr>
      <w:tblGrid>
        <w:gridCol w:w="17"/>
        <w:gridCol w:w="1570"/>
        <w:gridCol w:w="8043"/>
      </w:tblGrid>
      <w:tr w:rsidR="00DC2E03" w14:paraId="61138073" w14:textId="77777777" w:rsidTr="007B5865">
        <w:trPr>
          <w:jc w:val="center"/>
        </w:trPr>
        <w:tc>
          <w:tcPr>
            <w:tcW w:w="1587" w:type="dxa"/>
            <w:gridSpan w:val="2"/>
            <w:tcBorders>
              <w:bottom w:val="double" w:sz="4" w:space="0" w:color="auto"/>
            </w:tcBorders>
          </w:tcPr>
          <w:p w14:paraId="79F268D2" w14:textId="77777777" w:rsidR="00DC2E03" w:rsidRDefault="00DC2E03" w:rsidP="007B5865">
            <w:pPr>
              <w:rPr>
                <w:b/>
              </w:rPr>
            </w:pPr>
            <w:r>
              <w:rPr>
                <w:b/>
              </w:rPr>
              <w:t>Company</w:t>
            </w:r>
          </w:p>
        </w:tc>
        <w:tc>
          <w:tcPr>
            <w:tcW w:w="8043" w:type="dxa"/>
            <w:tcBorders>
              <w:bottom w:val="double" w:sz="4" w:space="0" w:color="auto"/>
            </w:tcBorders>
          </w:tcPr>
          <w:p w14:paraId="63AC38FF" w14:textId="77777777" w:rsidR="00DC2E03" w:rsidRDefault="00DC2E03" w:rsidP="007B5865">
            <w:pPr>
              <w:rPr>
                <w:b/>
              </w:rPr>
            </w:pPr>
            <w:r>
              <w:rPr>
                <w:b/>
              </w:rPr>
              <w:t xml:space="preserve">Comments </w:t>
            </w:r>
          </w:p>
        </w:tc>
      </w:tr>
      <w:tr w:rsidR="00DC2E03" w14:paraId="591FD6DE" w14:textId="77777777" w:rsidTr="007B586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33B89C" w14:textId="0E34EAE6" w:rsidR="00DC2E03" w:rsidRPr="00EB38E6" w:rsidRDefault="004A2214" w:rsidP="007B5865">
            <w:pPr>
              <w:rPr>
                <w:rFonts w:eastAsiaTheme="minorEastAsia" w:cstheme="minorHAnsi"/>
                <w:sz w:val="18"/>
                <w:szCs w:val="18"/>
                <w:lang w:eastAsia="zh-CN"/>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0F3E03AE" w14:textId="3D8794EA" w:rsidR="00DC2E03" w:rsidRPr="00EB38E6" w:rsidRDefault="004A2214" w:rsidP="007B5865">
            <w:pPr>
              <w:rPr>
                <w:rFonts w:eastAsiaTheme="minorEastAsia" w:cstheme="minorHAnsi"/>
                <w:sz w:val="18"/>
                <w:szCs w:val="18"/>
                <w:lang w:val="en-US" w:eastAsia="zh-CN"/>
              </w:rPr>
            </w:pPr>
            <w:r>
              <w:rPr>
                <w:rFonts w:eastAsiaTheme="minorEastAsia" w:cstheme="minorHAnsi"/>
                <w:sz w:val="18"/>
                <w:szCs w:val="18"/>
                <w:lang w:val="en-US" w:eastAsia="zh-CN"/>
              </w:rPr>
              <w:t xml:space="preserve">Support both options </w:t>
            </w:r>
          </w:p>
        </w:tc>
      </w:tr>
      <w:tr w:rsidR="00DC2E03" w14:paraId="44ED8D96" w14:textId="77777777" w:rsidTr="007B586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82E661" w14:textId="213B77C3" w:rsidR="00DC2E03" w:rsidRPr="00057FD4" w:rsidRDefault="003505F8" w:rsidP="007B5865">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79CCE802" w14:textId="4FE76163" w:rsidR="00DC2E03" w:rsidRPr="00057FD4" w:rsidRDefault="001F1A96" w:rsidP="007B5865">
            <w:pPr>
              <w:rPr>
                <w:rFonts w:eastAsiaTheme="minorEastAsia" w:cstheme="minorHAnsi"/>
                <w:sz w:val="18"/>
                <w:szCs w:val="18"/>
                <w:lang w:eastAsia="zh-CN"/>
              </w:rPr>
            </w:pPr>
            <w:r>
              <w:rPr>
                <w:rFonts w:eastAsiaTheme="minorEastAsia" w:cstheme="minorHAnsi"/>
                <w:sz w:val="18"/>
                <w:szCs w:val="18"/>
                <w:lang w:eastAsia="zh-CN"/>
              </w:rPr>
              <w:t xml:space="preserve">Support Option 2. </w:t>
            </w:r>
          </w:p>
        </w:tc>
      </w:tr>
      <w:tr w:rsidR="00F07CA9" w14:paraId="7DDB6AD1" w14:textId="77777777" w:rsidTr="007B586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FC509A" w14:textId="30419ABB" w:rsidR="00F07CA9" w:rsidRDefault="00F07CA9" w:rsidP="007B5865">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328D0A3A" w14:textId="287AC522" w:rsidR="00F07CA9" w:rsidRDefault="00206B92" w:rsidP="007B5865">
            <w:pPr>
              <w:rPr>
                <w:rFonts w:eastAsiaTheme="minorEastAsia" w:cstheme="minorHAnsi"/>
                <w:sz w:val="18"/>
                <w:szCs w:val="18"/>
                <w:lang w:eastAsia="zh-CN"/>
              </w:rPr>
            </w:pPr>
            <w:r w:rsidRPr="00206B92">
              <w:rPr>
                <w:rFonts w:eastAsiaTheme="minorEastAsia" w:cstheme="minorHAnsi"/>
                <w:sz w:val="18"/>
                <w:szCs w:val="18"/>
                <w:lang w:eastAsia="zh-CN"/>
              </w:rPr>
              <w:t xml:space="preserve">It seems like UE is below clutter, while gNB is above clutter, </w:t>
            </w:r>
            <w:r>
              <w:rPr>
                <w:rFonts w:eastAsiaTheme="minorEastAsia" w:cstheme="minorHAnsi"/>
                <w:sz w:val="18"/>
                <w:szCs w:val="18"/>
                <w:lang w:eastAsia="zh-CN"/>
              </w:rPr>
              <w:t>so</w:t>
            </w:r>
            <w:r w:rsidRPr="00206B92">
              <w:rPr>
                <w:rFonts w:eastAsiaTheme="minorEastAsia" w:cstheme="minorHAnsi"/>
                <w:sz w:val="18"/>
                <w:szCs w:val="18"/>
                <w:lang w:eastAsia="zh-CN"/>
              </w:rPr>
              <w:t xml:space="preserve"> it means that UE is always outside the convex hull in the vertical dimension.</w:t>
            </w:r>
          </w:p>
          <w:p w14:paraId="79AD0666" w14:textId="2874832F" w:rsidR="00206B92" w:rsidRDefault="00206B92" w:rsidP="007B5865">
            <w:pPr>
              <w:rPr>
                <w:rFonts w:eastAsiaTheme="minorEastAsia" w:cstheme="minorHAnsi"/>
                <w:sz w:val="18"/>
                <w:szCs w:val="18"/>
                <w:lang w:eastAsia="zh-CN"/>
              </w:rPr>
            </w:pPr>
            <w:r>
              <w:rPr>
                <w:rFonts w:eastAsiaTheme="minorEastAsia" w:cstheme="minorHAnsi"/>
                <w:sz w:val="18"/>
                <w:szCs w:val="18"/>
                <w:lang w:eastAsia="zh-CN"/>
              </w:rPr>
              <w:t xml:space="preserve">We are ok with </w:t>
            </w:r>
            <w:r w:rsidRPr="00206B92">
              <w:rPr>
                <w:rFonts w:eastAsiaTheme="minorEastAsia" w:cstheme="minorHAnsi"/>
                <w:sz w:val="18"/>
                <w:szCs w:val="18"/>
                <w:lang w:eastAsia="zh-CN"/>
              </w:rPr>
              <w:t>option 2 with modification that the convex hull is only considered in the horizontal plane</w:t>
            </w:r>
            <w:r>
              <w:rPr>
                <w:rFonts w:eastAsiaTheme="minorEastAsia" w:cstheme="minorHAnsi"/>
                <w:sz w:val="18"/>
                <w:szCs w:val="18"/>
                <w:lang w:eastAsia="zh-CN"/>
              </w:rPr>
              <w:t xml:space="preserve">. </w:t>
            </w:r>
          </w:p>
        </w:tc>
      </w:tr>
      <w:tr w:rsidR="00767EAC" w14:paraId="5D42F188" w14:textId="77777777" w:rsidTr="007B586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DC74DC" w14:textId="7171ADC4" w:rsidR="00767EAC" w:rsidRDefault="00767EAC" w:rsidP="00767EAC">
            <w:pPr>
              <w:rPr>
                <w:rFonts w:eastAsiaTheme="minorEastAsia" w:cstheme="minorHAnsi" w:hint="eastAsia"/>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312421B5" w14:textId="77777777" w:rsidR="00767EAC" w:rsidRDefault="00767EAC" w:rsidP="00767EAC">
            <w:pPr>
              <w:rPr>
                <w:rFonts w:eastAsiaTheme="minorEastAsia" w:cstheme="minorHAnsi"/>
                <w:sz w:val="18"/>
                <w:szCs w:val="18"/>
                <w:lang w:val="en-US" w:eastAsia="zh-CN"/>
              </w:rPr>
            </w:pPr>
            <w:r>
              <w:rPr>
                <w:rFonts w:eastAsiaTheme="minorEastAsia" w:cstheme="minorHAnsi"/>
                <w:sz w:val="18"/>
                <w:szCs w:val="18"/>
                <w:lang w:val="en-US" w:eastAsia="zh-CN"/>
              </w:rPr>
              <w:t>Support both options.</w:t>
            </w:r>
          </w:p>
          <w:p w14:paraId="522DDDB7" w14:textId="77777777" w:rsidR="00767EAC" w:rsidRPr="003658BF" w:rsidRDefault="00767EAC" w:rsidP="00767EAC">
            <w:pPr>
              <w:rPr>
                <w:rFonts w:eastAsiaTheme="minorEastAsia" w:cstheme="minorHAnsi"/>
                <w:sz w:val="18"/>
                <w:szCs w:val="18"/>
                <w:lang w:val="en-US" w:eastAsia="zh-CN"/>
              </w:rPr>
            </w:pPr>
            <w:r w:rsidRPr="003658BF">
              <w:rPr>
                <w:rFonts w:eastAsiaTheme="minorEastAsia" w:cstheme="minorHAnsi"/>
                <w:sz w:val="18"/>
                <w:szCs w:val="18"/>
                <w:lang w:val="en-US" w:eastAsia="zh-CN"/>
              </w:rPr>
              <w:t>We would like to propose a third option which can combined with option 2.</w:t>
            </w:r>
          </w:p>
          <w:p w14:paraId="449FA1D4" w14:textId="77777777" w:rsidR="00767EAC" w:rsidRDefault="00767EAC" w:rsidP="00767EAC">
            <w:pPr>
              <w:rPr>
                <w:sz w:val="18"/>
                <w:szCs w:val="18"/>
                <w:lang w:eastAsia="en-US"/>
              </w:rPr>
            </w:pPr>
            <w:ins w:id="224" w:author="FL" w:date="2020-05-28T15:17:00Z">
              <w:r w:rsidRPr="003658BF">
                <w:rPr>
                  <w:sz w:val="18"/>
                  <w:szCs w:val="18"/>
                  <w:lang w:eastAsia="en-US"/>
                </w:rPr>
                <w:t>Option 2: only the UEs inside the convex hull of the base stations</w:t>
              </w:r>
            </w:ins>
            <w:r w:rsidRPr="003658BF">
              <w:rPr>
                <w:sz w:val="18"/>
                <w:szCs w:val="18"/>
                <w:lang w:eastAsia="en-US"/>
              </w:rPr>
              <w:t xml:space="preserve"> according to LOS </w:t>
            </w:r>
            <w:r>
              <w:rPr>
                <w:sz w:val="18"/>
                <w:szCs w:val="18"/>
                <w:lang w:eastAsia="en-US"/>
              </w:rPr>
              <w:t xml:space="preserve">TRPs-UE </w:t>
            </w:r>
            <w:r w:rsidRPr="003658BF">
              <w:rPr>
                <w:sz w:val="18"/>
                <w:szCs w:val="18"/>
                <w:lang w:eastAsia="en-US"/>
              </w:rPr>
              <w:t>links</w:t>
            </w:r>
            <w:r>
              <w:rPr>
                <w:sz w:val="18"/>
                <w:szCs w:val="18"/>
                <w:lang w:eastAsia="en-US"/>
              </w:rPr>
              <w:t>. Or option 3 (according to proposal 1 in our contributio</w:t>
            </w:r>
            <w:r w:rsidRPr="00FA11DB">
              <w:rPr>
                <w:sz w:val="18"/>
                <w:szCs w:val="18"/>
                <w:lang w:eastAsia="en-US"/>
              </w:rPr>
              <w:t xml:space="preserve">n </w:t>
            </w:r>
            <w:r w:rsidRPr="00FA11DB">
              <w:rPr>
                <w:kern w:val="2"/>
                <w:sz w:val="18"/>
                <w:szCs w:val="18"/>
                <w:lang w:eastAsia="zh-CN"/>
              </w:rPr>
              <w:t>R1-2004517 and inline with proposal1 in R1-2004490 which was missing from the Tdoc conclusion)</w:t>
            </w:r>
            <w:r w:rsidRPr="00FA11DB">
              <w:rPr>
                <w:sz w:val="18"/>
                <w:szCs w:val="18"/>
                <w:lang w:eastAsia="en-US"/>
              </w:rPr>
              <w:t xml:space="preserve">: </w:t>
            </w:r>
          </w:p>
          <w:p w14:paraId="3B100E85" w14:textId="77777777" w:rsidR="00767EAC" w:rsidRPr="003658BF" w:rsidRDefault="00767EAC" w:rsidP="00767EAC">
            <w:pPr>
              <w:autoSpaceDE w:val="0"/>
              <w:autoSpaceDN w:val="0"/>
              <w:adjustRightInd w:val="0"/>
              <w:snapToGrid w:val="0"/>
              <w:spacing w:after="120" w:line="240" w:lineRule="auto"/>
              <w:jc w:val="both"/>
              <w:rPr>
                <w:rFonts w:eastAsiaTheme="minorEastAsia" w:cstheme="minorHAnsi"/>
                <w:sz w:val="18"/>
                <w:szCs w:val="18"/>
                <w:lang w:val="en-US" w:eastAsia="zh-CN"/>
              </w:rPr>
            </w:pPr>
            <w:r w:rsidRPr="00FA11DB">
              <w:rPr>
                <w:bCs/>
                <w:sz w:val="18"/>
                <w:szCs w:val="18"/>
                <w:lang w:eastAsia="zh-CN"/>
              </w:rPr>
              <w:t>Generate a separate analysis set from all drops: Positioning accuracy for drops with at least 3</w:t>
            </w:r>
            <w:r>
              <w:rPr>
                <w:bCs/>
                <w:sz w:val="18"/>
                <w:szCs w:val="18"/>
                <w:lang w:eastAsia="zh-CN"/>
              </w:rPr>
              <w:t>/4</w:t>
            </w:r>
            <w:r w:rsidRPr="00FA11DB">
              <w:rPr>
                <w:bCs/>
                <w:sz w:val="18"/>
                <w:szCs w:val="18"/>
                <w:lang w:eastAsia="zh-CN"/>
              </w:rPr>
              <w:t xml:space="preserve"> links in LOS state. </w:t>
            </w:r>
          </w:p>
          <w:tbl>
            <w:tblPr>
              <w:tblStyle w:val="Tabellenraster"/>
              <w:tblW w:w="6802" w:type="dxa"/>
              <w:tblLayout w:type="fixed"/>
              <w:tblLook w:val="04A0" w:firstRow="1" w:lastRow="0" w:firstColumn="1" w:lastColumn="0" w:noHBand="0" w:noVBand="1"/>
            </w:tblPr>
            <w:tblGrid>
              <w:gridCol w:w="3826"/>
              <w:gridCol w:w="1275"/>
              <w:gridCol w:w="993"/>
              <w:gridCol w:w="708"/>
            </w:tblGrid>
            <w:tr w:rsidR="00767EAC" w:rsidRPr="003658BF" w14:paraId="00C3572C" w14:textId="77777777" w:rsidTr="0087229B">
              <w:trPr>
                <w:trHeight w:val="348"/>
              </w:trPr>
              <w:tc>
                <w:tcPr>
                  <w:tcW w:w="3826" w:type="dxa"/>
                </w:tcPr>
                <w:p w14:paraId="7209C93F" w14:textId="77777777" w:rsidR="00767EAC" w:rsidRPr="003658BF" w:rsidRDefault="00767EAC" w:rsidP="00767EAC">
                  <w:pPr>
                    <w:pStyle w:val="Listenabsatz"/>
                    <w:spacing w:line="240" w:lineRule="auto"/>
                    <w:ind w:left="0"/>
                    <w:contextualSpacing w:val="0"/>
                    <w:rPr>
                      <w:sz w:val="18"/>
                      <w:szCs w:val="18"/>
                    </w:rPr>
                  </w:pPr>
                </w:p>
              </w:tc>
              <w:tc>
                <w:tcPr>
                  <w:tcW w:w="1275" w:type="dxa"/>
                </w:tcPr>
                <w:p w14:paraId="7C7A7A48" w14:textId="77777777" w:rsidR="00767EAC" w:rsidRPr="003658BF" w:rsidRDefault="00767EAC" w:rsidP="00767EAC">
                  <w:pPr>
                    <w:pStyle w:val="Listenabsatz"/>
                    <w:spacing w:line="240" w:lineRule="auto"/>
                    <w:ind w:left="0"/>
                    <w:contextualSpacing w:val="0"/>
                    <w:rPr>
                      <w:sz w:val="18"/>
                      <w:szCs w:val="18"/>
                    </w:rPr>
                  </w:pPr>
                  <w:r w:rsidRPr="003658BF">
                    <w:rPr>
                      <w:sz w:val="18"/>
                      <w:szCs w:val="18"/>
                    </w:rPr>
                    <w:t>Requirement</w:t>
                  </w:r>
                </w:p>
              </w:tc>
              <w:tc>
                <w:tcPr>
                  <w:tcW w:w="993" w:type="dxa"/>
                </w:tcPr>
                <w:p w14:paraId="01B21ADD" w14:textId="77777777" w:rsidR="00767EAC" w:rsidRPr="003658BF" w:rsidRDefault="00767EAC" w:rsidP="00767EAC">
                  <w:pPr>
                    <w:pStyle w:val="Listenabsatz"/>
                    <w:spacing w:line="240" w:lineRule="auto"/>
                    <w:ind w:left="0"/>
                    <w:contextualSpacing w:val="0"/>
                    <w:rPr>
                      <w:sz w:val="18"/>
                      <w:szCs w:val="18"/>
                    </w:rPr>
                  </w:pPr>
                  <w:r w:rsidRPr="003658BF">
                    <w:rPr>
                      <w:sz w:val="18"/>
                      <w:szCs w:val="18"/>
                    </w:rPr>
                    <w:t>80%</w:t>
                  </w:r>
                </w:p>
              </w:tc>
              <w:tc>
                <w:tcPr>
                  <w:tcW w:w="708" w:type="dxa"/>
                </w:tcPr>
                <w:p w14:paraId="28BD49C2" w14:textId="77777777" w:rsidR="00767EAC" w:rsidRPr="003658BF" w:rsidRDefault="00767EAC" w:rsidP="00767EAC">
                  <w:pPr>
                    <w:pStyle w:val="Listenabsatz"/>
                    <w:spacing w:line="240" w:lineRule="auto"/>
                    <w:ind w:left="0"/>
                    <w:contextualSpacing w:val="0"/>
                    <w:rPr>
                      <w:sz w:val="18"/>
                      <w:szCs w:val="18"/>
                    </w:rPr>
                  </w:pPr>
                  <w:r w:rsidRPr="003658BF">
                    <w:rPr>
                      <w:sz w:val="18"/>
                      <w:szCs w:val="18"/>
                    </w:rPr>
                    <w:t>95%</w:t>
                  </w:r>
                </w:p>
              </w:tc>
            </w:tr>
            <w:tr w:rsidR="00767EAC" w:rsidRPr="003658BF" w14:paraId="571FB259" w14:textId="77777777" w:rsidTr="0087229B">
              <w:trPr>
                <w:trHeight w:val="338"/>
              </w:trPr>
              <w:tc>
                <w:tcPr>
                  <w:tcW w:w="3826" w:type="dxa"/>
                </w:tcPr>
                <w:p w14:paraId="60F3E63C" w14:textId="77777777" w:rsidR="00767EAC" w:rsidRPr="003658BF" w:rsidRDefault="00767EAC" w:rsidP="00767EAC">
                  <w:pPr>
                    <w:pStyle w:val="Listenabsatz"/>
                    <w:spacing w:line="240" w:lineRule="auto"/>
                    <w:ind w:left="0"/>
                    <w:contextualSpacing w:val="0"/>
                    <w:rPr>
                      <w:sz w:val="18"/>
                      <w:szCs w:val="18"/>
                    </w:rPr>
                  </w:pPr>
                  <w:r w:rsidRPr="003658BF">
                    <w:rPr>
                      <w:sz w:val="18"/>
                      <w:szCs w:val="18"/>
                    </w:rPr>
                    <w:t>Option1: Overall accuracy InF-DH</w:t>
                  </w:r>
                </w:p>
              </w:tc>
              <w:tc>
                <w:tcPr>
                  <w:tcW w:w="1275" w:type="dxa"/>
                </w:tcPr>
                <w:p w14:paraId="07D46EEF" w14:textId="77777777" w:rsidR="00767EAC" w:rsidRPr="003658BF" w:rsidRDefault="00767EAC" w:rsidP="00767EAC">
                  <w:pPr>
                    <w:pStyle w:val="Listenabsatz"/>
                    <w:spacing w:line="240" w:lineRule="auto"/>
                    <w:ind w:left="0"/>
                    <w:contextualSpacing w:val="0"/>
                    <w:rPr>
                      <w:sz w:val="18"/>
                      <w:szCs w:val="18"/>
                    </w:rPr>
                  </w:pPr>
                  <w:r w:rsidRPr="003658BF">
                    <w:rPr>
                      <w:sz w:val="18"/>
                      <w:szCs w:val="18"/>
                    </w:rPr>
                    <w:t>&lt;1m</w:t>
                  </w:r>
                </w:p>
              </w:tc>
              <w:tc>
                <w:tcPr>
                  <w:tcW w:w="993" w:type="dxa"/>
                </w:tcPr>
                <w:p w14:paraId="7BB06B50" w14:textId="77777777" w:rsidR="00767EAC" w:rsidRPr="003658BF" w:rsidRDefault="00767EAC" w:rsidP="00767EAC">
                  <w:pPr>
                    <w:pStyle w:val="Listenabsatz"/>
                    <w:spacing w:line="240" w:lineRule="auto"/>
                    <w:ind w:left="0"/>
                    <w:contextualSpacing w:val="0"/>
                    <w:rPr>
                      <w:sz w:val="18"/>
                      <w:szCs w:val="18"/>
                    </w:rPr>
                  </w:pPr>
                </w:p>
              </w:tc>
              <w:tc>
                <w:tcPr>
                  <w:tcW w:w="708" w:type="dxa"/>
                </w:tcPr>
                <w:p w14:paraId="3A11C783" w14:textId="77777777" w:rsidR="00767EAC" w:rsidRPr="003658BF" w:rsidRDefault="00767EAC" w:rsidP="00767EAC">
                  <w:pPr>
                    <w:pStyle w:val="Listenabsatz"/>
                    <w:spacing w:line="240" w:lineRule="auto"/>
                    <w:ind w:left="0"/>
                    <w:contextualSpacing w:val="0"/>
                    <w:rPr>
                      <w:sz w:val="18"/>
                      <w:szCs w:val="18"/>
                    </w:rPr>
                  </w:pPr>
                </w:p>
              </w:tc>
            </w:tr>
            <w:tr w:rsidR="00767EAC" w:rsidRPr="003658BF" w14:paraId="4B7EAFAD" w14:textId="77777777" w:rsidTr="0087229B">
              <w:trPr>
                <w:trHeight w:val="338"/>
              </w:trPr>
              <w:tc>
                <w:tcPr>
                  <w:tcW w:w="3826" w:type="dxa"/>
                </w:tcPr>
                <w:p w14:paraId="7609DE4A" w14:textId="77777777" w:rsidR="00767EAC" w:rsidRPr="003658BF" w:rsidRDefault="00767EAC" w:rsidP="00767EAC">
                  <w:pPr>
                    <w:pStyle w:val="Listenabsatz"/>
                    <w:spacing w:line="240" w:lineRule="auto"/>
                    <w:ind w:left="0"/>
                    <w:contextualSpacing w:val="0"/>
                    <w:rPr>
                      <w:sz w:val="18"/>
                      <w:szCs w:val="18"/>
                    </w:rPr>
                  </w:pPr>
                  <w:r w:rsidRPr="003658BF">
                    <w:rPr>
                      <w:sz w:val="18"/>
                      <w:szCs w:val="18"/>
                    </w:rPr>
                    <w:t>Option1: Overall accuracy InF-SH</w:t>
                  </w:r>
                </w:p>
              </w:tc>
              <w:tc>
                <w:tcPr>
                  <w:tcW w:w="1275" w:type="dxa"/>
                </w:tcPr>
                <w:p w14:paraId="73A1B48A" w14:textId="77777777" w:rsidR="00767EAC" w:rsidRPr="003658BF" w:rsidRDefault="00767EAC" w:rsidP="00767EAC">
                  <w:pPr>
                    <w:pStyle w:val="Listenabsatz"/>
                    <w:spacing w:line="240" w:lineRule="auto"/>
                    <w:ind w:left="0"/>
                    <w:contextualSpacing w:val="0"/>
                    <w:rPr>
                      <w:sz w:val="18"/>
                      <w:szCs w:val="18"/>
                    </w:rPr>
                  </w:pPr>
                  <w:r w:rsidRPr="003658BF">
                    <w:rPr>
                      <w:sz w:val="18"/>
                      <w:szCs w:val="18"/>
                    </w:rPr>
                    <w:t>&lt;0.2m</w:t>
                  </w:r>
                </w:p>
              </w:tc>
              <w:tc>
                <w:tcPr>
                  <w:tcW w:w="993" w:type="dxa"/>
                </w:tcPr>
                <w:p w14:paraId="1D98157C" w14:textId="77777777" w:rsidR="00767EAC" w:rsidRPr="003658BF" w:rsidRDefault="00767EAC" w:rsidP="00767EAC">
                  <w:pPr>
                    <w:pStyle w:val="Listenabsatz"/>
                    <w:spacing w:line="240" w:lineRule="auto"/>
                    <w:ind w:left="0"/>
                    <w:contextualSpacing w:val="0"/>
                    <w:rPr>
                      <w:sz w:val="18"/>
                      <w:szCs w:val="18"/>
                    </w:rPr>
                  </w:pPr>
                </w:p>
              </w:tc>
              <w:tc>
                <w:tcPr>
                  <w:tcW w:w="708" w:type="dxa"/>
                </w:tcPr>
                <w:p w14:paraId="6E7CF98E" w14:textId="77777777" w:rsidR="00767EAC" w:rsidRPr="003658BF" w:rsidRDefault="00767EAC" w:rsidP="00767EAC">
                  <w:pPr>
                    <w:pStyle w:val="Listenabsatz"/>
                    <w:spacing w:line="240" w:lineRule="auto"/>
                    <w:ind w:left="0"/>
                    <w:contextualSpacing w:val="0"/>
                    <w:rPr>
                      <w:sz w:val="18"/>
                      <w:szCs w:val="18"/>
                    </w:rPr>
                  </w:pPr>
                </w:p>
              </w:tc>
            </w:tr>
            <w:tr w:rsidR="00767EAC" w:rsidRPr="003658BF" w14:paraId="71B95762" w14:textId="77777777" w:rsidTr="0087229B">
              <w:trPr>
                <w:trHeight w:val="348"/>
              </w:trPr>
              <w:tc>
                <w:tcPr>
                  <w:tcW w:w="3826" w:type="dxa"/>
                </w:tcPr>
                <w:p w14:paraId="562659B0" w14:textId="77777777" w:rsidR="00767EAC" w:rsidRPr="003658BF" w:rsidRDefault="00767EAC" w:rsidP="00767EAC">
                  <w:pPr>
                    <w:pStyle w:val="Listenabsatz"/>
                    <w:spacing w:line="240" w:lineRule="auto"/>
                    <w:ind w:left="0"/>
                    <w:contextualSpacing w:val="0"/>
                    <w:rPr>
                      <w:sz w:val="18"/>
                      <w:szCs w:val="18"/>
                    </w:rPr>
                  </w:pPr>
                  <w:r w:rsidRPr="003658BF">
                    <w:rPr>
                      <w:sz w:val="18"/>
                      <w:szCs w:val="18"/>
                    </w:rPr>
                    <w:t>InF (# of LOS  links &lt;4)</w:t>
                  </w:r>
                </w:p>
              </w:tc>
              <w:tc>
                <w:tcPr>
                  <w:tcW w:w="1275" w:type="dxa"/>
                </w:tcPr>
                <w:p w14:paraId="184B869D" w14:textId="77777777" w:rsidR="00767EAC" w:rsidRPr="003658BF" w:rsidRDefault="00767EAC" w:rsidP="00767EAC">
                  <w:pPr>
                    <w:pStyle w:val="Listenabsatz"/>
                    <w:spacing w:line="240" w:lineRule="auto"/>
                    <w:ind w:left="0"/>
                    <w:contextualSpacing w:val="0"/>
                    <w:rPr>
                      <w:sz w:val="18"/>
                      <w:szCs w:val="18"/>
                    </w:rPr>
                  </w:pPr>
                  <w:r w:rsidRPr="003658BF">
                    <w:rPr>
                      <w:sz w:val="18"/>
                      <w:szCs w:val="18"/>
                    </w:rPr>
                    <w:t>&lt;1m</w:t>
                  </w:r>
                </w:p>
              </w:tc>
              <w:tc>
                <w:tcPr>
                  <w:tcW w:w="993" w:type="dxa"/>
                </w:tcPr>
                <w:p w14:paraId="2477E810" w14:textId="77777777" w:rsidR="00767EAC" w:rsidRPr="003658BF" w:rsidRDefault="00767EAC" w:rsidP="00767EAC">
                  <w:pPr>
                    <w:pStyle w:val="Listenabsatz"/>
                    <w:spacing w:line="240" w:lineRule="auto"/>
                    <w:ind w:left="0"/>
                    <w:contextualSpacing w:val="0"/>
                    <w:rPr>
                      <w:sz w:val="18"/>
                      <w:szCs w:val="18"/>
                    </w:rPr>
                  </w:pPr>
                </w:p>
              </w:tc>
              <w:tc>
                <w:tcPr>
                  <w:tcW w:w="708" w:type="dxa"/>
                </w:tcPr>
                <w:p w14:paraId="270E7C0A" w14:textId="77777777" w:rsidR="00767EAC" w:rsidRPr="003658BF" w:rsidRDefault="00767EAC" w:rsidP="00767EAC">
                  <w:pPr>
                    <w:pStyle w:val="Listenabsatz"/>
                    <w:spacing w:line="240" w:lineRule="auto"/>
                    <w:ind w:left="0"/>
                    <w:contextualSpacing w:val="0"/>
                    <w:rPr>
                      <w:sz w:val="18"/>
                      <w:szCs w:val="18"/>
                    </w:rPr>
                  </w:pPr>
                </w:p>
              </w:tc>
            </w:tr>
            <w:tr w:rsidR="00767EAC" w:rsidRPr="003658BF" w14:paraId="4787A9E9" w14:textId="77777777" w:rsidTr="0087229B">
              <w:trPr>
                <w:trHeight w:val="348"/>
              </w:trPr>
              <w:tc>
                <w:tcPr>
                  <w:tcW w:w="3826" w:type="dxa"/>
                </w:tcPr>
                <w:p w14:paraId="6E5A3CF1" w14:textId="77777777" w:rsidR="00767EAC" w:rsidRPr="003658BF" w:rsidRDefault="00767EAC" w:rsidP="00767EAC">
                  <w:pPr>
                    <w:pStyle w:val="Listenabsatz"/>
                    <w:spacing w:line="240" w:lineRule="auto"/>
                    <w:ind w:left="0"/>
                    <w:contextualSpacing w:val="0"/>
                    <w:rPr>
                      <w:sz w:val="18"/>
                      <w:szCs w:val="18"/>
                    </w:rPr>
                  </w:pPr>
                  <w:r w:rsidRPr="003658BF">
                    <w:rPr>
                      <w:sz w:val="18"/>
                      <w:szCs w:val="18"/>
                    </w:rPr>
                    <w:t>InF (# of LOS  links &gt;4)</w:t>
                  </w:r>
                </w:p>
              </w:tc>
              <w:tc>
                <w:tcPr>
                  <w:tcW w:w="1275" w:type="dxa"/>
                </w:tcPr>
                <w:p w14:paraId="16E0CA96" w14:textId="77777777" w:rsidR="00767EAC" w:rsidRPr="003658BF" w:rsidRDefault="00767EAC" w:rsidP="00767EAC">
                  <w:pPr>
                    <w:pStyle w:val="Listenabsatz"/>
                    <w:spacing w:line="240" w:lineRule="auto"/>
                    <w:ind w:left="0"/>
                    <w:contextualSpacing w:val="0"/>
                    <w:rPr>
                      <w:sz w:val="18"/>
                      <w:szCs w:val="18"/>
                    </w:rPr>
                  </w:pPr>
                  <w:r w:rsidRPr="003658BF">
                    <w:rPr>
                      <w:sz w:val="18"/>
                      <w:szCs w:val="18"/>
                    </w:rPr>
                    <w:t>&lt; 1m</w:t>
                  </w:r>
                </w:p>
              </w:tc>
              <w:tc>
                <w:tcPr>
                  <w:tcW w:w="993" w:type="dxa"/>
                </w:tcPr>
                <w:p w14:paraId="48C898A9" w14:textId="77777777" w:rsidR="00767EAC" w:rsidRPr="003658BF" w:rsidRDefault="00767EAC" w:rsidP="00767EAC">
                  <w:pPr>
                    <w:pStyle w:val="Listenabsatz"/>
                    <w:spacing w:line="240" w:lineRule="auto"/>
                    <w:ind w:left="0"/>
                    <w:contextualSpacing w:val="0"/>
                    <w:rPr>
                      <w:sz w:val="18"/>
                      <w:szCs w:val="18"/>
                    </w:rPr>
                  </w:pPr>
                </w:p>
              </w:tc>
              <w:tc>
                <w:tcPr>
                  <w:tcW w:w="708" w:type="dxa"/>
                </w:tcPr>
                <w:p w14:paraId="52955FC3" w14:textId="77777777" w:rsidR="00767EAC" w:rsidRPr="003658BF" w:rsidRDefault="00767EAC" w:rsidP="00767EAC">
                  <w:pPr>
                    <w:pStyle w:val="Listenabsatz"/>
                    <w:spacing w:line="240" w:lineRule="auto"/>
                    <w:ind w:left="0"/>
                    <w:contextualSpacing w:val="0"/>
                    <w:rPr>
                      <w:sz w:val="18"/>
                      <w:szCs w:val="18"/>
                    </w:rPr>
                  </w:pPr>
                </w:p>
              </w:tc>
            </w:tr>
            <w:tr w:rsidR="00767EAC" w:rsidRPr="003658BF" w14:paraId="6DF19F92" w14:textId="77777777" w:rsidTr="0087229B">
              <w:trPr>
                <w:trHeight w:val="348"/>
              </w:trPr>
              <w:tc>
                <w:tcPr>
                  <w:tcW w:w="3826" w:type="dxa"/>
                </w:tcPr>
                <w:p w14:paraId="3A8E22F7" w14:textId="77777777" w:rsidR="00767EAC" w:rsidRPr="003658BF" w:rsidRDefault="00767EAC" w:rsidP="00767EAC">
                  <w:pPr>
                    <w:pStyle w:val="Listenabsatz"/>
                    <w:spacing w:line="240" w:lineRule="auto"/>
                    <w:ind w:left="0"/>
                    <w:contextualSpacing w:val="0"/>
                    <w:rPr>
                      <w:sz w:val="18"/>
                      <w:szCs w:val="18"/>
                    </w:rPr>
                  </w:pPr>
                  <w:r w:rsidRPr="003658BF">
                    <w:rPr>
                      <w:sz w:val="18"/>
                      <w:szCs w:val="18"/>
                    </w:rPr>
                    <w:t xml:space="preserve">InF (# of LOS  links &gt;8) </w:t>
                  </w:r>
                </w:p>
              </w:tc>
              <w:tc>
                <w:tcPr>
                  <w:tcW w:w="1275" w:type="dxa"/>
                </w:tcPr>
                <w:p w14:paraId="79E036F8" w14:textId="77777777" w:rsidR="00767EAC" w:rsidRPr="003658BF" w:rsidRDefault="00767EAC" w:rsidP="00767EAC">
                  <w:pPr>
                    <w:pStyle w:val="Listenabsatz"/>
                    <w:spacing w:line="240" w:lineRule="auto"/>
                    <w:ind w:left="0"/>
                    <w:contextualSpacing w:val="0"/>
                    <w:rPr>
                      <w:sz w:val="18"/>
                      <w:szCs w:val="18"/>
                    </w:rPr>
                  </w:pPr>
                  <w:r w:rsidRPr="003658BF">
                    <w:rPr>
                      <w:sz w:val="18"/>
                      <w:szCs w:val="18"/>
                    </w:rPr>
                    <w:t>&lt; 0.2m</w:t>
                  </w:r>
                </w:p>
              </w:tc>
              <w:tc>
                <w:tcPr>
                  <w:tcW w:w="993" w:type="dxa"/>
                </w:tcPr>
                <w:p w14:paraId="29A9AEBF" w14:textId="77777777" w:rsidR="00767EAC" w:rsidRPr="003658BF" w:rsidRDefault="00767EAC" w:rsidP="00767EAC">
                  <w:pPr>
                    <w:pStyle w:val="Listenabsatz"/>
                    <w:spacing w:line="240" w:lineRule="auto"/>
                    <w:ind w:left="0"/>
                    <w:contextualSpacing w:val="0"/>
                    <w:rPr>
                      <w:sz w:val="18"/>
                      <w:szCs w:val="18"/>
                    </w:rPr>
                  </w:pPr>
                </w:p>
              </w:tc>
              <w:tc>
                <w:tcPr>
                  <w:tcW w:w="708" w:type="dxa"/>
                </w:tcPr>
                <w:p w14:paraId="6DA1A987" w14:textId="77777777" w:rsidR="00767EAC" w:rsidRPr="003658BF" w:rsidRDefault="00767EAC" w:rsidP="00767EAC">
                  <w:pPr>
                    <w:pStyle w:val="Listenabsatz"/>
                    <w:spacing w:line="240" w:lineRule="auto"/>
                    <w:ind w:left="0"/>
                    <w:contextualSpacing w:val="0"/>
                    <w:rPr>
                      <w:sz w:val="18"/>
                      <w:szCs w:val="18"/>
                    </w:rPr>
                  </w:pPr>
                </w:p>
              </w:tc>
            </w:tr>
          </w:tbl>
          <w:p w14:paraId="5A7BDFBB" w14:textId="77777777" w:rsidR="00767EAC" w:rsidRPr="00206B92" w:rsidRDefault="00767EAC" w:rsidP="00767EAC">
            <w:pPr>
              <w:rPr>
                <w:rFonts w:eastAsiaTheme="minorEastAsia" w:cstheme="minorHAnsi"/>
                <w:sz w:val="18"/>
                <w:szCs w:val="18"/>
                <w:lang w:eastAsia="zh-CN"/>
              </w:rPr>
            </w:pPr>
          </w:p>
        </w:tc>
      </w:tr>
    </w:tbl>
    <w:p w14:paraId="685D8CE1" w14:textId="77777777" w:rsidR="00DC2E03" w:rsidRDefault="00DC2E03" w:rsidP="007A3044">
      <w:pPr>
        <w:pStyle w:val="Untertitel"/>
        <w:rPr>
          <w:rFonts w:ascii="Times New Roman" w:hAnsi="Times New Roman" w:cs="Times New Roman"/>
          <w:highlight w:val="yellow"/>
        </w:rPr>
      </w:pPr>
    </w:p>
    <w:p w14:paraId="67F28853" w14:textId="77777777" w:rsidR="007A3044" w:rsidRDefault="007A3044" w:rsidP="007A3044">
      <w:pPr>
        <w:pStyle w:val="Untertitel"/>
        <w:rPr>
          <w:rFonts w:ascii="Times New Roman" w:hAnsi="Times New Roman" w:cs="Times New Roman"/>
        </w:rPr>
      </w:pPr>
      <w:r>
        <w:rPr>
          <w:rFonts w:ascii="Times New Roman" w:hAnsi="Times New Roman" w:cs="Times New Roman"/>
          <w:highlight w:val="yellow"/>
        </w:rPr>
        <w:t>Issues for further discussion</w:t>
      </w:r>
    </w:p>
    <w:p w14:paraId="5E64CA44" w14:textId="77777777" w:rsidR="00390D60" w:rsidRPr="009F5F51" w:rsidRDefault="007A3044" w:rsidP="007A3044">
      <w:pPr>
        <w:rPr>
          <w:lang w:val="en-US" w:eastAsia="en-US"/>
        </w:rPr>
      </w:pPr>
      <w:r>
        <w:t>TBD</w:t>
      </w:r>
    </w:p>
    <w:bookmarkEnd w:id="20"/>
    <w:bookmarkEnd w:id="21"/>
    <w:bookmarkEnd w:id="22"/>
    <w:p w14:paraId="5BB0850B" w14:textId="77777777" w:rsidR="00CA21B9" w:rsidRPr="009E5B9F" w:rsidRDefault="00AE3B21" w:rsidP="00AE3B21">
      <w:pPr>
        <w:pStyle w:val="berschrift1"/>
      </w:pPr>
      <w:r>
        <w:t xml:space="preserve">Comments to </w:t>
      </w:r>
      <w:r w:rsidRPr="00AE3B21">
        <w:t>TR skeleton for TR 38.857</w:t>
      </w:r>
    </w:p>
    <w:p w14:paraId="1DECD7E1" w14:textId="77777777" w:rsidR="00CA21B9" w:rsidRDefault="00CA21B9" w:rsidP="00CA21B9">
      <w:pPr>
        <w:pStyle w:val="Untertitel"/>
        <w:rPr>
          <w:rFonts w:ascii="Times New Roman" w:hAnsi="Times New Roman" w:cs="Times New Roman"/>
        </w:rPr>
      </w:pPr>
      <w:r>
        <w:rPr>
          <w:rFonts w:ascii="Times New Roman" w:hAnsi="Times New Roman" w:cs="Times New Roman"/>
        </w:rPr>
        <w:t>Background</w:t>
      </w:r>
    </w:p>
    <w:p w14:paraId="2222A742" w14:textId="77777777" w:rsidR="00AE3B21" w:rsidRDefault="00AE3B21" w:rsidP="00CA21B9">
      <w:r>
        <w:t xml:space="preserve">TR skeleton for TR 38.857 is available </w:t>
      </w:r>
      <w:r w:rsidR="00DD2DAC">
        <w:t xml:space="preserve">in </w:t>
      </w:r>
      <w:r w:rsidR="00CE3EB5">
        <w:t>[35]</w:t>
      </w:r>
      <w:r w:rsidR="00765FA7">
        <w:t xml:space="preserve"> for endorsement</w:t>
      </w:r>
      <w:r w:rsidR="00DD2DAC">
        <w:t xml:space="preserve">. </w:t>
      </w:r>
      <w:r w:rsidR="00CE3EB5">
        <w:t xml:space="preserve">Interested companies are encouraged to provide the comments to the </w:t>
      </w:r>
      <w:r w:rsidR="00CE3EB5" w:rsidRPr="00AE3B21">
        <w:t>TR skeleton</w:t>
      </w:r>
      <w:r w:rsidR="00CE3EB5">
        <w:t>.</w:t>
      </w:r>
    </w:p>
    <w:p w14:paraId="2677649F" w14:textId="77777777" w:rsidR="00CE3EB5" w:rsidRDefault="004E00A3" w:rsidP="00CE3EB5">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CE3EB5" w14:paraId="57F70453" w14:textId="77777777" w:rsidTr="000C1AA7">
        <w:trPr>
          <w:jc w:val="center"/>
        </w:trPr>
        <w:tc>
          <w:tcPr>
            <w:tcW w:w="1587" w:type="dxa"/>
            <w:gridSpan w:val="2"/>
            <w:tcBorders>
              <w:bottom w:val="double" w:sz="4" w:space="0" w:color="auto"/>
            </w:tcBorders>
          </w:tcPr>
          <w:p w14:paraId="4D5BF2D7" w14:textId="77777777" w:rsidR="00CE3EB5" w:rsidRDefault="00CE3EB5" w:rsidP="000C1AA7">
            <w:pPr>
              <w:rPr>
                <w:b/>
              </w:rPr>
            </w:pPr>
            <w:r>
              <w:rPr>
                <w:b/>
              </w:rPr>
              <w:lastRenderedPageBreak/>
              <w:t>Company</w:t>
            </w:r>
          </w:p>
        </w:tc>
        <w:tc>
          <w:tcPr>
            <w:tcW w:w="8043" w:type="dxa"/>
            <w:tcBorders>
              <w:bottom w:val="double" w:sz="4" w:space="0" w:color="auto"/>
            </w:tcBorders>
          </w:tcPr>
          <w:p w14:paraId="5B7FFC18" w14:textId="77777777" w:rsidR="00CE3EB5" w:rsidRDefault="00CE3EB5" w:rsidP="000C1AA7">
            <w:pPr>
              <w:rPr>
                <w:b/>
              </w:rPr>
            </w:pPr>
            <w:r>
              <w:rPr>
                <w:b/>
              </w:rPr>
              <w:t xml:space="preserve">Comments </w:t>
            </w:r>
          </w:p>
        </w:tc>
      </w:tr>
      <w:tr w:rsidR="00CE3EB5" w14:paraId="4BD1A2CA"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6DDBAA" w14:textId="77777777" w:rsidR="00CE3EB5" w:rsidRPr="00EB38E6" w:rsidRDefault="00EB38E6" w:rsidP="000C1AA7">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390D7BC" w14:textId="77777777" w:rsidR="00EB38E6" w:rsidRPr="00EB38E6" w:rsidRDefault="00EB38E6" w:rsidP="00502096">
            <w:pPr>
              <w:pStyle w:val="Listenabsatz"/>
              <w:numPr>
                <w:ilvl w:val="0"/>
                <w:numId w:val="45"/>
              </w:numPr>
              <w:spacing w:line="240" w:lineRule="auto"/>
              <w:contextualSpacing w:val="0"/>
            </w:pPr>
            <w:r w:rsidRPr="00EB38E6">
              <w:t>The content table on page 3 is not matching the actual content.</w:t>
            </w:r>
          </w:p>
          <w:p w14:paraId="06B10C03" w14:textId="77777777" w:rsidR="00EB38E6" w:rsidRPr="00EB38E6" w:rsidRDefault="00EB38E6" w:rsidP="00502096">
            <w:pPr>
              <w:pStyle w:val="Listenabsatz"/>
              <w:numPr>
                <w:ilvl w:val="0"/>
                <w:numId w:val="45"/>
              </w:numPr>
              <w:spacing w:line="240" w:lineRule="auto"/>
              <w:contextualSpacing w:val="0"/>
            </w:pPr>
            <w:r w:rsidRPr="00EB38E6">
              <w:t>Suggest to move section 5.2 Performance evaluation metrics to become section 6.2.</w:t>
            </w:r>
          </w:p>
          <w:p w14:paraId="512671DB" w14:textId="77777777" w:rsidR="00EB38E6" w:rsidRPr="00EB38E6" w:rsidRDefault="00EB38E6" w:rsidP="00502096">
            <w:pPr>
              <w:pStyle w:val="Listenabsatz"/>
              <w:numPr>
                <w:ilvl w:val="0"/>
                <w:numId w:val="45"/>
              </w:numPr>
              <w:spacing w:line="240" w:lineRule="auto"/>
              <w:contextualSpacing w:val="0"/>
            </w:pPr>
            <w:r w:rsidRPr="00EB38E6">
              <w:t>Suggest to add a sub-section 6.1 for scenarios and models</w:t>
            </w:r>
          </w:p>
          <w:p w14:paraId="4AEAC330" w14:textId="77777777" w:rsidR="00EB38E6" w:rsidRPr="00EB38E6" w:rsidRDefault="00EB38E6" w:rsidP="00502096">
            <w:pPr>
              <w:pStyle w:val="Listenabsatz"/>
              <w:numPr>
                <w:ilvl w:val="0"/>
                <w:numId w:val="45"/>
              </w:numPr>
              <w:spacing w:line="240" w:lineRule="auto"/>
              <w:contextualSpacing w:val="0"/>
            </w:pPr>
            <w:r w:rsidRPr="00EB38E6">
              <w:t xml:space="preserve">On editor’s notes under section 8.1, “Including accuracy </w:t>
            </w:r>
            <w:r w:rsidRPr="00EB38E6">
              <w:rPr>
                <w:highlight w:val="yellow"/>
              </w:rPr>
              <w:t>[and latency]</w:t>
            </w:r>
            <w:r w:rsidRPr="00EB38E6">
              <w:t>  (objective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14:paraId="2B4EE01B" w14:textId="77777777" w:rsidR="00EB38E6" w:rsidRPr="00EB38E6" w:rsidRDefault="00EB38E6" w:rsidP="00502096">
            <w:pPr>
              <w:pStyle w:val="Listenabsatz"/>
              <w:numPr>
                <w:ilvl w:val="0"/>
                <w:numId w:val="45"/>
              </w:numPr>
              <w:spacing w:line="240" w:lineRule="auto"/>
              <w:contextualSpacing w:val="0"/>
            </w:pPr>
            <w:r w:rsidRPr="00EB38E6">
              <w:t>On editor’s notes under section 8.2, “Including performance of positioning techniques, DL/UL positioning reference signals, signalling and procedures for improved accuracy</w:t>
            </w:r>
            <w:r w:rsidRPr="00EB38E6">
              <w:rPr>
                <w:highlight w:val="yellow"/>
              </w:rPr>
              <w:t>[, reduced latency, network efficiency, and device efficiency]</w:t>
            </w:r>
            <w:r w:rsidRPr="00EB38E6">
              <w:t>  ((objective 1c).”. Again, suggest remove square brackets around ‘reduced latency, network efficiency, and device efficiency’ as objective 1c in SID says “Identify and evaluate positioning techniques, DL/UL positioning reference signals, signalling and procedures for improved accuracy, reduced latency, network efficiency, and device efficiency.”</w:t>
            </w:r>
          </w:p>
          <w:p w14:paraId="0BF83338" w14:textId="77777777" w:rsidR="00CE3EB5" w:rsidRPr="00EB38E6" w:rsidRDefault="00CE3EB5" w:rsidP="000C1AA7">
            <w:pPr>
              <w:rPr>
                <w:rFonts w:eastAsiaTheme="minorEastAsia" w:cstheme="minorHAnsi"/>
                <w:sz w:val="18"/>
                <w:szCs w:val="18"/>
                <w:lang w:val="en-US" w:eastAsia="zh-CN"/>
              </w:rPr>
            </w:pPr>
          </w:p>
        </w:tc>
      </w:tr>
      <w:tr w:rsidR="000C5081" w14:paraId="033C0074"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5F091B" w14:textId="757E2698" w:rsidR="000C5081" w:rsidRDefault="000C5081" w:rsidP="000C5081">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0CED35F7" w14:textId="039B798D" w:rsidR="000C5081" w:rsidRDefault="000C5081" w:rsidP="000C5081">
            <w:pPr>
              <w:rPr>
                <w:rFonts w:cstheme="minorHAnsi"/>
                <w:sz w:val="18"/>
                <w:szCs w:val="18"/>
              </w:rPr>
            </w:pPr>
            <w:r>
              <w:rPr>
                <w:rFonts w:cstheme="minorHAnsi"/>
                <w:sz w:val="18"/>
                <w:szCs w:val="18"/>
              </w:rPr>
              <w:t>We OK with TR skeleton</w:t>
            </w:r>
          </w:p>
        </w:tc>
      </w:tr>
      <w:tr w:rsidR="00F07CA9" w14:paraId="428CFF27"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CB67A7" w14:textId="706EE05F" w:rsidR="00F07CA9" w:rsidRDefault="00F07CA9" w:rsidP="00F07CA9">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7EC77900" w14:textId="57B8761A" w:rsidR="00206B92" w:rsidRDefault="00206B92" w:rsidP="00F07CA9">
            <w:pPr>
              <w:rPr>
                <w:rFonts w:eastAsiaTheme="minorEastAsia" w:cstheme="minorHAnsi"/>
                <w:sz w:val="18"/>
                <w:szCs w:val="18"/>
                <w:lang w:eastAsia="zh-CN"/>
              </w:rPr>
            </w:pPr>
            <w:r>
              <w:rPr>
                <w:rFonts w:eastAsiaTheme="minorEastAsia" w:cstheme="minorHAnsi"/>
                <w:sz w:val="18"/>
                <w:szCs w:val="18"/>
                <w:lang w:eastAsia="zh-CN"/>
              </w:rPr>
              <w:t xml:space="preserve">We have the following comments: </w:t>
            </w:r>
          </w:p>
          <w:p w14:paraId="3AA365C8" w14:textId="4B82C09F" w:rsidR="00590AC1" w:rsidRPr="00576240" w:rsidRDefault="00590AC1" w:rsidP="00502096">
            <w:pPr>
              <w:pStyle w:val="Listenabsatz"/>
              <w:numPr>
                <w:ilvl w:val="0"/>
                <w:numId w:val="52"/>
              </w:numPr>
              <w:rPr>
                <w:rFonts w:eastAsiaTheme="minorEastAsia" w:cstheme="minorHAnsi"/>
                <w:sz w:val="18"/>
                <w:szCs w:val="18"/>
                <w:lang w:eastAsia="zh-CN"/>
              </w:rPr>
            </w:pPr>
            <w:r w:rsidRPr="00576240">
              <w:rPr>
                <w:rFonts w:eastAsiaTheme="minorEastAsia" w:cstheme="minorHAnsi"/>
                <w:sz w:val="18"/>
                <w:szCs w:val="18"/>
                <w:lang w:eastAsia="zh-CN"/>
              </w:rPr>
              <w:t>Contents in page 3 are not aligned with the heading</w:t>
            </w:r>
            <w:r w:rsidR="00576240">
              <w:rPr>
                <w:rFonts w:eastAsiaTheme="minorEastAsia" w:cstheme="minorHAnsi"/>
                <w:sz w:val="18"/>
                <w:szCs w:val="18"/>
                <w:lang w:eastAsia="zh-CN"/>
              </w:rPr>
              <w:t>s</w:t>
            </w:r>
            <w:r w:rsidRPr="00576240">
              <w:rPr>
                <w:rFonts w:eastAsiaTheme="minorEastAsia" w:cstheme="minorHAnsi"/>
                <w:sz w:val="18"/>
                <w:szCs w:val="18"/>
                <w:lang w:eastAsia="zh-CN"/>
              </w:rPr>
              <w:t xml:space="preserve"> </w:t>
            </w:r>
            <w:r w:rsidR="00576240" w:rsidRPr="00576240">
              <w:rPr>
                <w:rFonts w:eastAsiaTheme="minorEastAsia" w:cstheme="minorHAnsi"/>
                <w:sz w:val="18"/>
                <w:szCs w:val="18"/>
                <w:lang w:eastAsia="zh-CN"/>
              </w:rPr>
              <w:t xml:space="preserve">in the TR body. </w:t>
            </w:r>
          </w:p>
          <w:p w14:paraId="68A28DCD" w14:textId="01B92CD1" w:rsidR="00F07CA9" w:rsidRPr="00576240" w:rsidRDefault="00F07CA9" w:rsidP="00502096">
            <w:pPr>
              <w:pStyle w:val="Listenabsatz"/>
              <w:numPr>
                <w:ilvl w:val="0"/>
                <w:numId w:val="52"/>
              </w:numPr>
              <w:rPr>
                <w:rFonts w:eastAsiaTheme="minorEastAsia" w:cstheme="minorHAnsi"/>
                <w:sz w:val="18"/>
                <w:szCs w:val="18"/>
                <w:lang w:eastAsia="zh-CN"/>
              </w:rPr>
            </w:pPr>
            <w:r w:rsidRPr="00576240">
              <w:rPr>
                <w:rFonts w:eastAsiaTheme="minorEastAsia" w:cstheme="minorHAnsi" w:hint="eastAsia"/>
                <w:sz w:val="18"/>
                <w:szCs w:val="18"/>
                <w:lang w:eastAsia="zh-CN"/>
              </w:rPr>
              <w:t>U</w:t>
            </w:r>
            <w:r w:rsidRPr="00576240">
              <w:rPr>
                <w:rFonts w:eastAsiaTheme="minorEastAsia" w:cstheme="minorHAnsi"/>
                <w:sz w:val="18"/>
                <w:szCs w:val="18"/>
                <w:lang w:eastAsia="zh-CN"/>
              </w:rPr>
              <w:t xml:space="preserve">nclear relation between clause 5.2 and performance metric in clause 6. Suggest </w:t>
            </w:r>
            <w:r w:rsidR="00576240" w:rsidRPr="00576240">
              <w:rPr>
                <w:rFonts w:eastAsiaTheme="minorEastAsia" w:cstheme="minorHAnsi"/>
                <w:sz w:val="18"/>
                <w:szCs w:val="18"/>
                <w:lang w:eastAsia="zh-CN"/>
              </w:rPr>
              <w:t>merging into one</w:t>
            </w:r>
            <w:r w:rsidRPr="00576240">
              <w:rPr>
                <w:rFonts w:eastAsiaTheme="minorEastAsia" w:cstheme="minorHAnsi"/>
                <w:sz w:val="18"/>
                <w:szCs w:val="18"/>
                <w:lang w:eastAsia="zh-CN"/>
              </w:rPr>
              <w:t>.</w:t>
            </w:r>
          </w:p>
          <w:p w14:paraId="3F26E3E3" w14:textId="477114C4" w:rsidR="00F07CA9" w:rsidRPr="00576240" w:rsidRDefault="00F07CA9" w:rsidP="00502096">
            <w:pPr>
              <w:pStyle w:val="Listenabsatz"/>
              <w:numPr>
                <w:ilvl w:val="0"/>
                <w:numId w:val="52"/>
              </w:numPr>
              <w:rPr>
                <w:rFonts w:eastAsiaTheme="minorEastAsia" w:cstheme="minorHAnsi"/>
                <w:sz w:val="18"/>
                <w:szCs w:val="18"/>
                <w:lang w:eastAsia="zh-CN"/>
              </w:rPr>
            </w:pPr>
            <w:r w:rsidRPr="00576240">
              <w:rPr>
                <w:rFonts w:eastAsiaTheme="minorEastAsia" w:cstheme="minorHAnsi"/>
                <w:sz w:val="18"/>
                <w:szCs w:val="18"/>
                <w:lang w:eastAsia="zh-CN"/>
              </w:rPr>
              <w:t xml:space="preserve">Suggest </w:t>
            </w:r>
            <w:r w:rsidR="00576240" w:rsidRPr="00576240">
              <w:rPr>
                <w:rFonts w:eastAsiaTheme="minorEastAsia" w:cstheme="minorHAnsi"/>
                <w:sz w:val="18"/>
                <w:szCs w:val="18"/>
                <w:lang w:eastAsia="zh-CN"/>
              </w:rPr>
              <w:t>changing</w:t>
            </w:r>
            <w:r w:rsidRPr="00576240">
              <w:rPr>
                <w:rFonts w:eastAsiaTheme="minorEastAsia" w:cstheme="minorHAnsi"/>
                <w:sz w:val="18"/>
                <w:szCs w:val="18"/>
                <w:lang w:eastAsia="zh-CN"/>
              </w:rPr>
              <w:t xml:space="preserve"> clause 6 to “Additional scenarios, channel models, and performance metrics” (remove enhancement as it includes evaluation of Rel-16 solutions, which has no enhancement at all)</w:t>
            </w:r>
          </w:p>
          <w:p w14:paraId="52016351" w14:textId="21B63AC0" w:rsidR="00F07CA9" w:rsidRPr="00576240" w:rsidRDefault="00F07CA9" w:rsidP="00502096">
            <w:pPr>
              <w:pStyle w:val="Listenabsatz"/>
              <w:numPr>
                <w:ilvl w:val="0"/>
                <w:numId w:val="52"/>
              </w:numPr>
              <w:rPr>
                <w:rFonts w:eastAsiaTheme="minorEastAsia" w:cstheme="minorHAnsi"/>
                <w:sz w:val="18"/>
                <w:szCs w:val="18"/>
                <w:lang w:eastAsia="zh-CN"/>
              </w:rPr>
            </w:pPr>
            <w:r w:rsidRPr="00576240">
              <w:rPr>
                <w:rFonts w:eastAsiaTheme="minorEastAsia" w:cstheme="minorHAnsi"/>
                <w:sz w:val="18"/>
                <w:szCs w:val="18"/>
                <w:lang w:eastAsia="zh-CN"/>
              </w:rPr>
              <w:t xml:space="preserve">Suggest </w:t>
            </w:r>
            <w:r w:rsidR="00576240" w:rsidRPr="00576240">
              <w:rPr>
                <w:rFonts w:eastAsiaTheme="minorEastAsia" w:cstheme="minorHAnsi"/>
                <w:sz w:val="18"/>
                <w:szCs w:val="18"/>
                <w:lang w:eastAsia="zh-CN"/>
              </w:rPr>
              <w:t>adding</w:t>
            </w:r>
            <w:r w:rsidRPr="00576240">
              <w:rPr>
                <w:rFonts w:eastAsiaTheme="minorEastAsia" w:cstheme="minorHAnsi"/>
                <w:sz w:val="18"/>
                <w:szCs w:val="18"/>
                <w:lang w:eastAsia="zh-CN"/>
              </w:rPr>
              <w:t xml:space="preserve"> “6.1 IIoT use cases”, and “6.2 general commercial use cases”</w:t>
            </w:r>
          </w:p>
          <w:p w14:paraId="1A4BEAD4" w14:textId="778D08ED" w:rsidR="00F07CA9" w:rsidRPr="00576240" w:rsidRDefault="00576240" w:rsidP="00502096">
            <w:pPr>
              <w:pStyle w:val="Listenabsatz"/>
              <w:numPr>
                <w:ilvl w:val="0"/>
                <w:numId w:val="52"/>
              </w:numPr>
              <w:rPr>
                <w:rFonts w:eastAsiaTheme="minorEastAsia" w:cstheme="minorHAnsi"/>
                <w:sz w:val="18"/>
                <w:szCs w:val="18"/>
                <w:lang w:eastAsia="zh-CN"/>
              </w:rPr>
            </w:pPr>
            <w:r w:rsidRPr="00576240">
              <w:rPr>
                <w:rFonts w:eastAsiaTheme="minorEastAsia" w:cstheme="minorHAnsi"/>
                <w:sz w:val="18"/>
                <w:szCs w:val="18"/>
                <w:lang w:eastAsia="zh-CN"/>
              </w:rPr>
              <w:t xml:space="preserve">Suggest changing </w:t>
            </w:r>
            <w:r w:rsidR="00F07CA9" w:rsidRPr="00576240">
              <w:rPr>
                <w:rFonts w:eastAsiaTheme="minorEastAsia" w:cstheme="minorHAnsi"/>
                <w:sz w:val="18"/>
                <w:szCs w:val="18"/>
                <w:lang w:eastAsia="zh-CN"/>
              </w:rPr>
              <w:t>clause 8.1 to “Performance of Rel-16 positioning solutions for IIoT use cases”.</w:t>
            </w:r>
          </w:p>
          <w:p w14:paraId="0568C4C9" w14:textId="0925A09A" w:rsidR="00576240" w:rsidRPr="00576240" w:rsidRDefault="00576240" w:rsidP="00502096">
            <w:pPr>
              <w:pStyle w:val="Listenabsatz"/>
              <w:numPr>
                <w:ilvl w:val="0"/>
                <w:numId w:val="52"/>
              </w:numPr>
              <w:rPr>
                <w:rFonts w:eastAsiaTheme="minorEastAsia" w:cstheme="minorHAnsi"/>
                <w:sz w:val="18"/>
                <w:szCs w:val="18"/>
                <w:lang w:eastAsia="zh-CN"/>
              </w:rPr>
            </w:pPr>
            <w:r w:rsidRPr="00576240">
              <w:rPr>
                <w:rFonts w:eastAsiaTheme="minorEastAsia" w:cstheme="minorHAnsi"/>
                <w:sz w:val="18"/>
                <w:szCs w:val="18"/>
                <w:lang w:eastAsia="zh-CN"/>
              </w:rPr>
              <w:t xml:space="preserve">Suggest changing 7 to 8.2, and changing current 8.2 to 8.3. </w:t>
            </w:r>
          </w:p>
          <w:p w14:paraId="6D7C76AB" w14:textId="17570A4F" w:rsidR="00F07CA9" w:rsidRPr="00576240" w:rsidRDefault="00F07CA9" w:rsidP="00502096">
            <w:pPr>
              <w:pStyle w:val="Listenabsatz"/>
              <w:numPr>
                <w:ilvl w:val="0"/>
                <w:numId w:val="52"/>
              </w:numPr>
              <w:rPr>
                <w:rFonts w:eastAsiaTheme="minorEastAsia" w:cstheme="minorHAnsi"/>
                <w:sz w:val="18"/>
                <w:szCs w:val="18"/>
                <w:lang w:eastAsia="zh-CN"/>
              </w:rPr>
            </w:pPr>
            <w:r w:rsidRPr="00576240">
              <w:rPr>
                <w:rFonts w:eastAsiaTheme="minorEastAsia" w:cstheme="minorHAnsi"/>
                <w:sz w:val="18"/>
                <w:szCs w:val="18"/>
                <w:lang w:eastAsia="zh-CN"/>
              </w:rPr>
              <w:t xml:space="preserve">Suggest </w:t>
            </w:r>
            <w:r w:rsidR="00576240" w:rsidRPr="00576240">
              <w:rPr>
                <w:rFonts w:eastAsiaTheme="minorEastAsia" w:cstheme="minorHAnsi"/>
                <w:sz w:val="18"/>
                <w:szCs w:val="18"/>
                <w:lang w:eastAsia="zh-CN"/>
              </w:rPr>
              <w:t>adding</w:t>
            </w:r>
            <w:r w:rsidRPr="00576240">
              <w:rPr>
                <w:rFonts w:eastAsiaTheme="minorEastAsia" w:cstheme="minorHAnsi"/>
                <w:sz w:val="18"/>
                <w:szCs w:val="18"/>
                <w:lang w:eastAsia="zh-CN"/>
              </w:rPr>
              <w:t xml:space="preserve"> “8.</w:t>
            </w:r>
            <w:r w:rsidR="00576240" w:rsidRPr="00576240">
              <w:rPr>
                <w:rFonts w:eastAsiaTheme="minorEastAsia" w:cstheme="minorHAnsi"/>
                <w:sz w:val="18"/>
                <w:szCs w:val="18"/>
                <w:lang w:eastAsia="zh-CN"/>
              </w:rPr>
              <w:t>4</w:t>
            </w:r>
            <w:r w:rsidRPr="00576240">
              <w:rPr>
                <w:rFonts w:eastAsiaTheme="minorEastAsia" w:cstheme="minorHAnsi"/>
                <w:sz w:val="18"/>
                <w:szCs w:val="18"/>
                <w:lang w:eastAsia="zh-CN"/>
              </w:rPr>
              <w:t xml:space="preserve"> Summary for evaluations”.</w:t>
            </w:r>
          </w:p>
          <w:p w14:paraId="0B547805" w14:textId="5508BE8B" w:rsidR="00F07CA9" w:rsidRPr="00576240" w:rsidRDefault="00F07CA9" w:rsidP="00502096">
            <w:pPr>
              <w:pStyle w:val="Listenabsatz"/>
              <w:numPr>
                <w:ilvl w:val="0"/>
                <w:numId w:val="52"/>
              </w:numPr>
              <w:rPr>
                <w:rFonts w:cstheme="minorHAnsi"/>
                <w:sz w:val="18"/>
                <w:szCs w:val="18"/>
              </w:rPr>
            </w:pPr>
            <w:r w:rsidRPr="00576240">
              <w:rPr>
                <w:rFonts w:eastAsiaTheme="minorEastAsia" w:cstheme="minorHAnsi"/>
                <w:sz w:val="18"/>
                <w:szCs w:val="18"/>
                <w:lang w:eastAsia="zh-CN"/>
              </w:rPr>
              <w:t>Annex has the endorsement meeting RAN1#100, which needs to be fixed when providing the t-doc number.</w:t>
            </w:r>
          </w:p>
        </w:tc>
      </w:tr>
    </w:tbl>
    <w:p w14:paraId="2FEA0CB4" w14:textId="77777777" w:rsidR="00CE3EB5" w:rsidRDefault="00CE3EB5" w:rsidP="00CA21B9"/>
    <w:p w14:paraId="40F60F76" w14:textId="77777777" w:rsidR="00CA21B9" w:rsidRDefault="00CA21B9" w:rsidP="00CA21B9">
      <w:r>
        <w:t xml:space="preserve"> </w:t>
      </w:r>
    </w:p>
    <w:p w14:paraId="3ABC09F1" w14:textId="77777777" w:rsidR="00A56FE3" w:rsidRDefault="00BA1543" w:rsidP="00034C54">
      <w:pPr>
        <w:pStyle w:val="berschrift1"/>
      </w:pPr>
      <w:r>
        <w:t>Summary</w:t>
      </w:r>
    </w:p>
    <w:p w14:paraId="5AD647DA" w14:textId="77777777" w:rsidR="00686DA0" w:rsidRDefault="00686DA0" w:rsidP="00686DA0">
      <w:r>
        <w:t xml:space="preserve">This document provides a summary of the issues and proposals for “AI 8.2.1 </w:t>
      </w:r>
      <w:r w:rsidRPr="00172B3A">
        <w:t xml:space="preserve">Additional </w:t>
      </w:r>
      <w:r>
        <w:t>S</w:t>
      </w:r>
      <w:r w:rsidRPr="00172B3A">
        <w:t>cen</w:t>
      </w:r>
      <w:r>
        <w:t>arios for E</w:t>
      </w:r>
      <w:r w:rsidRPr="00172B3A">
        <w:t>valuation</w:t>
      </w:r>
      <w:r>
        <w:t xml:space="preserve">” and “AI 8.2.2 </w:t>
      </w:r>
      <w:r w:rsidRPr="00445786">
        <w:t>Evaluation of achievable positioning accuracy and latency</w:t>
      </w:r>
      <w:r>
        <w:t xml:space="preserve">” based on </w:t>
      </w:r>
      <w:r>
        <w:rPr>
          <w:lang w:eastAsia="en-US"/>
        </w:rPr>
        <w:t xml:space="preserve">the contributions </w:t>
      </w:r>
      <w:r>
        <w:t xml:space="preserve">[2-33], and the initial </w:t>
      </w:r>
      <w:r w:rsidR="00460783">
        <w:t xml:space="preserve">set of </w:t>
      </w:r>
      <w:r>
        <w:t>proposals suggested to be further discussed in the meeting.</w:t>
      </w:r>
    </w:p>
    <w:p w14:paraId="698F6636" w14:textId="77777777" w:rsidR="00F7076E" w:rsidRPr="00150ED2" w:rsidRDefault="00F7076E" w:rsidP="009A6954">
      <w:pPr>
        <w:rPr>
          <w:rFonts w:ascii="Arial" w:hAnsi="Arial" w:cs="Arial"/>
          <w:color w:val="1F497D" w:themeColor="text2"/>
        </w:rPr>
      </w:pPr>
    </w:p>
    <w:p w14:paraId="3D5114A9" w14:textId="77777777" w:rsidR="003E2E5C" w:rsidRDefault="008F787F">
      <w:pPr>
        <w:pStyle w:val="3GPPHeading1"/>
        <w:tabs>
          <w:tab w:val="left" w:pos="972"/>
        </w:tabs>
        <w:spacing w:line="276" w:lineRule="auto"/>
      </w:pPr>
      <w:r>
        <w:rPr>
          <w:rFonts w:cs="Arial"/>
          <w:color w:val="1F497D"/>
        </w:rPr>
        <w:t xml:space="preserve"> </w:t>
      </w:r>
      <w:bookmarkStart w:id="225" w:name="_Toc32744983"/>
      <w:r w:rsidR="00160114">
        <w:t>References</w:t>
      </w:r>
      <w:bookmarkEnd w:id="225"/>
    </w:p>
    <w:p w14:paraId="6A927893" w14:textId="77777777" w:rsidR="00F7076E" w:rsidRPr="00F7076E" w:rsidRDefault="00F7076E" w:rsidP="002C0070">
      <w:pPr>
        <w:pStyle w:val="Listenabsatz"/>
        <w:numPr>
          <w:ilvl w:val="0"/>
          <w:numId w:val="29"/>
        </w:numPr>
      </w:pPr>
      <w:bookmarkStart w:id="226" w:name="_Ref32691153"/>
      <w:r w:rsidRPr="00F7076E">
        <w:t>RP-193237, “New SID on NR Positioning Enhancements”, Qualcomm Incorporated, Sitges, Spain, December 9th – 12th, 2019</w:t>
      </w:r>
    </w:p>
    <w:p w14:paraId="10288FCC" w14:textId="77777777" w:rsidR="00552CB5" w:rsidRDefault="005C7E64" w:rsidP="002C0070">
      <w:pPr>
        <w:pStyle w:val="Listenabsatz"/>
        <w:numPr>
          <w:ilvl w:val="0"/>
          <w:numId w:val="29"/>
        </w:numPr>
        <w:spacing w:after="200" w:line="276" w:lineRule="auto"/>
      </w:pPr>
      <w:hyperlink r:id="rId26" w:history="1">
        <w:r w:rsidR="00327556">
          <w:rPr>
            <w:rStyle w:val="Hyperlink"/>
          </w:rPr>
          <w:t>R1-2003639</w:t>
        </w:r>
      </w:hyperlink>
      <w:r w:rsidR="00552CB5">
        <w:tab/>
        <w:t>Summary of discussion on IIoT Scenarios for NR Positioning Enhancements (prior to the meeting)</w:t>
      </w:r>
      <w:r w:rsidR="00552CB5">
        <w:tab/>
        <w:t>Moderator (CATT)</w:t>
      </w:r>
    </w:p>
    <w:p w14:paraId="7F214A44" w14:textId="77777777" w:rsidR="003C3801" w:rsidRDefault="005C7E64" w:rsidP="002C0070">
      <w:pPr>
        <w:pStyle w:val="Listenabsatz"/>
        <w:numPr>
          <w:ilvl w:val="0"/>
          <w:numId w:val="29"/>
        </w:numPr>
        <w:spacing w:after="200" w:line="276" w:lineRule="auto"/>
      </w:pPr>
      <w:hyperlink r:id="rId27" w:history="1">
        <w:r w:rsidR="00327556">
          <w:rPr>
            <w:rStyle w:val="Hyperlink"/>
          </w:rPr>
          <w:t>R1-2003284</w:t>
        </w:r>
      </w:hyperlink>
      <w:r w:rsidR="003C3801">
        <w:tab/>
      </w:r>
      <w:r w:rsidR="00F20957">
        <w:t>IIoT</w:t>
      </w:r>
      <w:r w:rsidR="003C3801">
        <w:t xml:space="preserve"> Scenarios for Positioning</w:t>
      </w:r>
      <w:r w:rsidR="003C3801">
        <w:tab/>
        <w:t>Futurewei</w:t>
      </w:r>
    </w:p>
    <w:bookmarkStart w:id="227" w:name="_Ref40712554"/>
    <w:p w14:paraId="3B2B05A5" w14:textId="77777777" w:rsidR="003C3801" w:rsidRDefault="00890232" w:rsidP="002C0070">
      <w:pPr>
        <w:pStyle w:val="Listenabsatz"/>
        <w:numPr>
          <w:ilvl w:val="0"/>
          <w:numId w:val="29"/>
        </w:numPr>
        <w:spacing w:after="200" w:line="276" w:lineRule="auto"/>
      </w:pPr>
      <w:r>
        <w:fldChar w:fldCharType="begin"/>
      </w:r>
      <w:r w:rsidR="00327556">
        <w:instrText xml:space="preserve"> HYPERLINK "E:\\1 Meetings\\RAN1\\2020 05_TSRR1_101\\Inbox\\R1-2003295.doc" </w:instrText>
      </w:r>
      <w:r>
        <w:fldChar w:fldCharType="separate"/>
      </w:r>
      <w:r w:rsidR="00327556">
        <w:rPr>
          <w:rStyle w:val="Hyperlink"/>
        </w:rPr>
        <w:t>R1-2003295</w:t>
      </w:r>
      <w:r>
        <w:fldChar w:fldCharType="end"/>
      </w:r>
      <w:r w:rsidR="003C3801">
        <w:tab/>
        <w:t>Discussion on scenarios and evaluation methodology for Rel-17 positioning</w:t>
      </w:r>
      <w:r w:rsidR="003C3801">
        <w:tab/>
        <w:t>Huawei, HiSilicon</w:t>
      </w:r>
      <w:bookmarkEnd w:id="227"/>
    </w:p>
    <w:p w14:paraId="7C8456FE" w14:textId="77777777" w:rsidR="003C3801" w:rsidRDefault="005C7E64" w:rsidP="002C0070">
      <w:pPr>
        <w:pStyle w:val="Listenabsatz"/>
        <w:numPr>
          <w:ilvl w:val="0"/>
          <w:numId w:val="29"/>
        </w:numPr>
        <w:spacing w:after="200" w:line="276" w:lineRule="auto"/>
      </w:pPr>
      <w:hyperlink r:id="rId28" w:history="1">
        <w:r w:rsidR="00327556">
          <w:rPr>
            <w:rStyle w:val="Hyperlink"/>
          </w:rPr>
          <w:t>R1-2003427</w:t>
        </w:r>
      </w:hyperlink>
      <w:r w:rsidR="003C3801">
        <w:tab/>
        <w:t>Discussion on additional scenarios for NR positioning evaluation</w:t>
      </w:r>
      <w:r w:rsidR="003C3801">
        <w:tab/>
        <w:t>vivo</w:t>
      </w:r>
    </w:p>
    <w:p w14:paraId="7C0A361F" w14:textId="77777777" w:rsidR="003C3801" w:rsidRDefault="005C7E64" w:rsidP="002C0070">
      <w:pPr>
        <w:pStyle w:val="Listenabsatz"/>
        <w:numPr>
          <w:ilvl w:val="0"/>
          <w:numId w:val="29"/>
        </w:numPr>
        <w:spacing w:after="200" w:line="276" w:lineRule="auto"/>
      </w:pPr>
      <w:hyperlink r:id="rId29" w:history="1">
        <w:r w:rsidR="00327556">
          <w:rPr>
            <w:rStyle w:val="Hyperlink"/>
          </w:rPr>
          <w:t>R1-2003479</w:t>
        </w:r>
      </w:hyperlink>
      <w:r w:rsidR="003C3801">
        <w:tab/>
        <w:t>Additional scenarios for evaluation on positioning enhancements</w:t>
      </w:r>
      <w:r w:rsidR="003C3801">
        <w:tab/>
        <w:t>ZTE</w:t>
      </w:r>
    </w:p>
    <w:p w14:paraId="2ECB3A2D" w14:textId="77777777" w:rsidR="003C3801" w:rsidRDefault="005C7E64" w:rsidP="002C0070">
      <w:pPr>
        <w:pStyle w:val="Listenabsatz"/>
        <w:numPr>
          <w:ilvl w:val="0"/>
          <w:numId w:val="29"/>
        </w:numPr>
        <w:spacing w:after="200" w:line="276" w:lineRule="auto"/>
      </w:pPr>
      <w:hyperlink r:id="rId30" w:history="1">
        <w:r w:rsidR="00327556">
          <w:rPr>
            <w:rStyle w:val="Hyperlink"/>
          </w:rPr>
          <w:t>R1-2003640</w:t>
        </w:r>
      </w:hyperlink>
      <w:r w:rsidR="003C3801">
        <w:tab/>
        <w:t>IIoT use cases and scenarios for evaluation of NR Positioning Enhancements</w:t>
      </w:r>
      <w:r w:rsidR="003C3801">
        <w:tab/>
        <w:t>CATT</w:t>
      </w:r>
    </w:p>
    <w:p w14:paraId="45838E03" w14:textId="77777777" w:rsidR="003C3801" w:rsidRDefault="005C7E64" w:rsidP="002C0070">
      <w:pPr>
        <w:pStyle w:val="Listenabsatz"/>
        <w:numPr>
          <w:ilvl w:val="0"/>
          <w:numId w:val="29"/>
        </w:numPr>
        <w:spacing w:after="200" w:line="276" w:lineRule="auto"/>
      </w:pPr>
      <w:hyperlink r:id="rId31" w:history="1">
        <w:r w:rsidR="00327556">
          <w:rPr>
            <w:rStyle w:val="Hyperlink"/>
          </w:rPr>
          <w:t>R1-2003719</w:t>
        </w:r>
      </w:hyperlink>
      <w:r w:rsidR="003C3801">
        <w:tab/>
        <w:t>Additional scenarios for evaluation of NR positioning</w:t>
      </w:r>
      <w:r w:rsidR="003C3801">
        <w:tab/>
        <w:t>Nokia, Nokia Shanghai Bell</w:t>
      </w:r>
    </w:p>
    <w:bookmarkStart w:id="228" w:name="_Ref40798808"/>
    <w:p w14:paraId="62EBF5BC" w14:textId="77777777" w:rsidR="003C3801" w:rsidRDefault="00890232" w:rsidP="002C0070">
      <w:pPr>
        <w:pStyle w:val="Listenabsatz"/>
        <w:numPr>
          <w:ilvl w:val="0"/>
          <w:numId w:val="29"/>
        </w:numPr>
        <w:spacing w:after="200" w:line="276" w:lineRule="auto"/>
      </w:pPr>
      <w:r>
        <w:lastRenderedPageBreak/>
        <w:fldChar w:fldCharType="begin"/>
      </w:r>
      <w:r w:rsidR="00327556">
        <w:instrText xml:space="preserve"> HYPERLINK "E:\\1 Meetings\\RAN1\\2020 05_TSRR1_101\\Inbox\\R1-2003767.doc" </w:instrText>
      </w:r>
      <w:r>
        <w:fldChar w:fldCharType="separate"/>
      </w:r>
      <w:r w:rsidR="00327556">
        <w:rPr>
          <w:rStyle w:val="Hyperlink"/>
        </w:rPr>
        <w:t>R1-2003767</w:t>
      </w:r>
      <w:r>
        <w:fldChar w:fldCharType="end"/>
      </w:r>
      <w:r w:rsidR="003C3801">
        <w:tab/>
        <w:t>I-IoT scenarios for NR positioning evaluations</w:t>
      </w:r>
      <w:r w:rsidR="003C3801">
        <w:tab/>
        <w:t>Intel Corporation</w:t>
      </w:r>
      <w:bookmarkEnd w:id="228"/>
    </w:p>
    <w:p w14:paraId="113F15AD" w14:textId="77777777" w:rsidR="003C3801" w:rsidRDefault="005C7E64" w:rsidP="002C0070">
      <w:pPr>
        <w:pStyle w:val="Listenabsatz"/>
        <w:numPr>
          <w:ilvl w:val="0"/>
          <w:numId w:val="29"/>
        </w:numPr>
        <w:spacing w:after="200" w:line="276" w:lineRule="auto"/>
      </w:pPr>
      <w:hyperlink r:id="rId32" w:history="1">
        <w:r w:rsidR="00327556">
          <w:rPr>
            <w:rStyle w:val="Hyperlink"/>
          </w:rPr>
          <w:t>R1-2003906</w:t>
        </w:r>
      </w:hyperlink>
      <w:r w:rsidR="003C3801">
        <w:tab/>
        <w:t>Additional scenarios for evaluation</w:t>
      </w:r>
      <w:r w:rsidR="003C3801">
        <w:tab/>
        <w:t>Samsung</w:t>
      </w:r>
    </w:p>
    <w:p w14:paraId="3C2F424C" w14:textId="77777777" w:rsidR="003C3801" w:rsidRDefault="005C7E64" w:rsidP="002C0070">
      <w:pPr>
        <w:pStyle w:val="Listenabsatz"/>
        <w:numPr>
          <w:ilvl w:val="0"/>
          <w:numId w:val="29"/>
        </w:numPr>
        <w:spacing w:after="200" w:line="276" w:lineRule="auto"/>
      </w:pPr>
      <w:hyperlink r:id="rId33" w:history="1">
        <w:r w:rsidR="00327556">
          <w:rPr>
            <w:rStyle w:val="Hyperlink"/>
          </w:rPr>
          <w:t>R1-2003963</w:t>
        </w:r>
      </w:hyperlink>
      <w:r w:rsidR="003C3801">
        <w:tab/>
        <w:t>Discussions on IIoT scenarios for positioning</w:t>
      </w:r>
      <w:r w:rsidR="003C3801">
        <w:tab/>
        <w:t>CMCC</w:t>
      </w:r>
    </w:p>
    <w:p w14:paraId="7C0F3D24" w14:textId="77777777" w:rsidR="003C3801" w:rsidRDefault="005C7E64" w:rsidP="002C0070">
      <w:pPr>
        <w:pStyle w:val="Listenabsatz"/>
        <w:numPr>
          <w:ilvl w:val="0"/>
          <w:numId w:val="29"/>
        </w:numPr>
        <w:spacing w:after="200" w:line="276" w:lineRule="auto"/>
      </w:pPr>
      <w:hyperlink r:id="rId34" w:history="1">
        <w:r w:rsidR="00327556">
          <w:rPr>
            <w:rStyle w:val="Hyperlink"/>
          </w:rPr>
          <w:t>R1-2004063</w:t>
        </w:r>
      </w:hyperlink>
      <w:r w:rsidR="003C3801">
        <w:tab/>
        <w:t>Discussion on Scenarios for Evaluation</w:t>
      </w:r>
      <w:r w:rsidR="003C3801">
        <w:tab/>
        <w:t>OPPO</w:t>
      </w:r>
    </w:p>
    <w:p w14:paraId="6FA97E9E" w14:textId="77777777" w:rsidR="003C3801" w:rsidRDefault="005C7E64" w:rsidP="002C0070">
      <w:pPr>
        <w:pStyle w:val="Listenabsatz"/>
        <w:numPr>
          <w:ilvl w:val="0"/>
          <w:numId w:val="29"/>
        </w:numPr>
        <w:spacing w:after="200" w:line="276" w:lineRule="auto"/>
      </w:pPr>
      <w:hyperlink r:id="rId35" w:history="1">
        <w:r w:rsidR="00327556">
          <w:rPr>
            <w:rStyle w:val="Hyperlink"/>
          </w:rPr>
          <w:t>R1-2004141</w:t>
        </w:r>
      </w:hyperlink>
      <w:r w:rsidR="003C3801">
        <w:tab/>
        <w:t>Discussion on additional scenarios for evaluation</w:t>
      </w:r>
      <w:r w:rsidR="003C3801">
        <w:tab/>
        <w:t>LG Electronics</w:t>
      </w:r>
    </w:p>
    <w:p w14:paraId="546B6D02" w14:textId="77777777" w:rsidR="003C3801" w:rsidRDefault="005C7E64" w:rsidP="002C0070">
      <w:pPr>
        <w:pStyle w:val="Listenabsatz"/>
        <w:numPr>
          <w:ilvl w:val="0"/>
          <w:numId w:val="29"/>
        </w:numPr>
        <w:spacing w:after="200" w:line="276" w:lineRule="auto"/>
      </w:pPr>
      <w:hyperlink r:id="rId36" w:history="1">
        <w:r w:rsidR="00327556">
          <w:rPr>
            <w:rStyle w:val="Hyperlink"/>
          </w:rPr>
          <w:t>R1-2004190</w:t>
        </w:r>
      </w:hyperlink>
      <w:r w:rsidR="003C3801">
        <w:tab/>
        <w:t>Considerations on Scenarios for Evaluations of IIoT Positioning</w:t>
      </w:r>
      <w:r w:rsidR="003C3801">
        <w:tab/>
        <w:t>Sony</w:t>
      </w:r>
    </w:p>
    <w:p w14:paraId="3841B813" w14:textId="77777777" w:rsidR="003C3801" w:rsidRDefault="005C7E64" w:rsidP="002C0070">
      <w:pPr>
        <w:pStyle w:val="Listenabsatz"/>
        <w:numPr>
          <w:ilvl w:val="0"/>
          <w:numId w:val="29"/>
        </w:numPr>
        <w:spacing w:after="200" w:line="276" w:lineRule="auto"/>
      </w:pPr>
      <w:hyperlink r:id="rId37" w:history="1">
        <w:r w:rsidR="00327556">
          <w:rPr>
            <w:rStyle w:val="Hyperlink"/>
          </w:rPr>
          <w:t>R1-2004199</w:t>
        </w:r>
      </w:hyperlink>
      <w:r w:rsidR="003C3801">
        <w:tab/>
        <w:t>View on scenarios and evaluation parameters for Rel 17 positioning enhancement</w:t>
      </w:r>
      <w:r w:rsidR="003C3801">
        <w:tab/>
        <w:t>CEWiT</w:t>
      </w:r>
    </w:p>
    <w:p w14:paraId="4C3F7C48" w14:textId="77777777" w:rsidR="003C3801" w:rsidRDefault="005C7E64" w:rsidP="002C0070">
      <w:pPr>
        <w:pStyle w:val="Listenabsatz"/>
        <w:numPr>
          <w:ilvl w:val="0"/>
          <w:numId w:val="29"/>
        </w:numPr>
        <w:spacing w:after="200" w:line="276" w:lineRule="auto"/>
      </w:pPr>
      <w:hyperlink r:id="rId38" w:history="1">
        <w:r w:rsidR="00327556">
          <w:rPr>
            <w:rStyle w:val="Hyperlink"/>
          </w:rPr>
          <w:t>R1-2004490</w:t>
        </w:r>
      </w:hyperlink>
      <w:r w:rsidR="003C3801">
        <w:tab/>
        <w:t>Considerations on Additional Scenarios for Evaluation</w:t>
      </w:r>
      <w:r w:rsidR="003C3801">
        <w:tab/>
        <w:t>Qualcomm Incorporated</w:t>
      </w:r>
    </w:p>
    <w:p w14:paraId="3A8FA5A8" w14:textId="77777777" w:rsidR="003C3801" w:rsidRDefault="005C7E64" w:rsidP="002C0070">
      <w:pPr>
        <w:pStyle w:val="Listenabsatz"/>
        <w:numPr>
          <w:ilvl w:val="0"/>
          <w:numId w:val="29"/>
        </w:numPr>
        <w:spacing w:after="200" w:line="276" w:lineRule="auto"/>
      </w:pPr>
      <w:hyperlink r:id="rId39" w:history="1">
        <w:r w:rsidR="00327556">
          <w:rPr>
            <w:rStyle w:val="Hyperlink"/>
          </w:rPr>
          <w:t>R1-2004517</w:t>
        </w:r>
      </w:hyperlink>
      <w:r w:rsidR="003C3801">
        <w:tab/>
        <w:t>Additional scenarios and considerations for NR positioning</w:t>
      </w:r>
      <w:r w:rsidR="003C3801">
        <w:tab/>
        <w:t>Fraunhofer IIS, Fraunhofer HHI</w:t>
      </w:r>
    </w:p>
    <w:bookmarkStart w:id="229" w:name="_Ref41236218"/>
    <w:p w14:paraId="33D2ED28" w14:textId="77777777" w:rsidR="004E6CA9" w:rsidRDefault="00890232" w:rsidP="002C0070">
      <w:pPr>
        <w:pStyle w:val="Listenabsatz"/>
        <w:numPr>
          <w:ilvl w:val="0"/>
          <w:numId w:val="29"/>
        </w:numPr>
        <w:spacing w:after="200" w:line="276" w:lineRule="auto"/>
      </w:pPr>
      <w:r>
        <w:fldChar w:fldCharType="begin"/>
      </w:r>
      <w:r w:rsidR="00291CEE">
        <w:instrText xml:space="preserve"> HYPERLINK "file:///E:\\1%20Meetings\\RAN1\\2020%2005_TSRR1_101\\Inbox\\R1-2004650.doc" </w:instrText>
      </w:r>
      <w:r>
        <w:fldChar w:fldCharType="separate"/>
      </w:r>
      <w:r w:rsidR="00327556">
        <w:rPr>
          <w:rStyle w:val="Hyperlink"/>
        </w:rPr>
        <w:t>R1-2004650</w:t>
      </w:r>
      <w:r>
        <w:rPr>
          <w:rStyle w:val="Hyperlink"/>
        </w:rPr>
        <w:fldChar w:fldCharType="end"/>
      </w:r>
      <w:r w:rsidR="003C3801">
        <w:tab/>
        <w:t>Additional scenarios for performance evaluations</w:t>
      </w:r>
      <w:r w:rsidR="003C3801">
        <w:tab/>
      </w:r>
      <w:r w:rsidR="00682288">
        <w:t xml:space="preserve">, </w:t>
      </w:r>
      <w:r w:rsidR="003C3801">
        <w:t>Ericsson</w:t>
      </w:r>
      <w:bookmarkEnd w:id="226"/>
      <w:bookmarkEnd w:id="229"/>
    </w:p>
    <w:p w14:paraId="3DE0EA2D" w14:textId="77777777" w:rsidR="007B1B46" w:rsidRDefault="005C7E64" w:rsidP="002C0070">
      <w:pPr>
        <w:pStyle w:val="Listenabsatz"/>
        <w:numPr>
          <w:ilvl w:val="0"/>
          <w:numId w:val="29"/>
        </w:numPr>
        <w:spacing w:after="200" w:line="276" w:lineRule="auto"/>
      </w:pPr>
      <w:hyperlink r:id="rId40" w:history="1">
        <w:r w:rsidR="00327556">
          <w:rPr>
            <w:rStyle w:val="Hyperlink"/>
          </w:rPr>
          <w:t>R1-2003296</w:t>
        </w:r>
      </w:hyperlink>
      <w:r w:rsidR="007B1B46">
        <w:tab/>
        <w:t>Performance evaluation for Rel-17 positioning</w:t>
      </w:r>
      <w:r w:rsidR="007B1B46">
        <w:tab/>
        <w:t>Huawei, HiSilicon</w:t>
      </w:r>
    </w:p>
    <w:p w14:paraId="7884A799" w14:textId="77777777" w:rsidR="007B1B46" w:rsidRDefault="005C7E64" w:rsidP="002C0070">
      <w:pPr>
        <w:pStyle w:val="Listenabsatz"/>
        <w:numPr>
          <w:ilvl w:val="0"/>
          <w:numId w:val="29"/>
        </w:numPr>
        <w:spacing w:after="200" w:line="276" w:lineRule="auto"/>
      </w:pPr>
      <w:hyperlink r:id="rId41" w:history="1">
        <w:r w:rsidR="00327556">
          <w:rPr>
            <w:rStyle w:val="Hyperlink"/>
          </w:rPr>
          <w:t>R1-2003428</w:t>
        </w:r>
      </w:hyperlink>
      <w:r w:rsidR="007B1B46">
        <w:tab/>
        <w:t>Evaluation of achievable accuracy and latency for NR positioning enhancements</w:t>
      </w:r>
      <w:r w:rsidR="007B1B46">
        <w:tab/>
        <w:t xml:space="preserve"> vivo</w:t>
      </w:r>
    </w:p>
    <w:p w14:paraId="141E7DF7" w14:textId="77777777" w:rsidR="007B1B46" w:rsidRDefault="005C7E64" w:rsidP="002C0070">
      <w:pPr>
        <w:pStyle w:val="Listenabsatz"/>
        <w:numPr>
          <w:ilvl w:val="0"/>
          <w:numId w:val="29"/>
        </w:numPr>
        <w:spacing w:after="200" w:line="276" w:lineRule="auto"/>
      </w:pPr>
      <w:hyperlink r:id="rId42" w:history="1">
        <w:r w:rsidR="00327556">
          <w:rPr>
            <w:rStyle w:val="Hyperlink"/>
          </w:rPr>
          <w:t>R1-2003480</w:t>
        </w:r>
      </w:hyperlink>
      <w:r w:rsidR="007B1B46">
        <w:tab/>
        <w:t>Evaluation results of additional scenarios for positioning</w:t>
      </w:r>
      <w:r w:rsidR="007B1B46">
        <w:tab/>
      </w:r>
      <w:r w:rsidR="004907DC">
        <w:t xml:space="preserve"> </w:t>
      </w:r>
      <w:r w:rsidR="007B1B46">
        <w:t>ZTE</w:t>
      </w:r>
    </w:p>
    <w:p w14:paraId="70D31710" w14:textId="77777777" w:rsidR="007B1B46" w:rsidRDefault="005C7E64" w:rsidP="002C0070">
      <w:pPr>
        <w:pStyle w:val="Listenabsatz"/>
        <w:numPr>
          <w:ilvl w:val="0"/>
          <w:numId w:val="29"/>
        </w:numPr>
        <w:spacing w:after="200" w:line="276" w:lineRule="auto"/>
      </w:pPr>
      <w:hyperlink r:id="rId43" w:history="1">
        <w:r w:rsidR="00327556">
          <w:rPr>
            <w:rStyle w:val="Hyperlink"/>
          </w:rPr>
          <w:t>R1-2003547</w:t>
        </w:r>
      </w:hyperlink>
      <w:r w:rsidR="007B1B46">
        <w:tab/>
        <w:t xml:space="preserve">Evaluation of Rel-16 Positioning for </w:t>
      </w:r>
      <w:r w:rsidR="00F20957">
        <w:t>IIoT</w:t>
      </w:r>
      <w:r w:rsidR="007B1B46">
        <w:tab/>
        <w:t>Futurewei</w:t>
      </w:r>
    </w:p>
    <w:p w14:paraId="6D28B2B3" w14:textId="77777777" w:rsidR="007B1B46" w:rsidRDefault="005C7E64" w:rsidP="002C0070">
      <w:pPr>
        <w:pStyle w:val="Listenabsatz"/>
        <w:numPr>
          <w:ilvl w:val="0"/>
          <w:numId w:val="29"/>
        </w:numPr>
        <w:spacing w:after="200" w:line="276" w:lineRule="auto"/>
      </w:pPr>
      <w:hyperlink r:id="rId44" w:history="1">
        <w:r w:rsidR="00327556">
          <w:rPr>
            <w:rStyle w:val="Hyperlink"/>
          </w:rPr>
          <w:t>R1-2003641</w:t>
        </w:r>
      </w:hyperlink>
      <w:r w:rsidR="007B1B46">
        <w:tab/>
        <w:t>Discussion of evaluation of NR positioning performance</w:t>
      </w:r>
      <w:r w:rsidR="007B1B46">
        <w:tab/>
      </w:r>
      <w:r w:rsidR="004907DC">
        <w:t xml:space="preserve"> </w:t>
      </w:r>
      <w:r w:rsidR="007B1B46">
        <w:t>CATT</w:t>
      </w:r>
    </w:p>
    <w:p w14:paraId="4D5C80D3" w14:textId="77777777" w:rsidR="007B1B46" w:rsidRDefault="005C7E64" w:rsidP="002C0070">
      <w:pPr>
        <w:pStyle w:val="Listenabsatz"/>
        <w:numPr>
          <w:ilvl w:val="0"/>
          <w:numId w:val="29"/>
        </w:numPr>
        <w:spacing w:after="200" w:line="276" w:lineRule="auto"/>
      </w:pPr>
      <w:hyperlink r:id="rId45" w:history="1">
        <w:r w:rsidR="00327556">
          <w:rPr>
            <w:rStyle w:val="Hyperlink"/>
          </w:rPr>
          <w:t>R1-2003668</w:t>
        </w:r>
      </w:hyperlink>
      <w:r w:rsidR="007B1B46">
        <w:tab/>
        <w:t xml:space="preserve">Evaluation of DL-AoD technique under </w:t>
      </w:r>
      <w:r w:rsidR="00F20957">
        <w:t>IIoT</w:t>
      </w:r>
      <w:r w:rsidR="007B1B46">
        <w:t xml:space="preserve"> scenario</w:t>
      </w:r>
      <w:r w:rsidR="007B1B46">
        <w:tab/>
        <w:t>MediaTek Inc.</w:t>
      </w:r>
    </w:p>
    <w:p w14:paraId="70C70BF8" w14:textId="77777777" w:rsidR="007B1B46" w:rsidRDefault="005C7E64" w:rsidP="002C0070">
      <w:pPr>
        <w:pStyle w:val="Listenabsatz"/>
        <w:numPr>
          <w:ilvl w:val="0"/>
          <w:numId w:val="29"/>
        </w:numPr>
        <w:spacing w:after="200" w:line="276" w:lineRule="auto"/>
      </w:pPr>
      <w:hyperlink r:id="rId46" w:history="1">
        <w:r w:rsidR="00327556">
          <w:rPr>
            <w:rStyle w:val="Hyperlink"/>
          </w:rPr>
          <w:t>R1-2003720</w:t>
        </w:r>
      </w:hyperlink>
      <w:r w:rsidR="007B1B46">
        <w:tab/>
        <w:t>Views on evaluation of achievable positioning accuracy and latency</w:t>
      </w:r>
      <w:r w:rsidR="007B1B46">
        <w:tab/>
        <w:t>Nokia, Nokia Shanghai Bell</w:t>
      </w:r>
    </w:p>
    <w:p w14:paraId="1F2329D3" w14:textId="77777777" w:rsidR="007B1B46" w:rsidRDefault="005C7E64" w:rsidP="002C0070">
      <w:pPr>
        <w:pStyle w:val="Listenabsatz"/>
        <w:numPr>
          <w:ilvl w:val="0"/>
          <w:numId w:val="29"/>
        </w:numPr>
        <w:spacing w:after="200" w:line="276" w:lineRule="auto"/>
      </w:pPr>
      <w:hyperlink r:id="rId47" w:history="1">
        <w:r w:rsidR="00931CC0" w:rsidRPr="00931CC0">
          <w:rPr>
            <w:rStyle w:val="Hyperlink"/>
            <w:rFonts w:eastAsia="MS Mincho"/>
            <w:szCs w:val="20"/>
            <w:lang w:val="en-GB"/>
          </w:rPr>
          <w:t>E:\1 Meetings\RAN1\2020 05_TSRR1_101\Inbox\R1-2004725.doc</w:t>
        </w:r>
      </w:hyperlink>
      <w:hyperlink r:id="rId48" w:history="1">
        <w:r w:rsidR="00327556">
          <w:rPr>
            <w:rStyle w:val="Hyperlink"/>
          </w:rPr>
          <w:t>R1-2004725</w:t>
        </w:r>
      </w:hyperlink>
      <w:r w:rsidR="007B1B46">
        <w:tab/>
        <w:t>Initial analysis of NR positioning performance in I-IoT scenarios</w:t>
      </w:r>
      <w:r w:rsidR="007B1B46">
        <w:tab/>
        <w:t>Intel Corporation</w:t>
      </w:r>
    </w:p>
    <w:p w14:paraId="23083987" w14:textId="77777777" w:rsidR="007B1B46" w:rsidRDefault="005C7E64" w:rsidP="002C0070">
      <w:pPr>
        <w:pStyle w:val="Listenabsatz"/>
        <w:numPr>
          <w:ilvl w:val="0"/>
          <w:numId w:val="29"/>
        </w:numPr>
        <w:spacing w:after="200" w:line="276" w:lineRule="auto"/>
      </w:pPr>
      <w:hyperlink r:id="rId49" w:history="1">
        <w:r w:rsidR="00327556">
          <w:rPr>
            <w:rStyle w:val="Hyperlink"/>
          </w:rPr>
          <w:t>R1-2003907</w:t>
        </w:r>
      </w:hyperlink>
      <w:r w:rsidR="007B1B46">
        <w:tab/>
        <w:t>Evaluation of achievable positioning accuracy and latency</w:t>
      </w:r>
      <w:r w:rsidR="007B1B46">
        <w:tab/>
        <w:t>Samsung</w:t>
      </w:r>
    </w:p>
    <w:p w14:paraId="0D93BA86" w14:textId="77777777" w:rsidR="007B1B46" w:rsidRDefault="005C7E64" w:rsidP="002C0070">
      <w:pPr>
        <w:pStyle w:val="Listenabsatz"/>
        <w:numPr>
          <w:ilvl w:val="0"/>
          <w:numId w:val="29"/>
        </w:numPr>
        <w:spacing w:after="200" w:line="276" w:lineRule="auto"/>
      </w:pPr>
      <w:hyperlink r:id="rId50" w:history="1">
        <w:r w:rsidR="00327556">
          <w:rPr>
            <w:rStyle w:val="Hyperlink"/>
          </w:rPr>
          <w:t>R1-2003964</w:t>
        </w:r>
      </w:hyperlink>
      <w:r w:rsidR="007B1B46">
        <w:tab/>
        <w:t>Discussions on evaluation methodology of latency</w:t>
      </w:r>
      <w:r w:rsidR="007B1B46">
        <w:tab/>
        <w:t>CMCC</w:t>
      </w:r>
    </w:p>
    <w:p w14:paraId="77676F48" w14:textId="77777777" w:rsidR="007B1B46" w:rsidRDefault="005C7E64" w:rsidP="002C0070">
      <w:pPr>
        <w:pStyle w:val="Listenabsatz"/>
        <w:numPr>
          <w:ilvl w:val="0"/>
          <w:numId w:val="29"/>
        </w:numPr>
        <w:spacing w:after="200" w:line="276" w:lineRule="auto"/>
      </w:pPr>
      <w:hyperlink r:id="rId51" w:history="1">
        <w:r w:rsidR="00327556">
          <w:rPr>
            <w:rStyle w:val="Hyperlink"/>
          </w:rPr>
          <w:t>R1-2004064</w:t>
        </w:r>
      </w:hyperlink>
      <w:r w:rsidR="007B1B46">
        <w:tab/>
        <w:t xml:space="preserve">Evaluation of NR positioning in </w:t>
      </w:r>
      <w:r w:rsidR="00F20957">
        <w:t>IIoT</w:t>
      </w:r>
      <w:r w:rsidR="007B1B46">
        <w:t xml:space="preserve"> scenario</w:t>
      </w:r>
      <w:r w:rsidR="007B1B46">
        <w:tab/>
        <w:t>OPPO</w:t>
      </w:r>
    </w:p>
    <w:p w14:paraId="56251DBB" w14:textId="77777777" w:rsidR="007B1B46" w:rsidRDefault="005C7E64" w:rsidP="002C0070">
      <w:pPr>
        <w:pStyle w:val="Listenabsatz"/>
        <w:numPr>
          <w:ilvl w:val="0"/>
          <w:numId w:val="29"/>
        </w:numPr>
        <w:spacing w:after="200" w:line="276" w:lineRule="auto"/>
      </w:pPr>
      <w:hyperlink r:id="rId52" w:history="1">
        <w:r w:rsidR="00327556">
          <w:rPr>
            <w:rStyle w:val="Hyperlink"/>
          </w:rPr>
          <w:t>R1-2004191</w:t>
        </w:r>
      </w:hyperlink>
      <w:r w:rsidR="007B1B46">
        <w:tab/>
        <w:t>Considerations on Evaluation of Positioning Accuracy and Latency</w:t>
      </w:r>
      <w:r w:rsidR="004907DC">
        <w:t xml:space="preserve"> </w:t>
      </w:r>
      <w:r w:rsidR="007B1B46">
        <w:tab/>
        <w:t>Sony</w:t>
      </w:r>
    </w:p>
    <w:p w14:paraId="68F28372" w14:textId="77777777" w:rsidR="007B1B46" w:rsidRDefault="005C7E64" w:rsidP="002C0070">
      <w:pPr>
        <w:pStyle w:val="Listenabsatz"/>
        <w:numPr>
          <w:ilvl w:val="0"/>
          <w:numId w:val="29"/>
        </w:numPr>
        <w:spacing w:after="200" w:line="276" w:lineRule="auto"/>
      </w:pPr>
      <w:hyperlink r:id="rId53" w:history="1">
        <w:r w:rsidR="00327556">
          <w:rPr>
            <w:rStyle w:val="Hyperlink"/>
          </w:rPr>
          <w:t>R1-2004491</w:t>
        </w:r>
      </w:hyperlink>
      <w:r w:rsidR="007B1B46">
        <w:tab/>
        <w:t>Initial Evaluation of achievable Positioning Accuracy &amp; Latency</w:t>
      </w:r>
      <w:r w:rsidR="007B1B46">
        <w:tab/>
        <w:t>Qualcomm Incorporated</w:t>
      </w:r>
    </w:p>
    <w:p w14:paraId="3AA99790" w14:textId="77777777" w:rsidR="007B1B46" w:rsidRDefault="005C7E64" w:rsidP="002C0070">
      <w:pPr>
        <w:pStyle w:val="Listenabsatz"/>
        <w:numPr>
          <w:ilvl w:val="0"/>
          <w:numId w:val="29"/>
        </w:numPr>
        <w:spacing w:after="200" w:line="276" w:lineRule="auto"/>
      </w:pPr>
      <w:hyperlink r:id="rId54" w:history="1">
        <w:r w:rsidR="00327556">
          <w:rPr>
            <w:rStyle w:val="Hyperlink"/>
          </w:rPr>
          <w:t>R1-2004518</w:t>
        </w:r>
      </w:hyperlink>
      <w:r w:rsidR="007B1B46">
        <w:tab/>
        <w:t>Evaluation of positioning enhancements</w:t>
      </w:r>
      <w:r w:rsidR="007B1B46">
        <w:tab/>
        <w:t>Fraunhofer IIS, Fraunhofer HHI</w:t>
      </w:r>
    </w:p>
    <w:p w14:paraId="17283F6A" w14:textId="77777777" w:rsidR="007B1B46" w:rsidRDefault="005C7E64" w:rsidP="002C0070">
      <w:pPr>
        <w:pStyle w:val="Listenabsatz"/>
        <w:numPr>
          <w:ilvl w:val="0"/>
          <w:numId w:val="29"/>
        </w:numPr>
        <w:spacing w:after="200" w:line="276" w:lineRule="auto"/>
      </w:pPr>
      <w:hyperlink r:id="rId55" w:history="1">
        <w:r w:rsidR="00327556">
          <w:rPr>
            <w:rStyle w:val="Hyperlink"/>
          </w:rPr>
          <w:t>R1-2004651</w:t>
        </w:r>
      </w:hyperlink>
      <w:r w:rsidR="007B1B46">
        <w:tab/>
        <w:t>Evaluation of Achievable Positioning Accuracy and Latency</w:t>
      </w:r>
      <w:r w:rsidR="007B1B46">
        <w:tab/>
        <w:t>Ericsson</w:t>
      </w:r>
    </w:p>
    <w:p w14:paraId="7E157FA6" w14:textId="77777777" w:rsidR="00172B3A" w:rsidRDefault="005C7E64" w:rsidP="002C0070">
      <w:pPr>
        <w:pStyle w:val="Listenabsatz"/>
        <w:numPr>
          <w:ilvl w:val="0"/>
          <w:numId w:val="29"/>
        </w:numPr>
        <w:spacing w:after="200" w:line="276" w:lineRule="auto"/>
      </w:pPr>
      <w:hyperlink r:id="rId56" w:history="1">
        <w:r w:rsidR="00327556">
          <w:rPr>
            <w:rStyle w:val="Hyperlink"/>
          </w:rPr>
          <w:t>R1-2003585</w:t>
        </w:r>
      </w:hyperlink>
      <w:r w:rsidR="00172B3A" w:rsidRPr="00172B3A">
        <w:tab/>
        <w:t>Additional Guidelines for RAN1#101 e-Meeting Management</w:t>
      </w:r>
      <w:r w:rsidR="00172B3A" w:rsidRPr="00172B3A">
        <w:tab/>
        <w:t>RAN1 Chair</w:t>
      </w:r>
    </w:p>
    <w:p w14:paraId="19CF01B6" w14:textId="77777777" w:rsidR="00AE3B21" w:rsidRDefault="00AE3B21" w:rsidP="00AE3B21">
      <w:pPr>
        <w:pStyle w:val="Listenabsatz"/>
        <w:numPr>
          <w:ilvl w:val="0"/>
          <w:numId w:val="29"/>
        </w:numPr>
        <w:spacing w:after="200" w:line="276" w:lineRule="auto"/>
      </w:pPr>
      <w:r w:rsidRPr="00AE3B21">
        <w:t>R1-2004649</w:t>
      </w:r>
      <w:r w:rsidRPr="00AE3B21">
        <w:tab/>
        <w:t>TR skeleton for TR 38.857</w:t>
      </w:r>
      <w:r w:rsidRPr="00AE3B21">
        <w:tab/>
        <w:t>Ericsson</w:t>
      </w:r>
    </w:p>
    <w:p w14:paraId="35816714" w14:textId="77777777" w:rsidR="00552CB5" w:rsidRPr="00327556" w:rsidRDefault="00552CB5" w:rsidP="00552CB5">
      <w:pPr>
        <w:pStyle w:val="Listenabsatz"/>
        <w:spacing w:after="200" w:line="276" w:lineRule="auto"/>
        <w:ind w:left="721"/>
      </w:pPr>
    </w:p>
    <w:p w14:paraId="405C3A70" w14:textId="77777777" w:rsidR="00552CB5" w:rsidRPr="00552CB5" w:rsidRDefault="00552CB5" w:rsidP="00552CB5">
      <w:pPr>
        <w:spacing w:after="200" w:line="276" w:lineRule="auto"/>
        <w:rPr>
          <w:lang w:val="en-US"/>
        </w:rPr>
      </w:pPr>
    </w:p>
    <w:p w14:paraId="2D3AC22A" w14:textId="77777777" w:rsidR="00D26459" w:rsidRPr="00552CB5" w:rsidRDefault="00D26459">
      <w:pPr>
        <w:spacing w:after="200" w:line="276" w:lineRule="auto"/>
        <w:rPr>
          <w:lang w:val="en-US"/>
        </w:rPr>
      </w:pPr>
    </w:p>
    <w:sectPr w:rsidR="00D26459" w:rsidRPr="00552CB5" w:rsidSect="0007383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FL" w:date="2020-05-28T14:33:00Z" w:initials="FL">
    <w:p w14:paraId="47ACDB47" w14:textId="77777777" w:rsidR="006041A7" w:rsidRDefault="006041A7">
      <w:pPr>
        <w:pStyle w:val="Kommentartext"/>
      </w:pPr>
      <w:r>
        <w:rPr>
          <w:rStyle w:val="Kommentarzeichen"/>
        </w:rPr>
        <w:annotationRef/>
      </w:r>
      <w:r>
        <w:t>Removed. It is duplicated in Proposal 8.1-1.</w:t>
      </w:r>
    </w:p>
  </w:comment>
  <w:comment w:id="8" w:author="FL" w:date="2020-05-28T14:37:00Z" w:initials="FL">
    <w:p w14:paraId="4D65183F" w14:textId="77777777" w:rsidR="006041A7" w:rsidRDefault="006041A7">
      <w:pPr>
        <w:pStyle w:val="Kommentartext"/>
      </w:pPr>
      <w:r>
        <w:rPr>
          <w:rStyle w:val="Kommentarzeichen"/>
        </w:rPr>
        <w:annotationRef/>
      </w:r>
      <w:r>
        <w:t>Removed. It is duplicated to Proposal 8.1.3 and 8.1.4.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ACDB47" w15:done="0"/>
  <w15:commentEx w15:paraId="4D6518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ACDB47" w16cid:durableId="227ABAF2"/>
  <w16cid:commentId w16cid:paraId="4D65183F" w16cid:durableId="227ABA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A38F1" w14:textId="77777777" w:rsidR="005C7E64" w:rsidRDefault="005C7E64">
      <w:pPr>
        <w:spacing w:after="0" w:line="240" w:lineRule="auto"/>
      </w:pPr>
      <w:r>
        <w:separator/>
      </w:r>
    </w:p>
  </w:endnote>
  <w:endnote w:type="continuationSeparator" w:id="0">
    <w:p w14:paraId="515797A6" w14:textId="77777777" w:rsidR="005C7E64" w:rsidRDefault="005C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Malgun Gothic Semilight"/>
    <w:panose1 w:val="020B0600000101010101"/>
    <w:charset w:val="81"/>
    <w:family w:val="roman"/>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00F81" w14:textId="77777777" w:rsidR="006041A7" w:rsidRDefault="006041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961501"/>
      <w:docPartObj>
        <w:docPartGallery w:val="AutoText"/>
      </w:docPartObj>
    </w:sdtPr>
    <w:sdtEndPr/>
    <w:sdtContent>
      <w:p w14:paraId="13CC9B89" w14:textId="50437456" w:rsidR="006041A7" w:rsidRDefault="006041A7">
        <w:pPr>
          <w:pStyle w:val="Fuzeile"/>
        </w:pPr>
        <w:r>
          <w:fldChar w:fldCharType="begin"/>
        </w:r>
        <w:r>
          <w:instrText xml:space="preserve"> PAGE   \* MERGEFORMAT </w:instrText>
        </w:r>
        <w:r>
          <w:fldChar w:fldCharType="separate"/>
        </w:r>
        <w:r w:rsidR="00767EAC">
          <w:rPr>
            <w:noProof/>
          </w:rPr>
          <w:t>10</w:t>
        </w:r>
        <w:r>
          <w:rPr>
            <w:noProof/>
          </w:rPr>
          <w:fldChar w:fldCharType="end"/>
        </w:r>
      </w:p>
    </w:sdtContent>
  </w:sdt>
  <w:p w14:paraId="2B778560" w14:textId="77777777" w:rsidR="006041A7" w:rsidRDefault="006041A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EE7FD" w14:textId="77777777" w:rsidR="006041A7" w:rsidRDefault="006041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CB489" w14:textId="77777777" w:rsidR="005C7E64" w:rsidRDefault="005C7E64">
      <w:pPr>
        <w:spacing w:after="0" w:line="240" w:lineRule="auto"/>
      </w:pPr>
      <w:r>
        <w:separator/>
      </w:r>
    </w:p>
  </w:footnote>
  <w:footnote w:type="continuationSeparator" w:id="0">
    <w:p w14:paraId="28626B2E" w14:textId="77777777" w:rsidR="005C7E64" w:rsidRDefault="005C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E05B" w14:textId="77777777" w:rsidR="006041A7" w:rsidRDefault="006041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AE776" w14:textId="77777777" w:rsidR="006041A7" w:rsidRDefault="006041A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B8420" w14:textId="77777777" w:rsidR="006041A7" w:rsidRDefault="006041A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461603"/>
    <w:multiLevelType w:val="hybridMultilevel"/>
    <w:tmpl w:val="388A8F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0904E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0885162C"/>
    <w:multiLevelType w:val="hybridMultilevel"/>
    <w:tmpl w:val="052CB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F93E17"/>
    <w:multiLevelType w:val="hybridMultilevel"/>
    <w:tmpl w:val="65C0055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0"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1C3E22BF"/>
    <w:multiLevelType w:val="hybridMultilevel"/>
    <w:tmpl w:val="F2CAE5B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C843CE6"/>
    <w:multiLevelType w:val="hybridMultilevel"/>
    <w:tmpl w:val="EAEE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7D56DE"/>
    <w:multiLevelType w:val="hybridMultilevel"/>
    <w:tmpl w:val="F9B2C3D8"/>
    <w:lvl w:ilvl="0" w:tplc="04090005">
      <w:start w:val="1"/>
      <w:numFmt w:val="bullet"/>
      <w:lvlText w:val=""/>
      <w:lvlJc w:val="left"/>
      <w:pPr>
        <w:ind w:left="1780" w:hanging="360"/>
      </w:pPr>
      <w:rPr>
        <w:rFonts w:ascii="Wingdings" w:hAnsi="Wingdings"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6" w15:restartNumberingAfterBreak="0">
    <w:nsid w:val="27CF75BC"/>
    <w:multiLevelType w:val="hybridMultilevel"/>
    <w:tmpl w:val="14869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26CF2"/>
    <w:multiLevelType w:val="hybridMultilevel"/>
    <w:tmpl w:val="7B0E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10CE9"/>
    <w:multiLevelType w:val="hybridMultilevel"/>
    <w:tmpl w:val="1B76E0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4D513EF"/>
    <w:multiLevelType w:val="multilevel"/>
    <w:tmpl w:val="AA3EA86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A017A78"/>
    <w:multiLevelType w:val="hybridMultilevel"/>
    <w:tmpl w:val="24C4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5AA4639"/>
    <w:multiLevelType w:val="hybridMultilevel"/>
    <w:tmpl w:val="83F60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D21346B"/>
    <w:multiLevelType w:val="hybridMultilevel"/>
    <w:tmpl w:val="526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D475D9"/>
    <w:multiLevelType w:val="hybridMultilevel"/>
    <w:tmpl w:val="BC48B31A"/>
    <w:lvl w:ilvl="0" w:tplc="5852B11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5" w15:restartNumberingAfterBreak="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70B7F3C"/>
    <w:multiLevelType w:val="hybridMultilevel"/>
    <w:tmpl w:val="85E4E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9E7EBB"/>
    <w:multiLevelType w:val="hybridMultilevel"/>
    <w:tmpl w:val="3FCA8A18"/>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3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1" w15:restartNumberingAfterBreak="0">
    <w:nsid w:val="6A1C7F9B"/>
    <w:multiLevelType w:val="multilevel"/>
    <w:tmpl w:val="6A1C7F9B"/>
    <w:lvl w:ilvl="0">
      <w:start w:val="1"/>
      <w:numFmt w:val="decimal"/>
      <w:pStyle w:val="berschrift1"/>
      <w:lvlText w:val="%1"/>
      <w:lvlJc w:val="left"/>
      <w:pPr>
        <w:tabs>
          <w:tab w:val="left" w:pos="432"/>
        </w:tabs>
        <w:ind w:left="432" w:hanging="432"/>
      </w:pPr>
      <w:rPr>
        <w:rFonts w:hint="default"/>
        <w:i w:val="0"/>
        <w:lang w:val="en-US"/>
      </w:rPr>
    </w:lvl>
    <w:lvl w:ilvl="1">
      <w:start w:val="1"/>
      <w:numFmt w:val="decimal"/>
      <w:pStyle w:val="berschrift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berschrift8"/>
      <w:lvlText w:val="%1.%2.%3.%4.%5.%6.%7.%8"/>
      <w:lvlJc w:val="left"/>
      <w:pPr>
        <w:tabs>
          <w:tab w:val="left" w:pos="1440"/>
        </w:tabs>
        <w:ind w:left="1440" w:hanging="1440"/>
      </w:pPr>
      <w:rPr>
        <w:rFonts w:hint="default"/>
      </w:rPr>
    </w:lvl>
    <w:lvl w:ilvl="8">
      <w:start w:val="1"/>
      <w:numFmt w:val="decimal"/>
      <w:pStyle w:val="berschrift9"/>
      <w:lvlText w:val="%1.%2.%3.%4.%5.%6.%7.%8.%9"/>
      <w:lvlJc w:val="left"/>
      <w:pPr>
        <w:tabs>
          <w:tab w:val="left" w:pos="1584"/>
        </w:tabs>
        <w:ind w:left="1584" w:hanging="1584"/>
      </w:pPr>
      <w:rPr>
        <w:rFonts w:hint="default"/>
      </w:rPr>
    </w:lvl>
  </w:abstractNum>
  <w:abstractNum w:abstractNumId="42" w15:restartNumberingAfterBreak="0">
    <w:nsid w:val="6D105D43"/>
    <w:multiLevelType w:val="hybridMultilevel"/>
    <w:tmpl w:val="C46CD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B636BA"/>
    <w:multiLevelType w:val="hybridMultilevel"/>
    <w:tmpl w:val="8EB084B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32D4859"/>
    <w:multiLevelType w:val="hybridMultilevel"/>
    <w:tmpl w:val="71A8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0" w15:restartNumberingAfterBreak="0">
    <w:nsid w:val="7B831AAB"/>
    <w:multiLevelType w:val="hybridMultilevel"/>
    <w:tmpl w:val="8ED8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26"/>
  </w:num>
  <w:num w:numId="3">
    <w:abstractNumId w:val="44"/>
  </w:num>
  <w:num w:numId="4">
    <w:abstractNumId w:val="3"/>
  </w:num>
  <w:num w:numId="5">
    <w:abstractNumId w:val="52"/>
  </w:num>
  <w:num w:numId="6">
    <w:abstractNumId w:val="10"/>
  </w:num>
  <w:num w:numId="7">
    <w:abstractNumId w:val="23"/>
  </w:num>
  <w:num w:numId="8">
    <w:abstractNumId w:val="51"/>
  </w:num>
  <w:num w:numId="9">
    <w:abstractNumId w:val="1"/>
  </w:num>
  <w:num w:numId="10">
    <w:abstractNumId w:val="24"/>
  </w:num>
  <w:num w:numId="11">
    <w:abstractNumId w:val="31"/>
  </w:num>
  <w:num w:numId="12">
    <w:abstractNumId w:val="45"/>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9"/>
  </w:num>
  <w:num w:numId="16">
    <w:abstractNumId w:val="14"/>
  </w:num>
  <w:num w:numId="17">
    <w:abstractNumId w:val="5"/>
  </w:num>
  <w:num w:numId="18">
    <w:abstractNumId w:val="2"/>
  </w:num>
  <w:num w:numId="19">
    <w:abstractNumId w:val="48"/>
  </w:num>
  <w:num w:numId="20">
    <w:abstractNumId w:val="38"/>
  </w:num>
  <w:num w:numId="21">
    <w:abstractNumId w:val="20"/>
  </w:num>
  <w:num w:numId="22">
    <w:abstractNumId w:val="40"/>
  </w:num>
  <w:num w:numId="23">
    <w:abstractNumId w:val="27"/>
  </w:num>
  <w:num w:numId="24">
    <w:abstractNumId w:val="15"/>
  </w:num>
  <w:num w:numId="25">
    <w:abstractNumId w:val="33"/>
  </w:num>
  <w:num w:numId="26">
    <w:abstractNumId w:val="34"/>
  </w:num>
  <w:num w:numId="27">
    <w:abstractNumId w:val="49"/>
  </w:num>
  <w:num w:numId="28">
    <w:abstractNumId w:val="25"/>
  </w:num>
  <w:num w:numId="29">
    <w:abstractNumId w:val="9"/>
  </w:num>
  <w:num w:numId="30">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1">
    <w:abstractNumId w:val="4"/>
  </w:num>
  <w:num w:numId="32">
    <w:abstractNumId w:val="42"/>
  </w:num>
  <w:num w:numId="33">
    <w:abstractNumId w:val="18"/>
  </w:num>
  <w:num w:numId="34">
    <w:abstractNumId w:val="32"/>
  </w:num>
  <w:num w:numId="35">
    <w:abstractNumId w:val="17"/>
  </w:num>
  <w:num w:numId="36">
    <w:abstractNumId w:val="8"/>
  </w:num>
  <w:num w:numId="37">
    <w:abstractNumId w:val="36"/>
  </w:num>
  <w:num w:numId="38">
    <w:abstractNumId w:val="21"/>
  </w:num>
  <w:num w:numId="39">
    <w:abstractNumId w:val="30"/>
  </w:num>
  <w:num w:numId="40">
    <w:abstractNumId w:val="12"/>
  </w:num>
  <w:num w:numId="41">
    <w:abstractNumId w:val="35"/>
  </w:num>
  <w:num w:numId="42">
    <w:abstractNumId w:val="19"/>
  </w:num>
  <w:num w:numId="43">
    <w:abstractNumId w:val="47"/>
  </w:num>
  <w:num w:numId="44">
    <w:abstractNumId w:val="13"/>
  </w:num>
  <w:num w:numId="4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16"/>
  </w:num>
  <w:num w:numId="48">
    <w:abstractNumId w:val="7"/>
  </w:num>
  <w:num w:numId="49">
    <w:abstractNumId w:val="22"/>
  </w:num>
  <w:num w:numId="50">
    <w:abstractNumId w:val="50"/>
  </w:num>
  <w:num w:numId="51">
    <w:abstractNumId w:val="37"/>
  </w:num>
  <w:num w:numId="52">
    <w:abstractNumId w:val="6"/>
  </w:num>
  <w:num w:numId="53">
    <w:abstractNumId w:val="1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王园园">
    <w15:presenceInfo w15:providerId="AD" w15:userId="S-1-5-21-2660122827-3251746268-3620619969-98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tDCuBQD2u7qQLgAAAA=="/>
  </w:docVars>
  <w:rsids>
    <w:rsidRoot w:val="00174C61"/>
    <w:rsid w:val="000000B8"/>
    <w:rsid w:val="00000710"/>
    <w:rsid w:val="0000116E"/>
    <w:rsid w:val="00001268"/>
    <w:rsid w:val="00001BF0"/>
    <w:rsid w:val="00001CD5"/>
    <w:rsid w:val="000020AE"/>
    <w:rsid w:val="00002480"/>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8B"/>
    <w:rsid w:val="00015C84"/>
    <w:rsid w:val="00015E6D"/>
    <w:rsid w:val="000160A8"/>
    <w:rsid w:val="00016838"/>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952"/>
    <w:rsid w:val="00037B2F"/>
    <w:rsid w:val="00037CAA"/>
    <w:rsid w:val="00037D1D"/>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9D6"/>
    <w:rsid w:val="00044FC8"/>
    <w:rsid w:val="000453D0"/>
    <w:rsid w:val="0004555C"/>
    <w:rsid w:val="00045626"/>
    <w:rsid w:val="00045709"/>
    <w:rsid w:val="00045AAC"/>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49"/>
    <w:rsid w:val="0005746C"/>
    <w:rsid w:val="00057869"/>
    <w:rsid w:val="00057AB2"/>
    <w:rsid w:val="00057FD4"/>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A60"/>
    <w:rsid w:val="00065296"/>
    <w:rsid w:val="000654E0"/>
    <w:rsid w:val="00065827"/>
    <w:rsid w:val="000658AA"/>
    <w:rsid w:val="000659F7"/>
    <w:rsid w:val="00065AD0"/>
    <w:rsid w:val="00065C76"/>
    <w:rsid w:val="00065D06"/>
    <w:rsid w:val="00065FB5"/>
    <w:rsid w:val="00066137"/>
    <w:rsid w:val="00066532"/>
    <w:rsid w:val="0006690B"/>
    <w:rsid w:val="00066AD6"/>
    <w:rsid w:val="00066FBE"/>
    <w:rsid w:val="0006733C"/>
    <w:rsid w:val="000679DE"/>
    <w:rsid w:val="00067D3C"/>
    <w:rsid w:val="00067E8F"/>
    <w:rsid w:val="00067EB1"/>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5DE3"/>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618"/>
    <w:rsid w:val="000A56CE"/>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9FE"/>
    <w:rsid w:val="000C0C03"/>
    <w:rsid w:val="000C0D6B"/>
    <w:rsid w:val="000C1484"/>
    <w:rsid w:val="000C1A48"/>
    <w:rsid w:val="000C1AA7"/>
    <w:rsid w:val="000C2434"/>
    <w:rsid w:val="000C27CC"/>
    <w:rsid w:val="000C3279"/>
    <w:rsid w:val="000C3FA5"/>
    <w:rsid w:val="000C4057"/>
    <w:rsid w:val="000C423C"/>
    <w:rsid w:val="000C471B"/>
    <w:rsid w:val="000C4A06"/>
    <w:rsid w:val="000C504B"/>
    <w:rsid w:val="000C5081"/>
    <w:rsid w:val="000C5131"/>
    <w:rsid w:val="000C513F"/>
    <w:rsid w:val="000C5704"/>
    <w:rsid w:val="000C5753"/>
    <w:rsid w:val="000C5775"/>
    <w:rsid w:val="000C5A6F"/>
    <w:rsid w:val="000C5D7B"/>
    <w:rsid w:val="000C61AB"/>
    <w:rsid w:val="000C6486"/>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5F7"/>
    <w:rsid w:val="000D66A5"/>
    <w:rsid w:val="000D72BE"/>
    <w:rsid w:val="000D73FA"/>
    <w:rsid w:val="000D74A9"/>
    <w:rsid w:val="000D7A7C"/>
    <w:rsid w:val="000E05C2"/>
    <w:rsid w:val="000E05DB"/>
    <w:rsid w:val="000E0C25"/>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71B6"/>
    <w:rsid w:val="000E72E1"/>
    <w:rsid w:val="000E79A2"/>
    <w:rsid w:val="000E7E4E"/>
    <w:rsid w:val="000E7F23"/>
    <w:rsid w:val="000E7F75"/>
    <w:rsid w:val="000F0160"/>
    <w:rsid w:val="000F0396"/>
    <w:rsid w:val="000F0692"/>
    <w:rsid w:val="000F0AF0"/>
    <w:rsid w:val="000F0C43"/>
    <w:rsid w:val="000F0E0B"/>
    <w:rsid w:val="000F10D7"/>
    <w:rsid w:val="000F14A4"/>
    <w:rsid w:val="000F15C1"/>
    <w:rsid w:val="000F1C3B"/>
    <w:rsid w:val="000F1D66"/>
    <w:rsid w:val="000F2328"/>
    <w:rsid w:val="000F24A2"/>
    <w:rsid w:val="000F27D0"/>
    <w:rsid w:val="000F28A5"/>
    <w:rsid w:val="000F295E"/>
    <w:rsid w:val="000F2A29"/>
    <w:rsid w:val="000F2B28"/>
    <w:rsid w:val="000F2D73"/>
    <w:rsid w:val="000F322A"/>
    <w:rsid w:val="000F36A5"/>
    <w:rsid w:val="000F3732"/>
    <w:rsid w:val="000F42A0"/>
    <w:rsid w:val="000F492D"/>
    <w:rsid w:val="000F4AC7"/>
    <w:rsid w:val="000F500B"/>
    <w:rsid w:val="000F52C0"/>
    <w:rsid w:val="000F58C8"/>
    <w:rsid w:val="000F592E"/>
    <w:rsid w:val="000F59F7"/>
    <w:rsid w:val="000F627B"/>
    <w:rsid w:val="000F6491"/>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39E0"/>
    <w:rsid w:val="001042A0"/>
    <w:rsid w:val="001044FA"/>
    <w:rsid w:val="001045D2"/>
    <w:rsid w:val="00104AF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FC9"/>
    <w:rsid w:val="00111B52"/>
    <w:rsid w:val="00111B9F"/>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747F"/>
    <w:rsid w:val="0011748A"/>
    <w:rsid w:val="001175FA"/>
    <w:rsid w:val="001177F5"/>
    <w:rsid w:val="00117C42"/>
    <w:rsid w:val="00117E77"/>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9A4"/>
    <w:rsid w:val="00134B07"/>
    <w:rsid w:val="00134DA1"/>
    <w:rsid w:val="0013516E"/>
    <w:rsid w:val="00135B7C"/>
    <w:rsid w:val="00135D3F"/>
    <w:rsid w:val="00136A6A"/>
    <w:rsid w:val="00136E3D"/>
    <w:rsid w:val="00137A2D"/>
    <w:rsid w:val="00137C1E"/>
    <w:rsid w:val="001401A0"/>
    <w:rsid w:val="00140338"/>
    <w:rsid w:val="00140435"/>
    <w:rsid w:val="001407EA"/>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3234"/>
    <w:rsid w:val="0015328D"/>
    <w:rsid w:val="001532CE"/>
    <w:rsid w:val="001535C4"/>
    <w:rsid w:val="0015390E"/>
    <w:rsid w:val="00153B77"/>
    <w:rsid w:val="00153C31"/>
    <w:rsid w:val="00153DA3"/>
    <w:rsid w:val="001548E5"/>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9A3"/>
    <w:rsid w:val="00162D48"/>
    <w:rsid w:val="00162E04"/>
    <w:rsid w:val="00162EAF"/>
    <w:rsid w:val="00163293"/>
    <w:rsid w:val="0016337F"/>
    <w:rsid w:val="00163D21"/>
    <w:rsid w:val="00163D76"/>
    <w:rsid w:val="00163EE7"/>
    <w:rsid w:val="00164253"/>
    <w:rsid w:val="001642EA"/>
    <w:rsid w:val="0016499A"/>
    <w:rsid w:val="00164B37"/>
    <w:rsid w:val="00165343"/>
    <w:rsid w:val="001654F7"/>
    <w:rsid w:val="0016554C"/>
    <w:rsid w:val="00165AA3"/>
    <w:rsid w:val="0016631C"/>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652"/>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C8"/>
    <w:rsid w:val="001B2AAE"/>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3541"/>
    <w:rsid w:val="001C3566"/>
    <w:rsid w:val="001C38E9"/>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CC8"/>
    <w:rsid w:val="001D7D8F"/>
    <w:rsid w:val="001E0181"/>
    <w:rsid w:val="001E03AD"/>
    <w:rsid w:val="001E04C7"/>
    <w:rsid w:val="001E06C5"/>
    <w:rsid w:val="001E0E2C"/>
    <w:rsid w:val="001E12AA"/>
    <w:rsid w:val="001E1A34"/>
    <w:rsid w:val="001E2155"/>
    <w:rsid w:val="001E2231"/>
    <w:rsid w:val="001E2247"/>
    <w:rsid w:val="001E27A8"/>
    <w:rsid w:val="001E27C7"/>
    <w:rsid w:val="001E2C97"/>
    <w:rsid w:val="001E2CB8"/>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996"/>
    <w:rsid w:val="001F0B68"/>
    <w:rsid w:val="001F0BBC"/>
    <w:rsid w:val="001F0DBC"/>
    <w:rsid w:val="001F0F77"/>
    <w:rsid w:val="001F1294"/>
    <w:rsid w:val="001F13E0"/>
    <w:rsid w:val="001F1869"/>
    <w:rsid w:val="001F1A96"/>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DD2"/>
    <w:rsid w:val="001F70B3"/>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103CB"/>
    <w:rsid w:val="002103FD"/>
    <w:rsid w:val="00210462"/>
    <w:rsid w:val="0021072A"/>
    <w:rsid w:val="002109D7"/>
    <w:rsid w:val="00210B42"/>
    <w:rsid w:val="002111CF"/>
    <w:rsid w:val="00211AE5"/>
    <w:rsid w:val="00211F87"/>
    <w:rsid w:val="00212056"/>
    <w:rsid w:val="002122F0"/>
    <w:rsid w:val="00212356"/>
    <w:rsid w:val="00212E9D"/>
    <w:rsid w:val="00212FF5"/>
    <w:rsid w:val="0021363F"/>
    <w:rsid w:val="002136C8"/>
    <w:rsid w:val="00213869"/>
    <w:rsid w:val="00213C41"/>
    <w:rsid w:val="00213F6C"/>
    <w:rsid w:val="00214023"/>
    <w:rsid w:val="00214676"/>
    <w:rsid w:val="0021481D"/>
    <w:rsid w:val="002149B6"/>
    <w:rsid w:val="00214ABE"/>
    <w:rsid w:val="00214B99"/>
    <w:rsid w:val="0021526C"/>
    <w:rsid w:val="002153E7"/>
    <w:rsid w:val="002154EB"/>
    <w:rsid w:val="00215AA0"/>
    <w:rsid w:val="00215C13"/>
    <w:rsid w:val="00215FC8"/>
    <w:rsid w:val="00216027"/>
    <w:rsid w:val="002162C6"/>
    <w:rsid w:val="002163F6"/>
    <w:rsid w:val="00216E2F"/>
    <w:rsid w:val="0021718E"/>
    <w:rsid w:val="002173B9"/>
    <w:rsid w:val="002179F2"/>
    <w:rsid w:val="00217BC5"/>
    <w:rsid w:val="00217D5C"/>
    <w:rsid w:val="00217FDD"/>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22C"/>
    <w:rsid w:val="00224641"/>
    <w:rsid w:val="002246DC"/>
    <w:rsid w:val="00224AD8"/>
    <w:rsid w:val="00224B7A"/>
    <w:rsid w:val="0022570E"/>
    <w:rsid w:val="00225803"/>
    <w:rsid w:val="00225BDF"/>
    <w:rsid w:val="00225BF3"/>
    <w:rsid w:val="00225CAE"/>
    <w:rsid w:val="00226130"/>
    <w:rsid w:val="002261BC"/>
    <w:rsid w:val="00226360"/>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6"/>
    <w:rsid w:val="002445DF"/>
    <w:rsid w:val="00244A47"/>
    <w:rsid w:val="00244CFF"/>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701FF"/>
    <w:rsid w:val="00270B19"/>
    <w:rsid w:val="00270CB1"/>
    <w:rsid w:val="00270DAE"/>
    <w:rsid w:val="00270E39"/>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91F"/>
    <w:rsid w:val="00277900"/>
    <w:rsid w:val="00281154"/>
    <w:rsid w:val="00281169"/>
    <w:rsid w:val="002811A1"/>
    <w:rsid w:val="0028162D"/>
    <w:rsid w:val="002816BC"/>
    <w:rsid w:val="00281938"/>
    <w:rsid w:val="00281C48"/>
    <w:rsid w:val="0028207F"/>
    <w:rsid w:val="0028236E"/>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47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735"/>
    <w:rsid w:val="00291BFC"/>
    <w:rsid w:val="00291CEE"/>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917"/>
    <w:rsid w:val="002B0A15"/>
    <w:rsid w:val="002B0AC8"/>
    <w:rsid w:val="002B0ACB"/>
    <w:rsid w:val="002B0F31"/>
    <w:rsid w:val="002B1544"/>
    <w:rsid w:val="002B15BD"/>
    <w:rsid w:val="002B1734"/>
    <w:rsid w:val="002B1932"/>
    <w:rsid w:val="002B1A82"/>
    <w:rsid w:val="002B1B21"/>
    <w:rsid w:val="002B1BCC"/>
    <w:rsid w:val="002B2872"/>
    <w:rsid w:val="002B2978"/>
    <w:rsid w:val="002B2B9D"/>
    <w:rsid w:val="002B2C29"/>
    <w:rsid w:val="002B2C3E"/>
    <w:rsid w:val="002B361D"/>
    <w:rsid w:val="002B4129"/>
    <w:rsid w:val="002B41EA"/>
    <w:rsid w:val="002B421B"/>
    <w:rsid w:val="002B4B82"/>
    <w:rsid w:val="002B4E92"/>
    <w:rsid w:val="002B4FF2"/>
    <w:rsid w:val="002B501A"/>
    <w:rsid w:val="002B505E"/>
    <w:rsid w:val="002B55C7"/>
    <w:rsid w:val="002B57CA"/>
    <w:rsid w:val="002B59D4"/>
    <w:rsid w:val="002B5CF8"/>
    <w:rsid w:val="002B61D8"/>
    <w:rsid w:val="002B6249"/>
    <w:rsid w:val="002B62FA"/>
    <w:rsid w:val="002B63BC"/>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2568"/>
    <w:rsid w:val="002D2F4D"/>
    <w:rsid w:val="002D4081"/>
    <w:rsid w:val="002D4739"/>
    <w:rsid w:val="002D476E"/>
    <w:rsid w:val="002D47C0"/>
    <w:rsid w:val="002D47F5"/>
    <w:rsid w:val="002D4A28"/>
    <w:rsid w:val="002D4A9C"/>
    <w:rsid w:val="002D4B94"/>
    <w:rsid w:val="002D4F92"/>
    <w:rsid w:val="002D5122"/>
    <w:rsid w:val="002D51E6"/>
    <w:rsid w:val="002D543A"/>
    <w:rsid w:val="002D574B"/>
    <w:rsid w:val="002D59B5"/>
    <w:rsid w:val="002D5CB0"/>
    <w:rsid w:val="002D5DDA"/>
    <w:rsid w:val="002D5EED"/>
    <w:rsid w:val="002D5EF0"/>
    <w:rsid w:val="002D617C"/>
    <w:rsid w:val="002D61A8"/>
    <w:rsid w:val="002D6556"/>
    <w:rsid w:val="002D659B"/>
    <w:rsid w:val="002D6CDC"/>
    <w:rsid w:val="002D6E51"/>
    <w:rsid w:val="002D6FEE"/>
    <w:rsid w:val="002D71F1"/>
    <w:rsid w:val="002D72D0"/>
    <w:rsid w:val="002D732D"/>
    <w:rsid w:val="002D7364"/>
    <w:rsid w:val="002D7500"/>
    <w:rsid w:val="002D773F"/>
    <w:rsid w:val="002D77E2"/>
    <w:rsid w:val="002D784A"/>
    <w:rsid w:val="002D7D20"/>
    <w:rsid w:val="002D7F1B"/>
    <w:rsid w:val="002D7F57"/>
    <w:rsid w:val="002E081D"/>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14B"/>
    <w:rsid w:val="002E6216"/>
    <w:rsid w:val="002E623B"/>
    <w:rsid w:val="002E6C53"/>
    <w:rsid w:val="002E6DD3"/>
    <w:rsid w:val="002E791B"/>
    <w:rsid w:val="002F005F"/>
    <w:rsid w:val="002F00EC"/>
    <w:rsid w:val="002F0118"/>
    <w:rsid w:val="002F03B5"/>
    <w:rsid w:val="002F094F"/>
    <w:rsid w:val="002F09AF"/>
    <w:rsid w:val="002F0CD1"/>
    <w:rsid w:val="002F0F66"/>
    <w:rsid w:val="002F10AE"/>
    <w:rsid w:val="002F113A"/>
    <w:rsid w:val="002F1699"/>
    <w:rsid w:val="002F1AF9"/>
    <w:rsid w:val="002F1C58"/>
    <w:rsid w:val="002F1E19"/>
    <w:rsid w:val="002F200F"/>
    <w:rsid w:val="002F2A63"/>
    <w:rsid w:val="002F2B02"/>
    <w:rsid w:val="002F2DBE"/>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739"/>
    <w:rsid w:val="00300D42"/>
    <w:rsid w:val="00301AF7"/>
    <w:rsid w:val="00301B81"/>
    <w:rsid w:val="00301C17"/>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330"/>
    <w:rsid w:val="0030749C"/>
    <w:rsid w:val="003077A7"/>
    <w:rsid w:val="00307A7C"/>
    <w:rsid w:val="00307C67"/>
    <w:rsid w:val="00310210"/>
    <w:rsid w:val="0031063E"/>
    <w:rsid w:val="00310A0A"/>
    <w:rsid w:val="00310BBF"/>
    <w:rsid w:val="00311647"/>
    <w:rsid w:val="00311C13"/>
    <w:rsid w:val="003120C2"/>
    <w:rsid w:val="003121BE"/>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98A"/>
    <w:rsid w:val="00321DB8"/>
    <w:rsid w:val="00321DEA"/>
    <w:rsid w:val="00322393"/>
    <w:rsid w:val="00322C80"/>
    <w:rsid w:val="00322CF5"/>
    <w:rsid w:val="00322DB5"/>
    <w:rsid w:val="0032359E"/>
    <w:rsid w:val="003237A3"/>
    <w:rsid w:val="00323A61"/>
    <w:rsid w:val="00323F49"/>
    <w:rsid w:val="003243C8"/>
    <w:rsid w:val="00324966"/>
    <w:rsid w:val="00324D47"/>
    <w:rsid w:val="00325075"/>
    <w:rsid w:val="00325116"/>
    <w:rsid w:val="00325EAA"/>
    <w:rsid w:val="00326514"/>
    <w:rsid w:val="003268A1"/>
    <w:rsid w:val="00326ACD"/>
    <w:rsid w:val="00326D1B"/>
    <w:rsid w:val="00326D62"/>
    <w:rsid w:val="00327556"/>
    <w:rsid w:val="00327587"/>
    <w:rsid w:val="003278CF"/>
    <w:rsid w:val="00327ADA"/>
    <w:rsid w:val="00327D57"/>
    <w:rsid w:val="00327F13"/>
    <w:rsid w:val="0033012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70C6"/>
    <w:rsid w:val="003370CF"/>
    <w:rsid w:val="003371D7"/>
    <w:rsid w:val="003374A3"/>
    <w:rsid w:val="003378C8"/>
    <w:rsid w:val="00337BBE"/>
    <w:rsid w:val="00340449"/>
    <w:rsid w:val="003407F3"/>
    <w:rsid w:val="00340CE5"/>
    <w:rsid w:val="0034128E"/>
    <w:rsid w:val="00341A98"/>
    <w:rsid w:val="00341C05"/>
    <w:rsid w:val="00341C89"/>
    <w:rsid w:val="0034226F"/>
    <w:rsid w:val="00342659"/>
    <w:rsid w:val="0034294E"/>
    <w:rsid w:val="00342D51"/>
    <w:rsid w:val="0034329A"/>
    <w:rsid w:val="00343326"/>
    <w:rsid w:val="003436A3"/>
    <w:rsid w:val="003437BD"/>
    <w:rsid w:val="0034399C"/>
    <w:rsid w:val="00343EB1"/>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DC8"/>
    <w:rsid w:val="0035021F"/>
    <w:rsid w:val="003503AE"/>
    <w:rsid w:val="003505F8"/>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3E0"/>
    <w:rsid w:val="00363CDE"/>
    <w:rsid w:val="00363CF5"/>
    <w:rsid w:val="00363F14"/>
    <w:rsid w:val="00363F5E"/>
    <w:rsid w:val="00363FE3"/>
    <w:rsid w:val="00364395"/>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A60"/>
    <w:rsid w:val="00374AF5"/>
    <w:rsid w:val="00374D98"/>
    <w:rsid w:val="003752CB"/>
    <w:rsid w:val="003754BC"/>
    <w:rsid w:val="003755D2"/>
    <w:rsid w:val="00375A36"/>
    <w:rsid w:val="00376210"/>
    <w:rsid w:val="0037636D"/>
    <w:rsid w:val="00376731"/>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651"/>
    <w:rsid w:val="00381820"/>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112E"/>
    <w:rsid w:val="003A15D1"/>
    <w:rsid w:val="003A1638"/>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87"/>
    <w:rsid w:val="003A601E"/>
    <w:rsid w:val="003A6561"/>
    <w:rsid w:val="003A66FA"/>
    <w:rsid w:val="003A6A3E"/>
    <w:rsid w:val="003A71EA"/>
    <w:rsid w:val="003A7272"/>
    <w:rsid w:val="003A7556"/>
    <w:rsid w:val="003A7E3F"/>
    <w:rsid w:val="003A7FCF"/>
    <w:rsid w:val="003B0AD8"/>
    <w:rsid w:val="003B0CB3"/>
    <w:rsid w:val="003B0E74"/>
    <w:rsid w:val="003B0EB6"/>
    <w:rsid w:val="003B0FE5"/>
    <w:rsid w:val="003B1964"/>
    <w:rsid w:val="003B1C01"/>
    <w:rsid w:val="003B1CBB"/>
    <w:rsid w:val="003B1F52"/>
    <w:rsid w:val="003B1F5A"/>
    <w:rsid w:val="003B2359"/>
    <w:rsid w:val="003B290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AAC"/>
    <w:rsid w:val="003C6ED3"/>
    <w:rsid w:val="003C71E0"/>
    <w:rsid w:val="003C72D2"/>
    <w:rsid w:val="003C732C"/>
    <w:rsid w:val="003C775A"/>
    <w:rsid w:val="003C78E1"/>
    <w:rsid w:val="003C7B69"/>
    <w:rsid w:val="003C7C68"/>
    <w:rsid w:val="003D0144"/>
    <w:rsid w:val="003D066F"/>
    <w:rsid w:val="003D0BE6"/>
    <w:rsid w:val="003D0FB8"/>
    <w:rsid w:val="003D10DC"/>
    <w:rsid w:val="003D132B"/>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FD"/>
    <w:rsid w:val="003D775C"/>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5DD3"/>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D70"/>
    <w:rsid w:val="00403FA5"/>
    <w:rsid w:val="00404001"/>
    <w:rsid w:val="00404148"/>
    <w:rsid w:val="00404810"/>
    <w:rsid w:val="00404A1D"/>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297"/>
    <w:rsid w:val="00413661"/>
    <w:rsid w:val="00413D1F"/>
    <w:rsid w:val="00413E90"/>
    <w:rsid w:val="00414BBB"/>
    <w:rsid w:val="00414EDC"/>
    <w:rsid w:val="00415055"/>
    <w:rsid w:val="004152C8"/>
    <w:rsid w:val="00415608"/>
    <w:rsid w:val="00415673"/>
    <w:rsid w:val="00415689"/>
    <w:rsid w:val="00415CFF"/>
    <w:rsid w:val="00416265"/>
    <w:rsid w:val="00416610"/>
    <w:rsid w:val="00416B1A"/>
    <w:rsid w:val="00416DBF"/>
    <w:rsid w:val="00416F3A"/>
    <w:rsid w:val="004171D6"/>
    <w:rsid w:val="00417293"/>
    <w:rsid w:val="00417488"/>
    <w:rsid w:val="00417C00"/>
    <w:rsid w:val="00420810"/>
    <w:rsid w:val="00420AFC"/>
    <w:rsid w:val="00420C86"/>
    <w:rsid w:val="0042124A"/>
    <w:rsid w:val="0042143B"/>
    <w:rsid w:val="00421FC4"/>
    <w:rsid w:val="00422420"/>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E8B"/>
    <w:rsid w:val="00430F17"/>
    <w:rsid w:val="0043116A"/>
    <w:rsid w:val="004315E4"/>
    <w:rsid w:val="004318EB"/>
    <w:rsid w:val="00431BF0"/>
    <w:rsid w:val="00432160"/>
    <w:rsid w:val="0043266C"/>
    <w:rsid w:val="004326C3"/>
    <w:rsid w:val="00432C95"/>
    <w:rsid w:val="00432D1E"/>
    <w:rsid w:val="0043361A"/>
    <w:rsid w:val="004338CA"/>
    <w:rsid w:val="00433B53"/>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689"/>
    <w:rsid w:val="00437A7C"/>
    <w:rsid w:val="00437D0D"/>
    <w:rsid w:val="00437FF0"/>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2A2"/>
    <w:rsid w:val="004455BD"/>
    <w:rsid w:val="00445786"/>
    <w:rsid w:val="0044586A"/>
    <w:rsid w:val="004458AD"/>
    <w:rsid w:val="00445BF0"/>
    <w:rsid w:val="00445E3D"/>
    <w:rsid w:val="0044608F"/>
    <w:rsid w:val="004461DC"/>
    <w:rsid w:val="00446534"/>
    <w:rsid w:val="004474CA"/>
    <w:rsid w:val="00447616"/>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8D5"/>
    <w:rsid w:val="00456BF9"/>
    <w:rsid w:val="00457503"/>
    <w:rsid w:val="00457905"/>
    <w:rsid w:val="00457965"/>
    <w:rsid w:val="00457DE7"/>
    <w:rsid w:val="00457E3C"/>
    <w:rsid w:val="00457E64"/>
    <w:rsid w:val="00460783"/>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D1F"/>
    <w:rsid w:val="00463DBA"/>
    <w:rsid w:val="0046447C"/>
    <w:rsid w:val="00464491"/>
    <w:rsid w:val="00464BEB"/>
    <w:rsid w:val="00465AC3"/>
    <w:rsid w:val="00465C0C"/>
    <w:rsid w:val="00465CCC"/>
    <w:rsid w:val="00465FC1"/>
    <w:rsid w:val="00466038"/>
    <w:rsid w:val="00466094"/>
    <w:rsid w:val="00466232"/>
    <w:rsid w:val="004665E6"/>
    <w:rsid w:val="00466A8A"/>
    <w:rsid w:val="004672FE"/>
    <w:rsid w:val="004675F2"/>
    <w:rsid w:val="00467BC0"/>
    <w:rsid w:val="00467BFC"/>
    <w:rsid w:val="00467F6B"/>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34C5"/>
    <w:rsid w:val="004737C3"/>
    <w:rsid w:val="00473E7D"/>
    <w:rsid w:val="00473F41"/>
    <w:rsid w:val="004741B0"/>
    <w:rsid w:val="004749E9"/>
    <w:rsid w:val="00474A11"/>
    <w:rsid w:val="00474D8C"/>
    <w:rsid w:val="00474F59"/>
    <w:rsid w:val="004750A0"/>
    <w:rsid w:val="004752B0"/>
    <w:rsid w:val="0047549E"/>
    <w:rsid w:val="00475E97"/>
    <w:rsid w:val="004765E1"/>
    <w:rsid w:val="004767DF"/>
    <w:rsid w:val="00476984"/>
    <w:rsid w:val="00476A4E"/>
    <w:rsid w:val="0047757F"/>
    <w:rsid w:val="00477748"/>
    <w:rsid w:val="00477E95"/>
    <w:rsid w:val="00480165"/>
    <w:rsid w:val="004801BA"/>
    <w:rsid w:val="0048023E"/>
    <w:rsid w:val="00480594"/>
    <w:rsid w:val="004805BE"/>
    <w:rsid w:val="004809D0"/>
    <w:rsid w:val="00480CC3"/>
    <w:rsid w:val="00481812"/>
    <w:rsid w:val="004818B4"/>
    <w:rsid w:val="00481E8D"/>
    <w:rsid w:val="004820B5"/>
    <w:rsid w:val="0048242A"/>
    <w:rsid w:val="004825BE"/>
    <w:rsid w:val="0048285B"/>
    <w:rsid w:val="00482B08"/>
    <w:rsid w:val="00482E84"/>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6008"/>
    <w:rsid w:val="0049601C"/>
    <w:rsid w:val="0049645D"/>
    <w:rsid w:val="00496CA1"/>
    <w:rsid w:val="00497069"/>
    <w:rsid w:val="0049716D"/>
    <w:rsid w:val="00497543"/>
    <w:rsid w:val="00497CDE"/>
    <w:rsid w:val="00497F17"/>
    <w:rsid w:val="004A0068"/>
    <w:rsid w:val="004A00B5"/>
    <w:rsid w:val="004A0238"/>
    <w:rsid w:val="004A0636"/>
    <w:rsid w:val="004A0F42"/>
    <w:rsid w:val="004A12FB"/>
    <w:rsid w:val="004A13EF"/>
    <w:rsid w:val="004A1E59"/>
    <w:rsid w:val="004A1FFB"/>
    <w:rsid w:val="004A2214"/>
    <w:rsid w:val="004A24D4"/>
    <w:rsid w:val="004A2A8A"/>
    <w:rsid w:val="004A2AB7"/>
    <w:rsid w:val="004A2F2C"/>
    <w:rsid w:val="004A2F91"/>
    <w:rsid w:val="004A3EA0"/>
    <w:rsid w:val="004A4BFE"/>
    <w:rsid w:val="004A4C0E"/>
    <w:rsid w:val="004A4DA2"/>
    <w:rsid w:val="004A57F0"/>
    <w:rsid w:val="004A5D78"/>
    <w:rsid w:val="004A63DF"/>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910"/>
    <w:rsid w:val="004B3C24"/>
    <w:rsid w:val="004B3D51"/>
    <w:rsid w:val="004B422C"/>
    <w:rsid w:val="004B457A"/>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3B"/>
    <w:rsid w:val="004C0685"/>
    <w:rsid w:val="004C0736"/>
    <w:rsid w:val="004C0C1F"/>
    <w:rsid w:val="004C0F2C"/>
    <w:rsid w:val="004C10AF"/>
    <w:rsid w:val="004C1306"/>
    <w:rsid w:val="004C1520"/>
    <w:rsid w:val="004C1BAE"/>
    <w:rsid w:val="004C1C18"/>
    <w:rsid w:val="004C25CB"/>
    <w:rsid w:val="004C26A1"/>
    <w:rsid w:val="004C2796"/>
    <w:rsid w:val="004C27BC"/>
    <w:rsid w:val="004C2CEF"/>
    <w:rsid w:val="004C2D34"/>
    <w:rsid w:val="004C3234"/>
    <w:rsid w:val="004C3407"/>
    <w:rsid w:val="004C3962"/>
    <w:rsid w:val="004C3D02"/>
    <w:rsid w:val="004C4379"/>
    <w:rsid w:val="004C478E"/>
    <w:rsid w:val="004C4A37"/>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D014A"/>
    <w:rsid w:val="004D021F"/>
    <w:rsid w:val="004D0565"/>
    <w:rsid w:val="004D074A"/>
    <w:rsid w:val="004D0792"/>
    <w:rsid w:val="004D0965"/>
    <w:rsid w:val="004D0971"/>
    <w:rsid w:val="004D09C7"/>
    <w:rsid w:val="004D0D1E"/>
    <w:rsid w:val="004D0DC0"/>
    <w:rsid w:val="004D140A"/>
    <w:rsid w:val="004D15F6"/>
    <w:rsid w:val="004D1609"/>
    <w:rsid w:val="004D184B"/>
    <w:rsid w:val="004D1C79"/>
    <w:rsid w:val="004D240A"/>
    <w:rsid w:val="004D25C2"/>
    <w:rsid w:val="004D2628"/>
    <w:rsid w:val="004D27B4"/>
    <w:rsid w:val="004D28F6"/>
    <w:rsid w:val="004D2FE1"/>
    <w:rsid w:val="004D3038"/>
    <w:rsid w:val="004D312C"/>
    <w:rsid w:val="004D3619"/>
    <w:rsid w:val="004D3A55"/>
    <w:rsid w:val="004D4122"/>
    <w:rsid w:val="004D4950"/>
    <w:rsid w:val="004D4A44"/>
    <w:rsid w:val="004D4A7C"/>
    <w:rsid w:val="004D5452"/>
    <w:rsid w:val="004D5543"/>
    <w:rsid w:val="004D5DAA"/>
    <w:rsid w:val="004D5F43"/>
    <w:rsid w:val="004D5FAD"/>
    <w:rsid w:val="004D60F6"/>
    <w:rsid w:val="004D6333"/>
    <w:rsid w:val="004D637D"/>
    <w:rsid w:val="004D6506"/>
    <w:rsid w:val="004D6708"/>
    <w:rsid w:val="004D680C"/>
    <w:rsid w:val="004D69E0"/>
    <w:rsid w:val="004D6C2E"/>
    <w:rsid w:val="004D6F6C"/>
    <w:rsid w:val="004D718D"/>
    <w:rsid w:val="004D7753"/>
    <w:rsid w:val="004E00A3"/>
    <w:rsid w:val="004E022E"/>
    <w:rsid w:val="004E0381"/>
    <w:rsid w:val="004E13E5"/>
    <w:rsid w:val="004E1837"/>
    <w:rsid w:val="004E203F"/>
    <w:rsid w:val="004E25CD"/>
    <w:rsid w:val="004E28A5"/>
    <w:rsid w:val="004E2B73"/>
    <w:rsid w:val="004E2CCA"/>
    <w:rsid w:val="004E31AB"/>
    <w:rsid w:val="004E3340"/>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5E"/>
    <w:rsid w:val="004F4587"/>
    <w:rsid w:val="004F45F7"/>
    <w:rsid w:val="004F4B33"/>
    <w:rsid w:val="004F4B41"/>
    <w:rsid w:val="004F4D93"/>
    <w:rsid w:val="004F533C"/>
    <w:rsid w:val="004F545D"/>
    <w:rsid w:val="004F5786"/>
    <w:rsid w:val="004F57B6"/>
    <w:rsid w:val="004F5E65"/>
    <w:rsid w:val="004F657F"/>
    <w:rsid w:val="004F668B"/>
    <w:rsid w:val="004F7203"/>
    <w:rsid w:val="004F724C"/>
    <w:rsid w:val="004F7531"/>
    <w:rsid w:val="004F79D6"/>
    <w:rsid w:val="004F7A70"/>
    <w:rsid w:val="00500142"/>
    <w:rsid w:val="00500401"/>
    <w:rsid w:val="0050044C"/>
    <w:rsid w:val="005009CE"/>
    <w:rsid w:val="00500CFA"/>
    <w:rsid w:val="005011A4"/>
    <w:rsid w:val="00501B4F"/>
    <w:rsid w:val="00501E40"/>
    <w:rsid w:val="00501FBC"/>
    <w:rsid w:val="00502096"/>
    <w:rsid w:val="00502354"/>
    <w:rsid w:val="005027DA"/>
    <w:rsid w:val="00502AC2"/>
    <w:rsid w:val="00503417"/>
    <w:rsid w:val="00503C26"/>
    <w:rsid w:val="005042D9"/>
    <w:rsid w:val="00504676"/>
    <w:rsid w:val="005047D3"/>
    <w:rsid w:val="0050517C"/>
    <w:rsid w:val="00505391"/>
    <w:rsid w:val="0050577C"/>
    <w:rsid w:val="00505843"/>
    <w:rsid w:val="005062D6"/>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71C7"/>
    <w:rsid w:val="00517507"/>
    <w:rsid w:val="0051752B"/>
    <w:rsid w:val="005175AA"/>
    <w:rsid w:val="0051787A"/>
    <w:rsid w:val="00520109"/>
    <w:rsid w:val="005201DB"/>
    <w:rsid w:val="0052037D"/>
    <w:rsid w:val="0052079D"/>
    <w:rsid w:val="005207ED"/>
    <w:rsid w:val="00520A90"/>
    <w:rsid w:val="00520B67"/>
    <w:rsid w:val="00520F8F"/>
    <w:rsid w:val="00521B5A"/>
    <w:rsid w:val="00521BCB"/>
    <w:rsid w:val="00521EE9"/>
    <w:rsid w:val="00522155"/>
    <w:rsid w:val="005225F8"/>
    <w:rsid w:val="00522714"/>
    <w:rsid w:val="005227F7"/>
    <w:rsid w:val="005227F8"/>
    <w:rsid w:val="00522B0F"/>
    <w:rsid w:val="00522F38"/>
    <w:rsid w:val="00523E61"/>
    <w:rsid w:val="00524291"/>
    <w:rsid w:val="00524320"/>
    <w:rsid w:val="005254D8"/>
    <w:rsid w:val="00525C93"/>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237F"/>
    <w:rsid w:val="00532719"/>
    <w:rsid w:val="0053303C"/>
    <w:rsid w:val="005335CC"/>
    <w:rsid w:val="00533AB4"/>
    <w:rsid w:val="00533BD5"/>
    <w:rsid w:val="00533D4F"/>
    <w:rsid w:val="00533FE0"/>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F14"/>
    <w:rsid w:val="00547F5C"/>
    <w:rsid w:val="00547F5D"/>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92D"/>
    <w:rsid w:val="00562BD6"/>
    <w:rsid w:val="00562CB6"/>
    <w:rsid w:val="00563095"/>
    <w:rsid w:val="0056342D"/>
    <w:rsid w:val="00563887"/>
    <w:rsid w:val="00563B9D"/>
    <w:rsid w:val="00563E44"/>
    <w:rsid w:val="005641AA"/>
    <w:rsid w:val="00564407"/>
    <w:rsid w:val="00564486"/>
    <w:rsid w:val="005644B0"/>
    <w:rsid w:val="00564C6D"/>
    <w:rsid w:val="0056514B"/>
    <w:rsid w:val="005651D5"/>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240"/>
    <w:rsid w:val="005764E7"/>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44E"/>
    <w:rsid w:val="005824FE"/>
    <w:rsid w:val="0058276B"/>
    <w:rsid w:val="00582939"/>
    <w:rsid w:val="0058295C"/>
    <w:rsid w:val="00582D70"/>
    <w:rsid w:val="00582F0A"/>
    <w:rsid w:val="00582F0E"/>
    <w:rsid w:val="0058315E"/>
    <w:rsid w:val="005831C5"/>
    <w:rsid w:val="00583877"/>
    <w:rsid w:val="00583CF7"/>
    <w:rsid w:val="00583E92"/>
    <w:rsid w:val="005842E2"/>
    <w:rsid w:val="00584347"/>
    <w:rsid w:val="0058440E"/>
    <w:rsid w:val="00584E9D"/>
    <w:rsid w:val="00585122"/>
    <w:rsid w:val="005852CD"/>
    <w:rsid w:val="005857B8"/>
    <w:rsid w:val="00585A24"/>
    <w:rsid w:val="00585EA9"/>
    <w:rsid w:val="005867BB"/>
    <w:rsid w:val="00586B12"/>
    <w:rsid w:val="00586C5D"/>
    <w:rsid w:val="0058722B"/>
    <w:rsid w:val="005872EB"/>
    <w:rsid w:val="00587402"/>
    <w:rsid w:val="00587B9A"/>
    <w:rsid w:val="0059021D"/>
    <w:rsid w:val="00590AC1"/>
    <w:rsid w:val="00590B69"/>
    <w:rsid w:val="00590BB8"/>
    <w:rsid w:val="00590D75"/>
    <w:rsid w:val="005910FA"/>
    <w:rsid w:val="00591122"/>
    <w:rsid w:val="005911BF"/>
    <w:rsid w:val="00591356"/>
    <w:rsid w:val="0059197D"/>
    <w:rsid w:val="00591DE5"/>
    <w:rsid w:val="00591F1B"/>
    <w:rsid w:val="00592159"/>
    <w:rsid w:val="0059216A"/>
    <w:rsid w:val="005924D8"/>
    <w:rsid w:val="005925ED"/>
    <w:rsid w:val="00592602"/>
    <w:rsid w:val="00592F11"/>
    <w:rsid w:val="0059324E"/>
    <w:rsid w:val="00593978"/>
    <w:rsid w:val="00593CD2"/>
    <w:rsid w:val="0059406C"/>
    <w:rsid w:val="005941B9"/>
    <w:rsid w:val="0059442F"/>
    <w:rsid w:val="00594DED"/>
    <w:rsid w:val="00594FF2"/>
    <w:rsid w:val="00595060"/>
    <w:rsid w:val="00595457"/>
    <w:rsid w:val="005956AD"/>
    <w:rsid w:val="00595ED4"/>
    <w:rsid w:val="005961EB"/>
    <w:rsid w:val="005966F5"/>
    <w:rsid w:val="00596876"/>
    <w:rsid w:val="00596A43"/>
    <w:rsid w:val="005974C7"/>
    <w:rsid w:val="0059752F"/>
    <w:rsid w:val="0059777B"/>
    <w:rsid w:val="005977C0"/>
    <w:rsid w:val="005A0029"/>
    <w:rsid w:val="005A00A0"/>
    <w:rsid w:val="005A0CC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B52"/>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C00A0"/>
    <w:rsid w:val="005C052B"/>
    <w:rsid w:val="005C0BA2"/>
    <w:rsid w:val="005C11B1"/>
    <w:rsid w:val="005C127B"/>
    <w:rsid w:val="005C14C7"/>
    <w:rsid w:val="005C15D4"/>
    <w:rsid w:val="005C1C21"/>
    <w:rsid w:val="005C2172"/>
    <w:rsid w:val="005C2472"/>
    <w:rsid w:val="005C2573"/>
    <w:rsid w:val="005C2706"/>
    <w:rsid w:val="005C288D"/>
    <w:rsid w:val="005C2A08"/>
    <w:rsid w:val="005C2B28"/>
    <w:rsid w:val="005C2E10"/>
    <w:rsid w:val="005C2FEA"/>
    <w:rsid w:val="005C387C"/>
    <w:rsid w:val="005C3C87"/>
    <w:rsid w:val="005C3C93"/>
    <w:rsid w:val="005C3DDC"/>
    <w:rsid w:val="005C40EC"/>
    <w:rsid w:val="005C4360"/>
    <w:rsid w:val="005C4A73"/>
    <w:rsid w:val="005C4F9E"/>
    <w:rsid w:val="005C528C"/>
    <w:rsid w:val="005C52C9"/>
    <w:rsid w:val="005C533D"/>
    <w:rsid w:val="005C595F"/>
    <w:rsid w:val="005C5B05"/>
    <w:rsid w:val="005C5CD5"/>
    <w:rsid w:val="005C60FE"/>
    <w:rsid w:val="005C62FF"/>
    <w:rsid w:val="005C6B06"/>
    <w:rsid w:val="005C7470"/>
    <w:rsid w:val="005C7497"/>
    <w:rsid w:val="005C7C3C"/>
    <w:rsid w:val="005C7E43"/>
    <w:rsid w:val="005C7E64"/>
    <w:rsid w:val="005C7F7F"/>
    <w:rsid w:val="005D0193"/>
    <w:rsid w:val="005D0279"/>
    <w:rsid w:val="005D04A4"/>
    <w:rsid w:val="005D0733"/>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12AE"/>
    <w:rsid w:val="005E1438"/>
    <w:rsid w:val="005E1489"/>
    <w:rsid w:val="005E1C03"/>
    <w:rsid w:val="005E2012"/>
    <w:rsid w:val="005E2405"/>
    <w:rsid w:val="005E246B"/>
    <w:rsid w:val="005E2574"/>
    <w:rsid w:val="005E25AC"/>
    <w:rsid w:val="005E25E9"/>
    <w:rsid w:val="005E29EA"/>
    <w:rsid w:val="005E2DC6"/>
    <w:rsid w:val="005E358D"/>
    <w:rsid w:val="005E47CE"/>
    <w:rsid w:val="005E47EB"/>
    <w:rsid w:val="005E4F51"/>
    <w:rsid w:val="005E52A1"/>
    <w:rsid w:val="005E557A"/>
    <w:rsid w:val="005E5B15"/>
    <w:rsid w:val="005E5E02"/>
    <w:rsid w:val="005E6085"/>
    <w:rsid w:val="005E64BC"/>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0C08"/>
    <w:rsid w:val="005F1808"/>
    <w:rsid w:val="005F22D6"/>
    <w:rsid w:val="005F26C6"/>
    <w:rsid w:val="005F2765"/>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CC2"/>
    <w:rsid w:val="00604F06"/>
    <w:rsid w:val="00604F13"/>
    <w:rsid w:val="006050A3"/>
    <w:rsid w:val="00605358"/>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41A"/>
    <w:rsid w:val="00622B10"/>
    <w:rsid w:val="00622D2C"/>
    <w:rsid w:val="00622E1D"/>
    <w:rsid w:val="006232CF"/>
    <w:rsid w:val="006236B1"/>
    <w:rsid w:val="00623920"/>
    <w:rsid w:val="006243ED"/>
    <w:rsid w:val="00624C4F"/>
    <w:rsid w:val="00624F05"/>
    <w:rsid w:val="00624F77"/>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A17"/>
    <w:rsid w:val="00627D37"/>
    <w:rsid w:val="0063028C"/>
    <w:rsid w:val="00630370"/>
    <w:rsid w:val="00630A24"/>
    <w:rsid w:val="00630A55"/>
    <w:rsid w:val="00630E62"/>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37F"/>
    <w:rsid w:val="0064267C"/>
    <w:rsid w:val="00642933"/>
    <w:rsid w:val="00643508"/>
    <w:rsid w:val="0064362B"/>
    <w:rsid w:val="00643A63"/>
    <w:rsid w:val="00643BE0"/>
    <w:rsid w:val="006443ED"/>
    <w:rsid w:val="00644761"/>
    <w:rsid w:val="00644C4D"/>
    <w:rsid w:val="00644FE3"/>
    <w:rsid w:val="0064549F"/>
    <w:rsid w:val="006455A5"/>
    <w:rsid w:val="00645D80"/>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CE"/>
    <w:rsid w:val="00650F73"/>
    <w:rsid w:val="0065103A"/>
    <w:rsid w:val="0065134B"/>
    <w:rsid w:val="0065138D"/>
    <w:rsid w:val="006513E5"/>
    <w:rsid w:val="0065143B"/>
    <w:rsid w:val="00651780"/>
    <w:rsid w:val="0065193B"/>
    <w:rsid w:val="006519CD"/>
    <w:rsid w:val="006521BF"/>
    <w:rsid w:val="0065296B"/>
    <w:rsid w:val="00652C05"/>
    <w:rsid w:val="00652E39"/>
    <w:rsid w:val="00652F79"/>
    <w:rsid w:val="00653021"/>
    <w:rsid w:val="006532CF"/>
    <w:rsid w:val="0065354E"/>
    <w:rsid w:val="00653600"/>
    <w:rsid w:val="00653BE5"/>
    <w:rsid w:val="0065409E"/>
    <w:rsid w:val="00654169"/>
    <w:rsid w:val="006542F6"/>
    <w:rsid w:val="006548A9"/>
    <w:rsid w:val="006549F3"/>
    <w:rsid w:val="0065522F"/>
    <w:rsid w:val="0065552B"/>
    <w:rsid w:val="0065568A"/>
    <w:rsid w:val="006556BA"/>
    <w:rsid w:val="00655C05"/>
    <w:rsid w:val="00655F72"/>
    <w:rsid w:val="006563F3"/>
    <w:rsid w:val="006564B3"/>
    <w:rsid w:val="006574B9"/>
    <w:rsid w:val="00657A14"/>
    <w:rsid w:val="00657A7C"/>
    <w:rsid w:val="00657DBF"/>
    <w:rsid w:val="00657ED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406"/>
    <w:rsid w:val="00665A1A"/>
    <w:rsid w:val="00665AA3"/>
    <w:rsid w:val="00665C6C"/>
    <w:rsid w:val="00665C8B"/>
    <w:rsid w:val="0066621A"/>
    <w:rsid w:val="006663B5"/>
    <w:rsid w:val="00666B32"/>
    <w:rsid w:val="00666BBC"/>
    <w:rsid w:val="00667330"/>
    <w:rsid w:val="0066736A"/>
    <w:rsid w:val="006676FB"/>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58"/>
    <w:rsid w:val="0067467D"/>
    <w:rsid w:val="00674D37"/>
    <w:rsid w:val="006750BF"/>
    <w:rsid w:val="006757A2"/>
    <w:rsid w:val="00675864"/>
    <w:rsid w:val="00675CAD"/>
    <w:rsid w:val="00675CFA"/>
    <w:rsid w:val="00675D33"/>
    <w:rsid w:val="00675DBA"/>
    <w:rsid w:val="00675E9F"/>
    <w:rsid w:val="00675FF9"/>
    <w:rsid w:val="00676179"/>
    <w:rsid w:val="00676259"/>
    <w:rsid w:val="006763E0"/>
    <w:rsid w:val="0067687A"/>
    <w:rsid w:val="00676914"/>
    <w:rsid w:val="00676C02"/>
    <w:rsid w:val="00676F5D"/>
    <w:rsid w:val="00677243"/>
    <w:rsid w:val="006775E3"/>
    <w:rsid w:val="0067769E"/>
    <w:rsid w:val="00677FE9"/>
    <w:rsid w:val="00680088"/>
    <w:rsid w:val="006800A5"/>
    <w:rsid w:val="00680434"/>
    <w:rsid w:val="00680888"/>
    <w:rsid w:val="00680D01"/>
    <w:rsid w:val="006812EE"/>
    <w:rsid w:val="0068145A"/>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E09"/>
    <w:rsid w:val="0069218F"/>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FA5"/>
    <w:rsid w:val="006A31DA"/>
    <w:rsid w:val="006A34B7"/>
    <w:rsid w:val="006A3B74"/>
    <w:rsid w:val="006A3BF3"/>
    <w:rsid w:val="006A3CC1"/>
    <w:rsid w:val="006A3FD2"/>
    <w:rsid w:val="006A42F3"/>
    <w:rsid w:val="006A4D02"/>
    <w:rsid w:val="006A4D9D"/>
    <w:rsid w:val="006A4EBA"/>
    <w:rsid w:val="006A5033"/>
    <w:rsid w:val="006A561F"/>
    <w:rsid w:val="006A5ADC"/>
    <w:rsid w:val="006A6245"/>
    <w:rsid w:val="006A6248"/>
    <w:rsid w:val="006A6306"/>
    <w:rsid w:val="006A640A"/>
    <w:rsid w:val="006A667E"/>
    <w:rsid w:val="006A6BF2"/>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CBA"/>
    <w:rsid w:val="006B1D2B"/>
    <w:rsid w:val="006B2942"/>
    <w:rsid w:val="006B2993"/>
    <w:rsid w:val="006B2B12"/>
    <w:rsid w:val="006B2D10"/>
    <w:rsid w:val="006B2DBE"/>
    <w:rsid w:val="006B30FD"/>
    <w:rsid w:val="006B36A9"/>
    <w:rsid w:val="006B3795"/>
    <w:rsid w:val="006B3BD4"/>
    <w:rsid w:val="006B3BE0"/>
    <w:rsid w:val="006B3D3B"/>
    <w:rsid w:val="006B42EE"/>
    <w:rsid w:val="006B458E"/>
    <w:rsid w:val="006B476A"/>
    <w:rsid w:val="006B48FF"/>
    <w:rsid w:val="006B4C70"/>
    <w:rsid w:val="006B4D07"/>
    <w:rsid w:val="006B4EC1"/>
    <w:rsid w:val="006B54D2"/>
    <w:rsid w:val="006B55AD"/>
    <w:rsid w:val="006B5BFA"/>
    <w:rsid w:val="006B5D4A"/>
    <w:rsid w:val="006B5D84"/>
    <w:rsid w:val="006B6528"/>
    <w:rsid w:val="006B6657"/>
    <w:rsid w:val="006B67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1D3"/>
    <w:rsid w:val="006D428B"/>
    <w:rsid w:val="006D461D"/>
    <w:rsid w:val="006D4FA8"/>
    <w:rsid w:val="006D560B"/>
    <w:rsid w:val="006D56F7"/>
    <w:rsid w:val="006D5EC3"/>
    <w:rsid w:val="006D6052"/>
    <w:rsid w:val="006D6332"/>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2066"/>
    <w:rsid w:val="006E25CE"/>
    <w:rsid w:val="006E2C97"/>
    <w:rsid w:val="006E3265"/>
    <w:rsid w:val="006E348C"/>
    <w:rsid w:val="006E3559"/>
    <w:rsid w:val="006E3A7F"/>
    <w:rsid w:val="006E3CF6"/>
    <w:rsid w:val="006E3E8E"/>
    <w:rsid w:val="006E3E95"/>
    <w:rsid w:val="006E3FDA"/>
    <w:rsid w:val="006E409D"/>
    <w:rsid w:val="006E42E7"/>
    <w:rsid w:val="006E43C6"/>
    <w:rsid w:val="006E44BE"/>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1432"/>
    <w:rsid w:val="006F15E4"/>
    <w:rsid w:val="006F2027"/>
    <w:rsid w:val="006F2076"/>
    <w:rsid w:val="006F2210"/>
    <w:rsid w:val="006F2259"/>
    <w:rsid w:val="006F2532"/>
    <w:rsid w:val="006F253D"/>
    <w:rsid w:val="006F2900"/>
    <w:rsid w:val="006F2AFB"/>
    <w:rsid w:val="006F2DE0"/>
    <w:rsid w:val="006F30E0"/>
    <w:rsid w:val="006F3454"/>
    <w:rsid w:val="006F368E"/>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72E5"/>
    <w:rsid w:val="00707C8A"/>
    <w:rsid w:val="00707EA5"/>
    <w:rsid w:val="00710129"/>
    <w:rsid w:val="007109F8"/>
    <w:rsid w:val="00710ACB"/>
    <w:rsid w:val="00710BF1"/>
    <w:rsid w:val="007112B7"/>
    <w:rsid w:val="00711B24"/>
    <w:rsid w:val="00711CC4"/>
    <w:rsid w:val="00711D9A"/>
    <w:rsid w:val="00711F83"/>
    <w:rsid w:val="00712246"/>
    <w:rsid w:val="00712796"/>
    <w:rsid w:val="0071283D"/>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A02"/>
    <w:rsid w:val="00721E15"/>
    <w:rsid w:val="00722690"/>
    <w:rsid w:val="0072276F"/>
    <w:rsid w:val="0072286A"/>
    <w:rsid w:val="00722C00"/>
    <w:rsid w:val="00722E05"/>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8F1"/>
    <w:rsid w:val="00726A26"/>
    <w:rsid w:val="00726B21"/>
    <w:rsid w:val="00726D82"/>
    <w:rsid w:val="00726F6E"/>
    <w:rsid w:val="00726FBC"/>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9E8"/>
    <w:rsid w:val="00731BF2"/>
    <w:rsid w:val="00731FDA"/>
    <w:rsid w:val="00732E7F"/>
    <w:rsid w:val="00732FB5"/>
    <w:rsid w:val="00733132"/>
    <w:rsid w:val="00733155"/>
    <w:rsid w:val="007331D7"/>
    <w:rsid w:val="00733873"/>
    <w:rsid w:val="00733BBF"/>
    <w:rsid w:val="007342B3"/>
    <w:rsid w:val="0073433A"/>
    <w:rsid w:val="007346B4"/>
    <w:rsid w:val="00734769"/>
    <w:rsid w:val="0073503F"/>
    <w:rsid w:val="0073506C"/>
    <w:rsid w:val="00735264"/>
    <w:rsid w:val="007352FC"/>
    <w:rsid w:val="0073592A"/>
    <w:rsid w:val="00735D9A"/>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78B"/>
    <w:rsid w:val="00750F76"/>
    <w:rsid w:val="007514AD"/>
    <w:rsid w:val="007519B8"/>
    <w:rsid w:val="007522A9"/>
    <w:rsid w:val="007522AB"/>
    <w:rsid w:val="007522E7"/>
    <w:rsid w:val="00752416"/>
    <w:rsid w:val="007526EB"/>
    <w:rsid w:val="0075289F"/>
    <w:rsid w:val="00752B9D"/>
    <w:rsid w:val="00753179"/>
    <w:rsid w:val="007531B9"/>
    <w:rsid w:val="007535A3"/>
    <w:rsid w:val="007538A7"/>
    <w:rsid w:val="007539FB"/>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71B"/>
    <w:rsid w:val="00763CC6"/>
    <w:rsid w:val="00763F16"/>
    <w:rsid w:val="00763F95"/>
    <w:rsid w:val="0076423F"/>
    <w:rsid w:val="00764F9C"/>
    <w:rsid w:val="00765951"/>
    <w:rsid w:val="00765B82"/>
    <w:rsid w:val="00765D51"/>
    <w:rsid w:val="00765FA7"/>
    <w:rsid w:val="00766006"/>
    <w:rsid w:val="0076623C"/>
    <w:rsid w:val="007664A1"/>
    <w:rsid w:val="00766A2B"/>
    <w:rsid w:val="00767101"/>
    <w:rsid w:val="00767190"/>
    <w:rsid w:val="007671E0"/>
    <w:rsid w:val="00767252"/>
    <w:rsid w:val="007673C1"/>
    <w:rsid w:val="007678C0"/>
    <w:rsid w:val="00767EAC"/>
    <w:rsid w:val="00770070"/>
    <w:rsid w:val="00771486"/>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ECA"/>
    <w:rsid w:val="00775777"/>
    <w:rsid w:val="00775A28"/>
    <w:rsid w:val="00775F77"/>
    <w:rsid w:val="00776148"/>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66A2"/>
    <w:rsid w:val="0078706D"/>
    <w:rsid w:val="007873D0"/>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A1F"/>
    <w:rsid w:val="007A0359"/>
    <w:rsid w:val="007A0522"/>
    <w:rsid w:val="007A0F7F"/>
    <w:rsid w:val="007A149E"/>
    <w:rsid w:val="007A14EE"/>
    <w:rsid w:val="007A1526"/>
    <w:rsid w:val="007A165D"/>
    <w:rsid w:val="007A1858"/>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8B4"/>
    <w:rsid w:val="007B1B46"/>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EB5"/>
    <w:rsid w:val="007B6FF1"/>
    <w:rsid w:val="007B727A"/>
    <w:rsid w:val="007B736B"/>
    <w:rsid w:val="007B7817"/>
    <w:rsid w:val="007B785B"/>
    <w:rsid w:val="007B7A28"/>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2ECD"/>
    <w:rsid w:val="007C3941"/>
    <w:rsid w:val="007C3FBD"/>
    <w:rsid w:val="007C44BA"/>
    <w:rsid w:val="007C56CA"/>
    <w:rsid w:val="007C581C"/>
    <w:rsid w:val="007C58A7"/>
    <w:rsid w:val="007C5B5C"/>
    <w:rsid w:val="007C6260"/>
    <w:rsid w:val="007C6328"/>
    <w:rsid w:val="007C662D"/>
    <w:rsid w:val="007C668D"/>
    <w:rsid w:val="007C6BCC"/>
    <w:rsid w:val="007C71A4"/>
    <w:rsid w:val="007C779E"/>
    <w:rsid w:val="007C782B"/>
    <w:rsid w:val="007C7860"/>
    <w:rsid w:val="007C7866"/>
    <w:rsid w:val="007C791A"/>
    <w:rsid w:val="007C7B25"/>
    <w:rsid w:val="007C7C48"/>
    <w:rsid w:val="007C7E81"/>
    <w:rsid w:val="007D05D3"/>
    <w:rsid w:val="007D0B39"/>
    <w:rsid w:val="007D0B68"/>
    <w:rsid w:val="007D0F5C"/>
    <w:rsid w:val="007D12EB"/>
    <w:rsid w:val="007D13E9"/>
    <w:rsid w:val="007D14EE"/>
    <w:rsid w:val="007D1CC2"/>
    <w:rsid w:val="007D206E"/>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7000"/>
    <w:rsid w:val="007E726E"/>
    <w:rsid w:val="007E73B8"/>
    <w:rsid w:val="007E7857"/>
    <w:rsid w:val="007F008B"/>
    <w:rsid w:val="007F0407"/>
    <w:rsid w:val="007F0827"/>
    <w:rsid w:val="007F08F0"/>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20D"/>
    <w:rsid w:val="007F3267"/>
    <w:rsid w:val="007F3443"/>
    <w:rsid w:val="007F359D"/>
    <w:rsid w:val="007F363F"/>
    <w:rsid w:val="007F3983"/>
    <w:rsid w:val="007F3A3C"/>
    <w:rsid w:val="007F3AA6"/>
    <w:rsid w:val="007F3D5A"/>
    <w:rsid w:val="007F4548"/>
    <w:rsid w:val="007F45AA"/>
    <w:rsid w:val="007F4832"/>
    <w:rsid w:val="007F4CBD"/>
    <w:rsid w:val="007F4D0E"/>
    <w:rsid w:val="007F5406"/>
    <w:rsid w:val="007F540E"/>
    <w:rsid w:val="007F5A0E"/>
    <w:rsid w:val="007F5D5C"/>
    <w:rsid w:val="007F5EA5"/>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56D7"/>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5166"/>
    <w:rsid w:val="008151DC"/>
    <w:rsid w:val="0081522E"/>
    <w:rsid w:val="00815CE2"/>
    <w:rsid w:val="00816176"/>
    <w:rsid w:val="008162FE"/>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28B"/>
    <w:rsid w:val="0082246E"/>
    <w:rsid w:val="008224AD"/>
    <w:rsid w:val="008228E2"/>
    <w:rsid w:val="00822AB7"/>
    <w:rsid w:val="00822B35"/>
    <w:rsid w:val="00822B3D"/>
    <w:rsid w:val="00822F94"/>
    <w:rsid w:val="008235F0"/>
    <w:rsid w:val="00823DF5"/>
    <w:rsid w:val="00823ED2"/>
    <w:rsid w:val="0082425A"/>
    <w:rsid w:val="008248EB"/>
    <w:rsid w:val="008249B8"/>
    <w:rsid w:val="00824AFC"/>
    <w:rsid w:val="00824F40"/>
    <w:rsid w:val="00825165"/>
    <w:rsid w:val="00825620"/>
    <w:rsid w:val="008256A8"/>
    <w:rsid w:val="00825F77"/>
    <w:rsid w:val="0082652F"/>
    <w:rsid w:val="008268D4"/>
    <w:rsid w:val="00826A4F"/>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764"/>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393"/>
    <w:rsid w:val="00851455"/>
    <w:rsid w:val="0085198F"/>
    <w:rsid w:val="00851AEC"/>
    <w:rsid w:val="00851DB6"/>
    <w:rsid w:val="00851E23"/>
    <w:rsid w:val="00852618"/>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604B9"/>
    <w:rsid w:val="0086084C"/>
    <w:rsid w:val="00860A81"/>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A29"/>
    <w:rsid w:val="00870E08"/>
    <w:rsid w:val="008716AD"/>
    <w:rsid w:val="00872759"/>
    <w:rsid w:val="00872CC7"/>
    <w:rsid w:val="00872D99"/>
    <w:rsid w:val="0087381C"/>
    <w:rsid w:val="00873982"/>
    <w:rsid w:val="00873C8C"/>
    <w:rsid w:val="0087449D"/>
    <w:rsid w:val="0087450E"/>
    <w:rsid w:val="008745EA"/>
    <w:rsid w:val="00874AB2"/>
    <w:rsid w:val="00874C84"/>
    <w:rsid w:val="00874F6B"/>
    <w:rsid w:val="00874FB6"/>
    <w:rsid w:val="00875B9D"/>
    <w:rsid w:val="00875C03"/>
    <w:rsid w:val="00876137"/>
    <w:rsid w:val="008762EE"/>
    <w:rsid w:val="00876601"/>
    <w:rsid w:val="008767E2"/>
    <w:rsid w:val="0087684C"/>
    <w:rsid w:val="00876972"/>
    <w:rsid w:val="00876A7C"/>
    <w:rsid w:val="00876CC2"/>
    <w:rsid w:val="0087771A"/>
    <w:rsid w:val="008777FD"/>
    <w:rsid w:val="00877A82"/>
    <w:rsid w:val="00877C94"/>
    <w:rsid w:val="0088011B"/>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D3"/>
    <w:rsid w:val="008865F7"/>
    <w:rsid w:val="008867DC"/>
    <w:rsid w:val="008875E8"/>
    <w:rsid w:val="008875F0"/>
    <w:rsid w:val="00887AC4"/>
    <w:rsid w:val="00887BD8"/>
    <w:rsid w:val="00890232"/>
    <w:rsid w:val="008903BD"/>
    <w:rsid w:val="008904C2"/>
    <w:rsid w:val="0089074C"/>
    <w:rsid w:val="0089081D"/>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7B"/>
    <w:rsid w:val="008A71F1"/>
    <w:rsid w:val="008B004E"/>
    <w:rsid w:val="008B0088"/>
    <w:rsid w:val="008B008F"/>
    <w:rsid w:val="008B0487"/>
    <w:rsid w:val="008B04B7"/>
    <w:rsid w:val="008B0CB6"/>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6379"/>
    <w:rsid w:val="008D647C"/>
    <w:rsid w:val="008D6B35"/>
    <w:rsid w:val="008D6D6C"/>
    <w:rsid w:val="008D6D80"/>
    <w:rsid w:val="008D6EBF"/>
    <w:rsid w:val="008D6ED9"/>
    <w:rsid w:val="008D707C"/>
    <w:rsid w:val="008D7237"/>
    <w:rsid w:val="008D73B7"/>
    <w:rsid w:val="008D7500"/>
    <w:rsid w:val="008D75AD"/>
    <w:rsid w:val="008D7738"/>
    <w:rsid w:val="008D79F6"/>
    <w:rsid w:val="008D7EE3"/>
    <w:rsid w:val="008E0A7A"/>
    <w:rsid w:val="008E0C48"/>
    <w:rsid w:val="008E12B3"/>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3"/>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3731"/>
    <w:rsid w:val="00903A8E"/>
    <w:rsid w:val="00903ACF"/>
    <w:rsid w:val="00903BF0"/>
    <w:rsid w:val="00903D2A"/>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8B9"/>
    <w:rsid w:val="0091291A"/>
    <w:rsid w:val="00912C67"/>
    <w:rsid w:val="00912D98"/>
    <w:rsid w:val="00912DB0"/>
    <w:rsid w:val="00912E64"/>
    <w:rsid w:val="0091355C"/>
    <w:rsid w:val="00913561"/>
    <w:rsid w:val="00914AC0"/>
    <w:rsid w:val="00914BE2"/>
    <w:rsid w:val="00914C35"/>
    <w:rsid w:val="00914FFE"/>
    <w:rsid w:val="00915328"/>
    <w:rsid w:val="0091534A"/>
    <w:rsid w:val="0091575C"/>
    <w:rsid w:val="0091604B"/>
    <w:rsid w:val="00916060"/>
    <w:rsid w:val="009160FD"/>
    <w:rsid w:val="009163E3"/>
    <w:rsid w:val="00916670"/>
    <w:rsid w:val="009172E9"/>
    <w:rsid w:val="00917C91"/>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9E0"/>
    <w:rsid w:val="00967F52"/>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E4E"/>
    <w:rsid w:val="009942F5"/>
    <w:rsid w:val="009943F3"/>
    <w:rsid w:val="00994829"/>
    <w:rsid w:val="00994935"/>
    <w:rsid w:val="00994A01"/>
    <w:rsid w:val="00994BBC"/>
    <w:rsid w:val="00994C26"/>
    <w:rsid w:val="00994E64"/>
    <w:rsid w:val="0099503C"/>
    <w:rsid w:val="00995592"/>
    <w:rsid w:val="00995604"/>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FB0"/>
    <w:rsid w:val="009A11CC"/>
    <w:rsid w:val="009A16E0"/>
    <w:rsid w:val="009A19B2"/>
    <w:rsid w:val="009A1B0F"/>
    <w:rsid w:val="009A1B8A"/>
    <w:rsid w:val="009A1FAB"/>
    <w:rsid w:val="009A21AE"/>
    <w:rsid w:val="009A32A5"/>
    <w:rsid w:val="009A34A0"/>
    <w:rsid w:val="009A3B8C"/>
    <w:rsid w:val="009A3F7C"/>
    <w:rsid w:val="009A452E"/>
    <w:rsid w:val="009A45D7"/>
    <w:rsid w:val="009A47B8"/>
    <w:rsid w:val="009A48A6"/>
    <w:rsid w:val="009A4A0C"/>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4DEF"/>
    <w:rsid w:val="009B500F"/>
    <w:rsid w:val="009B5069"/>
    <w:rsid w:val="009B507E"/>
    <w:rsid w:val="009B61EB"/>
    <w:rsid w:val="009B6295"/>
    <w:rsid w:val="009B6485"/>
    <w:rsid w:val="009B6688"/>
    <w:rsid w:val="009B676F"/>
    <w:rsid w:val="009B6862"/>
    <w:rsid w:val="009B7330"/>
    <w:rsid w:val="009B734B"/>
    <w:rsid w:val="009B7368"/>
    <w:rsid w:val="009B73BE"/>
    <w:rsid w:val="009B7A8E"/>
    <w:rsid w:val="009B7E65"/>
    <w:rsid w:val="009C002D"/>
    <w:rsid w:val="009C0906"/>
    <w:rsid w:val="009C0ADA"/>
    <w:rsid w:val="009C11E4"/>
    <w:rsid w:val="009C125C"/>
    <w:rsid w:val="009C1440"/>
    <w:rsid w:val="009C14D8"/>
    <w:rsid w:val="009C153C"/>
    <w:rsid w:val="009C1723"/>
    <w:rsid w:val="009C1A63"/>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12CD"/>
    <w:rsid w:val="009E1A00"/>
    <w:rsid w:val="009E1BA7"/>
    <w:rsid w:val="009E2030"/>
    <w:rsid w:val="009E2526"/>
    <w:rsid w:val="009E26AB"/>
    <w:rsid w:val="009E27E1"/>
    <w:rsid w:val="009E2BD6"/>
    <w:rsid w:val="009E2EEF"/>
    <w:rsid w:val="009E366C"/>
    <w:rsid w:val="009E3C77"/>
    <w:rsid w:val="009E3CF1"/>
    <w:rsid w:val="009E44DB"/>
    <w:rsid w:val="009E4520"/>
    <w:rsid w:val="009E4578"/>
    <w:rsid w:val="009E4DBA"/>
    <w:rsid w:val="009E5733"/>
    <w:rsid w:val="009E5B9F"/>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54E0"/>
    <w:rsid w:val="009F5F51"/>
    <w:rsid w:val="009F64FA"/>
    <w:rsid w:val="009F676A"/>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1DC7"/>
    <w:rsid w:val="00A01DCA"/>
    <w:rsid w:val="00A02135"/>
    <w:rsid w:val="00A02626"/>
    <w:rsid w:val="00A029AA"/>
    <w:rsid w:val="00A02E99"/>
    <w:rsid w:val="00A031DD"/>
    <w:rsid w:val="00A032D9"/>
    <w:rsid w:val="00A03ABE"/>
    <w:rsid w:val="00A04509"/>
    <w:rsid w:val="00A0499B"/>
    <w:rsid w:val="00A04B8E"/>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DB5"/>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6072"/>
    <w:rsid w:val="00A26090"/>
    <w:rsid w:val="00A2669A"/>
    <w:rsid w:val="00A267EA"/>
    <w:rsid w:val="00A26DE3"/>
    <w:rsid w:val="00A26E4F"/>
    <w:rsid w:val="00A26F61"/>
    <w:rsid w:val="00A271F4"/>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2B6"/>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C9"/>
    <w:rsid w:val="00A41EAC"/>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640"/>
    <w:rsid w:val="00A47F65"/>
    <w:rsid w:val="00A503F6"/>
    <w:rsid w:val="00A505BF"/>
    <w:rsid w:val="00A50B44"/>
    <w:rsid w:val="00A50C5A"/>
    <w:rsid w:val="00A511BA"/>
    <w:rsid w:val="00A51549"/>
    <w:rsid w:val="00A51951"/>
    <w:rsid w:val="00A51D08"/>
    <w:rsid w:val="00A52093"/>
    <w:rsid w:val="00A52328"/>
    <w:rsid w:val="00A5232A"/>
    <w:rsid w:val="00A52372"/>
    <w:rsid w:val="00A52655"/>
    <w:rsid w:val="00A52812"/>
    <w:rsid w:val="00A52912"/>
    <w:rsid w:val="00A52929"/>
    <w:rsid w:val="00A52AE5"/>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1024"/>
    <w:rsid w:val="00A61031"/>
    <w:rsid w:val="00A612E6"/>
    <w:rsid w:val="00A6133C"/>
    <w:rsid w:val="00A61A8E"/>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93"/>
    <w:rsid w:val="00A66FC8"/>
    <w:rsid w:val="00A671E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87"/>
    <w:rsid w:val="00AA25C7"/>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70"/>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D8"/>
    <w:rsid w:val="00AB769D"/>
    <w:rsid w:val="00AB798D"/>
    <w:rsid w:val="00AB7AE7"/>
    <w:rsid w:val="00AB7B54"/>
    <w:rsid w:val="00AC029E"/>
    <w:rsid w:val="00AC09D8"/>
    <w:rsid w:val="00AC0C20"/>
    <w:rsid w:val="00AC0D60"/>
    <w:rsid w:val="00AC18C4"/>
    <w:rsid w:val="00AC1B27"/>
    <w:rsid w:val="00AC1C7F"/>
    <w:rsid w:val="00AC283D"/>
    <w:rsid w:val="00AC28CF"/>
    <w:rsid w:val="00AC2AEB"/>
    <w:rsid w:val="00AC2EFB"/>
    <w:rsid w:val="00AC2FEC"/>
    <w:rsid w:val="00AC33CC"/>
    <w:rsid w:val="00AC387A"/>
    <w:rsid w:val="00AC3B8A"/>
    <w:rsid w:val="00AC3E26"/>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530"/>
    <w:rsid w:val="00AD0646"/>
    <w:rsid w:val="00AD0877"/>
    <w:rsid w:val="00AD0CF9"/>
    <w:rsid w:val="00AD1096"/>
    <w:rsid w:val="00AD180C"/>
    <w:rsid w:val="00AD1AA4"/>
    <w:rsid w:val="00AD1D5B"/>
    <w:rsid w:val="00AD1F39"/>
    <w:rsid w:val="00AD2013"/>
    <w:rsid w:val="00AD272C"/>
    <w:rsid w:val="00AD2773"/>
    <w:rsid w:val="00AD2858"/>
    <w:rsid w:val="00AD2C8F"/>
    <w:rsid w:val="00AD2CCC"/>
    <w:rsid w:val="00AD2E55"/>
    <w:rsid w:val="00AD30C8"/>
    <w:rsid w:val="00AD33BA"/>
    <w:rsid w:val="00AD3789"/>
    <w:rsid w:val="00AD3814"/>
    <w:rsid w:val="00AD3CF7"/>
    <w:rsid w:val="00AD3F3B"/>
    <w:rsid w:val="00AD41B0"/>
    <w:rsid w:val="00AD41BB"/>
    <w:rsid w:val="00AD4218"/>
    <w:rsid w:val="00AD4751"/>
    <w:rsid w:val="00AD4F86"/>
    <w:rsid w:val="00AD553D"/>
    <w:rsid w:val="00AD5A1E"/>
    <w:rsid w:val="00AD5F85"/>
    <w:rsid w:val="00AD665A"/>
    <w:rsid w:val="00AD6B2E"/>
    <w:rsid w:val="00AD792F"/>
    <w:rsid w:val="00AD7A36"/>
    <w:rsid w:val="00AD7CB2"/>
    <w:rsid w:val="00AE0132"/>
    <w:rsid w:val="00AE031E"/>
    <w:rsid w:val="00AE0372"/>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B21"/>
    <w:rsid w:val="00AE3EE6"/>
    <w:rsid w:val="00AE409D"/>
    <w:rsid w:val="00AE439E"/>
    <w:rsid w:val="00AE466C"/>
    <w:rsid w:val="00AE4DB9"/>
    <w:rsid w:val="00AE54C8"/>
    <w:rsid w:val="00AE55D9"/>
    <w:rsid w:val="00AE5928"/>
    <w:rsid w:val="00AE5BC8"/>
    <w:rsid w:val="00AE5C1C"/>
    <w:rsid w:val="00AE698A"/>
    <w:rsid w:val="00AE6A59"/>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1039"/>
    <w:rsid w:val="00B01393"/>
    <w:rsid w:val="00B01928"/>
    <w:rsid w:val="00B01BFC"/>
    <w:rsid w:val="00B02A87"/>
    <w:rsid w:val="00B033A1"/>
    <w:rsid w:val="00B03FEF"/>
    <w:rsid w:val="00B0452D"/>
    <w:rsid w:val="00B04545"/>
    <w:rsid w:val="00B047C2"/>
    <w:rsid w:val="00B04D25"/>
    <w:rsid w:val="00B04E99"/>
    <w:rsid w:val="00B04E9E"/>
    <w:rsid w:val="00B060E1"/>
    <w:rsid w:val="00B0646A"/>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7D2"/>
    <w:rsid w:val="00B12CFF"/>
    <w:rsid w:val="00B12D5E"/>
    <w:rsid w:val="00B12EF6"/>
    <w:rsid w:val="00B130C7"/>
    <w:rsid w:val="00B131FB"/>
    <w:rsid w:val="00B137C9"/>
    <w:rsid w:val="00B13840"/>
    <w:rsid w:val="00B138E4"/>
    <w:rsid w:val="00B13C16"/>
    <w:rsid w:val="00B13F69"/>
    <w:rsid w:val="00B14451"/>
    <w:rsid w:val="00B14552"/>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715A"/>
    <w:rsid w:val="00B17626"/>
    <w:rsid w:val="00B17740"/>
    <w:rsid w:val="00B17872"/>
    <w:rsid w:val="00B1798D"/>
    <w:rsid w:val="00B17DFB"/>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EF2"/>
    <w:rsid w:val="00B43287"/>
    <w:rsid w:val="00B43481"/>
    <w:rsid w:val="00B436B0"/>
    <w:rsid w:val="00B436D2"/>
    <w:rsid w:val="00B43B9D"/>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31"/>
    <w:rsid w:val="00B539FA"/>
    <w:rsid w:val="00B53C46"/>
    <w:rsid w:val="00B53FB0"/>
    <w:rsid w:val="00B5413C"/>
    <w:rsid w:val="00B545B0"/>
    <w:rsid w:val="00B5467F"/>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57B9F"/>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4EF"/>
    <w:rsid w:val="00B73587"/>
    <w:rsid w:val="00B73FDD"/>
    <w:rsid w:val="00B741FF"/>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1085"/>
    <w:rsid w:val="00B91BC6"/>
    <w:rsid w:val="00B91F71"/>
    <w:rsid w:val="00B92411"/>
    <w:rsid w:val="00B93111"/>
    <w:rsid w:val="00B9324D"/>
    <w:rsid w:val="00B93909"/>
    <w:rsid w:val="00B9395A"/>
    <w:rsid w:val="00B93DC6"/>
    <w:rsid w:val="00B940F8"/>
    <w:rsid w:val="00B9422C"/>
    <w:rsid w:val="00B9444C"/>
    <w:rsid w:val="00B94C68"/>
    <w:rsid w:val="00B94C86"/>
    <w:rsid w:val="00B9560F"/>
    <w:rsid w:val="00B956C3"/>
    <w:rsid w:val="00B95AB7"/>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543"/>
    <w:rsid w:val="00BA1725"/>
    <w:rsid w:val="00BA17DC"/>
    <w:rsid w:val="00BA1BC3"/>
    <w:rsid w:val="00BA1C85"/>
    <w:rsid w:val="00BA264C"/>
    <w:rsid w:val="00BA2725"/>
    <w:rsid w:val="00BA2800"/>
    <w:rsid w:val="00BA2C16"/>
    <w:rsid w:val="00BA30DB"/>
    <w:rsid w:val="00BA3121"/>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D7E"/>
    <w:rsid w:val="00BD2D96"/>
    <w:rsid w:val="00BD3150"/>
    <w:rsid w:val="00BD31AC"/>
    <w:rsid w:val="00BD322E"/>
    <w:rsid w:val="00BD33B6"/>
    <w:rsid w:val="00BD33D5"/>
    <w:rsid w:val="00BD3915"/>
    <w:rsid w:val="00BD3C2B"/>
    <w:rsid w:val="00BD3CD7"/>
    <w:rsid w:val="00BD42F2"/>
    <w:rsid w:val="00BD443E"/>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883"/>
    <w:rsid w:val="00BE3ADE"/>
    <w:rsid w:val="00BE3B31"/>
    <w:rsid w:val="00BE3C55"/>
    <w:rsid w:val="00BE3F7B"/>
    <w:rsid w:val="00BE400B"/>
    <w:rsid w:val="00BE432E"/>
    <w:rsid w:val="00BE45C4"/>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A8F"/>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A9D"/>
    <w:rsid w:val="00BF4BA5"/>
    <w:rsid w:val="00BF4C18"/>
    <w:rsid w:val="00BF4DE9"/>
    <w:rsid w:val="00BF4DF0"/>
    <w:rsid w:val="00BF54DC"/>
    <w:rsid w:val="00BF5A04"/>
    <w:rsid w:val="00BF5E24"/>
    <w:rsid w:val="00BF5FEB"/>
    <w:rsid w:val="00BF6214"/>
    <w:rsid w:val="00BF6271"/>
    <w:rsid w:val="00BF63BE"/>
    <w:rsid w:val="00BF6887"/>
    <w:rsid w:val="00BF6CB6"/>
    <w:rsid w:val="00BF7480"/>
    <w:rsid w:val="00BF761B"/>
    <w:rsid w:val="00BF772E"/>
    <w:rsid w:val="00BF784A"/>
    <w:rsid w:val="00BF78CC"/>
    <w:rsid w:val="00BF7EB2"/>
    <w:rsid w:val="00BF7F9C"/>
    <w:rsid w:val="00C000DE"/>
    <w:rsid w:val="00C00732"/>
    <w:rsid w:val="00C01832"/>
    <w:rsid w:val="00C02061"/>
    <w:rsid w:val="00C0211E"/>
    <w:rsid w:val="00C021FA"/>
    <w:rsid w:val="00C02847"/>
    <w:rsid w:val="00C029D7"/>
    <w:rsid w:val="00C029ED"/>
    <w:rsid w:val="00C02A5C"/>
    <w:rsid w:val="00C02B59"/>
    <w:rsid w:val="00C02D32"/>
    <w:rsid w:val="00C02EA1"/>
    <w:rsid w:val="00C03308"/>
    <w:rsid w:val="00C03C35"/>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108D"/>
    <w:rsid w:val="00C1133C"/>
    <w:rsid w:val="00C11B1A"/>
    <w:rsid w:val="00C11C24"/>
    <w:rsid w:val="00C11C27"/>
    <w:rsid w:val="00C12067"/>
    <w:rsid w:val="00C122C0"/>
    <w:rsid w:val="00C12836"/>
    <w:rsid w:val="00C129DC"/>
    <w:rsid w:val="00C12CF8"/>
    <w:rsid w:val="00C130C4"/>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9C0"/>
    <w:rsid w:val="00C2046E"/>
    <w:rsid w:val="00C20634"/>
    <w:rsid w:val="00C20663"/>
    <w:rsid w:val="00C2093F"/>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199"/>
    <w:rsid w:val="00C62448"/>
    <w:rsid w:val="00C624C3"/>
    <w:rsid w:val="00C62936"/>
    <w:rsid w:val="00C62FA4"/>
    <w:rsid w:val="00C63269"/>
    <w:rsid w:val="00C633DB"/>
    <w:rsid w:val="00C63707"/>
    <w:rsid w:val="00C63F5B"/>
    <w:rsid w:val="00C64037"/>
    <w:rsid w:val="00C641AA"/>
    <w:rsid w:val="00C64217"/>
    <w:rsid w:val="00C64240"/>
    <w:rsid w:val="00C643D9"/>
    <w:rsid w:val="00C64477"/>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EE9"/>
    <w:rsid w:val="00C73074"/>
    <w:rsid w:val="00C73149"/>
    <w:rsid w:val="00C7333E"/>
    <w:rsid w:val="00C733C9"/>
    <w:rsid w:val="00C73616"/>
    <w:rsid w:val="00C73716"/>
    <w:rsid w:val="00C73F5F"/>
    <w:rsid w:val="00C73FA3"/>
    <w:rsid w:val="00C7451B"/>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97"/>
    <w:rsid w:val="00C87EC8"/>
    <w:rsid w:val="00C87F0D"/>
    <w:rsid w:val="00C90581"/>
    <w:rsid w:val="00C90A86"/>
    <w:rsid w:val="00C90F5E"/>
    <w:rsid w:val="00C91117"/>
    <w:rsid w:val="00C911B8"/>
    <w:rsid w:val="00C91CB1"/>
    <w:rsid w:val="00C91CC2"/>
    <w:rsid w:val="00C92365"/>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52FB"/>
    <w:rsid w:val="00C958AD"/>
    <w:rsid w:val="00C9597D"/>
    <w:rsid w:val="00C95C44"/>
    <w:rsid w:val="00C95E27"/>
    <w:rsid w:val="00C9631A"/>
    <w:rsid w:val="00C96643"/>
    <w:rsid w:val="00C966FF"/>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6647"/>
    <w:rsid w:val="00CB664B"/>
    <w:rsid w:val="00CB6A3E"/>
    <w:rsid w:val="00CB6C1B"/>
    <w:rsid w:val="00CB70D7"/>
    <w:rsid w:val="00CB7290"/>
    <w:rsid w:val="00CB743B"/>
    <w:rsid w:val="00CB7DD7"/>
    <w:rsid w:val="00CC02E1"/>
    <w:rsid w:val="00CC042A"/>
    <w:rsid w:val="00CC071D"/>
    <w:rsid w:val="00CC0BFE"/>
    <w:rsid w:val="00CC1578"/>
    <w:rsid w:val="00CC174E"/>
    <w:rsid w:val="00CC1CD5"/>
    <w:rsid w:val="00CC1FF7"/>
    <w:rsid w:val="00CC2092"/>
    <w:rsid w:val="00CC221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DF"/>
    <w:rsid w:val="00CD5436"/>
    <w:rsid w:val="00CD55A5"/>
    <w:rsid w:val="00CD57FB"/>
    <w:rsid w:val="00CD5CF1"/>
    <w:rsid w:val="00CD5F68"/>
    <w:rsid w:val="00CD6B47"/>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5230"/>
    <w:rsid w:val="00CF5340"/>
    <w:rsid w:val="00CF57E4"/>
    <w:rsid w:val="00CF5991"/>
    <w:rsid w:val="00CF5D55"/>
    <w:rsid w:val="00CF5D74"/>
    <w:rsid w:val="00CF5E15"/>
    <w:rsid w:val="00CF5FA6"/>
    <w:rsid w:val="00CF614B"/>
    <w:rsid w:val="00CF6599"/>
    <w:rsid w:val="00CF666E"/>
    <w:rsid w:val="00CF6971"/>
    <w:rsid w:val="00CF6C32"/>
    <w:rsid w:val="00CF6C82"/>
    <w:rsid w:val="00CF7197"/>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7F8"/>
    <w:rsid w:val="00D23F49"/>
    <w:rsid w:val="00D24737"/>
    <w:rsid w:val="00D24BF5"/>
    <w:rsid w:val="00D24BFC"/>
    <w:rsid w:val="00D251EE"/>
    <w:rsid w:val="00D253CA"/>
    <w:rsid w:val="00D25AB7"/>
    <w:rsid w:val="00D25EE6"/>
    <w:rsid w:val="00D25FBF"/>
    <w:rsid w:val="00D2635B"/>
    <w:rsid w:val="00D26459"/>
    <w:rsid w:val="00D26FA4"/>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C80"/>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64F"/>
    <w:rsid w:val="00D43989"/>
    <w:rsid w:val="00D44052"/>
    <w:rsid w:val="00D447E5"/>
    <w:rsid w:val="00D44ADA"/>
    <w:rsid w:val="00D452DE"/>
    <w:rsid w:val="00D4533D"/>
    <w:rsid w:val="00D45428"/>
    <w:rsid w:val="00D454A3"/>
    <w:rsid w:val="00D45DAD"/>
    <w:rsid w:val="00D45E9B"/>
    <w:rsid w:val="00D460D4"/>
    <w:rsid w:val="00D46650"/>
    <w:rsid w:val="00D46908"/>
    <w:rsid w:val="00D4725D"/>
    <w:rsid w:val="00D50901"/>
    <w:rsid w:val="00D509FB"/>
    <w:rsid w:val="00D50B23"/>
    <w:rsid w:val="00D50CB9"/>
    <w:rsid w:val="00D50D7A"/>
    <w:rsid w:val="00D50DD0"/>
    <w:rsid w:val="00D50F9E"/>
    <w:rsid w:val="00D51441"/>
    <w:rsid w:val="00D515B9"/>
    <w:rsid w:val="00D515EF"/>
    <w:rsid w:val="00D5174F"/>
    <w:rsid w:val="00D51C43"/>
    <w:rsid w:val="00D51F6E"/>
    <w:rsid w:val="00D520F1"/>
    <w:rsid w:val="00D521D7"/>
    <w:rsid w:val="00D521F1"/>
    <w:rsid w:val="00D5240F"/>
    <w:rsid w:val="00D52CA0"/>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9F5"/>
    <w:rsid w:val="00D57E16"/>
    <w:rsid w:val="00D57E6F"/>
    <w:rsid w:val="00D57EF6"/>
    <w:rsid w:val="00D60061"/>
    <w:rsid w:val="00D601D9"/>
    <w:rsid w:val="00D603FB"/>
    <w:rsid w:val="00D608C8"/>
    <w:rsid w:val="00D6099D"/>
    <w:rsid w:val="00D609A7"/>
    <w:rsid w:val="00D609FB"/>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099"/>
    <w:rsid w:val="00D64589"/>
    <w:rsid w:val="00D64DDD"/>
    <w:rsid w:val="00D65059"/>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01"/>
    <w:rsid w:val="00D67620"/>
    <w:rsid w:val="00D67750"/>
    <w:rsid w:val="00D67D12"/>
    <w:rsid w:val="00D67F98"/>
    <w:rsid w:val="00D70039"/>
    <w:rsid w:val="00D70304"/>
    <w:rsid w:val="00D7033D"/>
    <w:rsid w:val="00D7034C"/>
    <w:rsid w:val="00D7106A"/>
    <w:rsid w:val="00D71C5F"/>
    <w:rsid w:val="00D71F87"/>
    <w:rsid w:val="00D726D0"/>
    <w:rsid w:val="00D726E3"/>
    <w:rsid w:val="00D72918"/>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782"/>
    <w:rsid w:val="00D76AC7"/>
    <w:rsid w:val="00D76B3E"/>
    <w:rsid w:val="00D77EA2"/>
    <w:rsid w:val="00D77F6A"/>
    <w:rsid w:val="00D808DF"/>
    <w:rsid w:val="00D809E1"/>
    <w:rsid w:val="00D80D2E"/>
    <w:rsid w:val="00D8191C"/>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405D"/>
    <w:rsid w:val="00D940B9"/>
    <w:rsid w:val="00D94557"/>
    <w:rsid w:val="00D945DB"/>
    <w:rsid w:val="00D94942"/>
    <w:rsid w:val="00D94A5C"/>
    <w:rsid w:val="00D95091"/>
    <w:rsid w:val="00D957F4"/>
    <w:rsid w:val="00D95CB2"/>
    <w:rsid w:val="00D9693C"/>
    <w:rsid w:val="00D96CA8"/>
    <w:rsid w:val="00D96DBC"/>
    <w:rsid w:val="00D96DF4"/>
    <w:rsid w:val="00D96F7B"/>
    <w:rsid w:val="00D9707B"/>
    <w:rsid w:val="00D978AB"/>
    <w:rsid w:val="00D97AF6"/>
    <w:rsid w:val="00DA017C"/>
    <w:rsid w:val="00DA04FD"/>
    <w:rsid w:val="00DA0729"/>
    <w:rsid w:val="00DA08A2"/>
    <w:rsid w:val="00DA09B8"/>
    <w:rsid w:val="00DA0A4C"/>
    <w:rsid w:val="00DA0DCB"/>
    <w:rsid w:val="00DA0EE7"/>
    <w:rsid w:val="00DA0F22"/>
    <w:rsid w:val="00DA0FC5"/>
    <w:rsid w:val="00DA1678"/>
    <w:rsid w:val="00DA2574"/>
    <w:rsid w:val="00DA258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A06"/>
    <w:rsid w:val="00DA7AFF"/>
    <w:rsid w:val="00DA7BE7"/>
    <w:rsid w:val="00DA7D9E"/>
    <w:rsid w:val="00DB033A"/>
    <w:rsid w:val="00DB0664"/>
    <w:rsid w:val="00DB0692"/>
    <w:rsid w:val="00DB0758"/>
    <w:rsid w:val="00DB0DBD"/>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971"/>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E03"/>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0AF"/>
    <w:rsid w:val="00DC54CB"/>
    <w:rsid w:val="00DC591C"/>
    <w:rsid w:val="00DC5CC0"/>
    <w:rsid w:val="00DC5DB9"/>
    <w:rsid w:val="00DC5E66"/>
    <w:rsid w:val="00DC5F0E"/>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C43"/>
    <w:rsid w:val="00DD2DAC"/>
    <w:rsid w:val="00DD3260"/>
    <w:rsid w:val="00DD32FA"/>
    <w:rsid w:val="00DD3A04"/>
    <w:rsid w:val="00DD3F7D"/>
    <w:rsid w:val="00DD451B"/>
    <w:rsid w:val="00DD4C9D"/>
    <w:rsid w:val="00DD4CAC"/>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E0012A"/>
    <w:rsid w:val="00E00681"/>
    <w:rsid w:val="00E006B8"/>
    <w:rsid w:val="00E00971"/>
    <w:rsid w:val="00E0100E"/>
    <w:rsid w:val="00E011EB"/>
    <w:rsid w:val="00E013A7"/>
    <w:rsid w:val="00E01642"/>
    <w:rsid w:val="00E02418"/>
    <w:rsid w:val="00E02956"/>
    <w:rsid w:val="00E029DA"/>
    <w:rsid w:val="00E02AA1"/>
    <w:rsid w:val="00E03168"/>
    <w:rsid w:val="00E0384A"/>
    <w:rsid w:val="00E03A3C"/>
    <w:rsid w:val="00E03ACB"/>
    <w:rsid w:val="00E03B52"/>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9A"/>
    <w:rsid w:val="00E10264"/>
    <w:rsid w:val="00E1035C"/>
    <w:rsid w:val="00E1050B"/>
    <w:rsid w:val="00E107A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5E14"/>
    <w:rsid w:val="00E1602E"/>
    <w:rsid w:val="00E161A5"/>
    <w:rsid w:val="00E163E5"/>
    <w:rsid w:val="00E16FD5"/>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61F"/>
    <w:rsid w:val="00E74BCD"/>
    <w:rsid w:val="00E74DE3"/>
    <w:rsid w:val="00E74FB3"/>
    <w:rsid w:val="00E7502C"/>
    <w:rsid w:val="00E7515A"/>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609"/>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9A"/>
    <w:rsid w:val="00E871E3"/>
    <w:rsid w:val="00E873E1"/>
    <w:rsid w:val="00E87590"/>
    <w:rsid w:val="00E87787"/>
    <w:rsid w:val="00E87AE6"/>
    <w:rsid w:val="00E90455"/>
    <w:rsid w:val="00E90785"/>
    <w:rsid w:val="00E90E3F"/>
    <w:rsid w:val="00E90ED7"/>
    <w:rsid w:val="00E914E1"/>
    <w:rsid w:val="00E91760"/>
    <w:rsid w:val="00E91ACE"/>
    <w:rsid w:val="00E92C36"/>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8D4"/>
    <w:rsid w:val="00EB38E6"/>
    <w:rsid w:val="00EB3A51"/>
    <w:rsid w:val="00EB3C08"/>
    <w:rsid w:val="00EB3E76"/>
    <w:rsid w:val="00EB3ED6"/>
    <w:rsid w:val="00EB4120"/>
    <w:rsid w:val="00EB4141"/>
    <w:rsid w:val="00EB44C9"/>
    <w:rsid w:val="00EB480C"/>
    <w:rsid w:val="00EB4A7E"/>
    <w:rsid w:val="00EB4AA2"/>
    <w:rsid w:val="00EB5151"/>
    <w:rsid w:val="00EB6190"/>
    <w:rsid w:val="00EB61BF"/>
    <w:rsid w:val="00EB68F2"/>
    <w:rsid w:val="00EB6B90"/>
    <w:rsid w:val="00EB6F2C"/>
    <w:rsid w:val="00EB7681"/>
    <w:rsid w:val="00EB76FF"/>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E95"/>
    <w:rsid w:val="00EC5F8A"/>
    <w:rsid w:val="00EC65E7"/>
    <w:rsid w:val="00EC6831"/>
    <w:rsid w:val="00EC6A13"/>
    <w:rsid w:val="00EC6DD2"/>
    <w:rsid w:val="00EC6E8D"/>
    <w:rsid w:val="00EC6F79"/>
    <w:rsid w:val="00EC7315"/>
    <w:rsid w:val="00EC7809"/>
    <w:rsid w:val="00EC7919"/>
    <w:rsid w:val="00EC7F6C"/>
    <w:rsid w:val="00ED05A0"/>
    <w:rsid w:val="00ED0814"/>
    <w:rsid w:val="00ED1163"/>
    <w:rsid w:val="00ED1241"/>
    <w:rsid w:val="00ED1548"/>
    <w:rsid w:val="00ED163F"/>
    <w:rsid w:val="00ED16FB"/>
    <w:rsid w:val="00ED1C6B"/>
    <w:rsid w:val="00ED1E20"/>
    <w:rsid w:val="00ED2075"/>
    <w:rsid w:val="00ED24A4"/>
    <w:rsid w:val="00ED2524"/>
    <w:rsid w:val="00ED25FF"/>
    <w:rsid w:val="00ED27D6"/>
    <w:rsid w:val="00ED304D"/>
    <w:rsid w:val="00ED350F"/>
    <w:rsid w:val="00ED37D2"/>
    <w:rsid w:val="00ED3D48"/>
    <w:rsid w:val="00ED418A"/>
    <w:rsid w:val="00ED47DF"/>
    <w:rsid w:val="00ED4CCE"/>
    <w:rsid w:val="00ED4D80"/>
    <w:rsid w:val="00ED4D97"/>
    <w:rsid w:val="00ED53E0"/>
    <w:rsid w:val="00ED5508"/>
    <w:rsid w:val="00ED56D1"/>
    <w:rsid w:val="00ED6017"/>
    <w:rsid w:val="00ED6063"/>
    <w:rsid w:val="00ED6181"/>
    <w:rsid w:val="00ED6196"/>
    <w:rsid w:val="00ED622B"/>
    <w:rsid w:val="00ED69C8"/>
    <w:rsid w:val="00ED7090"/>
    <w:rsid w:val="00ED7500"/>
    <w:rsid w:val="00ED75F5"/>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87B"/>
    <w:rsid w:val="00EE2A4A"/>
    <w:rsid w:val="00EE3066"/>
    <w:rsid w:val="00EE30B1"/>
    <w:rsid w:val="00EE338A"/>
    <w:rsid w:val="00EE351D"/>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C43"/>
    <w:rsid w:val="00EE6CAC"/>
    <w:rsid w:val="00EE74DF"/>
    <w:rsid w:val="00EE79D8"/>
    <w:rsid w:val="00EE7C0D"/>
    <w:rsid w:val="00EF0042"/>
    <w:rsid w:val="00EF0085"/>
    <w:rsid w:val="00EF0B48"/>
    <w:rsid w:val="00EF163A"/>
    <w:rsid w:val="00EF185F"/>
    <w:rsid w:val="00EF19EB"/>
    <w:rsid w:val="00EF1A68"/>
    <w:rsid w:val="00EF1D63"/>
    <w:rsid w:val="00EF1E9F"/>
    <w:rsid w:val="00EF264F"/>
    <w:rsid w:val="00EF26D2"/>
    <w:rsid w:val="00EF29CD"/>
    <w:rsid w:val="00EF2D3A"/>
    <w:rsid w:val="00EF2FFD"/>
    <w:rsid w:val="00EF3246"/>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8A7"/>
    <w:rsid w:val="00F06F6C"/>
    <w:rsid w:val="00F06F86"/>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76E5"/>
    <w:rsid w:val="00F17759"/>
    <w:rsid w:val="00F17771"/>
    <w:rsid w:val="00F17E29"/>
    <w:rsid w:val="00F20957"/>
    <w:rsid w:val="00F20A0F"/>
    <w:rsid w:val="00F20D04"/>
    <w:rsid w:val="00F20DA7"/>
    <w:rsid w:val="00F216FD"/>
    <w:rsid w:val="00F21765"/>
    <w:rsid w:val="00F21A07"/>
    <w:rsid w:val="00F21F72"/>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901"/>
    <w:rsid w:val="00F26F96"/>
    <w:rsid w:val="00F27096"/>
    <w:rsid w:val="00F2709E"/>
    <w:rsid w:val="00F27361"/>
    <w:rsid w:val="00F27950"/>
    <w:rsid w:val="00F300BC"/>
    <w:rsid w:val="00F308C5"/>
    <w:rsid w:val="00F30DE3"/>
    <w:rsid w:val="00F31425"/>
    <w:rsid w:val="00F314C3"/>
    <w:rsid w:val="00F314CE"/>
    <w:rsid w:val="00F315C8"/>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A94"/>
    <w:rsid w:val="00F34F43"/>
    <w:rsid w:val="00F352B8"/>
    <w:rsid w:val="00F35308"/>
    <w:rsid w:val="00F357C4"/>
    <w:rsid w:val="00F357CE"/>
    <w:rsid w:val="00F3597B"/>
    <w:rsid w:val="00F35AB8"/>
    <w:rsid w:val="00F360E9"/>
    <w:rsid w:val="00F3611F"/>
    <w:rsid w:val="00F3639A"/>
    <w:rsid w:val="00F3646B"/>
    <w:rsid w:val="00F36534"/>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BF"/>
    <w:rsid w:val="00F46DE5"/>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A9"/>
    <w:rsid w:val="00F51E68"/>
    <w:rsid w:val="00F5221C"/>
    <w:rsid w:val="00F52372"/>
    <w:rsid w:val="00F528C3"/>
    <w:rsid w:val="00F52A27"/>
    <w:rsid w:val="00F52AF6"/>
    <w:rsid w:val="00F52F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57F7C"/>
    <w:rsid w:val="00F600B3"/>
    <w:rsid w:val="00F6031F"/>
    <w:rsid w:val="00F60D79"/>
    <w:rsid w:val="00F60DA4"/>
    <w:rsid w:val="00F61259"/>
    <w:rsid w:val="00F6178D"/>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6E"/>
    <w:rsid w:val="00F70A02"/>
    <w:rsid w:val="00F70B41"/>
    <w:rsid w:val="00F70F2B"/>
    <w:rsid w:val="00F71724"/>
    <w:rsid w:val="00F7193F"/>
    <w:rsid w:val="00F71A1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6A3"/>
    <w:rsid w:val="00F76A9F"/>
    <w:rsid w:val="00F77754"/>
    <w:rsid w:val="00F77801"/>
    <w:rsid w:val="00F77F53"/>
    <w:rsid w:val="00F80CD6"/>
    <w:rsid w:val="00F80D60"/>
    <w:rsid w:val="00F80F57"/>
    <w:rsid w:val="00F817D7"/>
    <w:rsid w:val="00F818E6"/>
    <w:rsid w:val="00F82559"/>
    <w:rsid w:val="00F82602"/>
    <w:rsid w:val="00F82887"/>
    <w:rsid w:val="00F82E15"/>
    <w:rsid w:val="00F83172"/>
    <w:rsid w:val="00F83241"/>
    <w:rsid w:val="00F83449"/>
    <w:rsid w:val="00F834F9"/>
    <w:rsid w:val="00F8354A"/>
    <w:rsid w:val="00F837DA"/>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18E"/>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4DCB"/>
    <w:rsid w:val="00FA58C6"/>
    <w:rsid w:val="00FA61B7"/>
    <w:rsid w:val="00FA6CA7"/>
    <w:rsid w:val="00FA7861"/>
    <w:rsid w:val="00FA7CF1"/>
    <w:rsid w:val="00FB0361"/>
    <w:rsid w:val="00FB08E2"/>
    <w:rsid w:val="00FB097A"/>
    <w:rsid w:val="00FB0C14"/>
    <w:rsid w:val="00FB12C4"/>
    <w:rsid w:val="00FB13E2"/>
    <w:rsid w:val="00FB194A"/>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29"/>
    <w:rsid w:val="00FC1882"/>
    <w:rsid w:val="00FC1DC7"/>
    <w:rsid w:val="00FC1DF9"/>
    <w:rsid w:val="00FC21B8"/>
    <w:rsid w:val="00FC2210"/>
    <w:rsid w:val="00FC223B"/>
    <w:rsid w:val="00FC2299"/>
    <w:rsid w:val="00FC3712"/>
    <w:rsid w:val="00FC39B9"/>
    <w:rsid w:val="00FC3C4A"/>
    <w:rsid w:val="00FC3DCF"/>
    <w:rsid w:val="00FC3F8A"/>
    <w:rsid w:val="00FC4213"/>
    <w:rsid w:val="00FC47B2"/>
    <w:rsid w:val="00FC4878"/>
    <w:rsid w:val="00FC4B04"/>
    <w:rsid w:val="00FC50B8"/>
    <w:rsid w:val="00FC5639"/>
    <w:rsid w:val="00FC61BE"/>
    <w:rsid w:val="00FC6851"/>
    <w:rsid w:val="00FC6FD3"/>
    <w:rsid w:val="00FC7332"/>
    <w:rsid w:val="00FD0387"/>
    <w:rsid w:val="00FD0684"/>
    <w:rsid w:val="00FD0EF5"/>
    <w:rsid w:val="00FD128E"/>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46B"/>
    <w:rsid w:val="00FD447B"/>
    <w:rsid w:val="00FD456C"/>
    <w:rsid w:val="00FD4D51"/>
    <w:rsid w:val="00FD50B9"/>
    <w:rsid w:val="00FD53EA"/>
    <w:rsid w:val="00FD5903"/>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5FC7"/>
    <w:rsid w:val="00FE6129"/>
    <w:rsid w:val="00FE6614"/>
    <w:rsid w:val="00FE69DD"/>
    <w:rsid w:val="00FE6C26"/>
    <w:rsid w:val="00FE71E2"/>
    <w:rsid w:val="00FE72C8"/>
    <w:rsid w:val="00FE739D"/>
    <w:rsid w:val="00FE7746"/>
    <w:rsid w:val="00FE7B7F"/>
    <w:rsid w:val="00FE7D77"/>
    <w:rsid w:val="00FF0249"/>
    <w:rsid w:val="00FF0369"/>
    <w:rsid w:val="00FF05FA"/>
    <w:rsid w:val="00FF1004"/>
    <w:rsid w:val="00FF13A7"/>
    <w:rsid w:val="00FF1591"/>
    <w:rsid w:val="00FF166E"/>
    <w:rsid w:val="00FF17DC"/>
    <w:rsid w:val="00FF1E1D"/>
    <w:rsid w:val="00FF1E75"/>
    <w:rsid w:val="00FF2632"/>
    <w:rsid w:val="00FF27B0"/>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5C"/>
    <w:rsid w:val="00FF7982"/>
    <w:rsid w:val="00FF7BE7"/>
    <w:rsid w:val="00FF7C81"/>
    <w:rsid w:val="563F6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14D625"/>
  <w15:docId w15:val="{63637EBE-6650-41CC-9C61-A431173F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0232"/>
    <w:pPr>
      <w:spacing w:after="180"/>
    </w:pPr>
    <w:rPr>
      <w:rFonts w:ascii="Times New Roman" w:hAnsi="Times New Roman"/>
      <w:lang w:val="en-GB" w:eastAsia="ja-JP"/>
    </w:rPr>
  </w:style>
  <w:style w:type="paragraph" w:styleId="berschrift1">
    <w:name w:val="heading 1"/>
    <w:next w:val="Standard"/>
    <w:link w:val="berschrift1Zchn"/>
    <w:qFormat/>
    <w:rsid w:val="00890232"/>
    <w:pPr>
      <w:keepNext/>
      <w:keepLines/>
      <w:numPr>
        <w:numId w:val="1"/>
      </w:numPr>
      <w:spacing w:before="240" w:after="180"/>
      <w:outlineLvl w:val="0"/>
    </w:pPr>
    <w:rPr>
      <w:rFonts w:ascii="Arial" w:hAnsi="Arial"/>
      <w:sz w:val="36"/>
      <w:lang w:val="en-GB" w:eastAsia="en-US"/>
    </w:rPr>
  </w:style>
  <w:style w:type="paragraph" w:styleId="berschrift2">
    <w:name w:val="heading 2"/>
    <w:next w:val="Standard"/>
    <w:link w:val="berschrift2Zchn"/>
    <w:qFormat/>
    <w:rsid w:val="008806FD"/>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berschrift3">
    <w:name w:val="heading 3"/>
    <w:basedOn w:val="berschrift2"/>
    <w:next w:val="Standard"/>
    <w:link w:val="berschrift3Zchn"/>
    <w:qFormat/>
    <w:rsid w:val="00BA2725"/>
    <w:pPr>
      <w:numPr>
        <w:ilvl w:val="0"/>
        <w:numId w:val="0"/>
      </w:numPr>
      <w:tabs>
        <w:tab w:val="left" w:pos="8100"/>
      </w:tabs>
      <w:spacing w:before="120"/>
      <w:outlineLvl w:val="2"/>
    </w:pPr>
    <w:rPr>
      <w:sz w:val="24"/>
      <w:lang w:eastAsia="ja-JP"/>
    </w:rPr>
  </w:style>
  <w:style w:type="paragraph" w:styleId="berschrift4">
    <w:name w:val="heading 4"/>
    <w:basedOn w:val="berschrift3"/>
    <w:next w:val="Standard"/>
    <w:link w:val="berschrift4Zchn"/>
    <w:qFormat/>
    <w:rsid w:val="00890232"/>
    <w:pPr>
      <w:numPr>
        <w:ilvl w:val="3"/>
      </w:numPr>
      <w:outlineLvl w:val="3"/>
    </w:pPr>
  </w:style>
  <w:style w:type="paragraph" w:styleId="berschrift5">
    <w:name w:val="heading 5"/>
    <w:basedOn w:val="berschrift4"/>
    <w:next w:val="Standard"/>
    <w:link w:val="berschrift5Zchn"/>
    <w:qFormat/>
    <w:rsid w:val="00890232"/>
    <w:pPr>
      <w:numPr>
        <w:ilvl w:val="4"/>
      </w:numPr>
      <w:outlineLvl w:val="4"/>
    </w:pPr>
    <w:rPr>
      <w:sz w:val="22"/>
    </w:rPr>
  </w:style>
  <w:style w:type="paragraph" w:styleId="berschrift6">
    <w:name w:val="heading 6"/>
    <w:basedOn w:val="H6"/>
    <w:next w:val="Standard"/>
    <w:link w:val="berschrift6Zchn"/>
    <w:qFormat/>
    <w:rsid w:val="00890232"/>
    <w:pPr>
      <w:numPr>
        <w:ilvl w:val="5"/>
      </w:numPr>
      <w:ind w:left="1985" w:hanging="1985"/>
      <w:outlineLvl w:val="5"/>
    </w:pPr>
  </w:style>
  <w:style w:type="paragraph" w:styleId="berschrift7">
    <w:name w:val="heading 7"/>
    <w:basedOn w:val="H6"/>
    <w:next w:val="Standard"/>
    <w:link w:val="berschrift7Zchn"/>
    <w:qFormat/>
    <w:rsid w:val="00890232"/>
    <w:pPr>
      <w:numPr>
        <w:ilvl w:val="6"/>
      </w:numPr>
      <w:ind w:left="1985" w:hanging="1985"/>
      <w:outlineLvl w:val="6"/>
    </w:pPr>
  </w:style>
  <w:style w:type="paragraph" w:styleId="berschrift8">
    <w:name w:val="heading 8"/>
    <w:basedOn w:val="berschrift1"/>
    <w:next w:val="Standard"/>
    <w:link w:val="berschrift8Zchn"/>
    <w:qFormat/>
    <w:rsid w:val="00890232"/>
    <w:pPr>
      <w:numPr>
        <w:ilvl w:val="7"/>
      </w:numPr>
      <w:outlineLvl w:val="7"/>
    </w:pPr>
  </w:style>
  <w:style w:type="paragraph" w:styleId="berschrift9">
    <w:name w:val="heading 9"/>
    <w:basedOn w:val="berschrift8"/>
    <w:next w:val="Standard"/>
    <w:link w:val="berschrift9Zchn"/>
    <w:qFormat/>
    <w:rsid w:val="00890232"/>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qFormat/>
    <w:rsid w:val="00890232"/>
    <w:pPr>
      <w:ind w:left="1985" w:hanging="1985"/>
      <w:outlineLvl w:val="9"/>
    </w:pPr>
    <w:rPr>
      <w:sz w:val="20"/>
    </w:rPr>
  </w:style>
  <w:style w:type="paragraph" w:styleId="Liste3">
    <w:name w:val="List 3"/>
    <w:basedOn w:val="Liste2"/>
    <w:link w:val="Liste3Zchn"/>
    <w:qFormat/>
    <w:rsid w:val="00890232"/>
    <w:pPr>
      <w:ind w:left="1135"/>
    </w:pPr>
  </w:style>
  <w:style w:type="paragraph" w:styleId="Liste2">
    <w:name w:val="List 2"/>
    <w:basedOn w:val="Liste"/>
    <w:link w:val="Liste2Zchn"/>
    <w:qFormat/>
    <w:rsid w:val="00890232"/>
    <w:pPr>
      <w:ind w:left="851"/>
    </w:pPr>
  </w:style>
  <w:style w:type="paragraph" w:styleId="Liste">
    <w:name w:val="List"/>
    <w:basedOn w:val="Standard"/>
    <w:link w:val="ListeZchn"/>
    <w:qFormat/>
    <w:rsid w:val="00890232"/>
    <w:pPr>
      <w:ind w:left="568" w:hanging="284"/>
    </w:pPr>
  </w:style>
  <w:style w:type="paragraph" w:styleId="Verzeichnis7">
    <w:name w:val="toc 7"/>
    <w:basedOn w:val="Verzeichnis6"/>
    <w:next w:val="Standard"/>
    <w:qFormat/>
    <w:rsid w:val="00890232"/>
    <w:pPr>
      <w:ind w:left="2268" w:hanging="2268"/>
    </w:pPr>
  </w:style>
  <w:style w:type="paragraph" w:styleId="Verzeichnis6">
    <w:name w:val="toc 6"/>
    <w:basedOn w:val="Verzeichnis5"/>
    <w:next w:val="Standard"/>
    <w:qFormat/>
    <w:rsid w:val="00890232"/>
    <w:pPr>
      <w:ind w:left="1985" w:hanging="1985"/>
    </w:pPr>
  </w:style>
  <w:style w:type="paragraph" w:styleId="Verzeichnis5">
    <w:name w:val="toc 5"/>
    <w:basedOn w:val="Verzeichnis4"/>
    <w:next w:val="Standard"/>
    <w:qFormat/>
    <w:rsid w:val="00890232"/>
    <w:pPr>
      <w:ind w:left="1701" w:hanging="1701"/>
    </w:pPr>
  </w:style>
  <w:style w:type="paragraph" w:styleId="Verzeichnis4">
    <w:name w:val="toc 4"/>
    <w:basedOn w:val="Verzeichnis3"/>
    <w:next w:val="Standard"/>
    <w:qFormat/>
    <w:rsid w:val="00890232"/>
    <w:pPr>
      <w:ind w:left="1418" w:hanging="1418"/>
    </w:pPr>
  </w:style>
  <w:style w:type="paragraph" w:styleId="Verzeichnis3">
    <w:name w:val="toc 3"/>
    <w:basedOn w:val="Verzeichnis2"/>
    <w:next w:val="Standard"/>
    <w:uiPriority w:val="39"/>
    <w:qFormat/>
    <w:rsid w:val="00890232"/>
    <w:pPr>
      <w:ind w:left="1134" w:hanging="1134"/>
    </w:pPr>
  </w:style>
  <w:style w:type="paragraph" w:styleId="Verzeichnis2">
    <w:name w:val="toc 2"/>
    <w:basedOn w:val="Verzeichnis1"/>
    <w:next w:val="Standard"/>
    <w:uiPriority w:val="39"/>
    <w:qFormat/>
    <w:rsid w:val="00890232"/>
    <w:pPr>
      <w:keepNext w:val="0"/>
      <w:spacing w:before="0"/>
      <w:ind w:left="851" w:hanging="851"/>
    </w:pPr>
    <w:rPr>
      <w:sz w:val="20"/>
    </w:rPr>
  </w:style>
  <w:style w:type="paragraph" w:styleId="Verzeichnis1">
    <w:name w:val="toc 1"/>
    <w:next w:val="Standard"/>
    <w:uiPriority w:val="39"/>
    <w:qFormat/>
    <w:rsid w:val="00890232"/>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ennummer2">
    <w:name w:val="List Number 2"/>
    <w:basedOn w:val="Listennummer"/>
    <w:qFormat/>
    <w:rsid w:val="00890232"/>
    <w:pPr>
      <w:ind w:left="851"/>
    </w:pPr>
  </w:style>
  <w:style w:type="paragraph" w:styleId="Listennummer">
    <w:name w:val="List Number"/>
    <w:basedOn w:val="Liste"/>
    <w:qFormat/>
    <w:rsid w:val="00890232"/>
  </w:style>
  <w:style w:type="paragraph" w:styleId="Aufzhlungszeichen4">
    <w:name w:val="List Bullet 4"/>
    <w:basedOn w:val="Aufzhlungszeichen3"/>
    <w:qFormat/>
    <w:rsid w:val="00890232"/>
    <w:pPr>
      <w:ind w:left="1418"/>
    </w:pPr>
  </w:style>
  <w:style w:type="paragraph" w:styleId="Aufzhlungszeichen3">
    <w:name w:val="List Bullet 3"/>
    <w:basedOn w:val="Aufzhlungszeichen2"/>
    <w:qFormat/>
    <w:rsid w:val="00890232"/>
    <w:pPr>
      <w:ind w:left="1135"/>
    </w:pPr>
  </w:style>
  <w:style w:type="paragraph" w:styleId="Aufzhlungszeichen2">
    <w:name w:val="List Bullet 2"/>
    <w:basedOn w:val="Aufzhlungszeichen"/>
    <w:qFormat/>
    <w:rsid w:val="00890232"/>
    <w:pPr>
      <w:ind w:left="851"/>
    </w:pPr>
  </w:style>
  <w:style w:type="paragraph" w:styleId="Aufzhlungszeichen">
    <w:name w:val="List Bullet"/>
    <w:basedOn w:val="Liste"/>
    <w:qFormat/>
    <w:rsid w:val="00890232"/>
  </w:style>
  <w:style w:type="paragraph" w:styleId="Beschriftung">
    <w:name w:val="caption"/>
    <w:aliases w:val="cap,3GPP Caption Table,Caption Char1 Char,cap Char Char1,Caption Char Char1 Char,cap Char2,Ca"/>
    <w:basedOn w:val="Standard"/>
    <w:next w:val="Standard"/>
    <w:link w:val="BeschriftungZchn"/>
    <w:unhideWhenUsed/>
    <w:qFormat/>
    <w:rsid w:val="00890232"/>
    <w:pPr>
      <w:jc w:val="center"/>
    </w:pPr>
    <w:rPr>
      <w:b/>
      <w:bCs/>
    </w:rPr>
  </w:style>
  <w:style w:type="paragraph" w:styleId="Dokumentstruktur">
    <w:name w:val="Document Map"/>
    <w:basedOn w:val="Standard"/>
    <w:link w:val="DokumentstrukturZchn"/>
    <w:qFormat/>
    <w:rsid w:val="00890232"/>
    <w:pPr>
      <w:shd w:val="clear" w:color="auto" w:fill="000080"/>
    </w:pPr>
    <w:rPr>
      <w:rFonts w:ascii="Arial" w:eastAsia="MS Gothic" w:hAnsi="Arial"/>
    </w:rPr>
  </w:style>
  <w:style w:type="paragraph" w:styleId="Kommentartext">
    <w:name w:val="annotation text"/>
    <w:basedOn w:val="Standard"/>
    <w:link w:val="KommentartextZchn"/>
    <w:qFormat/>
    <w:rsid w:val="00890232"/>
  </w:style>
  <w:style w:type="paragraph" w:styleId="Textkrper3">
    <w:name w:val="Body Text 3"/>
    <w:basedOn w:val="Standard"/>
    <w:link w:val="Textkrper3Zchn"/>
    <w:qFormat/>
    <w:rsid w:val="00890232"/>
    <w:pPr>
      <w:widowControl w:val="0"/>
      <w:spacing w:after="0"/>
      <w:jc w:val="both"/>
    </w:pPr>
    <w:rPr>
      <w:rFonts w:ascii="Calibri" w:eastAsia="SimSun" w:hAnsi="Calibri"/>
      <w:i/>
      <w:kern w:val="2"/>
      <w:lang w:val="en-US" w:eastAsia="zh-CN"/>
    </w:rPr>
  </w:style>
  <w:style w:type="paragraph" w:styleId="Textkrper">
    <w:name w:val="Body Text"/>
    <w:basedOn w:val="Standard"/>
    <w:link w:val="TextkrperZchn"/>
    <w:qFormat/>
    <w:rsid w:val="00890232"/>
    <w:pPr>
      <w:overflowPunct w:val="0"/>
      <w:autoSpaceDE w:val="0"/>
      <w:autoSpaceDN w:val="0"/>
      <w:adjustRightInd w:val="0"/>
      <w:textAlignment w:val="baseline"/>
    </w:pPr>
  </w:style>
  <w:style w:type="paragraph" w:styleId="Textkrper-Zeileneinzug">
    <w:name w:val="Body Text Indent"/>
    <w:basedOn w:val="Standard"/>
    <w:link w:val="Textkrper-ZeileneinzugZchn"/>
    <w:qFormat/>
    <w:rsid w:val="00890232"/>
    <w:pPr>
      <w:ind w:leftChars="71" w:left="142"/>
    </w:pPr>
  </w:style>
  <w:style w:type="paragraph" w:styleId="NurText">
    <w:name w:val="Plain Text"/>
    <w:basedOn w:val="Standard"/>
    <w:link w:val="NurTextZchn"/>
    <w:uiPriority w:val="99"/>
    <w:unhideWhenUsed/>
    <w:qFormat/>
    <w:rsid w:val="00890232"/>
    <w:pPr>
      <w:spacing w:after="0"/>
    </w:pPr>
    <w:rPr>
      <w:rFonts w:ascii="Consolas" w:eastAsia="Calibri" w:hAnsi="Consolas" w:cs="Consolas"/>
      <w:sz w:val="21"/>
      <w:szCs w:val="21"/>
      <w:lang w:val="en-US" w:eastAsia="zh-CN"/>
    </w:rPr>
  </w:style>
  <w:style w:type="paragraph" w:styleId="Aufzhlungszeichen5">
    <w:name w:val="List Bullet 5"/>
    <w:basedOn w:val="Aufzhlungszeichen4"/>
    <w:qFormat/>
    <w:rsid w:val="00890232"/>
    <w:pPr>
      <w:ind w:left="1702"/>
    </w:pPr>
  </w:style>
  <w:style w:type="paragraph" w:styleId="Verzeichnis8">
    <w:name w:val="toc 8"/>
    <w:basedOn w:val="Verzeichnis1"/>
    <w:next w:val="Standard"/>
    <w:qFormat/>
    <w:rsid w:val="00890232"/>
    <w:pPr>
      <w:spacing w:before="180"/>
      <w:ind w:left="2693" w:hanging="2693"/>
    </w:pPr>
    <w:rPr>
      <w:b/>
    </w:rPr>
  </w:style>
  <w:style w:type="paragraph" w:styleId="Datum">
    <w:name w:val="Date"/>
    <w:basedOn w:val="Standard"/>
    <w:next w:val="Standard"/>
    <w:link w:val="DatumZchn"/>
    <w:qFormat/>
    <w:rsid w:val="00890232"/>
  </w:style>
  <w:style w:type="paragraph" w:styleId="Textkrper-Einzug2">
    <w:name w:val="Body Text Indent 2"/>
    <w:basedOn w:val="Standard"/>
    <w:link w:val="Textkrper-Einzug2Zchn"/>
    <w:qFormat/>
    <w:rsid w:val="00890232"/>
    <w:pPr>
      <w:ind w:leftChars="100" w:left="200"/>
    </w:pPr>
  </w:style>
  <w:style w:type="paragraph" w:styleId="Endnotentext">
    <w:name w:val="endnote text"/>
    <w:basedOn w:val="Standard"/>
    <w:link w:val="EndnotentextZchn"/>
    <w:qFormat/>
    <w:rsid w:val="00890232"/>
    <w:pPr>
      <w:spacing w:after="0"/>
      <w:jc w:val="both"/>
    </w:pPr>
    <w:rPr>
      <w:rFonts w:eastAsia="Malgun Gothic"/>
      <w:lang w:eastAsia="en-US"/>
    </w:rPr>
  </w:style>
  <w:style w:type="paragraph" w:styleId="Sprechblasentext">
    <w:name w:val="Balloon Text"/>
    <w:basedOn w:val="Standard"/>
    <w:link w:val="SprechblasentextZchn"/>
    <w:semiHidden/>
    <w:qFormat/>
    <w:rsid w:val="00890232"/>
    <w:rPr>
      <w:rFonts w:ascii="Arial" w:eastAsia="MS Gothic" w:hAnsi="Arial"/>
      <w:sz w:val="18"/>
      <w:szCs w:val="18"/>
    </w:rPr>
  </w:style>
  <w:style w:type="paragraph" w:styleId="Fuzeile">
    <w:name w:val="footer"/>
    <w:basedOn w:val="Kopfzeile"/>
    <w:link w:val="FuzeileZchn"/>
    <w:uiPriority w:val="99"/>
    <w:qFormat/>
    <w:rsid w:val="00890232"/>
    <w:pPr>
      <w:jc w:val="center"/>
    </w:pPr>
    <w:rPr>
      <w:i/>
    </w:rPr>
  </w:style>
  <w:style w:type="paragraph" w:styleId="Kopfzeile">
    <w:name w:val="header"/>
    <w:link w:val="KopfzeileZchn"/>
    <w:qFormat/>
    <w:rsid w:val="00890232"/>
    <w:pPr>
      <w:widowControl w:val="0"/>
    </w:pPr>
    <w:rPr>
      <w:rFonts w:ascii="Arial" w:hAnsi="Arial"/>
      <w:b/>
      <w:sz w:val="18"/>
      <w:lang w:val="en-GB" w:eastAsia="en-US"/>
    </w:rPr>
  </w:style>
  <w:style w:type="paragraph" w:styleId="Untertitel">
    <w:name w:val="Subtitle"/>
    <w:basedOn w:val="Standard"/>
    <w:next w:val="Standard"/>
    <w:link w:val="UntertitelZchn"/>
    <w:qFormat/>
    <w:rsid w:val="00890232"/>
    <w:rPr>
      <w:rFonts w:asciiTheme="majorHAnsi" w:eastAsiaTheme="majorEastAsia" w:hAnsiTheme="majorHAnsi" w:cstheme="majorBidi"/>
      <w:i/>
      <w:iCs/>
      <w:color w:val="4F81BD" w:themeColor="accent1"/>
      <w:spacing w:val="15"/>
      <w:sz w:val="24"/>
      <w:szCs w:val="24"/>
    </w:rPr>
  </w:style>
  <w:style w:type="paragraph" w:styleId="Funotentext">
    <w:name w:val="footnote text"/>
    <w:basedOn w:val="Standard"/>
    <w:link w:val="FunotentextZchn"/>
    <w:semiHidden/>
    <w:qFormat/>
    <w:rsid w:val="00890232"/>
    <w:pPr>
      <w:keepLines/>
      <w:spacing w:after="0"/>
      <w:ind w:left="454" w:hanging="454"/>
    </w:pPr>
    <w:rPr>
      <w:sz w:val="16"/>
    </w:rPr>
  </w:style>
  <w:style w:type="paragraph" w:styleId="Liste5">
    <w:name w:val="List 5"/>
    <w:basedOn w:val="Liste4"/>
    <w:qFormat/>
    <w:rsid w:val="00890232"/>
    <w:pPr>
      <w:ind w:left="1702"/>
    </w:pPr>
  </w:style>
  <w:style w:type="paragraph" w:styleId="Liste4">
    <w:name w:val="List 4"/>
    <w:basedOn w:val="Liste3"/>
    <w:qFormat/>
    <w:rsid w:val="00890232"/>
    <w:pPr>
      <w:ind w:left="1418"/>
    </w:pPr>
  </w:style>
  <w:style w:type="paragraph" w:styleId="Abbildungsverzeichnis">
    <w:name w:val="table of figures"/>
    <w:basedOn w:val="Standard"/>
    <w:next w:val="Standard"/>
    <w:uiPriority w:val="99"/>
    <w:qFormat/>
    <w:rsid w:val="00890232"/>
    <w:pPr>
      <w:spacing w:after="0"/>
      <w:ind w:left="400" w:hanging="400"/>
    </w:pPr>
    <w:rPr>
      <w:rFonts w:asciiTheme="minorHAnsi" w:hAnsiTheme="minorHAnsi"/>
      <w:b/>
      <w:bCs/>
    </w:rPr>
  </w:style>
  <w:style w:type="paragraph" w:styleId="Verzeichnis9">
    <w:name w:val="toc 9"/>
    <w:basedOn w:val="Verzeichnis8"/>
    <w:next w:val="Standard"/>
    <w:rsid w:val="00890232"/>
    <w:pPr>
      <w:ind w:left="1418" w:hanging="1418"/>
    </w:pPr>
  </w:style>
  <w:style w:type="paragraph" w:styleId="Textkrper2">
    <w:name w:val="Body Text 2"/>
    <w:basedOn w:val="Standard"/>
    <w:link w:val="Textkrper2Zchn"/>
    <w:qFormat/>
    <w:rsid w:val="00890232"/>
    <w:rPr>
      <w:i/>
      <w:iCs/>
    </w:rPr>
  </w:style>
  <w:style w:type="paragraph" w:styleId="Listenfortsetzung2">
    <w:name w:val="List Continue 2"/>
    <w:basedOn w:val="Standard"/>
    <w:qFormat/>
    <w:rsid w:val="00890232"/>
    <w:pPr>
      <w:ind w:leftChars="400" w:left="850"/>
    </w:pPr>
  </w:style>
  <w:style w:type="paragraph" w:styleId="HTMLVorformatiert">
    <w:name w:val="HTML Preformatted"/>
    <w:basedOn w:val="Standard"/>
    <w:link w:val="HTMLVorformatiertZchn"/>
    <w:uiPriority w:val="99"/>
    <w:unhideWhenUsed/>
    <w:qFormat/>
    <w:rsid w:val="0089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StandardWeb">
    <w:name w:val="Normal (Web)"/>
    <w:basedOn w:val="Standard"/>
    <w:uiPriority w:val="99"/>
    <w:qFormat/>
    <w:rsid w:val="00890232"/>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Standard"/>
    <w:next w:val="Standard"/>
    <w:qFormat/>
    <w:rsid w:val="00890232"/>
    <w:pPr>
      <w:keepLines/>
      <w:spacing w:after="0"/>
    </w:pPr>
  </w:style>
  <w:style w:type="paragraph" w:styleId="Index2">
    <w:name w:val="index 2"/>
    <w:basedOn w:val="Index1"/>
    <w:next w:val="Standard"/>
    <w:qFormat/>
    <w:rsid w:val="00890232"/>
    <w:pPr>
      <w:ind w:left="284"/>
    </w:pPr>
  </w:style>
  <w:style w:type="paragraph" w:styleId="Titel">
    <w:name w:val="Title"/>
    <w:basedOn w:val="Standard"/>
    <w:link w:val="TitelZchn"/>
    <w:qFormat/>
    <w:rsid w:val="00890232"/>
    <w:pPr>
      <w:overflowPunct w:val="0"/>
      <w:autoSpaceDE w:val="0"/>
      <w:autoSpaceDN w:val="0"/>
      <w:adjustRightInd w:val="0"/>
      <w:spacing w:after="120"/>
      <w:jc w:val="center"/>
      <w:textAlignment w:val="baseline"/>
    </w:pPr>
    <w:rPr>
      <w:rFonts w:ascii="Arial" w:hAnsi="Arial"/>
      <w:b/>
      <w:sz w:val="24"/>
      <w:lang w:val="de-DE"/>
    </w:rPr>
  </w:style>
  <w:style w:type="paragraph" w:styleId="Kommentarthema">
    <w:name w:val="annotation subject"/>
    <w:basedOn w:val="Kommentartext"/>
    <w:next w:val="Kommentartext"/>
    <w:link w:val="KommentarthemaZchn"/>
    <w:semiHidden/>
    <w:qFormat/>
    <w:rsid w:val="00890232"/>
    <w:rPr>
      <w:b/>
      <w:bCs/>
    </w:rPr>
  </w:style>
  <w:style w:type="paragraph" w:styleId="Textkrper-Erstzeileneinzug2">
    <w:name w:val="Body Text First Indent 2"/>
    <w:basedOn w:val="Textkrper-Zeileneinzug"/>
    <w:link w:val="Textkrper-Erstzeileneinzug2Zchn"/>
    <w:qFormat/>
    <w:rsid w:val="00890232"/>
    <w:pPr>
      <w:ind w:leftChars="400" w:left="851" w:firstLineChars="100" w:firstLine="210"/>
    </w:pPr>
    <w:rPr>
      <w:lang w:eastAsia="en-US"/>
    </w:rPr>
  </w:style>
  <w:style w:type="table" w:styleId="Tabellenraster">
    <w:name w:val="Table Grid"/>
    <w:basedOn w:val="NormaleTabelle"/>
    <w:uiPriority w:val="39"/>
    <w:qFormat/>
    <w:rsid w:val="008902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qFormat/>
    <w:rsid w:val="008902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Elegant">
    <w:name w:val="Table Elegant"/>
    <w:basedOn w:val="NormaleTabelle"/>
    <w:qFormat/>
    <w:rsid w:val="00890232"/>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elleKlassisch1">
    <w:name w:val="Table Classic 1"/>
    <w:basedOn w:val="NormaleTabelle"/>
    <w:qFormat/>
    <w:rsid w:val="00890232"/>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elleKlassisch2">
    <w:name w:val="Table Classic 2"/>
    <w:basedOn w:val="NormaleTabelle"/>
    <w:qFormat/>
    <w:rsid w:val="00890232"/>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elleEinfach2">
    <w:name w:val="Table Simple 2"/>
    <w:basedOn w:val="NormaleTabelle"/>
    <w:qFormat/>
    <w:rsid w:val="00890232"/>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elleSpezial2">
    <w:name w:val="Table Subtle 2"/>
    <w:basedOn w:val="NormaleTabelle"/>
    <w:qFormat/>
    <w:rsid w:val="00890232"/>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leRaster2">
    <w:name w:val="Table Grid 2"/>
    <w:basedOn w:val="NormaleTabelle"/>
    <w:qFormat/>
    <w:rsid w:val="00890232"/>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elleRaster3">
    <w:name w:val="Table Grid 3"/>
    <w:basedOn w:val="NormaleTabelle"/>
    <w:qFormat/>
    <w:rsid w:val="00890232"/>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leRaster4">
    <w:name w:val="Table Grid 4"/>
    <w:basedOn w:val="NormaleTabelle"/>
    <w:qFormat/>
    <w:rsid w:val="00890232"/>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HelleSchattierung-Akzent6">
    <w:name w:val="Light Shading Accent 6"/>
    <w:basedOn w:val="NormaleTabelle"/>
    <w:uiPriority w:val="60"/>
    <w:qFormat/>
    <w:rsid w:val="00890232"/>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ittlereSchattierung2-Akzent3">
    <w:name w:val="Medium Shading 2 Accent 3"/>
    <w:basedOn w:val="NormaleTabelle"/>
    <w:uiPriority w:val="64"/>
    <w:qFormat/>
    <w:rsid w:val="00890232"/>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FarbigeListe-Akzent1">
    <w:name w:val="Colorful List Accent 1"/>
    <w:basedOn w:val="NormaleTabelle"/>
    <w:uiPriority w:val="34"/>
    <w:qFormat/>
    <w:rsid w:val="00890232"/>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ett">
    <w:name w:val="Strong"/>
    <w:basedOn w:val="Absatz-Standardschriftart"/>
    <w:qFormat/>
    <w:rsid w:val="00890232"/>
    <w:rPr>
      <w:b/>
      <w:bCs/>
    </w:rPr>
  </w:style>
  <w:style w:type="character" w:styleId="Endnotenzeichen">
    <w:name w:val="endnote reference"/>
    <w:qFormat/>
    <w:rsid w:val="00890232"/>
    <w:rPr>
      <w:vertAlign w:val="superscript"/>
    </w:rPr>
  </w:style>
  <w:style w:type="character" w:styleId="Seitenzahl">
    <w:name w:val="page number"/>
    <w:basedOn w:val="Absatz-Standardschriftart"/>
    <w:qFormat/>
    <w:rsid w:val="00890232"/>
  </w:style>
  <w:style w:type="character" w:styleId="BesuchterLink">
    <w:name w:val="FollowedHyperlink"/>
    <w:qFormat/>
    <w:rsid w:val="00890232"/>
    <w:rPr>
      <w:color w:val="800080"/>
      <w:u w:val="single"/>
    </w:rPr>
  </w:style>
  <w:style w:type="character" w:styleId="Hervorhebung">
    <w:name w:val="Emphasis"/>
    <w:uiPriority w:val="20"/>
    <w:qFormat/>
    <w:rsid w:val="00890232"/>
    <w:rPr>
      <w:i/>
      <w:iCs/>
    </w:rPr>
  </w:style>
  <w:style w:type="character" w:styleId="Hyperlink">
    <w:name w:val="Hyperlink"/>
    <w:uiPriority w:val="99"/>
    <w:qFormat/>
    <w:rsid w:val="00890232"/>
    <w:rPr>
      <w:color w:val="0000FF"/>
      <w:u w:val="single"/>
    </w:rPr>
  </w:style>
  <w:style w:type="character" w:styleId="Kommentarzeichen">
    <w:name w:val="annotation reference"/>
    <w:qFormat/>
    <w:rsid w:val="00890232"/>
    <w:rPr>
      <w:sz w:val="16"/>
    </w:rPr>
  </w:style>
  <w:style w:type="character" w:styleId="Funotenzeichen">
    <w:name w:val="footnote reference"/>
    <w:qFormat/>
    <w:rsid w:val="00890232"/>
    <w:rPr>
      <w:b/>
      <w:position w:val="6"/>
      <w:sz w:val="16"/>
    </w:rPr>
  </w:style>
  <w:style w:type="paragraph" w:customStyle="1" w:styleId="ZT">
    <w:name w:val="ZT"/>
    <w:qFormat/>
    <w:rsid w:val="00890232"/>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890232"/>
    <w:pPr>
      <w:framePr w:wrap="notBeside" w:vAnchor="page" w:hAnchor="margin" w:xAlign="center" w:y="6805"/>
      <w:widowControl w:val="0"/>
    </w:pPr>
    <w:rPr>
      <w:rFonts w:ascii="Arial" w:hAnsi="Arial"/>
      <w:lang w:val="en-GB" w:eastAsia="en-US"/>
    </w:rPr>
  </w:style>
  <w:style w:type="paragraph" w:customStyle="1" w:styleId="TT">
    <w:name w:val="TT"/>
    <w:basedOn w:val="berschrift1"/>
    <w:next w:val="Standard"/>
    <w:qFormat/>
    <w:rsid w:val="00890232"/>
    <w:pPr>
      <w:outlineLvl w:val="9"/>
    </w:pPr>
  </w:style>
  <w:style w:type="paragraph" w:customStyle="1" w:styleId="TAH">
    <w:name w:val="TAH"/>
    <w:basedOn w:val="TAC"/>
    <w:link w:val="TAHCar"/>
    <w:qFormat/>
    <w:rsid w:val="00890232"/>
    <w:rPr>
      <w:b/>
    </w:rPr>
  </w:style>
  <w:style w:type="paragraph" w:customStyle="1" w:styleId="TAC">
    <w:name w:val="TAC"/>
    <w:basedOn w:val="TAL"/>
    <w:link w:val="TACChar"/>
    <w:qFormat/>
    <w:rsid w:val="00890232"/>
    <w:pPr>
      <w:jc w:val="center"/>
    </w:pPr>
  </w:style>
  <w:style w:type="paragraph" w:customStyle="1" w:styleId="TAL">
    <w:name w:val="TAL"/>
    <w:basedOn w:val="Standard"/>
    <w:link w:val="TALCar"/>
    <w:qFormat/>
    <w:rsid w:val="00890232"/>
    <w:pPr>
      <w:keepNext/>
      <w:keepLines/>
      <w:spacing w:after="0"/>
    </w:pPr>
    <w:rPr>
      <w:rFonts w:ascii="Arial" w:hAnsi="Arial"/>
      <w:sz w:val="18"/>
    </w:rPr>
  </w:style>
  <w:style w:type="paragraph" w:customStyle="1" w:styleId="TF">
    <w:name w:val="TF"/>
    <w:basedOn w:val="TH"/>
    <w:link w:val="TFChar"/>
    <w:qFormat/>
    <w:rsid w:val="00890232"/>
    <w:pPr>
      <w:keepNext w:val="0"/>
      <w:spacing w:before="0" w:after="240"/>
    </w:pPr>
  </w:style>
  <w:style w:type="paragraph" w:customStyle="1" w:styleId="TH">
    <w:name w:val="TH"/>
    <w:basedOn w:val="Standard"/>
    <w:link w:val="THChar"/>
    <w:qFormat/>
    <w:rsid w:val="00890232"/>
    <w:pPr>
      <w:keepNext/>
      <w:keepLines/>
      <w:spacing w:before="60"/>
      <w:jc w:val="center"/>
    </w:pPr>
    <w:rPr>
      <w:rFonts w:ascii="Arial" w:hAnsi="Arial"/>
      <w:b/>
    </w:rPr>
  </w:style>
  <w:style w:type="paragraph" w:customStyle="1" w:styleId="NO">
    <w:name w:val="NO"/>
    <w:basedOn w:val="Standard"/>
    <w:link w:val="NOChar"/>
    <w:qFormat/>
    <w:rsid w:val="00890232"/>
    <w:pPr>
      <w:keepLines/>
      <w:ind w:left="1135" w:hanging="851"/>
    </w:pPr>
  </w:style>
  <w:style w:type="paragraph" w:customStyle="1" w:styleId="EX">
    <w:name w:val="EX"/>
    <w:basedOn w:val="Standard"/>
    <w:qFormat/>
    <w:rsid w:val="00890232"/>
    <w:pPr>
      <w:keepLines/>
      <w:ind w:left="1702" w:hanging="1418"/>
    </w:pPr>
  </w:style>
  <w:style w:type="paragraph" w:customStyle="1" w:styleId="FP">
    <w:name w:val="FP"/>
    <w:basedOn w:val="Standard"/>
    <w:qFormat/>
    <w:rsid w:val="00890232"/>
    <w:pPr>
      <w:spacing w:after="0"/>
    </w:pPr>
  </w:style>
  <w:style w:type="paragraph" w:customStyle="1" w:styleId="LD">
    <w:name w:val="LD"/>
    <w:qFormat/>
    <w:rsid w:val="00890232"/>
    <w:pPr>
      <w:keepNext/>
      <w:keepLines/>
      <w:spacing w:line="180" w:lineRule="exact"/>
    </w:pPr>
    <w:rPr>
      <w:rFonts w:ascii="MS LineDraw" w:hAnsi="MS LineDraw"/>
      <w:lang w:val="en-GB" w:eastAsia="en-US"/>
    </w:rPr>
  </w:style>
  <w:style w:type="paragraph" w:customStyle="1" w:styleId="NW">
    <w:name w:val="NW"/>
    <w:basedOn w:val="NO"/>
    <w:qFormat/>
    <w:rsid w:val="00890232"/>
    <w:pPr>
      <w:spacing w:after="0"/>
    </w:pPr>
  </w:style>
  <w:style w:type="paragraph" w:customStyle="1" w:styleId="EW">
    <w:name w:val="EW"/>
    <w:basedOn w:val="EX"/>
    <w:qFormat/>
    <w:rsid w:val="00890232"/>
    <w:pPr>
      <w:spacing w:after="0"/>
    </w:pPr>
  </w:style>
  <w:style w:type="paragraph" w:customStyle="1" w:styleId="EQ">
    <w:name w:val="EQ"/>
    <w:basedOn w:val="Standard"/>
    <w:next w:val="Standard"/>
    <w:qFormat/>
    <w:rsid w:val="00890232"/>
    <w:pPr>
      <w:keepLines/>
      <w:tabs>
        <w:tab w:val="center" w:pos="4536"/>
        <w:tab w:val="right" w:pos="9072"/>
      </w:tabs>
    </w:pPr>
  </w:style>
  <w:style w:type="paragraph" w:customStyle="1" w:styleId="NF">
    <w:name w:val="NF"/>
    <w:basedOn w:val="NO"/>
    <w:qFormat/>
    <w:rsid w:val="00890232"/>
    <w:pPr>
      <w:keepNext/>
      <w:spacing w:after="0"/>
    </w:pPr>
    <w:rPr>
      <w:rFonts w:ascii="Arial" w:hAnsi="Arial"/>
      <w:sz w:val="18"/>
    </w:rPr>
  </w:style>
  <w:style w:type="paragraph" w:customStyle="1" w:styleId="PL">
    <w:name w:val="PL"/>
    <w:link w:val="PLChar"/>
    <w:qFormat/>
    <w:rsid w:val="008902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890232"/>
    <w:pPr>
      <w:jc w:val="right"/>
    </w:pPr>
  </w:style>
  <w:style w:type="paragraph" w:customStyle="1" w:styleId="TAN">
    <w:name w:val="TAN"/>
    <w:basedOn w:val="TAL"/>
    <w:link w:val="TANChar"/>
    <w:qFormat/>
    <w:rsid w:val="00890232"/>
    <w:pPr>
      <w:ind w:left="851" w:hanging="851"/>
    </w:pPr>
  </w:style>
  <w:style w:type="paragraph" w:customStyle="1" w:styleId="ZA">
    <w:name w:val="ZA"/>
    <w:qFormat/>
    <w:rsid w:val="00890232"/>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890232"/>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890232"/>
    <w:pPr>
      <w:framePr w:wrap="notBeside" w:vAnchor="page" w:hAnchor="margin" w:y="15764"/>
      <w:widowControl w:val="0"/>
    </w:pPr>
    <w:rPr>
      <w:rFonts w:ascii="Arial" w:hAnsi="Arial"/>
      <w:sz w:val="32"/>
      <w:lang w:val="en-GB" w:eastAsia="en-US"/>
    </w:rPr>
  </w:style>
  <w:style w:type="paragraph" w:customStyle="1" w:styleId="ZU">
    <w:name w:val="ZU"/>
    <w:qFormat/>
    <w:rsid w:val="00890232"/>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890232"/>
    <w:pPr>
      <w:framePr w:wrap="notBeside" w:y="16161"/>
    </w:pPr>
  </w:style>
  <w:style w:type="character" w:customStyle="1" w:styleId="ZGSM">
    <w:name w:val="ZGSM"/>
    <w:qFormat/>
    <w:rsid w:val="00890232"/>
  </w:style>
  <w:style w:type="paragraph" w:customStyle="1" w:styleId="ZG">
    <w:name w:val="ZG"/>
    <w:qFormat/>
    <w:rsid w:val="00890232"/>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890232"/>
    <w:rPr>
      <w:color w:val="FF0000"/>
    </w:rPr>
  </w:style>
  <w:style w:type="paragraph" w:customStyle="1" w:styleId="B1">
    <w:name w:val="B1"/>
    <w:basedOn w:val="Liste"/>
    <w:link w:val="B1Char1"/>
    <w:qFormat/>
    <w:rsid w:val="00890232"/>
  </w:style>
  <w:style w:type="paragraph" w:customStyle="1" w:styleId="B2">
    <w:name w:val="B2"/>
    <w:basedOn w:val="Liste2"/>
    <w:link w:val="B2Char"/>
    <w:qFormat/>
    <w:rsid w:val="00890232"/>
  </w:style>
  <w:style w:type="paragraph" w:customStyle="1" w:styleId="B3">
    <w:name w:val="B3"/>
    <w:basedOn w:val="Liste3"/>
    <w:link w:val="B3Char"/>
    <w:qFormat/>
    <w:rsid w:val="00890232"/>
  </w:style>
  <w:style w:type="paragraph" w:customStyle="1" w:styleId="B4">
    <w:name w:val="B4"/>
    <w:basedOn w:val="Liste4"/>
    <w:qFormat/>
    <w:rsid w:val="00890232"/>
  </w:style>
  <w:style w:type="paragraph" w:customStyle="1" w:styleId="B5">
    <w:name w:val="B5"/>
    <w:basedOn w:val="Liste5"/>
    <w:qFormat/>
    <w:rsid w:val="00890232"/>
  </w:style>
  <w:style w:type="paragraph" w:customStyle="1" w:styleId="ZTD">
    <w:name w:val="ZTD"/>
    <w:basedOn w:val="ZB"/>
    <w:rsid w:val="00890232"/>
    <w:pPr>
      <w:framePr w:hRule="auto" w:wrap="notBeside" w:y="852"/>
    </w:pPr>
    <w:rPr>
      <w:i w:val="0"/>
      <w:sz w:val="40"/>
    </w:rPr>
  </w:style>
  <w:style w:type="paragraph" w:customStyle="1" w:styleId="CRCoverPage">
    <w:name w:val="CR Cover Page"/>
    <w:link w:val="CRCoverPageChar"/>
    <w:rsid w:val="00890232"/>
    <w:pPr>
      <w:spacing w:after="120"/>
    </w:pPr>
    <w:rPr>
      <w:rFonts w:ascii="Arial" w:hAnsi="Arial"/>
      <w:lang w:val="en-GB" w:eastAsia="en-US"/>
    </w:rPr>
  </w:style>
  <w:style w:type="paragraph" w:customStyle="1" w:styleId="tdoc-header">
    <w:name w:val="tdoc-header"/>
    <w:qFormat/>
    <w:rsid w:val="00890232"/>
    <w:rPr>
      <w:rFonts w:ascii="Arial" w:hAnsi="Arial"/>
      <w:sz w:val="24"/>
      <w:lang w:val="en-GB" w:eastAsia="en-US"/>
    </w:rPr>
  </w:style>
  <w:style w:type="paragraph" w:customStyle="1" w:styleId="HDStyleLS">
    <w:name w:val="HDStyle_LS"/>
    <w:basedOn w:val="Kopfzeile"/>
    <w:rsid w:val="00890232"/>
    <w:pPr>
      <w:widowControl/>
      <w:tabs>
        <w:tab w:val="center" w:pos="4680"/>
        <w:tab w:val="right" w:pos="9360"/>
        <w:tab w:val="right" w:pos="9639"/>
        <w:tab w:val="right" w:pos="10206"/>
      </w:tabs>
      <w:jc w:val="both"/>
    </w:pPr>
    <w:rPr>
      <w:rFonts w:cs="Arial"/>
      <w:sz w:val="28"/>
    </w:rPr>
  </w:style>
  <w:style w:type="paragraph" w:customStyle="1" w:styleId="INDENT1">
    <w:name w:val="INDENT1"/>
    <w:basedOn w:val="Standard"/>
    <w:qFormat/>
    <w:rsid w:val="00890232"/>
    <w:pPr>
      <w:overflowPunct w:val="0"/>
      <w:autoSpaceDE w:val="0"/>
      <w:autoSpaceDN w:val="0"/>
      <w:adjustRightInd w:val="0"/>
      <w:ind w:left="851"/>
      <w:textAlignment w:val="baseline"/>
    </w:pPr>
  </w:style>
  <w:style w:type="paragraph" w:customStyle="1" w:styleId="INDENT2">
    <w:name w:val="INDENT2"/>
    <w:basedOn w:val="Standard"/>
    <w:rsid w:val="00890232"/>
    <w:pPr>
      <w:overflowPunct w:val="0"/>
      <w:autoSpaceDE w:val="0"/>
      <w:autoSpaceDN w:val="0"/>
      <w:adjustRightInd w:val="0"/>
      <w:ind w:left="1135" w:hanging="284"/>
      <w:textAlignment w:val="baseline"/>
    </w:pPr>
  </w:style>
  <w:style w:type="paragraph" w:customStyle="1" w:styleId="INDENT3">
    <w:name w:val="INDENT3"/>
    <w:basedOn w:val="Standard"/>
    <w:qFormat/>
    <w:rsid w:val="00890232"/>
    <w:pPr>
      <w:overflowPunct w:val="0"/>
      <w:autoSpaceDE w:val="0"/>
      <w:autoSpaceDN w:val="0"/>
      <w:adjustRightInd w:val="0"/>
      <w:ind w:left="1701" w:hanging="567"/>
      <w:textAlignment w:val="baseline"/>
    </w:pPr>
  </w:style>
  <w:style w:type="paragraph" w:customStyle="1" w:styleId="FigureTitle">
    <w:name w:val="Figure_Title"/>
    <w:basedOn w:val="Standard"/>
    <w:next w:val="Standard"/>
    <w:qFormat/>
    <w:rsid w:val="0089023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Standard"/>
    <w:qFormat/>
    <w:rsid w:val="00890232"/>
    <w:pPr>
      <w:keepNext/>
      <w:keepLines/>
      <w:overflowPunct w:val="0"/>
      <w:autoSpaceDE w:val="0"/>
      <w:autoSpaceDN w:val="0"/>
      <w:adjustRightInd w:val="0"/>
      <w:textAlignment w:val="baseline"/>
    </w:pPr>
    <w:rPr>
      <w:b/>
    </w:rPr>
  </w:style>
  <w:style w:type="paragraph" w:customStyle="1" w:styleId="enumlev2">
    <w:name w:val="enumlev2"/>
    <w:basedOn w:val="Standard"/>
    <w:uiPriority w:val="99"/>
    <w:qFormat/>
    <w:rsid w:val="0089023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Standard"/>
    <w:qFormat/>
    <w:rsid w:val="00890232"/>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890232"/>
    <w:pPr>
      <w:overflowPunct w:val="0"/>
      <w:autoSpaceDE w:val="0"/>
      <w:autoSpaceDN w:val="0"/>
      <w:adjustRightInd w:val="0"/>
      <w:textAlignment w:val="baseline"/>
    </w:pPr>
  </w:style>
  <w:style w:type="paragraph" w:customStyle="1" w:styleId="Guidance">
    <w:name w:val="Guidance"/>
    <w:basedOn w:val="Standard"/>
    <w:qFormat/>
    <w:rsid w:val="00890232"/>
    <w:pPr>
      <w:overflowPunct w:val="0"/>
      <w:autoSpaceDE w:val="0"/>
      <w:autoSpaceDN w:val="0"/>
      <w:adjustRightInd w:val="0"/>
      <w:textAlignment w:val="baseline"/>
    </w:pPr>
    <w:rPr>
      <w:i/>
      <w:color w:val="0000FF"/>
    </w:rPr>
  </w:style>
  <w:style w:type="paragraph" w:customStyle="1" w:styleId="TitleText">
    <w:name w:val="Title Text"/>
    <w:basedOn w:val="Standard"/>
    <w:next w:val="Standard"/>
    <w:rsid w:val="00890232"/>
    <w:pPr>
      <w:overflowPunct w:val="0"/>
      <w:autoSpaceDE w:val="0"/>
      <w:autoSpaceDN w:val="0"/>
      <w:adjustRightInd w:val="0"/>
      <w:spacing w:after="220"/>
      <w:textAlignment w:val="baseline"/>
    </w:pPr>
    <w:rPr>
      <w:b/>
      <w:lang w:val="en-US"/>
    </w:rPr>
  </w:style>
  <w:style w:type="paragraph" w:customStyle="1" w:styleId="91">
    <w:name w:val="目录 91"/>
    <w:basedOn w:val="Verzeichnis8"/>
    <w:rsid w:val="00890232"/>
    <w:pPr>
      <w:keepNext w:val="0"/>
      <w:widowControl/>
      <w:overflowPunct w:val="0"/>
      <w:autoSpaceDE w:val="0"/>
      <w:autoSpaceDN w:val="0"/>
      <w:adjustRightInd w:val="0"/>
      <w:ind w:left="1418" w:hanging="1418"/>
      <w:textAlignment w:val="baseline"/>
    </w:pPr>
  </w:style>
  <w:style w:type="paragraph" w:customStyle="1" w:styleId="CRfront">
    <w:name w:val="CR_front"/>
    <w:next w:val="Standard"/>
    <w:rsid w:val="00890232"/>
    <w:rPr>
      <w:rFonts w:ascii="Arial" w:hAnsi="Arial"/>
      <w:lang w:val="en-GB" w:eastAsia="en-US"/>
    </w:rPr>
  </w:style>
  <w:style w:type="paragraph" w:customStyle="1" w:styleId="berschrift2Head2A2">
    <w:name w:val="Überschrift 2.Head2A.2"/>
    <w:basedOn w:val="berschrift1"/>
    <w:next w:val="Standard"/>
    <w:rsid w:val="00890232"/>
    <w:pPr>
      <w:spacing w:before="180"/>
      <w:outlineLvl w:val="1"/>
    </w:pPr>
    <w:rPr>
      <w:sz w:val="32"/>
      <w:lang w:eastAsia="de-DE"/>
    </w:rPr>
  </w:style>
  <w:style w:type="paragraph" w:customStyle="1" w:styleId="berschrift3h3H3Underrubrik2">
    <w:name w:val="Überschrift 3.h3.H3.Underrubrik2"/>
    <w:basedOn w:val="berschrift2"/>
    <w:next w:val="Standard"/>
    <w:qFormat/>
    <w:rsid w:val="00890232"/>
    <w:pPr>
      <w:spacing w:before="120"/>
      <w:outlineLvl w:val="2"/>
    </w:pPr>
    <w:rPr>
      <w:lang w:eastAsia="de-DE"/>
    </w:rPr>
  </w:style>
  <w:style w:type="paragraph" w:customStyle="1" w:styleId="Reference">
    <w:name w:val="Reference"/>
    <w:basedOn w:val="Standard"/>
    <w:link w:val="ReferenceChar"/>
    <w:qFormat/>
    <w:rsid w:val="00890232"/>
    <w:pPr>
      <w:tabs>
        <w:tab w:val="left" w:pos="420"/>
      </w:tabs>
      <w:spacing w:after="0"/>
      <w:ind w:left="420" w:hanging="420"/>
    </w:pPr>
  </w:style>
  <w:style w:type="paragraph" w:customStyle="1" w:styleId="Bullets">
    <w:name w:val="Bullets"/>
    <w:basedOn w:val="Textkrper"/>
    <w:rsid w:val="00890232"/>
    <w:pPr>
      <w:widowControl w:val="0"/>
      <w:spacing w:after="120"/>
      <w:ind w:left="283" w:hanging="283"/>
    </w:pPr>
    <w:rPr>
      <w:lang w:eastAsia="de-DE"/>
    </w:rPr>
  </w:style>
  <w:style w:type="paragraph" w:customStyle="1" w:styleId="BalloonText1">
    <w:name w:val="Balloon Text1"/>
    <w:basedOn w:val="Standard"/>
    <w:semiHidden/>
    <w:qFormat/>
    <w:rsid w:val="00890232"/>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Standard"/>
    <w:qFormat/>
    <w:rsid w:val="00890232"/>
    <w:pPr>
      <w:spacing w:before="360" w:after="0" w:line="240" w:lineRule="atLeast"/>
      <w:jc w:val="center"/>
    </w:pPr>
    <w:rPr>
      <w:lang w:val="en-US"/>
    </w:rPr>
  </w:style>
  <w:style w:type="character" w:customStyle="1" w:styleId="ListeZchn">
    <w:name w:val="Liste Zchn"/>
    <w:link w:val="Liste"/>
    <w:qFormat/>
    <w:rsid w:val="00890232"/>
    <w:rPr>
      <w:rFonts w:eastAsia="MS Mincho"/>
      <w:lang w:val="en-GB" w:eastAsia="en-US" w:bidi="ar-SA"/>
    </w:rPr>
  </w:style>
  <w:style w:type="character" w:customStyle="1" w:styleId="Liste2Zchn">
    <w:name w:val="Liste 2 Zchn"/>
    <w:basedOn w:val="ListeZchn"/>
    <w:link w:val="Liste2"/>
    <w:qFormat/>
    <w:rsid w:val="00890232"/>
    <w:rPr>
      <w:rFonts w:eastAsia="MS Mincho"/>
      <w:lang w:val="en-GB" w:eastAsia="en-US" w:bidi="ar-SA"/>
    </w:rPr>
  </w:style>
  <w:style w:type="character" w:customStyle="1" w:styleId="Liste3Zchn">
    <w:name w:val="Liste 3 Zchn"/>
    <w:basedOn w:val="Liste2Zchn"/>
    <w:link w:val="Liste3"/>
    <w:rsid w:val="00890232"/>
    <w:rPr>
      <w:rFonts w:eastAsia="MS Mincho"/>
      <w:lang w:val="en-GB" w:eastAsia="en-US" w:bidi="ar-SA"/>
    </w:rPr>
  </w:style>
  <w:style w:type="character" w:customStyle="1" w:styleId="B3Char">
    <w:name w:val="B3 Char"/>
    <w:basedOn w:val="Liste3Zchn"/>
    <w:link w:val="B3"/>
    <w:qFormat/>
    <w:rsid w:val="00890232"/>
    <w:rPr>
      <w:rFonts w:eastAsia="MS Mincho"/>
      <w:lang w:val="en-GB" w:eastAsia="en-US" w:bidi="ar-SA"/>
    </w:rPr>
  </w:style>
  <w:style w:type="character" w:customStyle="1" w:styleId="B2Char">
    <w:name w:val="B2 Char"/>
    <w:basedOn w:val="Liste2Zchn"/>
    <w:link w:val="B2"/>
    <w:qFormat/>
    <w:rsid w:val="00890232"/>
    <w:rPr>
      <w:rFonts w:eastAsia="MS Mincho"/>
      <w:lang w:val="en-GB" w:eastAsia="en-US" w:bidi="ar-SA"/>
    </w:rPr>
  </w:style>
  <w:style w:type="paragraph" w:customStyle="1" w:styleId="List1">
    <w:name w:val="List 1"/>
    <w:basedOn w:val="Standard"/>
    <w:qFormat/>
    <w:rsid w:val="00890232"/>
    <w:pPr>
      <w:spacing w:after="120"/>
      <w:ind w:left="568" w:hanging="284"/>
    </w:pPr>
    <w:rPr>
      <w:rFonts w:ascii="Arial" w:hAnsi="Arial"/>
      <w:szCs w:val="22"/>
    </w:rPr>
  </w:style>
  <w:style w:type="character" w:customStyle="1" w:styleId="PLChar">
    <w:name w:val="PL Char"/>
    <w:link w:val="PL"/>
    <w:qFormat/>
    <w:rsid w:val="00890232"/>
    <w:rPr>
      <w:rFonts w:ascii="Courier New" w:hAnsi="Courier New"/>
      <w:sz w:val="16"/>
      <w:lang w:val="en-GB" w:eastAsia="en-US" w:bidi="ar-SA"/>
    </w:rPr>
  </w:style>
  <w:style w:type="character" w:customStyle="1" w:styleId="THChar">
    <w:name w:val="TH Char"/>
    <w:link w:val="TH"/>
    <w:qFormat/>
    <w:rsid w:val="00890232"/>
    <w:rPr>
      <w:rFonts w:ascii="Arial" w:hAnsi="Arial"/>
      <w:b/>
      <w:lang w:val="en-GB" w:eastAsia="en-US"/>
    </w:rPr>
  </w:style>
  <w:style w:type="character" w:customStyle="1" w:styleId="TALCar">
    <w:name w:val="TAL Car"/>
    <w:link w:val="TAL"/>
    <w:qFormat/>
    <w:rsid w:val="00890232"/>
    <w:rPr>
      <w:rFonts w:ascii="Arial" w:hAnsi="Arial"/>
      <w:sz w:val="18"/>
      <w:lang w:val="en-GB" w:eastAsia="en-US"/>
    </w:rPr>
  </w:style>
  <w:style w:type="paragraph" w:customStyle="1" w:styleId="assocaitedwith">
    <w:name w:val="assocaited with"/>
    <w:basedOn w:val="Standard"/>
    <w:rsid w:val="00890232"/>
    <w:pPr>
      <w:jc w:val="center"/>
    </w:pPr>
  </w:style>
  <w:style w:type="paragraph" w:customStyle="1" w:styleId="Nor">
    <w:name w:val="Nor'"/>
    <w:basedOn w:val="assocaitedwith"/>
    <w:rsid w:val="00890232"/>
    <w:rPr>
      <w:b/>
    </w:rPr>
  </w:style>
  <w:style w:type="character" w:customStyle="1" w:styleId="NOChar">
    <w:name w:val="NO Char"/>
    <w:link w:val="NO"/>
    <w:qFormat/>
    <w:rsid w:val="00890232"/>
    <w:rPr>
      <w:rFonts w:ascii="Times New Roman" w:hAnsi="Times New Roman"/>
      <w:lang w:val="en-GB"/>
    </w:rPr>
  </w:style>
  <w:style w:type="character" w:customStyle="1" w:styleId="TextkrperZchn">
    <w:name w:val="Textkörper Zchn"/>
    <w:link w:val="Textkrper"/>
    <w:qFormat/>
    <w:rsid w:val="00890232"/>
    <w:rPr>
      <w:rFonts w:ascii="Times New Roman" w:hAnsi="Times New Roman"/>
      <w:lang w:val="en-GB"/>
    </w:rPr>
  </w:style>
  <w:style w:type="character" w:customStyle="1" w:styleId="B1Char1">
    <w:name w:val="B1 Char1"/>
    <w:link w:val="B1"/>
    <w:qFormat/>
    <w:rsid w:val="00890232"/>
    <w:rPr>
      <w:rFonts w:ascii="Times New Roman" w:hAnsi="Times New Roman"/>
      <w:lang w:val="en-GB" w:eastAsia="ja-JP"/>
    </w:rPr>
  </w:style>
  <w:style w:type="character" w:customStyle="1" w:styleId="berschrift3Zchn">
    <w:name w:val="Überschrift 3 Zchn"/>
    <w:link w:val="berschrift3"/>
    <w:qFormat/>
    <w:rsid w:val="00BA2725"/>
    <w:rPr>
      <w:rFonts w:ascii="Arial" w:hAnsi="Arial"/>
      <w:sz w:val="24"/>
      <w:lang w:val="en-GB" w:eastAsia="ja-JP"/>
    </w:rPr>
  </w:style>
  <w:style w:type="character" w:customStyle="1" w:styleId="berschrift2Zchn">
    <w:name w:val="Überschrift 2 Zchn"/>
    <w:link w:val="berschrift2"/>
    <w:qFormat/>
    <w:rsid w:val="008806FD"/>
    <w:rPr>
      <w:rFonts w:ascii="Arial" w:hAnsi="Arial"/>
      <w:sz w:val="28"/>
      <w:lang w:val="en-GB" w:eastAsia="en-US"/>
    </w:rPr>
  </w:style>
  <w:style w:type="paragraph" w:styleId="Listenabsatz">
    <w:name w:val="List Paragraph"/>
    <w:aliases w:val="- Bullets,リスト段落,Lista1,?? ??,?????,????,中等深浅网格 1 - 着色 21,¥¡¡¡¡ì¬º¥¹¥È¶ÎÂä,ÁÐ³ö¶ÎÂä,中等深??I? 1 - o??a 21,列表段落1,—ño’i—Ž,¥ê¥¹¥È¶ÎÂä,1st level - Bullet List Paragraph,Lettre d'introduction,Paragrafo elenco,Normal bullet 2,목록단락,列出段落,목록 단락,列表段落"/>
    <w:basedOn w:val="Standard"/>
    <w:link w:val="ListenabsatzZchn"/>
    <w:uiPriority w:val="34"/>
    <w:qFormat/>
    <w:rsid w:val="00890232"/>
    <w:pPr>
      <w:spacing w:after="0"/>
      <w:ind w:left="720"/>
      <w:contextualSpacing/>
    </w:pPr>
    <w:rPr>
      <w:rFonts w:eastAsia="Times New Roman"/>
      <w:szCs w:val="24"/>
      <w:lang w:val="en-US"/>
    </w:rPr>
  </w:style>
  <w:style w:type="table" w:customStyle="1" w:styleId="1">
    <w:name w:val="浅色列表1"/>
    <w:basedOn w:val="NormaleTabelle"/>
    <w:uiPriority w:val="61"/>
    <w:qFormat/>
    <w:rsid w:val="00890232"/>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erschrift1Zchn">
    <w:name w:val="Überschrift 1 Zchn"/>
    <w:link w:val="berschrift1"/>
    <w:qFormat/>
    <w:rsid w:val="00890232"/>
    <w:rPr>
      <w:rFonts w:ascii="Arial" w:hAnsi="Arial"/>
      <w:sz w:val="36"/>
      <w:lang w:val="en-GB" w:eastAsia="en-US"/>
    </w:rPr>
  </w:style>
  <w:style w:type="character" w:customStyle="1" w:styleId="ListenabsatzZchn">
    <w:name w:val="Listenabsatz Zchn"/>
    <w:aliases w:val="- Bullets Zchn,リスト段落 Zchn,Lista1 Zchn,?? ?? Zchn,????? Zchn,???? Zchn,中等深浅网格 1 - 着色 21 Zchn,¥¡¡¡¡ì¬º¥¹¥È¶ÎÂä Zchn,ÁÐ³ö¶ÎÂä Zchn,中等深??I? 1 - o??a 21 Zchn,列表段落1 Zchn,—ño’i—Ž Zchn,¥ê¥¹¥È¶ÎÂä Zchn,1st level - Bullet List Paragraph Zchn"/>
    <w:link w:val="Listenabsatz"/>
    <w:uiPriority w:val="34"/>
    <w:qFormat/>
    <w:rsid w:val="00890232"/>
    <w:rPr>
      <w:rFonts w:ascii="Times New Roman" w:eastAsia="Times New Roman" w:hAnsi="Times New Roman"/>
      <w:szCs w:val="24"/>
      <w:lang w:eastAsia="ja-JP"/>
    </w:rPr>
  </w:style>
  <w:style w:type="character" w:customStyle="1" w:styleId="TitelZchn">
    <w:name w:val="Titel Zchn"/>
    <w:link w:val="Titel"/>
    <w:qFormat/>
    <w:rsid w:val="00890232"/>
    <w:rPr>
      <w:rFonts w:ascii="Arial" w:hAnsi="Arial"/>
      <w:b/>
      <w:sz w:val="24"/>
      <w:lang w:val="de-DE" w:eastAsia="en-US"/>
    </w:rPr>
  </w:style>
  <w:style w:type="paragraph" w:customStyle="1" w:styleId="MTDisplayEquation">
    <w:name w:val="MTDisplayEquation"/>
    <w:basedOn w:val="Standard"/>
    <w:next w:val="Standard"/>
    <w:link w:val="MTDisplayEquationChar"/>
    <w:qFormat/>
    <w:rsid w:val="00890232"/>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Absatz-Standardschriftart"/>
    <w:link w:val="MTDisplayEquation"/>
    <w:qFormat/>
    <w:rsid w:val="00890232"/>
    <w:rPr>
      <w:rFonts w:ascii="Calibri" w:eastAsia="SimSun" w:hAnsi="Calibri"/>
      <w:kern w:val="2"/>
      <w:sz w:val="21"/>
      <w:szCs w:val="22"/>
    </w:rPr>
  </w:style>
  <w:style w:type="paragraph" w:customStyle="1" w:styleId="Revision1">
    <w:name w:val="Revision1"/>
    <w:hidden/>
    <w:uiPriority w:val="99"/>
    <w:semiHidden/>
    <w:qFormat/>
    <w:rsid w:val="00890232"/>
    <w:rPr>
      <w:rFonts w:ascii="Times New Roman" w:hAnsi="Times New Roman"/>
      <w:lang w:val="en-GB" w:eastAsia="en-US"/>
    </w:rPr>
  </w:style>
  <w:style w:type="paragraph" w:customStyle="1" w:styleId="maintext">
    <w:name w:val="main text"/>
    <w:basedOn w:val="Standard"/>
    <w:link w:val="maintextChar"/>
    <w:qFormat/>
    <w:rsid w:val="00890232"/>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bsatz-Standardschriftart"/>
    <w:link w:val="maintext"/>
    <w:qFormat/>
    <w:rsid w:val="00890232"/>
    <w:rPr>
      <w:rFonts w:ascii="Times New Roman" w:eastAsia="Malgun Gothic" w:hAnsi="Times New Roman" w:cs="Batang"/>
      <w:lang w:val="en-GB" w:eastAsia="ko-KR"/>
    </w:rPr>
  </w:style>
  <w:style w:type="character" w:customStyle="1" w:styleId="KopfzeileZchn">
    <w:name w:val="Kopfzeile Zchn"/>
    <w:link w:val="Kopfzeile"/>
    <w:qFormat/>
    <w:rsid w:val="00890232"/>
    <w:rPr>
      <w:rFonts w:ascii="Arial" w:hAnsi="Arial"/>
      <w:b/>
      <w:sz w:val="18"/>
      <w:lang w:val="en-GB" w:eastAsia="en-US"/>
    </w:rPr>
  </w:style>
  <w:style w:type="character" w:customStyle="1" w:styleId="BeschriftungZchn">
    <w:name w:val="Beschriftung Zchn"/>
    <w:aliases w:val="cap Zchn,3GPP Caption Table Zchn,Caption Char1 Char Zchn,cap Char Char1 Zchn,Caption Char Char1 Char Zchn,cap Char2 Zchn,Ca Zchn"/>
    <w:basedOn w:val="Absatz-Standardschriftart"/>
    <w:link w:val="Beschriftung"/>
    <w:qFormat/>
    <w:rsid w:val="00890232"/>
    <w:rPr>
      <w:rFonts w:ascii="Times New Roman" w:hAnsi="Times New Roman"/>
      <w:b/>
      <w:bCs/>
      <w:lang w:val="en-GB" w:eastAsia="ja-JP"/>
    </w:rPr>
  </w:style>
  <w:style w:type="paragraph" w:customStyle="1" w:styleId="TdocHeader2">
    <w:name w:val="Tdoc_Header_2"/>
    <w:basedOn w:val="Standard"/>
    <w:qFormat/>
    <w:rsid w:val="00890232"/>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berschrift1"/>
    <w:next w:val="Textkrper"/>
    <w:qFormat/>
    <w:rsid w:val="00890232"/>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Kopfzeile"/>
    <w:qFormat/>
    <w:rsid w:val="00890232"/>
    <w:pPr>
      <w:tabs>
        <w:tab w:val="right" w:pos="9072"/>
        <w:tab w:val="right" w:pos="10206"/>
      </w:tabs>
      <w:jc w:val="both"/>
    </w:pPr>
    <w:rPr>
      <w:rFonts w:eastAsia="Batang"/>
      <w:sz w:val="20"/>
    </w:rPr>
  </w:style>
  <w:style w:type="paragraph" w:customStyle="1" w:styleId="TdocHeading2">
    <w:name w:val="Tdoc_Heading_2"/>
    <w:basedOn w:val="Standard"/>
    <w:qFormat/>
    <w:rsid w:val="00890232"/>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890232"/>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berschrift1"/>
    <w:qFormat/>
    <w:rsid w:val="00890232"/>
    <w:pPr>
      <w:keepLines w:val="0"/>
      <w:numPr>
        <w:numId w:val="3"/>
      </w:numPr>
      <w:spacing w:after="60"/>
    </w:pPr>
    <w:rPr>
      <w:rFonts w:eastAsia="Batang" w:cs="Arial"/>
      <w:b/>
      <w:bCs/>
      <w:kern w:val="32"/>
      <w:sz w:val="28"/>
      <w:szCs w:val="32"/>
    </w:rPr>
  </w:style>
  <w:style w:type="paragraph" w:customStyle="1" w:styleId="Comments">
    <w:name w:val="Comments"/>
    <w:basedOn w:val="Standard"/>
    <w:link w:val="CommentsChar"/>
    <w:qFormat/>
    <w:rsid w:val="00890232"/>
    <w:pPr>
      <w:spacing w:before="40" w:after="0"/>
    </w:pPr>
    <w:rPr>
      <w:rFonts w:ascii="Arial" w:hAnsi="Arial"/>
      <w:i/>
      <w:sz w:val="18"/>
      <w:szCs w:val="24"/>
      <w:lang w:eastAsia="en-GB"/>
    </w:rPr>
  </w:style>
  <w:style w:type="character" w:customStyle="1" w:styleId="CommentsChar">
    <w:name w:val="Comments Char"/>
    <w:link w:val="Comments"/>
    <w:rsid w:val="00890232"/>
    <w:rPr>
      <w:rFonts w:ascii="Arial" w:hAnsi="Arial"/>
      <w:i/>
      <w:sz w:val="18"/>
      <w:szCs w:val="24"/>
      <w:lang w:val="en-GB" w:eastAsia="en-GB"/>
    </w:rPr>
  </w:style>
  <w:style w:type="paragraph" w:customStyle="1" w:styleId="DocHead">
    <w:name w:val="DocHead"/>
    <w:basedOn w:val="Standard"/>
    <w:next w:val="Standard"/>
    <w:rsid w:val="00890232"/>
    <w:pPr>
      <w:spacing w:after="0"/>
      <w:ind w:left="1418" w:hanging="1418"/>
    </w:pPr>
    <w:rPr>
      <w:rFonts w:eastAsia="Times New Roman"/>
      <w:b/>
      <w:bCs/>
      <w:sz w:val="24"/>
      <w:lang w:val="en-AU" w:eastAsia="en-US"/>
    </w:rPr>
  </w:style>
  <w:style w:type="paragraph" w:customStyle="1" w:styleId="Bulleted">
    <w:name w:val="Bulleted"/>
    <w:basedOn w:val="Standard"/>
    <w:rsid w:val="00890232"/>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890232"/>
    <w:rPr>
      <w:rFonts w:ascii="Arial" w:hAnsi="Arial"/>
      <w:lang w:val="en-GB" w:eastAsia="en-US"/>
    </w:rPr>
  </w:style>
  <w:style w:type="character" w:customStyle="1" w:styleId="a0">
    <w:name w:val="スタイル 標準 +"/>
    <w:qFormat/>
    <w:rsid w:val="00890232"/>
    <w:rPr>
      <w:rFonts w:ascii="Times New Roman" w:eastAsia="MS Gothic" w:hAnsi="Times New Roman"/>
      <w:color w:val="auto"/>
      <w:kern w:val="0"/>
      <w:sz w:val="20"/>
      <w:u w:val="none"/>
    </w:rPr>
  </w:style>
  <w:style w:type="character" w:customStyle="1" w:styleId="B1Zchn">
    <w:name w:val="B1 Zchn"/>
    <w:basedOn w:val="Heading3Char1"/>
    <w:qFormat/>
    <w:rsid w:val="00890232"/>
    <w:rPr>
      <w:rFonts w:ascii="CG Times (WN)" w:eastAsia="SimSun" w:hAnsi="CG Times (WN)" w:cstheme="majorBidi"/>
      <w:color w:val="244061" w:themeColor="accent1" w:themeShade="80"/>
      <w:sz w:val="24"/>
      <w:szCs w:val="24"/>
      <w:lang w:val="en-US" w:eastAsia="en-US" w:bidi="ar-SA"/>
    </w:rPr>
  </w:style>
  <w:style w:type="character" w:customStyle="1" w:styleId="B10">
    <w:name w:val="B1 (文字)"/>
    <w:qFormat/>
    <w:rsid w:val="00890232"/>
    <w:rPr>
      <w:rFonts w:eastAsia="MS Mincho"/>
      <w:lang w:val="en-GB" w:eastAsia="en-US" w:bidi="ar-SA"/>
    </w:rPr>
  </w:style>
  <w:style w:type="paragraph" w:customStyle="1" w:styleId="StatementBody">
    <w:name w:val="Statement Body"/>
    <w:basedOn w:val="Standard"/>
    <w:link w:val="StatementBodyChar"/>
    <w:qFormat/>
    <w:rsid w:val="00890232"/>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890232"/>
    <w:rPr>
      <w:rFonts w:ascii="Times New Roman" w:eastAsia="Times New Roman" w:hAnsi="Times New Roman"/>
      <w:sz w:val="22"/>
      <w:szCs w:val="24"/>
      <w:lang w:eastAsia="ko-KR"/>
    </w:rPr>
  </w:style>
  <w:style w:type="paragraph" w:customStyle="1" w:styleId="bullet">
    <w:name w:val="bullet"/>
    <w:basedOn w:val="Standard"/>
    <w:link w:val="bullet0"/>
    <w:qFormat/>
    <w:rsid w:val="00890232"/>
    <w:pPr>
      <w:numPr>
        <w:numId w:val="6"/>
      </w:numPr>
      <w:snapToGrid w:val="0"/>
      <w:spacing w:after="100" w:afterAutospacing="1"/>
      <w:jc w:val="both"/>
    </w:pPr>
    <w:rPr>
      <w:rFonts w:eastAsia="MS Gothic"/>
      <w:sz w:val="24"/>
    </w:rPr>
  </w:style>
  <w:style w:type="character" w:customStyle="1" w:styleId="bullet0">
    <w:name w:val="bullet (文字)"/>
    <w:link w:val="bullet"/>
    <w:qFormat/>
    <w:rsid w:val="00890232"/>
    <w:rPr>
      <w:rFonts w:ascii="Times New Roman" w:eastAsia="MS Gothic" w:hAnsi="Times New Roman"/>
      <w:sz w:val="24"/>
      <w:lang w:val="en-GB" w:eastAsia="ja-JP"/>
    </w:rPr>
  </w:style>
  <w:style w:type="paragraph" w:customStyle="1" w:styleId="References">
    <w:name w:val="References"/>
    <w:basedOn w:val="Standard"/>
    <w:qFormat/>
    <w:rsid w:val="00890232"/>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890232"/>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StatementHeading">
    <w:name w:val="Statement Heading"/>
    <w:basedOn w:val="Standard"/>
    <w:next w:val="StatementBody"/>
    <w:uiPriority w:val="99"/>
    <w:qFormat/>
    <w:rsid w:val="00890232"/>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890232"/>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Standard"/>
    <w:link w:val="2222Char"/>
    <w:rsid w:val="00890232"/>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Standard"/>
    <w:qFormat/>
    <w:rsid w:val="00890232"/>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Standard"/>
    <w:uiPriority w:val="34"/>
    <w:qFormat/>
    <w:rsid w:val="00890232"/>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Standard"/>
    <w:qFormat/>
    <w:rsid w:val="00890232"/>
    <w:pPr>
      <w:spacing w:before="100" w:beforeAutospacing="1" w:after="100" w:afterAutospacing="1"/>
    </w:pPr>
    <w:rPr>
      <w:rFonts w:eastAsia="Batang"/>
      <w:sz w:val="24"/>
      <w:szCs w:val="24"/>
    </w:rPr>
  </w:style>
  <w:style w:type="paragraph" w:customStyle="1" w:styleId="enumlev1">
    <w:name w:val="enumlev1"/>
    <w:basedOn w:val="Standard"/>
    <w:link w:val="enumlev1Char"/>
    <w:qFormat/>
    <w:rsid w:val="00890232"/>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Standard"/>
    <w:link w:val="LGTdocChar"/>
    <w:qFormat/>
    <w:rsid w:val="0089023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Standard"/>
    <w:qFormat/>
    <w:rsid w:val="00890232"/>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Standard"/>
    <w:qFormat/>
    <w:rsid w:val="00890232"/>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Standard"/>
    <w:qFormat/>
    <w:rsid w:val="00890232"/>
    <w:pPr>
      <w:spacing w:after="220"/>
    </w:pPr>
    <w:rPr>
      <w:rFonts w:ascii="Arial" w:eastAsia="Times New Roman" w:hAnsi="Arial"/>
      <w:sz w:val="22"/>
      <w:lang w:val="en-US" w:eastAsia="en-US"/>
    </w:rPr>
  </w:style>
  <w:style w:type="character" w:customStyle="1" w:styleId="apple-style-span">
    <w:name w:val="apple-style-span"/>
    <w:basedOn w:val="Absatz-Standardschriftart"/>
    <w:qFormat/>
    <w:rsid w:val="00890232"/>
  </w:style>
  <w:style w:type="paragraph" w:customStyle="1" w:styleId="3GPPHeading1">
    <w:name w:val="3GPP Heading 1"/>
    <w:basedOn w:val="berschrift1"/>
    <w:link w:val="3GPPHeading1Char"/>
    <w:qFormat/>
    <w:rsid w:val="00890232"/>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890232"/>
    <w:rPr>
      <w:rFonts w:ascii="Arial" w:hAnsi="Arial"/>
      <w:kern w:val="32"/>
      <w:sz w:val="32"/>
      <w:szCs w:val="32"/>
      <w:lang w:val="en-GB" w:eastAsia="en-US"/>
    </w:rPr>
  </w:style>
  <w:style w:type="paragraph" w:customStyle="1" w:styleId="Doc-text2">
    <w:name w:val="Doc-text2"/>
    <w:basedOn w:val="Standard"/>
    <w:link w:val="Doc-text2Char"/>
    <w:qFormat/>
    <w:rsid w:val="00890232"/>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890232"/>
    <w:rPr>
      <w:rFonts w:ascii="Arial" w:hAnsi="Arial"/>
      <w:szCs w:val="24"/>
      <w:lang w:eastAsia="en-GB"/>
    </w:rPr>
  </w:style>
  <w:style w:type="character" w:customStyle="1" w:styleId="B1Char">
    <w:name w:val="B1 Char"/>
    <w:qFormat/>
    <w:locked/>
    <w:rsid w:val="00890232"/>
    <w:rPr>
      <w:lang w:val="en-GB" w:eastAsia="en-US"/>
    </w:rPr>
  </w:style>
  <w:style w:type="paragraph" w:customStyle="1" w:styleId="CharCharCharCharCharChar">
    <w:name w:val="Char Char Char Char Char Char"/>
    <w:semiHidden/>
    <w:rsid w:val="00890232"/>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TACChar">
    <w:name w:val="TAC Char"/>
    <w:link w:val="TAC"/>
    <w:qFormat/>
    <w:rsid w:val="00890232"/>
    <w:rPr>
      <w:rFonts w:ascii="Arial" w:hAnsi="Arial"/>
      <w:sz w:val="18"/>
      <w:lang w:val="en-GB" w:eastAsia="ja-JP"/>
    </w:rPr>
  </w:style>
  <w:style w:type="paragraph" w:customStyle="1" w:styleId="msolistparagraph0">
    <w:name w:val="msolistparagraph"/>
    <w:basedOn w:val="Standard"/>
    <w:qFormat/>
    <w:rsid w:val="00890232"/>
    <w:pPr>
      <w:spacing w:after="0"/>
      <w:ind w:left="720"/>
      <w:jc w:val="both"/>
    </w:pPr>
    <w:rPr>
      <w:rFonts w:ascii="Calibri" w:eastAsia="Batang" w:hAnsi="Calibri"/>
      <w:sz w:val="21"/>
      <w:szCs w:val="21"/>
    </w:rPr>
  </w:style>
  <w:style w:type="character" w:customStyle="1" w:styleId="CRCoverPageZchn">
    <w:name w:val="CR Cover Page Zchn"/>
    <w:qFormat/>
    <w:locked/>
    <w:rsid w:val="00890232"/>
    <w:rPr>
      <w:rFonts w:ascii="Arial" w:eastAsia="SimSun" w:hAnsi="Arial"/>
      <w:lang w:val="en-GB" w:eastAsia="en-US" w:bidi="ar-SA"/>
    </w:rPr>
  </w:style>
  <w:style w:type="character" w:customStyle="1" w:styleId="NurTextZchn">
    <w:name w:val="Nur Text Zchn"/>
    <w:basedOn w:val="Absatz-Standardschriftart"/>
    <w:link w:val="NurText"/>
    <w:uiPriority w:val="99"/>
    <w:qFormat/>
    <w:rsid w:val="00890232"/>
    <w:rPr>
      <w:rFonts w:ascii="Consolas" w:eastAsia="Calibri" w:hAnsi="Consolas" w:cs="Consolas"/>
      <w:sz w:val="21"/>
      <w:szCs w:val="21"/>
    </w:rPr>
  </w:style>
  <w:style w:type="paragraph" w:customStyle="1" w:styleId="IEEEParagraph">
    <w:name w:val="IEEE Paragraph"/>
    <w:basedOn w:val="Standard"/>
    <w:link w:val="IEEEParagraphChar"/>
    <w:qFormat/>
    <w:rsid w:val="00890232"/>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890232"/>
    <w:rPr>
      <w:rFonts w:ascii="Arial" w:eastAsia="SimSun" w:hAnsi="Arial" w:cs="Arial"/>
      <w:color w:val="0000FF"/>
      <w:kern w:val="2"/>
      <w:szCs w:val="24"/>
      <w:lang w:val="en-AU"/>
    </w:rPr>
  </w:style>
  <w:style w:type="paragraph" w:customStyle="1" w:styleId="3GPPNormalText">
    <w:name w:val="3GPP Normal Text"/>
    <w:basedOn w:val="Textkrper"/>
    <w:link w:val="3GPPNormalTextChar"/>
    <w:qFormat/>
    <w:rsid w:val="00890232"/>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890232"/>
    <w:rPr>
      <w:rFonts w:ascii="Times New Roman" w:hAnsi="Times New Roman"/>
      <w:szCs w:val="24"/>
      <w:lang w:val="en-GB" w:eastAsia="ja-JP"/>
    </w:rPr>
  </w:style>
  <w:style w:type="paragraph" w:customStyle="1" w:styleId="Statement">
    <w:name w:val="Statement"/>
    <w:basedOn w:val="Standard"/>
    <w:rsid w:val="00890232"/>
    <w:pPr>
      <w:keepNext/>
      <w:spacing w:after="0"/>
      <w:ind w:left="601" w:hanging="601"/>
    </w:pPr>
    <w:rPr>
      <w:rFonts w:eastAsia="Batang"/>
      <w:b/>
      <w:i/>
      <w:szCs w:val="24"/>
      <w:lang w:val="en-US" w:eastAsia="ko-KR"/>
    </w:rPr>
  </w:style>
  <w:style w:type="character" w:customStyle="1" w:styleId="Alcatel-Lucent-4">
    <w:name w:val="Alcatel-Lucent-4"/>
    <w:semiHidden/>
    <w:rsid w:val="00890232"/>
    <w:rPr>
      <w:rFonts w:ascii="Arial" w:hAnsi="Arial" w:cs="Arial"/>
      <w:color w:val="auto"/>
      <w:sz w:val="20"/>
      <w:szCs w:val="20"/>
    </w:rPr>
  </w:style>
  <w:style w:type="paragraph" w:customStyle="1" w:styleId="ZchnZchn">
    <w:name w:val="Zchn Zchn"/>
    <w:qFormat/>
    <w:rsid w:val="00890232"/>
    <w:pPr>
      <w:keepNext/>
      <w:numPr>
        <w:numId w:val="9"/>
      </w:numPr>
      <w:suppressAutoHyphens/>
      <w:autoSpaceDE w:val="0"/>
      <w:spacing w:before="60" w:after="60"/>
      <w:jc w:val="both"/>
    </w:pPr>
    <w:rPr>
      <w:rFonts w:ascii="Arial" w:eastAsia="SimSun" w:hAnsi="Arial" w:cs="Arial"/>
      <w:color w:val="0000FF"/>
      <w:kern w:val="1"/>
      <w:lang w:eastAsia="ar-SA"/>
    </w:rPr>
  </w:style>
  <w:style w:type="character" w:customStyle="1" w:styleId="Alcatel-Lucent2">
    <w:name w:val="Alcatel-Lucent2"/>
    <w:semiHidden/>
    <w:qFormat/>
    <w:rsid w:val="00890232"/>
    <w:rPr>
      <w:rFonts w:ascii="Arial" w:hAnsi="Arial" w:cs="Arial"/>
      <w:color w:val="auto"/>
      <w:sz w:val="20"/>
      <w:szCs w:val="20"/>
    </w:rPr>
  </w:style>
  <w:style w:type="character" w:customStyle="1" w:styleId="berschrift4Zchn">
    <w:name w:val="Überschrift 4 Zchn"/>
    <w:basedOn w:val="Absatz-Standardschriftart"/>
    <w:link w:val="berschrift4"/>
    <w:qFormat/>
    <w:rsid w:val="00890232"/>
    <w:rPr>
      <w:rFonts w:ascii="Arial" w:hAnsi="Arial"/>
      <w:sz w:val="24"/>
      <w:lang w:val="en-GB" w:eastAsia="ja-JP"/>
    </w:rPr>
  </w:style>
  <w:style w:type="character" w:customStyle="1" w:styleId="berschrift5Zchn">
    <w:name w:val="Überschrift 5 Zchn"/>
    <w:basedOn w:val="Absatz-Standardschriftart"/>
    <w:link w:val="berschrift5"/>
    <w:qFormat/>
    <w:rsid w:val="00890232"/>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890232"/>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KommentartextZchn">
    <w:name w:val="Kommentartext Zchn"/>
    <w:link w:val="Kommentartext"/>
    <w:qFormat/>
    <w:rsid w:val="00890232"/>
    <w:rPr>
      <w:rFonts w:ascii="Times New Roman" w:hAnsi="Times New Roman"/>
      <w:lang w:val="en-GB" w:eastAsia="ja-JP"/>
    </w:rPr>
  </w:style>
  <w:style w:type="character" w:customStyle="1" w:styleId="NOZchn">
    <w:name w:val="NO Zchn"/>
    <w:qFormat/>
    <w:rsid w:val="00890232"/>
    <w:rPr>
      <w:color w:val="000000"/>
      <w:lang w:eastAsia="ja-JP"/>
    </w:rPr>
  </w:style>
  <w:style w:type="paragraph" w:customStyle="1" w:styleId="07cm12pt12">
    <w:name w:val="스타일 첫 줄:  0.7 cm 앞: 12 pt 줄 간격: 배수 1.2 줄"/>
    <w:basedOn w:val="Standard"/>
    <w:rsid w:val="00890232"/>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890232"/>
    <w:rPr>
      <w:rFonts w:ascii="Arial" w:hAnsi="Arial"/>
      <w:b/>
      <w:sz w:val="18"/>
      <w:lang w:val="en-GB" w:eastAsia="ja-JP"/>
    </w:rPr>
  </w:style>
  <w:style w:type="character" w:customStyle="1" w:styleId="TALChar">
    <w:name w:val="TAL Char"/>
    <w:qFormat/>
    <w:locked/>
    <w:rsid w:val="00890232"/>
    <w:rPr>
      <w:rFonts w:ascii="Arial" w:eastAsia="SimSun" w:hAnsi="Arial"/>
      <w:sz w:val="18"/>
      <w:lang w:eastAsia="en-US"/>
    </w:rPr>
  </w:style>
  <w:style w:type="character" w:customStyle="1" w:styleId="PlainTextChar1">
    <w:name w:val="Plain Text Char1"/>
    <w:semiHidden/>
    <w:locked/>
    <w:rsid w:val="00890232"/>
    <w:rPr>
      <w:rFonts w:ascii="Consolas" w:hAnsi="Consolas"/>
      <w:sz w:val="21"/>
      <w:szCs w:val="21"/>
      <w:lang w:bidi="ar-SA"/>
    </w:rPr>
  </w:style>
  <w:style w:type="paragraph" w:customStyle="1" w:styleId="TableCell">
    <w:name w:val="TableCell"/>
    <w:basedOn w:val="Standard"/>
    <w:qFormat/>
    <w:rsid w:val="00890232"/>
    <w:pPr>
      <w:autoSpaceDE w:val="0"/>
      <w:autoSpaceDN w:val="0"/>
      <w:adjustRightInd w:val="0"/>
      <w:snapToGrid w:val="0"/>
      <w:spacing w:before="20" w:after="20"/>
    </w:pPr>
    <w:rPr>
      <w:rFonts w:eastAsia="Times New Roman"/>
      <w:szCs w:val="21"/>
      <w:lang w:val="en-US" w:eastAsia="zh-CN"/>
    </w:rPr>
  </w:style>
  <w:style w:type="character" w:customStyle="1" w:styleId="FuzeileZchn">
    <w:name w:val="Fußzeile Zchn"/>
    <w:basedOn w:val="Absatz-Standardschriftart"/>
    <w:link w:val="Fuzeile"/>
    <w:uiPriority w:val="99"/>
    <w:qFormat/>
    <w:rsid w:val="00890232"/>
    <w:rPr>
      <w:rFonts w:ascii="Arial" w:hAnsi="Arial"/>
      <w:b/>
      <w:i/>
      <w:sz w:val="18"/>
      <w:lang w:val="en-GB" w:eastAsia="en-US"/>
    </w:rPr>
  </w:style>
  <w:style w:type="character" w:customStyle="1" w:styleId="H2Char2">
    <w:name w:val="H2 Char2"/>
    <w:basedOn w:val="Absatz-Standardschriftart"/>
    <w:uiPriority w:val="9"/>
    <w:semiHidden/>
    <w:qFormat/>
    <w:rsid w:val="00890232"/>
    <w:rPr>
      <w:rFonts w:ascii="Arial" w:eastAsia="Times New Roman" w:hAnsi="Arial" w:cs="Arial"/>
      <w:i/>
      <w:iCs/>
      <w:sz w:val="24"/>
      <w:szCs w:val="28"/>
      <w:lang w:eastAsia="en-US"/>
    </w:rPr>
  </w:style>
  <w:style w:type="character" w:customStyle="1" w:styleId="H1Char1">
    <w:name w:val="H1 Char1"/>
    <w:basedOn w:val="Absatz-Standardschriftart"/>
    <w:uiPriority w:val="9"/>
    <w:rsid w:val="00890232"/>
    <w:rPr>
      <w:rFonts w:ascii="Arial" w:eastAsia="MS Gothic" w:hAnsi="Arial"/>
      <w:kern w:val="28"/>
      <w:sz w:val="28"/>
      <w:lang w:eastAsia="ja-JP"/>
    </w:rPr>
  </w:style>
  <w:style w:type="character" w:customStyle="1" w:styleId="3GPPCaptionTableChar">
    <w:name w:val="3GPP Caption Table Char"/>
    <w:uiPriority w:val="99"/>
    <w:qFormat/>
    <w:rsid w:val="00890232"/>
    <w:rPr>
      <w:rFonts w:ascii="Times New Roman" w:eastAsia="Times New Roman" w:hAnsi="Times New Roman"/>
      <w:b/>
      <w:bCs/>
    </w:rPr>
  </w:style>
  <w:style w:type="paragraph" w:customStyle="1" w:styleId="Text">
    <w:name w:val="Text"/>
    <w:basedOn w:val="Standard"/>
    <w:link w:val="TextChar"/>
    <w:qFormat/>
    <w:rsid w:val="00890232"/>
    <w:pPr>
      <w:spacing w:after="0"/>
    </w:pPr>
    <w:rPr>
      <w:rFonts w:ascii="Times" w:eastAsia="Batang" w:hAnsi="Times"/>
      <w:szCs w:val="24"/>
      <w:lang w:eastAsia="en-GB"/>
    </w:rPr>
  </w:style>
  <w:style w:type="character" w:customStyle="1" w:styleId="TextChar">
    <w:name w:val="Text Char"/>
    <w:link w:val="Text"/>
    <w:rsid w:val="00890232"/>
    <w:rPr>
      <w:rFonts w:ascii="Times" w:eastAsia="Batang" w:hAnsi="Times"/>
      <w:szCs w:val="24"/>
      <w:lang w:val="en-GB" w:eastAsia="en-GB"/>
    </w:rPr>
  </w:style>
  <w:style w:type="paragraph" w:customStyle="1" w:styleId="2">
    <w:name w:val="我的正文首行2缩进"/>
    <w:basedOn w:val="Standard"/>
    <w:qFormat/>
    <w:rsid w:val="00890232"/>
    <w:pPr>
      <w:widowControl w:val="0"/>
      <w:snapToGrid w:val="0"/>
      <w:spacing w:after="0"/>
      <w:ind w:firstLine="420"/>
      <w:jc w:val="both"/>
    </w:pPr>
    <w:rPr>
      <w:rFonts w:eastAsia="SimSun" w:cs="SimSun"/>
      <w:sz w:val="21"/>
      <w:lang w:val="en-US" w:eastAsia="zh-CN"/>
    </w:rPr>
  </w:style>
  <w:style w:type="character" w:customStyle="1" w:styleId="FunotentextZchn">
    <w:name w:val="Fußnotentext Zchn"/>
    <w:basedOn w:val="Absatz-Standardschriftart"/>
    <w:link w:val="Funotentext"/>
    <w:semiHidden/>
    <w:qFormat/>
    <w:rsid w:val="00890232"/>
    <w:rPr>
      <w:rFonts w:ascii="Times New Roman" w:hAnsi="Times New Roman"/>
      <w:sz w:val="16"/>
      <w:lang w:val="en-GB" w:eastAsia="ja-JP"/>
    </w:rPr>
  </w:style>
  <w:style w:type="paragraph" w:customStyle="1" w:styleId="Paragraph">
    <w:name w:val="Paragraph"/>
    <w:basedOn w:val="Standard"/>
    <w:link w:val="ParagraphChar"/>
    <w:qFormat/>
    <w:rsid w:val="00890232"/>
    <w:pPr>
      <w:spacing w:before="220" w:after="0"/>
    </w:pPr>
    <w:rPr>
      <w:sz w:val="22"/>
      <w:lang w:eastAsia="en-US"/>
    </w:rPr>
  </w:style>
  <w:style w:type="character" w:customStyle="1" w:styleId="im-content1">
    <w:name w:val="im-content1"/>
    <w:basedOn w:val="Absatz-Standardschriftart"/>
    <w:qFormat/>
    <w:rsid w:val="00890232"/>
    <w:rPr>
      <w:color w:val="333333"/>
    </w:rPr>
  </w:style>
  <w:style w:type="paragraph" w:customStyle="1" w:styleId="Standard1">
    <w:name w:val="Standard1"/>
    <w:qFormat/>
    <w:rsid w:val="00890232"/>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sid w:val="00890232"/>
    <w:rPr>
      <w:rFonts w:ascii="Times New Roman" w:eastAsia="Times New Roman" w:hAnsi="Times New Roman"/>
      <w:sz w:val="24"/>
      <w:lang w:val="en-GB" w:eastAsia="en-US"/>
    </w:rPr>
  </w:style>
  <w:style w:type="paragraph" w:customStyle="1" w:styleId="a2">
    <w:name w:val="样式 (中文) 宋体 两端对齐"/>
    <w:basedOn w:val="Standard"/>
    <w:qFormat/>
    <w:rsid w:val="00890232"/>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rsid w:val="00890232"/>
    <w:pPr>
      <w:spacing w:after="200" w:line="276" w:lineRule="auto"/>
    </w:pPr>
    <w:rPr>
      <w:rFonts w:ascii="Times New Roman" w:eastAsia="Times New Roman" w:hAnsi="Times New Roman"/>
      <w:color w:val="000000"/>
      <w:lang w:eastAsia="en-US"/>
    </w:rPr>
  </w:style>
  <w:style w:type="paragraph" w:customStyle="1" w:styleId="Proposal">
    <w:name w:val="Proposal"/>
    <w:basedOn w:val="Standard"/>
    <w:link w:val="ProposalChar"/>
    <w:qFormat/>
    <w:rsid w:val="00890232"/>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sid w:val="00890232"/>
    <w:rPr>
      <w:rFonts w:ascii="Times New Roman" w:hAnsi="Times New Roman"/>
      <w:lang w:eastAsia="en-US"/>
    </w:rPr>
  </w:style>
  <w:style w:type="paragraph" w:customStyle="1" w:styleId="ListParagraph3">
    <w:name w:val="List Paragraph3"/>
    <w:basedOn w:val="Standard"/>
    <w:qFormat/>
    <w:rsid w:val="00890232"/>
    <w:pPr>
      <w:spacing w:after="0"/>
      <w:ind w:left="720"/>
      <w:contextualSpacing/>
    </w:pPr>
    <w:rPr>
      <w:rFonts w:eastAsia="Times New Roman"/>
      <w:sz w:val="24"/>
      <w:szCs w:val="24"/>
      <w:lang w:val="en-US" w:eastAsia="zh-CN"/>
    </w:rPr>
  </w:style>
  <w:style w:type="character" w:customStyle="1" w:styleId="berschrift6Zchn">
    <w:name w:val="Überschrift 6 Zchn"/>
    <w:link w:val="berschrift6"/>
    <w:qFormat/>
    <w:rsid w:val="00890232"/>
    <w:rPr>
      <w:rFonts w:ascii="Arial" w:hAnsi="Arial"/>
      <w:lang w:val="en-GB" w:eastAsia="ja-JP"/>
    </w:rPr>
  </w:style>
  <w:style w:type="character" w:customStyle="1" w:styleId="berschrift7Zchn">
    <w:name w:val="Überschrift 7 Zchn"/>
    <w:link w:val="berschrift7"/>
    <w:qFormat/>
    <w:rsid w:val="00890232"/>
    <w:rPr>
      <w:rFonts w:ascii="Arial" w:hAnsi="Arial"/>
      <w:lang w:val="en-GB" w:eastAsia="ja-JP"/>
    </w:rPr>
  </w:style>
  <w:style w:type="character" w:customStyle="1" w:styleId="berschrift8Zchn">
    <w:name w:val="Überschrift 8 Zchn"/>
    <w:link w:val="berschrift8"/>
    <w:qFormat/>
    <w:rsid w:val="00890232"/>
    <w:rPr>
      <w:rFonts w:ascii="Arial" w:hAnsi="Arial"/>
      <w:sz w:val="36"/>
      <w:lang w:val="en-GB" w:eastAsia="en-US"/>
    </w:rPr>
  </w:style>
  <w:style w:type="character" w:customStyle="1" w:styleId="berschrift9Zchn">
    <w:name w:val="Überschrift 9 Zchn"/>
    <w:link w:val="berschrift9"/>
    <w:qFormat/>
    <w:rsid w:val="00890232"/>
    <w:rPr>
      <w:rFonts w:ascii="Arial" w:hAnsi="Arial"/>
      <w:sz w:val="36"/>
      <w:lang w:val="en-GB" w:eastAsia="en-US"/>
    </w:rPr>
  </w:style>
  <w:style w:type="character" w:customStyle="1" w:styleId="DokumentstrukturZchn">
    <w:name w:val="Dokumentstruktur Zchn"/>
    <w:link w:val="Dokumentstruktur"/>
    <w:qFormat/>
    <w:rsid w:val="00890232"/>
    <w:rPr>
      <w:rFonts w:ascii="Arial" w:eastAsia="MS Gothic" w:hAnsi="Arial"/>
      <w:shd w:val="clear" w:color="auto" w:fill="000080"/>
      <w:lang w:val="en-GB" w:eastAsia="ja-JP"/>
    </w:rPr>
  </w:style>
  <w:style w:type="character" w:customStyle="1" w:styleId="SprechblasentextZchn">
    <w:name w:val="Sprechblasentext Zchn"/>
    <w:link w:val="Sprechblasentext"/>
    <w:uiPriority w:val="99"/>
    <w:semiHidden/>
    <w:qFormat/>
    <w:rsid w:val="00890232"/>
    <w:rPr>
      <w:rFonts w:ascii="Arial" w:eastAsia="MS Gothic" w:hAnsi="Arial"/>
      <w:sz w:val="18"/>
      <w:szCs w:val="18"/>
      <w:lang w:val="en-GB" w:eastAsia="ja-JP"/>
    </w:rPr>
  </w:style>
  <w:style w:type="character" w:customStyle="1" w:styleId="DatumZchn">
    <w:name w:val="Datum Zchn"/>
    <w:link w:val="Datum"/>
    <w:qFormat/>
    <w:rsid w:val="00890232"/>
    <w:rPr>
      <w:rFonts w:ascii="Times New Roman" w:hAnsi="Times New Roman"/>
      <w:lang w:val="en-GB" w:eastAsia="ja-JP"/>
    </w:rPr>
  </w:style>
  <w:style w:type="character" w:customStyle="1" w:styleId="KommentarthemaZchn">
    <w:name w:val="Kommentarthema Zchn"/>
    <w:link w:val="Kommentarthema"/>
    <w:uiPriority w:val="99"/>
    <w:semiHidden/>
    <w:qFormat/>
    <w:rsid w:val="00890232"/>
    <w:rPr>
      <w:rFonts w:ascii="Times New Roman" w:hAnsi="Times New Roman"/>
      <w:b/>
      <w:bCs/>
      <w:lang w:val="en-GB" w:eastAsia="ja-JP"/>
    </w:rPr>
  </w:style>
  <w:style w:type="paragraph" w:customStyle="1" w:styleId="ListParagraph2">
    <w:name w:val="List Paragraph2"/>
    <w:basedOn w:val="Standard"/>
    <w:qFormat/>
    <w:rsid w:val="00890232"/>
    <w:pPr>
      <w:spacing w:after="0"/>
      <w:ind w:left="720"/>
      <w:contextualSpacing/>
    </w:pPr>
    <w:rPr>
      <w:rFonts w:eastAsia="Times New Roman"/>
      <w:sz w:val="24"/>
      <w:szCs w:val="24"/>
      <w:lang w:val="en-US" w:eastAsia="zh-CN"/>
    </w:rPr>
  </w:style>
  <w:style w:type="paragraph" w:customStyle="1" w:styleId="ListParagraph5">
    <w:name w:val="List Paragraph5"/>
    <w:basedOn w:val="Standard"/>
    <w:qFormat/>
    <w:rsid w:val="00890232"/>
    <w:pPr>
      <w:spacing w:after="0"/>
      <w:ind w:left="720"/>
      <w:contextualSpacing/>
    </w:pPr>
    <w:rPr>
      <w:rFonts w:eastAsia="Times New Roman"/>
      <w:sz w:val="24"/>
      <w:szCs w:val="24"/>
      <w:lang w:val="en-US" w:eastAsia="zh-CN"/>
    </w:rPr>
  </w:style>
  <w:style w:type="paragraph" w:customStyle="1" w:styleId="ListParagraph4">
    <w:name w:val="List Paragraph4"/>
    <w:basedOn w:val="Standard"/>
    <w:qFormat/>
    <w:rsid w:val="00890232"/>
    <w:pPr>
      <w:spacing w:after="0"/>
      <w:ind w:left="720"/>
      <w:contextualSpacing/>
    </w:pPr>
    <w:rPr>
      <w:rFonts w:eastAsia="Times New Roman"/>
      <w:sz w:val="24"/>
      <w:szCs w:val="24"/>
      <w:lang w:val="en-US" w:eastAsia="zh-CN"/>
    </w:rPr>
  </w:style>
  <w:style w:type="paragraph" w:customStyle="1" w:styleId="61">
    <w:name w:val="标题 61"/>
    <w:basedOn w:val="Standard"/>
    <w:rsid w:val="00890232"/>
    <w:pPr>
      <w:tabs>
        <w:tab w:val="left" w:pos="1152"/>
      </w:tabs>
      <w:spacing w:after="0"/>
    </w:pPr>
    <w:rPr>
      <w:rFonts w:ascii="Times" w:eastAsia="MS PGothic" w:hAnsi="Times" w:cs="Times"/>
      <w:lang w:val="en-US"/>
    </w:rPr>
  </w:style>
  <w:style w:type="paragraph" w:customStyle="1" w:styleId="71">
    <w:name w:val="标题 71"/>
    <w:basedOn w:val="Standard"/>
    <w:rsid w:val="00890232"/>
    <w:pPr>
      <w:tabs>
        <w:tab w:val="left" w:pos="1296"/>
      </w:tabs>
      <w:spacing w:after="0"/>
    </w:pPr>
    <w:rPr>
      <w:rFonts w:ascii="Times" w:eastAsia="MS PGothic" w:hAnsi="Times" w:cs="Times"/>
      <w:lang w:val="en-US"/>
    </w:rPr>
  </w:style>
  <w:style w:type="paragraph" w:customStyle="1" w:styleId="heading3">
    <w:name w:val="heading3"/>
    <w:basedOn w:val="Standard"/>
    <w:qFormat/>
    <w:rsid w:val="00890232"/>
    <w:pPr>
      <w:keepNext/>
      <w:spacing w:before="240" w:after="60"/>
      <w:ind w:left="720" w:hanging="720"/>
    </w:pPr>
    <w:rPr>
      <w:rFonts w:ascii="Arial" w:eastAsia="MS PGothic" w:hAnsi="Arial" w:cs="Arial"/>
      <w:color w:val="000000"/>
      <w:lang w:val="en-US"/>
    </w:rPr>
  </w:style>
  <w:style w:type="paragraph" w:customStyle="1" w:styleId="heading4">
    <w:name w:val="heading4"/>
    <w:basedOn w:val="Standard"/>
    <w:qFormat/>
    <w:rsid w:val="00890232"/>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Standard"/>
    <w:qFormat/>
    <w:rsid w:val="00890232"/>
    <w:pPr>
      <w:spacing w:after="0"/>
      <w:ind w:left="720"/>
      <w:contextualSpacing/>
    </w:pPr>
    <w:rPr>
      <w:rFonts w:eastAsia="Times New Roman"/>
      <w:sz w:val="24"/>
      <w:szCs w:val="24"/>
      <w:lang w:val="en-US" w:eastAsia="zh-CN"/>
    </w:rPr>
  </w:style>
  <w:style w:type="paragraph" w:customStyle="1" w:styleId="ListParagraph6">
    <w:name w:val="List Paragraph6"/>
    <w:basedOn w:val="Standard"/>
    <w:qFormat/>
    <w:rsid w:val="00890232"/>
    <w:pPr>
      <w:spacing w:after="0"/>
      <w:ind w:left="720"/>
      <w:contextualSpacing/>
    </w:pPr>
    <w:rPr>
      <w:rFonts w:eastAsia="Times New Roman"/>
      <w:sz w:val="24"/>
      <w:szCs w:val="24"/>
      <w:lang w:val="en-US" w:eastAsia="zh-CN"/>
    </w:rPr>
  </w:style>
  <w:style w:type="paragraph" w:customStyle="1" w:styleId="6111">
    <w:name w:val="标题 6111"/>
    <w:basedOn w:val="Standard"/>
    <w:qFormat/>
    <w:rsid w:val="00890232"/>
    <w:pPr>
      <w:tabs>
        <w:tab w:val="left" w:pos="1152"/>
      </w:tabs>
      <w:spacing w:after="0"/>
    </w:pPr>
    <w:rPr>
      <w:rFonts w:ascii="Times" w:eastAsia="MS PGothic" w:hAnsi="Times" w:cs="Times"/>
      <w:lang w:val="en-US"/>
    </w:rPr>
  </w:style>
  <w:style w:type="paragraph" w:customStyle="1" w:styleId="7111">
    <w:name w:val="标题 7111"/>
    <w:basedOn w:val="Standard"/>
    <w:rsid w:val="00890232"/>
    <w:pPr>
      <w:tabs>
        <w:tab w:val="left" w:pos="1296"/>
      </w:tabs>
      <w:spacing w:after="0"/>
    </w:pPr>
    <w:rPr>
      <w:rFonts w:ascii="Times" w:eastAsia="MS PGothic" w:hAnsi="Times" w:cs="Times"/>
      <w:lang w:val="en-US"/>
    </w:rPr>
  </w:style>
  <w:style w:type="paragraph" w:customStyle="1" w:styleId="3GPPHeader">
    <w:name w:val="3GPP_Header"/>
    <w:basedOn w:val="Standard"/>
    <w:qFormat/>
    <w:rsid w:val="00890232"/>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Standard"/>
    <w:link w:val="NormalwithindentChar"/>
    <w:qFormat/>
    <w:rsid w:val="00890232"/>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890232"/>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890232"/>
    <w:rPr>
      <w:rFonts w:ascii="Times New Roman" w:eastAsia="Malgun Gothic" w:hAnsi="Times New Roman" w:cs="Batang"/>
      <w:lang w:val="en-GB" w:eastAsia="en-US"/>
    </w:rPr>
  </w:style>
  <w:style w:type="paragraph" w:customStyle="1" w:styleId="a3">
    <w:name w:val="스타일 양쪽"/>
    <w:basedOn w:val="Standard"/>
    <w:qFormat/>
    <w:rsid w:val="00890232"/>
    <w:pPr>
      <w:spacing w:after="120" w:line="300" w:lineRule="auto"/>
      <w:ind w:firstLine="284"/>
      <w:jc w:val="both"/>
    </w:pPr>
    <w:rPr>
      <w:rFonts w:eastAsia="Malgun Gothic" w:cs="Batang"/>
      <w:lang w:val="en-US" w:eastAsia="ko-KR"/>
    </w:rPr>
  </w:style>
  <w:style w:type="character" w:styleId="Platzhaltertext">
    <w:name w:val="Placeholder Text"/>
    <w:basedOn w:val="Absatz-Standardschriftart"/>
    <w:uiPriority w:val="99"/>
    <w:semiHidden/>
    <w:qFormat/>
    <w:rsid w:val="00890232"/>
    <w:rPr>
      <w:color w:val="808080"/>
    </w:rPr>
  </w:style>
  <w:style w:type="paragraph" w:customStyle="1" w:styleId="CharCharCharCharCharChar1">
    <w:name w:val="Char Char Char Char Char Char1"/>
    <w:semiHidden/>
    <w:qFormat/>
    <w:rsid w:val="00890232"/>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890232"/>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a4">
    <w:name w:val="本文 (文字)"/>
    <w:basedOn w:val="Absatz-Standardschriftart"/>
    <w:qFormat/>
    <w:locked/>
    <w:rsid w:val="00890232"/>
    <w:rPr>
      <w:rFonts w:ascii="?? ??" w:hAnsi="?? ??"/>
      <w:lang w:eastAsia="en-US"/>
    </w:rPr>
  </w:style>
  <w:style w:type="paragraph" w:customStyle="1" w:styleId="Doc-text2JK">
    <w:name w:val="Doc-text2_JK"/>
    <w:basedOn w:val="Standard"/>
    <w:link w:val="Doc-text2JKChar"/>
    <w:qFormat/>
    <w:rsid w:val="00890232"/>
    <w:pPr>
      <w:tabs>
        <w:tab w:val="left" w:pos="1622"/>
      </w:tabs>
      <w:spacing w:after="0"/>
      <w:ind w:left="1622" w:hanging="363"/>
    </w:pPr>
    <w:rPr>
      <w:szCs w:val="24"/>
      <w:lang w:eastAsia="en-GB"/>
    </w:rPr>
  </w:style>
  <w:style w:type="character" w:customStyle="1" w:styleId="Doc-text2JKChar">
    <w:name w:val="Doc-text2_JK Char"/>
    <w:basedOn w:val="Absatz-Standardschriftart"/>
    <w:link w:val="Doc-text2JK"/>
    <w:qFormat/>
    <w:rsid w:val="00890232"/>
    <w:rPr>
      <w:rFonts w:ascii="Times New Roman" w:hAnsi="Times New Roman"/>
      <w:szCs w:val="24"/>
      <w:lang w:val="en-GB" w:eastAsia="en-GB"/>
    </w:rPr>
  </w:style>
  <w:style w:type="character" w:customStyle="1" w:styleId="ReferenceChar">
    <w:name w:val="Reference Char"/>
    <w:link w:val="Reference"/>
    <w:qFormat/>
    <w:rsid w:val="00890232"/>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890232"/>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LGTdocChar">
    <w:name w:val="LGTdoc_본문 Char"/>
    <w:link w:val="LGTdoc"/>
    <w:qFormat/>
    <w:rsid w:val="00890232"/>
    <w:rPr>
      <w:rFonts w:ascii="Times New Roman" w:eastAsia="Batang" w:hAnsi="Times New Roman"/>
      <w:kern w:val="2"/>
      <w:sz w:val="22"/>
      <w:szCs w:val="24"/>
      <w:lang w:val="en-GB" w:eastAsia="ko-KR"/>
    </w:rPr>
  </w:style>
  <w:style w:type="paragraph" w:styleId="KeinLeerraum">
    <w:name w:val="No Spacing"/>
    <w:uiPriority w:val="1"/>
    <w:qFormat/>
    <w:rsid w:val="00890232"/>
    <w:rPr>
      <w:rFonts w:ascii="Calibri" w:eastAsia="SimSun" w:hAnsi="Calibri"/>
      <w:sz w:val="22"/>
      <w:szCs w:val="22"/>
    </w:rPr>
  </w:style>
  <w:style w:type="paragraph" w:customStyle="1" w:styleId="Equ">
    <w:name w:val="Equ"/>
    <w:basedOn w:val="Textkrper"/>
    <w:qFormat/>
    <w:rsid w:val="00890232"/>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Standard"/>
    <w:qFormat/>
    <w:rsid w:val="00890232"/>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Standard"/>
    <w:next w:val="Standard"/>
    <w:qFormat/>
    <w:rsid w:val="00890232"/>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Standard"/>
    <w:next w:val="Standard"/>
    <w:qFormat/>
    <w:rsid w:val="00890232"/>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Absatz-Standardschriftart"/>
    <w:qFormat/>
    <w:rsid w:val="00890232"/>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Absatz-Standardschriftart"/>
    <w:uiPriority w:val="9"/>
    <w:qFormat/>
    <w:rsid w:val="00890232"/>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bsatz-Standardschriftart"/>
    <w:semiHidden/>
    <w:qFormat/>
    <w:rsid w:val="00890232"/>
    <w:rPr>
      <w:rFonts w:ascii="Times" w:hAnsi="Times"/>
      <w:szCs w:val="24"/>
      <w:lang w:eastAsia="en-US"/>
    </w:rPr>
  </w:style>
  <w:style w:type="character" w:customStyle="1" w:styleId="BodyTextChar1">
    <w:name w:val="Body Text Char1"/>
    <w:basedOn w:val="Absatz-Standardschriftart"/>
    <w:qFormat/>
    <w:rsid w:val="00890232"/>
    <w:rPr>
      <w:rFonts w:ascii="Times" w:hAnsi="Times"/>
      <w:szCs w:val="24"/>
      <w:lang w:eastAsia="en-US"/>
    </w:rPr>
  </w:style>
  <w:style w:type="paragraph" w:customStyle="1" w:styleId="StyleHeading1H1h1appheading1l1MemoHeading1h11h12h13h">
    <w:name w:val="Style Heading 1H1h1app heading 1l1Memo Heading 1h11h12h13h..."/>
    <w:basedOn w:val="berschrift1"/>
    <w:qFormat/>
    <w:rsid w:val="00890232"/>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Standard"/>
    <w:qFormat/>
    <w:rsid w:val="00890232"/>
    <w:pPr>
      <w:spacing w:after="0"/>
      <w:ind w:left="720"/>
      <w:contextualSpacing/>
    </w:pPr>
    <w:rPr>
      <w:rFonts w:eastAsia="Times New Roman"/>
      <w:sz w:val="24"/>
      <w:szCs w:val="24"/>
      <w:lang w:val="en-US" w:eastAsia="zh-CN"/>
    </w:rPr>
  </w:style>
  <w:style w:type="paragraph" w:customStyle="1" w:styleId="xl63">
    <w:name w:val="xl63"/>
    <w:basedOn w:val="Standard"/>
    <w:qFormat/>
    <w:rsid w:val="00890232"/>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Standard"/>
    <w:qFormat/>
    <w:rsid w:val="00890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Standard"/>
    <w:link w:val="paratdocChar"/>
    <w:qFormat/>
    <w:rsid w:val="00890232"/>
    <w:pPr>
      <w:spacing w:after="120"/>
      <w:jc w:val="both"/>
    </w:pPr>
    <w:rPr>
      <w:rFonts w:eastAsia="SimSun"/>
      <w:bCs/>
      <w:sz w:val="22"/>
      <w:szCs w:val="22"/>
      <w:lang w:val="en-AU" w:eastAsia="en-AU"/>
    </w:rPr>
  </w:style>
  <w:style w:type="character" w:customStyle="1" w:styleId="paratdocChar">
    <w:name w:val="para tdoc Char"/>
    <w:basedOn w:val="Absatz-Standardschriftart"/>
    <w:link w:val="paratdoc"/>
    <w:qFormat/>
    <w:rsid w:val="00890232"/>
    <w:rPr>
      <w:rFonts w:ascii="Times New Roman" w:eastAsia="SimSun" w:hAnsi="Times New Roman"/>
      <w:bCs/>
      <w:sz w:val="22"/>
      <w:szCs w:val="22"/>
      <w:lang w:val="en-AU" w:eastAsia="en-AU"/>
    </w:rPr>
  </w:style>
  <w:style w:type="paragraph" w:customStyle="1" w:styleId="berschrift1H1">
    <w:name w:val="Überschrift 1.H1"/>
    <w:basedOn w:val="Standard"/>
    <w:next w:val="Standard"/>
    <w:qFormat/>
    <w:rsid w:val="00890232"/>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Textkrper"/>
    <w:link w:val="IvDbodytextChar"/>
    <w:qFormat/>
    <w:rsid w:val="00890232"/>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890232"/>
    <w:rPr>
      <w:rFonts w:ascii="Arial" w:eastAsia="Times New Roman" w:hAnsi="Arial"/>
      <w:spacing w:val="2"/>
      <w:lang w:eastAsia="en-US"/>
    </w:rPr>
  </w:style>
  <w:style w:type="paragraph" w:customStyle="1" w:styleId="tac0">
    <w:name w:val="tac"/>
    <w:basedOn w:val="Standard"/>
    <w:uiPriority w:val="99"/>
    <w:qFormat/>
    <w:rsid w:val="00890232"/>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Standard"/>
    <w:qFormat/>
    <w:rsid w:val="00890232"/>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Standard"/>
    <w:qFormat/>
    <w:rsid w:val="00890232"/>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Absatz-Standardschriftart"/>
    <w:rsid w:val="00890232"/>
  </w:style>
  <w:style w:type="paragraph" w:customStyle="1" w:styleId="para">
    <w:name w:val="para"/>
    <w:basedOn w:val="Standard"/>
    <w:next w:val="para-ind"/>
    <w:qFormat/>
    <w:rsid w:val="00890232"/>
    <w:pPr>
      <w:keepNext/>
      <w:spacing w:after="0"/>
    </w:pPr>
    <w:rPr>
      <w:rFonts w:eastAsia="Times New Roman"/>
      <w:sz w:val="24"/>
      <w:szCs w:val="24"/>
      <w:lang w:val="en-US" w:eastAsia="en-US"/>
    </w:rPr>
  </w:style>
  <w:style w:type="paragraph" w:customStyle="1" w:styleId="para-ind">
    <w:name w:val="para-ind"/>
    <w:basedOn w:val="Standard"/>
    <w:rsid w:val="00890232"/>
    <w:pPr>
      <w:spacing w:after="0"/>
      <w:ind w:firstLine="357"/>
    </w:pPr>
    <w:rPr>
      <w:rFonts w:eastAsia="Times New Roman"/>
      <w:sz w:val="24"/>
      <w:szCs w:val="24"/>
      <w:lang w:val="en-US" w:eastAsia="en-US"/>
    </w:rPr>
  </w:style>
  <w:style w:type="paragraph" w:customStyle="1" w:styleId="Style1">
    <w:name w:val="Style1"/>
    <w:basedOn w:val="berschrift3"/>
    <w:link w:val="Style1Char"/>
    <w:qFormat/>
    <w:rsid w:val="00890232"/>
    <w:pPr>
      <w:widowControl w:val="0"/>
      <w:tabs>
        <w:tab w:val="left" w:pos="576"/>
      </w:tabs>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Absatz-Standardschriftart"/>
    <w:link w:val="Style1"/>
    <w:qFormat/>
    <w:rsid w:val="00890232"/>
    <w:rPr>
      <w:rFonts w:ascii="Times New Roman" w:eastAsia="SimSun" w:hAnsi="Times New Roman"/>
      <w:b/>
      <w:sz w:val="24"/>
      <w:szCs w:val="22"/>
      <w:lang w:val="en-GB" w:eastAsia="en-US"/>
    </w:rPr>
  </w:style>
  <w:style w:type="character" w:customStyle="1" w:styleId="13">
    <w:name w:val="表 (青) 13 (文字)"/>
    <w:uiPriority w:val="34"/>
    <w:qFormat/>
    <w:locked/>
    <w:rsid w:val="00890232"/>
    <w:rPr>
      <w:rFonts w:eastAsia="MS Gothic"/>
      <w:sz w:val="24"/>
      <w:szCs w:val="24"/>
      <w:lang w:val="en-GB" w:eastAsia="en-US"/>
    </w:rPr>
  </w:style>
  <w:style w:type="character" w:customStyle="1" w:styleId="131">
    <w:name w:val="表 (青) 13 (文字)1"/>
    <w:uiPriority w:val="34"/>
    <w:qFormat/>
    <w:rsid w:val="00890232"/>
    <w:rPr>
      <w:rFonts w:ascii="Times" w:hAnsi="Times"/>
      <w:szCs w:val="24"/>
      <w:lang w:val="en-GB"/>
    </w:rPr>
  </w:style>
  <w:style w:type="paragraph" w:customStyle="1" w:styleId="3nobreakH3Underrubrik2h3MemoHeading3helloTitre">
    <w:name w:val="スタイル 見出し 3no breakH3Underrubrik2h3Memo Heading 3helloTitre ..."/>
    <w:basedOn w:val="berschrift3"/>
    <w:qFormat/>
    <w:rsid w:val="00890232"/>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berschrift4"/>
    <w:qFormat/>
    <w:rsid w:val="00890232"/>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berschrift3"/>
    <w:qFormat/>
    <w:rsid w:val="00890232"/>
    <w:pPr>
      <w:keepNext/>
      <w:spacing w:before="240" w:after="60"/>
    </w:pPr>
    <w:rPr>
      <w:b/>
      <w:sz w:val="20"/>
      <w:szCs w:val="26"/>
    </w:rPr>
  </w:style>
  <w:style w:type="paragraph" w:customStyle="1" w:styleId="4h4H4H41h41H42h42H43h43H411h411H421h421H44h1">
    <w:name w:val="スタイル 見出し 4h4H4H41h41H42h42H43h43H411h411H421h421H44h...1"/>
    <w:basedOn w:val="berschrift4"/>
    <w:qFormat/>
    <w:rsid w:val="00890232"/>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berschrift4"/>
    <w:qFormat/>
    <w:rsid w:val="00890232"/>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berschrift4"/>
    <w:rsid w:val="00890232"/>
    <w:pPr>
      <w:keepNext/>
      <w:spacing w:before="240" w:after="60"/>
    </w:pPr>
    <w:rPr>
      <w:rFonts w:eastAsia="SimSun"/>
      <w:b/>
      <w:i/>
      <w:iCs/>
      <w:sz w:val="20"/>
      <w:szCs w:val="26"/>
    </w:rPr>
  </w:style>
  <w:style w:type="character" w:customStyle="1" w:styleId="Mention1">
    <w:name w:val="Mention1"/>
    <w:uiPriority w:val="99"/>
    <w:semiHidden/>
    <w:unhideWhenUsed/>
    <w:qFormat/>
    <w:rsid w:val="00890232"/>
    <w:rPr>
      <w:color w:val="2B579A"/>
      <w:shd w:val="clear" w:color="auto" w:fill="E6E6E6"/>
    </w:rPr>
  </w:style>
  <w:style w:type="character" w:customStyle="1" w:styleId="UnresolvedMention1">
    <w:name w:val="Unresolved Mention1"/>
    <w:uiPriority w:val="99"/>
    <w:semiHidden/>
    <w:unhideWhenUsed/>
    <w:qFormat/>
    <w:rsid w:val="00890232"/>
    <w:rPr>
      <w:color w:val="808080"/>
      <w:shd w:val="clear" w:color="auto" w:fill="E6E6E6"/>
    </w:rPr>
  </w:style>
  <w:style w:type="character" w:customStyle="1" w:styleId="Textkrper2Zchn">
    <w:name w:val="Textkörper 2 Zchn"/>
    <w:basedOn w:val="Absatz-Standardschriftart"/>
    <w:link w:val="Textkrper2"/>
    <w:qFormat/>
    <w:rsid w:val="00890232"/>
    <w:rPr>
      <w:rFonts w:ascii="Times New Roman" w:hAnsi="Times New Roman"/>
      <w:i/>
      <w:iCs/>
      <w:lang w:val="en-GB" w:eastAsia="ja-JP"/>
    </w:rPr>
  </w:style>
  <w:style w:type="character" w:customStyle="1" w:styleId="ParagraphChar">
    <w:name w:val="Paragraph Char"/>
    <w:link w:val="Paragraph"/>
    <w:qFormat/>
    <w:locked/>
    <w:rsid w:val="00890232"/>
    <w:rPr>
      <w:rFonts w:ascii="Times New Roman" w:hAnsi="Times New Roman"/>
      <w:sz w:val="22"/>
      <w:lang w:val="en-GB" w:eastAsia="en-US"/>
    </w:rPr>
  </w:style>
  <w:style w:type="character" w:customStyle="1" w:styleId="ColorfulList-Accent1Char">
    <w:name w:val="Colorful List - Accent 1 Char"/>
    <w:uiPriority w:val="34"/>
    <w:qFormat/>
    <w:locked/>
    <w:rsid w:val="00890232"/>
    <w:rPr>
      <w:rFonts w:eastAsia="MS Gothic"/>
      <w:sz w:val="24"/>
      <w:szCs w:val="24"/>
      <w:lang w:eastAsia="en-US"/>
    </w:rPr>
  </w:style>
  <w:style w:type="table" w:customStyle="1" w:styleId="GridTable4-Accent51">
    <w:name w:val="Grid Table 4 - Accent 51"/>
    <w:basedOn w:val="NormaleTabelle"/>
    <w:uiPriority w:val="49"/>
    <w:qFormat/>
    <w:rsid w:val="00890232"/>
    <w:pPr>
      <w:spacing w:after="200" w:line="276" w:lineRule="auto"/>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890232"/>
    <w:rPr>
      <w:color w:val="000000"/>
    </w:rPr>
  </w:style>
  <w:style w:type="paragraph" w:customStyle="1" w:styleId="20">
    <w:name w:val="列出段落2"/>
    <w:basedOn w:val="Standard"/>
    <w:link w:val="Char0"/>
    <w:uiPriority w:val="34"/>
    <w:qFormat/>
    <w:rsid w:val="00890232"/>
    <w:pPr>
      <w:spacing w:after="0"/>
      <w:ind w:leftChars="400" w:left="840"/>
    </w:pPr>
    <w:rPr>
      <w:rFonts w:eastAsia="MS Gothic"/>
      <w:sz w:val="24"/>
    </w:rPr>
  </w:style>
  <w:style w:type="character" w:customStyle="1" w:styleId="Char0">
    <w:name w:val="列出段落 Char"/>
    <w:link w:val="20"/>
    <w:uiPriority w:val="34"/>
    <w:qFormat/>
    <w:rsid w:val="00890232"/>
    <w:rPr>
      <w:rFonts w:ascii="Times New Roman" w:eastAsia="MS Gothic" w:hAnsi="Times New Roman"/>
      <w:sz w:val="24"/>
      <w:lang w:val="en-GB" w:eastAsia="ja-JP"/>
    </w:rPr>
  </w:style>
  <w:style w:type="paragraph" w:customStyle="1" w:styleId="Normal1CharChar">
    <w:name w:val="Normal1 Char Char"/>
    <w:basedOn w:val="Standard"/>
    <w:qFormat/>
    <w:rsid w:val="00890232"/>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890232"/>
    <w:rPr>
      <w:rFonts w:eastAsia="Times New Roman"/>
      <w:szCs w:val="24"/>
    </w:rPr>
  </w:style>
  <w:style w:type="paragraph" w:customStyle="1" w:styleId="B-Body">
    <w:name w:val="B-Body"/>
    <w:link w:val="B-BodyChar"/>
    <w:qFormat/>
    <w:rsid w:val="00890232"/>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Absatz-Standardschriftart"/>
    <w:link w:val="B-Body"/>
    <w:qFormat/>
    <w:rsid w:val="00890232"/>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890232"/>
    <w:pPr>
      <w:numPr>
        <w:numId w:val="16"/>
      </w:numPr>
      <w:tabs>
        <w:tab w:val="clear" w:pos="1622"/>
      </w:tabs>
    </w:pPr>
  </w:style>
  <w:style w:type="character" w:customStyle="1" w:styleId="ComeBackCharChar">
    <w:name w:val="ComeBack Char Char"/>
    <w:link w:val="ComeBack"/>
    <w:qFormat/>
    <w:rsid w:val="00890232"/>
    <w:rPr>
      <w:rFonts w:ascii="Arial" w:hAnsi="Arial"/>
      <w:szCs w:val="24"/>
      <w:lang w:val="en-GB" w:eastAsia="en-GB"/>
    </w:rPr>
  </w:style>
  <w:style w:type="paragraph" w:customStyle="1" w:styleId="RAN1text">
    <w:name w:val="RAN1 text"/>
    <w:basedOn w:val="Textkrper"/>
    <w:link w:val="RAN1textChar"/>
    <w:qFormat/>
    <w:rsid w:val="00890232"/>
    <w:pPr>
      <w:overflowPunct/>
      <w:autoSpaceDE/>
      <w:autoSpaceDN/>
      <w:adjustRightInd/>
      <w:spacing w:after="0"/>
      <w:jc w:val="both"/>
      <w:textAlignment w:val="auto"/>
    </w:pPr>
    <w:rPr>
      <w:szCs w:val="24"/>
    </w:rPr>
  </w:style>
  <w:style w:type="character" w:customStyle="1" w:styleId="RAN1textChar">
    <w:name w:val="RAN1 text Char"/>
    <w:link w:val="RAN1text"/>
    <w:qFormat/>
    <w:rsid w:val="00890232"/>
    <w:rPr>
      <w:rFonts w:ascii="Times New Roman" w:hAnsi="Times New Roman"/>
      <w:szCs w:val="24"/>
    </w:rPr>
  </w:style>
  <w:style w:type="paragraph" w:customStyle="1" w:styleId="RAN1tdoc">
    <w:name w:val="RAN1 tdoc"/>
    <w:basedOn w:val="Standard"/>
    <w:link w:val="RAN1tdocChar"/>
    <w:qFormat/>
    <w:rsid w:val="00890232"/>
    <w:pPr>
      <w:spacing w:after="0"/>
      <w:ind w:left="720" w:hanging="720"/>
    </w:pPr>
    <w:rPr>
      <w:rFonts w:ascii="Times" w:eastAsia="Batang" w:hAnsi="Times"/>
      <w:b/>
      <w:color w:val="0000FF"/>
      <w:szCs w:val="24"/>
      <w:u w:val="single" w:color="0000FF"/>
    </w:rPr>
  </w:style>
  <w:style w:type="paragraph" w:customStyle="1" w:styleId="RAN1bullet1">
    <w:name w:val="RAN1 bullet1"/>
    <w:basedOn w:val="Standard"/>
    <w:link w:val="RAN1bullet1Char"/>
    <w:qFormat/>
    <w:rsid w:val="00890232"/>
    <w:pPr>
      <w:numPr>
        <w:numId w:val="17"/>
      </w:numPr>
      <w:spacing w:after="0"/>
    </w:pPr>
    <w:rPr>
      <w:rFonts w:ascii="Times" w:eastAsia="Batang" w:hAnsi="Times"/>
      <w:szCs w:val="24"/>
    </w:rPr>
  </w:style>
  <w:style w:type="character" w:customStyle="1" w:styleId="RAN1tdocChar">
    <w:name w:val="RAN1 tdoc Char"/>
    <w:link w:val="RAN1tdoc"/>
    <w:qFormat/>
    <w:rsid w:val="00890232"/>
    <w:rPr>
      <w:rFonts w:ascii="Times" w:eastAsia="Batang" w:hAnsi="Times"/>
      <w:b/>
      <w:color w:val="0000FF"/>
      <w:szCs w:val="24"/>
      <w:u w:val="single" w:color="0000FF"/>
      <w:lang w:val="en-GB"/>
    </w:rPr>
  </w:style>
  <w:style w:type="paragraph" w:customStyle="1" w:styleId="RAN1bullet2">
    <w:name w:val="RAN1 bullet2"/>
    <w:basedOn w:val="Standard"/>
    <w:link w:val="RAN1bullet2Char"/>
    <w:qFormat/>
    <w:rsid w:val="00890232"/>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890232"/>
    <w:rPr>
      <w:rFonts w:ascii="Times" w:eastAsia="Batang" w:hAnsi="Times"/>
      <w:szCs w:val="24"/>
      <w:lang w:val="en-GB" w:eastAsia="ja-JP"/>
    </w:rPr>
  </w:style>
  <w:style w:type="paragraph" w:customStyle="1" w:styleId="RAN1bullet3">
    <w:name w:val="RAN1 bullet3"/>
    <w:basedOn w:val="RAN1bullet2"/>
    <w:link w:val="RAN1bullet3Char"/>
    <w:qFormat/>
    <w:rsid w:val="00890232"/>
    <w:pPr>
      <w:numPr>
        <w:ilvl w:val="2"/>
        <w:numId w:val="19"/>
      </w:numPr>
    </w:pPr>
  </w:style>
  <w:style w:type="character" w:customStyle="1" w:styleId="RAN1bullet2Char">
    <w:name w:val="RAN1 bullet2 Char"/>
    <w:link w:val="RAN1bullet2"/>
    <w:qFormat/>
    <w:rsid w:val="00890232"/>
    <w:rPr>
      <w:rFonts w:ascii="Times" w:eastAsia="Batang" w:hAnsi="Times"/>
      <w:lang w:eastAsia="en-US"/>
    </w:rPr>
  </w:style>
  <w:style w:type="paragraph" w:customStyle="1" w:styleId="RAN1normal">
    <w:name w:val="RAN1 normal"/>
    <w:basedOn w:val="Standard"/>
    <w:link w:val="RAN1normalChar"/>
    <w:qFormat/>
    <w:rsid w:val="00890232"/>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890232"/>
    <w:rPr>
      <w:rFonts w:ascii="Times" w:eastAsia="Batang" w:hAnsi="Times"/>
      <w:lang w:eastAsia="en-US"/>
    </w:rPr>
  </w:style>
  <w:style w:type="character" w:customStyle="1" w:styleId="ProposalChar">
    <w:name w:val="Proposal Char"/>
    <w:link w:val="Proposal"/>
    <w:rsid w:val="00890232"/>
    <w:rPr>
      <w:rFonts w:ascii="Arial" w:eastAsia="Times New Roman" w:hAnsi="Arial"/>
      <w:b/>
      <w:bCs/>
      <w:lang w:val="en-GB"/>
    </w:rPr>
  </w:style>
  <w:style w:type="character" w:customStyle="1" w:styleId="RAN1normalChar">
    <w:name w:val="RAN1 normal Char"/>
    <w:link w:val="RAN1normal"/>
    <w:qFormat/>
    <w:rsid w:val="00890232"/>
    <w:rPr>
      <w:rFonts w:ascii="Times" w:eastAsia="Batang" w:hAnsi="Times"/>
      <w:szCs w:val="24"/>
      <w:lang w:val="en-GB"/>
    </w:rPr>
  </w:style>
  <w:style w:type="character" w:customStyle="1" w:styleId="BookTitle1">
    <w:name w:val="Book Title1"/>
    <w:uiPriority w:val="33"/>
    <w:qFormat/>
    <w:rsid w:val="00890232"/>
    <w:rPr>
      <w:b/>
      <w:bCs/>
      <w:i/>
      <w:iCs/>
      <w:spacing w:val="5"/>
    </w:rPr>
  </w:style>
  <w:style w:type="paragraph" w:customStyle="1" w:styleId="10">
    <w:name w:val="列出段落1"/>
    <w:basedOn w:val="Standard"/>
    <w:uiPriority w:val="34"/>
    <w:qFormat/>
    <w:rsid w:val="00890232"/>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Standard"/>
    <w:link w:val="Prop-obsv0"/>
    <w:qFormat/>
    <w:rsid w:val="00890232"/>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bsatz-Standardschriftart"/>
    <w:link w:val="Prop-obsv"/>
    <w:qFormat/>
    <w:rsid w:val="00890232"/>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890232"/>
    <w:pPr>
      <w:ind w:leftChars="100" w:left="1020" w:rightChars="100" w:right="100"/>
    </w:pPr>
    <w:rPr>
      <w:b/>
      <w:i/>
    </w:rPr>
  </w:style>
  <w:style w:type="character" w:customStyle="1" w:styleId="prop-bullet0">
    <w:name w:val="prop-bullet (文字)"/>
    <w:basedOn w:val="bullet0"/>
    <w:link w:val="prop-bullet"/>
    <w:qFormat/>
    <w:rsid w:val="00890232"/>
    <w:rPr>
      <w:rFonts w:ascii="Times New Roman" w:eastAsia="MS Gothic" w:hAnsi="Times New Roman"/>
      <w:b/>
      <w:i/>
      <w:sz w:val="24"/>
      <w:lang w:val="en-GB" w:eastAsia="ja-JP"/>
    </w:rPr>
  </w:style>
  <w:style w:type="paragraph" w:customStyle="1" w:styleId="onecomwebmail-msonormal">
    <w:name w:val="onecomwebmail-msonormal"/>
    <w:basedOn w:val="Standard"/>
    <w:qFormat/>
    <w:rsid w:val="00890232"/>
    <w:pPr>
      <w:spacing w:before="100" w:beforeAutospacing="1" w:after="100" w:afterAutospacing="1"/>
    </w:pPr>
    <w:rPr>
      <w:rFonts w:eastAsia="Times New Roman"/>
      <w:sz w:val="24"/>
      <w:szCs w:val="24"/>
      <w:lang w:val="en-US" w:eastAsia="en-US"/>
    </w:rPr>
  </w:style>
  <w:style w:type="paragraph" w:customStyle="1" w:styleId="Tabletext">
    <w:name w:val="Table_text"/>
    <w:basedOn w:val="Standard"/>
    <w:link w:val="TabletextChar"/>
    <w:qFormat/>
    <w:rsid w:val="00890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rsid w:val="00890232"/>
    <w:rPr>
      <w:rFonts w:ascii="Times New Roman" w:eastAsia="SimSun" w:hAnsi="Times New Roman"/>
      <w:lang w:val="en-GB"/>
    </w:rPr>
  </w:style>
  <w:style w:type="paragraph" w:customStyle="1" w:styleId="tdoc">
    <w:name w:val="tdoc"/>
    <w:basedOn w:val="Standard"/>
    <w:link w:val="tdocChar"/>
    <w:qFormat/>
    <w:rsid w:val="00890232"/>
    <w:pPr>
      <w:spacing w:after="0"/>
      <w:ind w:left="1440" w:hanging="1440"/>
    </w:pPr>
    <w:rPr>
      <w:rFonts w:ascii="Times" w:eastAsia="Batang" w:hAnsi="Times"/>
      <w:szCs w:val="24"/>
      <w:lang w:eastAsia="en-US"/>
    </w:rPr>
  </w:style>
  <w:style w:type="paragraph" w:customStyle="1" w:styleId="text0">
    <w:name w:val="text"/>
    <w:basedOn w:val="tdoc"/>
    <w:link w:val="textChar0"/>
    <w:qFormat/>
    <w:rsid w:val="00890232"/>
    <w:pPr>
      <w:ind w:left="0" w:firstLine="0"/>
    </w:pPr>
  </w:style>
  <w:style w:type="character" w:customStyle="1" w:styleId="tdocChar">
    <w:name w:val="tdoc Char"/>
    <w:link w:val="tdoc"/>
    <w:rsid w:val="00890232"/>
    <w:rPr>
      <w:rFonts w:ascii="Times" w:eastAsia="Batang" w:hAnsi="Times"/>
      <w:szCs w:val="24"/>
      <w:lang w:val="en-GB" w:eastAsia="en-US"/>
    </w:rPr>
  </w:style>
  <w:style w:type="paragraph" w:customStyle="1" w:styleId="bullet1">
    <w:name w:val="bullet1"/>
    <w:basedOn w:val="text0"/>
    <w:link w:val="bullet1Char"/>
    <w:qFormat/>
    <w:rsid w:val="00890232"/>
  </w:style>
  <w:style w:type="character" w:customStyle="1" w:styleId="textChar0">
    <w:name w:val="text Char"/>
    <w:basedOn w:val="tdocChar"/>
    <w:link w:val="text0"/>
    <w:qFormat/>
    <w:rsid w:val="00890232"/>
    <w:rPr>
      <w:rFonts w:ascii="Times" w:eastAsia="Batang" w:hAnsi="Times"/>
      <w:szCs w:val="24"/>
      <w:lang w:val="en-GB" w:eastAsia="en-US"/>
    </w:rPr>
  </w:style>
  <w:style w:type="paragraph" w:customStyle="1" w:styleId="bullet2">
    <w:name w:val="bullet2"/>
    <w:basedOn w:val="text0"/>
    <w:link w:val="bullet2Char"/>
    <w:qFormat/>
    <w:rsid w:val="00890232"/>
    <w:pPr>
      <w:numPr>
        <w:ilvl w:val="1"/>
        <w:numId w:val="20"/>
      </w:numPr>
    </w:pPr>
  </w:style>
  <w:style w:type="character" w:customStyle="1" w:styleId="bullet1Char">
    <w:name w:val="bullet1 Char"/>
    <w:basedOn w:val="textChar0"/>
    <w:link w:val="bullet1"/>
    <w:qFormat/>
    <w:rsid w:val="00890232"/>
    <w:rPr>
      <w:rFonts w:ascii="Times" w:eastAsia="Batang" w:hAnsi="Times"/>
      <w:szCs w:val="24"/>
      <w:lang w:val="en-GB" w:eastAsia="en-US"/>
    </w:rPr>
  </w:style>
  <w:style w:type="paragraph" w:customStyle="1" w:styleId="bullet3">
    <w:name w:val="bullet3"/>
    <w:basedOn w:val="text0"/>
    <w:link w:val="bullet3Char"/>
    <w:qFormat/>
    <w:rsid w:val="00890232"/>
    <w:pPr>
      <w:numPr>
        <w:ilvl w:val="2"/>
        <w:numId w:val="20"/>
      </w:numPr>
      <w:ind w:hanging="180"/>
    </w:pPr>
  </w:style>
  <w:style w:type="character" w:customStyle="1" w:styleId="bullet2Char">
    <w:name w:val="bullet2 Char"/>
    <w:basedOn w:val="textChar0"/>
    <w:link w:val="bullet2"/>
    <w:qFormat/>
    <w:rsid w:val="00890232"/>
    <w:rPr>
      <w:rFonts w:ascii="Times" w:eastAsia="Batang" w:hAnsi="Times"/>
      <w:szCs w:val="24"/>
      <w:lang w:val="en-GB" w:eastAsia="en-US"/>
    </w:rPr>
  </w:style>
  <w:style w:type="paragraph" w:customStyle="1" w:styleId="bullet4">
    <w:name w:val="bullet4"/>
    <w:basedOn w:val="text0"/>
    <w:link w:val="bullet4Char"/>
    <w:qFormat/>
    <w:rsid w:val="00890232"/>
    <w:pPr>
      <w:numPr>
        <w:ilvl w:val="3"/>
        <w:numId w:val="20"/>
      </w:numPr>
    </w:pPr>
  </w:style>
  <w:style w:type="character" w:customStyle="1" w:styleId="bullet3Char">
    <w:name w:val="bullet3 Char"/>
    <w:basedOn w:val="textChar0"/>
    <w:link w:val="bullet3"/>
    <w:qFormat/>
    <w:rsid w:val="00890232"/>
    <w:rPr>
      <w:rFonts w:ascii="Times" w:eastAsia="Batang" w:hAnsi="Times"/>
      <w:szCs w:val="24"/>
      <w:lang w:val="en-GB" w:eastAsia="en-US"/>
    </w:rPr>
  </w:style>
  <w:style w:type="paragraph" w:customStyle="1" w:styleId="11">
    <w:name w:val="목록 단락1"/>
    <w:basedOn w:val="Standard"/>
    <w:uiPriority w:val="34"/>
    <w:qFormat/>
    <w:rsid w:val="00890232"/>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890232"/>
    <w:rPr>
      <w:rFonts w:ascii="Times" w:eastAsia="Batang" w:hAnsi="Times"/>
      <w:szCs w:val="24"/>
      <w:lang w:val="en-GB" w:eastAsia="en-US"/>
    </w:rPr>
  </w:style>
  <w:style w:type="table" w:customStyle="1" w:styleId="TableGrid1">
    <w:name w:val="Table Grid1"/>
    <w:basedOn w:val="NormaleTabelle"/>
    <w:uiPriority w:val="39"/>
    <w:qFormat/>
    <w:rsid w:val="00890232"/>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uiPriority w:val="39"/>
    <w:qFormat/>
    <w:rsid w:val="00890232"/>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890232"/>
    <w:rPr>
      <w:rFonts w:ascii="Arial" w:hAnsi="Arial"/>
      <w:color w:val="FF0000"/>
      <w:sz w:val="24"/>
    </w:rPr>
  </w:style>
  <w:style w:type="character" w:customStyle="1" w:styleId="Textkrper3Zchn">
    <w:name w:val="Textkörper 3 Zchn"/>
    <w:basedOn w:val="Absatz-Standardschriftart"/>
    <w:link w:val="Textkrper3"/>
    <w:qFormat/>
    <w:rsid w:val="00890232"/>
    <w:rPr>
      <w:rFonts w:ascii="Calibri" w:eastAsia="SimSun" w:hAnsi="Calibri"/>
      <w:i/>
      <w:kern w:val="2"/>
    </w:rPr>
  </w:style>
  <w:style w:type="paragraph" w:customStyle="1" w:styleId="Bulletedo1">
    <w:name w:val="Bulleted o 1"/>
    <w:basedOn w:val="Standard"/>
    <w:qFormat/>
    <w:rsid w:val="00890232"/>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Standard"/>
    <w:next w:val="Standard"/>
    <w:qFormat/>
    <w:rsid w:val="00890232"/>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Standard"/>
    <w:qFormat/>
    <w:rsid w:val="00890232"/>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rsid w:val="00890232"/>
    <w:pPr>
      <w:widowControl w:val="0"/>
      <w:jc w:val="center"/>
    </w:pPr>
    <w:rPr>
      <w:rFonts w:ascii="Calibri" w:eastAsia="SimSun" w:hAnsi="Calibri"/>
      <w:kern w:val="2"/>
      <w:szCs w:val="20"/>
      <w:lang w:val="en-US" w:eastAsia="zh-CN"/>
    </w:rPr>
  </w:style>
  <w:style w:type="paragraph" w:customStyle="1" w:styleId="bodyCharCharChar">
    <w:name w:val="body Char Char Char"/>
    <w:basedOn w:val="Standard"/>
    <w:qFormat/>
    <w:rsid w:val="00890232"/>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Standard"/>
    <w:qFormat/>
    <w:rsid w:val="00890232"/>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Standard"/>
    <w:semiHidden/>
    <w:qFormat/>
    <w:rsid w:val="00890232"/>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Standard"/>
    <w:qFormat/>
    <w:rsid w:val="00890232"/>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Standard"/>
    <w:qFormat/>
    <w:rsid w:val="00890232"/>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sid w:val="00890232"/>
    <w:rPr>
      <w:rFonts w:ascii="Arial" w:hAnsi="Arial"/>
      <w:sz w:val="18"/>
      <w:lang w:val="en-GB" w:eastAsia="ja-JP"/>
    </w:rPr>
  </w:style>
  <w:style w:type="character" w:customStyle="1" w:styleId="UntertitelZchn">
    <w:name w:val="Untertitel Zchn"/>
    <w:basedOn w:val="Absatz-Standardschriftart"/>
    <w:link w:val="Untertitel"/>
    <w:qFormat/>
    <w:rsid w:val="00890232"/>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890232"/>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VorformatiertZchn">
    <w:name w:val="HTML Vorformatiert Zchn"/>
    <w:basedOn w:val="Absatz-Standardschriftart"/>
    <w:link w:val="HTMLVorformatiert"/>
    <w:uiPriority w:val="99"/>
    <w:qFormat/>
    <w:rsid w:val="00890232"/>
    <w:rPr>
      <w:rFonts w:ascii="Courier New" w:eastAsia="Times New Roman" w:hAnsi="Courier New" w:cs="Courier New"/>
    </w:rPr>
  </w:style>
  <w:style w:type="character" w:customStyle="1" w:styleId="TFChar">
    <w:name w:val="TF Char"/>
    <w:basedOn w:val="Absatz-Standardschriftart"/>
    <w:link w:val="TF"/>
    <w:qFormat/>
    <w:rsid w:val="00890232"/>
    <w:rPr>
      <w:rFonts w:ascii="Arial" w:hAnsi="Arial"/>
      <w:b/>
      <w:lang w:val="en-GB" w:eastAsia="ja-JP"/>
    </w:rPr>
  </w:style>
  <w:style w:type="paragraph" w:customStyle="1" w:styleId="3GPPAgreements">
    <w:name w:val="3GPP Agreements"/>
    <w:basedOn w:val="Standard"/>
    <w:link w:val="3GPPAgreementsChar"/>
    <w:qFormat/>
    <w:rsid w:val="00890232"/>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sid w:val="00890232"/>
    <w:rPr>
      <w:rFonts w:ascii="Times New Roman" w:eastAsia="SimSun" w:hAnsi="Times New Roman"/>
      <w:sz w:val="22"/>
    </w:rPr>
  </w:style>
  <w:style w:type="character" w:customStyle="1" w:styleId="IntenseEmphasis1">
    <w:name w:val="Intense Emphasis1"/>
    <w:uiPriority w:val="21"/>
    <w:qFormat/>
    <w:rsid w:val="00890232"/>
    <w:rPr>
      <w:b/>
      <w:bCs/>
      <w:i/>
      <w:iCs/>
      <w:color w:val="4F81BD"/>
    </w:rPr>
  </w:style>
  <w:style w:type="paragraph" w:customStyle="1" w:styleId="3GPPText">
    <w:name w:val="3GPP Text"/>
    <w:basedOn w:val="Standard"/>
    <w:link w:val="3GPPTextChar"/>
    <w:qFormat/>
    <w:rsid w:val="0089023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90232"/>
    <w:rPr>
      <w:rFonts w:ascii="Times New Roman" w:eastAsia="SimSun" w:hAnsi="Times New Roman"/>
      <w:sz w:val="22"/>
      <w:lang w:eastAsia="en-US"/>
    </w:rPr>
  </w:style>
  <w:style w:type="character" w:customStyle="1" w:styleId="Textkrper-ZeileneinzugZchn">
    <w:name w:val="Textkörper-Zeileneinzug Zchn"/>
    <w:basedOn w:val="Absatz-Standardschriftart"/>
    <w:link w:val="Textkrper-Zeileneinzug"/>
    <w:qFormat/>
    <w:rsid w:val="00890232"/>
    <w:rPr>
      <w:rFonts w:ascii="Times New Roman" w:hAnsi="Times New Roman"/>
      <w:lang w:val="en-GB" w:eastAsia="ja-JP"/>
    </w:rPr>
  </w:style>
  <w:style w:type="character" w:customStyle="1" w:styleId="Textkrper-Einzug2Zchn">
    <w:name w:val="Textkörper-Einzug 2 Zchn"/>
    <w:basedOn w:val="Absatz-Standardschriftart"/>
    <w:link w:val="Textkrper-Einzug2"/>
    <w:qFormat/>
    <w:rsid w:val="00890232"/>
    <w:rPr>
      <w:rFonts w:ascii="Times New Roman" w:hAnsi="Times New Roman"/>
      <w:lang w:val="en-GB" w:eastAsia="ja-JP"/>
    </w:rPr>
  </w:style>
  <w:style w:type="character" w:customStyle="1" w:styleId="Textkrper-Erstzeileneinzug2Zchn">
    <w:name w:val="Textkörper-Erstzeileneinzug 2 Zchn"/>
    <w:basedOn w:val="Textkrper-ZeileneinzugZchn"/>
    <w:link w:val="Textkrper-Erstzeileneinzug2"/>
    <w:qFormat/>
    <w:rsid w:val="00890232"/>
    <w:rPr>
      <w:rFonts w:ascii="Times New Roman" w:hAnsi="Times New Roman"/>
      <w:lang w:val="en-GB" w:eastAsia="en-US"/>
    </w:rPr>
  </w:style>
  <w:style w:type="paragraph" w:customStyle="1" w:styleId="Revision10">
    <w:name w:val="Revision1"/>
    <w:hidden/>
    <w:uiPriority w:val="99"/>
    <w:semiHidden/>
    <w:qFormat/>
    <w:rsid w:val="00890232"/>
    <w:pPr>
      <w:spacing w:after="200" w:line="276" w:lineRule="auto"/>
    </w:pPr>
    <w:rPr>
      <w:rFonts w:ascii="Times New Roman" w:hAnsi="Times New Roman"/>
      <w:lang w:val="en-GB" w:eastAsia="en-US"/>
    </w:rPr>
  </w:style>
  <w:style w:type="paragraph" w:customStyle="1" w:styleId="611">
    <w:name w:val="标题 611"/>
    <w:basedOn w:val="Standard"/>
    <w:qFormat/>
    <w:rsid w:val="00890232"/>
    <w:pPr>
      <w:tabs>
        <w:tab w:val="left" w:pos="1152"/>
      </w:tabs>
      <w:spacing w:after="200" w:line="276" w:lineRule="auto"/>
    </w:pPr>
    <w:rPr>
      <w:rFonts w:ascii="Times" w:eastAsia="MS PGothic" w:hAnsi="Times" w:cs="Times"/>
      <w:lang w:val="en-US"/>
    </w:rPr>
  </w:style>
  <w:style w:type="paragraph" w:customStyle="1" w:styleId="711">
    <w:name w:val="标题 711"/>
    <w:basedOn w:val="Standard"/>
    <w:qFormat/>
    <w:rsid w:val="00890232"/>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890232"/>
    <w:rPr>
      <w:color w:val="2B579A"/>
      <w:shd w:val="clear" w:color="auto" w:fill="E6E6E6"/>
    </w:rPr>
  </w:style>
  <w:style w:type="character" w:customStyle="1" w:styleId="UnresolvedMention11">
    <w:name w:val="Unresolved Mention11"/>
    <w:uiPriority w:val="99"/>
    <w:semiHidden/>
    <w:unhideWhenUsed/>
    <w:qFormat/>
    <w:rsid w:val="00890232"/>
    <w:rPr>
      <w:color w:val="808080"/>
      <w:shd w:val="clear" w:color="auto" w:fill="E6E6E6"/>
    </w:rPr>
  </w:style>
  <w:style w:type="character" w:customStyle="1" w:styleId="BookTitle10">
    <w:name w:val="Book Title1"/>
    <w:uiPriority w:val="33"/>
    <w:qFormat/>
    <w:rsid w:val="00890232"/>
    <w:rPr>
      <w:b/>
      <w:bCs/>
      <w:i/>
      <w:iCs/>
      <w:spacing w:val="5"/>
    </w:rPr>
  </w:style>
  <w:style w:type="paragraph" w:customStyle="1" w:styleId="1H1h1appheading1l1MemoHeading1h11h12h13h14h1">
    <w:name w:val="스타일 제목 1H1h1app heading 1l1Memo Heading 1h11h12h13h14h1..."/>
    <w:basedOn w:val="berschrift1"/>
    <w:qFormat/>
    <w:rsid w:val="00890232"/>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Standard"/>
    <w:qFormat/>
    <w:rsid w:val="00890232"/>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890232"/>
    <w:rPr>
      <w:rFonts w:ascii="Arial" w:hAnsi="Arial" w:cs="Arial" w:hint="default"/>
      <w:color w:val="666666"/>
      <w:sz w:val="18"/>
      <w:szCs w:val="18"/>
    </w:rPr>
  </w:style>
  <w:style w:type="character" w:customStyle="1" w:styleId="font8">
    <w:name w:val="font8"/>
    <w:basedOn w:val="Absatz-Standardschriftart"/>
    <w:qFormat/>
    <w:rsid w:val="00890232"/>
  </w:style>
  <w:style w:type="character" w:customStyle="1" w:styleId="font7">
    <w:name w:val="font7"/>
    <w:basedOn w:val="Absatz-Standardschriftart"/>
    <w:qFormat/>
    <w:rsid w:val="00890232"/>
  </w:style>
  <w:style w:type="character" w:customStyle="1" w:styleId="font5">
    <w:name w:val="font5"/>
    <w:basedOn w:val="Absatz-Standardschriftart"/>
    <w:qFormat/>
    <w:rsid w:val="00890232"/>
  </w:style>
  <w:style w:type="paragraph" w:customStyle="1" w:styleId="TOCHeading1">
    <w:name w:val="TOC Heading1"/>
    <w:basedOn w:val="berschrift1"/>
    <w:next w:val="Standard"/>
    <w:uiPriority w:val="39"/>
    <w:semiHidden/>
    <w:unhideWhenUsed/>
    <w:qFormat/>
    <w:rsid w:val="00890232"/>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0">
    <w:name w:val="Intense Emphasis1"/>
    <w:basedOn w:val="Absatz-Standardschriftart"/>
    <w:qFormat/>
    <w:rsid w:val="00890232"/>
    <w:rPr>
      <w:b/>
      <w:bCs/>
      <w:i/>
      <w:iCs/>
      <w:color w:val="4F81BD" w:themeColor="accent1"/>
    </w:rPr>
  </w:style>
  <w:style w:type="paragraph" w:customStyle="1" w:styleId="b11">
    <w:name w:val="b1"/>
    <w:basedOn w:val="Standard"/>
    <w:qFormat/>
    <w:rsid w:val="00890232"/>
    <w:pPr>
      <w:spacing w:line="276" w:lineRule="auto"/>
      <w:ind w:left="568" w:hanging="284"/>
    </w:pPr>
    <w:rPr>
      <w:rFonts w:eastAsiaTheme="minorEastAsia"/>
      <w:lang w:val="en-US" w:eastAsia="zh-CN"/>
    </w:rPr>
  </w:style>
  <w:style w:type="paragraph" w:customStyle="1" w:styleId="OfflineAgreements">
    <w:name w:val="Offline Agreements"/>
    <w:basedOn w:val="Standard"/>
    <w:link w:val="OfflineAgreementsChar"/>
    <w:qFormat/>
    <w:rsid w:val="00890232"/>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sid w:val="00890232"/>
    <w:rPr>
      <w:rFonts w:ascii="Times New Roman" w:eastAsia="SimSun" w:hAnsi="Times New Roman"/>
    </w:rPr>
  </w:style>
  <w:style w:type="character" w:customStyle="1" w:styleId="NOChar1">
    <w:name w:val="NO Char1"/>
    <w:qFormat/>
    <w:locked/>
    <w:rsid w:val="00890232"/>
    <w:rPr>
      <w:rFonts w:ascii="Times New Roman" w:hAnsi="Times New Roman"/>
      <w:lang w:val="en-GB"/>
    </w:rPr>
  </w:style>
  <w:style w:type="paragraph" w:customStyle="1" w:styleId="00Text">
    <w:name w:val="00_Text"/>
    <w:basedOn w:val="Standard"/>
    <w:link w:val="00TextChar"/>
    <w:qFormat/>
    <w:rsid w:val="00890232"/>
    <w:pPr>
      <w:spacing w:after="120" w:line="264" w:lineRule="auto"/>
      <w:jc w:val="both"/>
    </w:pPr>
    <w:rPr>
      <w:rFonts w:eastAsia="SimSun"/>
      <w:szCs w:val="24"/>
      <w:lang w:val="en-US" w:eastAsia="zh-CN"/>
    </w:rPr>
  </w:style>
  <w:style w:type="character" w:customStyle="1" w:styleId="00TextChar">
    <w:name w:val="00_Text Char"/>
    <w:basedOn w:val="Absatz-Standardschriftart"/>
    <w:link w:val="00Text"/>
    <w:qFormat/>
    <w:rsid w:val="00890232"/>
    <w:rPr>
      <w:rFonts w:ascii="Times New Roman" w:eastAsia="SimSun" w:hAnsi="Times New Roman"/>
      <w:szCs w:val="24"/>
    </w:rPr>
  </w:style>
  <w:style w:type="paragraph" w:customStyle="1" w:styleId="000proposal">
    <w:name w:val="000_proposal"/>
    <w:basedOn w:val="00Text"/>
    <w:link w:val="000proposalChar"/>
    <w:qFormat/>
    <w:rsid w:val="00890232"/>
    <w:rPr>
      <w:b/>
      <w:bCs/>
      <w:i/>
      <w:iCs/>
    </w:rPr>
  </w:style>
  <w:style w:type="character" w:customStyle="1" w:styleId="000proposalChar">
    <w:name w:val="000_proposal Char"/>
    <w:basedOn w:val="00TextChar"/>
    <w:link w:val="000proposal"/>
    <w:rsid w:val="00890232"/>
    <w:rPr>
      <w:rFonts w:ascii="Times New Roman" w:eastAsia="SimSun" w:hAnsi="Times New Roman"/>
      <w:b/>
      <w:bCs/>
      <w:i/>
      <w:iCs/>
      <w:szCs w:val="24"/>
    </w:rPr>
  </w:style>
  <w:style w:type="character" w:customStyle="1" w:styleId="0MaintextChar">
    <w:name w:val="0 Main text Char"/>
    <w:basedOn w:val="Absatz-Standardschriftart"/>
    <w:link w:val="0Maintext"/>
    <w:locked/>
    <w:rsid w:val="00890232"/>
    <w:rPr>
      <w:rFonts w:ascii="Times New Roman" w:eastAsia="Times New Roman" w:hAnsi="Times New Roman" w:cs="Batang"/>
      <w:lang w:val="en-GB" w:eastAsia="en-US"/>
    </w:rPr>
  </w:style>
  <w:style w:type="paragraph" w:customStyle="1" w:styleId="0Maintext">
    <w:name w:val="0 Main text"/>
    <w:basedOn w:val="Standard"/>
    <w:link w:val="0MaintextChar"/>
    <w:qFormat/>
    <w:rsid w:val="00890232"/>
    <w:pPr>
      <w:spacing w:after="100" w:afterAutospacing="1" w:line="288" w:lineRule="auto"/>
      <w:ind w:firstLine="360"/>
      <w:jc w:val="both"/>
    </w:pPr>
    <w:rPr>
      <w:rFonts w:eastAsia="Times New Roman" w:cs="Batang"/>
      <w:lang w:eastAsia="en-US"/>
    </w:rPr>
  </w:style>
  <w:style w:type="table" w:customStyle="1" w:styleId="4-11">
    <w:name w:val="网格表 4 - 着色 11"/>
    <w:basedOn w:val="NormaleTabelle"/>
    <w:uiPriority w:val="49"/>
    <w:rsid w:val="00890232"/>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ntextZchn">
    <w:name w:val="Endnotentext Zchn"/>
    <w:basedOn w:val="Absatz-Standardschriftart"/>
    <w:link w:val="Endnotentext"/>
    <w:qFormat/>
    <w:rsid w:val="00890232"/>
    <w:rPr>
      <w:rFonts w:ascii="Times New Roman" w:eastAsia="Malgun Gothic" w:hAnsi="Times New Roman"/>
      <w:lang w:val="en-GB" w:eastAsia="en-US"/>
    </w:rPr>
  </w:style>
  <w:style w:type="character" w:customStyle="1" w:styleId="B3Char2">
    <w:name w:val="B3 Char2"/>
    <w:qFormat/>
    <w:rsid w:val="00890232"/>
    <w:rPr>
      <w:rFonts w:ascii="Times New Roman" w:hAnsi="Times New Roman"/>
      <w:lang w:eastAsia="en-US"/>
    </w:rPr>
  </w:style>
  <w:style w:type="paragraph" w:customStyle="1" w:styleId="B6">
    <w:name w:val="B6"/>
    <w:basedOn w:val="B5"/>
    <w:qFormat/>
    <w:rsid w:val="00890232"/>
    <w:pPr>
      <w:overflowPunct w:val="0"/>
      <w:autoSpaceDE w:val="0"/>
      <w:autoSpaceDN w:val="0"/>
      <w:adjustRightInd w:val="0"/>
      <w:ind w:left="1985"/>
      <w:jc w:val="both"/>
      <w:textAlignment w:val="baseline"/>
    </w:pPr>
    <w:rPr>
      <w:rFonts w:eastAsia="Malgun Gothic"/>
    </w:rPr>
  </w:style>
  <w:style w:type="paragraph" w:customStyle="1" w:styleId="Quote1">
    <w:name w:val="Quote1"/>
    <w:basedOn w:val="Standard"/>
    <w:next w:val="Standard"/>
    <w:link w:val="QuoteChar"/>
    <w:uiPriority w:val="29"/>
    <w:qFormat/>
    <w:rsid w:val="00890232"/>
    <w:pPr>
      <w:jc w:val="both"/>
    </w:pPr>
    <w:rPr>
      <w:rFonts w:eastAsia="Malgun Gothic"/>
      <w:i/>
      <w:iCs/>
      <w:color w:val="000000"/>
      <w:lang w:eastAsia="en-US"/>
    </w:rPr>
  </w:style>
  <w:style w:type="character" w:customStyle="1" w:styleId="QuoteChar">
    <w:name w:val="Quote Char"/>
    <w:link w:val="Quote1"/>
    <w:uiPriority w:val="29"/>
    <w:qFormat/>
    <w:rsid w:val="00890232"/>
    <w:rPr>
      <w:rFonts w:ascii="Times New Roman" w:eastAsia="Malgun Gothic" w:hAnsi="Times New Roman"/>
      <w:i/>
      <w:iCs/>
      <w:color w:val="000000"/>
      <w:lang w:val="en-GB" w:eastAsia="en-US"/>
    </w:rPr>
  </w:style>
  <w:style w:type="paragraph" w:customStyle="1" w:styleId="Doc-title">
    <w:name w:val="Doc-title"/>
    <w:basedOn w:val="Standard"/>
    <w:next w:val="Doc-text2"/>
    <w:link w:val="Doc-titleChar"/>
    <w:qFormat/>
    <w:rsid w:val="00890232"/>
    <w:pPr>
      <w:spacing w:before="60" w:after="0"/>
      <w:ind w:left="1259" w:hanging="1259"/>
    </w:pPr>
    <w:rPr>
      <w:rFonts w:ascii="Arial" w:hAnsi="Arial"/>
      <w:szCs w:val="24"/>
      <w:lang w:eastAsia="en-GB"/>
    </w:rPr>
  </w:style>
  <w:style w:type="character" w:customStyle="1" w:styleId="Doc-titleChar">
    <w:name w:val="Doc-title Char"/>
    <w:link w:val="Doc-title"/>
    <w:qFormat/>
    <w:rsid w:val="00890232"/>
    <w:rPr>
      <w:rFonts w:ascii="Arial" w:hAnsi="Arial"/>
      <w:szCs w:val="24"/>
      <w:lang w:val="en-GB" w:eastAsia="en-GB"/>
    </w:rPr>
  </w:style>
  <w:style w:type="paragraph" w:customStyle="1" w:styleId="EmailDiscussion">
    <w:name w:val="EmailDiscussion"/>
    <w:basedOn w:val="Standard"/>
    <w:next w:val="Doc-text2"/>
    <w:link w:val="EmailDiscussionChar"/>
    <w:qFormat/>
    <w:rsid w:val="00890232"/>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890232"/>
    <w:rPr>
      <w:rFonts w:ascii="Arial" w:hAnsi="Arial"/>
      <w:b/>
      <w:szCs w:val="24"/>
      <w:lang w:val="en-GB" w:eastAsia="en-GB"/>
    </w:rPr>
  </w:style>
  <w:style w:type="paragraph" w:customStyle="1" w:styleId="LSApproved">
    <w:name w:val="LS Approved"/>
    <w:basedOn w:val="Standard"/>
    <w:next w:val="Doc-text2"/>
    <w:qFormat/>
    <w:rsid w:val="00890232"/>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890232"/>
    <w:rPr>
      <w:rFonts w:ascii="Arial" w:eastAsia="MS Mincho" w:hAnsi="Arial" w:cs="Arial"/>
      <w:b/>
      <w:bCs/>
      <w:iCs/>
      <w:sz w:val="28"/>
      <w:szCs w:val="28"/>
      <w:lang w:val="en-GB" w:eastAsia="en-GB" w:bidi="ar-SA"/>
    </w:rPr>
  </w:style>
  <w:style w:type="character" w:customStyle="1" w:styleId="TAL0">
    <w:name w:val="TAL (文字)"/>
    <w:qFormat/>
    <w:rsid w:val="00890232"/>
    <w:rPr>
      <w:rFonts w:ascii="Arial" w:eastAsia="Times New Roman" w:hAnsi="Arial"/>
      <w:sz w:val="18"/>
      <w:lang w:val="en-GB"/>
    </w:rPr>
  </w:style>
  <w:style w:type="table" w:customStyle="1" w:styleId="TableGrid3">
    <w:name w:val="Table Grid3"/>
    <w:basedOn w:val="NormaleTabelle"/>
    <w:uiPriority w:val="39"/>
    <w:qFormat/>
    <w:rsid w:val="008902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uiPriority w:val="39"/>
    <w:qFormat/>
    <w:rsid w:val="008902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Standard"/>
    <w:link w:val="TALCharCharChar"/>
    <w:qFormat/>
    <w:rsid w:val="00890232"/>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890232"/>
    <w:rPr>
      <w:rFonts w:ascii="Arial" w:eastAsia="SimSun" w:hAnsi="Arial"/>
      <w:sz w:val="18"/>
      <w:lang w:val="en-GB" w:eastAsia="ja-JP"/>
    </w:rPr>
  </w:style>
  <w:style w:type="paragraph" w:customStyle="1" w:styleId="StylePLPatternClearGray-10">
    <w:name w:val="Style PL + Pattern: Clear (Gray-10%)"/>
    <w:basedOn w:val="PL"/>
    <w:qFormat/>
    <w:rsid w:val="00890232"/>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sid w:val="00890232"/>
    <w:rPr>
      <w:color w:val="2B579A"/>
      <w:shd w:val="clear" w:color="auto" w:fill="E6E6E6"/>
    </w:rPr>
  </w:style>
  <w:style w:type="character" w:customStyle="1" w:styleId="gd">
    <w:name w:val="gd"/>
    <w:qFormat/>
    <w:rsid w:val="00890232"/>
  </w:style>
  <w:style w:type="character" w:customStyle="1" w:styleId="gi">
    <w:name w:val="gi"/>
    <w:qFormat/>
    <w:rsid w:val="00890232"/>
  </w:style>
  <w:style w:type="character" w:customStyle="1" w:styleId="14">
    <w:name w:val="未处理的提及1"/>
    <w:uiPriority w:val="99"/>
    <w:unhideWhenUsed/>
    <w:qFormat/>
    <w:rsid w:val="00890232"/>
    <w:rPr>
      <w:color w:val="808080"/>
      <w:shd w:val="clear" w:color="auto" w:fill="E6E6E6"/>
    </w:rPr>
  </w:style>
  <w:style w:type="paragraph" w:customStyle="1" w:styleId="App1">
    <w:name w:val="App1"/>
    <w:basedOn w:val="Standard"/>
    <w:next w:val="Standard"/>
    <w:qFormat/>
    <w:rsid w:val="00890232"/>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Standard"/>
    <w:link w:val="App2Carattere"/>
    <w:qFormat/>
    <w:rsid w:val="00890232"/>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Standard"/>
    <w:qFormat/>
    <w:rsid w:val="00890232"/>
    <w:pPr>
      <w:numPr>
        <w:ilvl w:val="2"/>
      </w:numPr>
      <w:tabs>
        <w:tab w:val="left" w:pos="360"/>
      </w:tabs>
      <w:spacing w:before="120" w:after="40"/>
      <w:ind w:left="2727" w:hanging="360"/>
      <w:outlineLvl w:val="2"/>
    </w:pPr>
    <w:rPr>
      <w:sz w:val="28"/>
    </w:rPr>
  </w:style>
  <w:style w:type="paragraph" w:customStyle="1" w:styleId="App4">
    <w:name w:val="App4"/>
    <w:basedOn w:val="App3"/>
    <w:next w:val="Standard"/>
    <w:qFormat/>
    <w:rsid w:val="00890232"/>
    <w:pPr>
      <w:numPr>
        <w:ilvl w:val="3"/>
      </w:numPr>
      <w:ind w:left="3447" w:hanging="360"/>
      <w:outlineLvl w:val="3"/>
    </w:pPr>
    <w:rPr>
      <w:sz w:val="24"/>
      <w:szCs w:val="24"/>
    </w:rPr>
  </w:style>
  <w:style w:type="paragraph" w:customStyle="1" w:styleId="Normal-1">
    <w:name w:val="Normal-1"/>
    <w:basedOn w:val="Standard"/>
    <w:qFormat/>
    <w:rsid w:val="00890232"/>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890232"/>
    <w:rPr>
      <w:rFonts w:ascii="Arial" w:eastAsia="SimSun" w:hAnsi="Arial" w:cs="Arial"/>
      <w:b/>
      <w:sz w:val="32"/>
      <w:lang w:val="en-GB" w:eastAsia="en-US"/>
    </w:rPr>
  </w:style>
  <w:style w:type="table" w:customStyle="1" w:styleId="Tablaconcuadrcula1">
    <w:name w:val="Tabla con cuadrícula1"/>
    <w:basedOn w:val="NormaleTabelle"/>
    <w:qFormat/>
    <w:rsid w:val="0089023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NormaleTabelle"/>
    <w:qFormat/>
    <w:rsid w:val="0089023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890232"/>
    <w:rPr>
      <w:color w:val="00000A"/>
      <w:sz w:val="22"/>
    </w:rPr>
  </w:style>
  <w:style w:type="paragraph" w:customStyle="1" w:styleId="BL">
    <w:name w:val="BL"/>
    <w:basedOn w:val="Standard"/>
    <w:rsid w:val="008D707C"/>
    <w:pPr>
      <w:widowControl w:val="0"/>
      <w:numPr>
        <w:numId w:val="30"/>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Standard"/>
    <w:rsid w:val="000E4C83"/>
    <w:pPr>
      <w:spacing w:after="0" w:line="240" w:lineRule="auto"/>
    </w:pPr>
    <w:rPr>
      <w:rFonts w:eastAsiaTheme="minorEastAsia"/>
      <w:sz w:val="24"/>
      <w:szCs w:val="24"/>
      <w:lang w:val="en-US" w:eastAsia="zh-CN"/>
    </w:rPr>
  </w:style>
  <w:style w:type="paragraph" w:customStyle="1" w:styleId="03Proposal">
    <w:name w:val="03_Proposal"/>
    <w:basedOn w:val="Standard"/>
    <w:link w:val="03ProposalChar"/>
    <w:qFormat/>
    <w:rsid w:val="00204059"/>
    <w:pPr>
      <w:spacing w:after="0" w:line="240" w:lineRule="auto"/>
      <w:jc w:val="both"/>
    </w:pPr>
    <w:rPr>
      <w:rFonts w:eastAsia="SimSun"/>
      <w:b/>
      <w:bCs/>
      <w:szCs w:val="24"/>
      <w:lang w:val="en-US" w:eastAsia="zh-CN"/>
    </w:rPr>
  </w:style>
  <w:style w:type="character" w:customStyle="1" w:styleId="03ProposalChar">
    <w:name w:val="03_Proposal Char"/>
    <w:link w:val="03Proposal"/>
    <w:rsid w:val="00204059"/>
    <w:rPr>
      <w:rFonts w:ascii="Times New Roman" w:eastAsia="SimSun" w:hAnsi="Times New Roman"/>
      <w:b/>
      <w:bCs/>
      <w:szCs w:val="24"/>
    </w:rPr>
  </w:style>
  <w:style w:type="character" w:customStyle="1" w:styleId="normaltextrun">
    <w:name w:val="normaltextrun"/>
    <w:rsid w:val="002960B4"/>
  </w:style>
  <w:style w:type="character" w:customStyle="1" w:styleId="spellingerror">
    <w:name w:val="spellingerror"/>
    <w:rsid w:val="00296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70990">
      <w:bodyDiv w:val="1"/>
      <w:marLeft w:val="0"/>
      <w:marRight w:val="0"/>
      <w:marTop w:val="0"/>
      <w:marBottom w:val="0"/>
      <w:divBdr>
        <w:top w:val="none" w:sz="0" w:space="0" w:color="auto"/>
        <w:left w:val="none" w:sz="0" w:space="0" w:color="auto"/>
        <w:bottom w:val="none" w:sz="0" w:space="0" w:color="auto"/>
        <w:right w:val="none" w:sz="0" w:space="0" w:color="auto"/>
      </w:divBdr>
    </w:div>
    <w:div w:id="330957870">
      <w:bodyDiv w:val="1"/>
      <w:marLeft w:val="0"/>
      <w:marRight w:val="0"/>
      <w:marTop w:val="0"/>
      <w:marBottom w:val="0"/>
      <w:divBdr>
        <w:top w:val="none" w:sz="0" w:space="0" w:color="auto"/>
        <w:left w:val="none" w:sz="0" w:space="0" w:color="auto"/>
        <w:bottom w:val="none" w:sz="0" w:space="0" w:color="auto"/>
        <w:right w:val="none" w:sz="0" w:space="0" w:color="auto"/>
      </w:divBdr>
    </w:div>
    <w:div w:id="384333516">
      <w:bodyDiv w:val="1"/>
      <w:marLeft w:val="0"/>
      <w:marRight w:val="0"/>
      <w:marTop w:val="0"/>
      <w:marBottom w:val="0"/>
      <w:divBdr>
        <w:top w:val="none" w:sz="0" w:space="0" w:color="auto"/>
        <w:left w:val="none" w:sz="0" w:space="0" w:color="auto"/>
        <w:bottom w:val="none" w:sz="0" w:space="0" w:color="auto"/>
        <w:right w:val="none" w:sz="0" w:space="0" w:color="auto"/>
      </w:divBdr>
    </w:div>
    <w:div w:id="1567953416">
      <w:bodyDiv w:val="1"/>
      <w:marLeft w:val="0"/>
      <w:marRight w:val="0"/>
      <w:marTop w:val="0"/>
      <w:marBottom w:val="0"/>
      <w:divBdr>
        <w:top w:val="none" w:sz="0" w:space="0" w:color="auto"/>
        <w:left w:val="none" w:sz="0" w:space="0" w:color="auto"/>
        <w:bottom w:val="none" w:sz="0" w:space="0" w:color="auto"/>
        <w:right w:val="none" w:sz="0" w:space="0" w:color="auto"/>
      </w:divBdr>
    </w:div>
    <w:div w:id="1785811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yperlink" Target="file:///E:\1%20Meetings\RAN1\2020%2005_TSRR1_101\Inbox\R1-2003639.doc" TargetMode="External"/><Relationship Id="rId39" Type="http://schemas.openxmlformats.org/officeDocument/2006/relationships/hyperlink" Target="file:///E:\1%20Meetings\RAN1\2020%2005_TSRR1_101\Inbox\R1-2004517.doc" TargetMode="External"/><Relationship Id="rId21" Type="http://schemas.openxmlformats.org/officeDocument/2006/relationships/header" Target="header3.xml"/><Relationship Id="rId34" Type="http://schemas.openxmlformats.org/officeDocument/2006/relationships/hyperlink" Target="file:///E:\1%20Meetings\RAN1\2020%2005_TSRR1_101\Inbox\R1-2004063.doc" TargetMode="External"/><Relationship Id="rId42" Type="http://schemas.openxmlformats.org/officeDocument/2006/relationships/hyperlink" Target="file:///E:\1%20Meetings\RAN1\2020%2005_TSRR1_101\Inbox\R1-2003480.doc" TargetMode="External"/><Relationship Id="rId47" Type="http://schemas.openxmlformats.org/officeDocument/2006/relationships/hyperlink" Target="file:///E:\1%20Meetings\RAN1\2020%2005_TSRR1_101\Inbox\R1-2004725.doc" TargetMode="External"/><Relationship Id="rId50" Type="http://schemas.openxmlformats.org/officeDocument/2006/relationships/hyperlink" Target="file:///E:\1%20Meetings\RAN1\2020%2005_TSRR1_101\Inbox\R1-2003964.doc" TargetMode="External"/><Relationship Id="rId55" Type="http://schemas.openxmlformats.org/officeDocument/2006/relationships/hyperlink" Target="file:///E:\1%20Meetings\RAN1\2020%2005_TSRR1_101\Inbox\R1-2004651.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png"/><Relationship Id="rId33" Type="http://schemas.openxmlformats.org/officeDocument/2006/relationships/hyperlink" Target="file:///E:\1%20Meetings\RAN1\2020%2005_TSRR1_101\Inbox\R1-2003963.doc" TargetMode="External"/><Relationship Id="rId38" Type="http://schemas.openxmlformats.org/officeDocument/2006/relationships/hyperlink" Target="file:///E:\1%20Meetings\RAN1\2020%2005_TSRR1_101\Inbox\R1-2004490.doc" TargetMode="External"/><Relationship Id="rId46" Type="http://schemas.openxmlformats.org/officeDocument/2006/relationships/hyperlink" Target="file:///E:\1%20Meetings\RAN1\2020%2005_TSRR1_101\Inbox\R1-2003720.doc"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1-e/Docs/R1-2003720.zip" TargetMode="External"/><Relationship Id="rId20" Type="http://schemas.openxmlformats.org/officeDocument/2006/relationships/footer" Target="footer2.xml"/><Relationship Id="rId29" Type="http://schemas.openxmlformats.org/officeDocument/2006/relationships/hyperlink" Target="file:///E:\1%20Meetings\RAN1\2020%2005_TSRR1_101\Inbox\R1-2003479.doc" TargetMode="External"/><Relationship Id="rId41" Type="http://schemas.openxmlformats.org/officeDocument/2006/relationships/hyperlink" Target="file:///E:\1%20Meetings\RAN1\2020%2005_TSRR1_101\Inbox\R1-2003428.doc" TargetMode="External"/><Relationship Id="rId54" Type="http://schemas.openxmlformats.org/officeDocument/2006/relationships/hyperlink" Target="file:///E:\1%20Meetings\RAN1\2020%2005_TSRR1_101\Inbox\R1-2004518.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emf"/><Relationship Id="rId32" Type="http://schemas.openxmlformats.org/officeDocument/2006/relationships/hyperlink" Target="file:///E:\1%20Meetings\RAN1\2020%2005_TSRR1_101\Inbox\R1-2003906.doc" TargetMode="External"/><Relationship Id="rId37" Type="http://schemas.openxmlformats.org/officeDocument/2006/relationships/hyperlink" Target="file:///E:\1%20Meetings\RAN1\2020%2005_TSRR1_101\Inbox\R1-2004199.doc" TargetMode="External"/><Relationship Id="rId40" Type="http://schemas.openxmlformats.org/officeDocument/2006/relationships/hyperlink" Target="file:///E:\1%20Meetings\RAN1\2020%2005_TSRR1_101\Inbox\R1-2003296.doc" TargetMode="External"/><Relationship Id="rId45" Type="http://schemas.openxmlformats.org/officeDocument/2006/relationships/hyperlink" Target="file:///E:\1%20Meetings\RAN1\2020%2005_TSRR1_101\Inbox\R1-2003668.doc" TargetMode="External"/><Relationship Id="rId53" Type="http://schemas.openxmlformats.org/officeDocument/2006/relationships/hyperlink" Target="file:///E:\1%20Meetings\RAN1\2020%2005_TSRR1_101\Inbox\R1-2004491.doc" TargetMode="External"/><Relationship Id="rId58"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https://arxiv.org/pdf/1906.12145.pdf" TargetMode="External"/><Relationship Id="rId28" Type="http://schemas.openxmlformats.org/officeDocument/2006/relationships/hyperlink" Target="file:///E:\1%20Meetings\RAN1\2020%2005_TSRR1_101\Inbox\R1-2003427.doc" TargetMode="External"/><Relationship Id="rId36" Type="http://schemas.openxmlformats.org/officeDocument/2006/relationships/hyperlink" Target="file:///E:\1%20Meetings\RAN1\2020%2005_TSRR1_101\Inbox\R1-2004190.doc" TargetMode="External"/><Relationship Id="rId49" Type="http://schemas.openxmlformats.org/officeDocument/2006/relationships/hyperlink" Target="file:///E:\1%20Meetings\RAN1\2020%2005_TSRR1_101\Inbox\R1-2003907.doc" TargetMode="External"/><Relationship Id="rId57"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file:///E:\1%20Meetings\RAN1\2020%2005_TSRR1_101\Inbox\R1-2003719.doc" TargetMode="External"/><Relationship Id="rId44" Type="http://schemas.openxmlformats.org/officeDocument/2006/relationships/hyperlink" Target="file:///E:\1%20Meetings\RAN1\2020%2005_TSRR1_101\Inbox\R1-2003641.doc" TargetMode="External"/><Relationship Id="rId52" Type="http://schemas.openxmlformats.org/officeDocument/2006/relationships/hyperlink" Target="file:///E:\1%20Meetings\RAN1\2020%2005_TSRR1_101\Inbox\R1-2004191.doc" TargetMode="External"/><Relationship Id="rId60"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3.xml"/><Relationship Id="rId27" Type="http://schemas.openxmlformats.org/officeDocument/2006/relationships/hyperlink" Target="file:///E:\1%20Meetings\RAN1\2020%2005_TSRR1_101\Inbox\R1-2003284.doc" TargetMode="External"/><Relationship Id="rId30" Type="http://schemas.openxmlformats.org/officeDocument/2006/relationships/hyperlink" Target="file:///E:\1%20Meetings\RAN1\2020%2005_TSRR1_101\Inbox\R1-2003640.doc" TargetMode="External"/><Relationship Id="rId35" Type="http://schemas.openxmlformats.org/officeDocument/2006/relationships/hyperlink" Target="file:///E:\1%20Meetings\RAN1\2020%2005_TSRR1_101\Inbox\R1-2004141.doc" TargetMode="External"/><Relationship Id="rId43" Type="http://schemas.openxmlformats.org/officeDocument/2006/relationships/hyperlink" Target="file:///E:\1%20Meetings\RAN1\2020%2005_TSRR1_101\Inbox\R1-2003547.doc" TargetMode="External"/><Relationship Id="rId48" Type="http://schemas.openxmlformats.org/officeDocument/2006/relationships/hyperlink" Target="file:///E:\1%20Meetings\RAN1\2020%2005_TSRR1_101\Inbox\R1-2004725.doc" TargetMode="External"/><Relationship Id="rId56" Type="http://schemas.openxmlformats.org/officeDocument/2006/relationships/hyperlink" Target="file:///E:\1%20Meetings\RAN1\2020%2005_TSRR1_101\Inbox\R1-2003585.doc" TargetMode="External"/><Relationship Id="rId8" Type="http://schemas.openxmlformats.org/officeDocument/2006/relationships/numbering" Target="numbering.xml"/><Relationship Id="rId51" Type="http://schemas.openxmlformats.org/officeDocument/2006/relationships/hyperlink" Target="file:///E:\1%20Meetings\RAN1\2020%2005_TSRR1_101\Inbox\R1-2004064.doc"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5NUHHDQN7SK2-1476151046-390567</_dlc_DocId>
    <_dlc_DocIdUrl xmlns="71c5aaf6-e6ce-465b-b873-5148d2a4c105">
      <Url>https://ericsson.sharepoint.com/sites/star/_layouts/15/DocIdRedir.aspx?ID=5NUHHDQN7SK2-1476151046-390567</Url>
      <Description>5NUHHDQN7SK2-1476151046-390567</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0BDA7BC2-D3F2-4F7B-B853-1F6EEE7CC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1AB13-1F31-40DC-B7AB-5370C96AFF94}">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928A933-7135-4467-82FE-AF4ABC8A12E3}">
  <ds:schemaRefs>
    <ds:schemaRef ds:uri="Microsoft.SharePoint.Taxonomy.ContentTypeSync"/>
  </ds:schemaRefs>
</ds:datastoreItem>
</file>

<file path=customXml/itemProps6.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D5D7E8B-C803-4E5A-A9CF-71FF978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42</Pages>
  <Words>13737</Words>
  <Characters>86548</Characters>
  <Application>Microsoft Office Word</Application>
  <DocSecurity>0</DocSecurity>
  <Lines>721</Lines>
  <Paragraphs>200</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100085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Alawieh, Mohammad</cp:lastModifiedBy>
  <cp:revision>4</cp:revision>
  <cp:lastPrinted>2018-01-07T00:25:00Z</cp:lastPrinted>
  <dcterms:created xsi:type="dcterms:W3CDTF">2020-05-29T14:20:00Z</dcterms:created>
  <dcterms:modified xsi:type="dcterms:W3CDTF">2020-05-29T14:31:00Z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F7C5CEA6D6A1A472D527E61DAB7E82D4268A399A39376D8FC55991A47FC247F2</vt:lpwstr>
  </property>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2052-11.8.2.8361</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d25e31c7-c74c-4c81-887c-fd37bd0b82ab</vt:lpwstr>
  </property>
  <property fmtid="{D5CDD505-2E9C-101B-9397-08002B2CF9AE}" pid="9" name="CTP_TimeStamp">
    <vt:lpwstr>2020-05-28 19:46:58Z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2003d05a-1c1f-4afe-8dce-d8dade99f62d</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AdHocReviewCycleID">
    <vt:i4>-1326191237</vt:i4>
  </property>
  <property fmtid="{D5CDD505-2E9C-101B-9397-08002B2CF9AE}" pid="25" name="_EmailSubject">
    <vt:lpwstr>Draft FL Summary for AI 8.2 R17_NR_POS_Enh [for information only]</vt:lpwstr>
  </property>
  <property fmtid="{D5CDD505-2E9C-101B-9397-08002B2CF9AE}" pid="26" name="_AuthorEmail">
    <vt:lpwstr>huaming.wu@vivo.com</vt:lpwstr>
  </property>
  <property fmtid="{D5CDD505-2E9C-101B-9397-08002B2CF9AE}" pid="27" name="_AuthorEmailDisplayName">
    <vt:lpwstr>Huaming Wu</vt:lpwstr>
  </property>
  <property fmtid="{D5CDD505-2E9C-101B-9397-08002B2CF9AE}" pid="28" name="_ReviewingToolsShownOnce">
    <vt:lpwstr/>
  </property>
  <property fmtid="{D5CDD505-2E9C-101B-9397-08002B2CF9AE}" pid="29" name="CTPClassification">
    <vt:lpwstr>CTP_NT</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1590716604</vt:lpwstr>
  </property>
</Properties>
</file>