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825F97" w:rsidRDefault="00825F97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:rsidR="00825F97" w:rsidRDefault="00C05447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825F97" w:rsidRDefault="00C05447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:rsidR="00825F97" w:rsidRDefault="00C05447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:rsidR="00825F97" w:rsidRDefault="00C05447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:rsidR="00825F97" w:rsidRDefault="00C05447">
      <w:pPr>
        <w:pStyle w:val="af0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cs="Times"/>
          <w:szCs w:val="20"/>
        </w:rPr>
        <w:t>Non Coherent 2 bits</w:t>
      </w:r>
    </w:p>
    <w:p w:rsidR="00825F97" w:rsidRDefault="00C05447">
      <w:pPr>
        <w:pStyle w:val="af0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:rsidR="00825F97" w:rsidRDefault="00C05447">
      <w:pPr>
        <w:pStyle w:val="af0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:rsidR="00825F97" w:rsidRDefault="00C05447">
      <w:pPr>
        <w:pStyle w:val="af0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:rsidR="00825F97" w:rsidRDefault="00C05447">
      <w:pPr>
        <w:pStyle w:val="af0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 xml:space="preserve">4Tx, </w:t>
            </w:r>
            <w:proofErr w:type="spellStart"/>
            <w:r>
              <w:rPr>
                <w:rFonts w:cs="Times"/>
                <w:szCs w:val="20"/>
              </w:rPr>
              <w:t>nonCoherent</w:t>
            </w:r>
            <w:proofErr w:type="spellEnd"/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:rsidR="00825F97" w:rsidRDefault="00825F97">
      <w:pPr>
        <w:rPr>
          <w:rFonts w:cs="Times"/>
          <w:szCs w:val="20"/>
          <w:lang w:eastAsia="zh-CN"/>
        </w:rPr>
      </w:pPr>
    </w:p>
    <w:p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  <w:lang w:eastAsia="zh-CN"/>
        </w:rPr>
        <w:drawing>
          <wp:inline distT="0" distB="0" distL="0" distR="0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C05447">
      <w:pPr>
        <w:pStyle w:val="title1"/>
      </w:pPr>
      <w:r>
        <w:t xml:space="preserve">Remaining issues </w:t>
      </w:r>
    </w:p>
    <w:p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lastRenderedPageBreak/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</w:t>
      </w:r>
      <w:proofErr w:type="gramStart"/>
      <w:r>
        <w:rPr>
          <w:rFonts w:eastAsiaTheme="minorEastAsia"/>
          <w:sz w:val="24"/>
          <w:lang w:eastAsia="zh-CN"/>
        </w:rPr>
        <w:t>i.e</w:t>
      </w:r>
      <w:proofErr w:type="gramEnd"/>
      <w:r>
        <w:rPr>
          <w:rFonts w:eastAsiaTheme="minorEastAsia"/>
          <w:sz w:val="24"/>
          <w:lang w:eastAsia="zh-CN"/>
        </w:rPr>
        <w:t xml:space="preserve">. revise the bit size to 3bits for 4Tx partial coherent 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Alt2: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revise TPMI groups G0~G6? </w:t>
      </w:r>
      <w:proofErr w:type="gramStart"/>
      <w:r>
        <w:rPr>
          <w:rFonts w:eastAsiaTheme="minorEastAsia"/>
          <w:sz w:val="24"/>
          <w:lang w:eastAsia="zh-CN"/>
        </w:rPr>
        <w:t>i.e</w:t>
      </w:r>
      <w:proofErr w:type="gramEnd"/>
      <w:r>
        <w:rPr>
          <w:rFonts w:eastAsiaTheme="minorEastAsia"/>
          <w:sz w:val="24"/>
          <w:lang w:eastAsia="zh-CN"/>
        </w:rPr>
        <w:t>. revise the existing TPMI groups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</w:t>
      </w:r>
      <w:proofErr w:type="gramStart"/>
      <w:r>
        <w:rPr>
          <w:rFonts w:eastAsiaTheme="minorEastAsia"/>
          <w:sz w:val="24"/>
          <w:lang w:eastAsia="zh-CN"/>
        </w:rPr>
        <w:t>details</w:t>
      </w:r>
      <w:proofErr w:type="gramEnd"/>
      <w:r>
        <w:rPr>
          <w:rFonts w:eastAsiaTheme="minorEastAsia"/>
          <w:sz w:val="24"/>
          <w:lang w:eastAsia="zh-CN"/>
        </w:rPr>
        <w:t xml:space="preserve"> 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1, we do not agree to reduce the bit size to 3bits, because it means the number of supported UE PA architectures will be reduced from 16 to 8 for partial-coherent case. From the technical perspective, it make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</w:t>
            </w:r>
            <w:proofErr w:type="gramStart"/>
            <w:r>
              <w:rPr>
                <w:rFonts w:eastAsiaTheme="minorEastAsia" w:hint="eastAsia"/>
                <w:szCs w:val="20"/>
                <w:lang w:eastAsia="zh-CN"/>
              </w:rPr>
              <w:t xml:space="preserve">matrices </w:t>
            </w:r>
            <w:proofErr w:type="gramEnd"/>
            <w:r>
              <w:rPr>
                <w:rFonts w:eastAsiaTheme="minorEastAsia" w:hint="eastAsia"/>
                <w:position w:val="-66"/>
                <w:szCs w:val="20"/>
                <w:lang w:eastAsia="zh-CN"/>
              </w:rPr>
              <w:object w:dxaOrig="434" w:dyaOrig="1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55pt;height:53.8pt" o:ole="">
                  <v:imagedata r:id="rId10" o:title=""/>
                </v:shape>
                <o:OLEObject Type="Embed" ProgID="Equation.3" ShapeID="_x0000_i1025" DrawAspect="Content" ObjectID="_1651961522" r:id="rId11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>
              <w:rPr>
                <w:rFonts w:eastAsiaTheme="minorEastAsia" w:hint="eastAsia"/>
                <w:position w:val="-66"/>
                <w:szCs w:val="20"/>
                <w:lang w:eastAsia="zh-CN"/>
              </w:rPr>
              <w:object w:dxaOrig="539" w:dyaOrig="1077">
                <v:shape id="_x0000_i1026" type="#_x0000_t75" alt="" style="width:26.9pt;height:53.8pt" o:ole="">
                  <v:imagedata r:id="rId12" o:title=""/>
                </v:shape>
                <o:OLEObject Type="Embed" ProgID="Equation.3" ShapeID="_x0000_i1026" DrawAspect="Content" ObjectID="_1651961523" r:id="rId13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>
              <w:rPr>
                <w:rFonts w:eastAsiaTheme="minorEastAsia" w:hint="eastAsia"/>
                <w:position w:val="-66"/>
                <w:szCs w:val="20"/>
                <w:lang w:eastAsia="zh-CN"/>
              </w:rPr>
              <w:object w:dxaOrig="448" w:dyaOrig="1077">
                <v:shape id="_x0000_i1027" type="#_x0000_t75" alt="" style="width:22.4pt;height:53.8pt" o:ole="">
                  <v:imagedata r:id="rId14" o:title=""/>
                </v:shape>
                <o:OLEObject Type="Embed" ProgID="Equation.3" ShapeID="_x0000_i1027" DrawAspect="Content" ObjectID="_1651961524" r:id="rId15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>
              <w:rPr>
                <w:rFonts w:eastAsiaTheme="minorEastAsia" w:hint="eastAsia"/>
                <w:position w:val="-66"/>
                <w:szCs w:val="20"/>
                <w:lang w:eastAsia="zh-CN"/>
              </w:rPr>
              <w:object w:dxaOrig="568" w:dyaOrig="1077">
                <v:shape id="_x0000_i1028" type="#_x0000_t75" alt="" style="width:28.3pt;height:53.8pt" o:ole="">
                  <v:imagedata r:id="rId16" o:title=""/>
                </v:shape>
                <o:OLEObject Type="Embed" ProgID="Equation.3" ShapeID="_x0000_i1028" DrawAspect="Content" ObjectID="_1651961525" r:id="rId17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宋体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宋体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宋体" w:hint="eastAsia"/>
                <w:szCs w:val="20"/>
              </w:rPr>
              <w:t xml:space="preserve">G3 </w:t>
            </w:r>
            <w:r>
              <w:rPr>
                <w:rFonts w:eastAsia="宋体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宋体"/>
                <w:szCs w:val="20"/>
              </w:rPr>
              <w:t xml:space="preserve">and </w:t>
            </w:r>
            <w:r>
              <w:rPr>
                <w:rFonts w:eastAsia="宋体" w:hint="eastAsia"/>
                <w:szCs w:val="20"/>
              </w:rPr>
              <w:t>should be removed</w:t>
            </w:r>
            <w:r>
              <w:rPr>
                <w:rFonts w:eastAsia="宋体"/>
                <w:szCs w:val="20"/>
              </w:rPr>
              <w:t xml:space="preserve"> accordingly</w:t>
            </w:r>
            <w:r>
              <w:rPr>
                <w:rFonts w:eastAsia="宋体" w:hint="eastAsia"/>
                <w:szCs w:val="20"/>
              </w:rPr>
              <w:t>.</w:t>
            </w:r>
          </w:p>
          <w:p w:rsidR="00825F97" w:rsidRDefault="00825F97">
            <w:pPr>
              <w:rPr>
                <w:rFonts w:eastAsia="宋体"/>
                <w:szCs w:val="20"/>
              </w:rPr>
            </w:pPr>
          </w:p>
          <w:p w:rsidR="00825F97" w:rsidRDefault="00825F97">
            <w:pPr>
              <w:rPr>
                <w:rFonts w:eastAsia="宋体"/>
                <w:szCs w:val="20"/>
              </w:rPr>
            </w:pPr>
          </w:p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宋体" w:hint="eastAsia"/>
                <w:bCs/>
                <w:szCs w:val="20"/>
                <w:lang w:eastAsia="zh-CN"/>
              </w:rPr>
              <w:t>F</w:t>
            </w:r>
            <w:r>
              <w:rPr>
                <w:rFonts w:eastAsia="宋体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宋体"/>
                <w:bCs/>
                <w:szCs w:val="20"/>
              </w:rPr>
              <w:t>combination</w:t>
            </w:r>
            <w:r>
              <w:rPr>
                <w:rFonts w:eastAsia="宋体" w:hint="eastAsia"/>
                <w:bCs/>
                <w:szCs w:val="20"/>
              </w:rPr>
              <w:t xml:space="preserve"> </w:t>
            </w:r>
            <w:r>
              <w:rPr>
                <w:rFonts w:eastAsia="宋体"/>
                <w:bCs/>
                <w:szCs w:val="20"/>
              </w:rPr>
              <w:t>of</w:t>
            </w:r>
            <w:r>
              <w:rPr>
                <w:rFonts w:eastAsia="宋体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宋体" w:hint="eastAsia"/>
                <w:bCs/>
                <w:szCs w:val="20"/>
              </w:rPr>
              <w:t xml:space="preserve">81 types of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宋体" w:hint="eastAsia"/>
                <w:bCs/>
                <w:szCs w:val="20"/>
              </w:rPr>
              <w:t>4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宋体" w:hint="eastAsia"/>
                <w:bCs/>
                <w:szCs w:val="20"/>
              </w:rPr>
              <w:t xml:space="preserve">UE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宋体" w:hint="eastAsia"/>
                <w:bCs/>
                <w:szCs w:val="20"/>
              </w:rPr>
              <w:t>be captured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宋体" w:hint="eastAsia"/>
                <w:bCs/>
                <w:szCs w:val="20"/>
              </w:rPr>
              <w:t xml:space="preserve">he size of partial-coherent </w:t>
            </w:r>
            <w:r>
              <w:rPr>
                <w:rFonts w:eastAsia="微软雅黑" w:hint="eastAsia"/>
                <w:szCs w:val="20"/>
                <w:lang w:eastAsia="zh-CN"/>
              </w:rPr>
              <w:t xml:space="preserve">4-Tx </w:t>
            </w:r>
            <w:r>
              <w:rPr>
                <w:rFonts w:eastAsia="宋体" w:hint="eastAsia"/>
                <w:bCs/>
                <w:szCs w:val="20"/>
              </w:rPr>
              <w:t>UE is 4 bits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>, u</w:t>
            </w:r>
            <w:r>
              <w:rPr>
                <w:rFonts w:eastAsia="宋体" w:hint="eastAsia"/>
                <w:bCs/>
                <w:szCs w:val="20"/>
              </w:rPr>
              <w:t xml:space="preserve">p to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宋体" w:hint="eastAsia"/>
                <w:bCs/>
                <w:szCs w:val="20"/>
              </w:rPr>
              <w:t>TPMI groups can be adopted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>.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="宋体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宋体" w:hint="eastAsia"/>
                <w:bCs/>
                <w:szCs w:val="20"/>
              </w:rPr>
              <w:t>PA combination architecture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宋体" w:hint="eastAsia"/>
                <w:bCs/>
                <w:szCs w:val="20"/>
              </w:rPr>
              <w:t xml:space="preserve">there are only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宋体" w:hint="eastAsia"/>
                <w:bCs/>
                <w:szCs w:val="20"/>
              </w:rPr>
              <w:t>15 types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Cs w:val="20"/>
              </w:rPr>
              <w:t xml:space="preserve">of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宋体" w:hint="eastAsia"/>
                <w:bCs/>
                <w:szCs w:val="20"/>
              </w:rPr>
              <w:t>4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宋体" w:hint="eastAsia"/>
                <w:bCs/>
                <w:szCs w:val="20"/>
              </w:rPr>
              <w:t xml:space="preserve">UE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宋体" w:hint="eastAsia"/>
                <w:bCs/>
                <w:szCs w:val="20"/>
              </w:rPr>
              <w:t xml:space="preserve">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宋体" w:hint="eastAsia"/>
                <w:bCs/>
                <w:szCs w:val="20"/>
              </w:rPr>
              <w:t>capture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宋体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="宋体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宋体"/>
                <w:bCs/>
                <w:szCs w:val="20"/>
              </w:rPr>
              <w:t xml:space="preserve">it is recommended that </w:t>
            </w:r>
            <w:r>
              <w:rPr>
                <w:rFonts w:eastAsia="宋体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宋体" w:hint="eastAsia"/>
                <w:bCs/>
                <w:szCs w:val="20"/>
              </w:rPr>
              <w:t>≥</w:t>
            </w:r>
            <w:r>
              <w:rPr>
                <w:rFonts w:eastAsia="宋体" w:hint="eastAsia"/>
                <w:bCs/>
                <w:szCs w:val="20"/>
              </w:rPr>
              <w:t xml:space="preserve"> port {1002} </w:t>
            </w:r>
            <w:r>
              <w:rPr>
                <w:rFonts w:eastAsia="宋体" w:hint="eastAsia"/>
                <w:bCs/>
                <w:szCs w:val="20"/>
              </w:rPr>
              <w:t>≥</w:t>
            </w:r>
            <w:r>
              <w:rPr>
                <w:rFonts w:eastAsia="宋体" w:hint="eastAsia"/>
                <w:bCs/>
                <w:szCs w:val="20"/>
              </w:rPr>
              <w:t xml:space="preserve"> port {1001} </w:t>
            </w:r>
            <w:r>
              <w:rPr>
                <w:rFonts w:eastAsia="宋体" w:hint="eastAsia"/>
                <w:bCs/>
                <w:szCs w:val="20"/>
              </w:rPr>
              <w:t>≥</w:t>
            </w:r>
            <w:r>
              <w:rPr>
                <w:rFonts w:eastAsia="宋体" w:hint="eastAsia"/>
                <w:bCs/>
                <w:szCs w:val="20"/>
              </w:rPr>
              <w:t xml:space="preserve"> port {1003}.</w:t>
            </w:r>
            <w:r>
              <w:rPr>
                <w:rFonts w:eastAsia="宋体"/>
                <w:bCs/>
                <w:szCs w:val="20"/>
              </w:rPr>
              <w:t xml:space="preserve"> </w:t>
            </w:r>
            <w:r>
              <w:rPr>
                <w:rFonts w:eastAsia="宋体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Huawei, HiSilicon</w:t>
            </w:r>
          </w:p>
        </w:tc>
        <w:tc>
          <w:tcPr>
            <w:tcW w:w="6513" w:type="dxa"/>
          </w:tcPr>
          <w:p w:rsidR="00412269" w:rsidRDefault="00412269" w:rsidP="00412269">
            <w:pPr>
              <w:pStyle w:val="af0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</w:t>
            </w:r>
            <w:proofErr w:type="gramStart"/>
            <w:r w:rsidRPr="00412269">
              <w:rPr>
                <w:rFonts w:eastAsiaTheme="minorEastAsia" w:hint="eastAsia"/>
                <w:lang w:val="en-GB"/>
              </w:rPr>
              <w:t xml:space="preserve">for </w:t>
            </w:r>
            <w:proofErr w:type="gramEnd"/>
            <w:r>
              <w:rPr>
                <w:rFonts w:hint="eastAsia"/>
                <w:position w:val="-66"/>
              </w:rPr>
              <w:object w:dxaOrig="434" w:dyaOrig="1077">
                <v:shape id="_x0000_i1029" type="#_x0000_t75" alt="" style="width:21.55pt;height:53.8pt" o:ole="">
                  <v:imagedata r:id="rId10" o:title=""/>
                </v:shape>
                <o:OLEObject Type="Embed" ProgID="Equation.3" ShapeID="_x0000_i1029" DrawAspect="Content" ObjectID="_1651961526" r:id="rId18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>
              <w:rPr>
                <w:rFonts w:hint="eastAsia"/>
                <w:position w:val="-66"/>
              </w:rPr>
              <w:object w:dxaOrig="539" w:dyaOrig="1077">
                <v:shape id="_x0000_i1030" type="#_x0000_t75" alt="" style="width:26.9pt;height:53.8pt" o:ole="">
                  <v:imagedata r:id="rId12" o:title=""/>
                </v:shape>
                <o:OLEObject Type="Embed" ProgID="Equation.3" ShapeID="_x0000_i1030" DrawAspect="Content" ObjectID="_1651961527" r:id="rId19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>
              <w:rPr>
                <w:rFonts w:hint="eastAsia"/>
                <w:position w:val="-66"/>
              </w:rPr>
              <w:object w:dxaOrig="448" w:dyaOrig="1077">
                <v:shape id="_x0000_i1031" type="#_x0000_t75" alt="" style="width:22.4pt;height:53.8pt" o:ole="">
                  <v:imagedata r:id="rId14" o:title=""/>
                </v:shape>
                <o:OLEObject Type="Embed" ProgID="Equation.3" ShapeID="_x0000_i1031" DrawAspect="Content" ObjectID="_1651961528" r:id="rId20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>
              <w:rPr>
                <w:rFonts w:hint="eastAsia"/>
                <w:position w:val="-66"/>
              </w:rPr>
              <w:object w:dxaOrig="568" w:dyaOrig="1077">
                <v:shape id="_x0000_i1032" type="#_x0000_t75" alt="" style="width:28.3pt;height:53.8pt" o:ole="">
                  <v:imagedata r:id="rId16" o:title=""/>
                </v:shape>
                <o:OLEObject Type="Embed" ProgID="Equation.3" ShapeID="_x0000_i1032" DrawAspect="Content" ObjectID="_1651961529" r:id="rId21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</w:t>
            </w:r>
            <w:proofErr w:type="gramStart"/>
            <w:r w:rsidRPr="00412269">
              <w:rPr>
                <w:rFonts w:eastAsiaTheme="minorEastAsia"/>
                <w:szCs w:val="20"/>
              </w:rPr>
              <w:t>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</w:t>
            </w:r>
            <w:proofErr w:type="gramEnd"/>
            <w:r w:rsidRPr="00412269">
              <w:rPr>
                <w:rFonts w:eastAsiaTheme="minorEastAsia"/>
                <w:szCs w:val="20"/>
              </w:rPr>
              <w:t xml:space="preserve">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:rsidR="00412269" w:rsidRDefault="00412269" w:rsidP="00412269">
            <w:pPr>
              <w:pStyle w:val="af0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</w:t>
            </w:r>
            <w:proofErr w:type="gramStart"/>
            <w:r w:rsidRPr="00412269">
              <w:rPr>
                <w:rFonts w:eastAsiaTheme="minorEastAsia"/>
                <w:szCs w:val="20"/>
              </w:rPr>
              <w:t>the  two</w:t>
            </w:r>
            <w:proofErr w:type="gramEnd"/>
            <w:r w:rsidRPr="00412269">
              <w:rPr>
                <w:rFonts w:eastAsiaTheme="minorEastAsia"/>
                <w:szCs w:val="20"/>
              </w:rPr>
              <w:t xml:space="preserve"> antennas transmission with [1 0 1 0], [1 0 -1 0], [1 0 j 0] and [1 0 –j 0] is with beamforming gain compared to only with one antenna transmission, such as [1 0 0 0] and [0 1 0 0]. The simulation results are shown as follows.</w:t>
            </w:r>
          </w:p>
          <w:p w:rsidR="00412269" w:rsidRDefault="00412269" w:rsidP="00412269">
            <w:pPr>
              <w:pStyle w:val="af0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bookmarkStart w:id="2" w:name="_GoBack"/>
            <w:bookmarkEnd w:id="2"/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:rsidR="00970206" w:rsidRDefault="00970206" w:rsidP="00412269">
            <w:pPr>
              <w:pStyle w:val="af0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269" w:rsidRPr="00970206" w:rsidRDefault="00412269" w:rsidP="008549CE">
            <w:pPr>
              <w:pStyle w:val="af0"/>
              <w:numPr>
                <w:ilvl w:val="0"/>
                <w:numId w:val="18"/>
              </w:numPr>
              <w:ind w:firstLineChars="0"/>
              <w:rPr>
                <w:rFonts w:eastAsiaTheme="minorEastAsia" w:hint="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</w:tbl>
    <w:p w:rsidR="00825F97" w:rsidRDefault="00825F97">
      <w:pPr>
        <w:rPr>
          <w:rFonts w:eastAsia="宋体"/>
          <w:lang w:val="en-GB" w:eastAsia="zh-CN"/>
        </w:rPr>
      </w:pPr>
    </w:p>
    <w:p w:rsidR="00825F97" w:rsidRDefault="00C0544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825F97" w:rsidRDefault="00C0544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p w:rsidR="00825F97" w:rsidRDefault="00825F9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p w:rsidR="00825F97" w:rsidRDefault="00825F9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p w:rsidR="00825F97" w:rsidRDefault="00C05447">
      <w:pPr>
        <w:pStyle w:val="a0"/>
        <w:snapToGrid w:val="0"/>
        <w:spacing w:afterLines="50"/>
        <w:contextualSpacing/>
        <w:rPr>
          <w:rFonts w:eastAsia="宋体"/>
          <w:b/>
          <w:bCs/>
          <w:sz w:val="36"/>
          <w:lang w:eastAsia="zh-CN"/>
        </w:rPr>
      </w:pPr>
      <w:r>
        <w:rPr>
          <w:rFonts w:eastAsia="宋体" w:hint="eastAsia"/>
          <w:b/>
          <w:bCs/>
          <w:sz w:val="36"/>
          <w:lang w:eastAsia="zh-CN"/>
        </w:rPr>
        <w:t>Annex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  <w:proofErr w:type="spellEnd"/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rFonts w:eastAsia="宋体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rFonts w:eastAsia="宋体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:rsidR="00825F97" w:rsidRDefault="00C05447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13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sz w:val="18"/>
              </w:rPr>
              <w:t>,</w:t>
            </w:r>
          </w:p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sz w:val="18"/>
              </w:rPr>
              <w:t>,</w:t>
            </w:r>
          </w:p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</w:p>
          <w:p w:rsidR="00825F97" w:rsidRDefault="00C05447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:rsidR="00825F97" w:rsidRDefault="00C05447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>
              <w:rPr>
                <w:sz w:val="18"/>
              </w:rPr>
              <w:t>,</w:t>
            </w:r>
          </w:p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:rsidR="00825F97" w:rsidRDefault="00C05447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>
              <w:rPr>
                <w:sz w:val="16"/>
                <w:szCs w:val="16"/>
              </w:rPr>
              <w:t>;</w:t>
            </w:r>
          </w:p>
          <w:p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:rsidR="00825F97" w:rsidRDefault="00C05447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>
              <w:rPr>
                <w:sz w:val="16"/>
                <w:szCs w:val="16"/>
              </w:rPr>
              <w:t>;</w:t>
            </w:r>
          </w:p>
          <w:p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:rsidR="00825F97" w:rsidRDefault="00C05447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:rsidR="00825F97" w:rsidRDefault="00C05447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:rsidR="00825F97" w:rsidRDefault="00825F9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 w:rsidR="00825F97">
      <w:headerReference w:type="default" r:id="rId2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69" w:rsidRDefault="00412269">
      <w:pPr>
        <w:spacing w:after="0"/>
      </w:pPr>
      <w:r>
        <w:separator/>
      </w:r>
    </w:p>
  </w:endnote>
  <w:endnote w:type="continuationSeparator" w:id="0">
    <w:p w:rsidR="00412269" w:rsidRDefault="00412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69" w:rsidRDefault="00412269">
      <w:pPr>
        <w:spacing w:after="0"/>
      </w:pPr>
      <w:r>
        <w:separator/>
      </w:r>
    </w:p>
  </w:footnote>
  <w:footnote w:type="continuationSeparator" w:id="0">
    <w:p w:rsidR="00412269" w:rsidRDefault="004122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69" w:rsidRDefault="00412269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5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16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2">
    <w:name w:val="List 2"/>
    <w:basedOn w:val="a8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21">
    <w:name w:val="toc 2"/>
    <w:basedOn w:val="10"/>
    <w:next w:val="a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宋体"/>
      <w:szCs w:val="20"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rPr>
      <w:lang w:val="en-GB" w:eastAsia="en-US" w:bidi="ar-SA"/>
    </w:rPr>
  </w:style>
  <w:style w:type="paragraph" w:customStyle="1" w:styleId="TAC">
    <w:name w:val="TAC"/>
    <w:basedOn w:val="a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</w:style>
  <w:style w:type="paragraph" w:customStyle="1" w:styleId="ecxmsobodytext">
    <w:name w:val="ecxmsobodytext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12"/>
      </w:numPr>
      <w:autoSpaceDE w:val="0"/>
      <w:autoSpaceDN w:val="0"/>
      <w:snapToGrid w:val="0"/>
      <w:spacing w:after="60"/>
    </w:pPr>
    <w:rPr>
      <w:rFonts w:eastAsia="宋体"/>
      <w:szCs w:val="16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cid:image001.jpg@01D62FC0.6F7233F0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8F3E4-750F-4A76-8FE7-692B9979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10162</Characters>
  <Application>Microsoft Office Word</Application>
  <DocSecurity>0</DocSecurity>
  <Lines>84</Lines>
  <Paragraphs>22</Paragraphs>
  <ScaleCrop>false</ScaleCrop>
  <Company>Vivo</Company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Huawei</cp:lastModifiedBy>
  <cp:revision>2</cp:revision>
  <cp:lastPrinted>2011-08-03T09:36:00Z</cp:lastPrinted>
  <dcterms:created xsi:type="dcterms:W3CDTF">2020-05-25T16:38:00Z</dcterms:created>
  <dcterms:modified xsi:type="dcterms:W3CDTF">2020-05-25T16:38:00Z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