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0D0490" w14:textId="3DEA003D" w:rsidR="002328B0" w:rsidRPr="00240590" w:rsidRDefault="002328B0" w:rsidP="002328B0">
      <w:pPr>
        <w:pStyle w:val="a4"/>
        <w:tabs>
          <w:tab w:val="left" w:pos="1800"/>
        </w:tabs>
        <w:ind w:left="1800" w:hanging="1800"/>
        <w:rPr>
          <w:rFonts w:eastAsia="宋体"/>
          <w:sz w:val="22"/>
          <w:lang w:eastAsia="zh-CN"/>
        </w:rPr>
      </w:pPr>
      <w:r w:rsidRPr="00240590">
        <w:rPr>
          <w:rFonts w:eastAsia="宋体"/>
          <w:sz w:val="22"/>
          <w:lang w:eastAsia="zh-CN"/>
        </w:rPr>
        <w:t>3GPP TSG RAN WG1 #</w:t>
      </w:r>
      <w:r w:rsidR="003845A5">
        <w:rPr>
          <w:rFonts w:eastAsia="宋体" w:hint="eastAsia"/>
          <w:sz w:val="22"/>
          <w:lang w:eastAsia="zh-CN"/>
        </w:rPr>
        <w:t>10</w:t>
      </w:r>
      <w:r w:rsidR="00E807DA">
        <w:rPr>
          <w:rFonts w:eastAsia="宋体"/>
          <w:sz w:val="22"/>
          <w:lang w:eastAsia="zh-CN"/>
        </w:rPr>
        <w:t>1</w:t>
      </w:r>
      <w:r w:rsidRPr="00240590">
        <w:rPr>
          <w:rFonts w:eastAsia="宋体"/>
          <w:sz w:val="22"/>
          <w:lang w:eastAsia="zh-CN"/>
        </w:rPr>
        <w:tab/>
      </w:r>
      <w:r w:rsidRPr="00240590">
        <w:rPr>
          <w:rFonts w:eastAsia="宋体"/>
          <w:sz w:val="22"/>
          <w:lang w:eastAsia="zh-CN"/>
        </w:rPr>
        <w:tab/>
      </w:r>
      <w:r w:rsidRPr="00291642">
        <w:rPr>
          <w:rFonts w:eastAsia="宋体"/>
          <w:sz w:val="22"/>
          <w:lang w:eastAsia="zh-CN"/>
        </w:rPr>
        <w:t>R1-</w:t>
      </w:r>
      <w:r w:rsidR="003845A5">
        <w:rPr>
          <w:rFonts w:eastAsia="宋体" w:hint="eastAsia"/>
          <w:sz w:val="22"/>
          <w:lang w:eastAsia="zh-CN"/>
        </w:rPr>
        <w:t>20</w:t>
      </w:r>
      <w:r w:rsidR="00443B64">
        <w:rPr>
          <w:rFonts w:eastAsia="宋体" w:hint="eastAsia"/>
          <w:sz w:val="22"/>
          <w:lang w:eastAsia="zh-CN"/>
        </w:rPr>
        <w:t>0</w:t>
      </w:r>
      <w:r w:rsidR="006F052D">
        <w:rPr>
          <w:rFonts w:eastAsia="宋体"/>
          <w:sz w:val="22"/>
          <w:lang w:eastAsia="zh-CN"/>
        </w:rPr>
        <w:t>xxxx</w:t>
      </w:r>
    </w:p>
    <w:p w14:paraId="718E28EA" w14:textId="6FF0D46B" w:rsidR="00443B64" w:rsidRDefault="00443B64" w:rsidP="00443B64">
      <w:pPr>
        <w:pStyle w:val="a4"/>
        <w:tabs>
          <w:tab w:val="left" w:pos="1800"/>
        </w:tabs>
        <w:ind w:left="1800" w:hanging="1800"/>
        <w:rPr>
          <w:rFonts w:eastAsia="宋体"/>
          <w:sz w:val="22"/>
          <w:lang w:eastAsia="zh-CN"/>
        </w:rPr>
      </w:pPr>
      <w:r>
        <w:rPr>
          <w:rFonts w:eastAsia="宋体"/>
          <w:sz w:val="22"/>
          <w:lang w:eastAsia="zh-CN"/>
        </w:rPr>
        <w:t>e-Meeting</w:t>
      </w:r>
      <w:r w:rsidRPr="00240590">
        <w:rPr>
          <w:rFonts w:eastAsia="宋体"/>
          <w:sz w:val="22"/>
          <w:lang w:eastAsia="zh-CN"/>
        </w:rPr>
        <w:t xml:space="preserve">, </w:t>
      </w:r>
      <w:r w:rsidR="00E807DA">
        <w:rPr>
          <w:rFonts w:eastAsia="宋体"/>
          <w:sz w:val="22"/>
          <w:lang w:eastAsia="zh-CN"/>
        </w:rPr>
        <w:t>May</w:t>
      </w:r>
      <w:r>
        <w:rPr>
          <w:rFonts w:eastAsia="宋体"/>
          <w:sz w:val="22"/>
          <w:lang w:eastAsia="zh-CN"/>
        </w:rPr>
        <w:t xml:space="preserve"> 2</w:t>
      </w:r>
      <w:r w:rsidR="000B6030">
        <w:rPr>
          <w:rFonts w:eastAsia="宋体"/>
          <w:sz w:val="22"/>
          <w:lang w:eastAsia="zh-CN"/>
        </w:rPr>
        <w:t>0</w:t>
      </w:r>
      <w:r w:rsidRPr="0048279C">
        <w:rPr>
          <w:rFonts w:eastAsia="宋体"/>
          <w:sz w:val="22"/>
          <w:vertAlign w:val="superscript"/>
          <w:lang w:eastAsia="zh-CN"/>
        </w:rPr>
        <w:t>th</w:t>
      </w:r>
      <w:r>
        <w:rPr>
          <w:rFonts w:eastAsia="宋体"/>
          <w:sz w:val="22"/>
          <w:lang w:eastAsia="zh-CN"/>
        </w:rPr>
        <w:t xml:space="preserve"> </w:t>
      </w:r>
      <w:r w:rsidRPr="00240590">
        <w:rPr>
          <w:rFonts w:eastAsia="宋体"/>
          <w:sz w:val="22"/>
          <w:lang w:eastAsia="zh-CN"/>
        </w:rPr>
        <w:t>–</w:t>
      </w:r>
      <w:r w:rsidR="000B6030">
        <w:rPr>
          <w:rFonts w:eastAsia="宋体"/>
          <w:sz w:val="22"/>
          <w:lang w:eastAsia="zh-CN"/>
        </w:rPr>
        <w:t xml:space="preserve"> </w:t>
      </w:r>
      <w:r w:rsidR="00E807DA">
        <w:rPr>
          <w:rFonts w:eastAsia="宋体"/>
          <w:sz w:val="22"/>
          <w:lang w:eastAsia="zh-CN"/>
        </w:rPr>
        <w:t>June 5</w:t>
      </w:r>
      <w:r w:rsidRPr="003845A5">
        <w:rPr>
          <w:rFonts w:eastAsia="宋体"/>
          <w:sz w:val="22"/>
          <w:vertAlign w:val="superscript"/>
          <w:lang w:eastAsia="zh-CN"/>
        </w:rPr>
        <w:t>th</w:t>
      </w:r>
      <w:r w:rsidRPr="00240590">
        <w:rPr>
          <w:rFonts w:eastAsia="宋体"/>
          <w:sz w:val="22"/>
          <w:lang w:eastAsia="zh-CN"/>
        </w:rPr>
        <w:t>, 20</w:t>
      </w:r>
      <w:r>
        <w:rPr>
          <w:rFonts w:eastAsia="宋体"/>
          <w:sz w:val="22"/>
          <w:lang w:eastAsia="zh-CN"/>
        </w:rPr>
        <w:t>20</w:t>
      </w:r>
    </w:p>
    <w:p w14:paraId="6327081F" w14:textId="77777777" w:rsidR="002328B0" w:rsidRPr="00240590" w:rsidRDefault="002328B0" w:rsidP="002328B0">
      <w:pPr>
        <w:pStyle w:val="a4"/>
        <w:tabs>
          <w:tab w:val="left" w:pos="1800"/>
        </w:tabs>
        <w:ind w:left="1800" w:hanging="1800"/>
        <w:rPr>
          <w:rFonts w:eastAsia="宋体"/>
          <w:sz w:val="22"/>
          <w:lang w:eastAsia="zh-CN"/>
        </w:rPr>
      </w:pPr>
    </w:p>
    <w:p w14:paraId="6B6F8239" w14:textId="1BBCAED5" w:rsidR="002328B0" w:rsidRPr="008A3176" w:rsidRDefault="002328B0" w:rsidP="002328B0">
      <w:pPr>
        <w:pStyle w:val="a4"/>
        <w:tabs>
          <w:tab w:val="clear" w:pos="4536"/>
          <w:tab w:val="left" w:pos="1800"/>
        </w:tabs>
        <w:spacing w:line="288" w:lineRule="auto"/>
        <w:ind w:left="1800" w:hanging="1800"/>
        <w:rPr>
          <w:rFonts w:eastAsia="宋体"/>
          <w:sz w:val="22"/>
          <w:lang w:eastAsia="zh-CN"/>
        </w:rPr>
      </w:pPr>
      <w:r w:rsidRPr="008A3176">
        <w:rPr>
          <w:rFonts w:eastAsia="宋体"/>
          <w:sz w:val="22"/>
          <w:lang w:eastAsia="zh-CN"/>
        </w:rPr>
        <w:t>Source:</w:t>
      </w:r>
      <w:r w:rsidRPr="008A3176">
        <w:rPr>
          <w:rFonts w:eastAsia="宋体"/>
          <w:sz w:val="22"/>
          <w:lang w:eastAsia="zh-CN"/>
        </w:rPr>
        <w:tab/>
      </w:r>
      <w:r w:rsidR="00796425" w:rsidRPr="00796425">
        <w:rPr>
          <w:rFonts w:eastAsia="宋体"/>
          <w:sz w:val="22"/>
          <w:lang w:eastAsia="zh-CN"/>
        </w:rPr>
        <w:t>Moderator (OPPO)</w:t>
      </w:r>
    </w:p>
    <w:p w14:paraId="2FE3B34D" w14:textId="4D2B5692" w:rsidR="002328B0" w:rsidRPr="008A3176" w:rsidRDefault="002328B0" w:rsidP="002328B0">
      <w:pPr>
        <w:pStyle w:val="a4"/>
        <w:tabs>
          <w:tab w:val="clear" w:pos="4536"/>
          <w:tab w:val="left" w:pos="1800"/>
        </w:tabs>
        <w:spacing w:line="288" w:lineRule="auto"/>
        <w:ind w:left="1800" w:hanging="1800"/>
        <w:rPr>
          <w:rFonts w:eastAsia="宋体"/>
          <w:sz w:val="22"/>
          <w:lang w:eastAsia="zh-CN"/>
        </w:rPr>
      </w:pPr>
      <w:r w:rsidRPr="00BE781B">
        <w:rPr>
          <w:sz w:val="22"/>
        </w:rPr>
        <w:t>Title:</w:t>
      </w:r>
      <w:r w:rsidRPr="00BE781B">
        <w:rPr>
          <w:sz w:val="22"/>
        </w:rPr>
        <w:tab/>
      </w:r>
      <w:r w:rsidR="00E807DA">
        <w:rPr>
          <w:sz w:val="22"/>
        </w:rPr>
        <w:t>Discussion on Issue#</w:t>
      </w:r>
      <w:r w:rsidR="00C50959">
        <w:rPr>
          <w:sz w:val="22"/>
        </w:rPr>
        <w:t>b</w:t>
      </w:r>
      <w:r w:rsidR="00E807DA">
        <w:rPr>
          <w:sz w:val="22"/>
        </w:rPr>
        <w:t>-</w:t>
      </w:r>
      <w:r w:rsidR="005A37B1">
        <w:rPr>
          <w:sz w:val="22"/>
        </w:rPr>
        <w:t>6</w:t>
      </w:r>
      <w:r w:rsidR="00CB73A9">
        <w:rPr>
          <w:rFonts w:eastAsia="宋体"/>
          <w:sz w:val="22"/>
          <w:lang w:eastAsia="zh-CN"/>
        </w:rPr>
        <w:t xml:space="preserve"> </w:t>
      </w:r>
      <w:r w:rsidR="00E807DA">
        <w:rPr>
          <w:rFonts w:eastAsia="宋体"/>
          <w:sz w:val="22"/>
          <w:lang w:eastAsia="zh-CN"/>
        </w:rPr>
        <w:t>in</w:t>
      </w:r>
      <w:r w:rsidR="00CB73A9">
        <w:rPr>
          <w:rFonts w:eastAsia="宋体"/>
          <w:sz w:val="22"/>
          <w:lang w:eastAsia="zh-CN"/>
        </w:rPr>
        <w:t xml:space="preserve"> Email Thread </w:t>
      </w:r>
      <w:r w:rsidR="005A37B1">
        <w:rPr>
          <w:rFonts w:eastAsia="宋体"/>
          <w:sz w:val="22"/>
          <w:lang w:eastAsia="zh-CN"/>
        </w:rPr>
        <w:t>1</w:t>
      </w:r>
    </w:p>
    <w:p w14:paraId="4D626EB5" w14:textId="05F32B04" w:rsidR="002328B0" w:rsidRPr="008A3176" w:rsidRDefault="002328B0" w:rsidP="002328B0">
      <w:pPr>
        <w:pStyle w:val="a4"/>
        <w:tabs>
          <w:tab w:val="left" w:pos="1800"/>
        </w:tabs>
        <w:spacing w:line="288" w:lineRule="auto"/>
        <w:rPr>
          <w:rFonts w:eastAsia="宋体"/>
          <w:sz w:val="22"/>
          <w:lang w:eastAsia="zh-CN"/>
        </w:rPr>
      </w:pPr>
      <w:r w:rsidRPr="00BE781B">
        <w:rPr>
          <w:sz w:val="22"/>
        </w:rPr>
        <w:t>Agenda Item:</w:t>
      </w:r>
      <w:r w:rsidRPr="00BE781B">
        <w:rPr>
          <w:sz w:val="22"/>
        </w:rPr>
        <w:tab/>
      </w:r>
      <w:r>
        <w:rPr>
          <w:rFonts w:eastAsia="宋体"/>
          <w:sz w:val="22"/>
          <w:lang w:eastAsia="zh-CN"/>
        </w:rPr>
        <w:t>7.2.</w:t>
      </w:r>
      <w:r w:rsidR="00AC5E34">
        <w:rPr>
          <w:rFonts w:eastAsia="宋体"/>
          <w:sz w:val="22"/>
          <w:lang w:eastAsia="zh-CN"/>
        </w:rPr>
        <w:t>6</w:t>
      </w:r>
      <w:r>
        <w:rPr>
          <w:rFonts w:eastAsia="宋体"/>
          <w:sz w:val="22"/>
          <w:lang w:eastAsia="zh-CN"/>
        </w:rPr>
        <w:t>.</w:t>
      </w:r>
      <w:r w:rsidR="00AC5E34">
        <w:rPr>
          <w:rFonts w:eastAsia="宋体"/>
          <w:sz w:val="22"/>
          <w:lang w:eastAsia="zh-CN"/>
        </w:rPr>
        <w:t>2</w:t>
      </w:r>
    </w:p>
    <w:p w14:paraId="543DF882" w14:textId="77777777" w:rsidR="002328B0" w:rsidRPr="00BE781B" w:rsidRDefault="002328B0" w:rsidP="002328B0">
      <w:pPr>
        <w:pStyle w:val="a4"/>
        <w:tabs>
          <w:tab w:val="left" w:pos="1800"/>
        </w:tabs>
        <w:spacing w:line="288" w:lineRule="auto"/>
        <w:rPr>
          <w:sz w:val="22"/>
        </w:rPr>
      </w:pPr>
      <w:r w:rsidRPr="00BE781B">
        <w:rPr>
          <w:sz w:val="22"/>
        </w:rPr>
        <w:t>Document for:</w:t>
      </w:r>
      <w:r w:rsidRPr="00BE781B">
        <w:rPr>
          <w:sz w:val="22"/>
        </w:rPr>
        <w:tab/>
        <w:t>Discussion and Decision</w:t>
      </w:r>
    </w:p>
    <w:p w14:paraId="68737C80" w14:textId="77777777" w:rsidR="002328B0" w:rsidRPr="002100D2" w:rsidRDefault="002328B0" w:rsidP="002328B0">
      <w:pPr>
        <w:pBdr>
          <w:bottom w:val="single" w:sz="4" w:space="1" w:color="auto"/>
        </w:pBdr>
        <w:tabs>
          <w:tab w:val="left" w:pos="2552"/>
        </w:tabs>
      </w:pPr>
    </w:p>
    <w:p w14:paraId="370A7FB5" w14:textId="77777777" w:rsidR="00FE5E75" w:rsidRDefault="00FE5E75" w:rsidP="00FE5E75">
      <w:pPr>
        <w:pStyle w:val="01"/>
        <w:numPr>
          <w:ilvl w:val="0"/>
          <w:numId w:val="1"/>
        </w:numPr>
        <w:ind w:left="562" w:hanging="562"/>
      </w:pPr>
      <w:r>
        <w:t>Introduction</w:t>
      </w:r>
    </w:p>
    <w:p w14:paraId="65E8985B" w14:textId="77777777" w:rsidR="00E3103C" w:rsidRDefault="00E3103C" w:rsidP="005A63D8">
      <w:pPr>
        <w:pStyle w:val="06subTitle"/>
      </w:pPr>
    </w:p>
    <w:p w14:paraId="1770181A" w14:textId="70492C7C" w:rsidR="00153685" w:rsidRDefault="00153685" w:rsidP="00153685">
      <w:pPr>
        <w:pStyle w:val="00Text"/>
      </w:pPr>
      <w:r>
        <w:t>Rel-16 enhancement on MIMO WID includes objectives of enhancing multi-TRP/Panel transmission with ideal and non-</w:t>
      </w:r>
      <w:r w:rsidRPr="00153685">
        <w:rPr>
          <w:rStyle w:val="0MaintextChar"/>
        </w:rPr>
        <w:t>ideal</w:t>
      </w:r>
      <w:r>
        <w:t xml:space="preserve"> </w:t>
      </w:r>
      <w:r w:rsidRPr="00153685">
        <w:rPr>
          <w:rStyle w:val="0MaintextChar"/>
        </w:rPr>
        <w:t>backhaul</w:t>
      </w:r>
      <w:r>
        <w:t xml:space="preserve">. During the work of rel-16, designs for multiple-PDCCH based and single-PDCCH based multi-TRP/Panel transmission were discussed and specified. This document provides </w:t>
      </w:r>
      <w:r w:rsidR="00916642">
        <w:t xml:space="preserve">the discussion for </w:t>
      </w:r>
      <w:r w:rsidR="0005135B">
        <w:t>Issue #</w:t>
      </w:r>
      <w:r w:rsidR="009A757E">
        <w:t>b</w:t>
      </w:r>
      <w:r w:rsidR="0005135B">
        <w:t>-</w:t>
      </w:r>
      <w:r w:rsidR="005A37B1">
        <w:t>6</w:t>
      </w:r>
      <w:r w:rsidR="0005135B">
        <w:t xml:space="preserve"> in </w:t>
      </w:r>
      <w:r w:rsidR="00916642">
        <w:t xml:space="preserve">multi-TRP email thread </w:t>
      </w:r>
      <w:r w:rsidR="005A37B1">
        <w:t>1</w:t>
      </w:r>
      <w:r w:rsidR="00916642">
        <w:t>:</w:t>
      </w:r>
    </w:p>
    <w:p w14:paraId="1384E1BF" w14:textId="26894E00" w:rsidR="005A37B1" w:rsidRDefault="005A37B1" w:rsidP="005A37B1">
      <w:pPr>
        <w:pStyle w:val="00Text"/>
        <w:numPr>
          <w:ilvl w:val="0"/>
          <w:numId w:val="27"/>
        </w:numPr>
      </w:pPr>
      <w:r>
        <w:t>Issue #</w:t>
      </w:r>
      <w:r w:rsidR="009A757E">
        <w:t>b</w:t>
      </w:r>
      <w:r>
        <w:t>-</w:t>
      </w:r>
      <w:r w:rsidR="004379FD">
        <w:t>6</w:t>
      </w:r>
      <w:r>
        <w:t xml:space="preserve">: </w:t>
      </w:r>
      <w:r w:rsidRPr="005A37B1">
        <w:t>Default TCI-state for PDSCH of Scheme 3 and Scheme 4</w:t>
      </w:r>
    </w:p>
    <w:p w14:paraId="16D67ED5" w14:textId="5EF7A22C" w:rsidR="00AF7D68" w:rsidRDefault="00AF7D68" w:rsidP="00444A93">
      <w:pPr>
        <w:pStyle w:val="1"/>
        <w:rPr>
          <w:rFonts w:ascii="Arial" w:hAnsi="Arial"/>
        </w:rPr>
      </w:pPr>
      <w:r w:rsidRPr="00503672">
        <w:rPr>
          <w:rFonts w:ascii="Arial" w:hAnsi="Arial"/>
        </w:rPr>
        <w:t>Issue#</w:t>
      </w:r>
      <w:r w:rsidR="009A757E">
        <w:rPr>
          <w:rFonts w:ascii="Arial" w:hAnsi="Arial"/>
        </w:rPr>
        <w:t>b</w:t>
      </w:r>
      <w:r w:rsidRPr="00503672">
        <w:rPr>
          <w:rFonts w:ascii="Arial" w:hAnsi="Arial"/>
        </w:rPr>
        <w:t>-</w:t>
      </w:r>
      <w:r w:rsidR="009A757E">
        <w:rPr>
          <w:rFonts w:ascii="Arial" w:hAnsi="Arial"/>
        </w:rPr>
        <w:t>6</w:t>
      </w:r>
      <w:r w:rsidRPr="00503672">
        <w:rPr>
          <w:rFonts w:ascii="Arial" w:hAnsi="Arial"/>
        </w:rPr>
        <w:t xml:space="preserve">: </w:t>
      </w:r>
      <w:r w:rsidR="004379FD" w:rsidRPr="004379FD">
        <w:rPr>
          <w:rFonts w:ascii="Arial" w:hAnsi="Arial"/>
        </w:rPr>
        <w:t>Default TCI-state for PDSCH of Scheme 3 and Scheme 4</w:t>
      </w:r>
    </w:p>
    <w:p w14:paraId="7F84A7B7" w14:textId="77777777" w:rsidR="00503672" w:rsidRPr="00503672" w:rsidRDefault="00503672" w:rsidP="00503672">
      <w:pPr>
        <w:pStyle w:val="a0"/>
      </w:pPr>
    </w:p>
    <w:p w14:paraId="38128FBC" w14:textId="2FE4E183" w:rsidR="00640230" w:rsidRDefault="00503672" w:rsidP="00976E4E">
      <w:pPr>
        <w:pStyle w:val="00Text"/>
      </w:pPr>
      <w:r>
        <w:rPr>
          <w:b/>
          <w:bCs/>
          <w:u w:val="single"/>
        </w:rPr>
        <w:t>Background</w:t>
      </w:r>
      <w:r w:rsidR="00640230">
        <w:t xml:space="preserve">: </w:t>
      </w:r>
    </w:p>
    <w:p w14:paraId="5DD97034" w14:textId="55609E1C" w:rsidR="00DE6129" w:rsidRDefault="00DE6129" w:rsidP="00976E4E">
      <w:pPr>
        <w:pStyle w:val="00Text"/>
      </w:pPr>
      <w:r>
        <w:t xml:space="preserve">As specified in TS 38.214, the UE applies default TCI states </w:t>
      </w:r>
      <w:r w:rsidR="00851AC3">
        <w:t xml:space="preserve">of single-DCI based M-TRP </w:t>
      </w:r>
      <w:r>
        <w:t xml:space="preserve">on PDSCH of single-DCI based transmission </w:t>
      </w:r>
      <w:r w:rsidRPr="00DE6129">
        <w:t xml:space="preserve">the offset between the reception of the DL DCI and the corresponding PDSCH is less than the threshold </w:t>
      </w:r>
      <w:proofErr w:type="spellStart"/>
      <w:r w:rsidRPr="00DE6129">
        <w:rPr>
          <w:i/>
          <w:iCs/>
        </w:rPr>
        <w:t>timeDurationForQCL</w:t>
      </w:r>
      <w:proofErr w:type="spellEnd"/>
      <w:r>
        <w:t xml:space="preserve">. Companies [1] [7] [8] [11] [13] [14] [15] [16] [17] proposed designs of default TCI state particularly for PDSCH of URLLC scheme 3 and scheme 4. </w:t>
      </w:r>
      <w:r w:rsidR="00E91B4B">
        <w:t xml:space="preserve"> Their proposal can be summarized as the following three different categories:</w:t>
      </w:r>
    </w:p>
    <w:p w14:paraId="10DC06DA" w14:textId="7684AA28" w:rsidR="00E91B4B" w:rsidRDefault="00E91B4B" w:rsidP="00235596">
      <w:pPr>
        <w:pStyle w:val="00Text"/>
        <w:numPr>
          <w:ilvl w:val="0"/>
          <w:numId w:val="28"/>
        </w:numPr>
      </w:pPr>
      <w:r>
        <w:t xml:space="preserve">vivo [1], Ericsson [17] and Lenovo [7] proposed to use the offset of </w:t>
      </w:r>
      <w:r w:rsidRPr="00E91B4B">
        <w:rPr>
          <w:b/>
          <w:bCs/>
          <w:u w:val="single"/>
        </w:rPr>
        <w:t>each</w:t>
      </w:r>
      <w:r>
        <w:t xml:space="preserve"> PDSCH transmission occasion to determine whether default TCI state(s) shall be applied or not.  </w:t>
      </w:r>
    </w:p>
    <w:p w14:paraId="23593A4F" w14:textId="54926FE8" w:rsidR="00DE6129" w:rsidRDefault="00952375" w:rsidP="00AA210A">
      <w:pPr>
        <w:pStyle w:val="00Text"/>
        <w:numPr>
          <w:ilvl w:val="1"/>
          <w:numId w:val="28"/>
        </w:numPr>
      </w:pPr>
      <w:r>
        <w:t>Both vivo [1] and Ericsson [17] proposed that default TCI state</w:t>
      </w:r>
      <w:r w:rsidR="00851AC3">
        <w:t>(s) of single-DCI based M-TRP</w:t>
      </w:r>
      <w:r>
        <w:t xml:space="preserve"> shall be applied based on the offset per PDSCH transmission occasion in Scheme 3</w:t>
      </w:r>
      <w:r w:rsidR="00851AC3">
        <w:t xml:space="preserve"> (proposed by [1])</w:t>
      </w:r>
      <w:r>
        <w:t xml:space="preserve"> or Scheme 4:</w:t>
      </w:r>
    </w:p>
    <w:p w14:paraId="3E0852C6" w14:textId="4AD8D968" w:rsidR="00952375" w:rsidRDefault="00952375" w:rsidP="00527FAE">
      <w:pPr>
        <w:pStyle w:val="00Text"/>
        <w:numPr>
          <w:ilvl w:val="2"/>
          <w:numId w:val="30"/>
        </w:numPr>
      </w:pPr>
      <w:r>
        <w:t xml:space="preserve">For a PDSCH transmission occasion with offset &lt; </w:t>
      </w:r>
      <w:proofErr w:type="spellStart"/>
      <w:r w:rsidRPr="00DE6129">
        <w:rPr>
          <w:i/>
          <w:iCs/>
        </w:rPr>
        <w:t>timeDurationForQCL</w:t>
      </w:r>
      <w:proofErr w:type="spellEnd"/>
      <w:r>
        <w:t>, one of the default TCI states</w:t>
      </w:r>
      <w:r w:rsidR="00851AC3">
        <w:t xml:space="preserve"> of single-DCI based M-TRP</w:t>
      </w:r>
      <w:r>
        <w:t xml:space="preserve"> is applied. The mapping between default TCI states and PDSCH transmission occasion follows the mapping rule between the indicated TCI states and PDSCH transmission occasion. </w:t>
      </w:r>
    </w:p>
    <w:p w14:paraId="1388FFD8" w14:textId="33746DF7" w:rsidR="00952375" w:rsidRDefault="00952375" w:rsidP="00527FAE">
      <w:pPr>
        <w:pStyle w:val="00Text"/>
        <w:numPr>
          <w:ilvl w:val="2"/>
          <w:numId w:val="30"/>
        </w:numPr>
      </w:pPr>
      <w:r>
        <w:t xml:space="preserve">For a PDSCH transmission occasion with offset &gt;= </w:t>
      </w:r>
      <w:proofErr w:type="spellStart"/>
      <w:r w:rsidRPr="00DE6129">
        <w:rPr>
          <w:i/>
          <w:iCs/>
        </w:rPr>
        <w:t>timeDurationForQCL</w:t>
      </w:r>
      <w:proofErr w:type="spellEnd"/>
      <w:r>
        <w:rPr>
          <w:i/>
          <w:iCs/>
        </w:rPr>
        <w:t xml:space="preserve">, </w:t>
      </w:r>
      <w:r>
        <w:t xml:space="preserve">one of the indicated TCI state is applied. </w:t>
      </w:r>
    </w:p>
    <w:p w14:paraId="07E44B88" w14:textId="77777777" w:rsidR="00AA210A" w:rsidRDefault="00AA210A" w:rsidP="00AA210A">
      <w:pPr>
        <w:pStyle w:val="00Text"/>
        <w:numPr>
          <w:ilvl w:val="1"/>
          <w:numId w:val="28"/>
        </w:numPr>
      </w:pPr>
      <w:r>
        <w:t xml:space="preserve">Lenovo [7] proposed to specify the case when the indicated RepNumR16 is &gt; 2 and </w:t>
      </w:r>
      <w:proofErr w:type="spellStart"/>
      <w:r>
        <w:t>CycMapping</w:t>
      </w:r>
      <w:proofErr w:type="spellEnd"/>
      <w:r>
        <w:t xml:space="preserve"> or </w:t>
      </w:r>
      <w:proofErr w:type="spellStart"/>
      <w:r>
        <w:t>SeqMapping</w:t>
      </w:r>
      <w:proofErr w:type="spellEnd"/>
      <w:r>
        <w:t xml:space="preserve"> is configured for scheme 4:</w:t>
      </w:r>
    </w:p>
    <w:p w14:paraId="5C325C1F" w14:textId="77777777" w:rsidR="00AA210A" w:rsidRDefault="00AA210A" w:rsidP="00AA210A">
      <w:pPr>
        <w:pStyle w:val="00Text"/>
        <w:numPr>
          <w:ilvl w:val="2"/>
          <w:numId w:val="28"/>
        </w:numPr>
      </w:pPr>
      <w:r>
        <w:t xml:space="preserve">When RepNumR16 is &gt; </w:t>
      </w:r>
      <w:proofErr w:type="gramStart"/>
      <w:r>
        <w:t>2  and</w:t>
      </w:r>
      <w:proofErr w:type="gramEnd"/>
      <w:r>
        <w:t xml:space="preserve"> </w:t>
      </w:r>
      <w:proofErr w:type="spellStart"/>
      <w:r>
        <w:t>CycMapping</w:t>
      </w:r>
      <w:proofErr w:type="spellEnd"/>
      <w:r>
        <w:t xml:space="preserve"> is configured: </w:t>
      </w:r>
    </w:p>
    <w:p w14:paraId="4325C34B" w14:textId="79FB8D73" w:rsidR="00AA210A" w:rsidRDefault="00AA210A" w:rsidP="00AA210A">
      <w:pPr>
        <w:pStyle w:val="00Text"/>
        <w:numPr>
          <w:ilvl w:val="3"/>
          <w:numId w:val="28"/>
        </w:numPr>
      </w:pPr>
      <w:r>
        <w:t xml:space="preserve">if the scheduling offset between the reception of the DL DCI and the first PDSCH is less than the threshold </w:t>
      </w:r>
      <w:proofErr w:type="spellStart"/>
      <w:r>
        <w:t>timeDurationForQCL</w:t>
      </w:r>
      <w:proofErr w:type="spellEnd"/>
      <w:r>
        <w:t xml:space="preserve">, while the scheduling offset between the reception of the DL DCI and the second PDSCH equal to or greater than the threshold </w:t>
      </w:r>
      <w:proofErr w:type="spellStart"/>
      <w:r>
        <w:t>timeDurationForQCL</w:t>
      </w:r>
      <w:proofErr w:type="spellEnd"/>
      <w:r>
        <w:t xml:space="preserve">, the first TCI states corresponding to the lowest codepoint among the TCI codepoints containing two different TCI states and the second indicated TCI state by the TCI field in the scheduling DCI are applied to the first and second PDSCH transmission occasions, respectively, and the same TCI mapping pattern </w:t>
      </w:r>
      <w:r>
        <w:lastRenderedPageBreak/>
        <w:t xml:space="preserve">continues to the remaining PDSCH transmission occasions. Otherwise, if the scheduling offset between the reception of the DL DCI and the second PDSCH is less than the threshold </w:t>
      </w:r>
      <w:proofErr w:type="spellStart"/>
      <w:r>
        <w:t>timeDurationForQCL</w:t>
      </w:r>
      <w:proofErr w:type="spellEnd"/>
      <w:r>
        <w:t xml:space="preserve">(the scheduling offset between the reception of the DL DCI and the first PDSCH is also less than the threshold </w:t>
      </w:r>
      <w:proofErr w:type="spellStart"/>
      <w:r>
        <w:t>timeDurationForQCL</w:t>
      </w:r>
      <w:proofErr w:type="spellEnd"/>
      <w:r>
        <w:t>),  the first TCI states and the second TCI state corresponding to the lowest codepoint among the TCI codepoints containing two different TCI states are applied to the first and second PDSCH transmission occasions, respectively, and the same TCI mapping pattern continues to the remaining PDSCH transmission occasions.</w:t>
      </w:r>
    </w:p>
    <w:p w14:paraId="1AC1E552" w14:textId="77777777" w:rsidR="00AA210A" w:rsidRDefault="00AA210A" w:rsidP="00AA210A">
      <w:pPr>
        <w:pStyle w:val="00Text"/>
        <w:numPr>
          <w:ilvl w:val="2"/>
          <w:numId w:val="28"/>
        </w:numPr>
      </w:pPr>
      <w:r>
        <w:t xml:space="preserve">When RepNumR16 is &gt; </w:t>
      </w:r>
      <w:proofErr w:type="gramStart"/>
      <w:r>
        <w:t>2  and</w:t>
      </w:r>
      <w:proofErr w:type="gramEnd"/>
      <w:r>
        <w:t xml:space="preserve"> </w:t>
      </w:r>
      <w:proofErr w:type="spellStart"/>
      <w:r>
        <w:t>SeqMapping</w:t>
      </w:r>
      <w:proofErr w:type="spellEnd"/>
      <w:r>
        <w:t xml:space="preserve"> is configured:</w:t>
      </w:r>
    </w:p>
    <w:p w14:paraId="2F1A54F1" w14:textId="51CE7B50" w:rsidR="00AA210A" w:rsidRDefault="00AA210A" w:rsidP="000C2B86">
      <w:pPr>
        <w:pStyle w:val="00Text"/>
        <w:numPr>
          <w:ilvl w:val="3"/>
          <w:numId w:val="28"/>
        </w:numPr>
      </w:pPr>
      <w:r>
        <w:t xml:space="preserve">if the scheduling offset between the reception of the DL DCI and the first PDSCH is less than the threshold </w:t>
      </w:r>
      <w:proofErr w:type="spellStart"/>
      <w:r>
        <w:t>timeDurationForQCL</w:t>
      </w:r>
      <w:proofErr w:type="spellEnd"/>
      <w:r>
        <w:t xml:space="preserve">, and the scheduling offset between the reception of the DL DCI and the third PDSCH is larger than the threshold </w:t>
      </w:r>
      <w:proofErr w:type="spellStart"/>
      <w:r>
        <w:t>timeDurationForQCL</w:t>
      </w:r>
      <w:proofErr w:type="spellEnd"/>
      <w:r>
        <w:t xml:space="preserve">, while the scheduling offset between the reception of the DL DCI and the second PDSCH equal to or greater than the threshold </w:t>
      </w:r>
      <w:proofErr w:type="spellStart"/>
      <w:r>
        <w:t>timeDurationForQCL</w:t>
      </w:r>
      <w:proofErr w:type="spellEnd"/>
      <w:r>
        <w:t xml:space="preserve">, the first TCI state corresponding to the lowest codepoint among the TCI codepoints containing two different TCI states is applied to the first and second PDSCH transmissions occasions, and the second indicated TCI state by the TCI field in the scheduling DCI is applied to the third and fourth PDSCH transmissions, and the same TCI mapping pattern continues to the remaining PDSCH transmission occasions. Otherwise, if the scheduling offset between the reception of the DL DCI and the third PDSCH is less than the threshold </w:t>
      </w:r>
      <w:proofErr w:type="spellStart"/>
      <w:r>
        <w:t>timeDurationForQCL</w:t>
      </w:r>
      <w:proofErr w:type="spellEnd"/>
      <w:r>
        <w:t>, the first TCI state corresponding to the lowest codepoint among the TCI codepoints containing two different TCI states is applied to the first and second PDSCH transmissions occasions, and the second TCI state corresponding to the lowest codepoint among the TCI codepoints containing two different TCI states is applied to the third and fourth PDSCH transmissions occasions, and the same TCI mapping pattern continues to the remaining PDSCH transmission occasions.</w:t>
      </w:r>
    </w:p>
    <w:p w14:paraId="16876255" w14:textId="5650D40A" w:rsidR="00AA210A" w:rsidRDefault="00851AC3" w:rsidP="00E91B4B">
      <w:pPr>
        <w:pStyle w:val="00Text"/>
        <w:numPr>
          <w:ilvl w:val="0"/>
          <w:numId w:val="28"/>
        </w:numPr>
      </w:pPr>
      <w:r>
        <w:t>Samsung [8]</w:t>
      </w:r>
      <w:r w:rsidR="00246DB1">
        <w:t xml:space="preserve">, </w:t>
      </w:r>
      <w:proofErr w:type="spellStart"/>
      <w:r w:rsidR="005B57DB">
        <w:t>S</w:t>
      </w:r>
      <w:r w:rsidR="00246DB1">
        <w:t>preadtrum</w:t>
      </w:r>
      <w:proofErr w:type="spellEnd"/>
      <w:r w:rsidR="00246DB1">
        <w:t xml:space="preserve"> [11]</w:t>
      </w:r>
      <w:r w:rsidR="005B57DB">
        <w:t>, Nokia [14], NEC [15] and NTT DOCOMO [16]</w:t>
      </w:r>
      <w:r w:rsidR="00246DB1">
        <w:t xml:space="preserve"> </w:t>
      </w:r>
      <w:r>
        <w:t xml:space="preserve">proposed </w:t>
      </w:r>
      <w:r w:rsidR="00AA210A">
        <w:t xml:space="preserve">to use the offset of </w:t>
      </w:r>
      <w:r w:rsidR="00AA210A">
        <w:rPr>
          <w:b/>
          <w:bCs/>
          <w:u w:val="single"/>
        </w:rPr>
        <w:t>1st</w:t>
      </w:r>
      <w:r w:rsidR="00AA210A">
        <w:t xml:space="preserve"> PDSCH transmission occasion to determine whether default TCI state(s) shall be applied or not:</w:t>
      </w:r>
    </w:p>
    <w:p w14:paraId="3C745F38" w14:textId="11F36CE1" w:rsidR="00952375" w:rsidRDefault="00851AC3" w:rsidP="00AA210A">
      <w:pPr>
        <w:pStyle w:val="00Text"/>
        <w:numPr>
          <w:ilvl w:val="1"/>
          <w:numId w:val="28"/>
        </w:numPr>
      </w:pPr>
      <w:r>
        <w:t xml:space="preserve">the default TCI states of single-DCI based M-TRP are applied to all the PDSCH transmission occasions in Scheme 3 and Scheme 4 if the </w:t>
      </w:r>
      <w:r w:rsidR="005B57DB">
        <w:t>1</w:t>
      </w:r>
      <w:r w:rsidR="005B57DB" w:rsidRPr="005B57DB">
        <w:rPr>
          <w:vertAlign w:val="superscript"/>
        </w:rPr>
        <w:t>st</w:t>
      </w:r>
      <w:r w:rsidR="005B57DB">
        <w:t xml:space="preserve"> </w:t>
      </w:r>
      <w:r>
        <w:t xml:space="preserve">PDSCH transmission occasion has offset &lt; </w:t>
      </w:r>
      <w:proofErr w:type="spellStart"/>
      <w:r w:rsidRPr="00DE6129">
        <w:rPr>
          <w:i/>
          <w:iCs/>
        </w:rPr>
        <w:t>timeDurationForQCL</w:t>
      </w:r>
      <w:proofErr w:type="spellEnd"/>
      <w:r w:rsidR="00246DB1">
        <w:t xml:space="preserve"> and the mapping between the TCI states of those default TCI states of single-DCI based M-TRP and the PDSCH transmission occasion follows the rule specified for indicated TCI states.</w:t>
      </w:r>
    </w:p>
    <w:p w14:paraId="661869EB" w14:textId="59C8B38D" w:rsidR="00102660" w:rsidRDefault="00246DB1" w:rsidP="00E91B4B">
      <w:pPr>
        <w:pStyle w:val="00Text"/>
        <w:numPr>
          <w:ilvl w:val="0"/>
          <w:numId w:val="28"/>
        </w:numPr>
      </w:pPr>
      <w:r>
        <w:t xml:space="preserve">Apple [13] </w:t>
      </w:r>
      <w:r w:rsidR="000419CD">
        <w:t>that the UE shall apply the rel15 PDSCH default TCI state when scheme 3 or scheme 4 is configured. They explained that</w:t>
      </w:r>
      <w:r>
        <w:t xml:space="preserve"> the feature of default TCI states of single-DCI M-TRP shall not be applied to scheme 3 and scheme 4.  </w:t>
      </w:r>
    </w:p>
    <w:p w14:paraId="13B4D550" w14:textId="4CA2378F" w:rsidR="00517C37" w:rsidRDefault="00517C37" w:rsidP="00976E4E">
      <w:pPr>
        <w:pStyle w:val="00Text"/>
      </w:pPr>
      <w:r>
        <w:t>So, we have three different alternatives on the design for scheme 3 and scheme 4 and we need down-select one:</w:t>
      </w:r>
    </w:p>
    <w:p w14:paraId="0791959B" w14:textId="05095A03" w:rsidR="00517C37" w:rsidRPr="00517C37" w:rsidRDefault="00517C37" w:rsidP="00976E4E">
      <w:pPr>
        <w:pStyle w:val="00Text"/>
        <w:rPr>
          <w:b/>
          <w:bCs/>
        </w:rPr>
      </w:pPr>
      <w:r w:rsidRPr="00517C37">
        <w:rPr>
          <w:b/>
          <w:bCs/>
        </w:rPr>
        <w:t>Proposal: In single-DCI based multi-TRP transmission, the default TCI state for scheme 3 and scheme 4 is</w:t>
      </w:r>
      <w:r>
        <w:rPr>
          <w:b/>
          <w:bCs/>
        </w:rPr>
        <w:t xml:space="preserve"> down-selected from</w:t>
      </w:r>
      <w:r w:rsidRPr="00517C37">
        <w:rPr>
          <w:b/>
          <w:bCs/>
        </w:rPr>
        <w:t>:</w:t>
      </w:r>
    </w:p>
    <w:p w14:paraId="3333F525" w14:textId="6A42C2C3" w:rsidR="00517C37" w:rsidRPr="00517C37" w:rsidRDefault="00517C37" w:rsidP="00517C37">
      <w:pPr>
        <w:numPr>
          <w:ilvl w:val="0"/>
          <w:numId w:val="31"/>
        </w:numPr>
        <w:autoSpaceDE w:val="0"/>
        <w:autoSpaceDN w:val="0"/>
        <w:adjustRightInd w:val="0"/>
        <w:snapToGrid w:val="0"/>
        <w:spacing w:after="120"/>
        <w:jc w:val="both"/>
        <w:rPr>
          <w:b/>
          <w:bCs/>
        </w:rPr>
      </w:pPr>
      <w:r w:rsidRPr="00517C37">
        <w:rPr>
          <w:b/>
          <w:bCs/>
        </w:rPr>
        <w:t xml:space="preserve">Alt1: The UE use the time offset between the DCI and </w:t>
      </w:r>
      <w:r>
        <w:rPr>
          <w:b/>
          <w:bCs/>
        </w:rPr>
        <w:t>the</w:t>
      </w:r>
      <w:r w:rsidRPr="00517C37">
        <w:rPr>
          <w:b/>
          <w:bCs/>
        </w:rPr>
        <w:t xml:space="preserve"> </w:t>
      </w:r>
      <w:r w:rsidRPr="00517C37">
        <w:rPr>
          <w:b/>
          <w:bCs/>
          <w:i/>
          <w:iCs/>
        </w:rPr>
        <w:t>n</w:t>
      </w:r>
      <w:r w:rsidRPr="00517C37">
        <w:rPr>
          <w:b/>
          <w:bCs/>
        </w:rPr>
        <w:t>-</w:t>
      </w:r>
      <w:proofErr w:type="spellStart"/>
      <w:r w:rsidRPr="00517C37">
        <w:rPr>
          <w:b/>
          <w:bCs/>
        </w:rPr>
        <w:t>th</w:t>
      </w:r>
      <w:proofErr w:type="spellEnd"/>
      <w:r w:rsidRPr="00517C37">
        <w:rPr>
          <w:b/>
          <w:bCs/>
        </w:rPr>
        <w:t xml:space="preserve"> PDSCH transmission occasion to determine the TCI-state for </w:t>
      </w:r>
      <w:r w:rsidRPr="00517C37">
        <w:rPr>
          <w:b/>
          <w:bCs/>
          <w:i/>
          <w:iCs/>
        </w:rPr>
        <w:t>n</w:t>
      </w:r>
      <w:r w:rsidRPr="00517C37">
        <w:rPr>
          <w:b/>
          <w:bCs/>
        </w:rPr>
        <w:t>-</w:t>
      </w:r>
      <w:proofErr w:type="spellStart"/>
      <w:r w:rsidRPr="00517C37">
        <w:rPr>
          <w:b/>
          <w:bCs/>
        </w:rPr>
        <w:t>th</w:t>
      </w:r>
      <w:proofErr w:type="spellEnd"/>
      <w:r w:rsidRPr="00517C37">
        <w:rPr>
          <w:b/>
          <w:bCs/>
        </w:rPr>
        <w:t xml:space="preserve"> PDSCH transmission occasion</w:t>
      </w:r>
      <w:r w:rsidR="001F21ED">
        <w:rPr>
          <w:b/>
          <w:bCs/>
        </w:rPr>
        <w:t>:</w:t>
      </w:r>
    </w:p>
    <w:p w14:paraId="6B505E30" w14:textId="3B24F85F" w:rsidR="00517C37" w:rsidRPr="00517C37" w:rsidRDefault="00517C37" w:rsidP="00517C37">
      <w:pPr>
        <w:numPr>
          <w:ilvl w:val="1"/>
          <w:numId w:val="31"/>
        </w:numPr>
        <w:autoSpaceDE w:val="0"/>
        <w:autoSpaceDN w:val="0"/>
        <w:adjustRightInd w:val="0"/>
        <w:snapToGrid w:val="0"/>
        <w:spacing w:after="120"/>
        <w:jc w:val="both"/>
        <w:rPr>
          <w:b/>
          <w:bCs/>
        </w:rPr>
      </w:pPr>
      <w:r w:rsidRPr="00517C37">
        <w:rPr>
          <w:b/>
          <w:bCs/>
        </w:rPr>
        <w:t xml:space="preserve">If the time offset between the DCI and the </w:t>
      </w:r>
      <w:r w:rsidRPr="00517C37">
        <w:rPr>
          <w:b/>
          <w:bCs/>
          <w:i/>
          <w:iCs/>
        </w:rPr>
        <w:t>n</w:t>
      </w:r>
      <w:r w:rsidRPr="00517C37">
        <w:rPr>
          <w:b/>
          <w:bCs/>
        </w:rPr>
        <w:t>-</w:t>
      </w:r>
      <w:proofErr w:type="spellStart"/>
      <w:r w:rsidRPr="00517C37">
        <w:rPr>
          <w:b/>
          <w:bCs/>
        </w:rPr>
        <w:t>th</w:t>
      </w:r>
      <w:proofErr w:type="spellEnd"/>
      <w:r w:rsidRPr="00517C37">
        <w:rPr>
          <w:b/>
          <w:bCs/>
        </w:rPr>
        <w:t xml:space="preserve"> PDSCH transmission occasion is less than the threshold, </w:t>
      </w:r>
      <w:r>
        <w:rPr>
          <w:b/>
          <w:bCs/>
        </w:rPr>
        <w:t>one</w:t>
      </w:r>
      <w:r w:rsidRPr="00517C37">
        <w:rPr>
          <w:b/>
          <w:bCs/>
        </w:rPr>
        <w:t xml:space="preserve"> </w:t>
      </w:r>
      <w:r>
        <w:rPr>
          <w:b/>
          <w:bCs/>
        </w:rPr>
        <w:t xml:space="preserve">of </w:t>
      </w:r>
      <w:r w:rsidRPr="00517C37">
        <w:rPr>
          <w:b/>
          <w:bCs/>
        </w:rPr>
        <w:t xml:space="preserve">default TCI state </w:t>
      </w:r>
      <w:r>
        <w:rPr>
          <w:b/>
          <w:bCs/>
        </w:rPr>
        <w:t xml:space="preserve">of single-DCI based multi-TRP </w:t>
      </w:r>
      <w:r w:rsidRPr="00517C37">
        <w:rPr>
          <w:b/>
          <w:bCs/>
        </w:rPr>
        <w:t xml:space="preserve">is applied on the reception of </w:t>
      </w:r>
      <w:r w:rsidRPr="00517C37">
        <w:rPr>
          <w:b/>
          <w:bCs/>
          <w:i/>
          <w:iCs/>
        </w:rPr>
        <w:t>n</w:t>
      </w:r>
      <w:r w:rsidRPr="00517C37">
        <w:rPr>
          <w:b/>
          <w:bCs/>
        </w:rPr>
        <w:t>-</w:t>
      </w:r>
      <w:proofErr w:type="spellStart"/>
      <w:r w:rsidRPr="00517C37">
        <w:rPr>
          <w:b/>
          <w:bCs/>
        </w:rPr>
        <w:t>th</w:t>
      </w:r>
      <w:proofErr w:type="spellEnd"/>
      <w:r w:rsidRPr="00517C37">
        <w:rPr>
          <w:b/>
          <w:bCs/>
        </w:rPr>
        <w:t xml:space="preserve"> PDSCH transmission occasion.</w:t>
      </w:r>
      <w:r>
        <w:rPr>
          <w:b/>
          <w:bCs/>
        </w:rPr>
        <w:t xml:space="preserve"> The mapping between the default TCI state to the PDSCH transmission occasion follows what is specified for the indicated TCI states.</w:t>
      </w:r>
    </w:p>
    <w:p w14:paraId="053A37CD" w14:textId="77777777" w:rsidR="00517C37" w:rsidRPr="00517C37" w:rsidRDefault="00517C37" w:rsidP="00517C37">
      <w:pPr>
        <w:numPr>
          <w:ilvl w:val="1"/>
          <w:numId w:val="31"/>
        </w:numPr>
        <w:autoSpaceDE w:val="0"/>
        <w:autoSpaceDN w:val="0"/>
        <w:adjustRightInd w:val="0"/>
        <w:snapToGrid w:val="0"/>
        <w:spacing w:after="120"/>
        <w:jc w:val="both"/>
        <w:rPr>
          <w:b/>
          <w:bCs/>
        </w:rPr>
      </w:pPr>
      <w:r w:rsidRPr="00517C37">
        <w:rPr>
          <w:b/>
          <w:bCs/>
        </w:rPr>
        <w:lastRenderedPageBreak/>
        <w:t xml:space="preserve">If the time offset between the DCI and the </w:t>
      </w:r>
      <w:r w:rsidRPr="00517C37">
        <w:rPr>
          <w:b/>
          <w:bCs/>
          <w:i/>
          <w:iCs/>
        </w:rPr>
        <w:t>n</w:t>
      </w:r>
      <w:r w:rsidRPr="00517C37">
        <w:rPr>
          <w:b/>
          <w:bCs/>
        </w:rPr>
        <w:t>-</w:t>
      </w:r>
      <w:proofErr w:type="spellStart"/>
      <w:r w:rsidRPr="00517C37">
        <w:rPr>
          <w:b/>
          <w:bCs/>
        </w:rPr>
        <w:t>th</w:t>
      </w:r>
      <w:proofErr w:type="spellEnd"/>
      <w:r w:rsidRPr="00517C37">
        <w:rPr>
          <w:b/>
          <w:bCs/>
        </w:rPr>
        <w:t xml:space="preserve"> PDSCH transmission occasion is greater than or equal to the threshold, the corresponding TCI state indicated in the TCI field is applied on the reception of </w:t>
      </w:r>
      <w:r w:rsidRPr="00517C37">
        <w:rPr>
          <w:b/>
          <w:bCs/>
          <w:i/>
          <w:iCs/>
        </w:rPr>
        <w:t>n</w:t>
      </w:r>
      <w:r w:rsidRPr="00517C37">
        <w:rPr>
          <w:b/>
          <w:bCs/>
        </w:rPr>
        <w:t>-</w:t>
      </w:r>
      <w:proofErr w:type="spellStart"/>
      <w:r w:rsidRPr="00517C37">
        <w:rPr>
          <w:b/>
          <w:bCs/>
        </w:rPr>
        <w:t>th</w:t>
      </w:r>
      <w:proofErr w:type="spellEnd"/>
      <w:r w:rsidRPr="00517C37">
        <w:rPr>
          <w:b/>
          <w:bCs/>
        </w:rPr>
        <w:t xml:space="preserve"> PDSCH transmission occasion.</w:t>
      </w:r>
    </w:p>
    <w:p w14:paraId="257B575E" w14:textId="76072EA5" w:rsidR="00517C37" w:rsidRPr="00517C37" w:rsidRDefault="00517C37" w:rsidP="00517C37">
      <w:pPr>
        <w:numPr>
          <w:ilvl w:val="0"/>
          <w:numId w:val="31"/>
        </w:numPr>
        <w:autoSpaceDE w:val="0"/>
        <w:autoSpaceDN w:val="0"/>
        <w:adjustRightInd w:val="0"/>
        <w:snapToGrid w:val="0"/>
        <w:spacing w:after="120"/>
        <w:jc w:val="both"/>
        <w:rPr>
          <w:b/>
          <w:bCs/>
        </w:rPr>
      </w:pPr>
      <w:r w:rsidRPr="00517C37">
        <w:rPr>
          <w:b/>
          <w:bCs/>
        </w:rPr>
        <w:t xml:space="preserve">Alt2: When the time offset between the DCI and the </w:t>
      </w:r>
      <w:bookmarkStart w:id="0" w:name="OLE_LINK1"/>
      <w:bookmarkStart w:id="1" w:name="OLE_LINK2"/>
      <w:r w:rsidRPr="00517C37">
        <w:rPr>
          <w:b/>
          <w:bCs/>
        </w:rPr>
        <w:t>1</w:t>
      </w:r>
      <w:r w:rsidRPr="00517C37">
        <w:rPr>
          <w:b/>
          <w:bCs/>
          <w:vertAlign w:val="superscript"/>
        </w:rPr>
        <w:t>st</w:t>
      </w:r>
      <w:r w:rsidRPr="00517C37">
        <w:rPr>
          <w:b/>
          <w:bCs/>
        </w:rPr>
        <w:t xml:space="preserve"> PDSCH transmission occasion</w:t>
      </w:r>
      <w:bookmarkEnd w:id="0"/>
      <w:bookmarkEnd w:id="1"/>
      <w:r w:rsidRPr="00517C37">
        <w:rPr>
          <w:b/>
          <w:bCs/>
        </w:rPr>
        <w:t xml:space="preserve"> is less than the threshold, the two default TCI-states are applied to PDSCH transmission occasions, respectively. The mapping between default TCI states and PDSCH transmission occasions follows the mapping specified </w:t>
      </w:r>
      <w:r w:rsidR="00974089">
        <w:rPr>
          <w:b/>
          <w:bCs/>
        </w:rPr>
        <w:t xml:space="preserve">for </w:t>
      </w:r>
      <w:r w:rsidR="009A0599">
        <w:rPr>
          <w:b/>
          <w:bCs/>
        </w:rPr>
        <w:t xml:space="preserve">indicated TCI states </w:t>
      </w:r>
      <w:r w:rsidRPr="00517C37">
        <w:rPr>
          <w:b/>
          <w:bCs/>
        </w:rPr>
        <w:t>in Section 5.1.2.1 in TS 38.214.</w:t>
      </w:r>
    </w:p>
    <w:p w14:paraId="07D364DA" w14:textId="33F5FA9C" w:rsidR="00517C37" w:rsidRPr="00517C37" w:rsidRDefault="00517C37" w:rsidP="00517C37">
      <w:pPr>
        <w:numPr>
          <w:ilvl w:val="0"/>
          <w:numId w:val="31"/>
        </w:numPr>
        <w:autoSpaceDE w:val="0"/>
        <w:autoSpaceDN w:val="0"/>
        <w:adjustRightInd w:val="0"/>
        <w:snapToGrid w:val="0"/>
        <w:spacing w:after="120"/>
        <w:jc w:val="both"/>
        <w:rPr>
          <w:b/>
          <w:bCs/>
        </w:rPr>
      </w:pPr>
      <w:r w:rsidRPr="00517C37">
        <w:rPr>
          <w:b/>
          <w:bCs/>
        </w:rPr>
        <w:t xml:space="preserve">Alt3: </w:t>
      </w:r>
      <w:r>
        <w:rPr>
          <w:b/>
          <w:bCs/>
        </w:rPr>
        <w:t>R</w:t>
      </w:r>
      <w:r w:rsidRPr="00517C37">
        <w:rPr>
          <w:b/>
          <w:bCs/>
        </w:rPr>
        <w:t>el-15 default TCI state is applied</w:t>
      </w:r>
      <w:r>
        <w:rPr>
          <w:b/>
          <w:bCs/>
        </w:rPr>
        <w:t xml:space="preserve"> on Scheme 3 and Scheme 4</w:t>
      </w:r>
      <w:r w:rsidRPr="00517C37">
        <w:rPr>
          <w:b/>
          <w:bCs/>
        </w:rPr>
        <w:t>.</w:t>
      </w:r>
    </w:p>
    <w:p w14:paraId="0899AF86" w14:textId="0B8211B7" w:rsidR="00AD29EF" w:rsidRDefault="00AD29EF" w:rsidP="00570EEB">
      <w:pPr>
        <w:pStyle w:val="03Proposal"/>
      </w:pPr>
    </w:p>
    <w:p w14:paraId="18FF3C6F" w14:textId="77777777" w:rsidR="00AD29EF" w:rsidRDefault="00AD29EF" w:rsidP="00570EEB">
      <w:pPr>
        <w:pStyle w:val="03Proposal"/>
      </w:pPr>
    </w:p>
    <w:p w14:paraId="3646066C" w14:textId="6805CF3A" w:rsidR="00570EEB" w:rsidRDefault="00570EEB" w:rsidP="00570EEB">
      <w:pPr>
        <w:pStyle w:val="03Proposal"/>
      </w:pPr>
      <w:r w:rsidRPr="001B725C">
        <w:t xml:space="preserve">Please input your views and comments on </w:t>
      </w:r>
      <w:r w:rsidR="001B725C" w:rsidRPr="001B725C">
        <w:t xml:space="preserve">these </w:t>
      </w:r>
      <w:r w:rsidR="00702072">
        <w:t>three</w:t>
      </w:r>
      <w:r w:rsidR="001B725C" w:rsidRPr="001B725C">
        <w:t xml:space="preserve"> alternatives</w:t>
      </w:r>
      <w:r w:rsidRPr="001B725C">
        <w:t>:</w:t>
      </w:r>
    </w:p>
    <w:p w14:paraId="478010D9" w14:textId="77777777" w:rsidR="001B725C" w:rsidRPr="001B725C" w:rsidRDefault="001B725C" w:rsidP="00570EEB">
      <w:pPr>
        <w:pStyle w:val="03Proposal"/>
      </w:pPr>
    </w:p>
    <w:tbl>
      <w:tblPr>
        <w:tblStyle w:val="4-1"/>
        <w:tblW w:w="0" w:type="auto"/>
        <w:tblLook w:val="04A0" w:firstRow="1" w:lastRow="0" w:firstColumn="1" w:lastColumn="0" w:noHBand="0" w:noVBand="1"/>
      </w:tblPr>
      <w:tblGrid>
        <w:gridCol w:w="2628"/>
        <w:gridCol w:w="6660"/>
      </w:tblGrid>
      <w:tr w:rsidR="00570EEB" w:rsidRPr="00B20E55" w14:paraId="1F18EB71" w14:textId="77777777" w:rsidTr="0062481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tcPr>
          <w:p w14:paraId="3771283D" w14:textId="77777777" w:rsidR="00570EEB" w:rsidRPr="002B2773" w:rsidRDefault="00570EEB" w:rsidP="0062481A">
            <w:pPr>
              <w:pStyle w:val="00Text"/>
              <w:jc w:val="center"/>
            </w:pPr>
            <w:r w:rsidRPr="002B2773">
              <w:t>Company</w:t>
            </w:r>
          </w:p>
        </w:tc>
        <w:tc>
          <w:tcPr>
            <w:tcW w:w="6660" w:type="dxa"/>
          </w:tcPr>
          <w:p w14:paraId="0B217F2F" w14:textId="77777777" w:rsidR="00570EEB" w:rsidRPr="002B2773" w:rsidRDefault="00570EEB" w:rsidP="0062481A">
            <w:pPr>
              <w:pStyle w:val="00Text"/>
              <w:jc w:val="center"/>
              <w:cnfStyle w:val="100000000000" w:firstRow="1" w:lastRow="0" w:firstColumn="0" w:lastColumn="0" w:oddVBand="0" w:evenVBand="0" w:oddHBand="0" w:evenHBand="0" w:firstRowFirstColumn="0" w:firstRowLastColumn="0" w:lastRowFirstColumn="0" w:lastRowLastColumn="0"/>
            </w:pPr>
            <w:r w:rsidRPr="002B2773">
              <w:t>Views and comments</w:t>
            </w:r>
          </w:p>
        </w:tc>
      </w:tr>
      <w:tr w:rsidR="00570EEB" w:rsidRPr="00B20E55" w14:paraId="1870261F" w14:textId="77777777" w:rsidTr="006248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tcPr>
          <w:p w14:paraId="1A0D1ED3" w14:textId="20BAB066" w:rsidR="00570EEB" w:rsidRPr="00B20E55" w:rsidRDefault="007D2052" w:rsidP="0062481A">
            <w:pPr>
              <w:pStyle w:val="00Text"/>
            </w:pPr>
            <w:r>
              <w:t>v</w:t>
            </w:r>
            <w:r>
              <w:rPr>
                <w:rFonts w:hint="eastAsia"/>
              </w:rPr>
              <w:t>ivo</w:t>
            </w:r>
          </w:p>
        </w:tc>
        <w:tc>
          <w:tcPr>
            <w:tcW w:w="6660" w:type="dxa"/>
          </w:tcPr>
          <w:p w14:paraId="1981F783" w14:textId="77777777" w:rsidR="00570EEB" w:rsidRDefault="007D2052" w:rsidP="007D2052">
            <w:pPr>
              <w:pStyle w:val="00Text"/>
              <w:spacing w:after="0" w:afterAutospacing="0" w:line="240" w:lineRule="auto"/>
              <w:cnfStyle w:val="000000100000" w:firstRow="0" w:lastRow="0" w:firstColumn="0" w:lastColumn="0" w:oddVBand="0" w:evenVBand="0" w:oddHBand="1" w:evenHBand="0" w:firstRowFirstColumn="0" w:firstRowLastColumn="0" w:lastRowFirstColumn="0" w:lastRowLastColumn="0"/>
            </w:pPr>
            <w:r>
              <w:t>We support Alt 1.</w:t>
            </w:r>
          </w:p>
          <w:p w14:paraId="0EA591C7" w14:textId="75CBD2B2" w:rsidR="00DE1ED5" w:rsidRDefault="00DE1ED5" w:rsidP="007D2052">
            <w:pPr>
              <w:pStyle w:val="00Text"/>
              <w:spacing w:after="0" w:afterAutospacing="0" w:line="240" w:lineRule="auto"/>
              <w:cnfStyle w:val="000000100000" w:firstRow="0" w:lastRow="0" w:firstColumn="0" w:lastColumn="0" w:oddVBand="0" w:evenVBand="0" w:oddHBand="1" w:evenHBand="0" w:firstRowFirstColumn="0" w:firstRowLastColumn="0" w:lastRowFirstColumn="0" w:lastRowLastColumn="0"/>
            </w:pPr>
            <w:r>
              <w:t>What we are concerning is the performance for Scheme 3 and Scheme 4.</w:t>
            </w:r>
          </w:p>
          <w:p w14:paraId="7CAD7870" w14:textId="5F0C7F38" w:rsidR="007D2052" w:rsidRDefault="00DE1ED5" w:rsidP="00DE1ED5">
            <w:pPr>
              <w:pStyle w:val="00Text"/>
              <w:spacing w:after="0" w:afterAutospacing="0" w:line="240" w:lineRule="auto"/>
              <w:cnfStyle w:val="000000100000" w:firstRow="0" w:lastRow="0" w:firstColumn="0" w:lastColumn="0" w:oddVBand="0" w:evenVBand="0" w:oddHBand="1" w:evenHBand="0" w:firstRowFirstColumn="0" w:firstRowLastColumn="0" w:lastRowFirstColumn="0" w:lastRowLastColumn="0"/>
            </w:pPr>
            <w:r>
              <w:t>F</w:t>
            </w:r>
            <w:r w:rsidRPr="007D2052">
              <w:t>or Scheme 4</w:t>
            </w:r>
            <w:r>
              <w:t xml:space="preserve">, </w:t>
            </w:r>
            <w:r w:rsidR="007D2052" w:rsidRPr="007D2052">
              <w:t xml:space="preserve">the repetition number comprises of {n2, n3, n4, n5, n6, n7, n8, n16}, which means much more PDSCH repetitions could be with offset larger than the threshold {s7, s14, s28}. When the offset of the first PDSCH repetition is less than the threshold, </w:t>
            </w:r>
            <w:r>
              <w:t xml:space="preserve">Alt 2 would cause performance </w:t>
            </w:r>
            <w:r w:rsidR="007D2052" w:rsidRPr="007D2052">
              <w:t>degrad</w:t>
            </w:r>
            <w:r>
              <w:t>ation</w:t>
            </w:r>
            <w:r w:rsidR="007D2052" w:rsidRPr="007D2052">
              <w:t>. Actually, for those repetitions with larger offset than the threshold, the indicated TCI states are to achieve the desired reliability.</w:t>
            </w:r>
            <w:r>
              <w:t xml:space="preserve"> On the other hand, for</w:t>
            </w:r>
            <w:r w:rsidR="007D2052" w:rsidRPr="007D2052">
              <w:t xml:space="preserve"> Alt 2, if the network wants to </w:t>
            </w:r>
            <w:r w:rsidR="0069128A">
              <w:t>transmit</w:t>
            </w:r>
            <w:r w:rsidR="007D2052" w:rsidRPr="007D2052">
              <w:t xml:space="preserve"> the P</w:t>
            </w:r>
            <w:bookmarkStart w:id="2" w:name="_GoBack"/>
            <w:bookmarkEnd w:id="2"/>
            <w:r w:rsidR="007D2052" w:rsidRPr="007D2052">
              <w:t>DSCH repetitions with the indicated TCI states, it has to schedule the first PDSCH repetition with larger offset than the threshold</w:t>
            </w:r>
            <w:r w:rsidR="0069128A">
              <w:t>, which</w:t>
            </w:r>
            <w:r w:rsidR="007D2052" w:rsidRPr="007D2052">
              <w:t xml:space="preserve"> of cause would lead to some delay which may not meet the requirement of URLLC.</w:t>
            </w:r>
          </w:p>
          <w:p w14:paraId="04645727" w14:textId="6013D24A" w:rsidR="00DE1ED5" w:rsidRPr="00B20E55" w:rsidRDefault="00DE1ED5" w:rsidP="00DE1ED5">
            <w:pPr>
              <w:pStyle w:val="00Text"/>
              <w:spacing w:after="0" w:afterAutospacing="0" w:line="240" w:lineRule="auto"/>
              <w:cnfStyle w:val="000000100000" w:firstRow="0" w:lastRow="0" w:firstColumn="0" w:lastColumn="0" w:oddVBand="0" w:evenVBand="0" w:oddHBand="1" w:evenHBand="0" w:firstRowFirstColumn="0" w:firstRowLastColumn="0" w:lastRowFirstColumn="0" w:lastRowLastColumn="0"/>
              <w:rPr>
                <w:rFonts w:hint="eastAsia"/>
              </w:rPr>
            </w:pPr>
            <w:r>
              <w:rPr>
                <w:rFonts w:hint="eastAsia"/>
              </w:rPr>
              <w:t>A</w:t>
            </w:r>
            <w:r>
              <w:t>lt 3 of cause have similar problem on performance as Alt 2.</w:t>
            </w:r>
          </w:p>
        </w:tc>
      </w:tr>
      <w:tr w:rsidR="00570EEB" w:rsidRPr="00B20E55" w14:paraId="6D77B367" w14:textId="77777777" w:rsidTr="0062481A">
        <w:tc>
          <w:tcPr>
            <w:cnfStyle w:val="001000000000" w:firstRow="0" w:lastRow="0" w:firstColumn="1" w:lastColumn="0" w:oddVBand="0" w:evenVBand="0" w:oddHBand="0" w:evenHBand="0" w:firstRowFirstColumn="0" w:firstRowLastColumn="0" w:lastRowFirstColumn="0" w:lastRowLastColumn="0"/>
            <w:tcW w:w="2628" w:type="dxa"/>
          </w:tcPr>
          <w:p w14:paraId="21733A85" w14:textId="77777777" w:rsidR="00570EEB" w:rsidRPr="00B20E55" w:rsidRDefault="00570EEB" w:rsidP="0062481A">
            <w:pPr>
              <w:pStyle w:val="00Text"/>
            </w:pPr>
          </w:p>
        </w:tc>
        <w:tc>
          <w:tcPr>
            <w:tcW w:w="6660" w:type="dxa"/>
          </w:tcPr>
          <w:p w14:paraId="5C98D030" w14:textId="77777777" w:rsidR="00570EEB" w:rsidRPr="00B20E55" w:rsidRDefault="00570EEB" w:rsidP="0062481A">
            <w:pPr>
              <w:pStyle w:val="00Text"/>
              <w:cnfStyle w:val="000000000000" w:firstRow="0" w:lastRow="0" w:firstColumn="0" w:lastColumn="0" w:oddVBand="0" w:evenVBand="0" w:oddHBand="0" w:evenHBand="0" w:firstRowFirstColumn="0" w:firstRowLastColumn="0" w:lastRowFirstColumn="0" w:lastRowLastColumn="0"/>
            </w:pPr>
          </w:p>
        </w:tc>
      </w:tr>
      <w:tr w:rsidR="00570EEB" w:rsidRPr="00B20E55" w14:paraId="60549D47" w14:textId="77777777" w:rsidTr="006248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tcPr>
          <w:p w14:paraId="242A5AD3" w14:textId="77777777" w:rsidR="00570EEB" w:rsidRPr="00B20E55" w:rsidRDefault="00570EEB" w:rsidP="0062481A">
            <w:pPr>
              <w:pStyle w:val="00Text"/>
            </w:pPr>
          </w:p>
        </w:tc>
        <w:tc>
          <w:tcPr>
            <w:tcW w:w="6660" w:type="dxa"/>
          </w:tcPr>
          <w:p w14:paraId="07EB136B" w14:textId="77777777" w:rsidR="00570EEB" w:rsidRPr="00B20E55" w:rsidRDefault="00570EEB" w:rsidP="0062481A">
            <w:pPr>
              <w:pStyle w:val="00Text"/>
              <w:cnfStyle w:val="000000100000" w:firstRow="0" w:lastRow="0" w:firstColumn="0" w:lastColumn="0" w:oddVBand="0" w:evenVBand="0" w:oddHBand="1" w:evenHBand="0" w:firstRowFirstColumn="0" w:firstRowLastColumn="0" w:lastRowFirstColumn="0" w:lastRowLastColumn="0"/>
            </w:pPr>
          </w:p>
        </w:tc>
      </w:tr>
      <w:tr w:rsidR="00570EEB" w:rsidRPr="00B20E55" w14:paraId="1AA793EB" w14:textId="77777777" w:rsidTr="0062481A">
        <w:tc>
          <w:tcPr>
            <w:cnfStyle w:val="001000000000" w:firstRow="0" w:lastRow="0" w:firstColumn="1" w:lastColumn="0" w:oddVBand="0" w:evenVBand="0" w:oddHBand="0" w:evenHBand="0" w:firstRowFirstColumn="0" w:firstRowLastColumn="0" w:lastRowFirstColumn="0" w:lastRowLastColumn="0"/>
            <w:tcW w:w="2628" w:type="dxa"/>
          </w:tcPr>
          <w:p w14:paraId="2922897B" w14:textId="77777777" w:rsidR="00570EEB" w:rsidRPr="00B20E55" w:rsidRDefault="00570EEB" w:rsidP="0062481A">
            <w:pPr>
              <w:pStyle w:val="00Text"/>
            </w:pPr>
          </w:p>
        </w:tc>
        <w:tc>
          <w:tcPr>
            <w:tcW w:w="6660" w:type="dxa"/>
          </w:tcPr>
          <w:p w14:paraId="2D01019C" w14:textId="77777777" w:rsidR="00570EEB" w:rsidRPr="00B20E55" w:rsidRDefault="00570EEB" w:rsidP="0062481A">
            <w:pPr>
              <w:pStyle w:val="00Text"/>
              <w:cnfStyle w:val="000000000000" w:firstRow="0" w:lastRow="0" w:firstColumn="0" w:lastColumn="0" w:oddVBand="0" w:evenVBand="0" w:oddHBand="0" w:evenHBand="0" w:firstRowFirstColumn="0" w:firstRowLastColumn="0" w:lastRowFirstColumn="0" w:lastRowLastColumn="0"/>
            </w:pPr>
          </w:p>
        </w:tc>
      </w:tr>
    </w:tbl>
    <w:p w14:paraId="2E7CF8B7" w14:textId="77777777" w:rsidR="00640230" w:rsidRDefault="00640230" w:rsidP="00976E4E">
      <w:pPr>
        <w:pStyle w:val="00Text"/>
      </w:pPr>
    </w:p>
    <w:p w14:paraId="44A5FD80" w14:textId="27D85E58" w:rsidR="00E3103C" w:rsidRDefault="00E3103C" w:rsidP="00E3103C">
      <w:pPr>
        <w:pStyle w:val="01"/>
        <w:numPr>
          <w:ilvl w:val="0"/>
          <w:numId w:val="1"/>
        </w:numPr>
        <w:ind w:left="562" w:hanging="562"/>
      </w:pPr>
      <w:r>
        <w:t>Reference</w:t>
      </w:r>
    </w:p>
    <w:p w14:paraId="0A5D092B" w14:textId="77777777" w:rsidR="006F38D3" w:rsidRDefault="006F38D3" w:rsidP="006F38D3">
      <w:pPr>
        <w:pStyle w:val="00Text"/>
        <w:numPr>
          <w:ilvl w:val="0"/>
          <w:numId w:val="17"/>
        </w:numPr>
        <w:spacing w:before="120" w:after="120" w:afterAutospacing="0"/>
      </w:pPr>
      <w:r>
        <w:t>R1-2003397</w:t>
      </w:r>
      <w:r>
        <w:tab/>
        <w:t>On remaining issues on M-TRP</w:t>
      </w:r>
      <w:r>
        <w:tab/>
        <w:t>vivo</w:t>
      </w:r>
    </w:p>
    <w:p w14:paraId="2E3577BC" w14:textId="77777777" w:rsidR="006F38D3" w:rsidRDefault="006F38D3" w:rsidP="006F38D3">
      <w:pPr>
        <w:pStyle w:val="00Text"/>
        <w:numPr>
          <w:ilvl w:val="0"/>
          <w:numId w:val="17"/>
        </w:numPr>
        <w:spacing w:before="120" w:after="120" w:afterAutospacing="0"/>
      </w:pPr>
      <w:r>
        <w:t>R1-2003469</w:t>
      </w:r>
      <w:r>
        <w:tab/>
        <w:t>Maintenance of multi-TRP enhancements</w:t>
      </w:r>
      <w:r>
        <w:tab/>
        <w:t>ZTE</w:t>
      </w:r>
    </w:p>
    <w:p w14:paraId="543F3B37" w14:textId="77777777" w:rsidR="006F38D3" w:rsidRDefault="006F38D3" w:rsidP="006F38D3">
      <w:pPr>
        <w:pStyle w:val="00Text"/>
        <w:numPr>
          <w:ilvl w:val="0"/>
          <w:numId w:val="17"/>
        </w:numPr>
        <w:spacing w:before="120" w:after="120" w:afterAutospacing="0"/>
      </w:pPr>
      <w:r>
        <w:t>R1-2003531</w:t>
      </w:r>
      <w:r>
        <w:tab/>
        <w:t>Remaining issues on multi-TRP in R16</w:t>
      </w:r>
      <w:r>
        <w:tab/>
        <w:t xml:space="preserve">Huawei, </w:t>
      </w:r>
      <w:proofErr w:type="spellStart"/>
      <w:r>
        <w:t>HiSilicon</w:t>
      </w:r>
      <w:proofErr w:type="spellEnd"/>
    </w:p>
    <w:p w14:paraId="18CF979B" w14:textId="77777777" w:rsidR="006F38D3" w:rsidRDefault="006F38D3" w:rsidP="006F38D3">
      <w:pPr>
        <w:pStyle w:val="00Text"/>
        <w:numPr>
          <w:ilvl w:val="0"/>
          <w:numId w:val="17"/>
        </w:numPr>
        <w:spacing w:before="120" w:after="120" w:afterAutospacing="0"/>
      </w:pPr>
      <w:r>
        <w:t>R1-2003627</w:t>
      </w:r>
      <w:r>
        <w:tab/>
        <w:t>Discussion on remaining issues of multi-TRP/panel transmission</w:t>
      </w:r>
      <w:r>
        <w:tab/>
        <w:t>CATT</w:t>
      </w:r>
    </w:p>
    <w:p w14:paraId="6EF7DAFD" w14:textId="77777777" w:rsidR="006F38D3" w:rsidRDefault="006F38D3" w:rsidP="006F38D3">
      <w:pPr>
        <w:pStyle w:val="00Text"/>
        <w:numPr>
          <w:ilvl w:val="0"/>
          <w:numId w:val="17"/>
        </w:numPr>
        <w:spacing w:before="120" w:after="120" w:afterAutospacing="0"/>
      </w:pPr>
      <w:r>
        <w:t>R1-2003660</w:t>
      </w:r>
      <w:r>
        <w:tab/>
        <w:t>Remaining issues on multi-TRP transmission</w:t>
      </w:r>
      <w:r>
        <w:tab/>
        <w:t>MediaTek Inc.</w:t>
      </w:r>
    </w:p>
    <w:p w14:paraId="35991944" w14:textId="77777777" w:rsidR="006F38D3" w:rsidRDefault="006F38D3" w:rsidP="006F38D3">
      <w:pPr>
        <w:pStyle w:val="00Text"/>
        <w:numPr>
          <w:ilvl w:val="0"/>
          <w:numId w:val="17"/>
        </w:numPr>
        <w:spacing w:before="120" w:after="120" w:afterAutospacing="0"/>
      </w:pPr>
      <w:r>
        <w:t>R1-2003742</w:t>
      </w:r>
      <w:r>
        <w:tab/>
        <w:t>Corrections to multi-TRP</w:t>
      </w:r>
      <w:r>
        <w:tab/>
        <w:t>Intel Corporation</w:t>
      </w:r>
    </w:p>
    <w:p w14:paraId="4D6B1B32" w14:textId="77777777" w:rsidR="006F38D3" w:rsidRDefault="006F38D3" w:rsidP="006F38D3">
      <w:pPr>
        <w:pStyle w:val="00Text"/>
        <w:numPr>
          <w:ilvl w:val="0"/>
          <w:numId w:val="17"/>
        </w:numPr>
        <w:spacing w:before="120" w:after="120" w:afterAutospacing="0"/>
      </w:pPr>
      <w:r>
        <w:t>R1-2003819</w:t>
      </w:r>
      <w:r>
        <w:tab/>
        <w:t>Remaining issues on multi-TRP/panel transmission</w:t>
      </w:r>
      <w:r>
        <w:tab/>
        <w:t>Lenovo, Motorola Mobility</w:t>
      </w:r>
    </w:p>
    <w:p w14:paraId="20FF30AC" w14:textId="77777777" w:rsidR="006F38D3" w:rsidRDefault="006F38D3" w:rsidP="006F38D3">
      <w:pPr>
        <w:pStyle w:val="00Text"/>
        <w:numPr>
          <w:ilvl w:val="0"/>
          <w:numId w:val="17"/>
        </w:numPr>
        <w:spacing w:before="120" w:after="120" w:afterAutospacing="0"/>
      </w:pPr>
      <w:r>
        <w:t>R1-2003881</w:t>
      </w:r>
      <w:r>
        <w:tab/>
        <w:t>On Rel.16 multi-TRP/panel transmission</w:t>
      </w:r>
      <w:r>
        <w:tab/>
        <w:t>Samsung</w:t>
      </w:r>
    </w:p>
    <w:p w14:paraId="78FAF259" w14:textId="77777777" w:rsidR="006F38D3" w:rsidRDefault="006F38D3" w:rsidP="006F38D3">
      <w:pPr>
        <w:pStyle w:val="00Text"/>
        <w:numPr>
          <w:ilvl w:val="0"/>
          <w:numId w:val="17"/>
        </w:numPr>
        <w:spacing w:before="120" w:after="120" w:afterAutospacing="0"/>
      </w:pPr>
      <w:r>
        <w:t>R1-2003928</w:t>
      </w:r>
      <w:r>
        <w:tab/>
        <w:t>Text proposals on enhancements on multi-TRP/panel transmission</w:t>
      </w:r>
      <w:r>
        <w:tab/>
        <w:t>LG Electronics</w:t>
      </w:r>
    </w:p>
    <w:p w14:paraId="4E30458E" w14:textId="77777777" w:rsidR="006F38D3" w:rsidRDefault="006F38D3" w:rsidP="006F38D3">
      <w:pPr>
        <w:pStyle w:val="00Text"/>
        <w:numPr>
          <w:ilvl w:val="0"/>
          <w:numId w:val="17"/>
        </w:numPr>
        <w:spacing w:before="120" w:after="120" w:afterAutospacing="0"/>
      </w:pPr>
      <w:r>
        <w:t>R1-2003954</w:t>
      </w:r>
      <w:r>
        <w:tab/>
        <w:t>Remaining issues on multi-TRP/panel transmission</w:t>
      </w:r>
      <w:r>
        <w:tab/>
        <w:t>CMCC</w:t>
      </w:r>
    </w:p>
    <w:p w14:paraId="2CE930EE" w14:textId="77777777" w:rsidR="006F38D3" w:rsidRDefault="006F38D3" w:rsidP="006F38D3">
      <w:pPr>
        <w:pStyle w:val="00Text"/>
        <w:numPr>
          <w:ilvl w:val="0"/>
          <w:numId w:val="17"/>
        </w:numPr>
        <w:spacing w:before="120" w:after="120" w:afterAutospacing="0"/>
      </w:pPr>
      <w:r>
        <w:t>R1-2003987</w:t>
      </w:r>
      <w:r>
        <w:tab/>
        <w:t>Discussion on remaining issues of multi-TRP operation</w:t>
      </w:r>
      <w:r>
        <w:tab/>
      </w:r>
      <w:proofErr w:type="spellStart"/>
      <w:r>
        <w:t>Spreadtrum</w:t>
      </w:r>
      <w:proofErr w:type="spellEnd"/>
      <w:r>
        <w:t xml:space="preserve"> Communications</w:t>
      </w:r>
    </w:p>
    <w:p w14:paraId="0906D3DC" w14:textId="77777777" w:rsidR="006F38D3" w:rsidRDefault="006F38D3" w:rsidP="006F38D3">
      <w:pPr>
        <w:pStyle w:val="00Text"/>
        <w:numPr>
          <w:ilvl w:val="0"/>
          <w:numId w:val="17"/>
        </w:numPr>
        <w:spacing w:before="120" w:after="120" w:afterAutospacing="0"/>
      </w:pPr>
      <w:r>
        <w:t>R1-2004047</w:t>
      </w:r>
      <w:r>
        <w:tab/>
        <w:t>Text proposals for enhancements on multi-TRP and panel Transmission</w:t>
      </w:r>
      <w:r>
        <w:tab/>
        <w:t>OPPO</w:t>
      </w:r>
    </w:p>
    <w:p w14:paraId="65FA57A4" w14:textId="77777777" w:rsidR="006F38D3" w:rsidRDefault="006F38D3" w:rsidP="006F38D3">
      <w:pPr>
        <w:pStyle w:val="00Text"/>
        <w:numPr>
          <w:ilvl w:val="0"/>
          <w:numId w:val="17"/>
        </w:numPr>
        <w:spacing w:before="120" w:after="120" w:afterAutospacing="0"/>
      </w:pPr>
      <w:r>
        <w:t>R1-2004229</w:t>
      </w:r>
      <w:r>
        <w:tab/>
        <w:t>Remaining issues for Multi-TRP enhancement</w:t>
      </w:r>
      <w:r>
        <w:tab/>
        <w:t>Apple</w:t>
      </w:r>
    </w:p>
    <w:p w14:paraId="50011BAC" w14:textId="77777777" w:rsidR="006F38D3" w:rsidRDefault="006F38D3" w:rsidP="006F38D3">
      <w:pPr>
        <w:pStyle w:val="00Text"/>
        <w:numPr>
          <w:ilvl w:val="0"/>
          <w:numId w:val="17"/>
        </w:numPr>
        <w:spacing w:before="120" w:after="120" w:afterAutospacing="0"/>
      </w:pPr>
      <w:r>
        <w:t>R1-2004265</w:t>
      </w:r>
      <w:r>
        <w:tab/>
        <w:t>Maintenance of Rel-16 Multi-TRP operation</w:t>
      </w:r>
      <w:r>
        <w:tab/>
        <w:t>Nokia, Nokia Shanghai Bell</w:t>
      </w:r>
    </w:p>
    <w:p w14:paraId="558F814E" w14:textId="77777777" w:rsidR="006F38D3" w:rsidRDefault="006F38D3" w:rsidP="006F38D3">
      <w:pPr>
        <w:pStyle w:val="00Text"/>
        <w:numPr>
          <w:ilvl w:val="0"/>
          <w:numId w:val="17"/>
        </w:numPr>
        <w:spacing w:before="120" w:after="120" w:afterAutospacing="0"/>
      </w:pPr>
      <w:r>
        <w:t>R1-2004311</w:t>
      </w:r>
      <w:r>
        <w:tab/>
        <w:t>Remaining issues on multi-TRP transmission</w:t>
      </w:r>
      <w:r>
        <w:tab/>
        <w:t>NEC</w:t>
      </w:r>
    </w:p>
    <w:p w14:paraId="7D6075C8" w14:textId="77777777" w:rsidR="006F38D3" w:rsidRDefault="006F38D3" w:rsidP="006F38D3">
      <w:pPr>
        <w:pStyle w:val="00Text"/>
        <w:numPr>
          <w:ilvl w:val="0"/>
          <w:numId w:val="17"/>
        </w:numPr>
        <w:spacing w:before="120" w:after="120" w:afterAutospacing="0"/>
      </w:pPr>
      <w:r>
        <w:lastRenderedPageBreak/>
        <w:t>R1-2004395</w:t>
      </w:r>
      <w:r>
        <w:tab/>
        <w:t>Remaining issues on multi-TRP/panel transmission</w:t>
      </w:r>
      <w:r>
        <w:tab/>
        <w:t>NTT DOCOMO, INC</w:t>
      </w:r>
    </w:p>
    <w:p w14:paraId="789381CC" w14:textId="77777777" w:rsidR="006F38D3" w:rsidRDefault="006F38D3" w:rsidP="006F38D3">
      <w:pPr>
        <w:pStyle w:val="00Text"/>
        <w:numPr>
          <w:ilvl w:val="0"/>
          <w:numId w:val="17"/>
        </w:numPr>
        <w:spacing w:before="120" w:after="120" w:afterAutospacing="0"/>
      </w:pPr>
      <w:r>
        <w:t>R1-2004432</w:t>
      </w:r>
      <w:r>
        <w:tab/>
        <w:t>Remaining issues on Multi-TRP/Panel Transmission</w:t>
      </w:r>
      <w:r>
        <w:tab/>
        <w:t>Ericsson</w:t>
      </w:r>
    </w:p>
    <w:p w14:paraId="4DE770F6" w14:textId="77777777" w:rsidR="006F38D3" w:rsidRDefault="006F38D3" w:rsidP="006F38D3">
      <w:pPr>
        <w:pStyle w:val="00Text"/>
        <w:numPr>
          <w:ilvl w:val="0"/>
          <w:numId w:val="17"/>
        </w:numPr>
        <w:spacing w:before="120" w:after="120" w:afterAutospacing="0"/>
      </w:pPr>
      <w:r>
        <w:t>R1-2004463</w:t>
      </w:r>
      <w:r>
        <w:tab/>
        <w:t>Multi-TRP Enhancements</w:t>
      </w:r>
      <w:r>
        <w:tab/>
        <w:t>Qualcomm Incorporated</w:t>
      </w:r>
    </w:p>
    <w:p w14:paraId="42E55EF7" w14:textId="77777777" w:rsidR="006F38D3" w:rsidRDefault="006F38D3" w:rsidP="006F38D3">
      <w:pPr>
        <w:pStyle w:val="00Text"/>
        <w:numPr>
          <w:ilvl w:val="0"/>
          <w:numId w:val="17"/>
        </w:numPr>
        <w:spacing w:before="120" w:after="120" w:afterAutospacing="0"/>
      </w:pPr>
      <w:r>
        <w:t>R1-2004592</w:t>
      </w:r>
      <w:r>
        <w:tab/>
        <w:t>Clarification on Multi-TRP URLLC Scheme 4</w:t>
      </w:r>
      <w:r>
        <w:tab/>
      </w:r>
      <w:proofErr w:type="spellStart"/>
      <w:r>
        <w:t>Convida</w:t>
      </w:r>
      <w:proofErr w:type="spellEnd"/>
      <w:r>
        <w:t xml:space="preserve"> Wireless</w:t>
      </w:r>
    </w:p>
    <w:p w14:paraId="09318507" w14:textId="13D0EA50" w:rsidR="00E3103C" w:rsidRDefault="006F38D3" w:rsidP="006F38D3">
      <w:pPr>
        <w:pStyle w:val="00Text"/>
        <w:numPr>
          <w:ilvl w:val="0"/>
          <w:numId w:val="17"/>
        </w:numPr>
      </w:pPr>
      <w:r>
        <w:rPr>
          <w:sz w:val="22"/>
        </w:rPr>
        <w:t>R1-</w:t>
      </w:r>
      <w:proofErr w:type="gramStart"/>
      <w:r>
        <w:rPr>
          <w:sz w:val="22"/>
        </w:rPr>
        <w:t>2004719  FL</w:t>
      </w:r>
      <w:proofErr w:type="gramEnd"/>
      <w:r>
        <w:rPr>
          <w:sz w:val="22"/>
        </w:rPr>
        <w:t xml:space="preserve"> summary #2 for Multi-TRP/Panel Transmission Moderator(OPPO)</w:t>
      </w:r>
    </w:p>
    <w:sectPr w:rsidR="00E3103C">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82ABB9" w14:textId="77777777" w:rsidR="00682926" w:rsidRDefault="00682926">
      <w:r>
        <w:separator/>
      </w:r>
    </w:p>
  </w:endnote>
  <w:endnote w:type="continuationSeparator" w:id="0">
    <w:p w14:paraId="4380C784" w14:textId="77777777" w:rsidR="00682926" w:rsidRDefault="006829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406D9E" w14:textId="77777777" w:rsidR="00682926" w:rsidRDefault="00682926">
      <w:r>
        <w:separator/>
      </w:r>
    </w:p>
  </w:footnote>
  <w:footnote w:type="continuationSeparator" w:id="0">
    <w:p w14:paraId="289B7D01" w14:textId="77777777" w:rsidR="00682926" w:rsidRDefault="006829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CB1A16" w14:textId="77777777" w:rsidR="00EA1C0F" w:rsidRDefault="00EA1C0F" w:rsidP="009A5B4B">
    <w:pPr>
      <w:pStyle w:val="a4"/>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C8295E"/>
    <w:multiLevelType w:val="hybridMultilevel"/>
    <w:tmpl w:val="52E464E6"/>
    <w:lvl w:ilvl="0" w:tplc="5E16D9D4">
      <w:start w:val="1"/>
      <w:numFmt w:val="bullet"/>
      <w:pStyle w:val="TdocHeading1"/>
      <w:lvlText w:val="•"/>
      <w:lvlJc w:val="left"/>
      <w:pPr>
        <w:tabs>
          <w:tab w:val="num" w:pos="720"/>
        </w:tabs>
        <w:ind w:left="720" w:hanging="360"/>
      </w:pPr>
      <w:rPr>
        <w:rFonts w:ascii="Arial" w:hAnsi="Arial" w:hint="default"/>
      </w:rPr>
    </w:lvl>
    <w:lvl w:ilvl="1" w:tplc="12BE46C6">
      <w:start w:val="3005"/>
      <w:numFmt w:val="bullet"/>
      <w:lvlText w:val="•"/>
      <w:lvlJc w:val="left"/>
      <w:pPr>
        <w:tabs>
          <w:tab w:val="num" w:pos="1440"/>
        </w:tabs>
        <w:ind w:left="1440" w:hanging="360"/>
      </w:pPr>
      <w:rPr>
        <w:rFonts w:ascii="Arial" w:hAnsi="Arial" w:hint="default"/>
      </w:rPr>
    </w:lvl>
    <w:lvl w:ilvl="2" w:tplc="6E2880A6">
      <w:start w:val="3005"/>
      <w:numFmt w:val="bullet"/>
      <w:lvlText w:val="•"/>
      <w:lvlJc w:val="left"/>
      <w:pPr>
        <w:tabs>
          <w:tab w:val="num" w:pos="2160"/>
        </w:tabs>
        <w:ind w:left="2160" w:hanging="360"/>
      </w:pPr>
      <w:rPr>
        <w:rFonts w:ascii="Arial" w:hAnsi="Arial" w:hint="default"/>
      </w:rPr>
    </w:lvl>
    <w:lvl w:ilvl="3" w:tplc="FF1C6EEE" w:tentative="1">
      <w:start w:val="1"/>
      <w:numFmt w:val="bullet"/>
      <w:lvlText w:val="•"/>
      <w:lvlJc w:val="left"/>
      <w:pPr>
        <w:tabs>
          <w:tab w:val="num" w:pos="2880"/>
        </w:tabs>
        <w:ind w:left="2880" w:hanging="360"/>
      </w:pPr>
      <w:rPr>
        <w:rFonts w:ascii="Arial" w:hAnsi="Arial" w:hint="default"/>
      </w:rPr>
    </w:lvl>
    <w:lvl w:ilvl="4" w:tplc="F99A0DF6" w:tentative="1">
      <w:start w:val="1"/>
      <w:numFmt w:val="bullet"/>
      <w:lvlText w:val="•"/>
      <w:lvlJc w:val="left"/>
      <w:pPr>
        <w:tabs>
          <w:tab w:val="num" w:pos="3600"/>
        </w:tabs>
        <w:ind w:left="3600" w:hanging="360"/>
      </w:pPr>
      <w:rPr>
        <w:rFonts w:ascii="Arial" w:hAnsi="Arial" w:hint="default"/>
      </w:rPr>
    </w:lvl>
    <w:lvl w:ilvl="5" w:tplc="DF8A3642" w:tentative="1">
      <w:start w:val="1"/>
      <w:numFmt w:val="bullet"/>
      <w:lvlText w:val="•"/>
      <w:lvlJc w:val="left"/>
      <w:pPr>
        <w:tabs>
          <w:tab w:val="num" w:pos="4320"/>
        </w:tabs>
        <w:ind w:left="4320" w:hanging="360"/>
      </w:pPr>
      <w:rPr>
        <w:rFonts w:ascii="Arial" w:hAnsi="Arial" w:hint="default"/>
      </w:rPr>
    </w:lvl>
    <w:lvl w:ilvl="6" w:tplc="FF76F662" w:tentative="1">
      <w:start w:val="1"/>
      <w:numFmt w:val="bullet"/>
      <w:lvlText w:val="•"/>
      <w:lvlJc w:val="left"/>
      <w:pPr>
        <w:tabs>
          <w:tab w:val="num" w:pos="5040"/>
        </w:tabs>
        <w:ind w:left="5040" w:hanging="360"/>
      </w:pPr>
      <w:rPr>
        <w:rFonts w:ascii="Arial" w:hAnsi="Arial" w:hint="default"/>
      </w:rPr>
    </w:lvl>
    <w:lvl w:ilvl="7" w:tplc="C6DEA5C4" w:tentative="1">
      <w:start w:val="1"/>
      <w:numFmt w:val="bullet"/>
      <w:lvlText w:val="•"/>
      <w:lvlJc w:val="left"/>
      <w:pPr>
        <w:tabs>
          <w:tab w:val="num" w:pos="5760"/>
        </w:tabs>
        <w:ind w:left="5760" w:hanging="360"/>
      </w:pPr>
      <w:rPr>
        <w:rFonts w:ascii="Arial" w:hAnsi="Arial" w:hint="default"/>
      </w:rPr>
    </w:lvl>
    <w:lvl w:ilvl="8" w:tplc="E696BEF8"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9C15395"/>
    <w:multiLevelType w:val="multilevel"/>
    <w:tmpl w:val="09C15395"/>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0A3F4390"/>
    <w:multiLevelType w:val="multilevel"/>
    <w:tmpl w:val="0A3F4390"/>
    <w:lvl w:ilvl="0">
      <w:start w:val="2018"/>
      <w:numFmt w:val="bullet"/>
      <w:lvlText w:val="-"/>
      <w:lvlJc w:val="left"/>
      <w:pPr>
        <w:ind w:left="720" w:hanging="360"/>
      </w:pPr>
      <w:rPr>
        <w:rFonts w:ascii="Arial" w:eastAsia="Yu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B7708BF"/>
    <w:multiLevelType w:val="multilevel"/>
    <w:tmpl w:val="0B7708BF"/>
    <w:lvl w:ilvl="0">
      <w:start w:val="2018"/>
      <w:numFmt w:val="bullet"/>
      <w:lvlText w:val="-"/>
      <w:lvlJc w:val="left"/>
      <w:pPr>
        <w:ind w:left="720" w:hanging="360"/>
      </w:pPr>
      <w:rPr>
        <w:rFonts w:ascii="Arial" w:eastAsia="Yu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CB11CE0"/>
    <w:multiLevelType w:val="hybridMultilevel"/>
    <w:tmpl w:val="F3A0DD22"/>
    <w:lvl w:ilvl="0" w:tplc="9EEE827C">
      <w:start w:val="5"/>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E03AC5"/>
    <w:multiLevelType w:val="hybridMultilevel"/>
    <w:tmpl w:val="00B44674"/>
    <w:lvl w:ilvl="0" w:tplc="9EEE827C">
      <w:start w:val="5"/>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542A72"/>
    <w:multiLevelType w:val="hybridMultilevel"/>
    <w:tmpl w:val="0226B2CA"/>
    <w:lvl w:ilvl="0" w:tplc="A2F4D3B6">
      <w:start w:val="1"/>
      <w:numFmt w:val="bullet"/>
      <w:pStyle w:val="normalpuce"/>
      <w:lvlText w:val="•"/>
      <w:lvlJc w:val="left"/>
      <w:pPr>
        <w:tabs>
          <w:tab w:val="num" w:pos="720"/>
        </w:tabs>
        <w:ind w:left="720" w:hanging="360"/>
      </w:pPr>
      <w:rPr>
        <w:rFonts w:ascii="Arial" w:hAnsi="Arial" w:hint="default"/>
      </w:rPr>
    </w:lvl>
    <w:lvl w:ilvl="1" w:tplc="8EB66C74">
      <w:start w:val="1"/>
      <w:numFmt w:val="bullet"/>
      <w:lvlText w:val="•"/>
      <w:lvlJc w:val="left"/>
      <w:pPr>
        <w:tabs>
          <w:tab w:val="num" w:pos="1440"/>
        </w:tabs>
        <w:ind w:left="1440" w:hanging="360"/>
      </w:pPr>
      <w:rPr>
        <w:rFonts w:ascii="Arial" w:hAnsi="Arial" w:hint="default"/>
      </w:rPr>
    </w:lvl>
    <w:lvl w:ilvl="2" w:tplc="29A873E6">
      <w:start w:val="1"/>
      <w:numFmt w:val="bullet"/>
      <w:lvlText w:val="•"/>
      <w:lvlJc w:val="left"/>
      <w:pPr>
        <w:tabs>
          <w:tab w:val="num" w:pos="2160"/>
        </w:tabs>
        <w:ind w:left="2160" w:hanging="360"/>
      </w:pPr>
      <w:rPr>
        <w:rFonts w:ascii="Arial" w:hAnsi="Arial" w:hint="default"/>
      </w:rPr>
    </w:lvl>
    <w:lvl w:ilvl="3" w:tplc="A07EA918" w:tentative="1">
      <w:start w:val="1"/>
      <w:numFmt w:val="bullet"/>
      <w:lvlText w:val="•"/>
      <w:lvlJc w:val="left"/>
      <w:pPr>
        <w:tabs>
          <w:tab w:val="num" w:pos="2880"/>
        </w:tabs>
        <w:ind w:left="2880" w:hanging="360"/>
      </w:pPr>
      <w:rPr>
        <w:rFonts w:ascii="Arial" w:hAnsi="Arial" w:hint="default"/>
      </w:rPr>
    </w:lvl>
    <w:lvl w:ilvl="4" w:tplc="A75C1EB6" w:tentative="1">
      <w:start w:val="1"/>
      <w:numFmt w:val="bullet"/>
      <w:lvlText w:val="•"/>
      <w:lvlJc w:val="left"/>
      <w:pPr>
        <w:tabs>
          <w:tab w:val="num" w:pos="3600"/>
        </w:tabs>
        <w:ind w:left="3600" w:hanging="360"/>
      </w:pPr>
      <w:rPr>
        <w:rFonts w:ascii="Arial" w:hAnsi="Arial" w:hint="default"/>
      </w:rPr>
    </w:lvl>
    <w:lvl w:ilvl="5" w:tplc="AF4459DE" w:tentative="1">
      <w:start w:val="1"/>
      <w:numFmt w:val="bullet"/>
      <w:lvlText w:val="•"/>
      <w:lvlJc w:val="left"/>
      <w:pPr>
        <w:tabs>
          <w:tab w:val="num" w:pos="4320"/>
        </w:tabs>
        <w:ind w:left="4320" w:hanging="360"/>
      </w:pPr>
      <w:rPr>
        <w:rFonts w:ascii="Arial" w:hAnsi="Arial" w:hint="default"/>
      </w:rPr>
    </w:lvl>
    <w:lvl w:ilvl="6" w:tplc="2ABCE5CE" w:tentative="1">
      <w:start w:val="1"/>
      <w:numFmt w:val="bullet"/>
      <w:lvlText w:val="•"/>
      <w:lvlJc w:val="left"/>
      <w:pPr>
        <w:tabs>
          <w:tab w:val="num" w:pos="5040"/>
        </w:tabs>
        <w:ind w:left="5040" w:hanging="360"/>
      </w:pPr>
      <w:rPr>
        <w:rFonts w:ascii="Arial" w:hAnsi="Arial" w:hint="default"/>
      </w:rPr>
    </w:lvl>
    <w:lvl w:ilvl="7" w:tplc="B52CD82C" w:tentative="1">
      <w:start w:val="1"/>
      <w:numFmt w:val="bullet"/>
      <w:lvlText w:val="•"/>
      <w:lvlJc w:val="left"/>
      <w:pPr>
        <w:tabs>
          <w:tab w:val="num" w:pos="5760"/>
        </w:tabs>
        <w:ind w:left="5760" w:hanging="360"/>
      </w:pPr>
      <w:rPr>
        <w:rFonts w:ascii="Arial" w:hAnsi="Arial" w:hint="default"/>
      </w:rPr>
    </w:lvl>
    <w:lvl w:ilvl="8" w:tplc="A5CC1AEA"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E641011"/>
    <w:multiLevelType w:val="hybridMultilevel"/>
    <w:tmpl w:val="FEC8E4A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361888"/>
    <w:multiLevelType w:val="multilevel"/>
    <w:tmpl w:val="2336188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29B00FCB"/>
    <w:multiLevelType w:val="hybridMultilevel"/>
    <w:tmpl w:val="C63EB192"/>
    <w:lvl w:ilvl="0" w:tplc="BA421EE6">
      <w:start w:val="1"/>
      <w:numFmt w:val="decimal"/>
      <w:pStyle w:val="05reference"/>
      <w:lvlText w:val="[%1]"/>
      <w:lvlJc w:val="left"/>
      <w:pPr>
        <w:tabs>
          <w:tab w:val="num" w:pos="567"/>
        </w:tabs>
        <w:ind w:left="567" w:hanging="567"/>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0" w15:restartNumberingAfterBreak="0">
    <w:nsid w:val="2E826F27"/>
    <w:multiLevelType w:val="hybridMultilevel"/>
    <w:tmpl w:val="63CC09FA"/>
    <w:lvl w:ilvl="0" w:tplc="9EEE827C">
      <w:start w:val="5"/>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7E405F"/>
    <w:multiLevelType w:val="hybridMultilevel"/>
    <w:tmpl w:val="995A8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3BC24E70"/>
    <w:multiLevelType w:val="hybridMultilevel"/>
    <w:tmpl w:val="ADE6FA36"/>
    <w:lvl w:ilvl="0" w:tplc="E06C0C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7F6AFB"/>
    <w:multiLevelType w:val="multilevel"/>
    <w:tmpl w:val="02D052B2"/>
    <w:lvl w:ilvl="0">
      <w:start w:val="1"/>
      <w:numFmt w:val="bullet"/>
      <w:pStyle w:val="3GPPAgreements"/>
      <w:lvlText w:val=""/>
      <w:lvlJc w:val="left"/>
      <w:pPr>
        <w:ind w:left="502" w:hanging="360"/>
      </w:pPr>
      <w:rPr>
        <w:rFonts w:ascii="Wingdings" w:hAnsi="Wingdings"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31535AF"/>
    <w:multiLevelType w:val="hybridMultilevel"/>
    <w:tmpl w:val="E520AB58"/>
    <w:lvl w:ilvl="0" w:tplc="04090011">
      <w:start w:val="1"/>
      <w:numFmt w:val="decimal"/>
      <w:lvlText w:val="%1)"/>
      <w:lvlJc w:val="left"/>
      <w:pPr>
        <w:ind w:left="720" w:hanging="360"/>
      </w:pPr>
    </w:lvl>
    <w:lvl w:ilvl="1" w:tplc="9EEE827C">
      <w:start w:val="5"/>
      <w:numFmt w:val="bullet"/>
      <w:lvlText w:val="-"/>
      <w:lvlJc w:val="left"/>
      <w:pPr>
        <w:ind w:left="1440" w:hanging="360"/>
      </w:pPr>
      <w:rPr>
        <w:rFonts w:ascii="Times New Roman" w:eastAsia="PMingLiU" w:hAnsi="Times New Roman" w:cs="Times New Roman" w:hint="default"/>
      </w:rPr>
    </w:lvl>
    <w:lvl w:ilvl="2" w:tplc="0409001B">
      <w:start w:val="1"/>
      <w:numFmt w:val="lowerRoman"/>
      <w:lvlText w:val="%3."/>
      <w:lvlJc w:val="right"/>
      <w:pPr>
        <w:ind w:left="2160" w:hanging="180"/>
      </w:pPr>
    </w:lvl>
    <w:lvl w:ilvl="3" w:tplc="9EEE827C">
      <w:start w:val="5"/>
      <w:numFmt w:val="bullet"/>
      <w:lvlText w:val="-"/>
      <w:lvlJc w:val="left"/>
      <w:pPr>
        <w:ind w:left="2880" w:hanging="360"/>
      </w:pPr>
      <w:rPr>
        <w:rFonts w:ascii="Times New Roman" w:eastAsia="PMingLiU" w:hAnsi="Times New Roman" w:cs="Times New Roman"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3846E2D"/>
    <w:multiLevelType w:val="hybridMultilevel"/>
    <w:tmpl w:val="19DEB256"/>
    <w:lvl w:ilvl="0" w:tplc="04090011">
      <w:start w:val="1"/>
      <w:numFmt w:val="decimal"/>
      <w:lvlText w:val="%1)"/>
      <w:lvlJc w:val="left"/>
      <w:pPr>
        <w:ind w:left="720" w:hanging="360"/>
      </w:pPr>
    </w:lvl>
    <w:lvl w:ilvl="1" w:tplc="9EEE827C">
      <w:start w:val="5"/>
      <w:numFmt w:val="bullet"/>
      <w:lvlText w:val="-"/>
      <w:lvlJc w:val="left"/>
      <w:pPr>
        <w:ind w:left="1440" w:hanging="360"/>
      </w:pPr>
      <w:rPr>
        <w:rFonts w:ascii="Times New Roman" w:eastAsia="PMingLiU" w:hAnsi="Times New Roman" w:cs="Times New Roman" w:hint="default"/>
      </w:rPr>
    </w:lvl>
    <w:lvl w:ilvl="2" w:tplc="04090003">
      <w:start w:val="1"/>
      <w:numFmt w:val="bullet"/>
      <w:lvlText w:val="o"/>
      <w:lvlJc w:val="left"/>
      <w:pPr>
        <w:ind w:left="2160" w:hanging="180"/>
      </w:pPr>
      <w:rPr>
        <w:rFonts w:ascii="Courier New" w:hAnsi="Courier New" w:cs="Courier New" w:hint="default"/>
      </w:rPr>
    </w:lvl>
    <w:lvl w:ilvl="3" w:tplc="9EEE827C">
      <w:start w:val="5"/>
      <w:numFmt w:val="bullet"/>
      <w:lvlText w:val="-"/>
      <w:lvlJc w:val="left"/>
      <w:pPr>
        <w:ind w:left="2880" w:hanging="360"/>
      </w:pPr>
      <w:rPr>
        <w:rFonts w:ascii="Times New Roman" w:eastAsia="PMingLiU" w:hAnsi="Times New Roman" w:cs="Times New Roman"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7C800C0"/>
    <w:multiLevelType w:val="hybridMultilevel"/>
    <w:tmpl w:val="DCCC405C"/>
    <w:lvl w:ilvl="0" w:tplc="9EEE827C">
      <w:start w:val="5"/>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CA1FB1"/>
    <w:multiLevelType w:val="hybridMultilevel"/>
    <w:tmpl w:val="05D4D7EE"/>
    <w:lvl w:ilvl="0" w:tplc="9EEE827C">
      <w:start w:val="5"/>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EFA0B05"/>
    <w:multiLevelType w:val="hybridMultilevel"/>
    <w:tmpl w:val="E97CF0EA"/>
    <w:lvl w:ilvl="0" w:tplc="9EEE827C">
      <w:start w:val="5"/>
      <w:numFmt w:val="bullet"/>
      <w:lvlText w:val="-"/>
      <w:lvlJc w:val="left"/>
      <w:pPr>
        <w:ind w:left="720" w:hanging="360"/>
      </w:pPr>
      <w:rPr>
        <w:rFonts w:ascii="Times New Roman" w:eastAsia="PMingLiU"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C213A2"/>
    <w:multiLevelType w:val="multilevel"/>
    <w:tmpl w:val="4FC213A2"/>
    <w:lvl w:ilvl="0">
      <w:start w:val="2018"/>
      <w:numFmt w:val="bullet"/>
      <w:lvlText w:val="-"/>
      <w:lvlJc w:val="left"/>
      <w:pPr>
        <w:ind w:left="1080" w:hanging="360"/>
      </w:pPr>
      <w:rPr>
        <w:rFonts w:ascii="Arial" w:eastAsia="Yu Mincho" w:hAnsi="Arial" w:cs="Aria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0" w15:restartNumberingAfterBreak="0">
    <w:nsid w:val="55240A54"/>
    <w:multiLevelType w:val="multilevel"/>
    <w:tmpl w:val="55240A54"/>
    <w:lvl w:ilvl="0">
      <w:start w:val="2018"/>
      <w:numFmt w:val="bullet"/>
      <w:lvlText w:val="-"/>
      <w:lvlJc w:val="left"/>
      <w:pPr>
        <w:ind w:left="1080" w:hanging="360"/>
      </w:pPr>
      <w:rPr>
        <w:rFonts w:ascii="Arial" w:eastAsia="Yu Mincho" w:hAnsi="Arial" w:cs="Aria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1" w15:restartNumberingAfterBreak="0">
    <w:nsid w:val="5BE11054"/>
    <w:multiLevelType w:val="hybridMultilevel"/>
    <w:tmpl w:val="213ECE58"/>
    <w:lvl w:ilvl="0" w:tplc="9EEE827C">
      <w:start w:val="5"/>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FB6B3B"/>
    <w:multiLevelType w:val="hybridMultilevel"/>
    <w:tmpl w:val="4AEE0E0E"/>
    <w:lvl w:ilvl="0" w:tplc="2D3C9F92">
      <w:numFmt w:val="bullet"/>
      <w:lvlText w:val="-"/>
      <w:lvlJc w:val="left"/>
      <w:pPr>
        <w:ind w:left="720" w:hanging="360"/>
      </w:pPr>
      <w:rPr>
        <w:rFonts w:ascii="Times" w:eastAsia="Batang" w:hAnsi="Times" w:cs="Times" w:hint="default"/>
      </w:rPr>
    </w:lvl>
    <w:lvl w:ilvl="1" w:tplc="2D3C9F92">
      <w:numFmt w:val="bullet"/>
      <w:lvlText w:val="-"/>
      <w:lvlJc w:val="left"/>
      <w:pPr>
        <w:ind w:left="1440" w:hanging="360"/>
      </w:pPr>
      <w:rPr>
        <w:rFonts w:ascii="Times" w:eastAsia="Batang" w:hAnsi="Times" w:cs="Time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3800299"/>
    <w:multiLevelType w:val="hybridMultilevel"/>
    <w:tmpl w:val="CF5EBDEE"/>
    <w:lvl w:ilvl="0" w:tplc="9EEE827C">
      <w:start w:val="5"/>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8A6636F"/>
    <w:multiLevelType w:val="multilevel"/>
    <w:tmpl w:val="68A663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9070FFE"/>
    <w:multiLevelType w:val="hybridMultilevel"/>
    <w:tmpl w:val="75B06440"/>
    <w:lvl w:ilvl="0" w:tplc="04090011">
      <w:start w:val="1"/>
      <w:numFmt w:val="decimal"/>
      <w:lvlText w:val="%1)"/>
      <w:lvlJc w:val="left"/>
      <w:pPr>
        <w:ind w:left="720" w:hanging="360"/>
      </w:pPr>
    </w:lvl>
    <w:lvl w:ilvl="1" w:tplc="9EEE827C">
      <w:start w:val="5"/>
      <w:numFmt w:val="bullet"/>
      <w:lvlText w:val="-"/>
      <w:lvlJc w:val="left"/>
      <w:pPr>
        <w:ind w:left="1440" w:hanging="360"/>
      </w:pPr>
      <w:rPr>
        <w:rFonts w:ascii="Times New Roman" w:eastAsia="PMingLiU" w:hAnsi="Times New Roman" w:cs="Times New Roman" w:hint="default"/>
      </w:rPr>
    </w:lvl>
    <w:lvl w:ilvl="2" w:tplc="9EEE827C">
      <w:start w:val="5"/>
      <w:numFmt w:val="bullet"/>
      <w:lvlText w:val="-"/>
      <w:lvlJc w:val="left"/>
      <w:pPr>
        <w:ind w:left="2160" w:hanging="180"/>
      </w:pPr>
      <w:rPr>
        <w:rFonts w:ascii="Times New Roman" w:eastAsia="PMingLiU" w:hAnsi="Times New Roman" w:cs="Times New Roman" w:hint="default"/>
      </w:rPr>
    </w:lvl>
    <w:lvl w:ilvl="3" w:tplc="9EEE827C">
      <w:start w:val="5"/>
      <w:numFmt w:val="bullet"/>
      <w:lvlText w:val="-"/>
      <w:lvlJc w:val="left"/>
      <w:pPr>
        <w:ind w:left="2880" w:hanging="360"/>
      </w:pPr>
      <w:rPr>
        <w:rFonts w:ascii="Times New Roman" w:eastAsia="PMingLiU" w:hAnsi="Times New Roman" w:cs="Times New Roman"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9F061DF"/>
    <w:multiLevelType w:val="multilevel"/>
    <w:tmpl w:val="E000E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3E443BB"/>
    <w:multiLevelType w:val="multilevel"/>
    <w:tmpl w:val="73E443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9" w15:restartNumberingAfterBreak="0">
    <w:nsid w:val="7BED18BC"/>
    <w:multiLevelType w:val="multilevel"/>
    <w:tmpl w:val="AADEB408"/>
    <w:lvl w:ilvl="0">
      <w:start w:val="1"/>
      <w:numFmt w:val="decimal"/>
      <w:pStyle w:val="1"/>
      <w:lvlText w:val="%1."/>
      <w:lvlJc w:val="left"/>
      <w:pPr>
        <w:tabs>
          <w:tab w:val="num" w:pos="567"/>
        </w:tabs>
        <w:ind w:left="567" w:hanging="567"/>
      </w:pPr>
      <w:rPr>
        <w:rFonts w:hint="default"/>
        <w:u w:val="none"/>
      </w:rPr>
    </w:lvl>
    <w:lvl w:ilvl="1">
      <w:start w:val="1"/>
      <w:numFmt w:val="decimal"/>
      <w:pStyle w:val="2"/>
      <w:lvlText w:val="%1.%2."/>
      <w:lvlJc w:val="left"/>
      <w:pPr>
        <w:tabs>
          <w:tab w:val="num" w:pos="4395"/>
        </w:tabs>
        <w:ind w:left="4395" w:hanging="567"/>
      </w:pPr>
      <w:rPr>
        <w:rFonts w:hint="default"/>
        <w:u w:val="none"/>
      </w:rPr>
    </w:lvl>
    <w:lvl w:ilvl="2">
      <w:start w:val="1"/>
      <w:numFmt w:val="decimal"/>
      <w:pStyle w:val="3"/>
      <w:lvlText w:val="%1.%2.%3"/>
      <w:lvlJc w:val="left"/>
      <w:pPr>
        <w:tabs>
          <w:tab w:val="num" w:pos="-1247"/>
        </w:tabs>
        <w:ind w:left="1304" w:hanging="1304"/>
      </w:pPr>
      <w:rPr>
        <w:rFonts w:hint="default"/>
        <w:u w:val="none"/>
      </w:rPr>
    </w:lvl>
    <w:lvl w:ilvl="3">
      <w:start w:val="1"/>
      <w:numFmt w:val="decimal"/>
      <w:pStyle w:val="4"/>
      <w:lvlText w:val="%1.%2.%3.%4"/>
      <w:lvlJc w:val="left"/>
      <w:pPr>
        <w:tabs>
          <w:tab w:val="num" w:pos="-1247"/>
        </w:tabs>
        <w:ind w:left="1304" w:hanging="1304"/>
      </w:pPr>
      <w:rPr>
        <w:rFonts w:hint="default"/>
        <w:u w:val="none"/>
      </w:rPr>
    </w:lvl>
    <w:lvl w:ilvl="4">
      <w:start w:val="1"/>
      <w:numFmt w:val="decimal"/>
      <w:lvlText w:val="%1.%2.%3.%4.%5"/>
      <w:lvlJc w:val="left"/>
      <w:pPr>
        <w:tabs>
          <w:tab w:val="num" w:pos="-1247"/>
        </w:tabs>
        <w:ind w:left="-1247" w:firstLine="0"/>
      </w:pPr>
      <w:rPr>
        <w:rFonts w:hint="default"/>
      </w:rPr>
    </w:lvl>
    <w:lvl w:ilvl="5">
      <w:start w:val="1"/>
      <w:numFmt w:val="decimal"/>
      <w:lvlText w:val="%1.%2.%3.%4.%5.%6"/>
      <w:lvlJc w:val="left"/>
      <w:pPr>
        <w:tabs>
          <w:tab w:val="num" w:pos="-1247"/>
        </w:tabs>
        <w:ind w:left="-1247" w:firstLine="0"/>
      </w:pPr>
      <w:rPr>
        <w:rFonts w:hint="default"/>
      </w:rPr>
    </w:lvl>
    <w:lvl w:ilvl="6">
      <w:start w:val="1"/>
      <w:numFmt w:val="decimal"/>
      <w:lvlText w:val="%1.%2.%3.%4.%5.%6.%7"/>
      <w:lvlJc w:val="left"/>
      <w:pPr>
        <w:tabs>
          <w:tab w:val="num" w:pos="-1247"/>
        </w:tabs>
        <w:ind w:left="-1247" w:firstLine="0"/>
      </w:pPr>
      <w:rPr>
        <w:rFonts w:hint="default"/>
      </w:rPr>
    </w:lvl>
    <w:lvl w:ilvl="7">
      <w:start w:val="1"/>
      <w:numFmt w:val="decimal"/>
      <w:lvlText w:val="%1.%2.%3.%4.%5.%6.%7.%8"/>
      <w:lvlJc w:val="left"/>
      <w:pPr>
        <w:tabs>
          <w:tab w:val="num" w:pos="-1247"/>
        </w:tabs>
        <w:ind w:left="-1247" w:firstLine="0"/>
      </w:pPr>
      <w:rPr>
        <w:rFonts w:hint="default"/>
      </w:rPr>
    </w:lvl>
    <w:lvl w:ilvl="8">
      <w:start w:val="1"/>
      <w:numFmt w:val="decimal"/>
      <w:lvlText w:val="%1.%2.%3.%4.%5.%6.%7.%8.%9"/>
      <w:lvlJc w:val="left"/>
      <w:pPr>
        <w:tabs>
          <w:tab w:val="num" w:pos="-1247"/>
        </w:tabs>
        <w:ind w:left="-1247" w:firstLine="0"/>
      </w:pPr>
      <w:rPr>
        <w:rFonts w:hint="default"/>
      </w:rPr>
    </w:lvl>
  </w:abstractNum>
  <w:abstractNum w:abstractNumId="30" w15:restartNumberingAfterBreak="0">
    <w:nsid w:val="7E16785D"/>
    <w:multiLevelType w:val="multilevel"/>
    <w:tmpl w:val="7E16785D"/>
    <w:lvl w:ilvl="0">
      <w:start w:val="2018"/>
      <w:numFmt w:val="bullet"/>
      <w:lvlText w:val="-"/>
      <w:lvlJc w:val="left"/>
      <w:pPr>
        <w:ind w:left="720" w:hanging="360"/>
      </w:pPr>
      <w:rPr>
        <w:rFonts w:ascii="Arial" w:eastAsia="Yu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9"/>
  </w:num>
  <w:num w:numId="2">
    <w:abstractNumId w:val="9"/>
  </w:num>
  <w:num w:numId="3">
    <w:abstractNumId w:val="23"/>
  </w:num>
  <w:num w:numId="4">
    <w:abstractNumId w:val="13"/>
  </w:num>
  <w:num w:numId="5">
    <w:abstractNumId w:val="12"/>
  </w:num>
  <w:num w:numId="6">
    <w:abstractNumId w:val="8"/>
  </w:num>
  <w:num w:numId="7">
    <w:abstractNumId w:val="0"/>
  </w:num>
  <w:num w:numId="8">
    <w:abstractNumId w:val="27"/>
  </w:num>
  <w:num w:numId="9">
    <w:abstractNumId w:val="10"/>
  </w:num>
  <w:num w:numId="10">
    <w:abstractNumId w:val="6"/>
  </w:num>
  <w:num w:numId="11">
    <w:abstractNumId w:val="22"/>
  </w:num>
  <w:num w:numId="12">
    <w:abstractNumId w:val="20"/>
  </w:num>
  <w:num w:numId="13">
    <w:abstractNumId w:val="11"/>
  </w:num>
  <w:num w:numId="14">
    <w:abstractNumId w:val="25"/>
  </w:num>
  <w:num w:numId="15">
    <w:abstractNumId w:val="19"/>
  </w:num>
  <w:num w:numId="16">
    <w:abstractNumId w:val="30"/>
  </w:num>
  <w:num w:numId="17">
    <w:abstractNumId w:val="1"/>
  </w:num>
  <w:num w:numId="18">
    <w:abstractNumId w:val="17"/>
  </w:num>
  <w:num w:numId="19">
    <w:abstractNumId w:val="4"/>
  </w:num>
  <w:num w:numId="20">
    <w:abstractNumId w:val="24"/>
  </w:num>
  <w:num w:numId="21">
    <w:abstractNumId w:val="21"/>
  </w:num>
  <w:num w:numId="22">
    <w:abstractNumId w:val="16"/>
  </w:num>
  <w:num w:numId="23">
    <w:abstractNumId w:val="7"/>
  </w:num>
  <w:num w:numId="24">
    <w:abstractNumId w:val="5"/>
  </w:num>
  <w:num w:numId="25">
    <w:abstractNumId w:val="3"/>
  </w:num>
  <w:num w:numId="26">
    <w:abstractNumId w:val="2"/>
  </w:num>
  <w:num w:numId="27">
    <w:abstractNumId w:val="18"/>
  </w:num>
  <w:num w:numId="28">
    <w:abstractNumId w:val="14"/>
  </w:num>
  <w:num w:numId="29">
    <w:abstractNumId w:val="26"/>
  </w:num>
  <w:num w:numId="30">
    <w:abstractNumId w:val="15"/>
  </w:num>
  <w:num w:numId="31">
    <w:abstractNumId w:val="2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removePersonalInformation/>
  <w:removeDateAndTime/>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328B0"/>
    <w:rsid w:val="00007D18"/>
    <w:rsid w:val="00014144"/>
    <w:rsid w:val="00016189"/>
    <w:rsid w:val="0002330E"/>
    <w:rsid w:val="00024012"/>
    <w:rsid w:val="00026E5C"/>
    <w:rsid w:val="00036C04"/>
    <w:rsid w:val="000400D2"/>
    <w:rsid w:val="000419CD"/>
    <w:rsid w:val="0004281C"/>
    <w:rsid w:val="0005135B"/>
    <w:rsid w:val="00052A3E"/>
    <w:rsid w:val="0005746C"/>
    <w:rsid w:val="000776CE"/>
    <w:rsid w:val="000847B3"/>
    <w:rsid w:val="00085AAA"/>
    <w:rsid w:val="000939D7"/>
    <w:rsid w:val="00094421"/>
    <w:rsid w:val="000A144B"/>
    <w:rsid w:val="000B2456"/>
    <w:rsid w:val="000B5E34"/>
    <w:rsid w:val="000B6030"/>
    <w:rsid w:val="000C026B"/>
    <w:rsid w:val="000C1ECC"/>
    <w:rsid w:val="000C67E3"/>
    <w:rsid w:val="000C70B4"/>
    <w:rsid w:val="000C72B7"/>
    <w:rsid w:val="000D4D6C"/>
    <w:rsid w:val="000D6069"/>
    <w:rsid w:val="000D66CD"/>
    <w:rsid w:val="000D6C00"/>
    <w:rsid w:val="000D6EDE"/>
    <w:rsid w:val="000E608E"/>
    <w:rsid w:val="000E6672"/>
    <w:rsid w:val="000F226B"/>
    <w:rsid w:val="000F3F93"/>
    <w:rsid w:val="000F7493"/>
    <w:rsid w:val="0010007C"/>
    <w:rsid w:val="00101B1B"/>
    <w:rsid w:val="00102660"/>
    <w:rsid w:val="00104D2A"/>
    <w:rsid w:val="0010501E"/>
    <w:rsid w:val="001055AE"/>
    <w:rsid w:val="0011017A"/>
    <w:rsid w:val="00112B78"/>
    <w:rsid w:val="00112D54"/>
    <w:rsid w:val="0011387A"/>
    <w:rsid w:val="00114E20"/>
    <w:rsid w:val="00115C6C"/>
    <w:rsid w:val="00116FFA"/>
    <w:rsid w:val="00121EA8"/>
    <w:rsid w:val="0012283D"/>
    <w:rsid w:val="001233C0"/>
    <w:rsid w:val="00123C45"/>
    <w:rsid w:val="001243EA"/>
    <w:rsid w:val="00136B37"/>
    <w:rsid w:val="001422E9"/>
    <w:rsid w:val="0015020D"/>
    <w:rsid w:val="00150869"/>
    <w:rsid w:val="00153685"/>
    <w:rsid w:val="0015440D"/>
    <w:rsid w:val="001552C1"/>
    <w:rsid w:val="00155D90"/>
    <w:rsid w:val="00156486"/>
    <w:rsid w:val="00157C18"/>
    <w:rsid w:val="00157E96"/>
    <w:rsid w:val="00166AD7"/>
    <w:rsid w:val="00170379"/>
    <w:rsid w:val="00171B4B"/>
    <w:rsid w:val="00171FCE"/>
    <w:rsid w:val="00173F44"/>
    <w:rsid w:val="0017679D"/>
    <w:rsid w:val="001821C0"/>
    <w:rsid w:val="00186674"/>
    <w:rsid w:val="00191072"/>
    <w:rsid w:val="001933DD"/>
    <w:rsid w:val="00193464"/>
    <w:rsid w:val="00194467"/>
    <w:rsid w:val="00194DDE"/>
    <w:rsid w:val="001971C4"/>
    <w:rsid w:val="001A1807"/>
    <w:rsid w:val="001A1832"/>
    <w:rsid w:val="001A28BE"/>
    <w:rsid w:val="001B0B07"/>
    <w:rsid w:val="001B3831"/>
    <w:rsid w:val="001B725C"/>
    <w:rsid w:val="001B7DA8"/>
    <w:rsid w:val="001C4F3E"/>
    <w:rsid w:val="001C60FF"/>
    <w:rsid w:val="001C7EB7"/>
    <w:rsid w:val="001D79BB"/>
    <w:rsid w:val="001E088D"/>
    <w:rsid w:val="001E34E2"/>
    <w:rsid w:val="001E404E"/>
    <w:rsid w:val="001E59C5"/>
    <w:rsid w:val="001E70FE"/>
    <w:rsid w:val="001E77C1"/>
    <w:rsid w:val="001F08A9"/>
    <w:rsid w:val="001F21ED"/>
    <w:rsid w:val="001F2245"/>
    <w:rsid w:val="001F35DD"/>
    <w:rsid w:val="001F4B67"/>
    <w:rsid w:val="001F4FE4"/>
    <w:rsid w:val="00201666"/>
    <w:rsid w:val="002018F8"/>
    <w:rsid w:val="00201B42"/>
    <w:rsid w:val="002133F8"/>
    <w:rsid w:val="00216CDC"/>
    <w:rsid w:val="00217117"/>
    <w:rsid w:val="002240B2"/>
    <w:rsid w:val="00224ADF"/>
    <w:rsid w:val="0022657F"/>
    <w:rsid w:val="00227592"/>
    <w:rsid w:val="00227EE5"/>
    <w:rsid w:val="0023267C"/>
    <w:rsid w:val="002328B0"/>
    <w:rsid w:val="002359B8"/>
    <w:rsid w:val="00235BBF"/>
    <w:rsid w:val="00240F9E"/>
    <w:rsid w:val="00246DB1"/>
    <w:rsid w:val="00252C94"/>
    <w:rsid w:val="0025447B"/>
    <w:rsid w:val="00256423"/>
    <w:rsid w:val="00270028"/>
    <w:rsid w:val="0027047C"/>
    <w:rsid w:val="00274CE7"/>
    <w:rsid w:val="00276093"/>
    <w:rsid w:val="0028007C"/>
    <w:rsid w:val="0028021D"/>
    <w:rsid w:val="00280641"/>
    <w:rsid w:val="00282C00"/>
    <w:rsid w:val="00296967"/>
    <w:rsid w:val="002A0248"/>
    <w:rsid w:val="002A0F68"/>
    <w:rsid w:val="002C09FA"/>
    <w:rsid w:val="002C16AA"/>
    <w:rsid w:val="002C745F"/>
    <w:rsid w:val="002C7757"/>
    <w:rsid w:val="002D5626"/>
    <w:rsid w:val="002D6635"/>
    <w:rsid w:val="002E2F47"/>
    <w:rsid w:val="002E5D5A"/>
    <w:rsid w:val="002F34F6"/>
    <w:rsid w:val="002F5E03"/>
    <w:rsid w:val="00303006"/>
    <w:rsid w:val="00303728"/>
    <w:rsid w:val="00305046"/>
    <w:rsid w:val="003074BC"/>
    <w:rsid w:val="00307694"/>
    <w:rsid w:val="00310750"/>
    <w:rsid w:val="00310C2F"/>
    <w:rsid w:val="00320EE2"/>
    <w:rsid w:val="003218CE"/>
    <w:rsid w:val="00323301"/>
    <w:rsid w:val="00327ABE"/>
    <w:rsid w:val="00336808"/>
    <w:rsid w:val="00336940"/>
    <w:rsid w:val="003370C7"/>
    <w:rsid w:val="003417EF"/>
    <w:rsid w:val="00342F25"/>
    <w:rsid w:val="00345366"/>
    <w:rsid w:val="00347B24"/>
    <w:rsid w:val="0035718F"/>
    <w:rsid w:val="00362A94"/>
    <w:rsid w:val="00373A21"/>
    <w:rsid w:val="003845A5"/>
    <w:rsid w:val="00384FCE"/>
    <w:rsid w:val="00387C81"/>
    <w:rsid w:val="00390681"/>
    <w:rsid w:val="0039202F"/>
    <w:rsid w:val="00393013"/>
    <w:rsid w:val="003937ED"/>
    <w:rsid w:val="003938F6"/>
    <w:rsid w:val="00394DEC"/>
    <w:rsid w:val="00395209"/>
    <w:rsid w:val="00395AFD"/>
    <w:rsid w:val="00397461"/>
    <w:rsid w:val="003A2802"/>
    <w:rsid w:val="003A2D68"/>
    <w:rsid w:val="003A5E3E"/>
    <w:rsid w:val="003A7E74"/>
    <w:rsid w:val="003B46B7"/>
    <w:rsid w:val="003B77FF"/>
    <w:rsid w:val="003C21F3"/>
    <w:rsid w:val="003C22BE"/>
    <w:rsid w:val="003C2BCD"/>
    <w:rsid w:val="003C2E5C"/>
    <w:rsid w:val="003C6F44"/>
    <w:rsid w:val="003D3867"/>
    <w:rsid w:val="003E11C2"/>
    <w:rsid w:val="003F57CA"/>
    <w:rsid w:val="00400BC4"/>
    <w:rsid w:val="00411F38"/>
    <w:rsid w:val="00413147"/>
    <w:rsid w:val="00416940"/>
    <w:rsid w:val="0041754F"/>
    <w:rsid w:val="004222D8"/>
    <w:rsid w:val="00422B3F"/>
    <w:rsid w:val="00427979"/>
    <w:rsid w:val="00432E28"/>
    <w:rsid w:val="004373B1"/>
    <w:rsid w:val="004379FD"/>
    <w:rsid w:val="00437D25"/>
    <w:rsid w:val="0044067E"/>
    <w:rsid w:val="0044100E"/>
    <w:rsid w:val="00443B64"/>
    <w:rsid w:val="00444FCA"/>
    <w:rsid w:val="00447A21"/>
    <w:rsid w:val="00450CEA"/>
    <w:rsid w:val="00454029"/>
    <w:rsid w:val="0046170A"/>
    <w:rsid w:val="00461818"/>
    <w:rsid w:val="00462140"/>
    <w:rsid w:val="00465D84"/>
    <w:rsid w:val="00465DF8"/>
    <w:rsid w:val="0046632F"/>
    <w:rsid w:val="00467C15"/>
    <w:rsid w:val="00470D36"/>
    <w:rsid w:val="0047308E"/>
    <w:rsid w:val="00476DAE"/>
    <w:rsid w:val="00477508"/>
    <w:rsid w:val="00482190"/>
    <w:rsid w:val="004855B7"/>
    <w:rsid w:val="00490648"/>
    <w:rsid w:val="00490C7C"/>
    <w:rsid w:val="0049601E"/>
    <w:rsid w:val="00497042"/>
    <w:rsid w:val="00497AFF"/>
    <w:rsid w:val="004A5805"/>
    <w:rsid w:val="004A6FFF"/>
    <w:rsid w:val="004B08FB"/>
    <w:rsid w:val="004B27C8"/>
    <w:rsid w:val="004B77E2"/>
    <w:rsid w:val="004B78F8"/>
    <w:rsid w:val="004C02D2"/>
    <w:rsid w:val="004C26F9"/>
    <w:rsid w:val="004D0D0E"/>
    <w:rsid w:val="004E4B9D"/>
    <w:rsid w:val="004E5035"/>
    <w:rsid w:val="004E76C0"/>
    <w:rsid w:val="004E7E97"/>
    <w:rsid w:val="004F0282"/>
    <w:rsid w:val="004F4927"/>
    <w:rsid w:val="004F4C0A"/>
    <w:rsid w:val="005002B1"/>
    <w:rsid w:val="0050118A"/>
    <w:rsid w:val="00502B66"/>
    <w:rsid w:val="00503672"/>
    <w:rsid w:val="00504719"/>
    <w:rsid w:val="00507F80"/>
    <w:rsid w:val="0051203F"/>
    <w:rsid w:val="00512BA8"/>
    <w:rsid w:val="00516048"/>
    <w:rsid w:val="00517C37"/>
    <w:rsid w:val="00526CBD"/>
    <w:rsid w:val="00527D26"/>
    <w:rsid w:val="00527FAE"/>
    <w:rsid w:val="005350B8"/>
    <w:rsid w:val="0054041F"/>
    <w:rsid w:val="0054622D"/>
    <w:rsid w:val="00552B74"/>
    <w:rsid w:val="005556C5"/>
    <w:rsid w:val="005568CA"/>
    <w:rsid w:val="00556940"/>
    <w:rsid w:val="0056060E"/>
    <w:rsid w:val="005639EE"/>
    <w:rsid w:val="005652B9"/>
    <w:rsid w:val="0057096B"/>
    <w:rsid w:val="00570EEB"/>
    <w:rsid w:val="00576532"/>
    <w:rsid w:val="00586864"/>
    <w:rsid w:val="005A0252"/>
    <w:rsid w:val="005A09CE"/>
    <w:rsid w:val="005A37B1"/>
    <w:rsid w:val="005A63D8"/>
    <w:rsid w:val="005B054F"/>
    <w:rsid w:val="005B4264"/>
    <w:rsid w:val="005B57DB"/>
    <w:rsid w:val="005B6F08"/>
    <w:rsid w:val="005B7AC4"/>
    <w:rsid w:val="005C2C36"/>
    <w:rsid w:val="005D012F"/>
    <w:rsid w:val="005D0879"/>
    <w:rsid w:val="005D5DDE"/>
    <w:rsid w:val="005E240E"/>
    <w:rsid w:val="005F35B1"/>
    <w:rsid w:val="005F37B6"/>
    <w:rsid w:val="005F4751"/>
    <w:rsid w:val="00607FD2"/>
    <w:rsid w:val="0061366B"/>
    <w:rsid w:val="006139B3"/>
    <w:rsid w:val="006157FC"/>
    <w:rsid w:val="00623B38"/>
    <w:rsid w:val="00630FE7"/>
    <w:rsid w:val="006313B3"/>
    <w:rsid w:val="00631A8E"/>
    <w:rsid w:val="00634653"/>
    <w:rsid w:val="00634D90"/>
    <w:rsid w:val="00635687"/>
    <w:rsid w:val="00636CFA"/>
    <w:rsid w:val="0064021A"/>
    <w:rsid w:val="00640230"/>
    <w:rsid w:val="00640DF0"/>
    <w:rsid w:val="00643343"/>
    <w:rsid w:val="0064516C"/>
    <w:rsid w:val="00645E5B"/>
    <w:rsid w:val="00651253"/>
    <w:rsid w:val="00654DA9"/>
    <w:rsid w:val="006602F0"/>
    <w:rsid w:val="0067298F"/>
    <w:rsid w:val="00682926"/>
    <w:rsid w:val="00683FA4"/>
    <w:rsid w:val="00687F6E"/>
    <w:rsid w:val="0069128A"/>
    <w:rsid w:val="00692CAC"/>
    <w:rsid w:val="006A35C0"/>
    <w:rsid w:val="006A37CB"/>
    <w:rsid w:val="006A5C1B"/>
    <w:rsid w:val="006B0E04"/>
    <w:rsid w:val="006B6981"/>
    <w:rsid w:val="006C15F8"/>
    <w:rsid w:val="006C4130"/>
    <w:rsid w:val="006C43B8"/>
    <w:rsid w:val="006C62B7"/>
    <w:rsid w:val="006C7D02"/>
    <w:rsid w:val="006D0ECD"/>
    <w:rsid w:val="006D5AEF"/>
    <w:rsid w:val="006D7A5A"/>
    <w:rsid w:val="006E2F65"/>
    <w:rsid w:val="006F052D"/>
    <w:rsid w:val="006F05A0"/>
    <w:rsid w:val="006F081A"/>
    <w:rsid w:val="006F2513"/>
    <w:rsid w:val="006F28B6"/>
    <w:rsid w:val="006F38D3"/>
    <w:rsid w:val="006F7335"/>
    <w:rsid w:val="007005CD"/>
    <w:rsid w:val="00702072"/>
    <w:rsid w:val="007072FB"/>
    <w:rsid w:val="0070745A"/>
    <w:rsid w:val="00712835"/>
    <w:rsid w:val="007265DC"/>
    <w:rsid w:val="00746648"/>
    <w:rsid w:val="007520A4"/>
    <w:rsid w:val="00752231"/>
    <w:rsid w:val="00754921"/>
    <w:rsid w:val="007564D2"/>
    <w:rsid w:val="00756687"/>
    <w:rsid w:val="0076228A"/>
    <w:rsid w:val="007647D1"/>
    <w:rsid w:val="007704E0"/>
    <w:rsid w:val="007801E0"/>
    <w:rsid w:val="0078463D"/>
    <w:rsid w:val="007956B0"/>
    <w:rsid w:val="00796425"/>
    <w:rsid w:val="007A02A4"/>
    <w:rsid w:val="007A2A62"/>
    <w:rsid w:val="007A2AD5"/>
    <w:rsid w:val="007A4CB7"/>
    <w:rsid w:val="007C1686"/>
    <w:rsid w:val="007C3992"/>
    <w:rsid w:val="007C7102"/>
    <w:rsid w:val="007D1308"/>
    <w:rsid w:val="007D1B37"/>
    <w:rsid w:val="007D2052"/>
    <w:rsid w:val="007D5208"/>
    <w:rsid w:val="007E41FA"/>
    <w:rsid w:val="007E4966"/>
    <w:rsid w:val="007F4C7A"/>
    <w:rsid w:val="00801370"/>
    <w:rsid w:val="008078E4"/>
    <w:rsid w:val="00810F81"/>
    <w:rsid w:val="008161D4"/>
    <w:rsid w:val="00820422"/>
    <w:rsid w:val="00820AEF"/>
    <w:rsid w:val="00820C34"/>
    <w:rsid w:val="00821153"/>
    <w:rsid w:val="008220EC"/>
    <w:rsid w:val="0082353F"/>
    <w:rsid w:val="00827CD9"/>
    <w:rsid w:val="00835DC0"/>
    <w:rsid w:val="00836CB6"/>
    <w:rsid w:val="008405DE"/>
    <w:rsid w:val="008470BB"/>
    <w:rsid w:val="00850703"/>
    <w:rsid w:val="00850B55"/>
    <w:rsid w:val="00851AC3"/>
    <w:rsid w:val="00853454"/>
    <w:rsid w:val="00855582"/>
    <w:rsid w:val="00855CF6"/>
    <w:rsid w:val="0086134D"/>
    <w:rsid w:val="0086178C"/>
    <w:rsid w:val="00862A99"/>
    <w:rsid w:val="008747D4"/>
    <w:rsid w:val="00882742"/>
    <w:rsid w:val="008831B4"/>
    <w:rsid w:val="0089631D"/>
    <w:rsid w:val="008A12C9"/>
    <w:rsid w:val="008A4777"/>
    <w:rsid w:val="008A5261"/>
    <w:rsid w:val="008A55AF"/>
    <w:rsid w:val="008A61DB"/>
    <w:rsid w:val="008D0BCA"/>
    <w:rsid w:val="008D55E6"/>
    <w:rsid w:val="008D5B9C"/>
    <w:rsid w:val="008D70DB"/>
    <w:rsid w:val="008F1F1D"/>
    <w:rsid w:val="008F3FF8"/>
    <w:rsid w:val="009013A1"/>
    <w:rsid w:val="00911BB1"/>
    <w:rsid w:val="00912AA3"/>
    <w:rsid w:val="009133A6"/>
    <w:rsid w:val="00913B68"/>
    <w:rsid w:val="00914C6C"/>
    <w:rsid w:val="00916642"/>
    <w:rsid w:val="009263B1"/>
    <w:rsid w:val="00930919"/>
    <w:rsid w:val="00931D9F"/>
    <w:rsid w:val="00931F1E"/>
    <w:rsid w:val="009355ED"/>
    <w:rsid w:val="0094294A"/>
    <w:rsid w:val="00952375"/>
    <w:rsid w:val="00965A93"/>
    <w:rsid w:val="009678A0"/>
    <w:rsid w:val="00970422"/>
    <w:rsid w:val="009704E1"/>
    <w:rsid w:val="00974089"/>
    <w:rsid w:val="0097688F"/>
    <w:rsid w:val="00976E4E"/>
    <w:rsid w:val="0097729C"/>
    <w:rsid w:val="00985803"/>
    <w:rsid w:val="00994211"/>
    <w:rsid w:val="0099637D"/>
    <w:rsid w:val="009A0599"/>
    <w:rsid w:val="009A4994"/>
    <w:rsid w:val="009A5B4B"/>
    <w:rsid w:val="009A757E"/>
    <w:rsid w:val="009B021A"/>
    <w:rsid w:val="009B02C2"/>
    <w:rsid w:val="009B2043"/>
    <w:rsid w:val="009B3C49"/>
    <w:rsid w:val="009C0237"/>
    <w:rsid w:val="009C1B0C"/>
    <w:rsid w:val="009C3AB4"/>
    <w:rsid w:val="009C470C"/>
    <w:rsid w:val="009C7DC6"/>
    <w:rsid w:val="009D702D"/>
    <w:rsid w:val="009E240D"/>
    <w:rsid w:val="009E5BDD"/>
    <w:rsid w:val="009E7068"/>
    <w:rsid w:val="009F5E6D"/>
    <w:rsid w:val="00A06B9F"/>
    <w:rsid w:val="00A103B3"/>
    <w:rsid w:val="00A109EF"/>
    <w:rsid w:val="00A12D19"/>
    <w:rsid w:val="00A13A63"/>
    <w:rsid w:val="00A15D5F"/>
    <w:rsid w:val="00A17F7D"/>
    <w:rsid w:val="00A215C8"/>
    <w:rsid w:val="00A34EC7"/>
    <w:rsid w:val="00A401F0"/>
    <w:rsid w:val="00A438DF"/>
    <w:rsid w:val="00A4458A"/>
    <w:rsid w:val="00A47341"/>
    <w:rsid w:val="00A47B14"/>
    <w:rsid w:val="00A50090"/>
    <w:rsid w:val="00A52817"/>
    <w:rsid w:val="00A64700"/>
    <w:rsid w:val="00A70430"/>
    <w:rsid w:val="00A72987"/>
    <w:rsid w:val="00A72B75"/>
    <w:rsid w:val="00A7420B"/>
    <w:rsid w:val="00A763A4"/>
    <w:rsid w:val="00A77025"/>
    <w:rsid w:val="00A810FB"/>
    <w:rsid w:val="00A81411"/>
    <w:rsid w:val="00A91019"/>
    <w:rsid w:val="00A91A17"/>
    <w:rsid w:val="00A959DD"/>
    <w:rsid w:val="00A96017"/>
    <w:rsid w:val="00A979F1"/>
    <w:rsid w:val="00AA210A"/>
    <w:rsid w:val="00AA3823"/>
    <w:rsid w:val="00AB1380"/>
    <w:rsid w:val="00AB603D"/>
    <w:rsid w:val="00AB6FDF"/>
    <w:rsid w:val="00AC08BB"/>
    <w:rsid w:val="00AC279B"/>
    <w:rsid w:val="00AC56E3"/>
    <w:rsid w:val="00AC5E34"/>
    <w:rsid w:val="00AC6794"/>
    <w:rsid w:val="00AD29EF"/>
    <w:rsid w:val="00AD2B74"/>
    <w:rsid w:val="00AD3D2E"/>
    <w:rsid w:val="00AD4122"/>
    <w:rsid w:val="00AD516E"/>
    <w:rsid w:val="00AD7A83"/>
    <w:rsid w:val="00AE13EF"/>
    <w:rsid w:val="00AE2559"/>
    <w:rsid w:val="00AE300B"/>
    <w:rsid w:val="00AF1F3D"/>
    <w:rsid w:val="00AF41CB"/>
    <w:rsid w:val="00AF538C"/>
    <w:rsid w:val="00AF545D"/>
    <w:rsid w:val="00AF65F1"/>
    <w:rsid w:val="00AF7D68"/>
    <w:rsid w:val="00B027E8"/>
    <w:rsid w:val="00B05B8A"/>
    <w:rsid w:val="00B06B6C"/>
    <w:rsid w:val="00B112EF"/>
    <w:rsid w:val="00B1447C"/>
    <w:rsid w:val="00B31F84"/>
    <w:rsid w:val="00B37321"/>
    <w:rsid w:val="00B40D90"/>
    <w:rsid w:val="00B415D0"/>
    <w:rsid w:val="00B42AA4"/>
    <w:rsid w:val="00B440C4"/>
    <w:rsid w:val="00B50BD8"/>
    <w:rsid w:val="00B52966"/>
    <w:rsid w:val="00B533BA"/>
    <w:rsid w:val="00B554F2"/>
    <w:rsid w:val="00B608A1"/>
    <w:rsid w:val="00B60F85"/>
    <w:rsid w:val="00B645FD"/>
    <w:rsid w:val="00B664FE"/>
    <w:rsid w:val="00B6660B"/>
    <w:rsid w:val="00B71542"/>
    <w:rsid w:val="00B774DC"/>
    <w:rsid w:val="00B80E60"/>
    <w:rsid w:val="00B81A80"/>
    <w:rsid w:val="00B82888"/>
    <w:rsid w:val="00B8297C"/>
    <w:rsid w:val="00B84A75"/>
    <w:rsid w:val="00B87C3C"/>
    <w:rsid w:val="00B9061C"/>
    <w:rsid w:val="00BA11E8"/>
    <w:rsid w:val="00BB1448"/>
    <w:rsid w:val="00BB4959"/>
    <w:rsid w:val="00BB64B9"/>
    <w:rsid w:val="00BC3CB8"/>
    <w:rsid w:val="00BC5CAB"/>
    <w:rsid w:val="00BC7120"/>
    <w:rsid w:val="00BD4B5E"/>
    <w:rsid w:val="00BE7A57"/>
    <w:rsid w:val="00BF2FFF"/>
    <w:rsid w:val="00BF3168"/>
    <w:rsid w:val="00BF3C32"/>
    <w:rsid w:val="00C02C30"/>
    <w:rsid w:val="00C05B8F"/>
    <w:rsid w:val="00C117FC"/>
    <w:rsid w:val="00C12C9B"/>
    <w:rsid w:val="00C2170D"/>
    <w:rsid w:val="00C23D7A"/>
    <w:rsid w:val="00C30487"/>
    <w:rsid w:val="00C32CF1"/>
    <w:rsid w:val="00C40635"/>
    <w:rsid w:val="00C436A2"/>
    <w:rsid w:val="00C50959"/>
    <w:rsid w:val="00C50B36"/>
    <w:rsid w:val="00C51F90"/>
    <w:rsid w:val="00C54975"/>
    <w:rsid w:val="00C55B7E"/>
    <w:rsid w:val="00C5701A"/>
    <w:rsid w:val="00C636B3"/>
    <w:rsid w:val="00C63C81"/>
    <w:rsid w:val="00C65DDA"/>
    <w:rsid w:val="00C702A2"/>
    <w:rsid w:val="00C705CB"/>
    <w:rsid w:val="00C858B7"/>
    <w:rsid w:val="00C8661D"/>
    <w:rsid w:val="00C878A6"/>
    <w:rsid w:val="00C95308"/>
    <w:rsid w:val="00CA4000"/>
    <w:rsid w:val="00CA4496"/>
    <w:rsid w:val="00CA54F1"/>
    <w:rsid w:val="00CB0817"/>
    <w:rsid w:val="00CB1F4D"/>
    <w:rsid w:val="00CB2B01"/>
    <w:rsid w:val="00CB6604"/>
    <w:rsid w:val="00CB73A9"/>
    <w:rsid w:val="00CB7679"/>
    <w:rsid w:val="00CC2696"/>
    <w:rsid w:val="00CC6044"/>
    <w:rsid w:val="00CE1355"/>
    <w:rsid w:val="00CE31B7"/>
    <w:rsid w:val="00CE57E9"/>
    <w:rsid w:val="00CF1473"/>
    <w:rsid w:val="00CF1B5A"/>
    <w:rsid w:val="00D039D2"/>
    <w:rsid w:val="00D03F9E"/>
    <w:rsid w:val="00D07C65"/>
    <w:rsid w:val="00D1006B"/>
    <w:rsid w:val="00D10719"/>
    <w:rsid w:val="00D20F81"/>
    <w:rsid w:val="00D22915"/>
    <w:rsid w:val="00D30560"/>
    <w:rsid w:val="00D309D3"/>
    <w:rsid w:val="00D32259"/>
    <w:rsid w:val="00D336A3"/>
    <w:rsid w:val="00D349E4"/>
    <w:rsid w:val="00D37307"/>
    <w:rsid w:val="00D415C8"/>
    <w:rsid w:val="00D42AEA"/>
    <w:rsid w:val="00D50B4A"/>
    <w:rsid w:val="00D514C7"/>
    <w:rsid w:val="00D547FB"/>
    <w:rsid w:val="00D61B20"/>
    <w:rsid w:val="00D627C7"/>
    <w:rsid w:val="00D6526F"/>
    <w:rsid w:val="00D676A2"/>
    <w:rsid w:val="00D67B35"/>
    <w:rsid w:val="00D72C80"/>
    <w:rsid w:val="00D73029"/>
    <w:rsid w:val="00D73668"/>
    <w:rsid w:val="00D757A5"/>
    <w:rsid w:val="00D815AD"/>
    <w:rsid w:val="00D821CF"/>
    <w:rsid w:val="00D8530E"/>
    <w:rsid w:val="00DB6503"/>
    <w:rsid w:val="00DC5996"/>
    <w:rsid w:val="00DD176A"/>
    <w:rsid w:val="00DD3AD0"/>
    <w:rsid w:val="00DE1ED5"/>
    <w:rsid w:val="00DE6129"/>
    <w:rsid w:val="00DF4F8F"/>
    <w:rsid w:val="00E01649"/>
    <w:rsid w:val="00E01A4F"/>
    <w:rsid w:val="00E03DA0"/>
    <w:rsid w:val="00E05674"/>
    <w:rsid w:val="00E06A61"/>
    <w:rsid w:val="00E077F3"/>
    <w:rsid w:val="00E17EB8"/>
    <w:rsid w:val="00E200FA"/>
    <w:rsid w:val="00E226B2"/>
    <w:rsid w:val="00E237B2"/>
    <w:rsid w:val="00E246B8"/>
    <w:rsid w:val="00E26758"/>
    <w:rsid w:val="00E3103C"/>
    <w:rsid w:val="00E40F4A"/>
    <w:rsid w:val="00E45651"/>
    <w:rsid w:val="00E46380"/>
    <w:rsid w:val="00E570D6"/>
    <w:rsid w:val="00E57121"/>
    <w:rsid w:val="00E57CFF"/>
    <w:rsid w:val="00E6045E"/>
    <w:rsid w:val="00E64E58"/>
    <w:rsid w:val="00E7335F"/>
    <w:rsid w:val="00E77780"/>
    <w:rsid w:val="00E807DA"/>
    <w:rsid w:val="00E846BF"/>
    <w:rsid w:val="00E91B4B"/>
    <w:rsid w:val="00E93604"/>
    <w:rsid w:val="00E94059"/>
    <w:rsid w:val="00EA1C0F"/>
    <w:rsid w:val="00EA50D3"/>
    <w:rsid w:val="00EB0830"/>
    <w:rsid w:val="00EB5A6A"/>
    <w:rsid w:val="00EB733D"/>
    <w:rsid w:val="00EB7FB7"/>
    <w:rsid w:val="00EC0756"/>
    <w:rsid w:val="00EC7E89"/>
    <w:rsid w:val="00EC7FF1"/>
    <w:rsid w:val="00ED1CDD"/>
    <w:rsid w:val="00EE5F78"/>
    <w:rsid w:val="00EF0463"/>
    <w:rsid w:val="00EF5D1E"/>
    <w:rsid w:val="00F01C02"/>
    <w:rsid w:val="00F01E27"/>
    <w:rsid w:val="00F03AA2"/>
    <w:rsid w:val="00F05227"/>
    <w:rsid w:val="00F06AF7"/>
    <w:rsid w:val="00F107E2"/>
    <w:rsid w:val="00F12921"/>
    <w:rsid w:val="00F12AA3"/>
    <w:rsid w:val="00F15C70"/>
    <w:rsid w:val="00F201B7"/>
    <w:rsid w:val="00F261DA"/>
    <w:rsid w:val="00F2742D"/>
    <w:rsid w:val="00F37773"/>
    <w:rsid w:val="00F4015C"/>
    <w:rsid w:val="00F41A9F"/>
    <w:rsid w:val="00F45936"/>
    <w:rsid w:val="00F55626"/>
    <w:rsid w:val="00F613FD"/>
    <w:rsid w:val="00F65FEA"/>
    <w:rsid w:val="00F6626A"/>
    <w:rsid w:val="00F7442A"/>
    <w:rsid w:val="00F752BE"/>
    <w:rsid w:val="00F75389"/>
    <w:rsid w:val="00F755A4"/>
    <w:rsid w:val="00F818B3"/>
    <w:rsid w:val="00F83A4E"/>
    <w:rsid w:val="00F8577D"/>
    <w:rsid w:val="00F870A1"/>
    <w:rsid w:val="00FA3F19"/>
    <w:rsid w:val="00FB1E82"/>
    <w:rsid w:val="00FB49FE"/>
    <w:rsid w:val="00FC3E5C"/>
    <w:rsid w:val="00FC7320"/>
    <w:rsid w:val="00FD0AFB"/>
    <w:rsid w:val="00FD0EA2"/>
    <w:rsid w:val="00FD5020"/>
    <w:rsid w:val="00FD5FD5"/>
    <w:rsid w:val="00FE195E"/>
    <w:rsid w:val="00FE5E75"/>
    <w:rsid w:val="00FE68FC"/>
    <w:rsid w:val="00FE7DEC"/>
    <w:rsid w:val="00FF4E81"/>
    <w:rsid w:val="00FF6C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C18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328B0"/>
    <w:pPr>
      <w:spacing w:after="0" w:line="240" w:lineRule="auto"/>
    </w:pPr>
    <w:rPr>
      <w:rFonts w:ascii="Times New Roman" w:eastAsia="Times New Roman" w:hAnsi="Times New Roman" w:cs="Times New Roman"/>
      <w:sz w:val="20"/>
      <w:szCs w:val="24"/>
      <w:lang w:eastAsia="en-US"/>
    </w:rPr>
  </w:style>
  <w:style w:type="paragraph" w:styleId="1">
    <w:name w:val="heading 1"/>
    <w:aliases w:val="H1,h1,app heading 1,l1,Memo Heading 1,h11,h12,h13,h14,h15,h16,Heading 1_a,heading 1,h17,h111,h121,h131,h141,h151,h161,h18,h112,h122,h132,h142,h152,h162,h19,h113,h123,h133,h143,h153,h163,NMP Heading 1,제목 1(no line),Alt+1,Alt+11,Alt+12,Alt+13"/>
    <w:basedOn w:val="a"/>
    <w:next w:val="a0"/>
    <w:link w:val="10"/>
    <w:qFormat/>
    <w:rsid w:val="002328B0"/>
    <w:pPr>
      <w:keepNext/>
      <w:numPr>
        <w:numId w:val="1"/>
      </w:numPr>
      <w:spacing w:before="240" w:after="60"/>
      <w:outlineLvl w:val="0"/>
    </w:pPr>
    <w:rPr>
      <w:rFonts w:ascii="Helvetica" w:eastAsia="MS Mincho" w:hAnsi="Helvetica" w:cs="Arial"/>
      <w:bCs/>
      <w:kern w:val="32"/>
      <w:sz w:val="28"/>
      <w:szCs w:val="32"/>
    </w:rPr>
  </w:style>
  <w:style w:type="paragraph" w:styleId="2">
    <w:name w:val="heading 2"/>
    <w:aliases w:val="Head2A,2,H2,UNDERRUBRIK 1-2,DO NOT USE_h2,h2,h21,H2 Char,h2 Char,Header 2,Header2,22,heading2,2nd level,H21,H22,H23,H24,H25,R2,E2,†berschrift 2,õberschrift 2"/>
    <w:basedOn w:val="a"/>
    <w:next w:val="a0"/>
    <w:link w:val="20"/>
    <w:qFormat/>
    <w:rsid w:val="002328B0"/>
    <w:pPr>
      <w:keepNext/>
      <w:numPr>
        <w:ilvl w:val="1"/>
        <w:numId w:val="1"/>
      </w:numPr>
      <w:spacing w:before="240" w:after="60"/>
      <w:ind w:left="567"/>
      <w:outlineLvl w:val="1"/>
    </w:pPr>
    <w:rPr>
      <w:rFonts w:ascii="Helvetica" w:eastAsia="MS Mincho" w:hAnsi="Helvetica" w:cs="Arial"/>
      <w:bCs/>
      <w:iCs/>
      <w:sz w:val="24"/>
      <w:szCs w:val="28"/>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3"/>
    <w:basedOn w:val="a"/>
    <w:next w:val="a"/>
    <w:link w:val="30"/>
    <w:qFormat/>
    <w:rsid w:val="002328B0"/>
    <w:pPr>
      <w:keepNext/>
      <w:numPr>
        <w:ilvl w:val="2"/>
        <w:numId w:val="1"/>
      </w:numPr>
      <w:spacing w:before="240" w:after="60"/>
      <w:outlineLvl w:val="2"/>
    </w:pPr>
    <w:rPr>
      <w:rFonts w:ascii="Arial" w:eastAsia="MS Mincho" w:hAnsi="Arial" w:cs="Arial"/>
      <w:b/>
      <w:bCs/>
      <w:sz w:val="26"/>
      <w:szCs w:val="26"/>
    </w:rPr>
  </w:style>
  <w:style w:type="paragraph" w:styleId="4">
    <w:name w:val="heading 4"/>
    <w:aliases w:val="h4,H4,H41,h41,H42,h42,H43,h43,H411,h411,H421,h421,H44,h44,H412,h412,H422,h422,H431,h431,H45,h45,H413,h413,H423,h423,H432,h432,H46,h46,H47,h47,Memo Heading 4,heading 4,Memo Heading 5,Heading,4,Memo,5,heading 4 + Indent: Left 0.5 in,标题3a,4th lev"/>
    <w:basedOn w:val="a"/>
    <w:next w:val="a"/>
    <w:link w:val="40"/>
    <w:qFormat/>
    <w:rsid w:val="002328B0"/>
    <w:pPr>
      <w:keepNext/>
      <w:numPr>
        <w:ilvl w:val="3"/>
        <w:numId w:val="1"/>
      </w:numPr>
      <w:spacing w:before="240" w:after="60"/>
      <w:outlineLvl w:val="3"/>
    </w:pPr>
    <w:rPr>
      <w:rFonts w:eastAsia="MS Mincho"/>
      <w:b/>
      <w:bCs/>
      <w:sz w:val="28"/>
      <w:szCs w:val="28"/>
    </w:rPr>
  </w:style>
  <w:style w:type="paragraph" w:styleId="5">
    <w:name w:val="heading 5"/>
    <w:basedOn w:val="a"/>
    <w:next w:val="a"/>
    <w:link w:val="50"/>
    <w:uiPriority w:val="9"/>
    <w:semiHidden/>
    <w:unhideWhenUsed/>
    <w:qFormat/>
    <w:rsid w:val="00F55626"/>
    <w:pPr>
      <w:keepNext/>
      <w:keepLines/>
      <w:spacing w:before="40"/>
      <w:outlineLvl w:val="4"/>
    </w:pPr>
    <w:rPr>
      <w:rFonts w:asciiTheme="majorHAnsi" w:eastAsiaTheme="majorEastAsia" w:hAnsiTheme="majorHAnsi" w:cstheme="majorBidi"/>
      <w:color w:val="2F5496" w:themeColor="accent1" w:themeShade="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aliases w:val="H1 字符,h1 字符,app heading 1 字符,l1 字符,Memo Heading 1 字符,h11 字符,h12 字符,h13 字符,h14 字符,h15 字符,h16 字符,Heading 1_a 字符,heading 1 字符,h17 字符,h111 字符,h121 字符,h131 字符,h141 字符,h151 字符,h161 字符,h18 字符,h112 字符,h122 字符,h132 字符,h142 字符,h152 字符,h162 字符,h19 字符"/>
    <w:basedOn w:val="a1"/>
    <w:link w:val="1"/>
    <w:rsid w:val="002328B0"/>
    <w:rPr>
      <w:rFonts w:ascii="Helvetica" w:eastAsia="MS Mincho" w:hAnsi="Helvetica" w:cs="Arial"/>
      <w:bCs/>
      <w:kern w:val="32"/>
      <w:sz w:val="28"/>
      <w:szCs w:val="32"/>
      <w:lang w:eastAsia="en-US"/>
    </w:rPr>
  </w:style>
  <w:style w:type="character" w:customStyle="1" w:styleId="20">
    <w:name w:val="标题 2 字符"/>
    <w:aliases w:val="Head2A 字符,2 字符,H2 字符,UNDERRUBRIK 1-2 字符,DO NOT USE_h2 字符,h2 字符,h21 字符,H2 Char 字符,h2 Char 字符,Header 2 字符,Header2 字符,22 字符,heading2 字符,2nd level 字符,H21 字符,H22 字符,H23 字符,H24 字符,H25 字符,R2 字符,E2 字符,†berschrift 2 字符,õberschrift 2 字符"/>
    <w:basedOn w:val="a1"/>
    <w:link w:val="2"/>
    <w:rsid w:val="002328B0"/>
    <w:rPr>
      <w:rFonts w:ascii="Helvetica" w:eastAsia="MS Mincho" w:hAnsi="Helvetica" w:cs="Arial"/>
      <w:bCs/>
      <w:iCs/>
      <w:sz w:val="24"/>
      <w:szCs w:val="28"/>
      <w:lang w:eastAsia="en-US"/>
    </w:rPr>
  </w:style>
  <w:style w:type="character" w:customStyle="1" w:styleId="30">
    <w:name w:val="标题 3 字符"/>
    <w:aliases w:val="no break 字符,H3 字符,Underrubrik2 字符,h3 字符,Memo Heading 3 字符,hello 字符,Titre 3 Car 字符,no break Car 字符,H3 Car 字符,Underrubrik2 Car 字符,h3 Car 字符,Memo Heading 3 Car 字符,hello Car 字符,Heading 3 Char Car 字符,no break Char Car 字符,H3 Char Car 字符,h3 Char Car 字符"/>
    <w:basedOn w:val="a1"/>
    <w:link w:val="3"/>
    <w:rsid w:val="002328B0"/>
    <w:rPr>
      <w:rFonts w:ascii="Arial" w:eastAsia="MS Mincho" w:hAnsi="Arial" w:cs="Arial"/>
      <w:b/>
      <w:bCs/>
      <w:sz w:val="26"/>
      <w:szCs w:val="26"/>
      <w:lang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1"/>
    <w:link w:val="4"/>
    <w:rsid w:val="002328B0"/>
    <w:rPr>
      <w:rFonts w:ascii="Times New Roman" w:eastAsia="MS Mincho" w:hAnsi="Times New Roman" w:cs="Times New Roman"/>
      <w:b/>
      <w:bCs/>
      <w:sz w:val="28"/>
      <w:szCs w:val="28"/>
      <w:lang w:eastAsia="en-US"/>
    </w:r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a5"/>
    <w:rsid w:val="002328B0"/>
    <w:pPr>
      <w:tabs>
        <w:tab w:val="center" w:pos="4536"/>
        <w:tab w:val="right" w:pos="9072"/>
      </w:tabs>
    </w:pPr>
    <w:rPr>
      <w:rFonts w:ascii="Arial" w:eastAsia="MS Mincho" w:hAnsi="Arial"/>
      <w:b/>
    </w:rPr>
  </w:style>
  <w:style w:type="character" w:customStyle="1" w:styleId="a5">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basedOn w:val="a1"/>
    <w:link w:val="a4"/>
    <w:rsid w:val="002328B0"/>
    <w:rPr>
      <w:rFonts w:ascii="Arial" w:eastAsia="MS Mincho" w:hAnsi="Arial" w:cs="Times New Roman"/>
      <w:b/>
      <w:sz w:val="20"/>
      <w:szCs w:val="24"/>
      <w:lang w:eastAsia="en-US"/>
    </w:rPr>
  </w:style>
  <w:style w:type="table" w:styleId="a6">
    <w:name w:val="Table Grid"/>
    <w:aliases w:val="TableGrid"/>
    <w:basedOn w:val="a2"/>
    <w:uiPriority w:val="39"/>
    <w:qFormat/>
    <w:rsid w:val="002328B0"/>
    <w:pPr>
      <w:spacing w:after="0" w:line="240" w:lineRule="auto"/>
    </w:pPr>
    <w:rPr>
      <w:rFonts w:ascii="Calibri" w:eastAsia="宋体"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
    <w:name w:val="bullet1"/>
    <w:basedOn w:val="a"/>
    <w:link w:val="bullet1Char"/>
    <w:qFormat/>
    <w:rsid w:val="002328B0"/>
    <w:pPr>
      <w:numPr>
        <w:numId w:val="3"/>
      </w:numPr>
    </w:pPr>
    <w:rPr>
      <w:rFonts w:ascii="Calibri" w:eastAsia="宋体" w:hAnsi="Calibri"/>
      <w:kern w:val="2"/>
      <w:sz w:val="24"/>
      <w:lang w:val="en-GB" w:eastAsia="zh-CN"/>
    </w:rPr>
  </w:style>
  <w:style w:type="paragraph" w:customStyle="1" w:styleId="bullet2">
    <w:name w:val="bullet2"/>
    <w:basedOn w:val="a"/>
    <w:qFormat/>
    <w:rsid w:val="002328B0"/>
    <w:pPr>
      <w:numPr>
        <w:ilvl w:val="1"/>
        <w:numId w:val="3"/>
      </w:numPr>
    </w:pPr>
    <w:rPr>
      <w:rFonts w:ascii="Times" w:eastAsia="宋体" w:hAnsi="Times"/>
      <w:kern w:val="2"/>
      <w:sz w:val="24"/>
      <w:lang w:val="en-GB" w:eastAsia="zh-CN"/>
    </w:rPr>
  </w:style>
  <w:style w:type="character" w:customStyle="1" w:styleId="bullet1Char">
    <w:name w:val="bullet1 Char"/>
    <w:link w:val="bullet1"/>
    <w:rsid w:val="002328B0"/>
    <w:rPr>
      <w:rFonts w:ascii="Calibri" w:eastAsia="宋体" w:hAnsi="Calibri" w:cs="Times New Roman"/>
      <w:kern w:val="2"/>
      <w:sz w:val="24"/>
      <w:szCs w:val="24"/>
      <w:lang w:val="en-GB"/>
    </w:rPr>
  </w:style>
  <w:style w:type="paragraph" w:customStyle="1" w:styleId="bullet3">
    <w:name w:val="bullet3"/>
    <w:basedOn w:val="a"/>
    <w:qFormat/>
    <w:rsid w:val="002328B0"/>
    <w:pPr>
      <w:numPr>
        <w:ilvl w:val="2"/>
        <w:numId w:val="3"/>
      </w:numPr>
      <w:tabs>
        <w:tab w:val="num" w:pos="2160"/>
      </w:tabs>
    </w:pPr>
    <w:rPr>
      <w:rFonts w:ascii="Times" w:eastAsia="Batang" w:hAnsi="Times"/>
      <w:lang w:val="en-GB"/>
    </w:rPr>
  </w:style>
  <w:style w:type="paragraph" w:customStyle="1" w:styleId="bullet4">
    <w:name w:val="bullet4"/>
    <w:basedOn w:val="a"/>
    <w:qFormat/>
    <w:rsid w:val="002328B0"/>
    <w:pPr>
      <w:numPr>
        <w:ilvl w:val="3"/>
        <w:numId w:val="3"/>
      </w:numPr>
      <w:tabs>
        <w:tab w:val="num" w:pos="2880"/>
      </w:tabs>
    </w:pPr>
    <w:rPr>
      <w:rFonts w:ascii="Times" w:eastAsia="Batang" w:hAnsi="Times"/>
      <w:lang w:val="en-GB"/>
    </w:rPr>
  </w:style>
  <w:style w:type="paragraph" w:customStyle="1" w:styleId="00Text">
    <w:name w:val="00_Text"/>
    <w:basedOn w:val="a"/>
    <w:link w:val="00TextChar"/>
    <w:qFormat/>
    <w:rsid w:val="00432E28"/>
    <w:pPr>
      <w:spacing w:after="100" w:afterAutospacing="1" w:line="264" w:lineRule="auto"/>
      <w:jc w:val="both"/>
    </w:pPr>
    <w:rPr>
      <w:rFonts w:eastAsia="宋体"/>
      <w:lang w:eastAsia="zh-CN"/>
    </w:rPr>
  </w:style>
  <w:style w:type="character" w:customStyle="1" w:styleId="00TextChar">
    <w:name w:val="00_Text Char"/>
    <w:basedOn w:val="a1"/>
    <w:link w:val="00Text"/>
    <w:qFormat/>
    <w:rsid w:val="00432E28"/>
    <w:rPr>
      <w:rFonts w:ascii="Times New Roman" w:eastAsia="宋体" w:hAnsi="Times New Roman" w:cs="Times New Roman"/>
      <w:sz w:val="20"/>
      <w:szCs w:val="24"/>
    </w:rPr>
  </w:style>
  <w:style w:type="paragraph" w:customStyle="1" w:styleId="01">
    <w:name w:val="01"/>
    <w:basedOn w:val="a"/>
    <w:link w:val="01Char"/>
    <w:qFormat/>
    <w:rsid w:val="002328B0"/>
    <w:pPr>
      <w:keepNext/>
      <w:tabs>
        <w:tab w:val="num" w:pos="567"/>
      </w:tabs>
      <w:spacing w:before="240" w:after="60"/>
      <w:ind w:left="562" w:hanging="562"/>
      <w:outlineLvl w:val="0"/>
    </w:pPr>
    <w:rPr>
      <w:rFonts w:ascii="Arial" w:eastAsia="MS Mincho" w:hAnsi="Arial" w:cs="Arial"/>
      <w:bCs/>
      <w:kern w:val="32"/>
      <w:sz w:val="28"/>
      <w:szCs w:val="32"/>
    </w:rPr>
  </w:style>
  <w:style w:type="paragraph" w:customStyle="1" w:styleId="02">
    <w:name w:val="02"/>
    <w:basedOn w:val="a"/>
    <w:link w:val="02Char"/>
    <w:qFormat/>
    <w:rsid w:val="002328B0"/>
    <w:pPr>
      <w:keepNext/>
      <w:tabs>
        <w:tab w:val="num" w:pos="567"/>
      </w:tabs>
      <w:spacing w:before="240" w:after="60"/>
      <w:ind w:left="562" w:hanging="562"/>
      <w:outlineLvl w:val="1"/>
    </w:pPr>
    <w:rPr>
      <w:rFonts w:ascii="Arial" w:eastAsia="MS Mincho" w:hAnsi="Arial" w:cs="Arial"/>
      <w:bCs/>
      <w:iCs/>
      <w:sz w:val="22"/>
      <w:szCs w:val="28"/>
      <w:lang w:eastAsia="zh-CN"/>
    </w:rPr>
  </w:style>
  <w:style w:type="character" w:customStyle="1" w:styleId="01Char">
    <w:name w:val="01 Char"/>
    <w:link w:val="01"/>
    <w:rsid w:val="002328B0"/>
    <w:rPr>
      <w:rFonts w:ascii="Arial" w:eastAsia="MS Mincho" w:hAnsi="Arial" w:cs="Arial"/>
      <w:bCs/>
      <w:kern w:val="32"/>
      <w:sz w:val="28"/>
      <w:szCs w:val="32"/>
      <w:lang w:eastAsia="en-US"/>
    </w:rPr>
  </w:style>
  <w:style w:type="character" w:customStyle="1" w:styleId="02Char">
    <w:name w:val="02 Char"/>
    <w:link w:val="02"/>
    <w:qFormat/>
    <w:rsid w:val="002328B0"/>
    <w:rPr>
      <w:rFonts w:ascii="Arial" w:eastAsia="MS Mincho" w:hAnsi="Arial" w:cs="Arial"/>
      <w:bCs/>
      <w:iCs/>
      <w:szCs w:val="28"/>
    </w:rPr>
  </w:style>
  <w:style w:type="paragraph" w:customStyle="1" w:styleId="04Proposal1">
    <w:name w:val="04_Proposal1"/>
    <w:basedOn w:val="a"/>
    <w:link w:val="04Proposal1Char"/>
    <w:qFormat/>
    <w:rsid w:val="002328B0"/>
    <w:pPr>
      <w:jc w:val="both"/>
    </w:pPr>
    <w:rPr>
      <w:rFonts w:eastAsia="宋体"/>
      <w:bCs/>
      <w:i/>
      <w:iCs/>
      <w:lang w:eastAsia="zh-CN"/>
    </w:rPr>
  </w:style>
  <w:style w:type="character" w:customStyle="1" w:styleId="04Proposal1Char">
    <w:name w:val="04_Proposal1 Char"/>
    <w:link w:val="04Proposal1"/>
    <w:rsid w:val="002328B0"/>
    <w:rPr>
      <w:rFonts w:ascii="Times New Roman" w:eastAsia="宋体" w:hAnsi="Times New Roman" w:cs="Times New Roman"/>
      <w:bCs/>
      <w:i/>
      <w:iCs/>
      <w:sz w:val="20"/>
      <w:szCs w:val="24"/>
    </w:rPr>
  </w:style>
  <w:style w:type="paragraph" w:customStyle="1" w:styleId="03Proposal">
    <w:name w:val="03_Proposal"/>
    <w:basedOn w:val="04Proposal1"/>
    <w:link w:val="03ProposalChar"/>
    <w:qFormat/>
    <w:rsid w:val="002328B0"/>
    <w:rPr>
      <w:b/>
      <w:i w:val="0"/>
      <w:iCs w:val="0"/>
    </w:rPr>
  </w:style>
  <w:style w:type="paragraph" w:customStyle="1" w:styleId="05reference">
    <w:name w:val="05_reference"/>
    <w:basedOn w:val="a"/>
    <w:link w:val="05referenceChar"/>
    <w:qFormat/>
    <w:rsid w:val="002328B0"/>
    <w:pPr>
      <w:numPr>
        <w:numId w:val="2"/>
      </w:numPr>
      <w:spacing w:line="288" w:lineRule="auto"/>
      <w:ind w:left="562" w:hanging="562"/>
      <w:jc w:val="both"/>
    </w:pPr>
  </w:style>
  <w:style w:type="character" w:customStyle="1" w:styleId="03ProposalChar">
    <w:name w:val="03_Proposal Char"/>
    <w:link w:val="03Proposal"/>
    <w:qFormat/>
    <w:rsid w:val="002328B0"/>
    <w:rPr>
      <w:rFonts w:ascii="Times New Roman" w:eastAsia="宋体" w:hAnsi="Times New Roman" w:cs="Times New Roman"/>
      <w:b/>
      <w:bCs/>
      <w:sz w:val="20"/>
      <w:szCs w:val="24"/>
    </w:rPr>
  </w:style>
  <w:style w:type="paragraph" w:customStyle="1" w:styleId="3GPPAgreements">
    <w:name w:val="3GPP Agreements"/>
    <w:basedOn w:val="a"/>
    <w:qFormat/>
    <w:rsid w:val="002328B0"/>
    <w:pPr>
      <w:numPr>
        <w:numId w:val="4"/>
      </w:numPr>
      <w:overflowPunct w:val="0"/>
      <w:autoSpaceDE w:val="0"/>
      <w:autoSpaceDN w:val="0"/>
      <w:adjustRightInd w:val="0"/>
      <w:spacing w:before="60" w:after="60"/>
      <w:jc w:val="both"/>
      <w:textAlignment w:val="baseline"/>
    </w:pPr>
    <w:rPr>
      <w:rFonts w:eastAsia="宋体"/>
      <w:sz w:val="22"/>
      <w:szCs w:val="20"/>
      <w:lang w:eastAsia="zh-CN"/>
    </w:rPr>
  </w:style>
  <w:style w:type="character" w:customStyle="1" w:styleId="05referenceChar">
    <w:name w:val="05_reference Char"/>
    <w:link w:val="05reference"/>
    <w:rsid w:val="002328B0"/>
    <w:rPr>
      <w:rFonts w:ascii="Times New Roman" w:eastAsia="Times New Roman" w:hAnsi="Times New Roman" w:cs="Times New Roman"/>
      <w:sz w:val="20"/>
      <w:szCs w:val="24"/>
      <w:lang w:eastAsia="en-US"/>
    </w:rPr>
  </w:style>
  <w:style w:type="paragraph" w:styleId="a0">
    <w:name w:val="Body Text"/>
    <w:basedOn w:val="a"/>
    <w:link w:val="a7"/>
    <w:uiPriority w:val="99"/>
    <w:semiHidden/>
    <w:unhideWhenUsed/>
    <w:rsid w:val="002328B0"/>
    <w:pPr>
      <w:spacing w:after="120"/>
    </w:pPr>
  </w:style>
  <w:style w:type="character" w:customStyle="1" w:styleId="a7">
    <w:name w:val="正文文本 字符"/>
    <w:basedOn w:val="a1"/>
    <w:link w:val="a0"/>
    <w:uiPriority w:val="99"/>
    <w:semiHidden/>
    <w:rsid w:val="002328B0"/>
    <w:rPr>
      <w:rFonts w:ascii="Times New Roman" w:eastAsia="Times New Roman" w:hAnsi="Times New Roman" w:cs="Times New Roman"/>
      <w:sz w:val="20"/>
      <w:szCs w:val="24"/>
      <w:lang w:eastAsia="en-US"/>
    </w:rPr>
  </w:style>
  <w:style w:type="character" w:styleId="a8">
    <w:name w:val="Placeholder Text"/>
    <w:basedOn w:val="a1"/>
    <w:uiPriority w:val="99"/>
    <w:semiHidden/>
    <w:rsid w:val="001E70FE"/>
    <w:rPr>
      <w:color w:val="808080"/>
    </w:rPr>
  </w:style>
  <w:style w:type="paragraph" w:styleId="a9">
    <w:name w:val="Balloon Text"/>
    <w:basedOn w:val="a"/>
    <w:link w:val="aa"/>
    <w:uiPriority w:val="99"/>
    <w:semiHidden/>
    <w:unhideWhenUsed/>
    <w:rsid w:val="003C6F44"/>
    <w:rPr>
      <w:rFonts w:ascii="Segoe UI" w:hAnsi="Segoe UI" w:cs="Segoe UI"/>
      <w:sz w:val="18"/>
      <w:szCs w:val="18"/>
    </w:rPr>
  </w:style>
  <w:style w:type="character" w:customStyle="1" w:styleId="aa">
    <w:name w:val="批注框文本 字符"/>
    <w:basedOn w:val="a1"/>
    <w:link w:val="a9"/>
    <w:uiPriority w:val="99"/>
    <w:semiHidden/>
    <w:rsid w:val="003C6F44"/>
    <w:rPr>
      <w:rFonts w:ascii="Segoe UI" w:eastAsia="Times New Roman" w:hAnsi="Segoe UI" w:cs="Segoe UI"/>
      <w:sz w:val="18"/>
      <w:szCs w:val="18"/>
      <w:lang w:eastAsia="en-US"/>
    </w:rPr>
  </w:style>
  <w:style w:type="paragraph" w:customStyle="1" w:styleId="000proposal">
    <w:name w:val="000_proposal"/>
    <w:basedOn w:val="00Text"/>
    <w:link w:val="000proposalChar"/>
    <w:qFormat/>
    <w:rsid w:val="006139B3"/>
    <w:rPr>
      <w:b/>
      <w:bCs/>
      <w:i/>
      <w:iCs/>
    </w:rPr>
  </w:style>
  <w:style w:type="character" w:customStyle="1" w:styleId="000proposalChar">
    <w:name w:val="000_proposal Char"/>
    <w:basedOn w:val="00TextChar"/>
    <w:link w:val="000proposal"/>
    <w:rsid w:val="006139B3"/>
    <w:rPr>
      <w:rFonts w:ascii="Times New Roman" w:eastAsia="宋体" w:hAnsi="Times New Roman" w:cs="Times New Roman"/>
      <w:b/>
      <w:bCs/>
      <w:i/>
      <w:iCs/>
      <w:sz w:val="20"/>
      <w:szCs w:val="24"/>
    </w:rPr>
  </w:style>
  <w:style w:type="paragraph" w:styleId="ab">
    <w:name w:val="footer"/>
    <w:basedOn w:val="a"/>
    <w:link w:val="ac"/>
    <w:uiPriority w:val="99"/>
    <w:unhideWhenUsed/>
    <w:rsid w:val="00527D26"/>
    <w:pPr>
      <w:tabs>
        <w:tab w:val="center" w:pos="4680"/>
        <w:tab w:val="right" w:pos="9360"/>
      </w:tabs>
    </w:pPr>
  </w:style>
  <w:style w:type="character" w:customStyle="1" w:styleId="ac">
    <w:name w:val="页脚 字符"/>
    <w:basedOn w:val="a1"/>
    <w:link w:val="ab"/>
    <w:uiPriority w:val="99"/>
    <w:rsid w:val="00527D26"/>
    <w:rPr>
      <w:rFonts w:ascii="Times New Roman" w:eastAsia="Times New Roman" w:hAnsi="Times New Roman" w:cs="Times New Roman"/>
      <w:sz w:val="20"/>
      <w:szCs w:val="24"/>
      <w:lang w:eastAsia="en-US"/>
    </w:rPr>
  </w:style>
  <w:style w:type="paragraph" w:customStyle="1" w:styleId="NO">
    <w:name w:val="NO"/>
    <w:basedOn w:val="a"/>
    <w:rsid w:val="00C55B7E"/>
    <w:pPr>
      <w:keepLines/>
      <w:ind w:left="1135" w:hanging="851"/>
    </w:pPr>
    <w:rPr>
      <w:rFonts w:eastAsia="Batang"/>
      <w:sz w:val="24"/>
      <w:szCs w:val="20"/>
      <w:lang w:val="en-GB"/>
    </w:rPr>
  </w:style>
  <w:style w:type="character" w:styleId="ad">
    <w:name w:val="annotation reference"/>
    <w:basedOn w:val="a1"/>
    <w:unhideWhenUsed/>
    <w:qFormat/>
    <w:rsid w:val="00B774DC"/>
    <w:rPr>
      <w:sz w:val="16"/>
      <w:szCs w:val="16"/>
    </w:rPr>
  </w:style>
  <w:style w:type="paragraph" w:styleId="ae">
    <w:name w:val="annotation text"/>
    <w:basedOn w:val="a"/>
    <w:link w:val="af"/>
    <w:uiPriority w:val="99"/>
    <w:unhideWhenUsed/>
    <w:qFormat/>
    <w:rsid w:val="00B774DC"/>
    <w:rPr>
      <w:szCs w:val="20"/>
    </w:rPr>
  </w:style>
  <w:style w:type="character" w:customStyle="1" w:styleId="af">
    <w:name w:val="批注文字 字符"/>
    <w:basedOn w:val="a1"/>
    <w:link w:val="ae"/>
    <w:uiPriority w:val="99"/>
    <w:qFormat/>
    <w:rsid w:val="00B774DC"/>
    <w:rPr>
      <w:rFonts w:ascii="Times New Roman" w:eastAsia="Times New Roman" w:hAnsi="Times New Roman" w:cs="Times New Roman"/>
      <w:sz w:val="20"/>
      <w:szCs w:val="20"/>
      <w:lang w:eastAsia="en-US"/>
    </w:rPr>
  </w:style>
  <w:style w:type="paragraph" w:styleId="af0">
    <w:name w:val="annotation subject"/>
    <w:basedOn w:val="ae"/>
    <w:next w:val="ae"/>
    <w:link w:val="af1"/>
    <w:uiPriority w:val="99"/>
    <w:unhideWhenUsed/>
    <w:qFormat/>
    <w:rsid w:val="00B774DC"/>
    <w:rPr>
      <w:b/>
      <w:bCs/>
    </w:rPr>
  </w:style>
  <w:style w:type="character" w:customStyle="1" w:styleId="af1">
    <w:name w:val="批注主题 字符"/>
    <w:basedOn w:val="af"/>
    <w:link w:val="af0"/>
    <w:uiPriority w:val="99"/>
    <w:semiHidden/>
    <w:qFormat/>
    <w:rsid w:val="00B774DC"/>
    <w:rPr>
      <w:rFonts w:ascii="Times New Roman" w:eastAsia="Times New Roman" w:hAnsi="Times New Roman" w:cs="Times New Roman"/>
      <w:b/>
      <w:bCs/>
      <w:sz w:val="20"/>
      <w:szCs w:val="20"/>
      <w:lang w:eastAsia="en-US"/>
    </w:rPr>
  </w:style>
  <w:style w:type="character" w:customStyle="1" w:styleId="0MaintextChar">
    <w:name w:val="0 Main text Char"/>
    <w:basedOn w:val="a1"/>
    <w:link w:val="0Maintext"/>
    <w:qFormat/>
    <w:locked/>
    <w:rsid w:val="006C43B8"/>
    <w:rPr>
      <w:rFonts w:ascii="Times New Roman" w:eastAsia="Malgun Gothic" w:hAnsi="Times New Roman" w:cs="Batang"/>
      <w:sz w:val="20"/>
      <w:lang w:val="en-GB" w:eastAsia="en-US"/>
    </w:rPr>
  </w:style>
  <w:style w:type="paragraph" w:customStyle="1" w:styleId="0Maintext">
    <w:name w:val="0 Main text"/>
    <w:basedOn w:val="a"/>
    <w:link w:val="0MaintextChar"/>
    <w:qFormat/>
    <w:rsid w:val="006C43B8"/>
    <w:pPr>
      <w:spacing w:after="120"/>
      <w:jc w:val="both"/>
    </w:pPr>
    <w:rPr>
      <w:rFonts w:eastAsia="Malgun Gothic" w:cs="Batang"/>
      <w:szCs w:val="22"/>
      <w:lang w:val="en-GB"/>
    </w:rPr>
  </w:style>
  <w:style w:type="paragraph" w:customStyle="1" w:styleId="3GPPText">
    <w:name w:val="3GPP Text"/>
    <w:basedOn w:val="a"/>
    <w:link w:val="3GPPTextChar"/>
    <w:qFormat/>
    <w:rsid w:val="00504719"/>
    <w:pPr>
      <w:overflowPunct w:val="0"/>
      <w:autoSpaceDE w:val="0"/>
      <w:autoSpaceDN w:val="0"/>
      <w:adjustRightInd w:val="0"/>
      <w:spacing w:before="120" w:after="120"/>
      <w:jc w:val="both"/>
      <w:textAlignment w:val="baseline"/>
    </w:pPr>
    <w:rPr>
      <w:rFonts w:eastAsia="宋体"/>
      <w:sz w:val="22"/>
      <w:szCs w:val="20"/>
    </w:rPr>
  </w:style>
  <w:style w:type="character" w:customStyle="1" w:styleId="3GPPTextChar">
    <w:name w:val="3GPP Text Char"/>
    <w:link w:val="3GPPText"/>
    <w:qFormat/>
    <w:rsid w:val="00504719"/>
    <w:rPr>
      <w:rFonts w:ascii="Times New Roman" w:eastAsia="宋体" w:hAnsi="Times New Roman" w:cs="Times New Roman"/>
      <w:szCs w:val="20"/>
      <w:lang w:eastAsia="en-US"/>
    </w:rPr>
  </w:style>
  <w:style w:type="paragraph" w:styleId="af2">
    <w:name w:val="List Paragraph"/>
    <w:aliases w:val="- Bullets,목록 단락,リスト段落,?? ??,?????,????,Lista1,中等深浅网格 1 - 着色 21,¥¡¡¡¡ì¬º¥¹¥È¶ÎÂä,ÁÐ³ö¶ÎÂä,列表段落1,—ño’i—Ž,¥ê¥¹¥È¶ÎÂä,1st level - Bullet List Paragraph,Lettre d'introduction,Paragrafo elenco,Normal bullet 2,Bullet list,목록단락,列表段落11,列出段落1"/>
    <w:basedOn w:val="a"/>
    <w:link w:val="af3"/>
    <w:uiPriority w:val="34"/>
    <w:qFormat/>
    <w:rsid w:val="004E7E97"/>
    <w:pPr>
      <w:ind w:left="720"/>
      <w:contextualSpacing/>
    </w:pPr>
  </w:style>
  <w:style w:type="table" w:customStyle="1" w:styleId="11">
    <w:name w:val="网格表 1 浅色1"/>
    <w:basedOn w:val="a2"/>
    <w:uiPriority w:val="46"/>
    <w:rsid w:val="00855CF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af4">
    <w:name w:val="Normal (Web)"/>
    <w:basedOn w:val="a"/>
    <w:uiPriority w:val="99"/>
    <w:unhideWhenUsed/>
    <w:rsid w:val="00A15D5F"/>
    <w:pPr>
      <w:spacing w:before="100" w:beforeAutospacing="1" w:after="100" w:afterAutospacing="1" w:line="259" w:lineRule="auto"/>
    </w:pPr>
    <w:rPr>
      <w:rFonts w:ascii="Calibri" w:eastAsiaTheme="minorEastAsia" w:hAnsi="Calibri" w:cs="Calibri"/>
      <w:sz w:val="22"/>
      <w:szCs w:val="22"/>
      <w:lang w:val="sv-SE" w:eastAsia="zh-CN"/>
    </w:rPr>
  </w:style>
  <w:style w:type="paragraph" w:customStyle="1" w:styleId="PL">
    <w:name w:val="PL"/>
    <w:link w:val="PLChar"/>
    <w:qFormat/>
    <w:rsid w:val="005011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50118A"/>
    <w:rPr>
      <w:rFonts w:ascii="Courier New" w:eastAsia="Times New Roman" w:hAnsi="Courier New" w:cs="Times New Roman"/>
      <w:noProof/>
      <w:sz w:val="16"/>
      <w:szCs w:val="20"/>
      <w:shd w:val="clear" w:color="auto" w:fill="E6E6E6"/>
      <w:lang w:val="en-GB" w:eastAsia="en-GB"/>
    </w:rPr>
  </w:style>
  <w:style w:type="paragraph" w:customStyle="1" w:styleId="B1">
    <w:name w:val="B1"/>
    <w:basedOn w:val="a"/>
    <w:link w:val="B1Char1"/>
    <w:qFormat/>
    <w:rsid w:val="0050118A"/>
    <w:pPr>
      <w:spacing w:after="180"/>
      <w:ind w:left="568" w:hanging="284"/>
    </w:pPr>
    <w:rPr>
      <w:rFonts w:eastAsia="宋体"/>
      <w:szCs w:val="20"/>
      <w:lang w:val="en-GB"/>
    </w:rPr>
  </w:style>
  <w:style w:type="character" w:customStyle="1" w:styleId="B1Char1">
    <w:name w:val="B1 Char1"/>
    <w:link w:val="B1"/>
    <w:qFormat/>
    <w:rsid w:val="0050118A"/>
    <w:rPr>
      <w:rFonts w:ascii="Times New Roman" w:eastAsia="宋体" w:hAnsi="Times New Roman" w:cs="Times New Roman"/>
      <w:sz w:val="20"/>
      <w:szCs w:val="20"/>
      <w:lang w:val="en-GB" w:eastAsia="en-US"/>
    </w:rPr>
  </w:style>
  <w:style w:type="paragraph" w:customStyle="1" w:styleId="B2">
    <w:name w:val="B2"/>
    <w:basedOn w:val="a"/>
    <w:link w:val="B2Char"/>
    <w:qFormat/>
    <w:rsid w:val="0050118A"/>
    <w:pPr>
      <w:spacing w:after="180"/>
      <w:ind w:left="851" w:hanging="284"/>
    </w:pPr>
    <w:rPr>
      <w:szCs w:val="20"/>
    </w:rPr>
  </w:style>
  <w:style w:type="character" w:customStyle="1" w:styleId="B2Char">
    <w:name w:val="B2 Char"/>
    <w:link w:val="B2"/>
    <w:qFormat/>
    <w:rsid w:val="0050118A"/>
    <w:rPr>
      <w:rFonts w:ascii="Times New Roman" w:eastAsia="Times New Roman" w:hAnsi="Times New Roman" w:cs="Times New Roman"/>
      <w:sz w:val="20"/>
      <w:szCs w:val="20"/>
      <w:lang w:eastAsia="en-US"/>
    </w:rPr>
  </w:style>
  <w:style w:type="character" w:customStyle="1" w:styleId="B10">
    <w:name w:val="B1 (文字)"/>
    <w:qFormat/>
    <w:locked/>
    <w:rsid w:val="00BC3CB8"/>
    <w:rPr>
      <w:rFonts w:ascii="Times New Roman" w:eastAsia="宋体" w:hAnsi="Times New Roman"/>
      <w:lang w:val="en-GB" w:eastAsia="en-US"/>
    </w:rPr>
  </w:style>
  <w:style w:type="character" w:customStyle="1" w:styleId="af3">
    <w:name w:val="列表段落 字符"/>
    <w:aliases w:val="- Bullets 字符,목록 단락 字符,リスト段落 字符,?? ?? 字符,????? 字符,???? 字符,Lista1 字符,中等深浅网格 1 - 着色 21 字符,¥¡¡¡¡ì¬º¥¹¥È¶ÎÂä 字符,ÁÐ³ö¶ÎÂä 字符,列表段落1 字符,—ño’i—Ž 字符,¥ê¥¹¥È¶ÎÂä 字符,1st level - Bullet List Paragraph 字符,Lettre d'introduction 字符,Paragrafo elenco 字符,목록단락 字符"/>
    <w:link w:val="af2"/>
    <w:uiPriority w:val="34"/>
    <w:qFormat/>
    <w:locked/>
    <w:rsid w:val="00C50B36"/>
    <w:rPr>
      <w:rFonts w:ascii="Times New Roman" w:eastAsia="Times New Roman" w:hAnsi="Times New Roman" w:cs="Times New Roman"/>
      <w:sz w:val="20"/>
      <w:szCs w:val="24"/>
      <w:lang w:eastAsia="en-US"/>
    </w:rPr>
  </w:style>
  <w:style w:type="paragraph" w:customStyle="1" w:styleId="B3">
    <w:name w:val="B3"/>
    <w:basedOn w:val="31"/>
    <w:link w:val="B3Char"/>
    <w:qFormat/>
    <w:rsid w:val="00912AA3"/>
    <w:pPr>
      <w:spacing w:after="180"/>
      <w:ind w:left="1135" w:hanging="284"/>
      <w:contextualSpacing w:val="0"/>
    </w:pPr>
    <w:rPr>
      <w:rFonts w:eastAsia="宋体"/>
      <w:szCs w:val="20"/>
      <w:lang w:val="en-GB"/>
    </w:rPr>
  </w:style>
  <w:style w:type="character" w:customStyle="1" w:styleId="B3Char">
    <w:name w:val="B3 Char"/>
    <w:link w:val="B3"/>
    <w:rsid w:val="00912AA3"/>
    <w:rPr>
      <w:rFonts w:ascii="Times New Roman" w:eastAsia="宋体" w:hAnsi="Times New Roman" w:cs="Times New Roman"/>
      <w:sz w:val="20"/>
      <w:szCs w:val="20"/>
      <w:lang w:val="en-GB" w:eastAsia="en-US"/>
    </w:rPr>
  </w:style>
  <w:style w:type="paragraph" w:styleId="31">
    <w:name w:val="List 3"/>
    <w:basedOn w:val="a"/>
    <w:uiPriority w:val="99"/>
    <w:semiHidden/>
    <w:unhideWhenUsed/>
    <w:rsid w:val="00912AA3"/>
    <w:pPr>
      <w:ind w:left="1080" w:hanging="360"/>
      <w:contextualSpacing/>
    </w:pPr>
  </w:style>
  <w:style w:type="paragraph" w:customStyle="1" w:styleId="figure">
    <w:name w:val="figure"/>
    <w:basedOn w:val="a"/>
    <w:qFormat/>
    <w:rsid w:val="00836CB6"/>
    <w:pPr>
      <w:keepNext/>
      <w:autoSpaceDE w:val="0"/>
      <w:autoSpaceDN w:val="0"/>
      <w:adjustRightInd w:val="0"/>
      <w:snapToGrid w:val="0"/>
      <w:spacing w:after="120"/>
      <w:jc w:val="center"/>
    </w:pPr>
    <w:rPr>
      <w:rFonts w:eastAsiaTheme="minorEastAsia"/>
      <w:sz w:val="22"/>
      <w:szCs w:val="22"/>
    </w:rPr>
  </w:style>
  <w:style w:type="paragraph" w:customStyle="1" w:styleId="TdocHeading1">
    <w:name w:val="Tdoc_Heading_1"/>
    <w:basedOn w:val="1"/>
    <w:next w:val="a"/>
    <w:autoRedefine/>
    <w:rsid w:val="00B608A1"/>
    <w:pPr>
      <w:numPr>
        <w:numId w:val="7"/>
      </w:numPr>
      <w:tabs>
        <w:tab w:val="clear" w:pos="720"/>
        <w:tab w:val="num" w:pos="360"/>
      </w:tabs>
      <w:overflowPunct w:val="0"/>
      <w:autoSpaceDE w:val="0"/>
      <w:autoSpaceDN w:val="0"/>
      <w:adjustRightInd w:val="0"/>
      <w:spacing w:after="0"/>
      <w:ind w:left="0" w:firstLine="0"/>
      <w:textAlignment w:val="baseline"/>
    </w:pPr>
    <w:rPr>
      <w:rFonts w:ascii="Arial" w:eastAsia="Times New Roman" w:hAnsi="Arial" w:cs="Times New Roman"/>
      <w:b/>
      <w:bCs w:val="0"/>
      <w:noProof/>
      <w:kern w:val="28"/>
      <w:sz w:val="24"/>
      <w:szCs w:val="20"/>
      <w:lang w:eastAsia="en-GB"/>
    </w:rPr>
  </w:style>
  <w:style w:type="paragraph" w:customStyle="1" w:styleId="06subTitle">
    <w:name w:val="06_subTitle"/>
    <w:basedOn w:val="a"/>
    <w:link w:val="06subTitleChar"/>
    <w:qFormat/>
    <w:rsid w:val="00320EE2"/>
    <w:rPr>
      <w:b/>
      <w:bCs/>
      <w:iCs/>
      <w:kern w:val="2"/>
      <w:szCs w:val="20"/>
      <w:u w:val="single"/>
      <w:lang w:val="en-GB"/>
    </w:rPr>
  </w:style>
  <w:style w:type="character" w:customStyle="1" w:styleId="06subTitleChar">
    <w:name w:val="06_subTitle Char"/>
    <w:basedOn w:val="a1"/>
    <w:link w:val="06subTitle"/>
    <w:rsid w:val="00320EE2"/>
    <w:rPr>
      <w:rFonts w:ascii="Times New Roman" w:eastAsia="Times New Roman" w:hAnsi="Times New Roman" w:cs="Times New Roman"/>
      <w:b/>
      <w:bCs/>
      <w:iCs/>
      <w:kern w:val="2"/>
      <w:sz w:val="20"/>
      <w:szCs w:val="20"/>
      <w:u w:val="single"/>
      <w:lang w:val="en-GB" w:eastAsia="en-US"/>
    </w:rPr>
  </w:style>
  <w:style w:type="table" w:styleId="4-1">
    <w:name w:val="Grid Table 4 Accent 1"/>
    <w:basedOn w:val="a2"/>
    <w:uiPriority w:val="49"/>
    <w:rsid w:val="00201B42"/>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normalpuce">
    <w:name w:val="normal puce"/>
    <w:basedOn w:val="a"/>
    <w:rsid w:val="008D55E6"/>
    <w:pPr>
      <w:widowControl w:val="0"/>
      <w:numPr>
        <w:numId w:val="10"/>
      </w:numPr>
      <w:tabs>
        <w:tab w:val="clear" w:pos="720"/>
      </w:tabs>
      <w:overflowPunct w:val="0"/>
      <w:autoSpaceDE w:val="0"/>
      <w:autoSpaceDN w:val="0"/>
      <w:adjustRightInd w:val="0"/>
      <w:spacing w:before="60" w:after="60"/>
      <w:ind w:left="360"/>
      <w:jc w:val="both"/>
      <w:textAlignment w:val="baseline"/>
    </w:pPr>
    <w:rPr>
      <w:rFonts w:eastAsia="MS Mincho"/>
      <w:szCs w:val="20"/>
      <w:lang w:val="en-GB" w:eastAsia="en-GB"/>
    </w:rPr>
  </w:style>
  <w:style w:type="character" w:customStyle="1" w:styleId="B1Zchn">
    <w:name w:val="B1 Zchn"/>
    <w:qFormat/>
    <w:rsid w:val="00853454"/>
    <w:rPr>
      <w:rFonts w:eastAsia="Malgun Gothic"/>
      <w:sz w:val="22"/>
      <w:lang w:val="en-GB" w:eastAsia="en-US"/>
    </w:rPr>
  </w:style>
  <w:style w:type="character" w:customStyle="1" w:styleId="50">
    <w:name w:val="标题 5 字符"/>
    <w:basedOn w:val="a1"/>
    <w:link w:val="5"/>
    <w:uiPriority w:val="9"/>
    <w:semiHidden/>
    <w:rsid w:val="00F55626"/>
    <w:rPr>
      <w:rFonts w:asciiTheme="majorHAnsi" w:eastAsiaTheme="majorEastAsia" w:hAnsiTheme="majorHAnsi" w:cstheme="majorBidi"/>
      <w:color w:val="2F5496" w:themeColor="accent1" w:themeShade="BF"/>
      <w:sz w:val="20"/>
      <w:szCs w:val="24"/>
      <w:lang w:eastAsia="en-US"/>
    </w:rPr>
  </w:style>
  <w:style w:type="character" w:styleId="af5">
    <w:name w:val="Hyperlink"/>
    <w:uiPriority w:val="99"/>
    <w:unhideWhenUsed/>
    <w:qFormat/>
    <w:rsid w:val="00FD0AF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8398808">
      <w:bodyDiv w:val="1"/>
      <w:marLeft w:val="0"/>
      <w:marRight w:val="0"/>
      <w:marTop w:val="0"/>
      <w:marBottom w:val="0"/>
      <w:divBdr>
        <w:top w:val="none" w:sz="0" w:space="0" w:color="auto"/>
        <w:left w:val="none" w:sz="0" w:space="0" w:color="auto"/>
        <w:bottom w:val="none" w:sz="0" w:space="0" w:color="auto"/>
        <w:right w:val="none" w:sz="0" w:space="0" w:color="auto"/>
      </w:divBdr>
    </w:div>
    <w:div w:id="512299517">
      <w:bodyDiv w:val="1"/>
      <w:marLeft w:val="0"/>
      <w:marRight w:val="0"/>
      <w:marTop w:val="0"/>
      <w:marBottom w:val="0"/>
      <w:divBdr>
        <w:top w:val="none" w:sz="0" w:space="0" w:color="auto"/>
        <w:left w:val="none" w:sz="0" w:space="0" w:color="auto"/>
        <w:bottom w:val="none" w:sz="0" w:space="0" w:color="auto"/>
        <w:right w:val="none" w:sz="0" w:space="0" w:color="auto"/>
      </w:divBdr>
    </w:div>
    <w:div w:id="697581089">
      <w:bodyDiv w:val="1"/>
      <w:marLeft w:val="0"/>
      <w:marRight w:val="0"/>
      <w:marTop w:val="0"/>
      <w:marBottom w:val="0"/>
      <w:divBdr>
        <w:top w:val="none" w:sz="0" w:space="0" w:color="auto"/>
        <w:left w:val="none" w:sz="0" w:space="0" w:color="auto"/>
        <w:bottom w:val="none" w:sz="0" w:space="0" w:color="auto"/>
        <w:right w:val="none" w:sz="0" w:space="0" w:color="auto"/>
      </w:divBdr>
    </w:div>
    <w:div w:id="1714578122">
      <w:bodyDiv w:val="1"/>
      <w:marLeft w:val="0"/>
      <w:marRight w:val="0"/>
      <w:marTop w:val="0"/>
      <w:marBottom w:val="0"/>
      <w:divBdr>
        <w:top w:val="none" w:sz="0" w:space="0" w:color="auto"/>
        <w:left w:val="none" w:sz="0" w:space="0" w:color="auto"/>
        <w:bottom w:val="none" w:sz="0" w:space="0" w:color="auto"/>
        <w:right w:val="none" w:sz="0" w:space="0" w:color="auto"/>
      </w:divBdr>
      <w:divsChild>
        <w:div w:id="870849427">
          <w:marLeft w:val="360"/>
          <w:marRight w:val="0"/>
          <w:marTop w:val="200"/>
          <w:marBottom w:val="0"/>
          <w:divBdr>
            <w:top w:val="none" w:sz="0" w:space="0" w:color="auto"/>
            <w:left w:val="none" w:sz="0" w:space="0" w:color="auto"/>
            <w:bottom w:val="none" w:sz="0" w:space="0" w:color="auto"/>
            <w:right w:val="none" w:sz="0" w:space="0" w:color="auto"/>
          </w:divBdr>
        </w:div>
      </w:divsChild>
    </w:div>
    <w:div w:id="2062367436">
      <w:bodyDiv w:val="1"/>
      <w:marLeft w:val="0"/>
      <w:marRight w:val="0"/>
      <w:marTop w:val="0"/>
      <w:marBottom w:val="0"/>
      <w:divBdr>
        <w:top w:val="none" w:sz="0" w:space="0" w:color="auto"/>
        <w:left w:val="none" w:sz="0" w:space="0" w:color="auto"/>
        <w:bottom w:val="none" w:sz="0" w:space="0" w:color="auto"/>
        <w:right w:val="none" w:sz="0" w:space="0" w:color="auto"/>
      </w:divBdr>
    </w:div>
    <w:div w:id="2076312018">
      <w:bodyDiv w:val="1"/>
      <w:marLeft w:val="0"/>
      <w:marRight w:val="0"/>
      <w:marTop w:val="0"/>
      <w:marBottom w:val="0"/>
      <w:divBdr>
        <w:top w:val="none" w:sz="0" w:space="0" w:color="auto"/>
        <w:left w:val="none" w:sz="0" w:space="0" w:color="auto"/>
        <w:bottom w:val="none" w:sz="0" w:space="0" w:color="auto"/>
        <w:right w:val="none" w:sz="0" w:space="0" w:color="auto"/>
      </w:divBdr>
    </w:div>
    <w:div w:id="2120953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1411</Words>
  <Characters>8043</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2020-02-17T14:03:00Z</dcterms:created>
  <dcterms:modified xsi:type="dcterms:W3CDTF">2020-05-25T07:14:00Z</dcterms:modified>
</cp:coreProperties>
</file>