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139BB558" w:rsidR="009C0564" w:rsidRPr="00CF195E" w:rsidRDefault="00E17A0E" w:rsidP="00530B9C">
      <w:pPr>
        <w:tabs>
          <w:tab w:val="right" w:pos="9216"/>
        </w:tabs>
        <w:spacing w:after="0"/>
        <w:rPr>
          <w:b/>
          <w:kern w:val="2"/>
          <w:lang w:eastAsia="zh-CN"/>
        </w:rPr>
      </w:pPr>
      <w:r w:rsidRPr="008245BC">
        <w:rPr>
          <w:b/>
          <w:noProof/>
          <w:kern w:val="2"/>
          <w:lang w:val="en-GB" w:eastAsia="en-GB"/>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7820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8245BC">
        <w:rPr>
          <w:b/>
          <w:kern w:val="2"/>
          <w:lang w:eastAsia="zh-CN"/>
        </w:rPr>
        <w:t xml:space="preserve">3GPP </w:t>
      </w:r>
      <w:r w:rsidR="009C0564" w:rsidRPr="008245BC">
        <w:rPr>
          <w:b/>
          <w:kern w:val="2"/>
          <w:lang w:eastAsia="zh-CN"/>
        </w:rPr>
        <w:t xml:space="preserve">TSG RAN </w:t>
      </w:r>
      <w:r w:rsidR="001A2C89" w:rsidRPr="008245BC">
        <w:rPr>
          <w:b/>
          <w:kern w:val="2"/>
          <w:lang w:eastAsia="zh-CN"/>
        </w:rPr>
        <w:t>WG</w:t>
      </w:r>
      <w:r w:rsidR="00FF2E73" w:rsidRPr="008245BC">
        <w:rPr>
          <w:b/>
          <w:kern w:val="2"/>
          <w:lang w:eastAsia="zh-CN"/>
        </w:rPr>
        <w:t>1</w:t>
      </w:r>
      <w:r w:rsidR="005F4862" w:rsidRPr="008245BC">
        <w:rPr>
          <w:b/>
          <w:lang w:eastAsia="zh-CN"/>
        </w:rPr>
        <w:t xml:space="preserve"> Meeting</w:t>
      </w:r>
      <w:r w:rsidR="00933C93" w:rsidRPr="008245BC">
        <w:rPr>
          <w:rFonts w:hint="eastAsia"/>
          <w:b/>
          <w:lang w:eastAsia="zh-CN"/>
        </w:rPr>
        <w:t xml:space="preserve"> #</w:t>
      </w:r>
      <w:r w:rsidR="00933C93" w:rsidRPr="008245BC">
        <w:rPr>
          <w:b/>
          <w:lang w:eastAsia="zh-CN"/>
        </w:rPr>
        <w:t>10</w:t>
      </w:r>
      <w:r w:rsidR="005402EB" w:rsidRPr="008245BC">
        <w:rPr>
          <w:b/>
          <w:lang w:eastAsia="zh-CN"/>
        </w:rPr>
        <w:t>1</w:t>
      </w:r>
      <w:r w:rsidR="00D22331" w:rsidRPr="008245BC">
        <w:rPr>
          <w:b/>
          <w:lang w:eastAsia="zh-CN"/>
        </w:rPr>
        <w:t>-e</w:t>
      </w:r>
      <w:r w:rsidR="00972929" w:rsidRPr="008245BC">
        <w:rPr>
          <w:b/>
          <w:kern w:val="2"/>
          <w:lang w:eastAsia="zh-CN"/>
        </w:rPr>
        <w:tab/>
      </w:r>
      <w:r w:rsidR="00685FD4" w:rsidRPr="008245BC">
        <w:rPr>
          <w:b/>
          <w:kern w:val="2"/>
          <w:lang w:eastAsia="zh-CN"/>
        </w:rPr>
        <w:t>R</w:t>
      </w:r>
      <w:r w:rsidR="00FF2E73" w:rsidRPr="008245BC">
        <w:rPr>
          <w:b/>
          <w:kern w:val="2"/>
          <w:lang w:eastAsia="zh-CN"/>
        </w:rPr>
        <w:t>1</w:t>
      </w:r>
      <w:r w:rsidR="009C0564" w:rsidRPr="008245BC">
        <w:rPr>
          <w:b/>
          <w:kern w:val="2"/>
          <w:lang w:eastAsia="zh-CN"/>
        </w:rPr>
        <w:t>-</w:t>
      </w:r>
      <w:r w:rsidR="00611444" w:rsidRPr="008245BC">
        <w:rPr>
          <w:b/>
          <w:kern w:val="2"/>
          <w:lang w:eastAsia="zh-CN"/>
        </w:rPr>
        <w:t>20</w:t>
      </w:r>
      <w:r w:rsidR="008245BC" w:rsidRPr="008245BC">
        <w:rPr>
          <w:b/>
          <w:kern w:val="2"/>
          <w:lang w:eastAsia="zh-CN"/>
        </w:rPr>
        <w:t>04626</w:t>
      </w:r>
    </w:p>
    <w:p w14:paraId="1D474A48" w14:textId="4C02C359" w:rsidR="00C07F32" w:rsidRPr="00C07F32" w:rsidRDefault="00FB2931" w:rsidP="00C07F32">
      <w:pPr>
        <w:tabs>
          <w:tab w:val="right" w:pos="9216"/>
        </w:tabs>
        <w:spacing w:after="0"/>
        <w:rPr>
          <w:b/>
          <w:lang w:eastAsia="zh-CN"/>
        </w:rPr>
      </w:pPr>
      <w:r>
        <w:rPr>
          <w:b/>
          <w:lang w:eastAsia="zh-CN"/>
        </w:rPr>
        <w:t xml:space="preserve">E-meeting, </w:t>
      </w:r>
      <w:r w:rsidR="005402EB">
        <w:rPr>
          <w:b/>
          <w:lang w:eastAsia="zh-CN"/>
        </w:rPr>
        <w:t xml:space="preserve">25 May </w:t>
      </w:r>
      <w:r>
        <w:rPr>
          <w:b/>
          <w:lang w:eastAsia="zh-CN"/>
        </w:rPr>
        <w:t>–</w:t>
      </w:r>
      <w:r w:rsidR="004765EF" w:rsidRPr="005D7F42">
        <w:rPr>
          <w:b/>
          <w:lang w:eastAsia="zh-CN"/>
        </w:rPr>
        <w:t xml:space="preserve"> </w:t>
      </w:r>
      <w:r w:rsidR="005402EB">
        <w:rPr>
          <w:b/>
          <w:lang w:eastAsia="zh-CN"/>
        </w:rPr>
        <w:t>5 June</w:t>
      </w:r>
      <w:r w:rsidR="00C07F32" w:rsidRPr="00751B66">
        <w:rPr>
          <w:b/>
          <w:lang w:eastAsia="zh-CN"/>
        </w:rPr>
        <w:t>, 2020</w:t>
      </w:r>
    </w:p>
    <w:p w14:paraId="29201890" w14:textId="77777777" w:rsidR="009C0564" w:rsidRPr="00357751" w:rsidRDefault="009C0564" w:rsidP="00530B9C">
      <w:pPr>
        <w:pBdr>
          <w:top w:val="single" w:sz="4" w:space="1" w:color="auto"/>
        </w:pBdr>
        <w:spacing w:after="0"/>
        <w:rPr>
          <w:b/>
          <w:kern w:val="2"/>
          <w:sz w:val="16"/>
          <w:szCs w:val="16"/>
          <w:lang w:eastAsia="zh-CN"/>
        </w:rPr>
      </w:pPr>
      <w:bookmarkStart w:id="0" w:name="_GoBack"/>
      <w:bookmarkEnd w:id="0"/>
    </w:p>
    <w:p w14:paraId="4F5B23C1" w14:textId="45C9B2D2"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296A35">
        <w:rPr>
          <w:b/>
          <w:kern w:val="2"/>
          <w:lang w:eastAsia="zh-CN"/>
        </w:rPr>
        <w:t>5</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5048700E"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5402EB" w:rsidRPr="005402EB">
        <w:rPr>
          <w:b/>
          <w:kern w:val="2"/>
          <w:lang w:eastAsia="zh-CN"/>
        </w:rPr>
        <w:t>Discussion on the collision between DCP and RAR addressed to C-RNTI</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Default="009C0564" w:rsidP="005B1AA6">
      <w:pPr>
        <w:pStyle w:val="Heading1"/>
        <w:spacing w:before="240"/>
        <w:ind w:left="431" w:hanging="431"/>
      </w:pPr>
      <w:bookmarkStart w:id="1" w:name="_Ref124589705"/>
      <w:bookmarkStart w:id="2" w:name="_Ref129681862"/>
      <w:r w:rsidRPr="00CF195E">
        <w:t>Introduction</w:t>
      </w:r>
      <w:bookmarkEnd w:id="1"/>
      <w:bookmarkEnd w:id="2"/>
    </w:p>
    <w:p w14:paraId="40A75576" w14:textId="41D5A16D" w:rsidR="007B775E" w:rsidRDefault="00051A2E" w:rsidP="007A12F3">
      <w:pPr>
        <w:rPr>
          <w:lang w:eastAsia="zh-CN"/>
        </w:rPr>
      </w:pPr>
      <w:r>
        <w:t xml:space="preserve">In RAN2#109b-e meeting, </w:t>
      </w:r>
      <w:r w:rsidR="005879A2">
        <w:t xml:space="preserve">RAN2 have reached </w:t>
      </w:r>
      <w:r w:rsidR="007B775E">
        <w:t>some</w:t>
      </w:r>
      <w:r w:rsidR="005879A2">
        <w:t xml:space="preserve"> agreements regarding the remaining issues related to </w:t>
      </w:r>
      <w:r w:rsidR="00EA6067">
        <w:t xml:space="preserve">DCP. </w:t>
      </w:r>
      <w:r w:rsidR="002B48AE">
        <w:t>Besides, a</w:t>
      </w:r>
      <w:r w:rsidR="006470CB">
        <w:t>n</w:t>
      </w:r>
      <w:r w:rsidR="002B48AE">
        <w:t xml:space="preserve"> LS has been sent in R2-2004175 </w:t>
      </w:r>
      <w:r w:rsidR="002B48AE">
        <w:fldChar w:fldCharType="begin"/>
      </w:r>
      <w:r w:rsidR="002B48AE">
        <w:instrText xml:space="preserve"> REF _Ref40367882 \r \h </w:instrText>
      </w:r>
      <w:r w:rsidR="002B48AE">
        <w:fldChar w:fldCharType="separate"/>
      </w:r>
      <w:r w:rsidR="002B48AE">
        <w:t>[1]</w:t>
      </w:r>
      <w:r w:rsidR="002B48AE">
        <w:fldChar w:fldCharType="end"/>
      </w:r>
      <w:r w:rsidR="002B48AE">
        <w:t xml:space="preserve"> to ask RAN1 to check whether there are any issue</w:t>
      </w:r>
      <w:r w:rsidR="002B48AE">
        <w:rPr>
          <w:rFonts w:hint="eastAsia"/>
          <w:lang w:eastAsia="zh-CN"/>
        </w:rPr>
        <w:t>s</w:t>
      </w:r>
      <w:r w:rsidR="002B48AE">
        <w:rPr>
          <w:lang w:eastAsia="zh-CN"/>
        </w:rPr>
        <w:t xml:space="preserve"> with respect to RAN2’s understandings about the collision between DCP and RAR addressed to C-RNTI</w:t>
      </w:r>
      <w:r w:rsidR="007B775E">
        <w:rPr>
          <w:lang w:eastAsia="zh-CN"/>
        </w:rPr>
        <w:t xml:space="preserve"> as follows:</w:t>
      </w:r>
    </w:p>
    <w:tbl>
      <w:tblPr>
        <w:tblStyle w:val="TableGrid"/>
        <w:tblW w:w="0" w:type="auto"/>
        <w:tblLook w:val="04A0" w:firstRow="1" w:lastRow="0" w:firstColumn="1" w:lastColumn="0" w:noHBand="0" w:noVBand="1"/>
      </w:tblPr>
      <w:tblGrid>
        <w:gridCol w:w="9307"/>
      </w:tblGrid>
      <w:tr w:rsidR="007B775E" w14:paraId="439B3A47" w14:textId="77777777" w:rsidTr="007B775E">
        <w:tc>
          <w:tcPr>
            <w:tcW w:w="9307" w:type="dxa"/>
          </w:tcPr>
          <w:p w14:paraId="527CB42A" w14:textId="77777777" w:rsidR="007B775E" w:rsidRDefault="007B775E" w:rsidP="007B775E">
            <w:pPr>
              <w:rPr>
                <w:rFonts w:ascii="Arial" w:hAnsi="Arial" w:cs="Arial"/>
                <w:sz w:val="20"/>
                <w:szCs w:val="20"/>
                <w:lang w:eastAsia="ko-KR"/>
              </w:rPr>
            </w:pPr>
            <w:r>
              <w:rPr>
                <w:rFonts w:ascii="Arial" w:hAnsi="Arial" w:cs="Arial"/>
                <w:sz w:val="20"/>
                <w:szCs w:val="20"/>
                <w:lang w:eastAsia="ko-KR"/>
              </w:rPr>
              <w:t>RAN2 would like to ask RAN1 the following:</w:t>
            </w:r>
          </w:p>
          <w:p w14:paraId="1518844E" w14:textId="77777777" w:rsidR="007B775E" w:rsidRDefault="007B775E" w:rsidP="007B775E">
            <w:pPr>
              <w:pStyle w:val="ListParagraph"/>
              <w:numPr>
                <w:ilvl w:val="0"/>
                <w:numId w:val="14"/>
              </w:numPr>
              <w:overflowPunct/>
              <w:autoSpaceDE/>
              <w:autoSpaceDN/>
              <w:adjustRightInd/>
              <w:spacing w:after="160" w:line="252" w:lineRule="auto"/>
              <w:jc w:val="both"/>
              <w:rPr>
                <w:rFonts w:ascii="Arial" w:eastAsia="Times New Roman" w:hAnsi="Arial" w:cs="Arial"/>
                <w:lang w:eastAsia="ko-KR"/>
              </w:rPr>
            </w:pPr>
            <w:r>
              <w:rPr>
                <w:rFonts w:ascii="Arial" w:eastAsia="Times New Roman" w:hAnsi="Arial" w:cs="Arial"/>
                <w:lang w:eastAsia="ko-KR"/>
              </w:rPr>
              <w:t xml:space="preserve">To confirm RAN2 understanding that if DCP and RAR search spaces are not quasi-collocated, a collision between DCP and RAR addressed to C-RNTI will impact legacy RAR handling. </w:t>
            </w:r>
          </w:p>
          <w:p w14:paraId="68985E07" w14:textId="77777777" w:rsidR="007B775E" w:rsidRDefault="007B775E" w:rsidP="007B775E">
            <w:pPr>
              <w:pStyle w:val="ListParagraph"/>
              <w:numPr>
                <w:ilvl w:val="1"/>
                <w:numId w:val="14"/>
              </w:numPr>
              <w:overflowPunct/>
              <w:autoSpaceDE/>
              <w:autoSpaceDN/>
              <w:adjustRightInd/>
              <w:spacing w:after="160" w:line="252" w:lineRule="auto"/>
              <w:jc w:val="both"/>
              <w:rPr>
                <w:rFonts w:ascii="Arial" w:eastAsia="Times New Roman" w:hAnsi="Arial" w:cs="Arial"/>
                <w:lang w:eastAsia="ko-KR"/>
              </w:rPr>
            </w:pPr>
            <w:r>
              <w:rPr>
                <w:rFonts w:ascii="Arial" w:eastAsia="Times New Roman" w:hAnsi="Arial" w:cs="Arial"/>
                <w:lang w:eastAsia="ko-KR"/>
              </w:rPr>
              <w:t>From RAN2 point of view, the understanding is that RAR addressed all RNTIs should be prioritized over DCP by the UE.</w:t>
            </w:r>
          </w:p>
          <w:p w14:paraId="164080D5" w14:textId="7F9DA215" w:rsidR="007B775E" w:rsidRPr="007B775E" w:rsidRDefault="007B775E" w:rsidP="007B775E">
            <w:pPr>
              <w:pStyle w:val="ListParagraph"/>
              <w:numPr>
                <w:ilvl w:val="0"/>
                <w:numId w:val="14"/>
              </w:numPr>
              <w:overflowPunct/>
              <w:autoSpaceDE/>
              <w:autoSpaceDN/>
              <w:adjustRightInd/>
              <w:spacing w:after="160" w:line="252" w:lineRule="auto"/>
              <w:jc w:val="both"/>
              <w:rPr>
                <w:rFonts w:ascii="Arial" w:eastAsia="Times New Roman" w:hAnsi="Arial" w:cs="Arial"/>
                <w:lang w:eastAsia="ko-KR"/>
              </w:rPr>
            </w:pPr>
            <w:r>
              <w:rPr>
                <w:rFonts w:ascii="Arial" w:eastAsia="Times New Roman" w:hAnsi="Arial" w:cs="Arial"/>
                <w:lang w:eastAsia="ko-KR"/>
              </w:rPr>
              <w:t>RAN2 would like to ask if RAN1 has any concerns with the understanding above? If RAN1 doesn’t have any concerns, what is RAN1 preference on where to capture this behavior e.g. TS 38.213 or in TS 38.321 via a DCP monitoring exception rule similar to overlap with DRX Active time?</w:t>
            </w:r>
          </w:p>
        </w:tc>
      </w:tr>
    </w:tbl>
    <w:p w14:paraId="345024E9" w14:textId="77777777" w:rsidR="007B775E" w:rsidRDefault="007B775E" w:rsidP="007A12F3">
      <w:pPr>
        <w:rPr>
          <w:lang w:eastAsia="zh-CN"/>
        </w:rPr>
      </w:pPr>
    </w:p>
    <w:p w14:paraId="07F3A176" w14:textId="6E866150" w:rsidR="002B48AE" w:rsidRPr="007C2D28" w:rsidRDefault="002B48AE" w:rsidP="007A12F3">
      <w:pPr>
        <w:rPr>
          <w:lang w:val="en-GB" w:eastAsia="zh-CN"/>
        </w:rPr>
      </w:pPr>
      <w:r>
        <w:rPr>
          <w:lang w:eastAsia="zh-CN"/>
        </w:rPr>
        <w:t xml:space="preserve"> In this contribution, we discuss the issues on UE behavior when DCP collides with RAR addressed to C-RNTI.</w:t>
      </w:r>
    </w:p>
    <w:p w14:paraId="33AB7EB1" w14:textId="08D19AF6" w:rsidR="00A2162B" w:rsidRDefault="007C2D28" w:rsidP="00A2162B">
      <w:pPr>
        <w:pStyle w:val="Heading1"/>
        <w:spacing w:before="240"/>
        <w:ind w:left="431" w:hanging="431"/>
        <w:rPr>
          <w:lang w:eastAsia="ja-JP"/>
        </w:rPr>
      </w:pPr>
      <w:bookmarkStart w:id="3" w:name="_Ref129681832"/>
      <w:r>
        <w:rPr>
          <w:kern w:val="2"/>
          <w:lang w:eastAsia="zh-CN"/>
        </w:rPr>
        <w:t>UE behavior on collision between DCP and RAR addressed to C-RNTI.</w:t>
      </w:r>
    </w:p>
    <w:p w14:paraId="6C3283BD" w14:textId="1C294C8C" w:rsidR="007C2D28" w:rsidRDefault="007C2D28" w:rsidP="008F498F">
      <w:pPr>
        <w:rPr>
          <w:rFonts w:eastAsiaTheme="minorEastAsia"/>
          <w:lang w:eastAsia="zh-CN"/>
        </w:rPr>
      </w:pPr>
      <w:r>
        <w:rPr>
          <w:rFonts w:eastAsiaTheme="minorEastAsia" w:hint="eastAsia"/>
          <w:lang w:eastAsia="zh-CN"/>
        </w:rPr>
        <w:t>I</w:t>
      </w:r>
      <w:r>
        <w:rPr>
          <w:rFonts w:eastAsiaTheme="minorEastAsia"/>
          <w:lang w:eastAsia="zh-CN"/>
        </w:rPr>
        <w:t xml:space="preserve">n </w:t>
      </w:r>
      <w:r w:rsidR="002B48AE">
        <w:rPr>
          <w:rFonts w:eastAsiaTheme="minorEastAsia"/>
          <w:lang w:eastAsia="zh-CN"/>
        </w:rPr>
        <w:t>TS 38.213</w:t>
      </w:r>
      <w:r w:rsidR="002B48AE">
        <w:rPr>
          <w:rFonts w:eastAsiaTheme="minorEastAsia"/>
          <w:lang w:eastAsia="zh-CN"/>
        </w:rPr>
        <w:fldChar w:fldCharType="begin"/>
      </w:r>
      <w:r w:rsidR="002B48AE">
        <w:rPr>
          <w:rFonts w:eastAsiaTheme="minorEastAsia"/>
          <w:lang w:eastAsia="zh-CN"/>
        </w:rPr>
        <w:instrText xml:space="preserve"> REF _Ref40429052 \r \h </w:instrText>
      </w:r>
      <w:r w:rsidR="002B48AE">
        <w:rPr>
          <w:rFonts w:eastAsiaTheme="minorEastAsia"/>
          <w:lang w:eastAsia="zh-CN"/>
        </w:rPr>
      </w:r>
      <w:r w:rsidR="002B48AE">
        <w:rPr>
          <w:rFonts w:eastAsiaTheme="minorEastAsia"/>
          <w:lang w:eastAsia="zh-CN"/>
        </w:rPr>
        <w:fldChar w:fldCharType="separate"/>
      </w:r>
      <w:r w:rsidR="002B48AE">
        <w:rPr>
          <w:rFonts w:eastAsiaTheme="minorEastAsia"/>
          <w:lang w:eastAsia="zh-CN"/>
        </w:rPr>
        <w:t>[2]</w:t>
      </w:r>
      <w:r w:rsidR="002B48AE">
        <w:rPr>
          <w:rFonts w:eastAsiaTheme="minorEastAsia"/>
          <w:lang w:eastAsia="zh-CN"/>
        </w:rPr>
        <w:fldChar w:fldCharType="end"/>
      </w:r>
      <w:r w:rsidR="002B48AE">
        <w:rPr>
          <w:rFonts w:eastAsiaTheme="minorEastAsia"/>
          <w:lang w:eastAsia="zh-CN"/>
        </w:rPr>
        <w:t>, QCL collision resolution mechanism for PDCCH monitoring occasions is described as below:</w:t>
      </w:r>
    </w:p>
    <w:tbl>
      <w:tblPr>
        <w:tblStyle w:val="TableGrid"/>
        <w:tblW w:w="0" w:type="auto"/>
        <w:tblLook w:val="04A0" w:firstRow="1" w:lastRow="0" w:firstColumn="1" w:lastColumn="0" w:noHBand="0" w:noVBand="1"/>
      </w:tblPr>
      <w:tblGrid>
        <w:gridCol w:w="9307"/>
      </w:tblGrid>
      <w:tr w:rsidR="002B48AE" w14:paraId="6476119D" w14:textId="77777777" w:rsidTr="002B48AE">
        <w:tc>
          <w:tcPr>
            <w:tcW w:w="9307" w:type="dxa"/>
          </w:tcPr>
          <w:p w14:paraId="7448057D" w14:textId="77777777" w:rsidR="002B48AE" w:rsidRPr="002B48AE" w:rsidRDefault="002B48AE" w:rsidP="002B48AE">
            <w:pPr>
              <w:rPr>
                <w:sz w:val="20"/>
                <w:szCs w:val="20"/>
              </w:rPr>
            </w:pPr>
            <w:r w:rsidRPr="002B48AE">
              <w:rPr>
                <w:sz w:val="20"/>
                <w:szCs w:val="20"/>
              </w:rPr>
              <w:t xml:space="preserve">If a UE </w:t>
            </w:r>
          </w:p>
          <w:p w14:paraId="0A077012" w14:textId="77777777" w:rsidR="002B48AE" w:rsidRPr="002B48AE" w:rsidRDefault="002B48AE" w:rsidP="002B48AE">
            <w:pPr>
              <w:pStyle w:val="B1"/>
              <w:rPr>
                <w:lang w:eastAsia="ja-JP"/>
              </w:rPr>
            </w:pPr>
            <w:r w:rsidRPr="002B48AE">
              <w:t>-</w:t>
            </w:r>
            <w:r w:rsidRPr="002B48AE">
              <w:tab/>
              <w:t>is configured f</w:t>
            </w:r>
            <w:r w:rsidRPr="002B48AE">
              <w:rPr>
                <w:lang w:eastAsia="ja-JP"/>
              </w:rPr>
              <w:t>or single cell operation or for operation with carrier aggregation in a same frequency band, and</w:t>
            </w:r>
          </w:p>
          <w:p w14:paraId="5A630621" w14:textId="77777777" w:rsidR="002B48AE" w:rsidRPr="002B48AE" w:rsidRDefault="002B48AE" w:rsidP="002B48AE">
            <w:pPr>
              <w:pStyle w:val="B1"/>
              <w:rPr>
                <w:lang w:eastAsia="ja-JP"/>
              </w:rPr>
            </w:pPr>
            <w:r w:rsidRPr="002B48AE">
              <w:t>-</w:t>
            </w:r>
            <w:r w:rsidRPr="002B48AE">
              <w:tab/>
              <w:t xml:space="preserve">monitors PDCCH candidates in overlapping PDCCH monitoring occasions in multiple CORESETs that have </w:t>
            </w:r>
            <w:r w:rsidRPr="002B48AE">
              <w:rPr>
                <w:rFonts w:hint="eastAsia"/>
                <w:lang w:eastAsia="ko-KR"/>
              </w:rPr>
              <w:t xml:space="preserve">same or </w:t>
            </w:r>
            <w:r w:rsidRPr="002B48AE">
              <w:t xml:space="preserve">different </w:t>
            </w:r>
            <w:r w:rsidRPr="002B48AE">
              <w:rPr>
                <w:lang w:eastAsia="ja-JP"/>
              </w:rPr>
              <w:t>QCL-TypeD properties on active DL BWP(s) of one or more cells</w:t>
            </w:r>
          </w:p>
          <w:p w14:paraId="23EF048B" w14:textId="77777777" w:rsidR="002B48AE" w:rsidRPr="002B48AE" w:rsidRDefault="002B48AE" w:rsidP="002B48AE">
            <w:pPr>
              <w:rPr>
                <w:sz w:val="20"/>
                <w:szCs w:val="20"/>
              </w:rPr>
            </w:pPr>
            <w:r w:rsidRPr="002B48AE">
              <w:rPr>
                <w:sz w:val="20"/>
                <w:szCs w:val="20"/>
                <w:lang w:eastAsia="ja-JP"/>
              </w:rPr>
              <w:t xml:space="preserve">the UE </w:t>
            </w:r>
            <w:r w:rsidRPr="002B48AE">
              <w:rPr>
                <w:sz w:val="20"/>
                <w:szCs w:val="20"/>
              </w:rPr>
              <w:t xml:space="preserve">monitors PDCCHs only in a CORESET, and in any other CORESET from the multiple CORESETs having same QCL-TypeD properties as the CORESET, on the active DL BWP of a cell from the one or more cells </w:t>
            </w:r>
          </w:p>
          <w:p w14:paraId="238E1932" w14:textId="77777777" w:rsidR="002B48AE" w:rsidRPr="002B48AE" w:rsidRDefault="002B48AE" w:rsidP="002B48AE">
            <w:pPr>
              <w:pStyle w:val="B1"/>
            </w:pPr>
            <w:r w:rsidRPr="002B48AE">
              <w:t>-</w:t>
            </w:r>
            <w:r w:rsidRPr="002B48AE">
              <w:tab/>
              <w:t>the CORESET corresponds</w:t>
            </w:r>
            <w:r w:rsidRPr="002B48AE">
              <w:rPr>
                <w:lang w:eastAsia="ja-JP"/>
              </w:rPr>
              <w:t xml:space="preserve"> to the CSS set with the lowest index in the cell with the lowest index containing CSS, if any; otherwise, to the USS set with the lowest index in the cell with lowest index</w:t>
            </w:r>
          </w:p>
          <w:p w14:paraId="1D695EB2" w14:textId="77777777" w:rsidR="002B48AE" w:rsidRPr="002B48AE" w:rsidRDefault="002B48AE" w:rsidP="002B48AE">
            <w:pPr>
              <w:pStyle w:val="B1"/>
              <w:rPr>
                <w:lang w:eastAsia="ja-JP"/>
              </w:rPr>
            </w:pPr>
            <w:r w:rsidRPr="002B48AE">
              <w:t>-</w:t>
            </w:r>
            <w:r w:rsidRPr="002B48AE">
              <w:tab/>
              <w:t>the lowest USS set index is determined over all USS sets with at least one PDCCH candidate</w:t>
            </w:r>
            <w:r w:rsidRPr="002B48AE">
              <w:rPr>
                <w:lang w:eastAsia="ja-JP"/>
              </w:rPr>
              <w:t xml:space="preserve"> in overlapping PDCCH monitoring occasions</w:t>
            </w:r>
          </w:p>
          <w:p w14:paraId="6E6289BC" w14:textId="77777777" w:rsidR="002B48AE" w:rsidRPr="002B48AE" w:rsidRDefault="002B48AE" w:rsidP="002B48AE">
            <w:pPr>
              <w:pStyle w:val="B1"/>
              <w:rPr>
                <w:lang w:eastAsia="ja-JP"/>
              </w:rPr>
            </w:pPr>
            <w:r w:rsidRPr="002B48AE">
              <w:t>-</w:t>
            </w:r>
            <w:r w:rsidRPr="002B48AE">
              <w:tab/>
              <w:t xml:space="preserve">for the purpose of determining the CORESET, </w:t>
            </w:r>
            <w:r w:rsidRPr="002B48AE">
              <w:rPr>
                <w:lang w:eastAsia="ja-JP"/>
              </w:rPr>
              <w:t xml:space="preserve">a SS/PBCH block is considered to have different QCL-TypeD properties than a CSI-RS </w:t>
            </w:r>
          </w:p>
          <w:p w14:paraId="554ADE8B" w14:textId="77777777" w:rsidR="002B48AE" w:rsidRPr="002B48AE" w:rsidRDefault="002B48AE" w:rsidP="002B48AE">
            <w:pPr>
              <w:pStyle w:val="B1"/>
              <w:rPr>
                <w:lang w:eastAsia="ja-JP"/>
              </w:rPr>
            </w:pPr>
            <w:r w:rsidRPr="002B48AE">
              <w:t>-</w:t>
            </w:r>
            <w:r w:rsidRPr="002B48AE">
              <w:tab/>
              <w:t>for the purpose of determining the CORESET, a first CSI-RS associated with a SS/PBCH block in a first cell and a second CSI-RS in a second cell that is also associated with the SS/PBCH block are assumed to have same QCL-TypeD properties</w:t>
            </w:r>
            <w:r w:rsidRPr="002B48AE">
              <w:rPr>
                <w:lang w:eastAsia="ja-JP"/>
              </w:rPr>
              <w:t xml:space="preserve"> </w:t>
            </w:r>
          </w:p>
          <w:p w14:paraId="34484E0B" w14:textId="77777777" w:rsidR="002B48AE" w:rsidRPr="002B48AE" w:rsidRDefault="002B48AE" w:rsidP="002B48AE">
            <w:pPr>
              <w:pStyle w:val="B1"/>
            </w:pPr>
            <w:r w:rsidRPr="002B48AE">
              <w:t>-</w:t>
            </w:r>
            <w:r w:rsidRPr="002B48AE">
              <w:tab/>
              <w:t xml:space="preserve">the allocation of non-overlapping CCEs and of PDCCH candidates for PDCCH monitoring is according to </w:t>
            </w:r>
            <w:r w:rsidRPr="002B48AE">
              <w:lastRenderedPageBreak/>
              <w:t xml:space="preserve">all search space sets associated with the multiple CORESETs </w:t>
            </w:r>
            <w:r w:rsidRPr="002B48AE">
              <w:rPr>
                <w:lang w:eastAsia="ja-JP"/>
              </w:rPr>
              <w:t>on the active DL BWP(s) of the one or more cells</w:t>
            </w:r>
            <w:r w:rsidRPr="002B48AE">
              <w:t xml:space="preserve"> </w:t>
            </w:r>
          </w:p>
          <w:p w14:paraId="54E6C3C7" w14:textId="77777777" w:rsidR="002B48AE" w:rsidRPr="002B48AE" w:rsidRDefault="002B48AE" w:rsidP="002B48AE">
            <w:pPr>
              <w:pStyle w:val="B1"/>
            </w:pPr>
            <w:r w:rsidRPr="002B48AE">
              <w:rPr>
                <w:lang w:eastAsia="ja-JP"/>
              </w:rPr>
              <w:t xml:space="preserve"> </w:t>
            </w:r>
            <w:r w:rsidRPr="002B48AE">
              <w:t>-</w:t>
            </w:r>
            <w:r w:rsidRPr="002B48AE">
              <w:tab/>
              <w:t xml:space="preserve">the number of active TCI states is determined from the multiple CORESETs </w:t>
            </w:r>
          </w:p>
          <w:p w14:paraId="33F18395" w14:textId="77777777" w:rsidR="002B48AE" w:rsidRPr="002B48AE" w:rsidRDefault="002B48AE" w:rsidP="002B48AE">
            <w:pPr>
              <w:rPr>
                <w:sz w:val="20"/>
                <w:szCs w:val="20"/>
              </w:rPr>
            </w:pPr>
            <w:r w:rsidRPr="002B48AE">
              <w:rPr>
                <w:sz w:val="20"/>
                <w:szCs w:val="20"/>
              </w:rPr>
              <w:t xml:space="preserve">If a UE </w:t>
            </w:r>
          </w:p>
          <w:p w14:paraId="5351C03F" w14:textId="77777777" w:rsidR="002B48AE" w:rsidRPr="002B48AE" w:rsidRDefault="002B48AE" w:rsidP="002B48AE">
            <w:pPr>
              <w:pStyle w:val="B1"/>
              <w:rPr>
                <w:lang w:eastAsia="ja-JP"/>
              </w:rPr>
            </w:pPr>
            <w:r w:rsidRPr="002B48AE">
              <w:t>-</w:t>
            </w:r>
            <w:r w:rsidRPr="002B48AE">
              <w:tab/>
              <w:t>is configured f</w:t>
            </w:r>
            <w:r w:rsidRPr="002B48AE">
              <w:rPr>
                <w:lang w:eastAsia="ja-JP"/>
              </w:rPr>
              <w:t>or single cell operation or for operation with carrier aggregation in a same frequency band, and</w:t>
            </w:r>
          </w:p>
          <w:p w14:paraId="024917EB" w14:textId="77777777" w:rsidR="002B48AE" w:rsidRPr="002B48AE" w:rsidRDefault="002B48AE" w:rsidP="002B48AE">
            <w:pPr>
              <w:pStyle w:val="B1"/>
              <w:rPr>
                <w:lang w:eastAsia="ja-JP"/>
              </w:rPr>
            </w:pPr>
            <w:r w:rsidRPr="002B48AE">
              <w:t>-</w:t>
            </w:r>
            <w:r w:rsidRPr="002B48AE">
              <w:tab/>
              <w:t>monitors PDCCH candidates in overlapping PDCCH monitoring occasions in multiple CORESETs where none of the CORESETs has TCI-states</w:t>
            </w:r>
            <w:r w:rsidRPr="002B48AE">
              <w:rPr>
                <w:lang w:eastAsia="ja-JP"/>
              </w:rPr>
              <w:t xml:space="preserve"> with 'QCL-TypeD', </w:t>
            </w:r>
          </w:p>
          <w:p w14:paraId="5332F1E0" w14:textId="13A0113F" w:rsidR="002B48AE" w:rsidRPr="002B48AE" w:rsidRDefault="002B48AE" w:rsidP="008F498F">
            <w:r w:rsidRPr="002B48AE">
              <w:rPr>
                <w:sz w:val="20"/>
                <w:szCs w:val="20"/>
              </w:rPr>
              <w:t>the UE is required to monitor PDCCH candidates in overlapping PDCCH monitoring occasions for search space sets associated with different CORESETs.</w:t>
            </w:r>
          </w:p>
        </w:tc>
      </w:tr>
    </w:tbl>
    <w:p w14:paraId="53E45034" w14:textId="662A9D91" w:rsidR="002B48AE" w:rsidRDefault="002B48AE" w:rsidP="008F498F">
      <w:pPr>
        <w:rPr>
          <w:rFonts w:eastAsiaTheme="minorEastAsia"/>
          <w:lang w:eastAsia="zh-CN"/>
        </w:rPr>
      </w:pPr>
    </w:p>
    <w:p w14:paraId="3FE6F703" w14:textId="26A1FAD9" w:rsidR="002B48AE" w:rsidRDefault="002B48AE" w:rsidP="008F498F">
      <w:pPr>
        <w:rPr>
          <w:rFonts w:eastAsiaTheme="minorEastAsia"/>
          <w:lang w:eastAsia="zh-CN"/>
        </w:rPr>
      </w:pPr>
      <w:r>
        <w:rPr>
          <w:rFonts w:eastAsiaTheme="minorEastAsia" w:hint="eastAsia"/>
          <w:lang w:eastAsia="zh-CN"/>
        </w:rPr>
        <w:t>R</w:t>
      </w:r>
      <w:r>
        <w:rPr>
          <w:rFonts w:eastAsiaTheme="minorEastAsia"/>
          <w:lang w:eastAsia="zh-CN"/>
        </w:rPr>
        <w:t xml:space="preserve">egarding the </w:t>
      </w:r>
      <w:r w:rsidR="00352538">
        <w:rPr>
          <w:rFonts w:eastAsiaTheme="minorEastAsia"/>
          <w:lang w:eastAsia="zh-CN"/>
        </w:rPr>
        <w:t xml:space="preserve">RAR </w:t>
      </w:r>
      <w:r w:rsidR="00AD646A">
        <w:rPr>
          <w:rFonts w:eastAsiaTheme="minorEastAsia"/>
          <w:lang w:eastAsia="zh-CN"/>
        </w:rPr>
        <w:t xml:space="preserve">with CRC </w:t>
      </w:r>
      <w:r w:rsidR="00352538">
        <w:rPr>
          <w:rFonts w:eastAsiaTheme="minorEastAsia"/>
          <w:lang w:eastAsia="zh-CN"/>
        </w:rPr>
        <w:t xml:space="preserve">scrambled by C-RNTI, </w:t>
      </w:r>
      <w:r w:rsidR="00B04338">
        <w:rPr>
          <w:rFonts w:eastAsiaTheme="minorEastAsia"/>
          <w:lang w:eastAsia="zh-CN"/>
        </w:rPr>
        <w:t xml:space="preserve">which is </w:t>
      </w:r>
      <w:r w:rsidR="006D6E21">
        <w:rPr>
          <w:rFonts w:eastAsiaTheme="minorEastAsia"/>
          <w:lang w:eastAsia="zh-CN"/>
        </w:rPr>
        <w:t>main</w:t>
      </w:r>
      <w:r w:rsidR="00B04338">
        <w:rPr>
          <w:rFonts w:eastAsiaTheme="minorEastAsia"/>
          <w:lang w:eastAsia="zh-CN"/>
        </w:rPr>
        <w:t>ly used by</w:t>
      </w:r>
      <w:r w:rsidR="006D6E21">
        <w:rPr>
          <w:rFonts w:eastAsiaTheme="minorEastAsia"/>
          <w:lang w:eastAsia="zh-CN"/>
        </w:rPr>
        <w:t xml:space="preserve"> beam failure recovery</w:t>
      </w:r>
      <w:r w:rsidR="005D1CC4">
        <w:rPr>
          <w:rFonts w:eastAsiaTheme="minorEastAsia"/>
          <w:lang w:eastAsia="zh-CN"/>
        </w:rPr>
        <w:t>,</w:t>
      </w:r>
      <w:r w:rsidR="00352538">
        <w:rPr>
          <w:rFonts w:eastAsiaTheme="minorEastAsia"/>
          <w:lang w:eastAsia="zh-CN"/>
        </w:rPr>
        <w:t xml:space="preserve"> </w:t>
      </w:r>
      <w:r w:rsidR="005D1CC4">
        <w:rPr>
          <w:rFonts w:eastAsiaTheme="minorEastAsia"/>
          <w:lang w:eastAsia="zh-CN"/>
        </w:rPr>
        <w:t>t</w:t>
      </w:r>
      <w:r w:rsidR="0054321B">
        <w:rPr>
          <w:rFonts w:eastAsiaTheme="minorEastAsia"/>
          <w:lang w:eastAsia="zh-CN"/>
        </w:rPr>
        <w:t xml:space="preserve">he DCI is to be monitored in </w:t>
      </w:r>
      <w:r w:rsidR="0054321B">
        <w:rPr>
          <w:rFonts w:eastAsiaTheme="minorEastAsia" w:hint="eastAsia"/>
          <w:lang w:eastAsia="zh-CN"/>
        </w:rPr>
        <w:t xml:space="preserve">a search space set provided </w:t>
      </w:r>
      <w:r w:rsidR="0054321B">
        <w:rPr>
          <w:rFonts w:eastAsiaTheme="minorEastAsia"/>
          <w:lang w:eastAsia="zh-CN"/>
        </w:rPr>
        <w:t xml:space="preserve">by a recoverySearchSpaceId (also known as </w:t>
      </w:r>
      <w:r w:rsidR="0054321B" w:rsidRPr="00792FC9">
        <w:rPr>
          <w:rFonts w:eastAsiaTheme="minorEastAsia"/>
          <w:i/>
          <w:lang w:eastAsia="zh-CN"/>
        </w:rPr>
        <w:t>recoverySearchSp</w:t>
      </w:r>
      <w:r w:rsidR="005D1CC4">
        <w:rPr>
          <w:rFonts w:eastAsiaTheme="minorEastAsia"/>
          <w:i/>
          <w:lang w:eastAsia="zh-CN"/>
        </w:rPr>
        <w:t>a</w:t>
      </w:r>
      <w:r w:rsidR="0054321B" w:rsidRPr="00792FC9">
        <w:rPr>
          <w:rFonts w:eastAsiaTheme="minorEastAsia"/>
          <w:i/>
          <w:lang w:eastAsia="zh-CN"/>
        </w:rPr>
        <w:t>ce</w:t>
      </w:r>
      <w:r w:rsidR="0054321B">
        <w:rPr>
          <w:rFonts w:eastAsiaTheme="minorEastAsia"/>
          <w:lang w:eastAsia="zh-CN"/>
        </w:rPr>
        <w:t>)</w:t>
      </w:r>
      <w:r w:rsidR="005D1CC4">
        <w:rPr>
          <w:rFonts w:eastAsiaTheme="minorEastAsia"/>
          <w:lang w:eastAsia="zh-CN"/>
        </w:rPr>
        <w:t>.</w:t>
      </w:r>
      <w:r w:rsidR="0054321B">
        <w:rPr>
          <w:rFonts w:eastAsiaTheme="minorEastAsia"/>
          <w:lang w:eastAsia="zh-CN"/>
        </w:rPr>
        <w:t xml:space="preserve"> </w:t>
      </w:r>
      <w:r w:rsidR="005D1CC4">
        <w:rPr>
          <w:rFonts w:eastAsiaTheme="minorEastAsia"/>
          <w:lang w:eastAsia="zh-CN"/>
        </w:rPr>
        <w:t>A</w:t>
      </w:r>
      <w:r w:rsidR="0054321B">
        <w:rPr>
          <w:rFonts w:eastAsiaTheme="minorEastAsia"/>
          <w:lang w:eastAsia="zh-CN"/>
        </w:rPr>
        <w:t xml:space="preserve">nd </w:t>
      </w:r>
      <w:r w:rsidR="005D1CC4">
        <w:rPr>
          <w:rFonts w:eastAsiaTheme="minorEastAsia"/>
          <w:lang w:eastAsia="zh-CN"/>
        </w:rPr>
        <w:t xml:space="preserve">it is specified that </w:t>
      </w:r>
      <w:r w:rsidR="0054321B">
        <w:rPr>
          <w:rFonts w:eastAsiaTheme="minorEastAsia"/>
          <w:lang w:eastAsia="zh-CN"/>
        </w:rPr>
        <w:t>there is</w:t>
      </w:r>
      <w:r w:rsidR="00B04338">
        <w:rPr>
          <w:rFonts w:eastAsiaTheme="minorEastAsia"/>
          <w:lang w:eastAsia="zh-CN"/>
        </w:rPr>
        <w:t xml:space="preserve"> </w:t>
      </w:r>
      <w:r w:rsidR="00D14988">
        <w:rPr>
          <w:rFonts w:eastAsiaTheme="minorEastAsia" w:hint="eastAsia"/>
          <w:lang w:eastAsia="zh-CN"/>
        </w:rPr>
        <w:t>n</w:t>
      </w:r>
      <w:r w:rsidR="00D14988">
        <w:rPr>
          <w:rFonts w:eastAsiaTheme="minorEastAsia"/>
          <w:lang w:eastAsia="zh-CN"/>
        </w:rPr>
        <w:t xml:space="preserve">o other search space set in the CORESET associated with the </w:t>
      </w:r>
      <w:r w:rsidR="00D14988" w:rsidRPr="00792FC9">
        <w:rPr>
          <w:rFonts w:eastAsiaTheme="minorEastAsia"/>
          <w:i/>
          <w:lang w:eastAsia="zh-CN"/>
        </w:rPr>
        <w:t>recoverySearchSpace</w:t>
      </w:r>
      <w:r w:rsidR="00D14988">
        <w:rPr>
          <w:rFonts w:eastAsiaTheme="minorEastAsia"/>
          <w:lang w:eastAsia="zh-CN"/>
        </w:rPr>
        <w:t>.</w:t>
      </w:r>
    </w:p>
    <w:p w14:paraId="4B842C15" w14:textId="2F212A3B" w:rsidR="007B775E" w:rsidRDefault="00810987" w:rsidP="008F498F">
      <w:pPr>
        <w:rPr>
          <w:rFonts w:eastAsiaTheme="minorEastAsia"/>
          <w:lang w:eastAsia="zh-CN"/>
        </w:rPr>
      </w:pPr>
      <w:r w:rsidRPr="00B06C38">
        <w:rPr>
          <w:rFonts w:eastAsiaTheme="minorEastAsia"/>
          <w:lang w:eastAsia="zh-CN"/>
        </w:rPr>
        <w:t>T</w:t>
      </w:r>
      <w:r w:rsidR="00D14988" w:rsidRPr="00B06C38">
        <w:rPr>
          <w:rFonts w:eastAsiaTheme="minorEastAsia"/>
          <w:lang w:eastAsia="zh-CN"/>
        </w:rPr>
        <w:t xml:space="preserve">he current RAN1 specification does not clarify that the </w:t>
      </w:r>
      <w:r w:rsidR="00D14988" w:rsidRPr="00792FC9">
        <w:rPr>
          <w:rFonts w:eastAsiaTheme="minorEastAsia"/>
          <w:i/>
          <w:lang w:eastAsia="zh-CN"/>
        </w:rPr>
        <w:t>recoverySearchSpace</w:t>
      </w:r>
      <w:r w:rsidRPr="00B06C38">
        <w:rPr>
          <w:rFonts w:eastAsiaTheme="minorEastAsia"/>
          <w:lang w:eastAsia="zh-CN"/>
        </w:rPr>
        <w:t xml:space="preserve"> for beam failure recovery</w:t>
      </w:r>
      <w:r w:rsidR="00D14988" w:rsidRPr="00B06C38">
        <w:rPr>
          <w:rFonts w:eastAsiaTheme="minorEastAsia"/>
          <w:lang w:eastAsia="zh-CN"/>
        </w:rPr>
        <w:t xml:space="preserve"> is a USS </w:t>
      </w:r>
      <w:r w:rsidRPr="00B06C38">
        <w:rPr>
          <w:rFonts w:eastAsiaTheme="minorEastAsia"/>
          <w:lang w:eastAsia="zh-CN"/>
        </w:rPr>
        <w:t xml:space="preserve">set </w:t>
      </w:r>
      <w:r w:rsidR="00D14988" w:rsidRPr="00B06C38">
        <w:rPr>
          <w:rFonts w:eastAsiaTheme="minorEastAsia"/>
          <w:lang w:eastAsia="zh-CN"/>
        </w:rPr>
        <w:t xml:space="preserve">or </w:t>
      </w:r>
      <w:r w:rsidR="00B06C38">
        <w:rPr>
          <w:rFonts w:eastAsiaTheme="minorEastAsia"/>
          <w:lang w:eastAsia="zh-CN"/>
        </w:rPr>
        <w:t xml:space="preserve">a </w:t>
      </w:r>
      <w:r w:rsidR="00D14988" w:rsidRPr="00B06C38">
        <w:rPr>
          <w:rFonts w:eastAsiaTheme="minorEastAsia"/>
          <w:lang w:eastAsia="zh-CN"/>
        </w:rPr>
        <w:t>CSS</w:t>
      </w:r>
      <w:r w:rsidRPr="00B06C38">
        <w:rPr>
          <w:rFonts w:eastAsiaTheme="minorEastAsia"/>
          <w:lang w:eastAsia="zh-CN"/>
        </w:rPr>
        <w:t xml:space="preserve"> set</w:t>
      </w:r>
      <w:r w:rsidR="00D14988" w:rsidRPr="00B06C38">
        <w:rPr>
          <w:rFonts w:eastAsiaTheme="minorEastAsia"/>
          <w:lang w:eastAsia="zh-CN"/>
        </w:rPr>
        <w:t xml:space="preserve">. Therefore, it </w:t>
      </w:r>
      <w:r w:rsidR="005D1CC4">
        <w:rPr>
          <w:rFonts w:eastAsiaTheme="minorEastAsia"/>
          <w:lang w:eastAsia="zh-CN"/>
        </w:rPr>
        <w:t>can</w:t>
      </w:r>
      <w:r w:rsidR="005D1CC4" w:rsidRPr="00B06C38">
        <w:rPr>
          <w:rFonts w:eastAsiaTheme="minorEastAsia"/>
          <w:lang w:eastAsia="zh-CN"/>
        </w:rPr>
        <w:t xml:space="preserve"> </w:t>
      </w:r>
      <w:r w:rsidR="005D1CC4">
        <w:rPr>
          <w:rFonts w:eastAsiaTheme="minorEastAsia"/>
          <w:lang w:eastAsia="zh-CN"/>
        </w:rPr>
        <w:t xml:space="preserve">be </w:t>
      </w:r>
      <w:r w:rsidR="00D14988" w:rsidRPr="00B06C38">
        <w:rPr>
          <w:rFonts w:eastAsiaTheme="minorEastAsia"/>
          <w:lang w:eastAsia="zh-CN"/>
        </w:rPr>
        <w:t xml:space="preserve">supposed </w:t>
      </w:r>
      <w:r w:rsidRPr="00B06C38">
        <w:rPr>
          <w:rFonts w:eastAsiaTheme="minorEastAsia"/>
          <w:lang w:eastAsia="zh-CN"/>
        </w:rPr>
        <w:t>that</w:t>
      </w:r>
      <w:r w:rsidR="007B775E">
        <w:rPr>
          <w:rFonts w:eastAsiaTheme="minorEastAsia"/>
          <w:lang w:eastAsia="zh-CN"/>
        </w:rPr>
        <w:t xml:space="preserve"> the</w:t>
      </w:r>
      <w:r w:rsidRPr="00B06C38">
        <w:rPr>
          <w:rFonts w:eastAsiaTheme="minorEastAsia"/>
          <w:lang w:eastAsia="zh-CN"/>
        </w:rPr>
        <w:t xml:space="preserve"> </w:t>
      </w:r>
      <w:r w:rsidRPr="00792FC9">
        <w:rPr>
          <w:rFonts w:eastAsiaTheme="minorEastAsia"/>
          <w:i/>
          <w:lang w:eastAsia="zh-CN"/>
        </w:rPr>
        <w:t>recoverySearchSpace</w:t>
      </w:r>
      <w:r w:rsidRPr="00B06C38">
        <w:rPr>
          <w:rFonts w:eastAsiaTheme="minorEastAsia"/>
          <w:lang w:eastAsia="zh-CN"/>
        </w:rPr>
        <w:t xml:space="preserve"> can be configured as either a USS set or CSS set. </w:t>
      </w:r>
    </w:p>
    <w:p w14:paraId="53C091F7" w14:textId="54747DDC" w:rsidR="00D14988" w:rsidRDefault="00810987" w:rsidP="008F498F">
      <w:pPr>
        <w:rPr>
          <w:rFonts w:eastAsiaTheme="minorEastAsia"/>
          <w:lang w:eastAsia="zh-CN"/>
        </w:rPr>
      </w:pPr>
      <w:r w:rsidRPr="00B06C38">
        <w:rPr>
          <w:rFonts w:eastAsiaTheme="minorEastAsia"/>
          <w:lang w:eastAsia="zh-CN"/>
        </w:rPr>
        <w:t xml:space="preserve">If the </w:t>
      </w:r>
      <w:r w:rsidRPr="00792FC9">
        <w:rPr>
          <w:rFonts w:eastAsiaTheme="minorEastAsia"/>
          <w:i/>
          <w:lang w:eastAsia="zh-CN"/>
        </w:rPr>
        <w:t>recoverySearchSpace</w:t>
      </w:r>
      <w:r w:rsidRPr="00B06C38">
        <w:rPr>
          <w:rFonts w:eastAsiaTheme="minorEastAsia"/>
          <w:lang w:eastAsia="zh-CN"/>
        </w:rPr>
        <w:t xml:space="preserve"> is a CSS set, when</w:t>
      </w:r>
      <w:r w:rsidR="00EA0109">
        <w:rPr>
          <w:rFonts w:eastAsiaTheme="minorEastAsia"/>
          <w:lang w:eastAsia="zh-CN"/>
        </w:rPr>
        <w:t xml:space="preserve"> the</w:t>
      </w:r>
      <w:r w:rsidRPr="00B06C38">
        <w:rPr>
          <w:rFonts w:eastAsiaTheme="minorEastAsia"/>
          <w:lang w:eastAsia="zh-CN"/>
        </w:rPr>
        <w:t xml:space="preserve"> monitoring occasion for DCI format 2_6 and that for BFR</w:t>
      </w:r>
      <w:r w:rsidR="00321CEF">
        <w:rPr>
          <w:rFonts w:eastAsiaTheme="minorEastAsia"/>
          <w:lang w:eastAsia="zh-CN"/>
        </w:rPr>
        <w:t xml:space="preserve"> </w:t>
      </w:r>
      <w:r w:rsidRPr="00B06C38">
        <w:rPr>
          <w:rFonts w:eastAsiaTheme="minorEastAsia"/>
          <w:lang w:eastAsia="zh-CN"/>
        </w:rPr>
        <w:t>R</w:t>
      </w:r>
      <w:r w:rsidR="00321CEF">
        <w:rPr>
          <w:rFonts w:eastAsiaTheme="minorEastAsia"/>
          <w:lang w:eastAsia="zh-CN"/>
        </w:rPr>
        <w:t>AR</w:t>
      </w:r>
      <w:r w:rsidRPr="00B06C38">
        <w:rPr>
          <w:rFonts w:eastAsiaTheme="minorEastAsia"/>
          <w:lang w:eastAsia="zh-CN"/>
        </w:rPr>
        <w:t xml:space="preserve"> are collided and the two search space sets are not QCLed, according to the current TS 38.213, the </w:t>
      </w:r>
      <w:r w:rsidRPr="00B06C38">
        <w:rPr>
          <w:rFonts w:eastAsiaTheme="minorEastAsia" w:hint="eastAsia"/>
          <w:lang w:eastAsia="zh-CN"/>
        </w:rPr>
        <w:t>p</w:t>
      </w:r>
      <w:r w:rsidRPr="00B06C38">
        <w:rPr>
          <w:rFonts w:eastAsiaTheme="minorEastAsia"/>
          <w:lang w:eastAsia="zh-CN"/>
        </w:rPr>
        <w:t xml:space="preserve">riority is determined by the </w:t>
      </w:r>
      <w:r w:rsidR="00B06C38" w:rsidRPr="00B06C38">
        <w:rPr>
          <w:rFonts w:eastAsiaTheme="minorEastAsia"/>
          <w:lang w:eastAsia="zh-CN"/>
        </w:rPr>
        <w:t>search space index</w:t>
      </w:r>
      <w:r w:rsidR="00B06C38">
        <w:rPr>
          <w:rFonts w:eastAsiaTheme="minorEastAsia"/>
          <w:lang w:eastAsia="zh-CN"/>
        </w:rPr>
        <w:t xml:space="preserve">, </w:t>
      </w:r>
      <w:r w:rsidR="005D1CC4">
        <w:rPr>
          <w:rFonts w:eastAsiaTheme="minorEastAsia"/>
          <w:lang w:eastAsia="zh-CN"/>
        </w:rPr>
        <w:t>where</w:t>
      </w:r>
      <w:r w:rsidR="00B06C38" w:rsidRPr="00B06C38">
        <w:rPr>
          <w:rFonts w:eastAsiaTheme="minorEastAsia"/>
          <w:lang w:eastAsia="zh-CN"/>
        </w:rPr>
        <w:t xml:space="preserve"> </w:t>
      </w:r>
      <w:r w:rsidR="00B06C38" w:rsidRPr="00B06C38">
        <w:t>the CORESET corresponds</w:t>
      </w:r>
      <w:r w:rsidR="00B06C38" w:rsidRPr="00B06C38">
        <w:rPr>
          <w:lang w:eastAsia="ja-JP"/>
        </w:rPr>
        <w:t xml:space="preserve"> to the CSS set with the lowest index</w:t>
      </w:r>
      <w:r w:rsidR="00B06C38">
        <w:rPr>
          <w:lang w:eastAsia="ja-JP"/>
        </w:rPr>
        <w:t xml:space="preserve"> is prioritized</w:t>
      </w:r>
      <w:r w:rsidR="005D1CC4">
        <w:rPr>
          <w:lang w:eastAsia="ja-JP"/>
        </w:rPr>
        <w:t>.</w:t>
      </w:r>
      <w:r w:rsidR="00B06C38">
        <w:rPr>
          <w:rFonts w:eastAsiaTheme="minorEastAsia"/>
          <w:lang w:eastAsia="zh-CN"/>
        </w:rPr>
        <w:t xml:space="preserve"> Therefore</w:t>
      </w:r>
      <w:r w:rsidR="00B06C38">
        <w:rPr>
          <w:rFonts w:eastAsiaTheme="minorEastAsia" w:hint="eastAsia"/>
          <w:lang w:eastAsia="zh-CN"/>
        </w:rPr>
        <w:t>,</w:t>
      </w:r>
      <w:r w:rsidR="00B06C38">
        <w:rPr>
          <w:rFonts w:eastAsiaTheme="minorEastAsia"/>
          <w:lang w:eastAsia="zh-CN"/>
        </w:rPr>
        <w:t xml:space="preserve"> </w:t>
      </w:r>
      <w:r w:rsidR="005D1CC4">
        <w:rPr>
          <w:rFonts w:eastAsiaTheme="minorEastAsia"/>
          <w:lang w:eastAsia="zh-CN"/>
        </w:rPr>
        <w:t>in order to</w:t>
      </w:r>
      <w:r w:rsidR="00B06C38">
        <w:rPr>
          <w:rFonts w:eastAsiaTheme="minorEastAsia"/>
          <w:lang w:eastAsia="zh-CN"/>
        </w:rPr>
        <w:t xml:space="preserve"> avoid the BFR procedure being impacted by DCI format 2_6, the gNB can configure the </w:t>
      </w:r>
      <w:r w:rsidR="00B06C38" w:rsidRPr="00792FC9">
        <w:rPr>
          <w:rFonts w:eastAsiaTheme="minorEastAsia"/>
          <w:i/>
          <w:lang w:eastAsia="zh-CN"/>
        </w:rPr>
        <w:t>recoverySearchSpace</w:t>
      </w:r>
      <w:r w:rsidR="00B06C38">
        <w:rPr>
          <w:rFonts w:eastAsiaTheme="minorEastAsia"/>
          <w:lang w:eastAsia="zh-CN"/>
        </w:rPr>
        <w:t xml:space="preserve"> as a CSS set with </w:t>
      </w:r>
      <w:r w:rsidR="005D1CC4">
        <w:rPr>
          <w:rFonts w:eastAsiaTheme="minorEastAsia"/>
          <w:lang w:eastAsia="zh-CN"/>
        </w:rPr>
        <w:t xml:space="preserve">the </w:t>
      </w:r>
      <w:r w:rsidR="00B06C38">
        <w:rPr>
          <w:rFonts w:eastAsiaTheme="minorEastAsia"/>
          <w:lang w:eastAsia="zh-CN"/>
        </w:rPr>
        <w:t xml:space="preserve">search space </w:t>
      </w:r>
      <w:r w:rsidR="00EA0109">
        <w:rPr>
          <w:rFonts w:eastAsiaTheme="minorEastAsia"/>
          <w:lang w:eastAsia="zh-CN"/>
        </w:rPr>
        <w:t xml:space="preserve">set </w:t>
      </w:r>
      <w:r w:rsidR="00B06C38">
        <w:rPr>
          <w:rFonts w:eastAsiaTheme="minorEastAsia"/>
          <w:lang w:eastAsia="zh-CN"/>
        </w:rPr>
        <w:t xml:space="preserve">index smaller than that of </w:t>
      </w:r>
      <w:r w:rsidR="005A40C1">
        <w:rPr>
          <w:rFonts w:eastAsiaTheme="minorEastAsia"/>
          <w:lang w:eastAsia="zh-CN"/>
        </w:rPr>
        <w:t xml:space="preserve">the </w:t>
      </w:r>
      <w:r w:rsidR="00FE3F92">
        <w:rPr>
          <w:rFonts w:eastAsiaTheme="minorEastAsia"/>
          <w:lang w:eastAsia="zh-CN"/>
        </w:rPr>
        <w:t>Type3-PDCCH CSS set</w:t>
      </w:r>
      <w:r w:rsidR="005A40C1">
        <w:rPr>
          <w:rFonts w:eastAsiaTheme="minorEastAsia"/>
          <w:lang w:eastAsia="zh-CN"/>
        </w:rPr>
        <w:t xml:space="preserve"> </w:t>
      </w:r>
      <w:r w:rsidR="005D1CC4">
        <w:rPr>
          <w:rFonts w:eastAsiaTheme="minorEastAsia"/>
          <w:lang w:eastAsia="zh-CN"/>
        </w:rPr>
        <w:t xml:space="preserve">to be </w:t>
      </w:r>
      <w:r w:rsidR="005A40C1">
        <w:rPr>
          <w:rFonts w:eastAsiaTheme="minorEastAsia"/>
          <w:lang w:eastAsia="zh-CN"/>
        </w:rPr>
        <w:t xml:space="preserve">configured </w:t>
      </w:r>
      <w:r w:rsidR="005D1CC4">
        <w:rPr>
          <w:rFonts w:eastAsiaTheme="minorEastAsia"/>
          <w:lang w:eastAsia="zh-CN"/>
        </w:rPr>
        <w:t xml:space="preserve">with </w:t>
      </w:r>
      <w:r w:rsidR="005A40C1">
        <w:rPr>
          <w:rFonts w:eastAsiaTheme="minorEastAsia"/>
          <w:lang w:eastAsia="zh-CN"/>
        </w:rPr>
        <w:t>DCI format 2_6</w:t>
      </w:r>
      <w:r w:rsidR="00321CEF">
        <w:rPr>
          <w:rFonts w:eastAsiaTheme="minorEastAsia"/>
          <w:lang w:eastAsia="zh-CN"/>
        </w:rPr>
        <w:t>.</w:t>
      </w:r>
    </w:p>
    <w:p w14:paraId="24EB7259" w14:textId="57EE9E3D" w:rsidR="00321CEF" w:rsidRDefault="00321CEF" w:rsidP="008F498F">
      <w:pPr>
        <w:rPr>
          <w:rFonts w:eastAsiaTheme="minorEastAsia"/>
          <w:lang w:eastAsia="zh-CN"/>
        </w:rPr>
      </w:pPr>
      <w:r>
        <w:rPr>
          <w:rFonts w:eastAsiaTheme="minorEastAsia"/>
          <w:lang w:eastAsia="zh-CN"/>
        </w:rPr>
        <w:t xml:space="preserve">If the </w:t>
      </w:r>
      <w:r w:rsidRPr="00792FC9">
        <w:rPr>
          <w:rFonts w:eastAsiaTheme="minorEastAsia"/>
          <w:i/>
          <w:lang w:eastAsia="zh-CN"/>
        </w:rPr>
        <w:t>recoverySearchSpace</w:t>
      </w:r>
      <w:r>
        <w:rPr>
          <w:rFonts w:eastAsiaTheme="minorEastAsia"/>
          <w:lang w:eastAsia="zh-CN"/>
        </w:rPr>
        <w:t xml:space="preserve"> is</w:t>
      </w:r>
      <w:r w:rsidR="00D7010F">
        <w:rPr>
          <w:rFonts w:eastAsiaTheme="minorEastAsia"/>
          <w:lang w:eastAsia="zh-CN"/>
        </w:rPr>
        <w:t xml:space="preserve"> configured as</w:t>
      </w:r>
      <w:r>
        <w:rPr>
          <w:rFonts w:eastAsiaTheme="minorEastAsia"/>
          <w:lang w:eastAsia="zh-CN"/>
        </w:rPr>
        <w:t xml:space="preserve"> a USS set, when the monitoring occasions are collided between DCI format 2_6 and </w:t>
      </w:r>
      <w:r w:rsidR="00EA0109">
        <w:rPr>
          <w:rFonts w:eastAsiaTheme="minorEastAsia"/>
          <w:lang w:eastAsia="zh-CN"/>
        </w:rPr>
        <w:t>the</w:t>
      </w:r>
      <w:r w:rsidR="00D7010F">
        <w:rPr>
          <w:rFonts w:eastAsiaTheme="minorEastAsia"/>
          <w:lang w:eastAsia="zh-CN"/>
        </w:rPr>
        <w:t xml:space="preserve"> </w:t>
      </w:r>
      <w:r>
        <w:rPr>
          <w:rFonts w:eastAsiaTheme="minorEastAsia"/>
          <w:lang w:eastAsia="zh-CN"/>
        </w:rPr>
        <w:t>BFR RAR</w:t>
      </w:r>
      <w:r w:rsidR="00386227">
        <w:rPr>
          <w:rFonts w:eastAsiaTheme="minorEastAsia"/>
          <w:lang w:eastAsia="zh-CN"/>
        </w:rPr>
        <w:t xml:space="preserve"> and QCL assumptions are different</w:t>
      </w:r>
      <w:r>
        <w:rPr>
          <w:rFonts w:eastAsiaTheme="minorEastAsia"/>
          <w:lang w:eastAsia="zh-CN"/>
        </w:rPr>
        <w:t>,</w:t>
      </w:r>
      <w:r w:rsidR="005A40C1">
        <w:rPr>
          <w:rFonts w:eastAsiaTheme="minorEastAsia"/>
          <w:lang w:eastAsia="zh-CN"/>
        </w:rPr>
        <w:t xml:space="preserve"> the DCI format 2_6</w:t>
      </w:r>
      <w:r w:rsidR="00386227">
        <w:rPr>
          <w:rFonts w:eastAsiaTheme="minorEastAsia"/>
          <w:lang w:eastAsia="zh-CN"/>
        </w:rPr>
        <w:t xml:space="preserve"> transmitted in CSS</w:t>
      </w:r>
      <w:r w:rsidR="005A40C1">
        <w:rPr>
          <w:rFonts w:eastAsiaTheme="minorEastAsia"/>
          <w:lang w:eastAsia="zh-CN"/>
        </w:rPr>
        <w:t xml:space="preserve"> will be prioritized and legacy BFR procedure might be impacted. However, </w:t>
      </w:r>
      <w:r w:rsidR="00EA0109">
        <w:rPr>
          <w:rFonts w:eastAsiaTheme="minorEastAsia"/>
          <w:lang w:eastAsia="zh-CN"/>
        </w:rPr>
        <w:t xml:space="preserve">it should be noted that, </w:t>
      </w:r>
      <w:r w:rsidR="005A40C1">
        <w:rPr>
          <w:rFonts w:eastAsiaTheme="minorEastAsia"/>
          <w:lang w:eastAsia="zh-CN"/>
        </w:rPr>
        <w:t>in RAN1#</w:t>
      </w:r>
      <w:r w:rsidR="00441BF3">
        <w:rPr>
          <w:rFonts w:eastAsiaTheme="minorEastAsia"/>
          <w:lang w:eastAsia="zh-CN"/>
        </w:rPr>
        <w:t xml:space="preserve">94, it is agreed that all </w:t>
      </w:r>
      <w:r w:rsidR="00441BF3" w:rsidRPr="00441BF3">
        <w:rPr>
          <w:rFonts w:eastAsiaTheme="minorEastAsia"/>
          <w:lang w:eastAsia="zh-CN"/>
        </w:rPr>
        <w:t>configured search space</w:t>
      </w:r>
      <w:r w:rsidR="00990393">
        <w:rPr>
          <w:rFonts w:eastAsiaTheme="minorEastAsia"/>
          <w:lang w:eastAsia="zh-CN"/>
        </w:rPr>
        <w:t xml:space="preserve"> set</w:t>
      </w:r>
      <w:r w:rsidR="00441BF3" w:rsidRPr="00441BF3">
        <w:rPr>
          <w:rFonts w:eastAsiaTheme="minorEastAsia"/>
          <w:lang w:eastAsia="zh-CN"/>
        </w:rPr>
        <w:t xml:space="preserve">s before </w:t>
      </w:r>
      <w:r w:rsidR="00386227">
        <w:rPr>
          <w:rFonts w:eastAsiaTheme="minorEastAsia"/>
          <w:lang w:eastAsia="zh-CN"/>
        </w:rPr>
        <w:t>contention-free</w:t>
      </w:r>
      <w:r w:rsidR="00386227" w:rsidRPr="00441BF3">
        <w:rPr>
          <w:rFonts w:eastAsiaTheme="minorEastAsia"/>
          <w:lang w:eastAsia="zh-CN"/>
        </w:rPr>
        <w:t xml:space="preserve"> </w:t>
      </w:r>
      <w:r w:rsidR="00441BF3" w:rsidRPr="00441BF3">
        <w:rPr>
          <w:rFonts w:eastAsiaTheme="minorEastAsia"/>
          <w:lang w:eastAsia="zh-CN"/>
        </w:rPr>
        <w:t>PRACH transmission for BFR are monitored</w:t>
      </w:r>
      <w:r w:rsidR="00441BF3">
        <w:rPr>
          <w:rFonts w:eastAsiaTheme="minorEastAsia"/>
          <w:lang w:eastAsia="zh-CN"/>
        </w:rPr>
        <w:t xml:space="preserve"> after the PRACH </w:t>
      </w:r>
      <w:r w:rsidR="00386227">
        <w:rPr>
          <w:rFonts w:eastAsiaTheme="minorEastAsia"/>
          <w:lang w:eastAsia="zh-CN"/>
        </w:rPr>
        <w:t xml:space="preserve">is </w:t>
      </w:r>
      <w:r w:rsidR="00441BF3">
        <w:rPr>
          <w:rFonts w:eastAsiaTheme="minorEastAsia"/>
          <w:lang w:eastAsia="zh-CN"/>
        </w:rPr>
        <w:t>sent</w:t>
      </w:r>
      <w:r w:rsidR="00C9244E">
        <w:rPr>
          <w:rFonts w:eastAsiaTheme="minorEastAsia"/>
          <w:lang w:eastAsia="zh-CN"/>
        </w:rPr>
        <w:t xml:space="preserve"> </w:t>
      </w:r>
      <w:r w:rsidR="00C9244E">
        <w:rPr>
          <w:rFonts w:eastAsiaTheme="minorEastAsia"/>
          <w:lang w:eastAsia="zh-CN"/>
        </w:rPr>
        <w:fldChar w:fldCharType="begin"/>
      </w:r>
      <w:r w:rsidR="00C9244E">
        <w:rPr>
          <w:rFonts w:eastAsiaTheme="minorEastAsia"/>
          <w:lang w:eastAsia="zh-CN"/>
        </w:rPr>
        <w:instrText xml:space="preserve"> REF _Ref40449860 \r \h </w:instrText>
      </w:r>
      <w:r w:rsidR="00C9244E">
        <w:rPr>
          <w:rFonts w:eastAsiaTheme="minorEastAsia"/>
          <w:lang w:eastAsia="zh-CN"/>
        </w:rPr>
      </w:r>
      <w:r w:rsidR="00C9244E">
        <w:rPr>
          <w:rFonts w:eastAsiaTheme="minorEastAsia"/>
          <w:lang w:eastAsia="zh-CN"/>
        </w:rPr>
        <w:fldChar w:fldCharType="separate"/>
      </w:r>
      <w:r w:rsidR="00C9244E">
        <w:rPr>
          <w:rFonts w:eastAsiaTheme="minorEastAsia"/>
          <w:lang w:eastAsia="zh-CN"/>
        </w:rPr>
        <w:t>[3]</w:t>
      </w:r>
      <w:r w:rsidR="00C9244E">
        <w:rPr>
          <w:rFonts w:eastAsiaTheme="minorEastAsia"/>
          <w:lang w:eastAsia="zh-CN"/>
        </w:rPr>
        <w:fldChar w:fldCharType="end"/>
      </w:r>
      <w:r w:rsidR="00441BF3">
        <w:rPr>
          <w:rFonts w:eastAsiaTheme="minorEastAsia"/>
          <w:lang w:eastAsia="zh-CN"/>
        </w:rPr>
        <w:t>.</w:t>
      </w:r>
      <w:r w:rsidR="00990393">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441BF3" w14:paraId="42731BC4" w14:textId="77777777" w:rsidTr="00441BF3">
        <w:tc>
          <w:tcPr>
            <w:tcW w:w="9307" w:type="dxa"/>
          </w:tcPr>
          <w:p w14:paraId="2C51ED05" w14:textId="77777777" w:rsidR="00441BF3" w:rsidRPr="00441BF3" w:rsidRDefault="00441BF3" w:rsidP="00441BF3">
            <w:pPr>
              <w:rPr>
                <w:rFonts w:ascii="Arial" w:hAnsi="Arial" w:cs="Arial"/>
                <w:sz w:val="20"/>
                <w:szCs w:val="20"/>
                <w:lang w:eastAsia="ko-KR"/>
              </w:rPr>
            </w:pPr>
            <w:r w:rsidRPr="00441BF3">
              <w:rPr>
                <w:rFonts w:ascii="Arial" w:hAnsi="Arial" w:cs="Arial"/>
                <w:b/>
                <w:bCs/>
                <w:sz w:val="20"/>
                <w:szCs w:val="20"/>
                <w:lang w:eastAsia="ko-KR"/>
              </w:rPr>
              <w:t>Question 1:</w:t>
            </w:r>
            <w:r w:rsidRPr="00441BF3">
              <w:rPr>
                <w:rFonts w:ascii="Arial" w:hAnsi="Arial" w:cs="Arial"/>
                <w:sz w:val="20"/>
                <w:szCs w:val="20"/>
                <w:lang w:eastAsia="ko-KR"/>
              </w:rPr>
              <w:t xml:space="preserve"> After UE sending PRACH for contention-free BFR, does the UE continue monitoring PDCCH candidates in configured search spaces monitored before PRACH, in addition to the search space indicated by </w:t>
            </w:r>
            <w:r w:rsidRPr="00441BF3">
              <w:rPr>
                <w:rFonts w:ascii="Arial" w:hAnsi="Arial" w:cs="Arial"/>
                <w:i/>
                <w:iCs/>
                <w:sz w:val="20"/>
                <w:szCs w:val="20"/>
                <w:lang w:eastAsia="ko-KR"/>
              </w:rPr>
              <w:t>recoverySearchSpaceId</w:t>
            </w:r>
            <w:r w:rsidRPr="00441BF3">
              <w:rPr>
                <w:rFonts w:ascii="Arial" w:hAnsi="Arial" w:cs="Arial"/>
                <w:sz w:val="20"/>
                <w:szCs w:val="20"/>
                <w:lang w:eastAsia="ko-KR"/>
              </w:rPr>
              <w:t>?</w:t>
            </w:r>
          </w:p>
          <w:p w14:paraId="0CBD03DD" w14:textId="77777777" w:rsidR="00441BF3" w:rsidRPr="00441BF3" w:rsidRDefault="00441BF3" w:rsidP="00441BF3">
            <w:pPr>
              <w:rPr>
                <w:rFonts w:ascii="Arial" w:hAnsi="Arial" w:cs="Arial"/>
                <w:b/>
                <w:sz w:val="20"/>
                <w:szCs w:val="20"/>
              </w:rPr>
            </w:pPr>
            <w:r w:rsidRPr="00441BF3">
              <w:rPr>
                <w:rFonts w:ascii="Arial" w:hAnsi="Arial" w:cs="Arial"/>
                <w:b/>
                <w:sz w:val="20"/>
                <w:szCs w:val="20"/>
              </w:rPr>
              <w:t xml:space="preserve">Answers: </w:t>
            </w:r>
          </w:p>
          <w:p w14:paraId="4A49FDBE" w14:textId="77777777" w:rsidR="00441BF3" w:rsidRPr="00441BF3" w:rsidRDefault="00441BF3" w:rsidP="00441BF3">
            <w:pPr>
              <w:rPr>
                <w:rFonts w:ascii="Arial" w:hAnsi="Arial" w:cs="Arial"/>
                <w:b/>
                <w:sz w:val="20"/>
                <w:szCs w:val="20"/>
              </w:rPr>
            </w:pPr>
            <w:r w:rsidRPr="00441BF3">
              <w:rPr>
                <w:rFonts w:ascii="Arial" w:hAnsi="Arial" w:cs="Arial"/>
                <w:sz w:val="20"/>
                <w:szCs w:val="20"/>
                <w:lang w:eastAsia="ko-KR"/>
              </w:rPr>
              <w:t>Yes, all configured search spaces before dedicated BFR PRACH transmission for BFR are monitored</w:t>
            </w:r>
          </w:p>
          <w:p w14:paraId="13982E4E" w14:textId="77777777" w:rsidR="00441BF3" w:rsidRPr="00441BF3" w:rsidRDefault="00441BF3" w:rsidP="00441BF3">
            <w:pPr>
              <w:rPr>
                <w:rFonts w:ascii="Arial" w:hAnsi="Arial" w:cs="Arial"/>
                <w:sz w:val="20"/>
                <w:szCs w:val="20"/>
              </w:rPr>
            </w:pPr>
          </w:p>
          <w:p w14:paraId="5035165D" w14:textId="77777777" w:rsidR="00441BF3" w:rsidRPr="00441BF3" w:rsidRDefault="00441BF3" w:rsidP="00441BF3">
            <w:pPr>
              <w:rPr>
                <w:rFonts w:ascii="Arial" w:hAnsi="Arial" w:cs="Arial"/>
                <w:sz w:val="20"/>
                <w:szCs w:val="20"/>
                <w:lang w:eastAsia="ko-KR"/>
              </w:rPr>
            </w:pPr>
            <w:r w:rsidRPr="00441BF3">
              <w:rPr>
                <w:rFonts w:ascii="Arial" w:hAnsi="Arial" w:cs="Arial"/>
                <w:b/>
                <w:bCs/>
                <w:sz w:val="20"/>
                <w:szCs w:val="20"/>
                <w:lang w:eastAsia="ko-KR"/>
              </w:rPr>
              <w:t>Question 2:</w:t>
            </w:r>
            <w:r w:rsidRPr="00441BF3">
              <w:rPr>
                <w:rFonts w:ascii="Arial" w:hAnsi="Arial" w:cs="Arial"/>
                <w:sz w:val="20"/>
                <w:szCs w:val="20"/>
                <w:lang w:eastAsia="ko-KR"/>
              </w:rPr>
              <w:t xml:space="preserve"> If the answer to Question 1 is “Yes”, is the BFR RACH procedure considered successfully completed only if PDCCH is received in search space indicated by </w:t>
            </w:r>
            <w:r w:rsidRPr="00441BF3">
              <w:rPr>
                <w:rFonts w:ascii="Arial" w:hAnsi="Arial" w:cs="Arial"/>
                <w:i/>
                <w:iCs/>
                <w:sz w:val="20"/>
                <w:szCs w:val="20"/>
                <w:lang w:eastAsia="ko-KR"/>
              </w:rPr>
              <w:t>recoverySearchSpaceId</w:t>
            </w:r>
            <w:r w:rsidRPr="00441BF3">
              <w:rPr>
                <w:rFonts w:ascii="Arial" w:hAnsi="Arial" w:cs="Arial"/>
                <w:sz w:val="20"/>
                <w:szCs w:val="20"/>
                <w:lang w:eastAsia="ko-KR"/>
              </w:rPr>
              <w:t>?</w:t>
            </w:r>
          </w:p>
          <w:p w14:paraId="051D5A38" w14:textId="77777777" w:rsidR="00441BF3" w:rsidRPr="00441BF3" w:rsidRDefault="00441BF3" w:rsidP="00441BF3">
            <w:pPr>
              <w:rPr>
                <w:rFonts w:ascii="Arial" w:hAnsi="Arial" w:cs="Arial"/>
                <w:b/>
                <w:sz w:val="20"/>
                <w:szCs w:val="20"/>
              </w:rPr>
            </w:pPr>
            <w:r w:rsidRPr="00441BF3">
              <w:rPr>
                <w:rFonts w:ascii="Arial" w:hAnsi="Arial" w:cs="Arial"/>
                <w:b/>
                <w:sz w:val="20"/>
                <w:szCs w:val="20"/>
              </w:rPr>
              <w:t xml:space="preserve">Answers: </w:t>
            </w:r>
          </w:p>
          <w:p w14:paraId="346FDCB7" w14:textId="521AD356" w:rsidR="00441BF3" w:rsidRDefault="00441BF3" w:rsidP="00441BF3">
            <w:pPr>
              <w:rPr>
                <w:rFonts w:eastAsiaTheme="minorEastAsia"/>
                <w:lang w:eastAsia="zh-CN"/>
              </w:rPr>
            </w:pPr>
            <w:r w:rsidRPr="00441BF3">
              <w:rPr>
                <w:rFonts w:ascii="Arial" w:hAnsi="Arial" w:cs="Arial"/>
                <w:sz w:val="20"/>
                <w:szCs w:val="20"/>
                <w:lang w:eastAsia="x-none"/>
              </w:rPr>
              <w:t xml:space="preserve">Yes, only </w:t>
            </w:r>
            <w:r w:rsidRPr="00441BF3">
              <w:rPr>
                <w:rFonts w:ascii="Arial" w:hAnsi="Arial" w:cs="Arial"/>
                <w:sz w:val="20"/>
                <w:szCs w:val="20"/>
              </w:rPr>
              <w:t xml:space="preserve">when a PDCCH transmission addressed to C-RNTI is received on the search space indicated by higher layer parameter </w:t>
            </w:r>
            <w:r w:rsidRPr="00441BF3">
              <w:rPr>
                <w:rFonts w:ascii="Arial" w:hAnsi="Arial" w:cs="Arial"/>
                <w:i/>
                <w:sz w:val="20"/>
                <w:szCs w:val="20"/>
              </w:rPr>
              <w:t>recovoerySearchSpaceId</w:t>
            </w:r>
            <w:r w:rsidRPr="00441BF3">
              <w:rPr>
                <w:rFonts w:ascii="Arial" w:hAnsi="Arial" w:cs="Arial"/>
                <w:sz w:val="20"/>
                <w:szCs w:val="20"/>
              </w:rPr>
              <w:t>, i.e., SS-BFR, UE considers a contention-free BFR procedure is successfully terminated</w:t>
            </w:r>
          </w:p>
        </w:tc>
      </w:tr>
    </w:tbl>
    <w:p w14:paraId="2BDF0866" w14:textId="77777777" w:rsidR="00B06C38" w:rsidRDefault="00B06C38" w:rsidP="008F498F">
      <w:pPr>
        <w:rPr>
          <w:rFonts w:eastAsiaTheme="minorEastAsia"/>
          <w:lang w:eastAsia="zh-CN"/>
        </w:rPr>
      </w:pPr>
    </w:p>
    <w:p w14:paraId="51E03141" w14:textId="76CE2943" w:rsidR="00C9244E" w:rsidRDefault="00990393" w:rsidP="008F498F">
      <w:pPr>
        <w:rPr>
          <w:rFonts w:eastAsiaTheme="minorEastAsia"/>
          <w:lang w:eastAsia="zh-CN"/>
        </w:rPr>
      </w:pPr>
      <w:r>
        <w:rPr>
          <w:rFonts w:eastAsiaTheme="minorEastAsia"/>
          <w:lang w:eastAsia="zh-CN"/>
        </w:rPr>
        <w:t>It can be seen that</w:t>
      </w:r>
      <w:r w:rsidR="00C9244E">
        <w:rPr>
          <w:rFonts w:eastAsiaTheme="minorEastAsia"/>
          <w:lang w:eastAsia="zh-CN"/>
        </w:rPr>
        <w:t xml:space="preserve"> the impact </w:t>
      </w:r>
      <w:r w:rsidR="00386227">
        <w:rPr>
          <w:rFonts w:eastAsiaTheme="minorEastAsia"/>
          <w:lang w:eastAsia="zh-CN"/>
        </w:rPr>
        <w:t xml:space="preserve">on </w:t>
      </w:r>
      <w:r w:rsidR="00C9244E">
        <w:rPr>
          <w:rFonts w:eastAsiaTheme="minorEastAsia"/>
          <w:lang w:eastAsia="zh-CN"/>
        </w:rPr>
        <w:t xml:space="preserve">BFR RAR handling is not </w:t>
      </w:r>
      <w:r>
        <w:rPr>
          <w:rFonts w:eastAsiaTheme="minorEastAsia"/>
          <w:lang w:eastAsia="zh-CN"/>
        </w:rPr>
        <w:t xml:space="preserve">just </w:t>
      </w:r>
      <w:r w:rsidR="00C9244E">
        <w:rPr>
          <w:rFonts w:eastAsiaTheme="minorEastAsia"/>
          <w:lang w:eastAsia="zh-CN"/>
        </w:rPr>
        <w:t>introduced by DCI format 2_6</w:t>
      </w:r>
      <w:r w:rsidR="008245BC">
        <w:rPr>
          <w:rFonts w:eastAsiaTheme="minorEastAsia"/>
          <w:lang w:eastAsia="zh-CN"/>
        </w:rPr>
        <w:t>:</w:t>
      </w:r>
      <w:r w:rsidR="00C9244E">
        <w:rPr>
          <w:rFonts w:eastAsiaTheme="minorEastAsia"/>
          <w:lang w:eastAsia="zh-CN"/>
        </w:rPr>
        <w:t xml:space="preserve"> any PDCCH which is monitor</w:t>
      </w:r>
      <w:r w:rsidR="00386227">
        <w:rPr>
          <w:rFonts w:eastAsiaTheme="minorEastAsia"/>
          <w:lang w:eastAsia="zh-CN"/>
        </w:rPr>
        <w:t>ed</w:t>
      </w:r>
      <w:r w:rsidR="00C9244E">
        <w:rPr>
          <w:rFonts w:eastAsiaTheme="minorEastAsia"/>
          <w:lang w:eastAsia="zh-CN"/>
        </w:rPr>
        <w:t xml:space="preserve"> </w:t>
      </w:r>
      <w:r w:rsidR="00386227">
        <w:rPr>
          <w:rFonts w:eastAsiaTheme="minorEastAsia"/>
          <w:lang w:eastAsia="zh-CN"/>
        </w:rPr>
        <w:t xml:space="preserve">by the UE </w:t>
      </w:r>
      <w:r w:rsidR="00C9244E">
        <w:rPr>
          <w:rFonts w:eastAsiaTheme="minorEastAsia"/>
          <w:lang w:eastAsia="zh-CN"/>
        </w:rPr>
        <w:t xml:space="preserve">in a CSS set before the beam failure occurs might impact the </w:t>
      </w:r>
      <w:r w:rsidR="00386227">
        <w:rPr>
          <w:rFonts w:eastAsiaTheme="minorEastAsia"/>
          <w:lang w:eastAsia="zh-CN"/>
        </w:rPr>
        <w:t xml:space="preserve">reception of </w:t>
      </w:r>
      <w:r w:rsidR="00C9244E">
        <w:rPr>
          <w:rFonts w:eastAsiaTheme="minorEastAsia"/>
          <w:lang w:eastAsia="zh-CN"/>
        </w:rPr>
        <w:t>BFR RAR</w:t>
      </w:r>
      <w:r w:rsidR="00386227">
        <w:rPr>
          <w:rFonts w:eastAsiaTheme="minorEastAsia"/>
          <w:lang w:eastAsia="zh-CN"/>
        </w:rPr>
        <w:t xml:space="preserve"> in Rel-15</w:t>
      </w:r>
      <w:r>
        <w:rPr>
          <w:rFonts w:eastAsiaTheme="minorEastAsia"/>
          <w:lang w:eastAsia="zh-CN"/>
        </w:rPr>
        <w:t>, if the</w:t>
      </w:r>
      <w:r w:rsidR="00E937D8">
        <w:rPr>
          <w:rFonts w:eastAsiaTheme="minorEastAsia"/>
          <w:lang w:eastAsia="zh-CN"/>
        </w:rPr>
        <w:t>se PDCCH collide with BFR RAR</w:t>
      </w:r>
      <w:r w:rsidR="00C9244E">
        <w:rPr>
          <w:rFonts w:eastAsiaTheme="minorEastAsia"/>
          <w:lang w:eastAsia="zh-CN"/>
        </w:rPr>
        <w:t>.</w:t>
      </w:r>
      <w:r>
        <w:rPr>
          <w:rFonts w:eastAsiaTheme="minorEastAsia"/>
          <w:lang w:eastAsia="zh-CN"/>
        </w:rPr>
        <w:t xml:space="preserve"> Therefore, there is no reason </w:t>
      </w:r>
      <w:r w:rsidR="00E937D8">
        <w:rPr>
          <w:rFonts w:eastAsiaTheme="minorEastAsia"/>
          <w:lang w:eastAsia="zh-CN"/>
        </w:rPr>
        <w:t>to specify a collision resolution rule only for the case between DCI format 2_6 and BFR RAR while leaving other collision case</w:t>
      </w:r>
      <w:r w:rsidR="00386227">
        <w:rPr>
          <w:rFonts w:eastAsiaTheme="minorEastAsia"/>
          <w:lang w:eastAsia="zh-CN"/>
        </w:rPr>
        <w:t>s</w:t>
      </w:r>
      <w:r w:rsidR="00E937D8">
        <w:rPr>
          <w:rFonts w:eastAsiaTheme="minorEastAsia"/>
          <w:lang w:eastAsia="zh-CN"/>
        </w:rPr>
        <w:t xml:space="preserve"> </w:t>
      </w:r>
      <w:r w:rsidR="00E937D8" w:rsidRPr="00E937D8">
        <w:rPr>
          <w:rFonts w:eastAsiaTheme="minorEastAsia"/>
          <w:lang w:eastAsia="zh-CN"/>
        </w:rPr>
        <w:t>unresolved</w:t>
      </w:r>
      <w:r w:rsidR="00E937D8">
        <w:rPr>
          <w:rFonts w:eastAsiaTheme="minorEastAsia"/>
          <w:lang w:eastAsia="zh-CN"/>
        </w:rPr>
        <w:t>.</w:t>
      </w:r>
    </w:p>
    <w:p w14:paraId="2869D121" w14:textId="712DBBD7" w:rsidR="00650DA8" w:rsidRPr="00B06C38" w:rsidRDefault="00650DA8" w:rsidP="008F498F">
      <w:pPr>
        <w:rPr>
          <w:rFonts w:eastAsiaTheme="minorEastAsia"/>
          <w:lang w:eastAsia="zh-CN"/>
        </w:rPr>
      </w:pPr>
      <w:r>
        <w:rPr>
          <w:rFonts w:eastAsiaTheme="minorEastAsia"/>
          <w:lang w:eastAsia="zh-CN"/>
        </w:rPr>
        <w:lastRenderedPageBreak/>
        <w:t xml:space="preserve">In our view, it would be better </w:t>
      </w:r>
      <w:r w:rsidR="00386227">
        <w:rPr>
          <w:rFonts w:eastAsiaTheme="minorEastAsia"/>
          <w:lang w:eastAsia="zh-CN"/>
        </w:rPr>
        <w:t xml:space="preserve">to </w:t>
      </w:r>
      <w:r>
        <w:rPr>
          <w:rFonts w:eastAsiaTheme="minorEastAsia"/>
          <w:lang w:eastAsia="zh-CN"/>
        </w:rPr>
        <w:t xml:space="preserve">leave the </w:t>
      </w:r>
      <w:r w:rsidR="00386227">
        <w:rPr>
          <w:rFonts w:eastAsiaTheme="minorEastAsia"/>
          <w:lang w:eastAsia="zh-CN"/>
        </w:rPr>
        <w:t xml:space="preserve">issue </w:t>
      </w:r>
      <w:r>
        <w:rPr>
          <w:rFonts w:eastAsiaTheme="minorEastAsia"/>
          <w:lang w:eastAsia="zh-CN"/>
        </w:rPr>
        <w:t xml:space="preserve">to </w:t>
      </w:r>
      <w:r w:rsidR="00386227">
        <w:rPr>
          <w:rFonts w:eastAsiaTheme="minorEastAsia"/>
          <w:lang w:eastAsia="zh-CN"/>
        </w:rPr>
        <w:t xml:space="preserve">be resolved by </w:t>
      </w:r>
      <w:r>
        <w:rPr>
          <w:rFonts w:eastAsiaTheme="minorEastAsia"/>
          <w:lang w:eastAsia="zh-CN"/>
        </w:rPr>
        <w:t xml:space="preserve">gNB implementation. </w:t>
      </w:r>
      <w:r w:rsidR="00EA0109">
        <w:rPr>
          <w:rFonts w:eastAsiaTheme="minorEastAsia"/>
          <w:lang w:eastAsia="zh-CN"/>
        </w:rPr>
        <w:t xml:space="preserve">Note that </w:t>
      </w:r>
      <w:r>
        <w:rPr>
          <w:rFonts w:eastAsiaTheme="minorEastAsia"/>
          <w:lang w:eastAsia="zh-CN"/>
        </w:rPr>
        <w:t xml:space="preserve">the DCI format 2_6 monitoring occasion is only occurring in the window defined by </w:t>
      </w:r>
      <w:r w:rsidRPr="00792FC9">
        <w:rPr>
          <w:rFonts w:eastAsiaTheme="minorEastAsia"/>
          <w:i/>
          <w:lang w:eastAsia="zh-CN"/>
        </w:rPr>
        <w:t>ps-Offset</w:t>
      </w:r>
      <w:r>
        <w:rPr>
          <w:rFonts w:eastAsiaTheme="minorEastAsia"/>
          <w:lang w:eastAsia="zh-CN"/>
        </w:rPr>
        <w:t xml:space="preserve"> and </w:t>
      </w:r>
      <w:r w:rsidR="007B775E">
        <w:rPr>
          <w:rFonts w:eastAsiaTheme="minorEastAsia"/>
          <w:lang w:eastAsia="zh-CN"/>
        </w:rPr>
        <w:t xml:space="preserve">reported </w:t>
      </w:r>
      <w:r w:rsidR="00EA0109">
        <w:rPr>
          <w:rFonts w:eastAsiaTheme="minorEastAsia"/>
          <w:lang w:eastAsia="zh-CN"/>
        </w:rPr>
        <w:t xml:space="preserve">minimum </w:t>
      </w:r>
      <w:r>
        <w:rPr>
          <w:rFonts w:eastAsiaTheme="minorEastAsia"/>
          <w:lang w:eastAsia="zh-CN"/>
        </w:rPr>
        <w:t>time gap, and only the first full duration in the window should be monitored, while the RAR</w:t>
      </w:r>
      <w:r>
        <w:rPr>
          <w:rFonts w:eastAsiaTheme="minorEastAsia" w:hint="eastAsia"/>
          <w:lang w:eastAsia="zh-CN"/>
        </w:rPr>
        <w:t xml:space="preserve"> </w:t>
      </w:r>
      <w:r>
        <w:rPr>
          <w:rFonts w:eastAsiaTheme="minorEastAsia"/>
          <w:lang w:eastAsia="zh-CN"/>
        </w:rPr>
        <w:t xml:space="preserve">can be </w:t>
      </w:r>
      <w:r w:rsidR="00EA0109">
        <w:rPr>
          <w:rFonts w:eastAsiaTheme="minorEastAsia"/>
          <w:lang w:eastAsia="zh-CN"/>
        </w:rPr>
        <w:t xml:space="preserve">scheduled </w:t>
      </w:r>
      <w:r>
        <w:rPr>
          <w:rFonts w:eastAsiaTheme="minorEastAsia"/>
          <w:lang w:eastAsia="zh-CN"/>
        </w:rPr>
        <w:t xml:space="preserve">in the </w:t>
      </w:r>
      <w:r w:rsidRPr="00650DA8">
        <w:rPr>
          <w:rFonts w:eastAsiaTheme="minorEastAsia"/>
          <w:i/>
          <w:lang w:eastAsia="zh-CN"/>
        </w:rPr>
        <w:t>ra-ResponseWindow</w:t>
      </w:r>
      <w:r w:rsidR="008D3A75" w:rsidRPr="008D3A75">
        <w:rPr>
          <w:rFonts w:eastAsiaTheme="minorEastAsia"/>
          <w:lang w:eastAsia="zh-CN"/>
        </w:rPr>
        <w:t>, which</w:t>
      </w:r>
      <w:r w:rsidR="008D3A75">
        <w:rPr>
          <w:rFonts w:eastAsiaTheme="minorEastAsia"/>
          <w:lang w:eastAsia="zh-CN"/>
        </w:rPr>
        <w:t xml:space="preserve"> can be configured up to </w:t>
      </w:r>
      <w:r w:rsidR="00167615">
        <w:rPr>
          <w:rFonts w:eastAsiaTheme="minorEastAsia"/>
          <w:lang w:eastAsia="zh-CN"/>
        </w:rPr>
        <w:t xml:space="preserve">10ms for </w:t>
      </w:r>
      <w:r w:rsidR="00167615" w:rsidRPr="00167615">
        <w:rPr>
          <w:rFonts w:eastAsiaTheme="minorEastAsia"/>
          <w:lang w:eastAsia="zh-CN"/>
        </w:rPr>
        <w:t>licensed spectrum channel access</w:t>
      </w:r>
      <w:r>
        <w:rPr>
          <w:rFonts w:eastAsiaTheme="minorEastAsia"/>
          <w:i/>
          <w:lang w:eastAsia="zh-CN"/>
        </w:rPr>
        <w:t>,</w:t>
      </w:r>
      <w:r w:rsidRPr="00650DA8">
        <w:rPr>
          <w:rFonts w:eastAsiaTheme="minorEastAsia"/>
          <w:lang w:eastAsia="zh-CN"/>
        </w:rPr>
        <w:t xml:space="preserve"> the gNB can manage to</w:t>
      </w:r>
      <w:r w:rsidR="008D3A75">
        <w:rPr>
          <w:rFonts w:eastAsiaTheme="minorEastAsia"/>
          <w:lang w:eastAsia="zh-CN"/>
        </w:rPr>
        <w:t xml:space="preserve"> transmit both the DCI format 2_6 and BFR RAR</w:t>
      </w:r>
      <w:r w:rsidR="00EA0109">
        <w:rPr>
          <w:rFonts w:eastAsiaTheme="minorEastAsia"/>
          <w:lang w:eastAsia="zh-CN"/>
        </w:rPr>
        <w:t xml:space="preserve"> in different slots or symbols</w:t>
      </w:r>
      <w:r w:rsidR="008D3A75">
        <w:rPr>
          <w:rFonts w:eastAsiaTheme="minorEastAsia"/>
          <w:lang w:eastAsia="zh-CN"/>
        </w:rPr>
        <w:t xml:space="preserve"> if the two</w:t>
      </w:r>
      <w:r w:rsidR="00D7010F">
        <w:rPr>
          <w:rFonts w:eastAsiaTheme="minorEastAsia"/>
          <w:lang w:eastAsia="zh-CN"/>
        </w:rPr>
        <w:t xml:space="preserve"> non-QCLed</w:t>
      </w:r>
      <w:r w:rsidR="008D3A75">
        <w:rPr>
          <w:rFonts w:eastAsiaTheme="minorEastAsia"/>
          <w:lang w:eastAsia="zh-CN"/>
        </w:rPr>
        <w:t xml:space="preserve"> DCIs </w:t>
      </w:r>
      <w:r w:rsidR="00167615">
        <w:rPr>
          <w:rFonts w:eastAsiaTheme="minorEastAsia"/>
          <w:lang w:eastAsia="zh-CN"/>
        </w:rPr>
        <w:t>are overlapping</w:t>
      </w:r>
      <w:r w:rsidR="008D3A75">
        <w:rPr>
          <w:rFonts w:eastAsiaTheme="minorEastAsia"/>
          <w:lang w:eastAsia="zh-CN"/>
        </w:rPr>
        <w:t xml:space="preserve"> in</w:t>
      </w:r>
      <w:r w:rsidR="00167615">
        <w:rPr>
          <w:rFonts w:eastAsiaTheme="minorEastAsia"/>
          <w:lang w:eastAsia="zh-CN"/>
        </w:rPr>
        <w:t xml:space="preserve"> </w:t>
      </w:r>
      <w:r w:rsidR="00167615" w:rsidRPr="00167615">
        <w:rPr>
          <w:rFonts w:eastAsiaTheme="minorEastAsia"/>
          <w:lang w:eastAsia="zh-CN"/>
        </w:rPr>
        <w:t>several</w:t>
      </w:r>
      <w:r w:rsidR="008D3A75">
        <w:rPr>
          <w:rFonts w:eastAsiaTheme="minorEastAsia"/>
          <w:lang w:eastAsia="zh-CN"/>
        </w:rPr>
        <w:t xml:space="preserve"> slots. If the collision is indeed </w:t>
      </w:r>
      <w:r w:rsidR="008D3A75" w:rsidRPr="008D3A75">
        <w:rPr>
          <w:rFonts w:eastAsiaTheme="minorEastAsia"/>
          <w:lang w:eastAsia="zh-CN"/>
        </w:rPr>
        <w:t>substantial</w:t>
      </w:r>
      <w:r w:rsidR="008B7556">
        <w:rPr>
          <w:rFonts w:eastAsiaTheme="minorEastAsia"/>
          <w:lang w:eastAsia="zh-CN"/>
        </w:rPr>
        <w:t xml:space="preserve">, the gNB </w:t>
      </w:r>
      <w:r w:rsidR="00EA0109">
        <w:rPr>
          <w:rFonts w:eastAsiaTheme="minorEastAsia"/>
          <w:lang w:eastAsia="zh-CN"/>
        </w:rPr>
        <w:t xml:space="preserve">can </w:t>
      </w:r>
      <w:r w:rsidR="008B7556">
        <w:rPr>
          <w:rFonts w:eastAsiaTheme="minorEastAsia"/>
          <w:lang w:eastAsia="zh-CN"/>
        </w:rPr>
        <w:t xml:space="preserve">consider to configure the </w:t>
      </w:r>
      <w:r w:rsidR="008B7556" w:rsidRPr="00792FC9">
        <w:rPr>
          <w:rFonts w:eastAsiaTheme="minorEastAsia"/>
          <w:i/>
          <w:lang w:eastAsia="zh-CN"/>
        </w:rPr>
        <w:t>recoverySearchSpace</w:t>
      </w:r>
      <w:r w:rsidR="008B7556">
        <w:rPr>
          <w:rFonts w:eastAsiaTheme="minorEastAsia"/>
          <w:lang w:eastAsia="zh-CN"/>
        </w:rPr>
        <w:t xml:space="preserve"> as a CSS set</w:t>
      </w:r>
      <w:r w:rsidR="00EA0109">
        <w:rPr>
          <w:rFonts w:eastAsiaTheme="minorEastAsia"/>
          <w:lang w:eastAsia="zh-CN"/>
        </w:rPr>
        <w:t xml:space="preserve"> with a lower search space set index to avoid the impact of DCI format 2_6</w:t>
      </w:r>
      <w:r w:rsidR="008B7556">
        <w:rPr>
          <w:rFonts w:eastAsiaTheme="minorEastAsia"/>
          <w:lang w:eastAsia="zh-CN"/>
        </w:rPr>
        <w:t>.</w:t>
      </w:r>
      <w:r w:rsidR="008D3A75">
        <w:rPr>
          <w:rFonts w:eastAsiaTheme="minorEastAsia"/>
          <w:lang w:eastAsia="zh-CN"/>
        </w:rPr>
        <w:t xml:space="preserve"> </w:t>
      </w:r>
      <w:r>
        <w:rPr>
          <w:rFonts w:eastAsiaTheme="minorEastAsia"/>
          <w:i/>
          <w:lang w:eastAsia="zh-CN"/>
        </w:rPr>
        <w:t xml:space="preserve"> </w:t>
      </w:r>
    </w:p>
    <w:p w14:paraId="24EE2963" w14:textId="2439F16E" w:rsidR="008B7556" w:rsidRPr="00792FC9" w:rsidRDefault="008B7556" w:rsidP="008B7556">
      <w:pPr>
        <w:spacing w:beforeLines="50" w:before="120"/>
        <w:rPr>
          <w:rFonts w:eastAsiaTheme="minorEastAsia"/>
          <w:b/>
          <w:i/>
          <w:lang w:eastAsia="zh-CN"/>
        </w:rPr>
      </w:pPr>
      <w:r w:rsidRPr="00C07F32">
        <w:rPr>
          <w:rFonts w:eastAsiaTheme="minorEastAsia"/>
          <w:b/>
          <w:i/>
          <w:lang w:eastAsia="zh-CN"/>
        </w:rPr>
        <w:t>Proposal 1:</w:t>
      </w:r>
      <w:r w:rsidRPr="00E40EA0">
        <w:t xml:space="preserve"> </w:t>
      </w:r>
      <w:r>
        <w:rPr>
          <w:rFonts w:eastAsiaTheme="minorEastAsia"/>
          <w:b/>
          <w:i/>
          <w:lang w:eastAsia="zh-CN"/>
        </w:rPr>
        <w:t xml:space="preserve">gNB can handle the collision between DCI format 2_6 and RAR addressed to C-RNTI, and </w:t>
      </w:r>
      <w:r w:rsidR="00386227">
        <w:rPr>
          <w:rFonts w:eastAsiaTheme="minorEastAsia"/>
          <w:b/>
          <w:i/>
          <w:lang w:eastAsia="zh-CN"/>
        </w:rPr>
        <w:t>it is</w:t>
      </w:r>
      <w:r>
        <w:rPr>
          <w:rFonts w:eastAsiaTheme="minorEastAsia"/>
          <w:b/>
          <w:i/>
          <w:lang w:eastAsia="zh-CN"/>
        </w:rPr>
        <w:t xml:space="preserve"> no</w:t>
      </w:r>
      <w:r w:rsidR="00386227">
        <w:rPr>
          <w:rFonts w:eastAsiaTheme="minorEastAsia"/>
          <w:b/>
          <w:i/>
          <w:lang w:eastAsia="zh-CN"/>
        </w:rPr>
        <w:t>t</w:t>
      </w:r>
      <w:r>
        <w:rPr>
          <w:rFonts w:eastAsiaTheme="minorEastAsia"/>
          <w:b/>
          <w:i/>
          <w:lang w:eastAsia="zh-CN"/>
        </w:rPr>
        <w:t xml:space="preserve"> necessary to define the priority between the </w:t>
      </w:r>
      <w:r w:rsidR="00035E84" w:rsidRPr="00792FC9">
        <w:rPr>
          <w:rFonts w:eastAsiaTheme="minorEastAsia"/>
          <w:b/>
          <w:i/>
          <w:lang w:eastAsia="zh-CN"/>
        </w:rPr>
        <w:t>DCI format 2_6 scrambled by PS-RNTI</w:t>
      </w:r>
      <w:r w:rsidR="00035E84">
        <w:rPr>
          <w:rFonts w:eastAsiaTheme="minorEastAsia"/>
          <w:b/>
          <w:i/>
          <w:lang w:eastAsia="zh-CN"/>
        </w:rPr>
        <w:t xml:space="preserve"> </w:t>
      </w:r>
      <w:r w:rsidR="00035E84" w:rsidRPr="00792FC9">
        <w:rPr>
          <w:rFonts w:eastAsiaTheme="minorEastAsia"/>
          <w:b/>
          <w:i/>
          <w:lang w:eastAsia="zh-CN"/>
        </w:rPr>
        <w:t xml:space="preserve">and </w:t>
      </w:r>
      <w:r w:rsidR="00035E84">
        <w:rPr>
          <w:rFonts w:eastAsiaTheme="minorEastAsia"/>
          <w:b/>
          <w:i/>
          <w:lang w:eastAsia="zh-CN"/>
        </w:rPr>
        <w:t xml:space="preserve">the </w:t>
      </w:r>
      <w:r w:rsidR="00EA0109">
        <w:rPr>
          <w:rFonts w:eastAsiaTheme="minorEastAsia"/>
          <w:b/>
          <w:i/>
          <w:lang w:eastAsia="zh-CN"/>
        </w:rPr>
        <w:t>RAR</w:t>
      </w:r>
      <w:r w:rsidR="00035E84">
        <w:rPr>
          <w:rFonts w:eastAsiaTheme="minorEastAsia"/>
          <w:b/>
          <w:i/>
          <w:lang w:eastAsia="zh-CN"/>
        </w:rPr>
        <w:t xml:space="preserve"> </w:t>
      </w:r>
      <w:r w:rsidR="00035E84" w:rsidRPr="00792FC9">
        <w:rPr>
          <w:rFonts w:eastAsiaTheme="minorEastAsia"/>
          <w:b/>
          <w:i/>
          <w:lang w:eastAsia="zh-CN"/>
        </w:rPr>
        <w:t>addressed to C-RNTI</w:t>
      </w:r>
      <w:r w:rsidR="00EA0109">
        <w:rPr>
          <w:rFonts w:eastAsiaTheme="minorEastAsia"/>
          <w:b/>
          <w:i/>
          <w:lang w:eastAsia="zh-CN"/>
        </w:rPr>
        <w:t>.</w:t>
      </w:r>
      <w:r>
        <w:rPr>
          <w:rFonts w:eastAsiaTheme="minorEastAsia"/>
          <w:b/>
          <w:i/>
          <w:lang w:eastAsia="zh-CN"/>
        </w:rPr>
        <w:t xml:space="preserve">  </w:t>
      </w:r>
    </w:p>
    <w:p w14:paraId="4542BEC0" w14:textId="77777777" w:rsidR="00F90073" w:rsidRPr="00792FC9" w:rsidRDefault="00F90073" w:rsidP="00B85578">
      <w:pPr>
        <w:spacing w:beforeLines="50" w:before="120"/>
        <w:rPr>
          <w:rFonts w:eastAsiaTheme="minorEastAsia"/>
          <w:i/>
          <w:lang w:eastAsia="zh-CN"/>
        </w:rPr>
      </w:pPr>
    </w:p>
    <w:p w14:paraId="587EFDCC" w14:textId="1A5CD35A" w:rsidR="00157FC3" w:rsidRDefault="00747F48" w:rsidP="00AC7A27">
      <w:pPr>
        <w:pStyle w:val="Heading1"/>
        <w:spacing w:before="360"/>
        <w:ind w:left="431" w:hanging="431"/>
      </w:pPr>
      <w:r w:rsidRPr="00CF195E">
        <w:t>Conclusion</w:t>
      </w:r>
    </w:p>
    <w:p w14:paraId="03439D78" w14:textId="390DEE2F" w:rsidR="002114D5" w:rsidRDefault="002114D5" w:rsidP="002114D5">
      <w:pPr>
        <w:rPr>
          <w:rFonts w:eastAsiaTheme="minorEastAsia"/>
          <w:lang w:eastAsia="zh-CN"/>
        </w:rPr>
      </w:pPr>
      <w:r>
        <w:rPr>
          <w:rFonts w:eastAsiaTheme="minorEastAsia"/>
          <w:lang w:eastAsia="zh-CN"/>
        </w:rPr>
        <w:t xml:space="preserve">Based </w:t>
      </w:r>
      <w:r w:rsidR="00546DCF">
        <w:rPr>
          <w:kern w:val="2"/>
          <w:lang w:eastAsia="zh-CN"/>
        </w:rPr>
        <w:t>on the discussions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w:t>
      </w:r>
      <w:r w:rsidR="00233A7D">
        <w:rPr>
          <w:rFonts w:eastAsiaTheme="minorEastAsia"/>
          <w:lang w:eastAsia="zh-CN"/>
        </w:rPr>
        <w:t xml:space="preserve">observations and </w:t>
      </w:r>
      <w:r w:rsidR="002B0877">
        <w:rPr>
          <w:rFonts w:eastAsiaTheme="minorEastAsia"/>
          <w:lang w:eastAsia="zh-CN"/>
        </w:rPr>
        <w:t>proposal</w:t>
      </w:r>
      <w:r w:rsidR="004E2D76">
        <w:rPr>
          <w:rFonts w:eastAsiaTheme="minorEastAsia"/>
          <w:lang w:eastAsia="zh-CN"/>
        </w:rPr>
        <w:t>s</w:t>
      </w:r>
      <w:r w:rsidR="00210972">
        <w:rPr>
          <w:rFonts w:eastAsiaTheme="minorEastAsia"/>
          <w:lang w:eastAsia="zh-CN"/>
        </w:rPr>
        <w:t xml:space="preserve"> regarding </w:t>
      </w:r>
      <w:r w:rsidR="004E2D76">
        <w:rPr>
          <w:rFonts w:eastAsiaTheme="minorEastAsia"/>
          <w:lang w:eastAsia="zh-CN"/>
        </w:rPr>
        <w:t xml:space="preserve">the </w:t>
      </w:r>
      <w:r w:rsidR="008B7556">
        <w:rPr>
          <w:rFonts w:eastAsiaTheme="minorEastAsia"/>
          <w:lang w:eastAsia="zh-CN"/>
        </w:rPr>
        <w:t>collision between DCI format 2_6 and RAR addressed to C-RNTI</w:t>
      </w:r>
      <w:r>
        <w:rPr>
          <w:rFonts w:eastAsiaTheme="minorEastAsia"/>
          <w:lang w:eastAsia="zh-CN"/>
        </w:rPr>
        <w:t>:</w:t>
      </w:r>
    </w:p>
    <w:p w14:paraId="690C0AC1" w14:textId="3187B153" w:rsidR="00035E84" w:rsidRPr="00CE4BCC" w:rsidRDefault="00035E84" w:rsidP="00035E84">
      <w:pPr>
        <w:spacing w:beforeLines="50" w:before="120"/>
        <w:rPr>
          <w:rFonts w:eastAsiaTheme="minorEastAsia"/>
          <w:b/>
          <w:i/>
          <w:lang w:eastAsia="zh-CN"/>
        </w:rPr>
      </w:pPr>
      <w:r w:rsidRPr="00C07F32">
        <w:rPr>
          <w:rFonts w:eastAsiaTheme="minorEastAsia"/>
          <w:b/>
          <w:i/>
          <w:lang w:eastAsia="zh-CN"/>
        </w:rPr>
        <w:t>Proposal 1:</w:t>
      </w:r>
      <w:r w:rsidRPr="00E40EA0">
        <w:t xml:space="preserve"> </w:t>
      </w:r>
      <w:r w:rsidR="00167615">
        <w:rPr>
          <w:rFonts w:eastAsiaTheme="minorEastAsia"/>
          <w:b/>
          <w:i/>
          <w:lang w:eastAsia="zh-CN"/>
        </w:rPr>
        <w:t xml:space="preserve">gNB can handle the collision between DCI format 2_6 and RAR addressed to C-RNTI, and it is not necessary to define the priority between the </w:t>
      </w:r>
      <w:r w:rsidR="00167615" w:rsidRPr="00DF0889">
        <w:rPr>
          <w:rFonts w:eastAsiaTheme="minorEastAsia"/>
          <w:b/>
          <w:i/>
          <w:lang w:eastAsia="zh-CN"/>
        </w:rPr>
        <w:t>DCI format 2_6 scrambled by PS-RNTI</w:t>
      </w:r>
      <w:r w:rsidR="00167615">
        <w:rPr>
          <w:rFonts w:eastAsiaTheme="minorEastAsia"/>
          <w:b/>
          <w:i/>
          <w:lang w:eastAsia="zh-CN"/>
        </w:rPr>
        <w:t xml:space="preserve"> </w:t>
      </w:r>
      <w:r w:rsidR="00167615" w:rsidRPr="00DF0889">
        <w:rPr>
          <w:rFonts w:eastAsiaTheme="minorEastAsia"/>
          <w:b/>
          <w:i/>
          <w:lang w:eastAsia="zh-CN"/>
        </w:rPr>
        <w:t xml:space="preserve">and </w:t>
      </w:r>
      <w:r w:rsidR="00167615">
        <w:rPr>
          <w:rFonts w:eastAsiaTheme="minorEastAsia"/>
          <w:b/>
          <w:i/>
          <w:lang w:eastAsia="zh-CN"/>
        </w:rPr>
        <w:t xml:space="preserve">the RAR </w:t>
      </w:r>
      <w:r w:rsidR="00167615" w:rsidRPr="00DF0889">
        <w:rPr>
          <w:rFonts w:eastAsiaTheme="minorEastAsia"/>
          <w:b/>
          <w:i/>
          <w:lang w:eastAsia="zh-CN"/>
        </w:rPr>
        <w:t>addressed to C-RNTI</w:t>
      </w:r>
      <w:r w:rsidR="00167615">
        <w:rPr>
          <w:rFonts w:eastAsiaTheme="minorEastAsia"/>
          <w:b/>
          <w:i/>
          <w:lang w:eastAsia="zh-CN"/>
        </w:rPr>
        <w:t>.</w:t>
      </w:r>
      <w:r>
        <w:rPr>
          <w:rFonts w:eastAsiaTheme="minorEastAsia"/>
          <w:b/>
          <w:i/>
          <w:lang w:eastAsia="zh-CN"/>
        </w:rPr>
        <w:t xml:space="preserve">  </w:t>
      </w:r>
    </w:p>
    <w:p w14:paraId="4FB2C42C" w14:textId="77777777" w:rsidR="001D780E" w:rsidRPr="00CF195E" w:rsidRDefault="001D780E" w:rsidP="00AC7A27">
      <w:pPr>
        <w:pStyle w:val="Heading1"/>
        <w:numPr>
          <w:ilvl w:val="0"/>
          <w:numId w:val="0"/>
        </w:numPr>
        <w:spacing w:before="240"/>
        <w:ind w:left="431" w:hanging="431"/>
      </w:pPr>
      <w:bookmarkStart w:id="4" w:name="_Ref124589665"/>
      <w:bookmarkStart w:id="5" w:name="_Ref71620620"/>
      <w:bookmarkStart w:id="6" w:name="_Ref124671424"/>
      <w:r w:rsidRPr="00CF195E">
        <w:t>References</w:t>
      </w:r>
    </w:p>
    <w:p w14:paraId="65A868A3" w14:textId="29190967" w:rsidR="00CB25ED" w:rsidRPr="00B76967" w:rsidRDefault="00F73963" w:rsidP="00EA6067">
      <w:pPr>
        <w:pStyle w:val="References"/>
        <w:rPr>
          <w:szCs w:val="20"/>
        </w:rPr>
      </w:pPr>
      <w:bookmarkStart w:id="7" w:name="_Ref40367882"/>
      <w:bookmarkStart w:id="8" w:name="_Ref527624302"/>
      <w:bookmarkStart w:id="9" w:name="_Ref7446860"/>
      <w:bookmarkEnd w:id="3"/>
      <w:bookmarkEnd w:id="4"/>
      <w:bookmarkEnd w:id="5"/>
      <w:bookmarkEnd w:id="6"/>
      <w:r>
        <w:rPr>
          <w:rFonts w:eastAsiaTheme="minorEastAsia"/>
          <w:lang w:eastAsia="zh-CN"/>
        </w:rPr>
        <w:t>R2</w:t>
      </w:r>
      <w:r w:rsidRPr="00F73963">
        <w:rPr>
          <w:rFonts w:eastAsiaTheme="minorEastAsia"/>
          <w:lang w:eastAsia="zh-CN"/>
        </w:rPr>
        <w:t>-200</w:t>
      </w:r>
      <w:r w:rsidR="00EA6067">
        <w:rPr>
          <w:rFonts w:eastAsiaTheme="minorEastAsia"/>
          <w:lang w:eastAsia="zh-CN"/>
        </w:rPr>
        <w:t>4175</w:t>
      </w:r>
      <w:r w:rsidR="00D52460">
        <w:rPr>
          <w:lang w:eastAsia="zh-CN"/>
        </w:rPr>
        <w:t>,</w:t>
      </w:r>
      <w:r w:rsidR="004B59BD">
        <w:rPr>
          <w:lang w:eastAsia="zh-CN"/>
        </w:rPr>
        <w:t xml:space="preserve"> </w:t>
      </w:r>
      <w:r w:rsidR="00D52460">
        <w:rPr>
          <w:lang w:eastAsia="zh-CN"/>
        </w:rPr>
        <w:t>“</w:t>
      </w:r>
      <w:r w:rsidR="00EA6067" w:rsidRPr="00EA6067">
        <w:rPr>
          <w:lang w:eastAsia="zh-CN"/>
        </w:rPr>
        <w:t>LS on RAN2 DCP Open Issues</w:t>
      </w:r>
      <w:r w:rsidR="00D52460">
        <w:rPr>
          <w:lang w:eastAsia="zh-CN"/>
        </w:rPr>
        <w:t>”</w:t>
      </w:r>
      <w:r>
        <w:rPr>
          <w:lang w:eastAsia="zh-CN"/>
        </w:rPr>
        <w:t>, RAN2 #109</w:t>
      </w:r>
      <w:r w:rsidR="00EA6067">
        <w:rPr>
          <w:lang w:eastAsia="zh-CN"/>
        </w:rPr>
        <w:t>b</w:t>
      </w:r>
      <w:r w:rsidR="00BF043D">
        <w:rPr>
          <w:lang w:eastAsia="zh-CN"/>
        </w:rPr>
        <w:t xml:space="preserve">-e, </w:t>
      </w:r>
      <w:r w:rsidR="00EA6067">
        <w:rPr>
          <w:lang w:eastAsia="zh-CN"/>
        </w:rPr>
        <w:t>InterDigital</w:t>
      </w:r>
      <w:r w:rsidR="00D52460">
        <w:rPr>
          <w:lang w:eastAsia="zh-CN"/>
        </w:rPr>
        <w:t>.</w:t>
      </w:r>
      <w:bookmarkEnd w:id="7"/>
    </w:p>
    <w:p w14:paraId="12F2BD18" w14:textId="2F3E72DF" w:rsidR="00E44516" w:rsidRDefault="00E44516" w:rsidP="00E44516">
      <w:pPr>
        <w:pStyle w:val="References"/>
        <w:rPr>
          <w:rFonts w:eastAsiaTheme="minorEastAsia"/>
          <w:lang w:eastAsia="zh-CN"/>
        </w:rPr>
      </w:pPr>
      <w:bookmarkStart w:id="10" w:name="_Ref40429052"/>
      <w:r w:rsidRPr="00E44516">
        <w:rPr>
          <w:rFonts w:eastAsiaTheme="minorEastAsia"/>
          <w:lang w:eastAsia="zh-CN"/>
        </w:rPr>
        <w:t>3GPP TS 38.213 v16.1.0</w:t>
      </w:r>
      <w:bookmarkEnd w:id="10"/>
    </w:p>
    <w:p w14:paraId="409AA470" w14:textId="6D9A583A" w:rsidR="00441BF3" w:rsidRPr="00E44516" w:rsidRDefault="00441BF3" w:rsidP="00441BF3">
      <w:pPr>
        <w:pStyle w:val="References"/>
        <w:rPr>
          <w:rFonts w:eastAsiaTheme="minorEastAsia"/>
          <w:lang w:eastAsia="zh-CN"/>
        </w:rPr>
      </w:pPr>
      <w:bookmarkStart w:id="11" w:name="_Ref40449860"/>
      <w:r w:rsidRPr="00441BF3">
        <w:rPr>
          <w:rFonts w:eastAsiaTheme="minorEastAsia"/>
          <w:lang w:eastAsia="zh-CN"/>
        </w:rPr>
        <w:t>R1-1809887</w:t>
      </w:r>
      <w:r>
        <w:rPr>
          <w:rFonts w:eastAsiaTheme="minorEastAsia"/>
          <w:lang w:eastAsia="zh-CN"/>
        </w:rPr>
        <w:t>, “</w:t>
      </w:r>
      <w:r w:rsidRPr="00441BF3">
        <w:rPr>
          <w:rFonts w:eastAsiaTheme="minorEastAsia"/>
          <w:lang w:eastAsia="zh-CN"/>
        </w:rPr>
        <w:t>Reply LS on termination of contention-free BFR</w:t>
      </w:r>
      <w:r>
        <w:rPr>
          <w:rFonts w:eastAsiaTheme="minorEastAsia"/>
          <w:lang w:eastAsia="zh-CN"/>
        </w:rPr>
        <w:t>”, RAN1 #94, MediaTeK</w:t>
      </w:r>
      <w:bookmarkEnd w:id="11"/>
    </w:p>
    <w:bookmarkEnd w:id="8"/>
    <w:bookmarkEnd w:id="9"/>
    <w:p w14:paraId="1418DAE6" w14:textId="77777777" w:rsidR="006A0721" w:rsidRPr="00FE66CE" w:rsidRDefault="006A0721" w:rsidP="00715C3D">
      <w:pPr>
        <w:pStyle w:val="References"/>
        <w:numPr>
          <w:ilvl w:val="0"/>
          <w:numId w:val="0"/>
        </w:numPr>
      </w:pPr>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6A2EC" w14:textId="77777777" w:rsidR="00EE13AA" w:rsidRDefault="00EE13AA">
      <w:r>
        <w:separator/>
      </w:r>
    </w:p>
  </w:endnote>
  <w:endnote w:type="continuationSeparator" w:id="0">
    <w:p w14:paraId="074C1CE5" w14:textId="77777777" w:rsidR="00EE13AA" w:rsidRDefault="00EE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4D082" w14:textId="77777777" w:rsidR="00EE13AA" w:rsidRDefault="00EE13AA">
      <w:r>
        <w:separator/>
      </w:r>
    </w:p>
  </w:footnote>
  <w:footnote w:type="continuationSeparator" w:id="0">
    <w:p w14:paraId="0AFA5E0E" w14:textId="77777777" w:rsidR="00EE13AA" w:rsidRDefault="00EE13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370FDB"/>
    <w:multiLevelType w:val="hybridMultilevel"/>
    <w:tmpl w:val="10888E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3568F5"/>
    <w:multiLevelType w:val="hybridMultilevel"/>
    <w:tmpl w:val="7F44DE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697A8C"/>
    <w:multiLevelType w:val="hybridMultilevel"/>
    <w:tmpl w:val="4C32B058"/>
    <w:lvl w:ilvl="0" w:tplc="F6B2B0D4">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7474AB6"/>
    <w:multiLevelType w:val="hybridMultilevel"/>
    <w:tmpl w:val="EF02A5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9E3A1C"/>
    <w:multiLevelType w:val="hybridMultilevel"/>
    <w:tmpl w:val="194E4A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753AD5"/>
    <w:multiLevelType w:val="multilevel"/>
    <w:tmpl w:val="64767C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BC94207"/>
    <w:multiLevelType w:val="hybridMultilevel"/>
    <w:tmpl w:val="B56678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start w:val="1"/>
      <w:numFmt w:val="bullet"/>
      <w:lvlText w:val="o"/>
      <w:lvlJc w:val="left"/>
      <w:pPr>
        <w:tabs>
          <w:tab w:val="num" w:pos="-2608"/>
        </w:tabs>
        <w:ind w:left="-2608" w:hanging="360"/>
      </w:pPr>
      <w:rPr>
        <w:rFonts w:ascii="Courier New" w:hAnsi="Courier New" w:cs="Courier New" w:hint="default"/>
      </w:rPr>
    </w:lvl>
    <w:lvl w:ilvl="5" w:tplc="04090005">
      <w:start w:val="1"/>
      <w:numFmt w:val="bullet"/>
      <w:lvlText w:val=""/>
      <w:lvlJc w:val="left"/>
      <w:pPr>
        <w:tabs>
          <w:tab w:val="num" w:pos="-1888"/>
        </w:tabs>
        <w:ind w:left="-1888" w:hanging="360"/>
      </w:pPr>
      <w:rPr>
        <w:rFonts w:ascii="Wingdings" w:hAnsi="Wingdings" w:hint="default"/>
      </w:rPr>
    </w:lvl>
    <w:lvl w:ilvl="6" w:tplc="04090001">
      <w:start w:val="1"/>
      <w:numFmt w:val="bullet"/>
      <w:lvlText w:val=""/>
      <w:lvlJc w:val="left"/>
      <w:pPr>
        <w:tabs>
          <w:tab w:val="num" w:pos="-1168"/>
        </w:tabs>
        <w:ind w:left="-1168" w:hanging="360"/>
      </w:pPr>
      <w:rPr>
        <w:rFonts w:ascii="Symbol" w:hAnsi="Symbol" w:hint="default"/>
      </w:rPr>
    </w:lvl>
    <w:lvl w:ilvl="7" w:tplc="04090003">
      <w:start w:val="1"/>
      <w:numFmt w:val="bullet"/>
      <w:lvlText w:val="o"/>
      <w:lvlJc w:val="left"/>
      <w:pPr>
        <w:tabs>
          <w:tab w:val="num" w:pos="-448"/>
        </w:tabs>
        <w:ind w:left="-448" w:hanging="360"/>
      </w:pPr>
      <w:rPr>
        <w:rFonts w:ascii="Courier New" w:hAnsi="Courier New" w:cs="Courier New" w:hint="default"/>
      </w:rPr>
    </w:lvl>
    <w:lvl w:ilvl="8" w:tplc="04090005">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2"/>
  </w:num>
  <w:num w:numId="4">
    <w:abstractNumId w:val="0"/>
  </w:num>
  <w:num w:numId="5">
    <w:abstractNumId w:val="11"/>
  </w:num>
  <w:num w:numId="6">
    <w:abstractNumId w:val="8"/>
  </w:num>
  <w:num w:numId="7">
    <w:abstractNumId w:val="1"/>
  </w:num>
  <w:num w:numId="8">
    <w:abstractNumId w:val="10"/>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3"/>
  </w:num>
  <w:num w:numId="13">
    <w:abstractNumId w:val="4"/>
  </w:num>
  <w:num w:numId="1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8E"/>
    <w:rsid w:val="000033A3"/>
    <w:rsid w:val="000033F4"/>
    <w:rsid w:val="00003605"/>
    <w:rsid w:val="00003C56"/>
    <w:rsid w:val="00003EC2"/>
    <w:rsid w:val="000040A9"/>
    <w:rsid w:val="0000458E"/>
    <w:rsid w:val="00004B75"/>
    <w:rsid w:val="00004E4A"/>
    <w:rsid w:val="00004E70"/>
    <w:rsid w:val="0000585C"/>
    <w:rsid w:val="00005B3E"/>
    <w:rsid w:val="000068D0"/>
    <w:rsid w:val="000072B6"/>
    <w:rsid w:val="00007813"/>
    <w:rsid w:val="00010426"/>
    <w:rsid w:val="000109E6"/>
    <w:rsid w:val="00010F79"/>
    <w:rsid w:val="00011172"/>
    <w:rsid w:val="00011532"/>
    <w:rsid w:val="00011AC2"/>
    <w:rsid w:val="00011F67"/>
    <w:rsid w:val="000127AD"/>
    <w:rsid w:val="000127FC"/>
    <w:rsid w:val="00012862"/>
    <w:rsid w:val="000128E6"/>
    <w:rsid w:val="00013908"/>
    <w:rsid w:val="0001402D"/>
    <w:rsid w:val="000140ED"/>
    <w:rsid w:val="00014E23"/>
    <w:rsid w:val="0001501A"/>
    <w:rsid w:val="00015174"/>
    <w:rsid w:val="00015831"/>
    <w:rsid w:val="00015B2B"/>
    <w:rsid w:val="00015BBC"/>
    <w:rsid w:val="00015EFB"/>
    <w:rsid w:val="0001628F"/>
    <w:rsid w:val="000165E2"/>
    <w:rsid w:val="00016B13"/>
    <w:rsid w:val="00017148"/>
    <w:rsid w:val="000172BE"/>
    <w:rsid w:val="00017D8A"/>
    <w:rsid w:val="0002081E"/>
    <w:rsid w:val="00021962"/>
    <w:rsid w:val="00022FDB"/>
    <w:rsid w:val="0002308D"/>
    <w:rsid w:val="00023388"/>
    <w:rsid w:val="00023425"/>
    <w:rsid w:val="00023D89"/>
    <w:rsid w:val="000241BE"/>
    <w:rsid w:val="000242F2"/>
    <w:rsid w:val="000244B1"/>
    <w:rsid w:val="00024BB9"/>
    <w:rsid w:val="00024DB2"/>
    <w:rsid w:val="00025D31"/>
    <w:rsid w:val="000261C1"/>
    <w:rsid w:val="0002695F"/>
    <w:rsid w:val="000269C2"/>
    <w:rsid w:val="00026D4B"/>
    <w:rsid w:val="000275C6"/>
    <w:rsid w:val="00027AD6"/>
    <w:rsid w:val="00027EFD"/>
    <w:rsid w:val="0003024C"/>
    <w:rsid w:val="00030536"/>
    <w:rsid w:val="00030B54"/>
    <w:rsid w:val="00031ADB"/>
    <w:rsid w:val="00031F60"/>
    <w:rsid w:val="00032056"/>
    <w:rsid w:val="000323A4"/>
    <w:rsid w:val="000328CA"/>
    <w:rsid w:val="00032E40"/>
    <w:rsid w:val="0003376B"/>
    <w:rsid w:val="0003392E"/>
    <w:rsid w:val="000339AC"/>
    <w:rsid w:val="00034357"/>
    <w:rsid w:val="00034676"/>
    <w:rsid w:val="000346E6"/>
    <w:rsid w:val="00034BE8"/>
    <w:rsid w:val="000350B9"/>
    <w:rsid w:val="000352B3"/>
    <w:rsid w:val="00035837"/>
    <w:rsid w:val="000358D9"/>
    <w:rsid w:val="00035B2F"/>
    <w:rsid w:val="00035D9A"/>
    <w:rsid w:val="00035E84"/>
    <w:rsid w:val="000360AE"/>
    <w:rsid w:val="00036AC5"/>
    <w:rsid w:val="00036D98"/>
    <w:rsid w:val="00036DC9"/>
    <w:rsid w:val="00036E5C"/>
    <w:rsid w:val="00036FB2"/>
    <w:rsid w:val="0004023E"/>
    <w:rsid w:val="0004024B"/>
    <w:rsid w:val="00040357"/>
    <w:rsid w:val="000404E9"/>
    <w:rsid w:val="00040903"/>
    <w:rsid w:val="00041C57"/>
    <w:rsid w:val="00042419"/>
    <w:rsid w:val="00042DAD"/>
    <w:rsid w:val="000434B7"/>
    <w:rsid w:val="000435E4"/>
    <w:rsid w:val="00043B9E"/>
    <w:rsid w:val="00045851"/>
    <w:rsid w:val="00045ED4"/>
    <w:rsid w:val="00046796"/>
    <w:rsid w:val="000467FD"/>
    <w:rsid w:val="000468A0"/>
    <w:rsid w:val="00046AAF"/>
    <w:rsid w:val="00046FF7"/>
    <w:rsid w:val="000471D0"/>
    <w:rsid w:val="00047225"/>
    <w:rsid w:val="00047E60"/>
    <w:rsid w:val="0005017D"/>
    <w:rsid w:val="00050B2A"/>
    <w:rsid w:val="00050C61"/>
    <w:rsid w:val="00050CA2"/>
    <w:rsid w:val="000514A8"/>
    <w:rsid w:val="00051A2E"/>
    <w:rsid w:val="00052308"/>
    <w:rsid w:val="00052367"/>
    <w:rsid w:val="00052AD2"/>
    <w:rsid w:val="000530DF"/>
    <w:rsid w:val="000536D8"/>
    <w:rsid w:val="00054484"/>
    <w:rsid w:val="00054E0C"/>
    <w:rsid w:val="0005541D"/>
    <w:rsid w:val="00055F63"/>
    <w:rsid w:val="000564E0"/>
    <w:rsid w:val="000565C8"/>
    <w:rsid w:val="00056DC3"/>
    <w:rsid w:val="00056E31"/>
    <w:rsid w:val="00057DC8"/>
    <w:rsid w:val="00060D5D"/>
    <w:rsid w:val="000612E1"/>
    <w:rsid w:val="00061306"/>
    <w:rsid w:val="000614FE"/>
    <w:rsid w:val="00062C05"/>
    <w:rsid w:val="00062E5C"/>
    <w:rsid w:val="000632BC"/>
    <w:rsid w:val="00063932"/>
    <w:rsid w:val="000640C4"/>
    <w:rsid w:val="00065D38"/>
    <w:rsid w:val="00066052"/>
    <w:rsid w:val="00066F1B"/>
    <w:rsid w:val="00067266"/>
    <w:rsid w:val="00067DD1"/>
    <w:rsid w:val="0007016F"/>
    <w:rsid w:val="00070447"/>
    <w:rsid w:val="000706E7"/>
    <w:rsid w:val="00070D95"/>
    <w:rsid w:val="00070EF8"/>
    <w:rsid w:val="00071192"/>
    <w:rsid w:val="000713A7"/>
    <w:rsid w:val="00072289"/>
    <w:rsid w:val="000729D5"/>
    <w:rsid w:val="000729F1"/>
    <w:rsid w:val="00072A80"/>
    <w:rsid w:val="00072D7A"/>
    <w:rsid w:val="00072F7B"/>
    <w:rsid w:val="000731A0"/>
    <w:rsid w:val="0007340C"/>
    <w:rsid w:val="000736C1"/>
    <w:rsid w:val="00073797"/>
    <w:rsid w:val="00073C00"/>
    <w:rsid w:val="00073DEC"/>
    <w:rsid w:val="0007405F"/>
    <w:rsid w:val="00074102"/>
    <w:rsid w:val="000745AA"/>
    <w:rsid w:val="000746E6"/>
    <w:rsid w:val="000747CF"/>
    <w:rsid w:val="00074E86"/>
    <w:rsid w:val="00075D66"/>
    <w:rsid w:val="00076097"/>
    <w:rsid w:val="0007611C"/>
    <w:rsid w:val="00076328"/>
    <w:rsid w:val="00076541"/>
    <w:rsid w:val="00076D49"/>
    <w:rsid w:val="000772F4"/>
    <w:rsid w:val="000776EB"/>
    <w:rsid w:val="0007771D"/>
    <w:rsid w:val="00077BC1"/>
    <w:rsid w:val="00080A26"/>
    <w:rsid w:val="00081EF5"/>
    <w:rsid w:val="000823B0"/>
    <w:rsid w:val="00082836"/>
    <w:rsid w:val="0008335B"/>
    <w:rsid w:val="00083379"/>
    <w:rsid w:val="00083587"/>
    <w:rsid w:val="00083838"/>
    <w:rsid w:val="00083B6A"/>
    <w:rsid w:val="000847E7"/>
    <w:rsid w:val="0008485A"/>
    <w:rsid w:val="00085BFA"/>
    <w:rsid w:val="00085E04"/>
    <w:rsid w:val="000862AA"/>
    <w:rsid w:val="0008638C"/>
    <w:rsid w:val="00086800"/>
    <w:rsid w:val="000870F9"/>
    <w:rsid w:val="00087913"/>
    <w:rsid w:val="000902DC"/>
    <w:rsid w:val="00091192"/>
    <w:rsid w:val="000911AE"/>
    <w:rsid w:val="00091546"/>
    <w:rsid w:val="00091C99"/>
    <w:rsid w:val="00091D67"/>
    <w:rsid w:val="000922F9"/>
    <w:rsid w:val="0009233E"/>
    <w:rsid w:val="00093490"/>
    <w:rsid w:val="00093697"/>
    <w:rsid w:val="00093D42"/>
    <w:rsid w:val="00093DD0"/>
    <w:rsid w:val="00094A16"/>
    <w:rsid w:val="00094DE6"/>
    <w:rsid w:val="00094EFE"/>
    <w:rsid w:val="00095BB2"/>
    <w:rsid w:val="00096356"/>
    <w:rsid w:val="00096643"/>
    <w:rsid w:val="00097B62"/>
    <w:rsid w:val="00097C4E"/>
    <w:rsid w:val="00097C99"/>
    <w:rsid w:val="000A0F14"/>
    <w:rsid w:val="000A10E4"/>
    <w:rsid w:val="000A1441"/>
    <w:rsid w:val="000A1A06"/>
    <w:rsid w:val="000A1B60"/>
    <w:rsid w:val="000A2141"/>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4DD"/>
    <w:rsid w:val="000A7B38"/>
    <w:rsid w:val="000A7C5E"/>
    <w:rsid w:val="000B01B0"/>
    <w:rsid w:val="000B033A"/>
    <w:rsid w:val="000B0343"/>
    <w:rsid w:val="000B09D9"/>
    <w:rsid w:val="000B0C3A"/>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9A6"/>
    <w:rsid w:val="000B7A10"/>
    <w:rsid w:val="000B7D3F"/>
    <w:rsid w:val="000B7FEB"/>
    <w:rsid w:val="000C046C"/>
    <w:rsid w:val="000C0DE9"/>
    <w:rsid w:val="000C115D"/>
    <w:rsid w:val="000C13E7"/>
    <w:rsid w:val="000C13ED"/>
    <w:rsid w:val="000C1496"/>
    <w:rsid w:val="000C1535"/>
    <w:rsid w:val="000C1669"/>
    <w:rsid w:val="000C1727"/>
    <w:rsid w:val="000C2356"/>
    <w:rsid w:val="000C252B"/>
    <w:rsid w:val="000C2FBD"/>
    <w:rsid w:val="000C333C"/>
    <w:rsid w:val="000C3B0C"/>
    <w:rsid w:val="000C3C25"/>
    <w:rsid w:val="000C422D"/>
    <w:rsid w:val="000C4D41"/>
    <w:rsid w:val="000C5011"/>
    <w:rsid w:val="000C56D8"/>
    <w:rsid w:val="000C5F91"/>
    <w:rsid w:val="000C6025"/>
    <w:rsid w:val="000C72EF"/>
    <w:rsid w:val="000D0113"/>
    <w:rsid w:val="000D0565"/>
    <w:rsid w:val="000D0771"/>
    <w:rsid w:val="000D0BEB"/>
    <w:rsid w:val="000D0C06"/>
    <w:rsid w:val="000D0E4E"/>
    <w:rsid w:val="000D100C"/>
    <w:rsid w:val="000D113C"/>
    <w:rsid w:val="000D12D1"/>
    <w:rsid w:val="000D159A"/>
    <w:rsid w:val="000D1796"/>
    <w:rsid w:val="000D181D"/>
    <w:rsid w:val="000D18C6"/>
    <w:rsid w:val="000D2039"/>
    <w:rsid w:val="000D22CC"/>
    <w:rsid w:val="000D261E"/>
    <w:rsid w:val="000D3489"/>
    <w:rsid w:val="000D36AE"/>
    <w:rsid w:val="000D38A1"/>
    <w:rsid w:val="000D3E75"/>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06"/>
    <w:rsid w:val="000E1380"/>
    <w:rsid w:val="000E18DF"/>
    <w:rsid w:val="000E1EC4"/>
    <w:rsid w:val="000E37E8"/>
    <w:rsid w:val="000E3BCD"/>
    <w:rsid w:val="000E59A0"/>
    <w:rsid w:val="000E7A84"/>
    <w:rsid w:val="000F0246"/>
    <w:rsid w:val="000F1357"/>
    <w:rsid w:val="000F15BC"/>
    <w:rsid w:val="000F180A"/>
    <w:rsid w:val="000F19D6"/>
    <w:rsid w:val="000F1C17"/>
    <w:rsid w:val="000F1C92"/>
    <w:rsid w:val="000F1E83"/>
    <w:rsid w:val="000F2148"/>
    <w:rsid w:val="000F2C6C"/>
    <w:rsid w:val="000F2EEE"/>
    <w:rsid w:val="000F3697"/>
    <w:rsid w:val="000F4387"/>
    <w:rsid w:val="000F466D"/>
    <w:rsid w:val="000F6233"/>
    <w:rsid w:val="000F7BE5"/>
    <w:rsid w:val="000F7F58"/>
    <w:rsid w:val="00100008"/>
    <w:rsid w:val="00100128"/>
    <w:rsid w:val="001007FC"/>
    <w:rsid w:val="00100FF3"/>
    <w:rsid w:val="00101011"/>
    <w:rsid w:val="00101452"/>
    <w:rsid w:val="00101C6E"/>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B7D"/>
    <w:rsid w:val="00107C9B"/>
    <w:rsid w:val="00107E1C"/>
    <w:rsid w:val="001101E5"/>
    <w:rsid w:val="00110243"/>
    <w:rsid w:val="0011094C"/>
    <w:rsid w:val="00110B27"/>
    <w:rsid w:val="0011124D"/>
    <w:rsid w:val="00111260"/>
    <w:rsid w:val="001112C4"/>
    <w:rsid w:val="00111444"/>
    <w:rsid w:val="00111723"/>
    <w:rsid w:val="00112027"/>
    <w:rsid w:val="00112304"/>
    <w:rsid w:val="001129B5"/>
    <w:rsid w:val="00112BE6"/>
    <w:rsid w:val="00112FA0"/>
    <w:rsid w:val="001141E3"/>
    <w:rsid w:val="001144DF"/>
    <w:rsid w:val="001150B4"/>
    <w:rsid w:val="0011557B"/>
    <w:rsid w:val="00115F92"/>
    <w:rsid w:val="001166A8"/>
    <w:rsid w:val="00116F30"/>
    <w:rsid w:val="00117058"/>
    <w:rsid w:val="00117147"/>
    <w:rsid w:val="00117B61"/>
    <w:rsid w:val="00117C85"/>
    <w:rsid w:val="001200A2"/>
    <w:rsid w:val="00120849"/>
    <w:rsid w:val="00120B13"/>
    <w:rsid w:val="00121333"/>
    <w:rsid w:val="00121CC6"/>
    <w:rsid w:val="0012244C"/>
    <w:rsid w:val="00122518"/>
    <w:rsid w:val="001229C1"/>
    <w:rsid w:val="00122ABD"/>
    <w:rsid w:val="001234E6"/>
    <w:rsid w:val="00123D75"/>
    <w:rsid w:val="00123E52"/>
    <w:rsid w:val="0012422B"/>
    <w:rsid w:val="00124879"/>
    <w:rsid w:val="001249DD"/>
    <w:rsid w:val="00124D84"/>
    <w:rsid w:val="001250DD"/>
    <w:rsid w:val="001252C1"/>
    <w:rsid w:val="0012562B"/>
    <w:rsid w:val="00125733"/>
    <w:rsid w:val="001263AA"/>
    <w:rsid w:val="00126736"/>
    <w:rsid w:val="00126AB1"/>
    <w:rsid w:val="00126CFF"/>
    <w:rsid w:val="0012738A"/>
    <w:rsid w:val="00127BD5"/>
    <w:rsid w:val="00127F33"/>
    <w:rsid w:val="00130779"/>
    <w:rsid w:val="001307A1"/>
    <w:rsid w:val="00130DFE"/>
    <w:rsid w:val="00130E8F"/>
    <w:rsid w:val="001321D3"/>
    <w:rsid w:val="0013242A"/>
    <w:rsid w:val="00133599"/>
    <w:rsid w:val="00133987"/>
    <w:rsid w:val="00133A33"/>
    <w:rsid w:val="00133BF7"/>
    <w:rsid w:val="0013491F"/>
    <w:rsid w:val="00134B0C"/>
    <w:rsid w:val="00134B88"/>
    <w:rsid w:val="00135B36"/>
    <w:rsid w:val="00135E28"/>
    <w:rsid w:val="0013602E"/>
    <w:rsid w:val="00136680"/>
    <w:rsid w:val="00136A23"/>
    <w:rsid w:val="00136AFD"/>
    <w:rsid w:val="00136B99"/>
    <w:rsid w:val="001370E1"/>
    <w:rsid w:val="00137401"/>
    <w:rsid w:val="00137551"/>
    <w:rsid w:val="0014063E"/>
    <w:rsid w:val="0014087D"/>
    <w:rsid w:val="00140F74"/>
    <w:rsid w:val="00141191"/>
    <w:rsid w:val="0014159C"/>
    <w:rsid w:val="00141FE6"/>
    <w:rsid w:val="00142665"/>
    <w:rsid w:val="001436A3"/>
    <w:rsid w:val="0014384A"/>
    <w:rsid w:val="00144153"/>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7D3"/>
    <w:rsid w:val="00152835"/>
    <w:rsid w:val="00152840"/>
    <w:rsid w:val="0015438F"/>
    <w:rsid w:val="00154BF4"/>
    <w:rsid w:val="0015589C"/>
    <w:rsid w:val="001559FA"/>
    <w:rsid w:val="00155F13"/>
    <w:rsid w:val="00156374"/>
    <w:rsid w:val="00156DD2"/>
    <w:rsid w:val="00156FE7"/>
    <w:rsid w:val="0015712F"/>
    <w:rsid w:val="00157616"/>
    <w:rsid w:val="001577D8"/>
    <w:rsid w:val="00157FC3"/>
    <w:rsid w:val="00160739"/>
    <w:rsid w:val="00161015"/>
    <w:rsid w:val="001616EC"/>
    <w:rsid w:val="001617BB"/>
    <w:rsid w:val="0016254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615"/>
    <w:rsid w:val="00167732"/>
    <w:rsid w:val="00167B6C"/>
    <w:rsid w:val="00167FCE"/>
    <w:rsid w:val="00170449"/>
    <w:rsid w:val="00170E38"/>
    <w:rsid w:val="00171143"/>
    <w:rsid w:val="001712D2"/>
    <w:rsid w:val="00171859"/>
    <w:rsid w:val="00172864"/>
    <w:rsid w:val="00172B82"/>
    <w:rsid w:val="00172DDD"/>
    <w:rsid w:val="00172EFA"/>
    <w:rsid w:val="00173608"/>
    <w:rsid w:val="001745EC"/>
    <w:rsid w:val="001747B7"/>
    <w:rsid w:val="00174F9F"/>
    <w:rsid w:val="00175818"/>
    <w:rsid w:val="00175C30"/>
    <w:rsid w:val="00177069"/>
    <w:rsid w:val="001772DD"/>
    <w:rsid w:val="0017782E"/>
    <w:rsid w:val="00177C16"/>
    <w:rsid w:val="00177C8B"/>
    <w:rsid w:val="00177FC1"/>
    <w:rsid w:val="0018068A"/>
    <w:rsid w:val="00181265"/>
    <w:rsid w:val="001813E9"/>
    <w:rsid w:val="001815A2"/>
    <w:rsid w:val="00181E30"/>
    <w:rsid w:val="00181FC1"/>
    <w:rsid w:val="00182473"/>
    <w:rsid w:val="001829E0"/>
    <w:rsid w:val="00182D5B"/>
    <w:rsid w:val="00183034"/>
    <w:rsid w:val="001830F7"/>
    <w:rsid w:val="0018374A"/>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00D"/>
    <w:rsid w:val="00191519"/>
    <w:rsid w:val="00191C91"/>
    <w:rsid w:val="001922BA"/>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040E"/>
    <w:rsid w:val="001A09D0"/>
    <w:rsid w:val="001A09ED"/>
    <w:rsid w:val="001A15E8"/>
    <w:rsid w:val="001A16D6"/>
    <w:rsid w:val="001A17A8"/>
    <w:rsid w:val="001A180D"/>
    <w:rsid w:val="001A1BAC"/>
    <w:rsid w:val="001A1E5A"/>
    <w:rsid w:val="001A23CE"/>
    <w:rsid w:val="001A2C89"/>
    <w:rsid w:val="001A355C"/>
    <w:rsid w:val="001A35D6"/>
    <w:rsid w:val="001A36DD"/>
    <w:rsid w:val="001A379F"/>
    <w:rsid w:val="001A3B63"/>
    <w:rsid w:val="001A3CD4"/>
    <w:rsid w:val="001A4285"/>
    <w:rsid w:val="001A6040"/>
    <w:rsid w:val="001A673E"/>
    <w:rsid w:val="001A6DDB"/>
    <w:rsid w:val="001A7221"/>
    <w:rsid w:val="001A7763"/>
    <w:rsid w:val="001A7943"/>
    <w:rsid w:val="001A7ADA"/>
    <w:rsid w:val="001A7E8F"/>
    <w:rsid w:val="001B0401"/>
    <w:rsid w:val="001B0426"/>
    <w:rsid w:val="001B05F1"/>
    <w:rsid w:val="001B0704"/>
    <w:rsid w:val="001B082B"/>
    <w:rsid w:val="001B0E71"/>
    <w:rsid w:val="001B115F"/>
    <w:rsid w:val="001B1289"/>
    <w:rsid w:val="001B1F79"/>
    <w:rsid w:val="001B2561"/>
    <w:rsid w:val="001B25BC"/>
    <w:rsid w:val="001B2A68"/>
    <w:rsid w:val="001B2F13"/>
    <w:rsid w:val="001B3964"/>
    <w:rsid w:val="001B3C69"/>
    <w:rsid w:val="001B3F4B"/>
    <w:rsid w:val="001B434A"/>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A59"/>
    <w:rsid w:val="001C1DDF"/>
    <w:rsid w:val="001C2378"/>
    <w:rsid w:val="001C2895"/>
    <w:rsid w:val="001C3EE9"/>
    <w:rsid w:val="001C3FA4"/>
    <w:rsid w:val="001C40F9"/>
    <w:rsid w:val="001C4146"/>
    <w:rsid w:val="001C458B"/>
    <w:rsid w:val="001C5D4F"/>
    <w:rsid w:val="001C64C0"/>
    <w:rsid w:val="001C69DA"/>
    <w:rsid w:val="001C6A79"/>
    <w:rsid w:val="001C6B22"/>
    <w:rsid w:val="001C6F06"/>
    <w:rsid w:val="001D00D4"/>
    <w:rsid w:val="001D0D4E"/>
    <w:rsid w:val="001D0EED"/>
    <w:rsid w:val="001D137E"/>
    <w:rsid w:val="001D1480"/>
    <w:rsid w:val="001D14CF"/>
    <w:rsid w:val="001D161B"/>
    <w:rsid w:val="001D1861"/>
    <w:rsid w:val="001D2360"/>
    <w:rsid w:val="001D3109"/>
    <w:rsid w:val="001D332E"/>
    <w:rsid w:val="001D36C8"/>
    <w:rsid w:val="001D42B9"/>
    <w:rsid w:val="001D48B3"/>
    <w:rsid w:val="001D49A7"/>
    <w:rsid w:val="001D5033"/>
    <w:rsid w:val="001D513E"/>
    <w:rsid w:val="001D553B"/>
    <w:rsid w:val="001D580E"/>
    <w:rsid w:val="001D5863"/>
    <w:rsid w:val="001D5C88"/>
    <w:rsid w:val="001D5DEA"/>
    <w:rsid w:val="001D6567"/>
    <w:rsid w:val="001D695C"/>
    <w:rsid w:val="001D6FD9"/>
    <w:rsid w:val="001D780E"/>
    <w:rsid w:val="001D7852"/>
    <w:rsid w:val="001E000E"/>
    <w:rsid w:val="001E05C3"/>
    <w:rsid w:val="001E0AD3"/>
    <w:rsid w:val="001E21A8"/>
    <w:rsid w:val="001E263C"/>
    <w:rsid w:val="001E2C07"/>
    <w:rsid w:val="001E36E4"/>
    <w:rsid w:val="001E379D"/>
    <w:rsid w:val="001E3A3C"/>
    <w:rsid w:val="001E48C7"/>
    <w:rsid w:val="001E48DA"/>
    <w:rsid w:val="001E4AEC"/>
    <w:rsid w:val="001E4DD2"/>
    <w:rsid w:val="001E544C"/>
    <w:rsid w:val="001E5538"/>
    <w:rsid w:val="001E5B53"/>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61B5"/>
    <w:rsid w:val="001F7121"/>
    <w:rsid w:val="002004F4"/>
    <w:rsid w:val="00200D2C"/>
    <w:rsid w:val="002019D8"/>
    <w:rsid w:val="00201CC3"/>
    <w:rsid w:val="00201EC7"/>
    <w:rsid w:val="00202ED9"/>
    <w:rsid w:val="0020349A"/>
    <w:rsid w:val="002034B4"/>
    <w:rsid w:val="00203E7B"/>
    <w:rsid w:val="00204032"/>
    <w:rsid w:val="0020443B"/>
    <w:rsid w:val="002044A2"/>
    <w:rsid w:val="00204BAD"/>
    <w:rsid w:val="00204C97"/>
    <w:rsid w:val="00204D60"/>
    <w:rsid w:val="00205627"/>
    <w:rsid w:val="002056D0"/>
    <w:rsid w:val="00205F8F"/>
    <w:rsid w:val="00206424"/>
    <w:rsid w:val="00206D2E"/>
    <w:rsid w:val="00207A28"/>
    <w:rsid w:val="002105DF"/>
    <w:rsid w:val="00210860"/>
    <w:rsid w:val="00210972"/>
    <w:rsid w:val="00210B6A"/>
    <w:rsid w:val="002114D5"/>
    <w:rsid w:val="00212356"/>
    <w:rsid w:val="00212AD3"/>
    <w:rsid w:val="00212CB6"/>
    <w:rsid w:val="00212E37"/>
    <w:rsid w:val="002132E8"/>
    <w:rsid w:val="00213503"/>
    <w:rsid w:val="00213690"/>
    <w:rsid w:val="0021376D"/>
    <w:rsid w:val="002140FF"/>
    <w:rsid w:val="00214FD5"/>
    <w:rsid w:val="00215CFD"/>
    <w:rsid w:val="00215D56"/>
    <w:rsid w:val="00217160"/>
    <w:rsid w:val="00217466"/>
    <w:rsid w:val="002176FF"/>
    <w:rsid w:val="00217D68"/>
    <w:rsid w:val="0022017D"/>
    <w:rsid w:val="00220647"/>
    <w:rsid w:val="002207DC"/>
    <w:rsid w:val="00220894"/>
    <w:rsid w:val="0022207C"/>
    <w:rsid w:val="0022210D"/>
    <w:rsid w:val="00222938"/>
    <w:rsid w:val="00223118"/>
    <w:rsid w:val="002236A5"/>
    <w:rsid w:val="0022462F"/>
    <w:rsid w:val="00224952"/>
    <w:rsid w:val="00224DD2"/>
    <w:rsid w:val="00224FA8"/>
    <w:rsid w:val="00225207"/>
    <w:rsid w:val="00225A6A"/>
    <w:rsid w:val="00225AC7"/>
    <w:rsid w:val="00225ACC"/>
    <w:rsid w:val="00225DC8"/>
    <w:rsid w:val="0022608B"/>
    <w:rsid w:val="002265A1"/>
    <w:rsid w:val="0022662D"/>
    <w:rsid w:val="0022679E"/>
    <w:rsid w:val="002274B3"/>
    <w:rsid w:val="00230838"/>
    <w:rsid w:val="00230B84"/>
    <w:rsid w:val="00231826"/>
    <w:rsid w:val="00231C25"/>
    <w:rsid w:val="00231C6F"/>
    <w:rsid w:val="002322B9"/>
    <w:rsid w:val="00232492"/>
    <w:rsid w:val="00232A90"/>
    <w:rsid w:val="00232C61"/>
    <w:rsid w:val="00232F64"/>
    <w:rsid w:val="002334FB"/>
    <w:rsid w:val="0023356E"/>
    <w:rsid w:val="00233A7D"/>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19FE"/>
    <w:rsid w:val="00241BAB"/>
    <w:rsid w:val="00242ADD"/>
    <w:rsid w:val="00242E8A"/>
    <w:rsid w:val="0024303F"/>
    <w:rsid w:val="0024384F"/>
    <w:rsid w:val="002438E3"/>
    <w:rsid w:val="00243CF6"/>
    <w:rsid w:val="00244542"/>
    <w:rsid w:val="002445DE"/>
    <w:rsid w:val="00244E89"/>
    <w:rsid w:val="00244F24"/>
    <w:rsid w:val="00245171"/>
    <w:rsid w:val="002451C5"/>
    <w:rsid w:val="00245571"/>
    <w:rsid w:val="002455F1"/>
    <w:rsid w:val="00245B0D"/>
    <w:rsid w:val="00245F1F"/>
    <w:rsid w:val="0024663B"/>
    <w:rsid w:val="00247103"/>
    <w:rsid w:val="00247114"/>
    <w:rsid w:val="0024780B"/>
    <w:rsid w:val="00250067"/>
    <w:rsid w:val="00250D16"/>
    <w:rsid w:val="002516DE"/>
    <w:rsid w:val="002518FC"/>
    <w:rsid w:val="00251A1E"/>
    <w:rsid w:val="00251F81"/>
    <w:rsid w:val="00251FA9"/>
    <w:rsid w:val="00252229"/>
    <w:rsid w:val="002525E0"/>
    <w:rsid w:val="00252800"/>
    <w:rsid w:val="00252BE0"/>
    <w:rsid w:val="00253588"/>
    <w:rsid w:val="00253E10"/>
    <w:rsid w:val="0025432B"/>
    <w:rsid w:val="002546F4"/>
    <w:rsid w:val="002549ED"/>
    <w:rsid w:val="00254C6D"/>
    <w:rsid w:val="00254F8B"/>
    <w:rsid w:val="0025513D"/>
    <w:rsid w:val="002551D0"/>
    <w:rsid w:val="00255339"/>
    <w:rsid w:val="00255374"/>
    <w:rsid w:val="00256109"/>
    <w:rsid w:val="00257384"/>
    <w:rsid w:val="00257A2A"/>
    <w:rsid w:val="00257BF4"/>
    <w:rsid w:val="00260003"/>
    <w:rsid w:val="0026035D"/>
    <w:rsid w:val="002606D6"/>
    <w:rsid w:val="00261C98"/>
    <w:rsid w:val="0026227D"/>
    <w:rsid w:val="0026248E"/>
    <w:rsid w:val="00262914"/>
    <w:rsid w:val="00263833"/>
    <w:rsid w:val="00263951"/>
    <w:rsid w:val="00263A76"/>
    <w:rsid w:val="0026424D"/>
    <w:rsid w:val="002647BF"/>
    <w:rsid w:val="002647D5"/>
    <w:rsid w:val="00265032"/>
    <w:rsid w:val="002651FB"/>
    <w:rsid w:val="0026538C"/>
    <w:rsid w:val="00265685"/>
    <w:rsid w:val="00265781"/>
    <w:rsid w:val="00265D5C"/>
    <w:rsid w:val="00266010"/>
    <w:rsid w:val="00266091"/>
    <w:rsid w:val="0026679F"/>
    <w:rsid w:val="00266AD0"/>
    <w:rsid w:val="00266B13"/>
    <w:rsid w:val="002670DD"/>
    <w:rsid w:val="002678EE"/>
    <w:rsid w:val="00267B0F"/>
    <w:rsid w:val="00267EB3"/>
    <w:rsid w:val="00270045"/>
    <w:rsid w:val="002704C1"/>
    <w:rsid w:val="00270649"/>
    <w:rsid w:val="00270728"/>
    <w:rsid w:val="0027074F"/>
    <w:rsid w:val="00270D42"/>
    <w:rsid w:val="0027195D"/>
    <w:rsid w:val="00272988"/>
    <w:rsid w:val="00272AF5"/>
    <w:rsid w:val="00272B03"/>
    <w:rsid w:val="00273179"/>
    <w:rsid w:val="00273260"/>
    <w:rsid w:val="002733E2"/>
    <w:rsid w:val="0027354B"/>
    <w:rsid w:val="00273FF9"/>
    <w:rsid w:val="0027423B"/>
    <w:rsid w:val="002749E6"/>
    <w:rsid w:val="00274CB4"/>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074"/>
    <w:rsid w:val="00283390"/>
    <w:rsid w:val="00283D93"/>
    <w:rsid w:val="002843B9"/>
    <w:rsid w:val="0028464D"/>
    <w:rsid w:val="00284BAE"/>
    <w:rsid w:val="00285419"/>
    <w:rsid w:val="002859AF"/>
    <w:rsid w:val="0028649A"/>
    <w:rsid w:val="002866E5"/>
    <w:rsid w:val="00286AE7"/>
    <w:rsid w:val="0028704E"/>
    <w:rsid w:val="00287243"/>
    <w:rsid w:val="0028728E"/>
    <w:rsid w:val="0028755B"/>
    <w:rsid w:val="00287A91"/>
    <w:rsid w:val="00290647"/>
    <w:rsid w:val="00290691"/>
    <w:rsid w:val="00290745"/>
    <w:rsid w:val="00290872"/>
    <w:rsid w:val="00290AC1"/>
    <w:rsid w:val="00291385"/>
    <w:rsid w:val="00291422"/>
    <w:rsid w:val="00291716"/>
    <w:rsid w:val="0029237F"/>
    <w:rsid w:val="002926E1"/>
    <w:rsid w:val="00292715"/>
    <w:rsid w:val="00292C64"/>
    <w:rsid w:val="00292F9D"/>
    <w:rsid w:val="00293E57"/>
    <w:rsid w:val="002947D1"/>
    <w:rsid w:val="002948DF"/>
    <w:rsid w:val="00294D90"/>
    <w:rsid w:val="00295208"/>
    <w:rsid w:val="0029526E"/>
    <w:rsid w:val="002955AA"/>
    <w:rsid w:val="0029582E"/>
    <w:rsid w:val="00295A16"/>
    <w:rsid w:val="00295F92"/>
    <w:rsid w:val="0029662F"/>
    <w:rsid w:val="00296A35"/>
    <w:rsid w:val="002A084D"/>
    <w:rsid w:val="002A0DFC"/>
    <w:rsid w:val="002A1421"/>
    <w:rsid w:val="002A1637"/>
    <w:rsid w:val="002A1C40"/>
    <w:rsid w:val="002A1E92"/>
    <w:rsid w:val="002A204D"/>
    <w:rsid w:val="002A20B8"/>
    <w:rsid w:val="002A249C"/>
    <w:rsid w:val="002A2616"/>
    <w:rsid w:val="002A26E1"/>
    <w:rsid w:val="002A3122"/>
    <w:rsid w:val="002A33C1"/>
    <w:rsid w:val="002A368A"/>
    <w:rsid w:val="002A3A7B"/>
    <w:rsid w:val="002A4065"/>
    <w:rsid w:val="002A4600"/>
    <w:rsid w:val="002A50B1"/>
    <w:rsid w:val="002A53C2"/>
    <w:rsid w:val="002A59F0"/>
    <w:rsid w:val="002A6152"/>
    <w:rsid w:val="002A6412"/>
    <w:rsid w:val="002A6432"/>
    <w:rsid w:val="002A6866"/>
    <w:rsid w:val="002A6F25"/>
    <w:rsid w:val="002A6FD3"/>
    <w:rsid w:val="002A7625"/>
    <w:rsid w:val="002A789F"/>
    <w:rsid w:val="002B01AA"/>
    <w:rsid w:val="002B04E9"/>
    <w:rsid w:val="002B0877"/>
    <w:rsid w:val="002B0A7D"/>
    <w:rsid w:val="002B0BD1"/>
    <w:rsid w:val="002B0C9C"/>
    <w:rsid w:val="002B152A"/>
    <w:rsid w:val="002B1A69"/>
    <w:rsid w:val="002B1D52"/>
    <w:rsid w:val="002B2723"/>
    <w:rsid w:val="002B2A4D"/>
    <w:rsid w:val="002B303A"/>
    <w:rsid w:val="002B48AE"/>
    <w:rsid w:val="002B4CF3"/>
    <w:rsid w:val="002B4E37"/>
    <w:rsid w:val="002B538E"/>
    <w:rsid w:val="002B5580"/>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1EF3"/>
    <w:rsid w:val="002C20F2"/>
    <w:rsid w:val="002C24B4"/>
    <w:rsid w:val="002C2DE8"/>
    <w:rsid w:val="002C2E4C"/>
    <w:rsid w:val="002C2F67"/>
    <w:rsid w:val="002C3271"/>
    <w:rsid w:val="002C38B2"/>
    <w:rsid w:val="002C3933"/>
    <w:rsid w:val="002C3F9C"/>
    <w:rsid w:val="002C421E"/>
    <w:rsid w:val="002C4CDE"/>
    <w:rsid w:val="002C4FCB"/>
    <w:rsid w:val="002C5157"/>
    <w:rsid w:val="002C5AFA"/>
    <w:rsid w:val="002C5BE9"/>
    <w:rsid w:val="002C6E8B"/>
    <w:rsid w:val="002C778B"/>
    <w:rsid w:val="002C799B"/>
    <w:rsid w:val="002C79E9"/>
    <w:rsid w:val="002C7A94"/>
    <w:rsid w:val="002C7B06"/>
    <w:rsid w:val="002C7CCE"/>
    <w:rsid w:val="002C7D01"/>
    <w:rsid w:val="002D0439"/>
    <w:rsid w:val="002D0F7B"/>
    <w:rsid w:val="002D11B7"/>
    <w:rsid w:val="002D37A3"/>
    <w:rsid w:val="002D3BBC"/>
    <w:rsid w:val="002D438A"/>
    <w:rsid w:val="002D4EE1"/>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01F"/>
    <w:rsid w:val="002E41FD"/>
    <w:rsid w:val="002E4362"/>
    <w:rsid w:val="002E527F"/>
    <w:rsid w:val="002E5776"/>
    <w:rsid w:val="002E588A"/>
    <w:rsid w:val="002E63D9"/>
    <w:rsid w:val="002E640E"/>
    <w:rsid w:val="002E6644"/>
    <w:rsid w:val="002E69F7"/>
    <w:rsid w:val="002E6C84"/>
    <w:rsid w:val="002E6C87"/>
    <w:rsid w:val="002E6CB2"/>
    <w:rsid w:val="002E70CC"/>
    <w:rsid w:val="002E7A3E"/>
    <w:rsid w:val="002E7AC7"/>
    <w:rsid w:val="002F0C28"/>
    <w:rsid w:val="002F0FCF"/>
    <w:rsid w:val="002F16D2"/>
    <w:rsid w:val="002F1E0F"/>
    <w:rsid w:val="002F1F19"/>
    <w:rsid w:val="002F2FB2"/>
    <w:rsid w:val="002F35CD"/>
    <w:rsid w:val="002F3CDE"/>
    <w:rsid w:val="002F50F3"/>
    <w:rsid w:val="002F51FC"/>
    <w:rsid w:val="002F5DD6"/>
    <w:rsid w:val="002F5FEA"/>
    <w:rsid w:val="002F63E7"/>
    <w:rsid w:val="002F66D9"/>
    <w:rsid w:val="002F7453"/>
    <w:rsid w:val="002F7630"/>
    <w:rsid w:val="002F7914"/>
    <w:rsid w:val="002F7BE3"/>
    <w:rsid w:val="002F7E6A"/>
    <w:rsid w:val="00300165"/>
    <w:rsid w:val="003010CF"/>
    <w:rsid w:val="00301B74"/>
    <w:rsid w:val="003030B8"/>
    <w:rsid w:val="00303440"/>
    <w:rsid w:val="00303476"/>
    <w:rsid w:val="003044BC"/>
    <w:rsid w:val="00304B65"/>
    <w:rsid w:val="00304D00"/>
    <w:rsid w:val="00304D9B"/>
    <w:rsid w:val="00305FF9"/>
    <w:rsid w:val="00306E6B"/>
    <w:rsid w:val="0031005E"/>
    <w:rsid w:val="003100C8"/>
    <w:rsid w:val="0031044A"/>
    <w:rsid w:val="003104C7"/>
    <w:rsid w:val="00311161"/>
    <w:rsid w:val="003113F8"/>
    <w:rsid w:val="0031156A"/>
    <w:rsid w:val="00312400"/>
    <w:rsid w:val="00312739"/>
    <w:rsid w:val="00312D10"/>
    <w:rsid w:val="003134CA"/>
    <w:rsid w:val="00313D23"/>
    <w:rsid w:val="003146D2"/>
    <w:rsid w:val="003158E9"/>
    <w:rsid w:val="00315A6F"/>
    <w:rsid w:val="00315F3B"/>
    <w:rsid w:val="003168EE"/>
    <w:rsid w:val="0031725A"/>
    <w:rsid w:val="003178DA"/>
    <w:rsid w:val="00317D64"/>
    <w:rsid w:val="00317DB8"/>
    <w:rsid w:val="00320618"/>
    <w:rsid w:val="0032100B"/>
    <w:rsid w:val="003210E3"/>
    <w:rsid w:val="00321BD7"/>
    <w:rsid w:val="00321CEF"/>
    <w:rsid w:val="0032215F"/>
    <w:rsid w:val="0032260F"/>
    <w:rsid w:val="003228DA"/>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6F7"/>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132B"/>
    <w:rsid w:val="0034226D"/>
    <w:rsid w:val="003427BF"/>
    <w:rsid w:val="00342949"/>
    <w:rsid w:val="00342972"/>
    <w:rsid w:val="00342B26"/>
    <w:rsid w:val="00342FDD"/>
    <w:rsid w:val="00343091"/>
    <w:rsid w:val="00343249"/>
    <w:rsid w:val="003432DD"/>
    <w:rsid w:val="00343669"/>
    <w:rsid w:val="00343EB7"/>
    <w:rsid w:val="00343F00"/>
    <w:rsid w:val="0034429B"/>
    <w:rsid w:val="003447D7"/>
    <w:rsid w:val="00344866"/>
    <w:rsid w:val="00344E90"/>
    <w:rsid w:val="00344F07"/>
    <w:rsid w:val="00345318"/>
    <w:rsid w:val="00345924"/>
    <w:rsid w:val="00345968"/>
    <w:rsid w:val="00345BE5"/>
    <w:rsid w:val="0034638C"/>
    <w:rsid w:val="003463F8"/>
    <w:rsid w:val="00346852"/>
    <w:rsid w:val="00346F7F"/>
    <w:rsid w:val="00350108"/>
    <w:rsid w:val="0035060C"/>
    <w:rsid w:val="00350762"/>
    <w:rsid w:val="003507C4"/>
    <w:rsid w:val="003511DB"/>
    <w:rsid w:val="003517A4"/>
    <w:rsid w:val="003519A1"/>
    <w:rsid w:val="00351F1B"/>
    <w:rsid w:val="00352259"/>
    <w:rsid w:val="00352284"/>
    <w:rsid w:val="00352480"/>
    <w:rsid w:val="00352538"/>
    <w:rsid w:val="0035263A"/>
    <w:rsid w:val="00352F11"/>
    <w:rsid w:val="003530D2"/>
    <w:rsid w:val="00353106"/>
    <w:rsid w:val="0035331A"/>
    <w:rsid w:val="003534E1"/>
    <w:rsid w:val="0035440F"/>
    <w:rsid w:val="003548D8"/>
    <w:rsid w:val="00354DEB"/>
    <w:rsid w:val="003554CA"/>
    <w:rsid w:val="00355B8A"/>
    <w:rsid w:val="00356455"/>
    <w:rsid w:val="00356B0D"/>
    <w:rsid w:val="00356C04"/>
    <w:rsid w:val="00356F93"/>
    <w:rsid w:val="00357751"/>
    <w:rsid w:val="00360232"/>
    <w:rsid w:val="003602E0"/>
    <w:rsid w:val="0036093A"/>
    <w:rsid w:val="00360D01"/>
    <w:rsid w:val="00361092"/>
    <w:rsid w:val="003614F3"/>
    <w:rsid w:val="00361CDA"/>
    <w:rsid w:val="00362569"/>
    <w:rsid w:val="003629A8"/>
    <w:rsid w:val="003636CD"/>
    <w:rsid w:val="0036487C"/>
    <w:rsid w:val="00364A51"/>
    <w:rsid w:val="00364A8D"/>
    <w:rsid w:val="00364FFA"/>
    <w:rsid w:val="003651AB"/>
    <w:rsid w:val="00365411"/>
    <w:rsid w:val="00365D5A"/>
    <w:rsid w:val="00365FA2"/>
    <w:rsid w:val="0036620D"/>
    <w:rsid w:val="00366C69"/>
    <w:rsid w:val="00367384"/>
    <w:rsid w:val="00367441"/>
    <w:rsid w:val="00367B1D"/>
    <w:rsid w:val="00370449"/>
    <w:rsid w:val="00370E4F"/>
    <w:rsid w:val="00371215"/>
    <w:rsid w:val="00371406"/>
    <w:rsid w:val="00371804"/>
    <w:rsid w:val="0037240B"/>
    <w:rsid w:val="00372EFC"/>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1B2B"/>
    <w:rsid w:val="00381F57"/>
    <w:rsid w:val="0038262B"/>
    <w:rsid w:val="003829A3"/>
    <w:rsid w:val="00382A43"/>
    <w:rsid w:val="00382D60"/>
    <w:rsid w:val="00382E74"/>
    <w:rsid w:val="00382F29"/>
    <w:rsid w:val="00383C8D"/>
    <w:rsid w:val="00383CB9"/>
    <w:rsid w:val="003848DE"/>
    <w:rsid w:val="003852FB"/>
    <w:rsid w:val="00385429"/>
    <w:rsid w:val="00385B05"/>
    <w:rsid w:val="003861F2"/>
    <w:rsid w:val="00386227"/>
    <w:rsid w:val="00386382"/>
    <w:rsid w:val="003865EF"/>
    <w:rsid w:val="00386BA9"/>
    <w:rsid w:val="00387CC6"/>
    <w:rsid w:val="00390017"/>
    <w:rsid w:val="003901A3"/>
    <w:rsid w:val="003902A3"/>
    <w:rsid w:val="0039072F"/>
    <w:rsid w:val="003908E5"/>
    <w:rsid w:val="00390CEF"/>
    <w:rsid w:val="00390D06"/>
    <w:rsid w:val="00390DA0"/>
    <w:rsid w:val="003910BF"/>
    <w:rsid w:val="00391D1B"/>
    <w:rsid w:val="00391F7C"/>
    <w:rsid w:val="00392C36"/>
    <w:rsid w:val="0039349C"/>
    <w:rsid w:val="0039377B"/>
    <w:rsid w:val="00393990"/>
    <w:rsid w:val="00394062"/>
    <w:rsid w:val="003940CE"/>
    <w:rsid w:val="00394309"/>
    <w:rsid w:val="00394953"/>
    <w:rsid w:val="00395170"/>
    <w:rsid w:val="00395A4A"/>
    <w:rsid w:val="0039659F"/>
    <w:rsid w:val="0039680C"/>
    <w:rsid w:val="00397C1D"/>
    <w:rsid w:val="003A0651"/>
    <w:rsid w:val="003A12A2"/>
    <w:rsid w:val="003A180F"/>
    <w:rsid w:val="003A18DD"/>
    <w:rsid w:val="003A1ED2"/>
    <w:rsid w:val="003A20C8"/>
    <w:rsid w:val="003A2A6B"/>
    <w:rsid w:val="003A2C29"/>
    <w:rsid w:val="003A2EC3"/>
    <w:rsid w:val="003A36F2"/>
    <w:rsid w:val="003A378C"/>
    <w:rsid w:val="003A3D39"/>
    <w:rsid w:val="003A3EC7"/>
    <w:rsid w:val="003A40B4"/>
    <w:rsid w:val="003A4684"/>
    <w:rsid w:val="003A49CD"/>
    <w:rsid w:val="003A524F"/>
    <w:rsid w:val="003A58E1"/>
    <w:rsid w:val="003A5EF1"/>
    <w:rsid w:val="003A61A7"/>
    <w:rsid w:val="003A6441"/>
    <w:rsid w:val="003A6669"/>
    <w:rsid w:val="003A6DFE"/>
    <w:rsid w:val="003A76F6"/>
    <w:rsid w:val="003A7834"/>
    <w:rsid w:val="003A7B71"/>
    <w:rsid w:val="003B0441"/>
    <w:rsid w:val="003B0606"/>
    <w:rsid w:val="003B0B5B"/>
    <w:rsid w:val="003B0DEA"/>
    <w:rsid w:val="003B0E79"/>
    <w:rsid w:val="003B164C"/>
    <w:rsid w:val="003B19A2"/>
    <w:rsid w:val="003B2527"/>
    <w:rsid w:val="003B3575"/>
    <w:rsid w:val="003B3764"/>
    <w:rsid w:val="003B3E89"/>
    <w:rsid w:val="003B4E31"/>
    <w:rsid w:val="003B4F2B"/>
    <w:rsid w:val="003B50BC"/>
    <w:rsid w:val="003B5197"/>
    <w:rsid w:val="003B56B0"/>
    <w:rsid w:val="003B5D20"/>
    <w:rsid w:val="003B5D97"/>
    <w:rsid w:val="003B5F83"/>
    <w:rsid w:val="003B63A4"/>
    <w:rsid w:val="003B68FE"/>
    <w:rsid w:val="003B69BD"/>
    <w:rsid w:val="003B6A61"/>
    <w:rsid w:val="003B6D7D"/>
    <w:rsid w:val="003B789B"/>
    <w:rsid w:val="003B7B47"/>
    <w:rsid w:val="003B7D7E"/>
    <w:rsid w:val="003C0652"/>
    <w:rsid w:val="003C0852"/>
    <w:rsid w:val="003C1012"/>
    <w:rsid w:val="003C113C"/>
    <w:rsid w:val="003C11C9"/>
    <w:rsid w:val="003C1229"/>
    <w:rsid w:val="003C1FD4"/>
    <w:rsid w:val="003C213D"/>
    <w:rsid w:val="003C2346"/>
    <w:rsid w:val="003C2574"/>
    <w:rsid w:val="003C25AD"/>
    <w:rsid w:val="003C2669"/>
    <w:rsid w:val="003C2D21"/>
    <w:rsid w:val="003C3AFE"/>
    <w:rsid w:val="003C3BE6"/>
    <w:rsid w:val="003C3E26"/>
    <w:rsid w:val="003C403D"/>
    <w:rsid w:val="003C4D76"/>
    <w:rsid w:val="003C57B6"/>
    <w:rsid w:val="003C5C77"/>
    <w:rsid w:val="003C5E6B"/>
    <w:rsid w:val="003C5EF4"/>
    <w:rsid w:val="003C6309"/>
    <w:rsid w:val="003C63B9"/>
    <w:rsid w:val="003C6458"/>
    <w:rsid w:val="003C77F6"/>
    <w:rsid w:val="003C7A21"/>
    <w:rsid w:val="003C7AD7"/>
    <w:rsid w:val="003C7DEE"/>
    <w:rsid w:val="003D0FC3"/>
    <w:rsid w:val="003D1041"/>
    <w:rsid w:val="003D12C8"/>
    <w:rsid w:val="003D16C5"/>
    <w:rsid w:val="003D1C41"/>
    <w:rsid w:val="003D2C1D"/>
    <w:rsid w:val="003D2C34"/>
    <w:rsid w:val="003D32AB"/>
    <w:rsid w:val="003D3538"/>
    <w:rsid w:val="003D3B3B"/>
    <w:rsid w:val="003D3DDD"/>
    <w:rsid w:val="003D4829"/>
    <w:rsid w:val="003D4F4A"/>
    <w:rsid w:val="003D5251"/>
    <w:rsid w:val="003D52E0"/>
    <w:rsid w:val="003D556A"/>
    <w:rsid w:val="003D564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281"/>
    <w:rsid w:val="003E348F"/>
    <w:rsid w:val="003E39F4"/>
    <w:rsid w:val="003E3A00"/>
    <w:rsid w:val="003E3A89"/>
    <w:rsid w:val="003E3EAC"/>
    <w:rsid w:val="003E43E9"/>
    <w:rsid w:val="003E4858"/>
    <w:rsid w:val="003E56E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4ECA"/>
    <w:rsid w:val="003F509A"/>
    <w:rsid w:val="003F539E"/>
    <w:rsid w:val="003F5D1F"/>
    <w:rsid w:val="003F67DD"/>
    <w:rsid w:val="003F6CD2"/>
    <w:rsid w:val="003F6EE7"/>
    <w:rsid w:val="003F788D"/>
    <w:rsid w:val="003F7A82"/>
    <w:rsid w:val="003F7F6A"/>
    <w:rsid w:val="004001C5"/>
    <w:rsid w:val="0040126E"/>
    <w:rsid w:val="004020D4"/>
    <w:rsid w:val="004021B6"/>
    <w:rsid w:val="0040221E"/>
    <w:rsid w:val="0040294C"/>
    <w:rsid w:val="00403858"/>
    <w:rsid w:val="00404229"/>
    <w:rsid w:val="0040451C"/>
    <w:rsid w:val="004045F8"/>
    <w:rsid w:val="004047C4"/>
    <w:rsid w:val="004049C8"/>
    <w:rsid w:val="00405658"/>
    <w:rsid w:val="0040570B"/>
    <w:rsid w:val="00405B26"/>
    <w:rsid w:val="00405EDB"/>
    <w:rsid w:val="00405FB1"/>
    <w:rsid w:val="0040626B"/>
    <w:rsid w:val="00406460"/>
    <w:rsid w:val="004069A4"/>
    <w:rsid w:val="00406C68"/>
    <w:rsid w:val="00407589"/>
    <w:rsid w:val="00407DAF"/>
    <w:rsid w:val="004111DE"/>
    <w:rsid w:val="00411D80"/>
    <w:rsid w:val="00412461"/>
    <w:rsid w:val="00412546"/>
    <w:rsid w:val="00412E5D"/>
    <w:rsid w:val="00412E9D"/>
    <w:rsid w:val="00413053"/>
    <w:rsid w:val="004130C6"/>
    <w:rsid w:val="0041319C"/>
    <w:rsid w:val="004137B6"/>
    <w:rsid w:val="004138C6"/>
    <w:rsid w:val="00413A24"/>
    <w:rsid w:val="00413A54"/>
    <w:rsid w:val="00413C10"/>
    <w:rsid w:val="00413CD9"/>
    <w:rsid w:val="00413F9A"/>
    <w:rsid w:val="004140CA"/>
    <w:rsid w:val="004146EE"/>
    <w:rsid w:val="00414755"/>
    <w:rsid w:val="00414C65"/>
    <w:rsid w:val="004152C3"/>
    <w:rsid w:val="00415314"/>
    <w:rsid w:val="00415335"/>
    <w:rsid w:val="00415537"/>
    <w:rsid w:val="00415D76"/>
    <w:rsid w:val="00415EF5"/>
    <w:rsid w:val="0041646B"/>
    <w:rsid w:val="00416665"/>
    <w:rsid w:val="00416856"/>
    <w:rsid w:val="004168D4"/>
    <w:rsid w:val="00416A67"/>
    <w:rsid w:val="00416ACB"/>
    <w:rsid w:val="00416D82"/>
    <w:rsid w:val="00417142"/>
    <w:rsid w:val="004172C5"/>
    <w:rsid w:val="00417449"/>
    <w:rsid w:val="004203CB"/>
    <w:rsid w:val="00420850"/>
    <w:rsid w:val="00421274"/>
    <w:rsid w:val="00421283"/>
    <w:rsid w:val="00421561"/>
    <w:rsid w:val="00421595"/>
    <w:rsid w:val="00421DCF"/>
    <w:rsid w:val="00422341"/>
    <w:rsid w:val="00422371"/>
    <w:rsid w:val="004229F9"/>
    <w:rsid w:val="00422F06"/>
    <w:rsid w:val="00423641"/>
    <w:rsid w:val="00423B59"/>
    <w:rsid w:val="00424019"/>
    <w:rsid w:val="0042483D"/>
    <w:rsid w:val="00425465"/>
    <w:rsid w:val="00425DF9"/>
    <w:rsid w:val="00426266"/>
    <w:rsid w:val="0042633D"/>
    <w:rsid w:val="00426A06"/>
    <w:rsid w:val="0042744E"/>
    <w:rsid w:val="00430514"/>
    <w:rsid w:val="00430A2D"/>
    <w:rsid w:val="00431505"/>
    <w:rsid w:val="00431AF0"/>
    <w:rsid w:val="00431E3B"/>
    <w:rsid w:val="0043213A"/>
    <w:rsid w:val="004323B9"/>
    <w:rsid w:val="00432915"/>
    <w:rsid w:val="00432E6C"/>
    <w:rsid w:val="004330F4"/>
    <w:rsid w:val="00433590"/>
    <w:rsid w:val="004335C5"/>
    <w:rsid w:val="0043393D"/>
    <w:rsid w:val="0043396E"/>
    <w:rsid w:val="004339DD"/>
    <w:rsid w:val="00433A8D"/>
    <w:rsid w:val="004344C7"/>
    <w:rsid w:val="00435274"/>
    <w:rsid w:val="004352AD"/>
    <w:rsid w:val="0043545D"/>
    <w:rsid w:val="00435AE6"/>
    <w:rsid w:val="00435FE2"/>
    <w:rsid w:val="00436E2F"/>
    <w:rsid w:val="00436EAB"/>
    <w:rsid w:val="00437068"/>
    <w:rsid w:val="004402A9"/>
    <w:rsid w:val="0044100A"/>
    <w:rsid w:val="00441BF3"/>
    <w:rsid w:val="00443283"/>
    <w:rsid w:val="00444656"/>
    <w:rsid w:val="0044483D"/>
    <w:rsid w:val="00444969"/>
    <w:rsid w:val="00444B1B"/>
    <w:rsid w:val="00445D37"/>
    <w:rsid w:val="004461D9"/>
    <w:rsid w:val="00446AC6"/>
    <w:rsid w:val="0044757F"/>
    <w:rsid w:val="0044759B"/>
    <w:rsid w:val="00447748"/>
    <w:rsid w:val="00447B30"/>
    <w:rsid w:val="00447F54"/>
    <w:rsid w:val="0045053D"/>
    <w:rsid w:val="00450B30"/>
    <w:rsid w:val="00450B7E"/>
    <w:rsid w:val="0045136B"/>
    <w:rsid w:val="00451C7E"/>
    <w:rsid w:val="004529DC"/>
    <w:rsid w:val="004532B7"/>
    <w:rsid w:val="004534E7"/>
    <w:rsid w:val="004536C3"/>
    <w:rsid w:val="00453B54"/>
    <w:rsid w:val="00453BB6"/>
    <w:rsid w:val="00453CAA"/>
    <w:rsid w:val="004543C8"/>
    <w:rsid w:val="00455113"/>
    <w:rsid w:val="004551B1"/>
    <w:rsid w:val="00456421"/>
    <w:rsid w:val="004566EB"/>
    <w:rsid w:val="00456DAB"/>
    <w:rsid w:val="00460AE9"/>
    <w:rsid w:val="00460CC3"/>
    <w:rsid w:val="00460E86"/>
    <w:rsid w:val="004626DB"/>
    <w:rsid w:val="00462913"/>
    <w:rsid w:val="00463F5D"/>
    <w:rsid w:val="00463FA6"/>
    <w:rsid w:val="004646B4"/>
    <w:rsid w:val="00464A88"/>
    <w:rsid w:val="00464CF7"/>
    <w:rsid w:val="004651A0"/>
    <w:rsid w:val="00465753"/>
    <w:rsid w:val="004661A2"/>
    <w:rsid w:val="00466532"/>
    <w:rsid w:val="0046733D"/>
    <w:rsid w:val="00467488"/>
    <w:rsid w:val="004675C1"/>
    <w:rsid w:val="00467950"/>
    <w:rsid w:val="0047083E"/>
    <w:rsid w:val="00470EB5"/>
    <w:rsid w:val="00471BC9"/>
    <w:rsid w:val="0047286B"/>
    <w:rsid w:val="00472E27"/>
    <w:rsid w:val="004736B6"/>
    <w:rsid w:val="004738E5"/>
    <w:rsid w:val="0047421A"/>
    <w:rsid w:val="00474220"/>
    <w:rsid w:val="0047423E"/>
    <w:rsid w:val="004752D3"/>
    <w:rsid w:val="004754E1"/>
    <w:rsid w:val="00475A49"/>
    <w:rsid w:val="00475CE0"/>
    <w:rsid w:val="00475FD1"/>
    <w:rsid w:val="004760EA"/>
    <w:rsid w:val="004765EF"/>
    <w:rsid w:val="00476827"/>
    <w:rsid w:val="00476BD4"/>
    <w:rsid w:val="00476E42"/>
    <w:rsid w:val="00477880"/>
    <w:rsid w:val="00477C35"/>
    <w:rsid w:val="00480988"/>
    <w:rsid w:val="00480E05"/>
    <w:rsid w:val="00482062"/>
    <w:rsid w:val="00482140"/>
    <w:rsid w:val="00482BBE"/>
    <w:rsid w:val="00482BC7"/>
    <w:rsid w:val="00483A12"/>
    <w:rsid w:val="00484363"/>
    <w:rsid w:val="00484A77"/>
    <w:rsid w:val="004850FA"/>
    <w:rsid w:val="0048540F"/>
    <w:rsid w:val="00485970"/>
    <w:rsid w:val="00485C0D"/>
    <w:rsid w:val="00485FCC"/>
    <w:rsid w:val="00486004"/>
    <w:rsid w:val="00486575"/>
    <w:rsid w:val="004866CD"/>
    <w:rsid w:val="004866D0"/>
    <w:rsid w:val="004867E8"/>
    <w:rsid w:val="00486936"/>
    <w:rsid w:val="00486C26"/>
    <w:rsid w:val="00490CCC"/>
    <w:rsid w:val="00490F4C"/>
    <w:rsid w:val="00493018"/>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29E"/>
    <w:rsid w:val="00497370"/>
    <w:rsid w:val="00497E42"/>
    <w:rsid w:val="004A07CA"/>
    <w:rsid w:val="004A0F39"/>
    <w:rsid w:val="004A11C6"/>
    <w:rsid w:val="004A1616"/>
    <w:rsid w:val="004A194C"/>
    <w:rsid w:val="004A251F"/>
    <w:rsid w:val="004A2D79"/>
    <w:rsid w:val="004A2FA4"/>
    <w:rsid w:val="004A37B2"/>
    <w:rsid w:val="004A3983"/>
    <w:rsid w:val="004A3BF1"/>
    <w:rsid w:val="004A3E42"/>
    <w:rsid w:val="004A41F3"/>
    <w:rsid w:val="004A4715"/>
    <w:rsid w:val="004A5046"/>
    <w:rsid w:val="004A565E"/>
    <w:rsid w:val="004A5C44"/>
    <w:rsid w:val="004A5DF3"/>
    <w:rsid w:val="004A6134"/>
    <w:rsid w:val="004A6E02"/>
    <w:rsid w:val="004A7092"/>
    <w:rsid w:val="004A7E6C"/>
    <w:rsid w:val="004B0B38"/>
    <w:rsid w:val="004B0D42"/>
    <w:rsid w:val="004B148A"/>
    <w:rsid w:val="004B259D"/>
    <w:rsid w:val="004B2CD4"/>
    <w:rsid w:val="004B300F"/>
    <w:rsid w:val="004B32A3"/>
    <w:rsid w:val="004B37BD"/>
    <w:rsid w:val="004B45AF"/>
    <w:rsid w:val="004B4779"/>
    <w:rsid w:val="004B49E6"/>
    <w:rsid w:val="004B4D69"/>
    <w:rsid w:val="004B576A"/>
    <w:rsid w:val="004B5870"/>
    <w:rsid w:val="004B59BD"/>
    <w:rsid w:val="004B5F71"/>
    <w:rsid w:val="004B64FF"/>
    <w:rsid w:val="004B6B32"/>
    <w:rsid w:val="004B6DE3"/>
    <w:rsid w:val="004B7276"/>
    <w:rsid w:val="004B7406"/>
    <w:rsid w:val="004B7ED2"/>
    <w:rsid w:val="004C0105"/>
    <w:rsid w:val="004C01A8"/>
    <w:rsid w:val="004C07D3"/>
    <w:rsid w:val="004C1174"/>
    <w:rsid w:val="004C1727"/>
    <w:rsid w:val="004C1840"/>
    <w:rsid w:val="004C24C9"/>
    <w:rsid w:val="004C24D0"/>
    <w:rsid w:val="004C2785"/>
    <w:rsid w:val="004C29F9"/>
    <w:rsid w:val="004C2FBA"/>
    <w:rsid w:val="004C31B6"/>
    <w:rsid w:val="004C3A8A"/>
    <w:rsid w:val="004C4CAC"/>
    <w:rsid w:val="004C4E3A"/>
    <w:rsid w:val="004C5319"/>
    <w:rsid w:val="004C55BE"/>
    <w:rsid w:val="004C568E"/>
    <w:rsid w:val="004C621F"/>
    <w:rsid w:val="004C68C7"/>
    <w:rsid w:val="004C6C38"/>
    <w:rsid w:val="004C77D9"/>
    <w:rsid w:val="004C7948"/>
    <w:rsid w:val="004C7BB8"/>
    <w:rsid w:val="004C7C56"/>
    <w:rsid w:val="004C7C60"/>
    <w:rsid w:val="004D087F"/>
    <w:rsid w:val="004D0DFE"/>
    <w:rsid w:val="004D10E4"/>
    <w:rsid w:val="004D1D91"/>
    <w:rsid w:val="004D22C3"/>
    <w:rsid w:val="004D33FA"/>
    <w:rsid w:val="004D4894"/>
    <w:rsid w:val="004D667F"/>
    <w:rsid w:val="004D6B64"/>
    <w:rsid w:val="004D6BBB"/>
    <w:rsid w:val="004D6DEA"/>
    <w:rsid w:val="004D6F4D"/>
    <w:rsid w:val="004D6F95"/>
    <w:rsid w:val="004D7057"/>
    <w:rsid w:val="004D72FE"/>
    <w:rsid w:val="004D74C7"/>
    <w:rsid w:val="004D78A9"/>
    <w:rsid w:val="004D7BC6"/>
    <w:rsid w:val="004D7E91"/>
    <w:rsid w:val="004E003A"/>
    <w:rsid w:val="004E0631"/>
    <w:rsid w:val="004E069D"/>
    <w:rsid w:val="004E06ED"/>
    <w:rsid w:val="004E0768"/>
    <w:rsid w:val="004E0FBE"/>
    <w:rsid w:val="004E19F5"/>
    <w:rsid w:val="004E1A31"/>
    <w:rsid w:val="004E2993"/>
    <w:rsid w:val="004E2D76"/>
    <w:rsid w:val="004E2DE0"/>
    <w:rsid w:val="004E328D"/>
    <w:rsid w:val="004E3474"/>
    <w:rsid w:val="004E36BD"/>
    <w:rsid w:val="004E36E4"/>
    <w:rsid w:val="004E36F2"/>
    <w:rsid w:val="004E3C1F"/>
    <w:rsid w:val="004E3D73"/>
    <w:rsid w:val="004E4026"/>
    <w:rsid w:val="004E4060"/>
    <w:rsid w:val="004E409A"/>
    <w:rsid w:val="004E4356"/>
    <w:rsid w:val="004E4B8B"/>
    <w:rsid w:val="004E5277"/>
    <w:rsid w:val="004E55BC"/>
    <w:rsid w:val="004E5F33"/>
    <w:rsid w:val="004E652C"/>
    <w:rsid w:val="004E6E43"/>
    <w:rsid w:val="004E73D7"/>
    <w:rsid w:val="004E7977"/>
    <w:rsid w:val="004E7EF7"/>
    <w:rsid w:val="004F022C"/>
    <w:rsid w:val="004F0782"/>
    <w:rsid w:val="004F0FB9"/>
    <w:rsid w:val="004F1545"/>
    <w:rsid w:val="004F2097"/>
    <w:rsid w:val="004F2CE8"/>
    <w:rsid w:val="004F2F7E"/>
    <w:rsid w:val="004F3197"/>
    <w:rsid w:val="004F32B5"/>
    <w:rsid w:val="004F3EFA"/>
    <w:rsid w:val="004F407E"/>
    <w:rsid w:val="004F4EF0"/>
    <w:rsid w:val="004F5479"/>
    <w:rsid w:val="004F562F"/>
    <w:rsid w:val="004F6AC6"/>
    <w:rsid w:val="004F705F"/>
    <w:rsid w:val="004F7528"/>
    <w:rsid w:val="004F75F7"/>
    <w:rsid w:val="004F7BCA"/>
    <w:rsid w:val="004F7D89"/>
    <w:rsid w:val="005002E4"/>
    <w:rsid w:val="00500720"/>
    <w:rsid w:val="00500B49"/>
    <w:rsid w:val="00500E38"/>
    <w:rsid w:val="00501843"/>
    <w:rsid w:val="00501968"/>
    <w:rsid w:val="00501981"/>
    <w:rsid w:val="00501989"/>
    <w:rsid w:val="00501A85"/>
    <w:rsid w:val="00501BB3"/>
    <w:rsid w:val="005021DD"/>
    <w:rsid w:val="005026CA"/>
    <w:rsid w:val="00502B72"/>
    <w:rsid w:val="00502BCC"/>
    <w:rsid w:val="00503F99"/>
    <w:rsid w:val="00504202"/>
    <w:rsid w:val="00504460"/>
    <w:rsid w:val="00504B95"/>
    <w:rsid w:val="00504BC1"/>
    <w:rsid w:val="0050502B"/>
    <w:rsid w:val="00505134"/>
    <w:rsid w:val="00505C04"/>
    <w:rsid w:val="005063F7"/>
    <w:rsid w:val="0050682D"/>
    <w:rsid w:val="0050707C"/>
    <w:rsid w:val="0051086F"/>
    <w:rsid w:val="00510BFF"/>
    <w:rsid w:val="00511F15"/>
    <w:rsid w:val="00512143"/>
    <w:rsid w:val="005127C7"/>
    <w:rsid w:val="0051318C"/>
    <w:rsid w:val="00513880"/>
    <w:rsid w:val="00513AE4"/>
    <w:rsid w:val="0051407B"/>
    <w:rsid w:val="005142CD"/>
    <w:rsid w:val="005142F3"/>
    <w:rsid w:val="005143C9"/>
    <w:rsid w:val="00514465"/>
    <w:rsid w:val="00515642"/>
    <w:rsid w:val="00515748"/>
    <w:rsid w:val="005157A9"/>
    <w:rsid w:val="00515BE6"/>
    <w:rsid w:val="00516C9D"/>
    <w:rsid w:val="005173A7"/>
    <w:rsid w:val="00517526"/>
    <w:rsid w:val="005177E1"/>
    <w:rsid w:val="00520B77"/>
    <w:rsid w:val="00520C0A"/>
    <w:rsid w:val="005214B5"/>
    <w:rsid w:val="005218B6"/>
    <w:rsid w:val="00521A72"/>
    <w:rsid w:val="00522589"/>
    <w:rsid w:val="00522626"/>
    <w:rsid w:val="00524092"/>
    <w:rsid w:val="00524545"/>
    <w:rsid w:val="0052501B"/>
    <w:rsid w:val="0052559C"/>
    <w:rsid w:val="005255BF"/>
    <w:rsid w:val="00525622"/>
    <w:rsid w:val="005257DE"/>
    <w:rsid w:val="00525EDD"/>
    <w:rsid w:val="0052715E"/>
    <w:rsid w:val="00527200"/>
    <w:rsid w:val="0052735D"/>
    <w:rsid w:val="0052767B"/>
    <w:rsid w:val="00527D1E"/>
    <w:rsid w:val="00530157"/>
    <w:rsid w:val="005305AF"/>
    <w:rsid w:val="00530B9C"/>
    <w:rsid w:val="00531A0A"/>
    <w:rsid w:val="00531EBE"/>
    <w:rsid w:val="00532200"/>
    <w:rsid w:val="00532333"/>
    <w:rsid w:val="005324A4"/>
    <w:rsid w:val="00532F1D"/>
    <w:rsid w:val="00532F8B"/>
    <w:rsid w:val="0053307A"/>
    <w:rsid w:val="00533365"/>
    <w:rsid w:val="00533737"/>
    <w:rsid w:val="005337FA"/>
    <w:rsid w:val="005339CC"/>
    <w:rsid w:val="00533AAC"/>
    <w:rsid w:val="00533CB1"/>
    <w:rsid w:val="00533E01"/>
    <w:rsid w:val="0053432E"/>
    <w:rsid w:val="00534D4E"/>
    <w:rsid w:val="00534FDE"/>
    <w:rsid w:val="00535030"/>
    <w:rsid w:val="005352E7"/>
    <w:rsid w:val="0053556F"/>
    <w:rsid w:val="00535936"/>
    <w:rsid w:val="00535B79"/>
    <w:rsid w:val="00535D7C"/>
    <w:rsid w:val="00536579"/>
    <w:rsid w:val="00536C1E"/>
    <w:rsid w:val="0053768C"/>
    <w:rsid w:val="00537D9B"/>
    <w:rsid w:val="00537F69"/>
    <w:rsid w:val="005402EB"/>
    <w:rsid w:val="00540C13"/>
    <w:rsid w:val="005412FA"/>
    <w:rsid w:val="00541480"/>
    <w:rsid w:val="005419F5"/>
    <w:rsid w:val="00541D0C"/>
    <w:rsid w:val="0054242B"/>
    <w:rsid w:val="00542927"/>
    <w:rsid w:val="00542AD2"/>
    <w:rsid w:val="0054312B"/>
    <w:rsid w:val="00543211"/>
    <w:rsid w:val="0054321B"/>
    <w:rsid w:val="00543320"/>
    <w:rsid w:val="0054343A"/>
    <w:rsid w:val="00543674"/>
    <w:rsid w:val="00543974"/>
    <w:rsid w:val="00543C81"/>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1A5E"/>
    <w:rsid w:val="00552768"/>
    <w:rsid w:val="005528F6"/>
    <w:rsid w:val="00552935"/>
    <w:rsid w:val="00552D8C"/>
    <w:rsid w:val="00553127"/>
    <w:rsid w:val="0055379F"/>
    <w:rsid w:val="005537D5"/>
    <w:rsid w:val="00553B92"/>
    <w:rsid w:val="0055467C"/>
    <w:rsid w:val="00554BE7"/>
    <w:rsid w:val="005559A3"/>
    <w:rsid w:val="00555FDF"/>
    <w:rsid w:val="00556094"/>
    <w:rsid w:val="00556922"/>
    <w:rsid w:val="00556D68"/>
    <w:rsid w:val="00557173"/>
    <w:rsid w:val="005572EC"/>
    <w:rsid w:val="005576A1"/>
    <w:rsid w:val="00557978"/>
    <w:rsid w:val="00557A64"/>
    <w:rsid w:val="005605C0"/>
    <w:rsid w:val="00560B96"/>
    <w:rsid w:val="00560D23"/>
    <w:rsid w:val="005613B6"/>
    <w:rsid w:val="005615D8"/>
    <w:rsid w:val="005622E9"/>
    <w:rsid w:val="005626D6"/>
    <w:rsid w:val="0056279E"/>
    <w:rsid w:val="00562A46"/>
    <w:rsid w:val="00563331"/>
    <w:rsid w:val="005638D4"/>
    <w:rsid w:val="00563DB7"/>
    <w:rsid w:val="00564F56"/>
    <w:rsid w:val="0056526D"/>
    <w:rsid w:val="005656ED"/>
    <w:rsid w:val="00566544"/>
    <w:rsid w:val="00566608"/>
    <w:rsid w:val="005668E4"/>
    <w:rsid w:val="00566984"/>
    <w:rsid w:val="005669E8"/>
    <w:rsid w:val="00566C83"/>
    <w:rsid w:val="005700FE"/>
    <w:rsid w:val="0057064D"/>
    <w:rsid w:val="0057088B"/>
    <w:rsid w:val="00570A72"/>
    <w:rsid w:val="00570E24"/>
    <w:rsid w:val="00570FEB"/>
    <w:rsid w:val="0057168A"/>
    <w:rsid w:val="00571797"/>
    <w:rsid w:val="00572760"/>
    <w:rsid w:val="00573417"/>
    <w:rsid w:val="005743DE"/>
    <w:rsid w:val="005749A8"/>
    <w:rsid w:val="00574C23"/>
    <w:rsid w:val="00574F3F"/>
    <w:rsid w:val="005751A6"/>
    <w:rsid w:val="005753C2"/>
    <w:rsid w:val="0057562C"/>
    <w:rsid w:val="005759F6"/>
    <w:rsid w:val="00575E3E"/>
    <w:rsid w:val="00576234"/>
    <w:rsid w:val="005765EF"/>
    <w:rsid w:val="005765F5"/>
    <w:rsid w:val="00576D6C"/>
    <w:rsid w:val="0057706C"/>
    <w:rsid w:val="005773AA"/>
    <w:rsid w:val="00577404"/>
    <w:rsid w:val="0057743B"/>
    <w:rsid w:val="00577A2E"/>
    <w:rsid w:val="00577BCA"/>
    <w:rsid w:val="00577DF6"/>
    <w:rsid w:val="0058048B"/>
    <w:rsid w:val="00580A2A"/>
    <w:rsid w:val="00580E48"/>
    <w:rsid w:val="00580F0A"/>
    <w:rsid w:val="0058120A"/>
    <w:rsid w:val="00581246"/>
    <w:rsid w:val="00581808"/>
    <w:rsid w:val="00582C29"/>
    <w:rsid w:val="00582C3A"/>
    <w:rsid w:val="00582CDD"/>
    <w:rsid w:val="00582DBC"/>
    <w:rsid w:val="00582E1A"/>
    <w:rsid w:val="00583147"/>
    <w:rsid w:val="005837AB"/>
    <w:rsid w:val="00583B4E"/>
    <w:rsid w:val="00583D87"/>
    <w:rsid w:val="005840FE"/>
    <w:rsid w:val="00584416"/>
    <w:rsid w:val="00584B39"/>
    <w:rsid w:val="00584F3F"/>
    <w:rsid w:val="00585028"/>
    <w:rsid w:val="005854D1"/>
    <w:rsid w:val="005857C6"/>
    <w:rsid w:val="00585F5B"/>
    <w:rsid w:val="0058619F"/>
    <w:rsid w:val="0058620A"/>
    <w:rsid w:val="00587052"/>
    <w:rsid w:val="0058730A"/>
    <w:rsid w:val="005876A1"/>
    <w:rsid w:val="005878B9"/>
    <w:rsid w:val="005879A2"/>
    <w:rsid w:val="00587FC0"/>
    <w:rsid w:val="005905D3"/>
    <w:rsid w:val="005906AD"/>
    <w:rsid w:val="00590B9A"/>
    <w:rsid w:val="00590DA6"/>
    <w:rsid w:val="00591075"/>
    <w:rsid w:val="0059156D"/>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A04"/>
    <w:rsid w:val="00596B9C"/>
    <w:rsid w:val="0059716E"/>
    <w:rsid w:val="005976C6"/>
    <w:rsid w:val="00597803"/>
    <w:rsid w:val="00597DF3"/>
    <w:rsid w:val="005A01BA"/>
    <w:rsid w:val="005A054D"/>
    <w:rsid w:val="005A0744"/>
    <w:rsid w:val="005A0A46"/>
    <w:rsid w:val="005A0C92"/>
    <w:rsid w:val="005A10B9"/>
    <w:rsid w:val="005A11EA"/>
    <w:rsid w:val="005A15C4"/>
    <w:rsid w:val="005A1926"/>
    <w:rsid w:val="005A1E90"/>
    <w:rsid w:val="005A262D"/>
    <w:rsid w:val="005A269F"/>
    <w:rsid w:val="005A2AC4"/>
    <w:rsid w:val="005A305E"/>
    <w:rsid w:val="005A30BB"/>
    <w:rsid w:val="005A3887"/>
    <w:rsid w:val="005A40C1"/>
    <w:rsid w:val="005A4941"/>
    <w:rsid w:val="005A5485"/>
    <w:rsid w:val="005A5551"/>
    <w:rsid w:val="005A5EDC"/>
    <w:rsid w:val="005A61A4"/>
    <w:rsid w:val="005A688D"/>
    <w:rsid w:val="005A69A7"/>
    <w:rsid w:val="005A7927"/>
    <w:rsid w:val="005A7DD0"/>
    <w:rsid w:val="005B01B1"/>
    <w:rsid w:val="005B0542"/>
    <w:rsid w:val="005B06F5"/>
    <w:rsid w:val="005B1346"/>
    <w:rsid w:val="005B13A3"/>
    <w:rsid w:val="005B1759"/>
    <w:rsid w:val="005B1AA6"/>
    <w:rsid w:val="005B2212"/>
    <w:rsid w:val="005B2225"/>
    <w:rsid w:val="005B24AF"/>
    <w:rsid w:val="005B2530"/>
    <w:rsid w:val="005B2713"/>
    <w:rsid w:val="005B2799"/>
    <w:rsid w:val="005B2B77"/>
    <w:rsid w:val="005B3593"/>
    <w:rsid w:val="005B36E2"/>
    <w:rsid w:val="005B3D4A"/>
    <w:rsid w:val="005B4056"/>
    <w:rsid w:val="005B458F"/>
    <w:rsid w:val="005B495A"/>
    <w:rsid w:val="005B4D87"/>
    <w:rsid w:val="005B5D97"/>
    <w:rsid w:val="005B69A5"/>
    <w:rsid w:val="005B742E"/>
    <w:rsid w:val="005B7654"/>
    <w:rsid w:val="005B78F0"/>
    <w:rsid w:val="005B79D9"/>
    <w:rsid w:val="005B7DD1"/>
    <w:rsid w:val="005B7F16"/>
    <w:rsid w:val="005B7F58"/>
    <w:rsid w:val="005B7FCC"/>
    <w:rsid w:val="005C00A0"/>
    <w:rsid w:val="005C00D8"/>
    <w:rsid w:val="005C0100"/>
    <w:rsid w:val="005C11C8"/>
    <w:rsid w:val="005C12F3"/>
    <w:rsid w:val="005C144C"/>
    <w:rsid w:val="005C1783"/>
    <w:rsid w:val="005C259E"/>
    <w:rsid w:val="005C28FA"/>
    <w:rsid w:val="005C2942"/>
    <w:rsid w:val="005C2BEA"/>
    <w:rsid w:val="005C40F4"/>
    <w:rsid w:val="005C4201"/>
    <w:rsid w:val="005C43BE"/>
    <w:rsid w:val="005C44F3"/>
    <w:rsid w:val="005C4A2C"/>
    <w:rsid w:val="005C4B87"/>
    <w:rsid w:val="005C52AF"/>
    <w:rsid w:val="005C59CE"/>
    <w:rsid w:val="005C5B68"/>
    <w:rsid w:val="005C6BD2"/>
    <w:rsid w:val="005C712D"/>
    <w:rsid w:val="005C7A7C"/>
    <w:rsid w:val="005C7C75"/>
    <w:rsid w:val="005D010D"/>
    <w:rsid w:val="005D0117"/>
    <w:rsid w:val="005D073D"/>
    <w:rsid w:val="005D0CBF"/>
    <w:rsid w:val="005D0E4F"/>
    <w:rsid w:val="005D1659"/>
    <w:rsid w:val="005D1CC4"/>
    <w:rsid w:val="005D1E32"/>
    <w:rsid w:val="005D206B"/>
    <w:rsid w:val="005D22B7"/>
    <w:rsid w:val="005D263C"/>
    <w:rsid w:val="005D2BDE"/>
    <w:rsid w:val="005D37DE"/>
    <w:rsid w:val="005D38A5"/>
    <w:rsid w:val="005D3D76"/>
    <w:rsid w:val="005D4578"/>
    <w:rsid w:val="005D4EFA"/>
    <w:rsid w:val="005D55BA"/>
    <w:rsid w:val="005D577C"/>
    <w:rsid w:val="005D583A"/>
    <w:rsid w:val="005D5ADB"/>
    <w:rsid w:val="005D5DD0"/>
    <w:rsid w:val="005D648A"/>
    <w:rsid w:val="005D670D"/>
    <w:rsid w:val="005D6A84"/>
    <w:rsid w:val="005D7121"/>
    <w:rsid w:val="005D739F"/>
    <w:rsid w:val="005D7416"/>
    <w:rsid w:val="005D7E0D"/>
    <w:rsid w:val="005D7F42"/>
    <w:rsid w:val="005E078C"/>
    <w:rsid w:val="005E0795"/>
    <w:rsid w:val="005E1A50"/>
    <w:rsid w:val="005E234A"/>
    <w:rsid w:val="005E2619"/>
    <w:rsid w:val="005E3084"/>
    <w:rsid w:val="005E35CC"/>
    <w:rsid w:val="005E371E"/>
    <w:rsid w:val="005E45AD"/>
    <w:rsid w:val="005E53F9"/>
    <w:rsid w:val="005E55BF"/>
    <w:rsid w:val="005E5F42"/>
    <w:rsid w:val="005E6626"/>
    <w:rsid w:val="005E6BE7"/>
    <w:rsid w:val="005E7402"/>
    <w:rsid w:val="005E765F"/>
    <w:rsid w:val="005E775D"/>
    <w:rsid w:val="005E77B8"/>
    <w:rsid w:val="005E7FC0"/>
    <w:rsid w:val="005F0A43"/>
    <w:rsid w:val="005F1AB5"/>
    <w:rsid w:val="005F22AA"/>
    <w:rsid w:val="005F24AA"/>
    <w:rsid w:val="005F27BF"/>
    <w:rsid w:val="005F298A"/>
    <w:rsid w:val="005F363D"/>
    <w:rsid w:val="005F3768"/>
    <w:rsid w:val="005F4171"/>
    <w:rsid w:val="005F46D3"/>
    <w:rsid w:val="005F46D6"/>
    <w:rsid w:val="005F4862"/>
    <w:rsid w:val="005F4B8A"/>
    <w:rsid w:val="005F4DD6"/>
    <w:rsid w:val="005F50D8"/>
    <w:rsid w:val="005F53A1"/>
    <w:rsid w:val="005F53FE"/>
    <w:rsid w:val="005F57FE"/>
    <w:rsid w:val="005F60AD"/>
    <w:rsid w:val="005F60D2"/>
    <w:rsid w:val="005F6B77"/>
    <w:rsid w:val="005F7487"/>
    <w:rsid w:val="005F797A"/>
    <w:rsid w:val="006002C7"/>
    <w:rsid w:val="00600C83"/>
    <w:rsid w:val="00600F95"/>
    <w:rsid w:val="00601303"/>
    <w:rsid w:val="00601839"/>
    <w:rsid w:val="00601DB4"/>
    <w:rsid w:val="00602759"/>
    <w:rsid w:val="0060277A"/>
    <w:rsid w:val="00602B7C"/>
    <w:rsid w:val="00603312"/>
    <w:rsid w:val="006039C0"/>
    <w:rsid w:val="00604DC7"/>
    <w:rsid w:val="00604E47"/>
    <w:rsid w:val="00605035"/>
    <w:rsid w:val="00605441"/>
    <w:rsid w:val="00606970"/>
    <w:rsid w:val="00606A20"/>
    <w:rsid w:val="00606F34"/>
    <w:rsid w:val="006071D6"/>
    <w:rsid w:val="006072C6"/>
    <w:rsid w:val="00607A2E"/>
    <w:rsid w:val="00610AB5"/>
    <w:rsid w:val="00610D66"/>
    <w:rsid w:val="006112ED"/>
    <w:rsid w:val="00611444"/>
    <w:rsid w:val="00612066"/>
    <w:rsid w:val="00612E28"/>
    <w:rsid w:val="006130F7"/>
    <w:rsid w:val="00613AF8"/>
    <w:rsid w:val="00613D8E"/>
    <w:rsid w:val="00613E46"/>
    <w:rsid w:val="0061412B"/>
    <w:rsid w:val="006142E0"/>
    <w:rsid w:val="00614A97"/>
    <w:rsid w:val="00614F5B"/>
    <w:rsid w:val="00615CBB"/>
    <w:rsid w:val="00616112"/>
    <w:rsid w:val="006162AF"/>
    <w:rsid w:val="00616531"/>
    <w:rsid w:val="00616638"/>
    <w:rsid w:val="00616BA7"/>
    <w:rsid w:val="00616E9E"/>
    <w:rsid w:val="006171CF"/>
    <w:rsid w:val="006174C7"/>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4CC9"/>
    <w:rsid w:val="00624EDB"/>
    <w:rsid w:val="00625A1B"/>
    <w:rsid w:val="00625BF0"/>
    <w:rsid w:val="006262AE"/>
    <w:rsid w:val="006263E8"/>
    <w:rsid w:val="0062660B"/>
    <w:rsid w:val="00626AD1"/>
    <w:rsid w:val="00626CE2"/>
    <w:rsid w:val="00627073"/>
    <w:rsid w:val="0062776B"/>
    <w:rsid w:val="006304BC"/>
    <w:rsid w:val="006306C8"/>
    <w:rsid w:val="00630A85"/>
    <w:rsid w:val="00630DCE"/>
    <w:rsid w:val="00630E5E"/>
    <w:rsid w:val="00630E95"/>
    <w:rsid w:val="0063120A"/>
    <w:rsid w:val="0063150B"/>
    <w:rsid w:val="0063156D"/>
    <w:rsid w:val="00631585"/>
    <w:rsid w:val="00631C65"/>
    <w:rsid w:val="00632008"/>
    <w:rsid w:val="006334AC"/>
    <w:rsid w:val="00634ACF"/>
    <w:rsid w:val="00635035"/>
    <w:rsid w:val="0063521A"/>
    <w:rsid w:val="0063580D"/>
    <w:rsid w:val="00635CAE"/>
    <w:rsid w:val="00635ECC"/>
    <w:rsid w:val="00635EEE"/>
    <w:rsid w:val="006360BB"/>
    <w:rsid w:val="006360C7"/>
    <w:rsid w:val="006362F8"/>
    <w:rsid w:val="0063630B"/>
    <w:rsid w:val="00637240"/>
    <w:rsid w:val="006372CF"/>
    <w:rsid w:val="00637512"/>
    <w:rsid w:val="00637A03"/>
    <w:rsid w:val="00637CC4"/>
    <w:rsid w:val="00640097"/>
    <w:rsid w:val="0064080E"/>
    <w:rsid w:val="00640BFB"/>
    <w:rsid w:val="00642B7C"/>
    <w:rsid w:val="00643660"/>
    <w:rsid w:val="00644F7C"/>
    <w:rsid w:val="0064527E"/>
    <w:rsid w:val="00645C31"/>
    <w:rsid w:val="00645C37"/>
    <w:rsid w:val="00645E10"/>
    <w:rsid w:val="00646E50"/>
    <w:rsid w:val="006470CB"/>
    <w:rsid w:val="00647A21"/>
    <w:rsid w:val="006500B0"/>
    <w:rsid w:val="00650139"/>
    <w:rsid w:val="006501F1"/>
    <w:rsid w:val="00650DA8"/>
    <w:rsid w:val="0065159C"/>
    <w:rsid w:val="00651C8C"/>
    <w:rsid w:val="00652061"/>
    <w:rsid w:val="0065250A"/>
    <w:rsid w:val="006525AD"/>
    <w:rsid w:val="00652756"/>
    <w:rsid w:val="00652ACF"/>
    <w:rsid w:val="00652AD8"/>
    <w:rsid w:val="00652B79"/>
    <w:rsid w:val="006533C3"/>
    <w:rsid w:val="006536E9"/>
    <w:rsid w:val="00654068"/>
    <w:rsid w:val="00654B38"/>
    <w:rsid w:val="00654B83"/>
    <w:rsid w:val="00655061"/>
    <w:rsid w:val="0065510C"/>
    <w:rsid w:val="006555BC"/>
    <w:rsid w:val="00655B63"/>
    <w:rsid w:val="0065703D"/>
    <w:rsid w:val="006571F6"/>
    <w:rsid w:val="00657497"/>
    <w:rsid w:val="0066020B"/>
    <w:rsid w:val="00660DED"/>
    <w:rsid w:val="006618CC"/>
    <w:rsid w:val="00662111"/>
    <w:rsid w:val="00662118"/>
    <w:rsid w:val="00662241"/>
    <w:rsid w:val="006625FA"/>
    <w:rsid w:val="00663418"/>
    <w:rsid w:val="006638AD"/>
    <w:rsid w:val="0066390F"/>
    <w:rsid w:val="00664765"/>
    <w:rsid w:val="00664BAF"/>
    <w:rsid w:val="00664FE4"/>
    <w:rsid w:val="006651C1"/>
    <w:rsid w:val="00665DFB"/>
    <w:rsid w:val="0066732C"/>
    <w:rsid w:val="0066772C"/>
    <w:rsid w:val="0066773E"/>
    <w:rsid w:val="006679F5"/>
    <w:rsid w:val="00667A55"/>
    <w:rsid w:val="00667B77"/>
    <w:rsid w:val="006703BC"/>
    <w:rsid w:val="00670F4A"/>
    <w:rsid w:val="006716DA"/>
    <w:rsid w:val="00671F2A"/>
    <w:rsid w:val="00671F77"/>
    <w:rsid w:val="006722DB"/>
    <w:rsid w:val="00672354"/>
    <w:rsid w:val="0067268D"/>
    <w:rsid w:val="006728ED"/>
    <w:rsid w:val="00672C4B"/>
    <w:rsid w:val="006732B1"/>
    <w:rsid w:val="00673301"/>
    <w:rsid w:val="0067349E"/>
    <w:rsid w:val="00673C14"/>
    <w:rsid w:val="00674220"/>
    <w:rsid w:val="0067446F"/>
    <w:rsid w:val="006746A4"/>
    <w:rsid w:val="006747F6"/>
    <w:rsid w:val="00674C8B"/>
    <w:rsid w:val="006750FF"/>
    <w:rsid w:val="00675558"/>
    <w:rsid w:val="00675611"/>
    <w:rsid w:val="00675A60"/>
    <w:rsid w:val="00675AA0"/>
    <w:rsid w:val="00675F98"/>
    <w:rsid w:val="0067697E"/>
    <w:rsid w:val="00677192"/>
    <w:rsid w:val="00677443"/>
    <w:rsid w:val="0067769A"/>
    <w:rsid w:val="006806A3"/>
    <w:rsid w:val="006806A6"/>
    <w:rsid w:val="00680D19"/>
    <w:rsid w:val="00680E97"/>
    <w:rsid w:val="00681211"/>
    <w:rsid w:val="006812ED"/>
    <w:rsid w:val="006813F9"/>
    <w:rsid w:val="00681583"/>
    <w:rsid w:val="006818AC"/>
    <w:rsid w:val="006819BB"/>
    <w:rsid w:val="00681A15"/>
    <w:rsid w:val="00681B36"/>
    <w:rsid w:val="00682A35"/>
    <w:rsid w:val="00682E14"/>
    <w:rsid w:val="00683441"/>
    <w:rsid w:val="00683932"/>
    <w:rsid w:val="0068436C"/>
    <w:rsid w:val="00684743"/>
    <w:rsid w:val="0068545E"/>
    <w:rsid w:val="00685FD4"/>
    <w:rsid w:val="00686612"/>
    <w:rsid w:val="0068661E"/>
    <w:rsid w:val="00686951"/>
    <w:rsid w:val="00687B28"/>
    <w:rsid w:val="00687EB1"/>
    <w:rsid w:val="00690A49"/>
    <w:rsid w:val="00690B50"/>
    <w:rsid w:val="00690BB6"/>
    <w:rsid w:val="006910EE"/>
    <w:rsid w:val="00691378"/>
    <w:rsid w:val="0069177E"/>
    <w:rsid w:val="006919F7"/>
    <w:rsid w:val="00691B30"/>
    <w:rsid w:val="0069212A"/>
    <w:rsid w:val="0069230F"/>
    <w:rsid w:val="006927B2"/>
    <w:rsid w:val="00692F7D"/>
    <w:rsid w:val="00693E1F"/>
    <w:rsid w:val="00693ECB"/>
    <w:rsid w:val="00694797"/>
    <w:rsid w:val="00694972"/>
    <w:rsid w:val="00695887"/>
    <w:rsid w:val="0069672D"/>
    <w:rsid w:val="00697212"/>
    <w:rsid w:val="0069725A"/>
    <w:rsid w:val="0069731E"/>
    <w:rsid w:val="00697692"/>
    <w:rsid w:val="00697733"/>
    <w:rsid w:val="006A05A2"/>
    <w:rsid w:val="006A0721"/>
    <w:rsid w:val="006A0CE8"/>
    <w:rsid w:val="006A1E4C"/>
    <w:rsid w:val="006A254E"/>
    <w:rsid w:val="006A2C30"/>
    <w:rsid w:val="006A301C"/>
    <w:rsid w:val="006A36BA"/>
    <w:rsid w:val="006A3E2B"/>
    <w:rsid w:val="006A450B"/>
    <w:rsid w:val="006A52DE"/>
    <w:rsid w:val="006A55F7"/>
    <w:rsid w:val="006A5DCE"/>
    <w:rsid w:val="006A5E8B"/>
    <w:rsid w:val="006A6E17"/>
    <w:rsid w:val="006A6EE3"/>
    <w:rsid w:val="006A72A8"/>
    <w:rsid w:val="006A7371"/>
    <w:rsid w:val="006A7DF2"/>
    <w:rsid w:val="006A7FBA"/>
    <w:rsid w:val="006B0233"/>
    <w:rsid w:val="006B0C11"/>
    <w:rsid w:val="006B120D"/>
    <w:rsid w:val="006B1291"/>
    <w:rsid w:val="006B17E7"/>
    <w:rsid w:val="006B19E8"/>
    <w:rsid w:val="006B1A8A"/>
    <w:rsid w:val="006B1D41"/>
    <w:rsid w:val="006B1FB7"/>
    <w:rsid w:val="006B1FD5"/>
    <w:rsid w:val="006B20E0"/>
    <w:rsid w:val="006B2EE9"/>
    <w:rsid w:val="006B33DA"/>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125B"/>
    <w:rsid w:val="006C12BD"/>
    <w:rsid w:val="006C277F"/>
    <w:rsid w:val="006C2BB5"/>
    <w:rsid w:val="006C2BEE"/>
    <w:rsid w:val="006C2F5B"/>
    <w:rsid w:val="006C326F"/>
    <w:rsid w:val="006C36CB"/>
    <w:rsid w:val="006C3AD8"/>
    <w:rsid w:val="006C3F72"/>
    <w:rsid w:val="006C4516"/>
    <w:rsid w:val="006C455E"/>
    <w:rsid w:val="006C5001"/>
    <w:rsid w:val="006C549B"/>
    <w:rsid w:val="006C5958"/>
    <w:rsid w:val="006C5B4F"/>
    <w:rsid w:val="006C61DF"/>
    <w:rsid w:val="006C643C"/>
    <w:rsid w:val="006C6754"/>
    <w:rsid w:val="006C6A0B"/>
    <w:rsid w:val="006C6C8B"/>
    <w:rsid w:val="006C6DB7"/>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2C57"/>
    <w:rsid w:val="006D33C6"/>
    <w:rsid w:val="006D3816"/>
    <w:rsid w:val="006D39D9"/>
    <w:rsid w:val="006D3BE1"/>
    <w:rsid w:val="006D3DB7"/>
    <w:rsid w:val="006D48D4"/>
    <w:rsid w:val="006D48FC"/>
    <w:rsid w:val="006D5B60"/>
    <w:rsid w:val="006D5E78"/>
    <w:rsid w:val="006D5FBE"/>
    <w:rsid w:val="006D62BC"/>
    <w:rsid w:val="006D6450"/>
    <w:rsid w:val="006D6939"/>
    <w:rsid w:val="006D696C"/>
    <w:rsid w:val="006D6E21"/>
    <w:rsid w:val="006D7267"/>
    <w:rsid w:val="006D7BF4"/>
    <w:rsid w:val="006D7EB0"/>
    <w:rsid w:val="006E0138"/>
    <w:rsid w:val="006E0ABF"/>
    <w:rsid w:val="006E0BB0"/>
    <w:rsid w:val="006E12C3"/>
    <w:rsid w:val="006E1F52"/>
    <w:rsid w:val="006E24AE"/>
    <w:rsid w:val="006E2529"/>
    <w:rsid w:val="006E290A"/>
    <w:rsid w:val="006E2DDE"/>
    <w:rsid w:val="006E316C"/>
    <w:rsid w:val="006E34F7"/>
    <w:rsid w:val="006E3D72"/>
    <w:rsid w:val="006E3EEA"/>
    <w:rsid w:val="006E45F3"/>
    <w:rsid w:val="006E4A2F"/>
    <w:rsid w:val="006E4AE4"/>
    <w:rsid w:val="006E4ED4"/>
    <w:rsid w:val="006E4F79"/>
    <w:rsid w:val="006E58A6"/>
    <w:rsid w:val="006E5E19"/>
    <w:rsid w:val="006E61C3"/>
    <w:rsid w:val="006E7618"/>
    <w:rsid w:val="006E799D"/>
    <w:rsid w:val="006E7ABD"/>
    <w:rsid w:val="006E7ED3"/>
    <w:rsid w:val="006F0593"/>
    <w:rsid w:val="006F061A"/>
    <w:rsid w:val="006F0CB1"/>
    <w:rsid w:val="006F1064"/>
    <w:rsid w:val="006F14A6"/>
    <w:rsid w:val="006F1EB7"/>
    <w:rsid w:val="006F2093"/>
    <w:rsid w:val="006F2C2E"/>
    <w:rsid w:val="006F2C76"/>
    <w:rsid w:val="006F31DF"/>
    <w:rsid w:val="006F3283"/>
    <w:rsid w:val="006F34B2"/>
    <w:rsid w:val="006F35DE"/>
    <w:rsid w:val="006F4510"/>
    <w:rsid w:val="006F4B43"/>
    <w:rsid w:val="006F52E5"/>
    <w:rsid w:val="006F5673"/>
    <w:rsid w:val="006F6066"/>
    <w:rsid w:val="006F60A7"/>
    <w:rsid w:val="006F6850"/>
    <w:rsid w:val="006F707E"/>
    <w:rsid w:val="006F7771"/>
    <w:rsid w:val="007001DC"/>
    <w:rsid w:val="00701C09"/>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5B4"/>
    <w:rsid w:val="0070695A"/>
    <w:rsid w:val="00706A60"/>
    <w:rsid w:val="0070778B"/>
    <w:rsid w:val="0070782D"/>
    <w:rsid w:val="00707AD0"/>
    <w:rsid w:val="00710803"/>
    <w:rsid w:val="007109C2"/>
    <w:rsid w:val="00710CF0"/>
    <w:rsid w:val="00711340"/>
    <w:rsid w:val="00712A5A"/>
    <w:rsid w:val="00712C42"/>
    <w:rsid w:val="00712FA5"/>
    <w:rsid w:val="00713580"/>
    <w:rsid w:val="00713B8E"/>
    <w:rsid w:val="00713DE4"/>
    <w:rsid w:val="00713F02"/>
    <w:rsid w:val="007141FB"/>
    <w:rsid w:val="00714C47"/>
    <w:rsid w:val="007157B3"/>
    <w:rsid w:val="00715C3D"/>
    <w:rsid w:val="00716462"/>
    <w:rsid w:val="0071685C"/>
    <w:rsid w:val="0071690E"/>
    <w:rsid w:val="0071721F"/>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100"/>
    <w:rsid w:val="00723AA7"/>
    <w:rsid w:val="00723E09"/>
    <w:rsid w:val="0072432E"/>
    <w:rsid w:val="00724EF6"/>
    <w:rsid w:val="00725209"/>
    <w:rsid w:val="00725340"/>
    <w:rsid w:val="00725D44"/>
    <w:rsid w:val="00726036"/>
    <w:rsid w:val="00726279"/>
    <w:rsid w:val="007266DC"/>
    <w:rsid w:val="0072678D"/>
    <w:rsid w:val="00726A9B"/>
    <w:rsid w:val="00727530"/>
    <w:rsid w:val="007304D7"/>
    <w:rsid w:val="00730B8F"/>
    <w:rsid w:val="00731E7C"/>
    <w:rsid w:val="007329EF"/>
    <w:rsid w:val="00732A1E"/>
    <w:rsid w:val="0073307C"/>
    <w:rsid w:val="0073310B"/>
    <w:rsid w:val="00733123"/>
    <w:rsid w:val="0073327A"/>
    <w:rsid w:val="00733B7E"/>
    <w:rsid w:val="00734395"/>
    <w:rsid w:val="007343DE"/>
    <w:rsid w:val="007344B8"/>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B0F"/>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66"/>
    <w:rsid w:val="00751B83"/>
    <w:rsid w:val="007521FA"/>
    <w:rsid w:val="00753748"/>
    <w:rsid w:val="00753D4E"/>
    <w:rsid w:val="007540B5"/>
    <w:rsid w:val="00754359"/>
    <w:rsid w:val="00754411"/>
    <w:rsid w:val="00754BD9"/>
    <w:rsid w:val="00754E7A"/>
    <w:rsid w:val="0075540C"/>
    <w:rsid w:val="00755546"/>
    <w:rsid w:val="00755DB1"/>
    <w:rsid w:val="007570BC"/>
    <w:rsid w:val="007574FC"/>
    <w:rsid w:val="00757718"/>
    <w:rsid w:val="00757D9D"/>
    <w:rsid w:val="0076025F"/>
    <w:rsid w:val="0076038E"/>
    <w:rsid w:val="00760434"/>
    <w:rsid w:val="00760506"/>
    <w:rsid w:val="00760975"/>
    <w:rsid w:val="00760B82"/>
    <w:rsid w:val="007612B6"/>
    <w:rsid w:val="007612BE"/>
    <w:rsid w:val="00761F66"/>
    <w:rsid w:val="00761FDA"/>
    <w:rsid w:val="007621FF"/>
    <w:rsid w:val="00762450"/>
    <w:rsid w:val="00762A3B"/>
    <w:rsid w:val="007634E3"/>
    <w:rsid w:val="00764194"/>
    <w:rsid w:val="00765ED3"/>
    <w:rsid w:val="0076635D"/>
    <w:rsid w:val="0076681D"/>
    <w:rsid w:val="0076690B"/>
    <w:rsid w:val="00766A36"/>
    <w:rsid w:val="00766A65"/>
    <w:rsid w:val="007671F5"/>
    <w:rsid w:val="007676B8"/>
    <w:rsid w:val="007679EF"/>
    <w:rsid w:val="00767AF5"/>
    <w:rsid w:val="00767E90"/>
    <w:rsid w:val="0077051F"/>
    <w:rsid w:val="00770C4E"/>
    <w:rsid w:val="00770C89"/>
    <w:rsid w:val="0077175C"/>
    <w:rsid w:val="00771870"/>
    <w:rsid w:val="00771BF9"/>
    <w:rsid w:val="00771F88"/>
    <w:rsid w:val="007720FC"/>
    <w:rsid w:val="00772F8A"/>
    <w:rsid w:val="00773494"/>
    <w:rsid w:val="007739C6"/>
    <w:rsid w:val="00774085"/>
    <w:rsid w:val="0077482A"/>
    <w:rsid w:val="00774889"/>
    <w:rsid w:val="007749B7"/>
    <w:rsid w:val="00774FF5"/>
    <w:rsid w:val="007750B3"/>
    <w:rsid w:val="00775313"/>
    <w:rsid w:val="00775F76"/>
    <w:rsid w:val="00776757"/>
    <w:rsid w:val="00776AEA"/>
    <w:rsid w:val="00776B68"/>
    <w:rsid w:val="00777796"/>
    <w:rsid w:val="00777BA0"/>
    <w:rsid w:val="007803BD"/>
    <w:rsid w:val="00780C40"/>
    <w:rsid w:val="007811DC"/>
    <w:rsid w:val="00781263"/>
    <w:rsid w:val="007813D8"/>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4B2"/>
    <w:rsid w:val="007856FF"/>
    <w:rsid w:val="00785900"/>
    <w:rsid w:val="00785F45"/>
    <w:rsid w:val="00786255"/>
    <w:rsid w:val="00786759"/>
    <w:rsid w:val="00786958"/>
    <w:rsid w:val="00786A6C"/>
    <w:rsid w:val="00786BBE"/>
    <w:rsid w:val="00786DC6"/>
    <w:rsid w:val="00786E71"/>
    <w:rsid w:val="0078757B"/>
    <w:rsid w:val="007875B8"/>
    <w:rsid w:val="0078781C"/>
    <w:rsid w:val="00787FB5"/>
    <w:rsid w:val="0079151F"/>
    <w:rsid w:val="0079162F"/>
    <w:rsid w:val="007917B3"/>
    <w:rsid w:val="00792FC9"/>
    <w:rsid w:val="00793D9D"/>
    <w:rsid w:val="00794924"/>
    <w:rsid w:val="00794FC8"/>
    <w:rsid w:val="007952F3"/>
    <w:rsid w:val="007953B2"/>
    <w:rsid w:val="00795AD0"/>
    <w:rsid w:val="007973F7"/>
    <w:rsid w:val="00797C8E"/>
    <w:rsid w:val="007A0BC2"/>
    <w:rsid w:val="007A0DD1"/>
    <w:rsid w:val="007A12F3"/>
    <w:rsid w:val="007A1F44"/>
    <w:rsid w:val="007A23FF"/>
    <w:rsid w:val="007A295B"/>
    <w:rsid w:val="007A2A40"/>
    <w:rsid w:val="007A3424"/>
    <w:rsid w:val="007A35EF"/>
    <w:rsid w:val="007A3B9F"/>
    <w:rsid w:val="007A3C16"/>
    <w:rsid w:val="007A3DAA"/>
    <w:rsid w:val="007A43A2"/>
    <w:rsid w:val="007A46CB"/>
    <w:rsid w:val="007A4A4E"/>
    <w:rsid w:val="007A4BB9"/>
    <w:rsid w:val="007A4D04"/>
    <w:rsid w:val="007A5BC1"/>
    <w:rsid w:val="007A63A6"/>
    <w:rsid w:val="007A6435"/>
    <w:rsid w:val="007A6646"/>
    <w:rsid w:val="007A72F6"/>
    <w:rsid w:val="007A7A96"/>
    <w:rsid w:val="007A7B07"/>
    <w:rsid w:val="007B007F"/>
    <w:rsid w:val="007B03AF"/>
    <w:rsid w:val="007B060B"/>
    <w:rsid w:val="007B1543"/>
    <w:rsid w:val="007B1AC0"/>
    <w:rsid w:val="007B1B8A"/>
    <w:rsid w:val="007B1C26"/>
    <w:rsid w:val="007B1DC2"/>
    <w:rsid w:val="007B270A"/>
    <w:rsid w:val="007B2D3B"/>
    <w:rsid w:val="007B2E0F"/>
    <w:rsid w:val="007B33C8"/>
    <w:rsid w:val="007B3525"/>
    <w:rsid w:val="007B37A3"/>
    <w:rsid w:val="007B3ECC"/>
    <w:rsid w:val="007B40F1"/>
    <w:rsid w:val="007B52CD"/>
    <w:rsid w:val="007B5D25"/>
    <w:rsid w:val="007B5E7F"/>
    <w:rsid w:val="007B71D9"/>
    <w:rsid w:val="007B775E"/>
    <w:rsid w:val="007B78AB"/>
    <w:rsid w:val="007B7DC1"/>
    <w:rsid w:val="007B7EDB"/>
    <w:rsid w:val="007C05C2"/>
    <w:rsid w:val="007C076A"/>
    <w:rsid w:val="007C0F8E"/>
    <w:rsid w:val="007C13F6"/>
    <w:rsid w:val="007C1555"/>
    <w:rsid w:val="007C19AD"/>
    <w:rsid w:val="007C1CF6"/>
    <w:rsid w:val="007C1F1A"/>
    <w:rsid w:val="007C28DD"/>
    <w:rsid w:val="007C2D28"/>
    <w:rsid w:val="007C31A0"/>
    <w:rsid w:val="007C3598"/>
    <w:rsid w:val="007C39A3"/>
    <w:rsid w:val="007C3FA8"/>
    <w:rsid w:val="007C41D2"/>
    <w:rsid w:val="007C4A18"/>
    <w:rsid w:val="007C4C44"/>
    <w:rsid w:val="007C4CF2"/>
    <w:rsid w:val="007C5700"/>
    <w:rsid w:val="007C60F1"/>
    <w:rsid w:val="007C68DA"/>
    <w:rsid w:val="007D0E8A"/>
    <w:rsid w:val="007D229A"/>
    <w:rsid w:val="007D2583"/>
    <w:rsid w:val="007D2623"/>
    <w:rsid w:val="007D2A73"/>
    <w:rsid w:val="007D2F44"/>
    <w:rsid w:val="007D2F4D"/>
    <w:rsid w:val="007D316E"/>
    <w:rsid w:val="007D352E"/>
    <w:rsid w:val="007D4031"/>
    <w:rsid w:val="007D4178"/>
    <w:rsid w:val="007D478A"/>
    <w:rsid w:val="007D47CC"/>
    <w:rsid w:val="007D4D33"/>
    <w:rsid w:val="007D56AB"/>
    <w:rsid w:val="007D5C20"/>
    <w:rsid w:val="007D5D24"/>
    <w:rsid w:val="007D6F92"/>
    <w:rsid w:val="007D7175"/>
    <w:rsid w:val="007E1369"/>
    <w:rsid w:val="007E14A0"/>
    <w:rsid w:val="007E16CA"/>
    <w:rsid w:val="007E17F2"/>
    <w:rsid w:val="007E1A1B"/>
    <w:rsid w:val="007E1A88"/>
    <w:rsid w:val="007E21E8"/>
    <w:rsid w:val="007E35EC"/>
    <w:rsid w:val="007E3DF5"/>
    <w:rsid w:val="007E42B3"/>
    <w:rsid w:val="007E4C88"/>
    <w:rsid w:val="007E505F"/>
    <w:rsid w:val="007E5370"/>
    <w:rsid w:val="007E53D7"/>
    <w:rsid w:val="007E585E"/>
    <w:rsid w:val="007E5AF3"/>
    <w:rsid w:val="007E5BDF"/>
    <w:rsid w:val="007E60F8"/>
    <w:rsid w:val="007E702D"/>
    <w:rsid w:val="007E70C8"/>
    <w:rsid w:val="007E74DD"/>
    <w:rsid w:val="007E7DDF"/>
    <w:rsid w:val="007E7F23"/>
    <w:rsid w:val="007F0675"/>
    <w:rsid w:val="007F0B9E"/>
    <w:rsid w:val="007F11C8"/>
    <w:rsid w:val="007F11F9"/>
    <w:rsid w:val="007F1357"/>
    <w:rsid w:val="007F1CFB"/>
    <w:rsid w:val="007F220B"/>
    <w:rsid w:val="007F2315"/>
    <w:rsid w:val="007F27A6"/>
    <w:rsid w:val="007F27DD"/>
    <w:rsid w:val="007F3947"/>
    <w:rsid w:val="007F3DEB"/>
    <w:rsid w:val="007F4445"/>
    <w:rsid w:val="007F609F"/>
    <w:rsid w:val="007F64E3"/>
    <w:rsid w:val="007F6880"/>
    <w:rsid w:val="007F73CE"/>
    <w:rsid w:val="007F7498"/>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BB"/>
    <w:rsid w:val="00806DDE"/>
    <w:rsid w:val="008070AC"/>
    <w:rsid w:val="008076A8"/>
    <w:rsid w:val="008101FD"/>
    <w:rsid w:val="00810987"/>
    <w:rsid w:val="00810AA3"/>
    <w:rsid w:val="00810CE5"/>
    <w:rsid w:val="00810D8D"/>
    <w:rsid w:val="008112B5"/>
    <w:rsid w:val="00811362"/>
    <w:rsid w:val="00811487"/>
    <w:rsid w:val="00811835"/>
    <w:rsid w:val="00811FFC"/>
    <w:rsid w:val="00812B30"/>
    <w:rsid w:val="00812BFB"/>
    <w:rsid w:val="00812C7A"/>
    <w:rsid w:val="00812FB7"/>
    <w:rsid w:val="00813D5C"/>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5BC"/>
    <w:rsid w:val="00824FDF"/>
    <w:rsid w:val="0082506E"/>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3BD8"/>
    <w:rsid w:val="00833FC0"/>
    <w:rsid w:val="008340FC"/>
    <w:rsid w:val="008348BA"/>
    <w:rsid w:val="00834A4B"/>
    <w:rsid w:val="00834FB5"/>
    <w:rsid w:val="00834FD9"/>
    <w:rsid w:val="008357C7"/>
    <w:rsid w:val="008359E0"/>
    <w:rsid w:val="00836717"/>
    <w:rsid w:val="008376F6"/>
    <w:rsid w:val="008377E2"/>
    <w:rsid w:val="00837D5B"/>
    <w:rsid w:val="00840522"/>
    <w:rsid w:val="00840607"/>
    <w:rsid w:val="00840C11"/>
    <w:rsid w:val="00840F3C"/>
    <w:rsid w:val="008411D7"/>
    <w:rsid w:val="00841B90"/>
    <w:rsid w:val="00841CD2"/>
    <w:rsid w:val="00842317"/>
    <w:rsid w:val="008427BA"/>
    <w:rsid w:val="00842B77"/>
    <w:rsid w:val="0084309F"/>
    <w:rsid w:val="00843FAB"/>
    <w:rsid w:val="00843FDB"/>
    <w:rsid w:val="00845176"/>
    <w:rsid w:val="008452C9"/>
    <w:rsid w:val="00845C12"/>
    <w:rsid w:val="008469D9"/>
    <w:rsid w:val="00846DC0"/>
    <w:rsid w:val="0084706B"/>
    <w:rsid w:val="008471D5"/>
    <w:rsid w:val="0084722C"/>
    <w:rsid w:val="00847402"/>
    <w:rsid w:val="00847453"/>
    <w:rsid w:val="008474A7"/>
    <w:rsid w:val="0084782A"/>
    <w:rsid w:val="008479CA"/>
    <w:rsid w:val="0085040B"/>
    <w:rsid w:val="008506B6"/>
    <w:rsid w:val="00850AE0"/>
    <w:rsid w:val="00850C90"/>
    <w:rsid w:val="008524D2"/>
    <w:rsid w:val="008528ED"/>
    <w:rsid w:val="00852DBE"/>
    <w:rsid w:val="00852E19"/>
    <w:rsid w:val="00852EEA"/>
    <w:rsid w:val="00853A17"/>
    <w:rsid w:val="00853C90"/>
    <w:rsid w:val="00854458"/>
    <w:rsid w:val="00854D9B"/>
    <w:rsid w:val="00855A68"/>
    <w:rsid w:val="00856339"/>
    <w:rsid w:val="00856833"/>
    <w:rsid w:val="00856840"/>
    <w:rsid w:val="008570FD"/>
    <w:rsid w:val="008573DD"/>
    <w:rsid w:val="00860805"/>
    <w:rsid w:val="0086087C"/>
    <w:rsid w:val="00860D8E"/>
    <w:rsid w:val="00860F52"/>
    <w:rsid w:val="0086275E"/>
    <w:rsid w:val="00862B42"/>
    <w:rsid w:val="00863209"/>
    <w:rsid w:val="00863C84"/>
    <w:rsid w:val="008642A9"/>
    <w:rsid w:val="00864440"/>
    <w:rsid w:val="00864D76"/>
    <w:rsid w:val="008650FC"/>
    <w:rsid w:val="00865756"/>
    <w:rsid w:val="00865D8F"/>
    <w:rsid w:val="00865EA4"/>
    <w:rsid w:val="00866EB3"/>
    <w:rsid w:val="0086701A"/>
    <w:rsid w:val="00867BD2"/>
    <w:rsid w:val="00867F12"/>
    <w:rsid w:val="00867F6A"/>
    <w:rsid w:val="00870115"/>
    <w:rsid w:val="008708A0"/>
    <w:rsid w:val="008708D1"/>
    <w:rsid w:val="00870990"/>
    <w:rsid w:val="00870E8A"/>
    <w:rsid w:val="0087100A"/>
    <w:rsid w:val="008712FD"/>
    <w:rsid w:val="008716A1"/>
    <w:rsid w:val="00871A22"/>
    <w:rsid w:val="00871AA0"/>
    <w:rsid w:val="0087207B"/>
    <w:rsid w:val="00872895"/>
    <w:rsid w:val="00872921"/>
    <w:rsid w:val="00872D3F"/>
    <w:rsid w:val="008733E4"/>
    <w:rsid w:val="00873813"/>
    <w:rsid w:val="00873F15"/>
    <w:rsid w:val="00874096"/>
    <w:rsid w:val="00874B15"/>
    <w:rsid w:val="00874D6E"/>
    <w:rsid w:val="008756A4"/>
    <w:rsid w:val="008756DC"/>
    <w:rsid w:val="00875D7D"/>
    <w:rsid w:val="00875F73"/>
    <w:rsid w:val="008771EA"/>
    <w:rsid w:val="008771FA"/>
    <w:rsid w:val="00877C0A"/>
    <w:rsid w:val="008806A6"/>
    <w:rsid w:val="00880F30"/>
    <w:rsid w:val="008817EB"/>
    <w:rsid w:val="008827AC"/>
    <w:rsid w:val="00882DF2"/>
    <w:rsid w:val="00882F4B"/>
    <w:rsid w:val="008833E8"/>
    <w:rsid w:val="0088342C"/>
    <w:rsid w:val="00883A33"/>
    <w:rsid w:val="00883AFB"/>
    <w:rsid w:val="0088480E"/>
    <w:rsid w:val="00885A03"/>
    <w:rsid w:val="008866B2"/>
    <w:rsid w:val="00886819"/>
    <w:rsid w:val="00886B15"/>
    <w:rsid w:val="00886FF2"/>
    <w:rsid w:val="0088762E"/>
    <w:rsid w:val="00887B48"/>
    <w:rsid w:val="00887B96"/>
    <w:rsid w:val="00890D93"/>
    <w:rsid w:val="00891707"/>
    <w:rsid w:val="0089176E"/>
    <w:rsid w:val="008917E0"/>
    <w:rsid w:val="00892080"/>
    <w:rsid w:val="008920C0"/>
    <w:rsid w:val="00892365"/>
    <w:rsid w:val="008927C6"/>
    <w:rsid w:val="00892BE5"/>
    <w:rsid w:val="0089387C"/>
    <w:rsid w:val="00893AAD"/>
    <w:rsid w:val="0089444E"/>
    <w:rsid w:val="008949DF"/>
    <w:rsid w:val="008951DB"/>
    <w:rsid w:val="00895204"/>
    <w:rsid w:val="008954CB"/>
    <w:rsid w:val="00896C81"/>
    <w:rsid w:val="00896D83"/>
    <w:rsid w:val="008A0783"/>
    <w:rsid w:val="008A0946"/>
    <w:rsid w:val="008A0AB2"/>
    <w:rsid w:val="008A0CFC"/>
    <w:rsid w:val="008A114A"/>
    <w:rsid w:val="008A12FE"/>
    <w:rsid w:val="008A19DE"/>
    <w:rsid w:val="008A1E9D"/>
    <w:rsid w:val="008A28B6"/>
    <w:rsid w:val="008A2989"/>
    <w:rsid w:val="008A2BB1"/>
    <w:rsid w:val="008A339E"/>
    <w:rsid w:val="008A3466"/>
    <w:rsid w:val="008A386B"/>
    <w:rsid w:val="008A389F"/>
    <w:rsid w:val="008A3D02"/>
    <w:rsid w:val="008A3E6D"/>
    <w:rsid w:val="008A5940"/>
    <w:rsid w:val="008A663C"/>
    <w:rsid w:val="008A664A"/>
    <w:rsid w:val="008A739D"/>
    <w:rsid w:val="008A73B2"/>
    <w:rsid w:val="008A7440"/>
    <w:rsid w:val="008A778F"/>
    <w:rsid w:val="008A78EA"/>
    <w:rsid w:val="008A7B43"/>
    <w:rsid w:val="008A7D6A"/>
    <w:rsid w:val="008B043F"/>
    <w:rsid w:val="008B0808"/>
    <w:rsid w:val="008B0AEC"/>
    <w:rsid w:val="008B0EB9"/>
    <w:rsid w:val="008B1E53"/>
    <w:rsid w:val="008B1E5B"/>
    <w:rsid w:val="008B36B2"/>
    <w:rsid w:val="008B389D"/>
    <w:rsid w:val="008B39BB"/>
    <w:rsid w:val="008B3C5C"/>
    <w:rsid w:val="008B4261"/>
    <w:rsid w:val="008B470E"/>
    <w:rsid w:val="008B478D"/>
    <w:rsid w:val="008B5299"/>
    <w:rsid w:val="008B532A"/>
    <w:rsid w:val="008B5A5F"/>
    <w:rsid w:val="008B5AB0"/>
    <w:rsid w:val="008B5CA6"/>
    <w:rsid w:val="008B6054"/>
    <w:rsid w:val="008B6266"/>
    <w:rsid w:val="008B651F"/>
    <w:rsid w:val="008B6EEA"/>
    <w:rsid w:val="008B71E9"/>
    <w:rsid w:val="008B74F4"/>
    <w:rsid w:val="008B7556"/>
    <w:rsid w:val="008B759D"/>
    <w:rsid w:val="008B7B08"/>
    <w:rsid w:val="008C00AD"/>
    <w:rsid w:val="008C0234"/>
    <w:rsid w:val="008C08EC"/>
    <w:rsid w:val="008C0C04"/>
    <w:rsid w:val="008C13F0"/>
    <w:rsid w:val="008C14A6"/>
    <w:rsid w:val="008C1F26"/>
    <w:rsid w:val="008C1F7E"/>
    <w:rsid w:val="008C2A3A"/>
    <w:rsid w:val="008C2A7D"/>
    <w:rsid w:val="008C2CE9"/>
    <w:rsid w:val="008C3106"/>
    <w:rsid w:val="008C3213"/>
    <w:rsid w:val="008C3516"/>
    <w:rsid w:val="008C37C5"/>
    <w:rsid w:val="008C407D"/>
    <w:rsid w:val="008C4401"/>
    <w:rsid w:val="008C44AA"/>
    <w:rsid w:val="008C4C7E"/>
    <w:rsid w:val="008C52A3"/>
    <w:rsid w:val="008C5A0F"/>
    <w:rsid w:val="008C5C46"/>
    <w:rsid w:val="008C6184"/>
    <w:rsid w:val="008C6665"/>
    <w:rsid w:val="008C69E0"/>
    <w:rsid w:val="008C6C80"/>
    <w:rsid w:val="008C6FDE"/>
    <w:rsid w:val="008C70A5"/>
    <w:rsid w:val="008C7373"/>
    <w:rsid w:val="008C785E"/>
    <w:rsid w:val="008D0488"/>
    <w:rsid w:val="008D0810"/>
    <w:rsid w:val="008D0AFB"/>
    <w:rsid w:val="008D0D33"/>
    <w:rsid w:val="008D1511"/>
    <w:rsid w:val="008D1921"/>
    <w:rsid w:val="008D2B74"/>
    <w:rsid w:val="008D2BED"/>
    <w:rsid w:val="008D2E1B"/>
    <w:rsid w:val="008D2F2B"/>
    <w:rsid w:val="008D32DF"/>
    <w:rsid w:val="008D35E9"/>
    <w:rsid w:val="008D37E0"/>
    <w:rsid w:val="008D3959"/>
    <w:rsid w:val="008D3966"/>
    <w:rsid w:val="008D3A75"/>
    <w:rsid w:val="008D4352"/>
    <w:rsid w:val="008D43C5"/>
    <w:rsid w:val="008D481F"/>
    <w:rsid w:val="008D4E73"/>
    <w:rsid w:val="008D52CC"/>
    <w:rsid w:val="008D56C7"/>
    <w:rsid w:val="008D60BC"/>
    <w:rsid w:val="008D68A8"/>
    <w:rsid w:val="008D693E"/>
    <w:rsid w:val="008D6CEB"/>
    <w:rsid w:val="008D6D7B"/>
    <w:rsid w:val="008D7712"/>
    <w:rsid w:val="008D7957"/>
    <w:rsid w:val="008D7EB7"/>
    <w:rsid w:val="008D7EFE"/>
    <w:rsid w:val="008E06A7"/>
    <w:rsid w:val="008E0EB8"/>
    <w:rsid w:val="008E10A6"/>
    <w:rsid w:val="008E1271"/>
    <w:rsid w:val="008E1CAA"/>
    <w:rsid w:val="008E2251"/>
    <w:rsid w:val="008E23A3"/>
    <w:rsid w:val="008E24B3"/>
    <w:rsid w:val="008E24CA"/>
    <w:rsid w:val="008E2F6E"/>
    <w:rsid w:val="008E38AD"/>
    <w:rsid w:val="008E3A04"/>
    <w:rsid w:val="008E3EEC"/>
    <w:rsid w:val="008E3F86"/>
    <w:rsid w:val="008E3FEA"/>
    <w:rsid w:val="008E4C4B"/>
    <w:rsid w:val="008E5197"/>
    <w:rsid w:val="008E5BF2"/>
    <w:rsid w:val="008E5C75"/>
    <w:rsid w:val="008E5C81"/>
    <w:rsid w:val="008E6246"/>
    <w:rsid w:val="008E6CD0"/>
    <w:rsid w:val="008E6F17"/>
    <w:rsid w:val="008E7455"/>
    <w:rsid w:val="008E7887"/>
    <w:rsid w:val="008E79FC"/>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11"/>
    <w:rsid w:val="008F44CF"/>
    <w:rsid w:val="008F46EC"/>
    <w:rsid w:val="008F48C2"/>
    <w:rsid w:val="008F498F"/>
    <w:rsid w:val="008F4F37"/>
    <w:rsid w:val="008F5298"/>
    <w:rsid w:val="008F5840"/>
    <w:rsid w:val="008F5B1C"/>
    <w:rsid w:val="008F5EEF"/>
    <w:rsid w:val="008F61F8"/>
    <w:rsid w:val="008F630B"/>
    <w:rsid w:val="008F66FE"/>
    <w:rsid w:val="008F67E1"/>
    <w:rsid w:val="008F7072"/>
    <w:rsid w:val="008F726E"/>
    <w:rsid w:val="008F72CC"/>
    <w:rsid w:val="008F72CD"/>
    <w:rsid w:val="009009BD"/>
    <w:rsid w:val="00901371"/>
    <w:rsid w:val="00902D4F"/>
    <w:rsid w:val="00903788"/>
    <w:rsid w:val="00903802"/>
    <w:rsid w:val="00903C80"/>
    <w:rsid w:val="00903E43"/>
    <w:rsid w:val="009042CC"/>
    <w:rsid w:val="009045DF"/>
    <w:rsid w:val="00904D0D"/>
    <w:rsid w:val="00904DE4"/>
    <w:rsid w:val="00904E29"/>
    <w:rsid w:val="00905404"/>
    <w:rsid w:val="00905592"/>
    <w:rsid w:val="009055E8"/>
    <w:rsid w:val="0090696D"/>
    <w:rsid w:val="00906CD6"/>
    <w:rsid w:val="00906E4D"/>
    <w:rsid w:val="00906F31"/>
    <w:rsid w:val="009076B5"/>
    <w:rsid w:val="009078B3"/>
    <w:rsid w:val="00907A57"/>
    <w:rsid w:val="00907A77"/>
    <w:rsid w:val="00907E00"/>
    <w:rsid w:val="0091088D"/>
    <w:rsid w:val="00910FC9"/>
    <w:rsid w:val="00911318"/>
    <w:rsid w:val="00911C70"/>
    <w:rsid w:val="0091214A"/>
    <w:rsid w:val="0091291A"/>
    <w:rsid w:val="009135E4"/>
    <w:rsid w:val="009135EF"/>
    <w:rsid w:val="00913612"/>
    <w:rsid w:val="0091366A"/>
    <w:rsid w:val="00913824"/>
    <w:rsid w:val="0091461D"/>
    <w:rsid w:val="00915757"/>
    <w:rsid w:val="009159B3"/>
    <w:rsid w:val="009159F1"/>
    <w:rsid w:val="00915C7C"/>
    <w:rsid w:val="00916097"/>
    <w:rsid w:val="00916181"/>
    <w:rsid w:val="00916898"/>
    <w:rsid w:val="00917782"/>
    <w:rsid w:val="009177CC"/>
    <w:rsid w:val="00920220"/>
    <w:rsid w:val="00920463"/>
    <w:rsid w:val="009204C5"/>
    <w:rsid w:val="00920534"/>
    <w:rsid w:val="0092138A"/>
    <w:rsid w:val="0092180D"/>
    <w:rsid w:val="009232C9"/>
    <w:rsid w:val="009235D0"/>
    <w:rsid w:val="00923608"/>
    <w:rsid w:val="009238E5"/>
    <w:rsid w:val="00923B0D"/>
    <w:rsid w:val="00923E85"/>
    <w:rsid w:val="00923F12"/>
    <w:rsid w:val="00924736"/>
    <w:rsid w:val="00924B9D"/>
    <w:rsid w:val="00924EDA"/>
    <w:rsid w:val="00924FF8"/>
    <w:rsid w:val="00925BA8"/>
    <w:rsid w:val="00925DEC"/>
    <w:rsid w:val="00925E45"/>
    <w:rsid w:val="00926930"/>
    <w:rsid w:val="00926DA7"/>
    <w:rsid w:val="00926E10"/>
    <w:rsid w:val="009270B0"/>
    <w:rsid w:val="009272E9"/>
    <w:rsid w:val="009277E8"/>
    <w:rsid w:val="00927D47"/>
    <w:rsid w:val="00927EF1"/>
    <w:rsid w:val="00927F8B"/>
    <w:rsid w:val="0093094D"/>
    <w:rsid w:val="00931A78"/>
    <w:rsid w:val="00932489"/>
    <w:rsid w:val="009324B7"/>
    <w:rsid w:val="009328C7"/>
    <w:rsid w:val="00932D22"/>
    <w:rsid w:val="00933556"/>
    <w:rsid w:val="009336EC"/>
    <w:rsid w:val="00933C93"/>
    <w:rsid w:val="00933F56"/>
    <w:rsid w:val="00934024"/>
    <w:rsid w:val="00934AD3"/>
    <w:rsid w:val="00934C13"/>
    <w:rsid w:val="009351FF"/>
    <w:rsid w:val="00935228"/>
    <w:rsid w:val="009355A2"/>
    <w:rsid w:val="0093599D"/>
    <w:rsid w:val="00935F9E"/>
    <w:rsid w:val="00936461"/>
    <w:rsid w:val="00936D98"/>
    <w:rsid w:val="00937132"/>
    <w:rsid w:val="00937B48"/>
    <w:rsid w:val="00937D8F"/>
    <w:rsid w:val="0094071E"/>
    <w:rsid w:val="00940B00"/>
    <w:rsid w:val="00940DEE"/>
    <w:rsid w:val="00941082"/>
    <w:rsid w:val="0094117A"/>
    <w:rsid w:val="00941995"/>
    <w:rsid w:val="00942A5B"/>
    <w:rsid w:val="00942C80"/>
    <w:rsid w:val="00943197"/>
    <w:rsid w:val="009435F2"/>
    <w:rsid w:val="0094451B"/>
    <w:rsid w:val="00944CA3"/>
    <w:rsid w:val="00944E7A"/>
    <w:rsid w:val="00945180"/>
    <w:rsid w:val="0094590C"/>
    <w:rsid w:val="00945ABC"/>
    <w:rsid w:val="00946355"/>
    <w:rsid w:val="00946374"/>
    <w:rsid w:val="009468B7"/>
    <w:rsid w:val="00946B77"/>
    <w:rsid w:val="00946F21"/>
    <w:rsid w:val="0094724E"/>
    <w:rsid w:val="009472B8"/>
    <w:rsid w:val="0094739E"/>
    <w:rsid w:val="009473CA"/>
    <w:rsid w:val="00947973"/>
    <w:rsid w:val="00947BE6"/>
    <w:rsid w:val="009501AD"/>
    <w:rsid w:val="0095048D"/>
    <w:rsid w:val="009510B3"/>
    <w:rsid w:val="0095169E"/>
    <w:rsid w:val="00951874"/>
    <w:rsid w:val="00951ADB"/>
    <w:rsid w:val="00952997"/>
    <w:rsid w:val="00952CAB"/>
    <w:rsid w:val="00952F67"/>
    <w:rsid w:val="0095380C"/>
    <w:rsid w:val="00953D3A"/>
    <w:rsid w:val="00954353"/>
    <w:rsid w:val="0095561C"/>
    <w:rsid w:val="0095584D"/>
    <w:rsid w:val="00955B23"/>
    <w:rsid w:val="00955C0A"/>
    <w:rsid w:val="00955C4F"/>
    <w:rsid w:val="00956108"/>
    <w:rsid w:val="00957A20"/>
    <w:rsid w:val="00957BC0"/>
    <w:rsid w:val="00960399"/>
    <w:rsid w:val="009606F6"/>
    <w:rsid w:val="00960905"/>
    <w:rsid w:val="00961177"/>
    <w:rsid w:val="0096162D"/>
    <w:rsid w:val="0096223A"/>
    <w:rsid w:val="0096311B"/>
    <w:rsid w:val="009631A8"/>
    <w:rsid w:val="00963277"/>
    <w:rsid w:val="009632E2"/>
    <w:rsid w:val="00964143"/>
    <w:rsid w:val="00965340"/>
    <w:rsid w:val="009657F1"/>
    <w:rsid w:val="0096625D"/>
    <w:rsid w:val="00966957"/>
    <w:rsid w:val="00966A0B"/>
    <w:rsid w:val="00966CB0"/>
    <w:rsid w:val="00967A2D"/>
    <w:rsid w:val="00967CC8"/>
    <w:rsid w:val="0097001D"/>
    <w:rsid w:val="00970140"/>
    <w:rsid w:val="00970583"/>
    <w:rsid w:val="009709F8"/>
    <w:rsid w:val="00971406"/>
    <w:rsid w:val="00971D66"/>
    <w:rsid w:val="00971E83"/>
    <w:rsid w:val="00972707"/>
    <w:rsid w:val="00972929"/>
    <w:rsid w:val="0097296D"/>
    <w:rsid w:val="00972F91"/>
    <w:rsid w:val="00972FE3"/>
    <w:rsid w:val="00973396"/>
    <w:rsid w:val="009737E7"/>
    <w:rsid w:val="00973827"/>
    <w:rsid w:val="009742D3"/>
    <w:rsid w:val="009746CD"/>
    <w:rsid w:val="00974C70"/>
    <w:rsid w:val="00975D20"/>
    <w:rsid w:val="00975E42"/>
    <w:rsid w:val="00975FCC"/>
    <w:rsid w:val="009773B0"/>
    <w:rsid w:val="0097752C"/>
    <w:rsid w:val="0097756E"/>
    <w:rsid w:val="00977BA7"/>
    <w:rsid w:val="00980107"/>
    <w:rsid w:val="00980517"/>
    <w:rsid w:val="00980731"/>
    <w:rsid w:val="0098090D"/>
    <w:rsid w:val="00980AD2"/>
    <w:rsid w:val="009811D4"/>
    <w:rsid w:val="00981513"/>
    <w:rsid w:val="0098194F"/>
    <w:rsid w:val="009820B1"/>
    <w:rsid w:val="0098256C"/>
    <w:rsid w:val="009826B0"/>
    <w:rsid w:val="009826C8"/>
    <w:rsid w:val="0098284D"/>
    <w:rsid w:val="0098316F"/>
    <w:rsid w:val="009836E4"/>
    <w:rsid w:val="00983A2F"/>
    <w:rsid w:val="0098412F"/>
    <w:rsid w:val="00984CDE"/>
    <w:rsid w:val="009850A0"/>
    <w:rsid w:val="009850B9"/>
    <w:rsid w:val="00985E39"/>
    <w:rsid w:val="00985F28"/>
    <w:rsid w:val="00986149"/>
    <w:rsid w:val="00986176"/>
    <w:rsid w:val="00986E7F"/>
    <w:rsid w:val="009874D1"/>
    <w:rsid w:val="00987536"/>
    <w:rsid w:val="00987750"/>
    <w:rsid w:val="00987E0B"/>
    <w:rsid w:val="00987E30"/>
    <w:rsid w:val="00990011"/>
    <w:rsid w:val="00990393"/>
    <w:rsid w:val="0099051A"/>
    <w:rsid w:val="00990991"/>
    <w:rsid w:val="00990BD5"/>
    <w:rsid w:val="009910FB"/>
    <w:rsid w:val="00991278"/>
    <w:rsid w:val="009913CC"/>
    <w:rsid w:val="0099196F"/>
    <w:rsid w:val="00991E5E"/>
    <w:rsid w:val="009922F1"/>
    <w:rsid w:val="00992B98"/>
    <w:rsid w:val="0099359F"/>
    <w:rsid w:val="009946FE"/>
    <w:rsid w:val="00994871"/>
    <w:rsid w:val="00994ADA"/>
    <w:rsid w:val="00994E08"/>
    <w:rsid w:val="00995030"/>
    <w:rsid w:val="009951F9"/>
    <w:rsid w:val="009956AC"/>
    <w:rsid w:val="00995C95"/>
    <w:rsid w:val="00995E85"/>
    <w:rsid w:val="00996468"/>
    <w:rsid w:val="009965BE"/>
    <w:rsid w:val="00996876"/>
    <w:rsid w:val="00996CB4"/>
    <w:rsid w:val="00996FFA"/>
    <w:rsid w:val="00997252"/>
    <w:rsid w:val="009972E5"/>
    <w:rsid w:val="009973F1"/>
    <w:rsid w:val="009973F3"/>
    <w:rsid w:val="0099750C"/>
    <w:rsid w:val="0099755D"/>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675A"/>
    <w:rsid w:val="009A6A6B"/>
    <w:rsid w:val="009A78BF"/>
    <w:rsid w:val="009B1D03"/>
    <w:rsid w:val="009B1EF9"/>
    <w:rsid w:val="009B2060"/>
    <w:rsid w:val="009B26AC"/>
    <w:rsid w:val="009B2E91"/>
    <w:rsid w:val="009B3793"/>
    <w:rsid w:val="009B37E2"/>
    <w:rsid w:val="009B3FB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F5B"/>
    <w:rsid w:val="009C2685"/>
    <w:rsid w:val="009C2D53"/>
    <w:rsid w:val="009C3077"/>
    <w:rsid w:val="009C3542"/>
    <w:rsid w:val="009C3757"/>
    <w:rsid w:val="009C39BC"/>
    <w:rsid w:val="009C4643"/>
    <w:rsid w:val="009C4BC2"/>
    <w:rsid w:val="009C4D22"/>
    <w:rsid w:val="009C5077"/>
    <w:rsid w:val="009C5937"/>
    <w:rsid w:val="009C5E5A"/>
    <w:rsid w:val="009C6F63"/>
    <w:rsid w:val="009C72E9"/>
    <w:rsid w:val="009C7320"/>
    <w:rsid w:val="009D01B4"/>
    <w:rsid w:val="009D0729"/>
    <w:rsid w:val="009D0F66"/>
    <w:rsid w:val="009D1503"/>
    <w:rsid w:val="009D1A06"/>
    <w:rsid w:val="009D1BA4"/>
    <w:rsid w:val="009D2008"/>
    <w:rsid w:val="009D22CB"/>
    <w:rsid w:val="009D22E4"/>
    <w:rsid w:val="009D22F7"/>
    <w:rsid w:val="009D2398"/>
    <w:rsid w:val="009D25E6"/>
    <w:rsid w:val="009D267D"/>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0D2F"/>
    <w:rsid w:val="009E108B"/>
    <w:rsid w:val="009E19A2"/>
    <w:rsid w:val="009E2F5C"/>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07CF"/>
    <w:rsid w:val="00A00D4F"/>
    <w:rsid w:val="00A0153F"/>
    <w:rsid w:val="00A01F17"/>
    <w:rsid w:val="00A022A5"/>
    <w:rsid w:val="00A02C79"/>
    <w:rsid w:val="00A03011"/>
    <w:rsid w:val="00A0314A"/>
    <w:rsid w:val="00A034AA"/>
    <w:rsid w:val="00A03A22"/>
    <w:rsid w:val="00A03AA1"/>
    <w:rsid w:val="00A04062"/>
    <w:rsid w:val="00A04210"/>
    <w:rsid w:val="00A04634"/>
    <w:rsid w:val="00A04FB8"/>
    <w:rsid w:val="00A0577E"/>
    <w:rsid w:val="00A0588B"/>
    <w:rsid w:val="00A05D57"/>
    <w:rsid w:val="00A06119"/>
    <w:rsid w:val="00A06D3D"/>
    <w:rsid w:val="00A0726C"/>
    <w:rsid w:val="00A07A48"/>
    <w:rsid w:val="00A07B6E"/>
    <w:rsid w:val="00A07CF1"/>
    <w:rsid w:val="00A102D5"/>
    <w:rsid w:val="00A10787"/>
    <w:rsid w:val="00A108EE"/>
    <w:rsid w:val="00A10BB8"/>
    <w:rsid w:val="00A10C86"/>
    <w:rsid w:val="00A1139D"/>
    <w:rsid w:val="00A1200D"/>
    <w:rsid w:val="00A137E4"/>
    <w:rsid w:val="00A14813"/>
    <w:rsid w:val="00A14D3B"/>
    <w:rsid w:val="00A14FF7"/>
    <w:rsid w:val="00A1566A"/>
    <w:rsid w:val="00A165BF"/>
    <w:rsid w:val="00A16619"/>
    <w:rsid w:val="00A16E89"/>
    <w:rsid w:val="00A171AC"/>
    <w:rsid w:val="00A172E8"/>
    <w:rsid w:val="00A179FF"/>
    <w:rsid w:val="00A2162B"/>
    <w:rsid w:val="00A218A8"/>
    <w:rsid w:val="00A21A36"/>
    <w:rsid w:val="00A21D7C"/>
    <w:rsid w:val="00A22334"/>
    <w:rsid w:val="00A237B4"/>
    <w:rsid w:val="00A241A0"/>
    <w:rsid w:val="00A244E0"/>
    <w:rsid w:val="00A25294"/>
    <w:rsid w:val="00A254A4"/>
    <w:rsid w:val="00A254EE"/>
    <w:rsid w:val="00A256B3"/>
    <w:rsid w:val="00A25BE7"/>
    <w:rsid w:val="00A25E1F"/>
    <w:rsid w:val="00A26CEB"/>
    <w:rsid w:val="00A27008"/>
    <w:rsid w:val="00A271FD"/>
    <w:rsid w:val="00A2722F"/>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6C10"/>
    <w:rsid w:val="00A3718B"/>
    <w:rsid w:val="00A373CC"/>
    <w:rsid w:val="00A379BA"/>
    <w:rsid w:val="00A37C33"/>
    <w:rsid w:val="00A37CB5"/>
    <w:rsid w:val="00A37F07"/>
    <w:rsid w:val="00A37F3C"/>
    <w:rsid w:val="00A4019F"/>
    <w:rsid w:val="00A40C45"/>
    <w:rsid w:val="00A41590"/>
    <w:rsid w:val="00A41B72"/>
    <w:rsid w:val="00A4206D"/>
    <w:rsid w:val="00A425EC"/>
    <w:rsid w:val="00A4376F"/>
    <w:rsid w:val="00A438C2"/>
    <w:rsid w:val="00A43A8F"/>
    <w:rsid w:val="00A44CD4"/>
    <w:rsid w:val="00A451C7"/>
    <w:rsid w:val="00A4549F"/>
    <w:rsid w:val="00A45B9B"/>
    <w:rsid w:val="00A45F18"/>
    <w:rsid w:val="00A4608B"/>
    <w:rsid w:val="00A46238"/>
    <w:rsid w:val="00A462FE"/>
    <w:rsid w:val="00A477C9"/>
    <w:rsid w:val="00A501C9"/>
    <w:rsid w:val="00A50506"/>
    <w:rsid w:val="00A505AB"/>
    <w:rsid w:val="00A509B7"/>
    <w:rsid w:val="00A50D02"/>
    <w:rsid w:val="00A50F77"/>
    <w:rsid w:val="00A51CF4"/>
    <w:rsid w:val="00A51D25"/>
    <w:rsid w:val="00A5223B"/>
    <w:rsid w:val="00A52757"/>
    <w:rsid w:val="00A53425"/>
    <w:rsid w:val="00A53D03"/>
    <w:rsid w:val="00A53F55"/>
    <w:rsid w:val="00A5417B"/>
    <w:rsid w:val="00A54394"/>
    <w:rsid w:val="00A54599"/>
    <w:rsid w:val="00A549EF"/>
    <w:rsid w:val="00A54A43"/>
    <w:rsid w:val="00A54B82"/>
    <w:rsid w:val="00A54EAC"/>
    <w:rsid w:val="00A55230"/>
    <w:rsid w:val="00A55974"/>
    <w:rsid w:val="00A55DCF"/>
    <w:rsid w:val="00A569D4"/>
    <w:rsid w:val="00A56BF6"/>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7A7"/>
    <w:rsid w:val="00A62ACD"/>
    <w:rsid w:val="00A630A2"/>
    <w:rsid w:val="00A632B8"/>
    <w:rsid w:val="00A63BF3"/>
    <w:rsid w:val="00A648AC"/>
    <w:rsid w:val="00A648EE"/>
    <w:rsid w:val="00A64942"/>
    <w:rsid w:val="00A64CB3"/>
    <w:rsid w:val="00A65029"/>
    <w:rsid w:val="00A653F0"/>
    <w:rsid w:val="00A65499"/>
    <w:rsid w:val="00A65596"/>
    <w:rsid w:val="00A65911"/>
    <w:rsid w:val="00A659D8"/>
    <w:rsid w:val="00A6643C"/>
    <w:rsid w:val="00A66B37"/>
    <w:rsid w:val="00A66F4A"/>
    <w:rsid w:val="00A66F8F"/>
    <w:rsid w:val="00A67544"/>
    <w:rsid w:val="00A675D2"/>
    <w:rsid w:val="00A67695"/>
    <w:rsid w:val="00A677F3"/>
    <w:rsid w:val="00A7060D"/>
    <w:rsid w:val="00A7075B"/>
    <w:rsid w:val="00A70E8C"/>
    <w:rsid w:val="00A70EA6"/>
    <w:rsid w:val="00A710C9"/>
    <w:rsid w:val="00A711A2"/>
    <w:rsid w:val="00A719E4"/>
    <w:rsid w:val="00A71CE6"/>
    <w:rsid w:val="00A71D23"/>
    <w:rsid w:val="00A7333A"/>
    <w:rsid w:val="00A73D0D"/>
    <w:rsid w:val="00A741AE"/>
    <w:rsid w:val="00A74A92"/>
    <w:rsid w:val="00A75729"/>
    <w:rsid w:val="00A75ABB"/>
    <w:rsid w:val="00A75CC1"/>
    <w:rsid w:val="00A75E88"/>
    <w:rsid w:val="00A76441"/>
    <w:rsid w:val="00A76DB7"/>
    <w:rsid w:val="00A7744B"/>
    <w:rsid w:val="00A77691"/>
    <w:rsid w:val="00A77D40"/>
    <w:rsid w:val="00A803EF"/>
    <w:rsid w:val="00A8056E"/>
    <w:rsid w:val="00A80F4A"/>
    <w:rsid w:val="00A8126F"/>
    <w:rsid w:val="00A816EA"/>
    <w:rsid w:val="00A819AE"/>
    <w:rsid w:val="00A81A19"/>
    <w:rsid w:val="00A82D58"/>
    <w:rsid w:val="00A835F2"/>
    <w:rsid w:val="00A8399D"/>
    <w:rsid w:val="00A83E3D"/>
    <w:rsid w:val="00A8443A"/>
    <w:rsid w:val="00A8447B"/>
    <w:rsid w:val="00A84741"/>
    <w:rsid w:val="00A8479C"/>
    <w:rsid w:val="00A851E1"/>
    <w:rsid w:val="00A8557B"/>
    <w:rsid w:val="00A85A05"/>
    <w:rsid w:val="00A85FA8"/>
    <w:rsid w:val="00A86862"/>
    <w:rsid w:val="00A86D63"/>
    <w:rsid w:val="00A86F2A"/>
    <w:rsid w:val="00A86F82"/>
    <w:rsid w:val="00A872B0"/>
    <w:rsid w:val="00A87797"/>
    <w:rsid w:val="00A87BBD"/>
    <w:rsid w:val="00A9045C"/>
    <w:rsid w:val="00A908EF"/>
    <w:rsid w:val="00A90E72"/>
    <w:rsid w:val="00A90F2D"/>
    <w:rsid w:val="00A912FA"/>
    <w:rsid w:val="00A91654"/>
    <w:rsid w:val="00A9199C"/>
    <w:rsid w:val="00A91B2C"/>
    <w:rsid w:val="00A922A2"/>
    <w:rsid w:val="00A92C02"/>
    <w:rsid w:val="00A92E7A"/>
    <w:rsid w:val="00A930A8"/>
    <w:rsid w:val="00A930C0"/>
    <w:rsid w:val="00A931AC"/>
    <w:rsid w:val="00A9327B"/>
    <w:rsid w:val="00A93B69"/>
    <w:rsid w:val="00A93C72"/>
    <w:rsid w:val="00A9403A"/>
    <w:rsid w:val="00A94CF8"/>
    <w:rsid w:val="00A950F2"/>
    <w:rsid w:val="00A95166"/>
    <w:rsid w:val="00A95776"/>
    <w:rsid w:val="00A95CF8"/>
    <w:rsid w:val="00A95EE1"/>
    <w:rsid w:val="00A963C7"/>
    <w:rsid w:val="00A965FD"/>
    <w:rsid w:val="00A97806"/>
    <w:rsid w:val="00A979C5"/>
    <w:rsid w:val="00AA023B"/>
    <w:rsid w:val="00AA04B6"/>
    <w:rsid w:val="00AA0925"/>
    <w:rsid w:val="00AA0B1A"/>
    <w:rsid w:val="00AA1626"/>
    <w:rsid w:val="00AA179F"/>
    <w:rsid w:val="00AA1AE5"/>
    <w:rsid w:val="00AA1C25"/>
    <w:rsid w:val="00AA2614"/>
    <w:rsid w:val="00AA3DB7"/>
    <w:rsid w:val="00AA51F5"/>
    <w:rsid w:val="00AA5E3B"/>
    <w:rsid w:val="00AA68B4"/>
    <w:rsid w:val="00AA6AC5"/>
    <w:rsid w:val="00AB0543"/>
    <w:rsid w:val="00AB0AC9"/>
    <w:rsid w:val="00AB0D68"/>
    <w:rsid w:val="00AB185A"/>
    <w:rsid w:val="00AB1BA7"/>
    <w:rsid w:val="00AB1C05"/>
    <w:rsid w:val="00AB1E04"/>
    <w:rsid w:val="00AB20CC"/>
    <w:rsid w:val="00AB2574"/>
    <w:rsid w:val="00AB29CF"/>
    <w:rsid w:val="00AB3113"/>
    <w:rsid w:val="00AB348A"/>
    <w:rsid w:val="00AB35F2"/>
    <w:rsid w:val="00AB3B4F"/>
    <w:rsid w:val="00AB3F38"/>
    <w:rsid w:val="00AB43EC"/>
    <w:rsid w:val="00AB4903"/>
    <w:rsid w:val="00AB4BF4"/>
    <w:rsid w:val="00AB5ADF"/>
    <w:rsid w:val="00AB5CAB"/>
    <w:rsid w:val="00AB5E57"/>
    <w:rsid w:val="00AB6994"/>
    <w:rsid w:val="00AB6E34"/>
    <w:rsid w:val="00AB6F27"/>
    <w:rsid w:val="00AB725F"/>
    <w:rsid w:val="00AB74A4"/>
    <w:rsid w:val="00AC0215"/>
    <w:rsid w:val="00AC0705"/>
    <w:rsid w:val="00AC0A0B"/>
    <w:rsid w:val="00AC0EDC"/>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C7D33"/>
    <w:rsid w:val="00AD0A51"/>
    <w:rsid w:val="00AD0B37"/>
    <w:rsid w:val="00AD11F7"/>
    <w:rsid w:val="00AD1DB7"/>
    <w:rsid w:val="00AD2852"/>
    <w:rsid w:val="00AD3400"/>
    <w:rsid w:val="00AD367C"/>
    <w:rsid w:val="00AD36A9"/>
    <w:rsid w:val="00AD3976"/>
    <w:rsid w:val="00AD47DD"/>
    <w:rsid w:val="00AD4B3D"/>
    <w:rsid w:val="00AD4D2A"/>
    <w:rsid w:val="00AD4EBD"/>
    <w:rsid w:val="00AD542F"/>
    <w:rsid w:val="00AD646A"/>
    <w:rsid w:val="00AD7100"/>
    <w:rsid w:val="00AD7305"/>
    <w:rsid w:val="00AD7C82"/>
    <w:rsid w:val="00AD7E64"/>
    <w:rsid w:val="00AE0A9B"/>
    <w:rsid w:val="00AE0C56"/>
    <w:rsid w:val="00AE1205"/>
    <w:rsid w:val="00AE143C"/>
    <w:rsid w:val="00AE149E"/>
    <w:rsid w:val="00AE1558"/>
    <w:rsid w:val="00AE16EC"/>
    <w:rsid w:val="00AE1A29"/>
    <w:rsid w:val="00AE21A5"/>
    <w:rsid w:val="00AE22D8"/>
    <w:rsid w:val="00AE22F2"/>
    <w:rsid w:val="00AE29FC"/>
    <w:rsid w:val="00AE2F3F"/>
    <w:rsid w:val="00AE348F"/>
    <w:rsid w:val="00AE36FD"/>
    <w:rsid w:val="00AE3B4E"/>
    <w:rsid w:val="00AE3B9F"/>
    <w:rsid w:val="00AE483B"/>
    <w:rsid w:val="00AE505A"/>
    <w:rsid w:val="00AE59EC"/>
    <w:rsid w:val="00AE6390"/>
    <w:rsid w:val="00AE67B3"/>
    <w:rsid w:val="00AE7864"/>
    <w:rsid w:val="00AE7949"/>
    <w:rsid w:val="00AF06D2"/>
    <w:rsid w:val="00AF0C34"/>
    <w:rsid w:val="00AF1454"/>
    <w:rsid w:val="00AF2143"/>
    <w:rsid w:val="00AF21AF"/>
    <w:rsid w:val="00AF25D5"/>
    <w:rsid w:val="00AF37B6"/>
    <w:rsid w:val="00AF3A07"/>
    <w:rsid w:val="00AF3DBB"/>
    <w:rsid w:val="00AF4A05"/>
    <w:rsid w:val="00AF5194"/>
    <w:rsid w:val="00AF5280"/>
    <w:rsid w:val="00AF53AA"/>
    <w:rsid w:val="00AF53EF"/>
    <w:rsid w:val="00AF73C3"/>
    <w:rsid w:val="00AF7720"/>
    <w:rsid w:val="00AF795C"/>
    <w:rsid w:val="00AF7B45"/>
    <w:rsid w:val="00B00752"/>
    <w:rsid w:val="00B00AC8"/>
    <w:rsid w:val="00B01054"/>
    <w:rsid w:val="00B010E5"/>
    <w:rsid w:val="00B013A4"/>
    <w:rsid w:val="00B017FA"/>
    <w:rsid w:val="00B0198A"/>
    <w:rsid w:val="00B026C1"/>
    <w:rsid w:val="00B02B9C"/>
    <w:rsid w:val="00B02C12"/>
    <w:rsid w:val="00B0353B"/>
    <w:rsid w:val="00B0379D"/>
    <w:rsid w:val="00B040B2"/>
    <w:rsid w:val="00B04338"/>
    <w:rsid w:val="00B049F8"/>
    <w:rsid w:val="00B057DF"/>
    <w:rsid w:val="00B0673B"/>
    <w:rsid w:val="00B06BE0"/>
    <w:rsid w:val="00B06C38"/>
    <w:rsid w:val="00B0715D"/>
    <w:rsid w:val="00B071F4"/>
    <w:rsid w:val="00B07321"/>
    <w:rsid w:val="00B076A2"/>
    <w:rsid w:val="00B07790"/>
    <w:rsid w:val="00B07FB4"/>
    <w:rsid w:val="00B10558"/>
    <w:rsid w:val="00B10658"/>
    <w:rsid w:val="00B1082A"/>
    <w:rsid w:val="00B11659"/>
    <w:rsid w:val="00B11969"/>
    <w:rsid w:val="00B11D5A"/>
    <w:rsid w:val="00B11D7D"/>
    <w:rsid w:val="00B11F92"/>
    <w:rsid w:val="00B12E27"/>
    <w:rsid w:val="00B1318A"/>
    <w:rsid w:val="00B13545"/>
    <w:rsid w:val="00B136B6"/>
    <w:rsid w:val="00B14299"/>
    <w:rsid w:val="00B14F66"/>
    <w:rsid w:val="00B153E8"/>
    <w:rsid w:val="00B156A9"/>
    <w:rsid w:val="00B15B1A"/>
    <w:rsid w:val="00B15F83"/>
    <w:rsid w:val="00B160FF"/>
    <w:rsid w:val="00B16322"/>
    <w:rsid w:val="00B1662E"/>
    <w:rsid w:val="00B16698"/>
    <w:rsid w:val="00B168CC"/>
    <w:rsid w:val="00B16A6F"/>
    <w:rsid w:val="00B17678"/>
    <w:rsid w:val="00B200BD"/>
    <w:rsid w:val="00B2103E"/>
    <w:rsid w:val="00B21A76"/>
    <w:rsid w:val="00B21D3A"/>
    <w:rsid w:val="00B21F5F"/>
    <w:rsid w:val="00B2242A"/>
    <w:rsid w:val="00B22607"/>
    <w:rsid w:val="00B22C0D"/>
    <w:rsid w:val="00B22F1C"/>
    <w:rsid w:val="00B23AF4"/>
    <w:rsid w:val="00B23C15"/>
    <w:rsid w:val="00B23F8D"/>
    <w:rsid w:val="00B24E2E"/>
    <w:rsid w:val="00B2511F"/>
    <w:rsid w:val="00B25762"/>
    <w:rsid w:val="00B25B40"/>
    <w:rsid w:val="00B25FDE"/>
    <w:rsid w:val="00B2679B"/>
    <w:rsid w:val="00B26AB0"/>
    <w:rsid w:val="00B26AD2"/>
    <w:rsid w:val="00B26CA2"/>
    <w:rsid w:val="00B26D87"/>
    <w:rsid w:val="00B271C1"/>
    <w:rsid w:val="00B27D2C"/>
    <w:rsid w:val="00B30098"/>
    <w:rsid w:val="00B30847"/>
    <w:rsid w:val="00B30B4E"/>
    <w:rsid w:val="00B30DC8"/>
    <w:rsid w:val="00B31246"/>
    <w:rsid w:val="00B317CA"/>
    <w:rsid w:val="00B31F02"/>
    <w:rsid w:val="00B3248E"/>
    <w:rsid w:val="00B326FF"/>
    <w:rsid w:val="00B33CEF"/>
    <w:rsid w:val="00B340AA"/>
    <w:rsid w:val="00B34556"/>
    <w:rsid w:val="00B34A9F"/>
    <w:rsid w:val="00B34B80"/>
    <w:rsid w:val="00B34D08"/>
    <w:rsid w:val="00B34DC0"/>
    <w:rsid w:val="00B3564F"/>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0AE"/>
    <w:rsid w:val="00B42285"/>
    <w:rsid w:val="00B4274B"/>
    <w:rsid w:val="00B427BA"/>
    <w:rsid w:val="00B4284A"/>
    <w:rsid w:val="00B428B4"/>
    <w:rsid w:val="00B43080"/>
    <w:rsid w:val="00B431AC"/>
    <w:rsid w:val="00B43377"/>
    <w:rsid w:val="00B435B1"/>
    <w:rsid w:val="00B4367F"/>
    <w:rsid w:val="00B4370A"/>
    <w:rsid w:val="00B4376B"/>
    <w:rsid w:val="00B438BA"/>
    <w:rsid w:val="00B43ED5"/>
    <w:rsid w:val="00B44A08"/>
    <w:rsid w:val="00B44CC1"/>
    <w:rsid w:val="00B44F99"/>
    <w:rsid w:val="00B456C7"/>
    <w:rsid w:val="00B45876"/>
    <w:rsid w:val="00B46A3B"/>
    <w:rsid w:val="00B46A84"/>
    <w:rsid w:val="00B46D45"/>
    <w:rsid w:val="00B47425"/>
    <w:rsid w:val="00B47C8A"/>
    <w:rsid w:val="00B5139E"/>
    <w:rsid w:val="00B51542"/>
    <w:rsid w:val="00B51D1D"/>
    <w:rsid w:val="00B51EE2"/>
    <w:rsid w:val="00B5289A"/>
    <w:rsid w:val="00B5310E"/>
    <w:rsid w:val="00B53405"/>
    <w:rsid w:val="00B5459B"/>
    <w:rsid w:val="00B54806"/>
    <w:rsid w:val="00B54ACC"/>
    <w:rsid w:val="00B54DCB"/>
    <w:rsid w:val="00B55AC2"/>
    <w:rsid w:val="00B560A6"/>
    <w:rsid w:val="00B560C9"/>
    <w:rsid w:val="00B56533"/>
    <w:rsid w:val="00B56CFC"/>
    <w:rsid w:val="00B57421"/>
    <w:rsid w:val="00B57777"/>
    <w:rsid w:val="00B57A17"/>
    <w:rsid w:val="00B6082B"/>
    <w:rsid w:val="00B60EE8"/>
    <w:rsid w:val="00B61A45"/>
    <w:rsid w:val="00B61BE2"/>
    <w:rsid w:val="00B61C9D"/>
    <w:rsid w:val="00B6202D"/>
    <w:rsid w:val="00B621A1"/>
    <w:rsid w:val="00B6266F"/>
    <w:rsid w:val="00B62E0B"/>
    <w:rsid w:val="00B63C32"/>
    <w:rsid w:val="00B63DF7"/>
    <w:rsid w:val="00B64117"/>
    <w:rsid w:val="00B64420"/>
    <w:rsid w:val="00B64434"/>
    <w:rsid w:val="00B64463"/>
    <w:rsid w:val="00B646FD"/>
    <w:rsid w:val="00B64D3E"/>
    <w:rsid w:val="00B66D89"/>
    <w:rsid w:val="00B678C9"/>
    <w:rsid w:val="00B67E82"/>
    <w:rsid w:val="00B704A7"/>
    <w:rsid w:val="00B70F72"/>
    <w:rsid w:val="00B711CE"/>
    <w:rsid w:val="00B71678"/>
    <w:rsid w:val="00B71757"/>
    <w:rsid w:val="00B71DC8"/>
    <w:rsid w:val="00B7277C"/>
    <w:rsid w:val="00B746C6"/>
    <w:rsid w:val="00B75297"/>
    <w:rsid w:val="00B752F7"/>
    <w:rsid w:val="00B75CDF"/>
    <w:rsid w:val="00B75E61"/>
    <w:rsid w:val="00B75E6E"/>
    <w:rsid w:val="00B7604C"/>
    <w:rsid w:val="00B76278"/>
    <w:rsid w:val="00B7652C"/>
    <w:rsid w:val="00B766BF"/>
    <w:rsid w:val="00B76967"/>
    <w:rsid w:val="00B76FA6"/>
    <w:rsid w:val="00B771C9"/>
    <w:rsid w:val="00B77DB4"/>
    <w:rsid w:val="00B80910"/>
    <w:rsid w:val="00B80E02"/>
    <w:rsid w:val="00B81570"/>
    <w:rsid w:val="00B8181E"/>
    <w:rsid w:val="00B81859"/>
    <w:rsid w:val="00B818F4"/>
    <w:rsid w:val="00B81BC9"/>
    <w:rsid w:val="00B81D0B"/>
    <w:rsid w:val="00B8222F"/>
    <w:rsid w:val="00B82615"/>
    <w:rsid w:val="00B8276B"/>
    <w:rsid w:val="00B82ED3"/>
    <w:rsid w:val="00B83444"/>
    <w:rsid w:val="00B836ED"/>
    <w:rsid w:val="00B83CA8"/>
    <w:rsid w:val="00B84146"/>
    <w:rsid w:val="00B84185"/>
    <w:rsid w:val="00B853BE"/>
    <w:rsid w:val="00B85578"/>
    <w:rsid w:val="00B85B17"/>
    <w:rsid w:val="00B85B4B"/>
    <w:rsid w:val="00B8611F"/>
    <w:rsid w:val="00B861A2"/>
    <w:rsid w:val="00B86476"/>
    <w:rsid w:val="00B866F5"/>
    <w:rsid w:val="00B86A3D"/>
    <w:rsid w:val="00B875C7"/>
    <w:rsid w:val="00B90D10"/>
    <w:rsid w:val="00B90E3D"/>
    <w:rsid w:val="00B90FE5"/>
    <w:rsid w:val="00B919AD"/>
    <w:rsid w:val="00B91A2B"/>
    <w:rsid w:val="00B91B34"/>
    <w:rsid w:val="00B92F57"/>
    <w:rsid w:val="00B93204"/>
    <w:rsid w:val="00B93620"/>
    <w:rsid w:val="00B93E72"/>
    <w:rsid w:val="00B940D9"/>
    <w:rsid w:val="00B944C6"/>
    <w:rsid w:val="00B94DD6"/>
    <w:rsid w:val="00B94E17"/>
    <w:rsid w:val="00B957FE"/>
    <w:rsid w:val="00B95F02"/>
    <w:rsid w:val="00B965B4"/>
    <w:rsid w:val="00B96612"/>
    <w:rsid w:val="00B96BEF"/>
    <w:rsid w:val="00B96EE2"/>
    <w:rsid w:val="00B96FC0"/>
    <w:rsid w:val="00B970F1"/>
    <w:rsid w:val="00B97260"/>
    <w:rsid w:val="00B977E7"/>
    <w:rsid w:val="00B979C2"/>
    <w:rsid w:val="00B97A69"/>
    <w:rsid w:val="00BA0281"/>
    <w:rsid w:val="00BA031F"/>
    <w:rsid w:val="00BA0632"/>
    <w:rsid w:val="00BA0AAA"/>
    <w:rsid w:val="00BA0DFB"/>
    <w:rsid w:val="00BA1375"/>
    <w:rsid w:val="00BA22D1"/>
    <w:rsid w:val="00BA2864"/>
    <w:rsid w:val="00BA2F50"/>
    <w:rsid w:val="00BA2FEF"/>
    <w:rsid w:val="00BA41D1"/>
    <w:rsid w:val="00BA4449"/>
    <w:rsid w:val="00BA473A"/>
    <w:rsid w:val="00BA4BC7"/>
    <w:rsid w:val="00BA4EB1"/>
    <w:rsid w:val="00BA6F80"/>
    <w:rsid w:val="00BA77B1"/>
    <w:rsid w:val="00BA792B"/>
    <w:rsid w:val="00BA7E38"/>
    <w:rsid w:val="00BB0B75"/>
    <w:rsid w:val="00BB1548"/>
    <w:rsid w:val="00BB1CE7"/>
    <w:rsid w:val="00BB1F11"/>
    <w:rsid w:val="00BB2FD3"/>
    <w:rsid w:val="00BB2FDF"/>
    <w:rsid w:val="00BB2FFF"/>
    <w:rsid w:val="00BB393C"/>
    <w:rsid w:val="00BB4371"/>
    <w:rsid w:val="00BB49A2"/>
    <w:rsid w:val="00BB4A96"/>
    <w:rsid w:val="00BB4F8A"/>
    <w:rsid w:val="00BB54B4"/>
    <w:rsid w:val="00BB5FCB"/>
    <w:rsid w:val="00BB604B"/>
    <w:rsid w:val="00BB70D3"/>
    <w:rsid w:val="00BB755C"/>
    <w:rsid w:val="00BB7A06"/>
    <w:rsid w:val="00BB7BFD"/>
    <w:rsid w:val="00BC00EC"/>
    <w:rsid w:val="00BC015F"/>
    <w:rsid w:val="00BC0566"/>
    <w:rsid w:val="00BC08C5"/>
    <w:rsid w:val="00BC0990"/>
    <w:rsid w:val="00BC1099"/>
    <w:rsid w:val="00BC12FB"/>
    <w:rsid w:val="00BC1430"/>
    <w:rsid w:val="00BC1761"/>
    <w:rsid w:val="00BC1C3C"/>
    <w:rsid w:val="00BC307F"/>
    <w:rsid w:val="00BC3159"/>
    <w:rsid w:val="00BC3257"/>
    <w:rsid w:val="00BC36E1"/>
    <w:rsid w:val="00BC39DB"/>
    <w:rsid w:val="00BC3A32"/>
    <w:rsid w:val="00BC3B07"/>
    <w:rsid w:val="00BC3CFA"/>
    <w:rsid w:val="00BC3DEA"/>
    <w:rsid w:val="00BC3E87"/>
    <w:rsid w:val="00BC40BC"/>
    <w:rsid w:val="00BC4416"/>
    <w:rsid w:val="00BC4648"/>
    <w:rsid w:val="00BC46EF"/>
    <w:rsid w:val="00BC5055"/>
    <w:rsid w:val="00BC5857"/>
    <w:rsid w:val="00BC5D93"/>
    <w:rsid w:val="00BC60BE"/>
    <w:rsid w:val="00BC665E"/>
    <w:rsid w:val="00BC6FD6"/>
    <w:rsid w:val="00BC7408"/>
    <w:rsid w:val="00BC7BC6"/>
    <w:rsid w:val="00BC7DD9"/>
    <w:rsid w:val="00BD008E"/>
    <w:rsid w:val="00BD062E"/>
    <w:rsid w:val="00BD070D"/>
    <w:rsid w:val="00BD0DB5"/>
    <w:rsid w:val="00BD0EB6"/>
    <w:rsid w:val="00BD1208"/>
    <w:rsid w:val="00BD137E"/>
    <w:rsid w:val="00BD13CD"/>
    <w:rsid w:val="00BD1A23"/>
    <w:rsid w:val="00BD22C8"/>
    <w:rsid w:val="00BD2DE0"/>
    <w:rsid w:val="00BD2F3B"/>
    <w:rsid w:val="00BD2F3D"/>
    <w:rsid w:val="00BD3372"/>
    <w:rsid w:val="00BD35AC"/>
    <w:rsid w:val="00BD3F6C"/>
    <w:rsid w:val="00BD45BF"/>
    <w:rsid w:val="00BD4796"/>
    <w:rsid w:val="00BD4D06"/>
    <w:rsid w:val="00BD50AA"/>
    <w:rsid w:val="00BD5135"/>
    <w:rsid w:val="00BD6E95"/>
    <w:rsid w:val="00BD7144"/>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1EF"/>
    <w:rsid w:val="00BE4B20"/>
    <w:rsid w:val="00BE4E7F"/>
    <w:rsid w:val="00BE54E7"/>
    <w:rsid w:val="00BE5B69"/>
    <w:rsid w:val="00BE5F7B"/>
    <w:rsid w:val="00BE5FC4"/>
    <w:rsid w:val="00BE6184"/>
    <w:rsid w:val="00BE648D"/>
    <w:rsid w:val="00BE6716"/>
    <w:rsid w:val="00BE6B59"/>
    <w:rsid w:val="00BE7C4D"/>
    <w:rsid w:val="00BE7F6A"/>
    <w:rsid w:val="00BF0274"/>
    <w:rsid w:val="00BF043D"/>
    <w:rsid w:val="00BF055D"/>
    <w:rsid w:val="00BF08C4"/>
    <w:rsid w:val="00BF0BAF"/>
    <w:rsid w:val="00BF17E0"/>
    <w:rsid w:val="00BF19CE"/>
    <w:rsid w:val="00BF1A54"/>
    <w:rsid w:val="00BF1BFE"/>
    <w:rsid w:val="00BF2A76"/>
    <w:rsid w:val="00BF2A96"/>
    <w:rsid w:val="00BF2B6F"/>
    <w:rsid w:val="00BF2BC1"/>
    <w:rsid w:val="00BF2F9E"/>
    <w:rsid w:val="00BF351A"/>
    <w:rsid w:val="00BF379E"/>
    <w:rsid w:val="00BF3914"/>
    <w:rsid w:val="00BF47EF"/>
    <w:rsid w:val="00BF49B1"/>
    <w:rsid w:val="00BF548E"/>
    <w:rsid w:val="00BF5552"/>
    <w:rsid w:val="00BF6CAC"/>
    <w:rsid w:val="00BF6CEE"/>
    <w:rsid w:val="00BF7153"/>
    <w:rsid w:val="00BF73E2"/>
    <w:rsid w:val="00BF73F2"/>
    <w:rsid w:val="00BF754D"/>
    <w:rsid w:val="00BF7C1C"/>
    <w:rsid w:val="00BF7C71"/>
    <w:rsid w:val="00C01445"/>
    <w:rsid w:val="00C01671"/>
    <w:rsid w:val="00C01D6E"/>
    <w:rsid w:val="00C02419"/>
    <w:rsid w:val="00C025E0"/>
    <w:rsid w:val="00C025E6"/>
    <w:rsid w:val="00C02766"/>
    <w:rsid w:val="00C03183"/>
    <w:rsid w:val="00C03C69"/>
    <w:rsid w:val="00C03D11"/>
    <w:rsid w:val="00C03D25"/>
    <w:rsid w:val="00C03EE8"/>
    <w:rsid w:val="00C04D0E"/>
    <w:rsid w:val="00C0524A"/>
    <w:rsid w:val="00C05BEC"/>
    <w:rsid w:val="00C05C55"/>
    <w:rsid w:val="00C06165"/>
    <w:rsid w:val="00C06325"/>
    <w:rsid w:val="00C0697F"/>
    <w:rsid w:val="00C06AFB"/>
    <w:rsid w:val="00C06E7D"/>
    <w:rsid w:val="00C07C5D"/>
    <w:rsid w:val="00C07F32"/>
    <w:rsid w:val="00C103CB"/>
    <w:rsid w:val="00C1112B"/>
    <w:rsid w:val="00C11250"/>
    <w:rsid w:val="00C11763"/>
    <w:rsid w:val="00C1181A"/>
    <w:rsid w:val="00C11A88"/>
    <w:rsid w:val="00C11DD4"/>
    <w:rsid w:val="00C11E2F"/>
    <w:rsid w:val="00C12012"/>
    <w:rsid w:val="00C12158"/>
    <w:rsid w:val="00C12874"/>
    <w:rsid w:val="00C12BC1"/>
    <w:rsid w:val="00C13BDA"/>
    <w:rsid w:val="00C13FFD"/>
    <w:rsid w:val="00C14632"/>
    <w:rsid w:val="00C15929"/>
    <w:rsid w:val="00C16C30"/>
    <w:rsid w:val="00C179A3"/>
    <w:rsid w:val="00C17A57"/>
    <w:rsid w:val="00C17E7F"/>
    <w:rsid w:val="00C200DF"/>
    <w:rsid w:val="00C205F2"/>
    <w:rsid w:val="00C20A00"/>
    <w:rsid w:val="00C20A5A"/>
    <w:rsid w:val="00C213F7"/>
    <w:rsid w:val="00C21673"/>
    <w:rsid w:val="00C218EF"/>
    <w:rsid w:val="00C21C7A"/>
    <w:rsid w:val="00C22423"/>
    <w:rsid w:val="00C2285C"/>
    <w:rsid w:val="00C22BC7"/>
    <w:rsid w:val="00C22ED2"/>
    <w:rsid w:val="00C23130"/>
    <w:rsid w:val="00C2365A"/>
    <w:rsid w:val="00C239D1"/>
    <w:rsid w:val="00C24927"/>
    <w:rsid w:val="00C255A5"/>
    <w:rsid w:val="00C2584B"/>
    <w:rsid w:val="00C25942"/>
    <w:rsid w:val="00C25DD9"/>
    <w:rsid w:val="00C260CD"/>
    <w:rsid w:val="00C2663F"/>
    <w:rsid w:val="00C26DB8"/>
    <w:rsid w:val="00C27AF5"/>
    <w:rsid w:val="00C30FE5"/>
    <w:rsid w:val="00C31CB5"/>
    <w:rsid w:val="00C32009"/>
    <w:rsid w:val="00C329D9"/>
    <w:rsid w:val="00C32CFB"/>
    <w:rsid w:val="00C33C91"/>
    <w:rsid w:val="00C33CF0"/>
    <w:rsid w:val="00C3400F"/>
    <w:rsid w:val="00C34597"/>
    <w:rsid w:val="00C34A33"/>
    <w:rsid w:val="00C34B64"/>
    <w:rsid w:val="00C34C36"/>
    <w:rsid w:val="00C351CD"/>
    <w:rsid w:val="00C352B3"/>
    <w:rsid w:val="00C361D1"/>
    <w:rsid w:val="00C3654C"/>
    <w:rsid w:val="00C36A61"/>
    <w:rsid w:val="00C36BF5"/>
    <w:rsid w:val="00C36D99"/>
    <w:rsid w:val="00C36DBC"/>
    <w:rsid w:val="00C3714E"/>
    <w:rsid w:val="00C376BA"/>
    <w:rsid w:val="00C37F3D"/>
    <w:rsid w:val="00C40123"/>
    <w:rsid w:val="00C40373"/>
    <w:rsid w:val="00C407C1"/>
    <w:rsid w:val="00C4082D"/>
    <w:rsid w:val="00C40AE6"/>
    <w:rsid w:val="00C411AF"/>
    <w:rsid w:val="00C4138D"/>
    <w:rsid w:val="00C4167B"/>
    <w:rsid w:val="00C41E3A"/>
    <w:rsid w:val="00C425C3"/>
    <w:rsid w:val="00C42D4D"/>
    <w:rsid w:val="00C42E26"/>
    <w:rsid w:val="00C4304C"/>
    <w:rsid w:val="00C43315"/>
    <w:rsid w:val="00C44B8E"/>
    <w:rsid w:val="00C452F5"/>
    <w:rsid w:val="00C46555"/>
    <w:rsid w:val="00C465FD"/>
    <w:rsid w:val="00C46B15"/>
    <w:rsid w:val="00C46F7D"/>
    <w:rsid w:val="00C46F8E"/>
    <w:rsid w:val="00C471E4"/>
    <w:rsid w:val="00C474C3"/>
    <w:rsid w:val="00C4774C"/>
    <w:rsid w:val="00C479B5"/>
    <w:rsid w:val="00C50242"/>
    <w:rsid w:val="00C5034D"/>
    <w:rsid w:val="00C50410"/>
    <w:rsid w:val="00C5050E"/>
    <w:rsid w:val="00C50E69"/>
    <w:rsid w:val="00C50E99"/>
    <w:rsid w:val="00C50E9E"/>
    <w:rsid w:val="00C51386"/>
    <w:rsid w:val="00C51794"/>
    <w:rsid w:val="00C5226C"/>
    <w:rsid w:val="00C524D8"/>
    <w:rsid w:val="00C525D0"/>
    <w:rsid w:val="00C52633"/>
    <w:rsid w:val="00C52744"/>
    <w:rsid w:val="00C53EB3"/>
    <w:rsid w:val="00C542D4"/>
    <w:rsid w:val="00C54ADB"/>
    <w:rsid w:val="00C54D71"/>
    <w:rsid w:val="00C54D89"/>
    <w:rsid w:val="00C54F69"/>
    <w:rsid w:val="00C555E9"/>
    <w:rsid w:val="00C55D92"/>
    <w:rsid w:val="00C563F5"/>
    <w:rsid w:val="00C5649E"/>
    <w:rsid w:val="00C570F7"/>
    <w:rsid w:val="00C6033D"/>
    <w:rsid w:val="00C60728"/>
    <w:rsid w:val="00C6106D"/>
    <w:rsid w:val="00C61837"/>
    <w:rsid w:val="00C61CAA"/>
    <w:rsid w:val="00C61D52"/>
    <w:rsid w:val="00C62AE0"/>
    <w:rsid w:val="00C62CD5"/>
    <w:rsid w:val="00C630DD"/>
    <w:rsid w:val="00C632D0"/>
    <w:rsid w:val="00C6353F"/>
    <w:rsid w:val="00C636E6"/>
    <w:rsid w:val="00C639D6"/>
    <w:rsid w:val="00C63F8E"/>
    <w:rsid w:val="00C647FB"/>
    <w:rsid w:val="00C64923"/>
    <w:rsid w:val="00C649B6"/>
    <w:rsid w:val="00C64FDF"/>
    <w:rsid w:val="00C654E0"/>
    <w:rsid w:val="00C658E7"/>
    <w:rsid w:val="00C65B03"/>
    <w:rsid w:val="00C65B46"/>
    <w:rsid w:val="00C66420"/>
    <w:rsid w:val="00C66F8F"/>
    <w:rsid w:val="00C6714E"/>
    <w:rsid w:val="00C678CE"/>
    <w:rsid w:val="00C678E9"/>
    <w:rsid w:val="00C67A82"/>
    <w:rsid w:val="00C67B63"/>
    <w:rsid w:val="00C67EAB"/>
    <w:rsid w:val="00C67EEF"/>
    <w:rsid w:val="00C70DFF"/>
    <w:rsid w:val="00C714D4"/>
    <w:rsid w:val="00C739E9"/>
    <w:rsid w:val="00C73C85"/>
    <w:rsid w:val="00C743E9"/>
    <w:rsid w:val="00C74A83"/>
    <w:rsid w:val="00C74C44"/>
    <w:rsid w:val="00C74E58"/>
    <w:rsid w:val="00C75209"/>
    <w:rsid w:val="00C7593B"/>
    <w:rsid w:val="00C75A6B"/>
    <w:rsid w:val="00C75DD5"/>
    <w:rsid w:val="00C760F9"/>
    <w:rsid w:val="00C7628E"/>
    <w:rsid w:val="00C763B6"/>
    <w:rsid w:val="00C7644F"/>
    <w:rsid w:val="00C76662"/>
    <w:rsid w:val="00C768F6"/>
    <w:rsid w:val="00C76EC1"/>
    <w:rsid w:val="00C772D6"/>
    <w:rsid w:val="00C773C4"/>
    <w:rsid w:val="00C77698"/>
    <w:rsid w:val="00C77EF6"/>
    <w:rsid w:val="00C80073"/>
    <w:rsid w:val="00C80DEA"/>
    <w:rsid w:val="00C80E7E"/>
    <w:rsid w:val="00C8189D"/>
    <w:rsid w:val="00C829F1"/>
    <w:rsid w:val="00C82AAE"/>
    <w:rsid w:val="00C82C76"/>
    <w:rsid w:val="00C8303F"/>
    <w:rsid w:val="00C832DC"/>
    <w:rsid w:val="00C8377F"/>
    <w:rsid w:val="00C839E1"/>
    <w:rsid w:val="00C84234"/>
    <w:rsid w:val="00C857E6"/>
    <w:rsid w:val="00C862F6"/>
    <w:rsid w:val="00C8646D"/>
    <w:rsid w:val="00C86E77"/>
    <w:rsid w:val="00C87299"/>
    <w:rsid w:val="00C8746A"/>
    <w:rsid w:val="00C91AED"/>
    <w:rsid w:val="00C91DE3"/>
    <w:rsid w:val="00C92165"/>
    <w:rsid w:val="00C9244E"/>
    <w:rsid w:val="00C92591"/>
    <w:rsid w:val="00C927B1"/>
    <w:rsid w:val="00C92C7F"/>
    <w:rsid w:val="00C92F6A"/>
    <w:rsid w:val="00C930CA"/>
    <w:rsid w:val="00C9337B"/>
    <w:rsid w:val="00C9348A"/>
    <w:rsid w:val="00C934D4"/>
    <w:rsid w:val="00C9369D"/>
    <w:rsid w:val="00C93826"/>
    <w:rsid w:val="00C9383A"/>
    <w:rsid w:val="00C944FA"/>
    <w:rsid w:val="00C9455F"/>
    <w:rsid w:val="00C95276"/>
    <w:rsid w:val="00C95854"/>
    <w:rsid w:val="00C95EFF"/>
    <w:rsid w:val="00C95F26"/>
    <w:rsid w:val="00C965E5"/>
    <w:rsid w:val="00C96DD0"/>
    <w:rsid w:val="00C96E6F"/>
    <w:rsid w:val="00C9732D"/>
    <w:rsid w:val="00C97872"/>
    <w:rsid w:val="00C97DA0"/>
    <w:rsid w:val="00C97E94"/>
    <w:rsid w:val="00CA0532"/>
    <w:rsid w:val="00CA069F"/>
    <w:rsid w:val="00CA0E5F"/>
    <w:rsid w:val="00CA1799"/>
    <w:rsid w:val="00CA19BC"/>
    <w:rsid w:val="00CA2185"/>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2E2"/>
    <w:rsid w:val="00CB06DF"/>
    <w:rsid w:val="00CB0737"/>
    <w:rsid w:val="00CB097A"/>
    <w:rsid w:val="00CB187E"/>
    <w:rsid w:val="00CB1FCD"/>
    <w:rsid w:val="00CB228B"/>
    <w:rsid w:val="00CB2468"/>
    <w:rsid w:val="00CB25ED"/>
    <w:rsid w:val="00CB26EC"/>
    <w:rsid w:val="00CB297A"/>
    <w:rsid w:val="00CB2C3A"/>
    <w:rsid w:val="00CB2D2A"/>
    <w:rsid w:val="00CB2F37"/>
    <w:rsid w:val="00CB2FCA"/>
    <w:rsid w:val="00CB46B5"/>
    <w:rsid w:val="00CB4E47"/>
    <w:rsid w:val="00CB502A"/>
    <w:rsid w:val="00CB537E"/>
    <w:rsid w:val="00CB5B1E"/>
    <w:rsid w:val="00CB5BC7"/>
    <w:rsid w:val="00CB6D10"/>
    <w:rsid w:val="00CB735B"/>
    <w:rsid w:val="00CB787A"/>
    <w:rsid w:val="00CB7F3B"/>
    <w:rsid w:val="00CC02C5"/>
    <w:rsid w:val="00CC0523"/>
    <w:rsid w:val="00CC0C4A"/>
    <w:rsid w:val="00CC1685"/>
    <w:rsid w:val="00CC1768"/>
    <w:rsid w:val="00CC17F0"/>
    <w:rsid w:val="00CC1853"/>
    <w:rsid w:val="00CC1CA8"/>
    <w:rsid w:val="00CC1FAE"/>
    <w:rsid w:val="00CC2D72"/>
    <w:rsid w:val="00CC3408"/>
    <w:rsid w:val="00CC365C"/>
    <w:rsid w:val="00CC3757"/>
    <w:rsid w:val="00CC38AE"/>
    <w:rsid w:val="00CC3A23"/>
    <w:rsid w:val="00CC4271"/>
    <w:rsid w:val="00CC53B5"/>
    <w:rsid w:val="00CC5457"/>
    <w:rsid w:val="00CC5F00"/>
    <w:rsid w:val="00CC62E3"/>
    <w:rsid w:val="00CC6F11"/>
    <w:rsid w:val="00CC737C"/>
    <w:rsid w:val="00CC79E0"/>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5EBA"/>
    <w:rsid w:val="00CD6122"/>
    <w:rsid w:val="00CD6E3D"/>
    <w:rsid w:val="00CD6EE3"/>
    <w:rsid w:val="00CD71AB"/>
    <w:rsid w:val="00CE004E"/>
    <w:rsid w:val="00CE0109"/>
    <w:rsid w:val="00CE13F8"/>
    <w:rsid w:val="00CE1FC5"/>
    <w:rsid w:val="00CE293C"/>
    <w:rsid w:val="00CE2AA1"/>
    <w:rsid w:val="00CE2FD3"/>
    <w:rsid w:val="00CE43B9"/>
    <w:rsid w:val="00CE46E5"/>
    <w:rsid w:val="00CE485A"/>
    <w:rsid w:val="00CE5279"/>
    <w:rsid w:val="00CE5394"/>
    <w:rsid w:val="00CE57D2"/>
    <w:rsid w:val="00CE5A78"/>
    <w:rsid w:val="00CE5E3C"/>
    <w:rsid w:val="00CE656A"/>
    <w:rsid w:val="00CE675D"/>
    <w:rsid w:val="00CE7490"/>
    <w:rsid w:val="00CE7620"/>
    <w:rsid w:val="00CE7708"/>
    <w:rsid w:val="00CE78AE"/>
    <w:rsid w:val="00CE7E62"/>
    <w:rsid w:val="00CF04F3"/>
    <w:rsid w:val="00CF0759"/>
    <w:rsid w:val="00CF195E"/>
    <w:rsid w:val="00CF19DA"/>
    <w:rsid w:val="00CF1C7F"/>
    <w:rsid w:val="00CF1CC0"/>
    <w:rsid w:val="00CF217F"/>
    <w:rsid w:val="00CF24F8"/>
    <w:rsid w:val="00CF2653"/>
    <w:rsid w:val="00CF3C51"/>
    <w:rsid w:val="00CF41E5"/>
    <w:rsid w:val="00CF4247"/>
    <w:rsid w:val="00CF4820"/>
    <w:rsid w:val="00CF4CB5"/>
    <w:rsid w:val="00CF5263"/>
    <w:rsid w:val="00CF60B5"/>
    <w:rsid w:val="00CF6140"/>
    <w:rsid w:val="00CF6987"/>
    <w:rsid w:val="00CF72F9"/>
    <w:rsid w:val="00CF752B"/>
    <w:rsid w:val="00CF767F"/>
    <w:rsid w:val="00CF783B"/>
    <w:rsid w:val="00CF7BE5"/>
    <w:rsid w:val="00CF7CF7"/>
    <w:rsid w:val="00D004FA"/>
    <w:rsid w:val="00D0088D"/>
    <w:rsid w:val="00D00E7E"/>
    <w:rsid w:val="00D012A4"/>
    <w:rsid w:val="00D01B21"/>
    <w:rsid w:val="00D01E2F"/>
    <w:rsid w:val="00D01F39"/>
    <w:rsid w:val="00D0289A"/>
    <w:rsid w:val="00D02A76"/>
    <w:rsid w:val="00D02B0A"/>
    <w:rsid w:val="00D03102"/>
    <w:rsid w:val="00D03727"/>
    <w:rsid w:val="00D0378A"/>
    <w:rsid w:val="00D0422B"/>
    <w:rsid w:val="00D047C2"/>
    <w:rsid w:val="00D04856"/>
    <w:rsid w:val="00D05132"/>
    <w:rsid w:val="00D0529A"/>
    <w:rsid w:val="00D054F0"/>
    <w:rsid w:val="00D05EA9"/>
    <w:rsid w:val="00D071F8"/>
    <w:rsid w:val="00D07252"/>
    <w:rsid w:val="00D074F4"/>
    <w:rsid w:val="00D077F3"/>
    <w:rsid w:val="00D07A35"/>
    <w:rsid w:val="00D07C53"/>
    <w:rsid w:val="00D07CE1"/>
    <w:rsid w:val="00D07D29"/>
    <w:rsid w:val="00D1026A"/>
    <w:rsid w:val="00D107CF"/>
    <w:rsid w:val="00D10B98"/>
    <w:rsid w:val="00D11011"/>
    <w:rsid w:val="00D1109D"/>
    <w:rsid w:val="00D1148E"/>
    <w:rsid w:val="00D11B0B"/>
    <w:rsid w:val="00D12293"/>
    <w:rsid w:val="00D126E9"/>
    <w:rsid w:val="00D13BE4"/>
    <w:rsid w:val="00D14236"/>
    <w:rsid w:val="00D14553"/>
    <w:rsid w:val="00D14604"/>
    <w:rsid w:val="00D148A2"/>
    <w:rsid w:val="00D14988"/>
    <w:rsid w:val="00D14CF4"/>
    <w:rsid w:val="00D14DB1"/>
    <w:rsid w:val="00D15E42"/>
    <w:rsid w:val="00D15F43"/>
    <w:rsid w:val="00D15F5A"/>
    <w:rsid w:val="00D1650B"/>
    <w:rsid w:val="00D16E87"/>
    <w:rsid w:val="00D17C6F"/>
    <w:rsid w:val="00D17DB4"/>
    <w:rsid w:val="00D2033D"/>
    <w:rsid w:val="00D20528"/>
    <w:rsid w:val="00D20B8B"/>
    <w:rsid w:val="00D20B9D"/>
    <w:rsid w:val="00D20D2E"/>
    <w:rsid w:val="00D2100D"/>
    <w:rsid w:val="00D2151D"/>
    <w:rsid w:val="00D2162C"/>
    <w:rsid w:val="00D218BC"/>
    <w:rsid w:val="00D21A3C"/>
    <w:rsid w:val="00D21E5F"/>
    <w:rsid w:val="00D22331"/>
    <w:rsid w:val="00D22C35"/>
    <w:rsid w:val="00D233F1"/>
    <w:rsid w:val="00D23919"/>
    <w:rsid w:val="00D23AC8"/>
    <w:rsid w:val="00D23E0B"/>
    <w:rsid w:val="00D23FB0"/>
    <w:rsid w:val="00D247FB"/>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2505"/>
    <w:rsid w:val="00D32DD2"/>
    <w:rsid w:val="00D32E42"/>
    <w:rsid w:val="00D33229"/>
    <w:rsid w:val="00D3323C"/>
    <w:rsid w:val="00D33456"/>
    <w:rsid w:val="00D337AF"/>
    <w:rsid w:val="00D337EA"/>
    <w:rsid w:val="00D33922"/>
    <w:rsid w:val="00D3396F"/>
    <w:rsid w:val="00D33B18"/>
    <w:rsid w:val="00D33BE2"/>
    <w:rsid w:val="00D33D4D"/>
    <w:rsid w:val="00D34039"/>
    <w:rsid w:val="00D34A0B"/>
    <w:rsid w:val="00D34EF6"/>
    <w:rsid w:val="00D351FB"/>
    <w:rsid w:val="00D35739"/>
    <w:rsid w:val="00D36234"/>
    <w:rsid w:val="00D36371"/>
    <w:rsid w:val="00D37603"/>
    <w:rsid w:val="00D37923"/>
    <w:rsid w:val="00D4075B"/>
    <w:rsid w:val="00D41279"/>
    <w:rsid w:val="00D41AAE"/>
    <w:rsid w:val="00D4204E"/>
    <w:rsid w:val="00D4247D"/>
    <w:rsid w:val="00D4350A"/>
    <w:rsid w:val="00D437D8"/>
    <w:rsid w:val="00D43D31"/>
    <w:rsid w:val="00D43DF8"/>
    <w:rsid w:val="00D43EF8"/>
    <w:rsid w:val="00D44994"/>
    <w:rsid w:val="00D45DF3"/>
    <w:rsid w:val="00D46174"/>
    <w:rsid w:val="00D46242"/>
    <w:rsid w:val="00D4645E"/>
    <w:rsid w:val="00D4695F"/>
    <w:rsid w:val="00D46B63"/>
    <w:rsid w:val="00D46FC0"/>
    <w:rsid w:val="00D47005"/>
    <w:rsid w:val="00D47B8B"/>
    <w:rsid w:val="00D47DD0"/>
    <w:rsid w:val="00D50183"/>
    <w:rsid w:val="00D514A7"/>
    <w:rsid w:val="00D514E8"/>
    <w:rsid w:val="00D51D12"/>
    <w:rsid w:val="00D5208F"/>
    <w:rsid w:val="00D52460"/>
    <w:rsid w:val="00D5261F"/>
    <w:rsid w:val="00D52CB5"/>
    <w:rsid w:val="00D5362B"/>
    <w:rsid w:val="00D53664"/>
    <w:rsid w:val="00D55072"/>
    <w:rsid w:val="00D551B5"/>
    <w:rsid w:val="00D55466"/>
    <w:rsid w:val="00D55589"/>
    <w:rsid w:val="00D556B1"/>
    <w:rsid w:val="00D55B3A"/>
    <w:rsid w:val="00D55F76"/>
    <w:rsid w:val="00D56DB2"/>
    <w:rsid w:val="00D56EC4"/>
    <w:rsid w:val="00D5747F"/>
    <w:rsid w:val="00D57495"/>
    <w:rsid w:val="00D574FA"/>
    <w:rsid w:val="00D57C33"/>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52C"/>
    <w:rsid w:val="00D659B1"/>
    <w:rsid w:val="00D66831"/>
    <w:rsid w:val="00D66A8A"/>
    <w:rsid w:val="00D66E18"/>
    <w:rsid w:val="00D6719A"/>
    <w:rsid w:val="00D6726B"/>
    <w:rsid w:val="00D6734D"/>
    <w:rsid w:val="00D67790"/>
    <w:rsid w:val="00D679CF"/>
    <w:rsid w:val="00D679D3"/>
    <w:rsid w:val="00D7010F"/>
    <w:rsid w:val="00D70167"/>
    <w:rsid w:val="00D70668"/>
    <w:rsid w:val="00D70A32"/>
    <w:rsid w:val="00D70DEC"/>
    <w:rsid w:val="00D71BA6"/>
    <w:rsid w:val="00D7356F"/>
    <w:rsid w:val="00D73587"/>
    <w:rsid w:val="00D73A16"/>
    <w:rsid w:val="00D73EBB"/>
    <w:rsid w:val="00D74D54"/>
    <w:rsid w:val="00D74F3A"/>
    <w:rsid w:val="00D751FB"/>
    <w:rsid w:val="00D754D6"/>
    <w:rsid w:val="00D761AA"/>
    <w:rsid w:val="00D7645A"/>
    <w:rsid w:val="00D76BA9"/>
    <w:rsid w:val="00D76BDB"/>
    <w:rsid w:val="00D76CCE"/>
    <w:rsid w:val="00D76FAE"/>
    <w:rsid w:val="00D777D7"/>
    <w:rsid w:val="00D800D7"/>
    <w:rsid w:val="00D8075E"/>
    <w:rsid w:val="00D80AB8"/>
    <w:rsid w:val="00D80E0C"/>
    <w:rsid w:val="00D811F0"/>
    <w:rsid w:val="00D81792"/>
    <w:rsid w:val="00D819B1"/>
    <w:rsid w:val="00D81A0F"/>
    <w:rsid w:val="00D81F1C"/>
    <w:rsid w:val="00D8231B"/>
    <w:rsid w:val="00D82494"/>
    <w:rsid w:val="00D83265"/>
    <w:rsid w:val="00D83A6D"/>
    <w:rsid w:val="00D83AE9"/>
    <w:rsid w:val="00D84C46"/>
    <w:rsid w:val="00D84D6C"/>
    <w:rsid w:val="00D851D5"/>
    <w:rsid w:val="00D857B8"/>
    <w:rsid w:val="00D86A62"/>
    <w:rsid w:val="00D86B2A"/>
    <w:rsid w:val="00D87175"/>
    <w:rsid w:val="00D879BB"/>
    <w:rsid w:val="00D87ABF"/>
    <w:rsid w:val="00D87DFF"/>
    <w:rsid w:val="00D90179"/>
    <w:rsid w:val="00D903E5"/>
    <w:rsid w:val="00D90CD3"/>
    <w:rsid w:val="00D913E9"/>
    <w:rsid w:val="00D919E6"/>
    <w:rsid w:val="00D91B76"/>
    <w:rsid w:val="00D91BE1"/>
    <w:rsid w:val="00D92C29"/>
    <w:rsid w:val="00D936E2"/>
    <w:rsid w:val="00D9395C"/>
    <w:rsid w:val="00D93D72"/>
    <w:rsid w:val="00D94A29"/>
    <w:rsid w:val="00D94AF2"/>
    <w:rsid w:val="00D95104"/>
    <w:rsid w:val="00D953F1"/>
    <w:rsid w:val="00D95600"/>
    <w:rsid w:val="00D961F4"/>
    <w:rsid w:val="00D9683C"/>
    <w:rsid w:val="00D9761A"/>
    <w:rsid w:val="00D97884"/>
    <w:rsid w:val="00DA0A7F"/>
    <w:rsid w:val="00DA0D87"/>
    <w:rsid w:val="00DA0FB0"/>
    <w:rsid w:val="00DA14A7"/>
    <w:rsid w:val="00DA17F9"/>
    <w:rsid w:val="00DA1B4D"/>
    <w:rsid w:val="00DA1C31"/>
    <w:rsid w:val="00DA20BC"/>
    <w:rsid w:val="00DA2639"/>
    <w:rsid w:val="00DA26CC"/>
    <w:rsid w:val="00DA2CEA"/>
    <w:rsid w:val="00DA2ED7"/>
    <w:rsid w:val="00DA32CD"/>
    <w:rsid w:val="00DA330F"/>
    <w:rsid w:val="00DA33D5"/>
    <w:rsid w:val="00DA3E7A"/>
    <w:rsid w:val="00DA430C"/>
    <w:rsid w:val="00DA4480"/>
    <w:rsid w:val="00DA4BE9"/>
    <w:rsid w:val="00DA4D4E"/>
    <w:rsid w:val="00DA4F38"/>
    <w:rsid w:val="00DA5155"/>
    <w:rsid w:val="00DA51EC"/>
    <w:rsid w:val="00DA52AA"/>
    <w:rsid w:val="00DA5549"/>
    <w:rsid w:val="00DA5AA4"/>
    <w:rsid w:val="00DA5ABC"/>
    <w:rsid w:val="00DA5DCE"/>
    <w:rsid w:val="00DA615D"/>
    <w:rsid w:val="00DA6598"/>
    <w:rsid w:val="00DA6C0F"/>
    <w:rsid w:val="00DA702F"/>
    <w:rsid w:val="00DA7F8A"/>
    <w:rsid w:val="00DB0176"/>
    <w:rsid w:val="00DB0404"/>
    <w:rsid w:val="00DB0769"/>
    <w:rsid w:val="00DB0BAB"/>
    <w:rsid w:val="00DB11F8"/>
    <w:rsid w:val="00DB18F8"/>
    <w:rsid w:val="00DB1B1C"/>
    <w:rsid w:val="00DB1F2A"/>
    <w:rsid w:val="00DB2734"/>
    <w:rsid w:val="00DB297F"/>
    <w:rsid w:val="00DB3056"/>
    <w:rsid w:val="00DB30D0"/>
    <w:rsid w:val="00DB3153"/>
    <w:rsid w:val="00DB317A"/>
    <w:rsid w:val="00DB398E"/>
    <w:rsid w:val="00DB3B82"/>
    <w:rsid w:val="00DB3BF0"/>
    <w:rsid w:val="00DB3D95"/>
    <w:rsid w:val="00DB42E3"/>
    <w:rsid w:val="00DB485D"/>
    <w:rsid w:val="00DB4873"/>
    <w:rsid w:val="00DB4F3A"/>
    <w:rsid w:val="00DB5753"/>
    <w:rsid w:val="00DB6E47"/>
    <w:rsid w:val="00DC12A5"/>
    <w:rsid w:val="00DC1327"/>
    <w:rsid w:val="00DC1350"/>
    <w:rsid w:val="00DC160C"/>
    <w:rsid w:val="00DC3237"/>
    <w:rsid w:val="00DC41A4"/>
    <w:rsid w:val="00DC42D3"/>
    <w:rsid w:val="00DC4F45"/>
    <w:rsid w:val="00DC5672"/>
    <w:rsid w:val="00DC56F2"/>
    <w:rsid w:val="00DC5FDA"/>
    <w:rsid w:val="00DC60A2"/>
    <w:rsid w:val="00DC6519"/>
    <w:rsid w:val="00DC6600"/>
    <w:rsid w:val="00DC67BD"/>
    <w:rsid w:val="00DC67DA"/>
    <w:rsid w:val="00DC6924"/>
    <w:rsid w:val="00DC71F2"/>
    <w:rsid w:val="00DC759E"/>
    <w:rsid w:val="00DC7806"/>
    <w:rsid w:val="00DC7E27"/>
    <w:rsid w:val="00DD0949"/>
    <w:rsid w:val="00DD0CEC"/>
    <w:rsid w:val="00DD1085"/>
    <w:rsid w:val="00DD167B"/>
    <w:rsid w:val="00DD2025"/>
    <w:rsid w:val="00DD22EA"/>
    <w:rsid w:val="00DD23A0"/>
    <w:rsid w:val="00DD2602"/>
    <w:rsid w:val="00DD3AEF"/>
    <w:rsid w:val="00DD3EF5"/>
    <w:rsid w:val="00DD3FB5"/>
    <w:rsid w:val="00DD4021"/>
    <w:rsid w:val="00DD40EC"/>
    <w:rsid w:val="00DD53FA"/>
    <w:rsid w:val="00DD5565"/>
    <w:rsid w:val="00DD57FC"/>
    <w:rsid w:val="00DD5F42"/>
    <w:rsid w:val="00DD617B"/>
    <w:rsid w:val="00DD63B9"/>
    <w:rsid w:val="00DD6C31"/>
    <w:rsid w:val="00DD6D62"/>
    <w:rsid w:val="00DD71AB"/>
    <w:rsid w:val="00DD7357"/>
    <w:rsid w:val="00DE0B9E"/>
    <w:rsid w:val="00DE0E59"/>
    <w:rsid w:val="00DE0F6C"/>
    <w:rsid w:val="00DE219B"/>
    <w:rsid w:val="00DE352F"/>
    <w:rsid w:val="00DE373B"/>
    <w:rsid w:val="00DE3AAF"/>
    <w:rsid w:val="00DE3B91"/>
    <w:rsid w:val="00DE416A"/>
    <w:rsid w:val="00DE4388"/>
    <w:rsid w:val="00DE52E3"/>
    <w:rsid w:val="00DE6092"/>
    <w:rsid w:val="00DE6452"/>
    <w:rsid w:val="00DE67B0"/>
    <w:rsid w:val="00DE7997"/>
    <w:rsid w:val="00DE7C00"/>
    <w:rsid w:val="00DF03E9"/>
    <w:rsid w:val="00DF03ED"/>
    <w:rsid w:val="00DF04EE"/>
    <w:rsid w:val="00DF0876"/>
    <w:rsid w:val="00DF0AC9"/>
    <w:rsid w:val="00DF0BF4"/>
    <w:rsid w:val="00DF1216"/>
    <w:rsid w:val="00DF179D"/>
    <w:rsid w:val="00DF1E9C"/>
    <w:rsid w:val="00DF3B98"/>
    <w:rsid w:val="00DF4572"/>
    <w:rsid w:val="00DF4658"/>
    <w:rsid w:val="00DF4E8C"/>
    <w:rsid w:val="00DF5533"/>
    <w:rsid w:val="00DF6304"/>
    <w:rsid w:val="00DF6C8B"/>
    <w:rsid w:val="00DF6F17"/>
    <w:rsid w:val="00DF769A"/>
    <w:rsid w:val="00DF78FA"/>
    <w:rsid w:val="00DF79E3"/>
    <w:rsid w:val="00DF7ED5"/>
    <w:rsid w:val="00E000B3"/>
    <w:rsid w:val="00E002F1"/>
    <w:rsid w:val="00E0082C"/>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4081"/>
    <w:rsid w:val="00E14401"/>
    <w:rsid w:val="00E149FE"/>
    <w:rsid w:val="00E14A7E"/>
    <w:rsid w:val="00E151E1"/>
    <w:rsid w:val="00E154B1"/>
    <w:rsid w:val="00E15B7F"/>
    <w:rsid w:val="00E15C58"/>
    <w:rsid w:val="00E15CD6"/>
    <w:rsid w:val="00E16B43"/>
    <w:rsid w:val="00E16B6E"/>
    <w:rsid w:val="00E16F9B"/>
    <w:rsid w:val="00E174F0"/>
    <w:rsid w:val="00E17619"/>
    <w:rsid w:val="00E17805"/>
    <w:rsid w:val="00E178F8"/>
    <w:rsid w:val="00E1796B"/>
    <w:rsid w:val="00E17A0E"/>
    <w:rsid w:val="00E20F79"/>
    <w:rsid w:val="00E21278"/>
    <w:rsid w:val="00E21E2E"/>
    <w:rsid w:val="00E21FBC"/>
    <w:rsid w:val="00E22365"/>
    <w:rsid w:val="00E22647"/>
    <w:rsid w:val="00E22CCD"/>
    <w:rsid w:val="00E23A11"/>
    <w:rsid w:val="00E23AD0"/>
    <w:rsid w:val="00E23B94"/>
    <w:rsid w:val="00E23FB7"/>
    <w:rsid w:val="00E247D0"/>
    <w:rsid w:val="00E24A27"/>
    <w:rsid w:val="00E24CF8"/>
    <w:rsid w:val="00E25CFB"/>
    <w:rsid w:val="00E25F10"/>
    <w:rsid w:val="00E25F89"/>
    <w:rsid w:val="00E2648D"/>
    <w:rsid w:val="00E27458"/>
    <w:rsid w:val="00E30200"/>
    <w:rsid w:val="00E3094A"/>
    <w:rsid w:val="00E31407"/>
    <w:rsid w:val="00E32645"/>
    <w:rsid w:val="00E32D62"/>
    <w:rsid w:val="00E339DC"/>
    <w:rsid w:val="00E33E15"/>
    <w:rsid w:val="00E3491B"/>
    <w:rsid w:val="00E34925"/>
    <w:rsid w:val="00E356D0"/>
    <w:rsid w:val="00E35C0C"/>
    <w:rsid w:val="00E35CE8"/>
    <w:rsid w:val="00E361B8"/>
    <w:rsid w:val="00E36A1B"/>
    <w:rsid w:val="00E375C5"/>
    <w:rsid w:val="00E401A1"/>
    <w:rsid w:val="00E40996"/>
    <w:rsid w:val="00E40EA0"/>
    <w:rsid w:val="00E4186F"/>
    <w:rsid w:val="00E4187C"/>
    <w:rsid w:val="00E41E5B"/>
    <w:rsid w:val="00E4287F"/>
    <w:rsid w:val="00E429ED"/>
    <w:rsid w:val="00E42D4B"/>
    <w:rsid w:val="00E43F37"/>
    <w:rsid w:val="00E441E6"/>
    <w:rsid w:val="00E44516"/>
    <w:rsid w:val="00E44BE1"/>
    <w:rsid w:val="00E450ED"/>
    <w:rsid w:val="00E45A07"/>
    <w:rsid w:val="00E46979"/>
    <w:rsid w:val="00E47836"/>
    <w:rsid w:val="00E4791B"/>
    <w:rsid w:val="00E47A4A"/>
    <w:rsid w:val="00E47E31"/>
    <w:rsid w:val="00E50AC6"/>
    <w:rsid w:val="00E5199D"/>
    <w:rsid w:val="00E51B0D"/>
    <w:rsid w:val="00E51DDD"/>
    <w:rsid w:val="00E51FDD"/>
    <w:rsid w:val="00E52435"/>
    <w:rsid w:val="00E52523"/>
    <w:rsid w:val="00E52859"/>
    <w:rsid w:val="00E52B04"/>
    <w:rsid w:val="00E53017"/>
    <w:rsid w:val="00E53122"/>
    <w:rsid w:val="00E5351B"/>
    <w:rsid w:val="00E53FA9"/>
    <w:rsid w:val="00E5414C"/>
    <w:rsid w:val="00E544DF"/>
    <w:rsid w:val="00E54621"/>
    <w:rsid w:val="00E547B3"/>
    <w:rsid w:val="00E5486B"/>
    <w:rsid w:val="00E568DB"/>
    <w:rsid w:val="00E5733D"/>
    <w:rsid w:val="00E607AA"/>
    <w:rsid w:val="00E61CC0"/>
    <w:rsid w:val="00E6277B"/>
    <w:rsid w:val="00E629A4"/>
    <w:rsid w:val="00E62B3C"/>
    <w:rsid w:val="00E62E19"/>
    <w:rsid w:val="00E64424"/>
    <w:rsid w:val="00E64C99"/>
    <w:rsid w:val="00E64CD3"/>
    <w:rsid w:val="00E6625D"/>
    <w:rsid w:val="00E662F0"/>
    <w:rsid w:val="00E664C8"/>
    <w:rsid w:val="00E66F3B"/>
    <w:rsid w:val="00E671C9"/>
    <w:rsid w:val="00E6743F"/>
    <w:rsid w:val="00E6758E"/>
    <w:rsid w:val="00E67E23"/>
    <w:rsid w:val="00E67F36"/>
    <w:rsid w:val="00E70016"/>
    <w:rsid w:val="00E70624"/>
    <w:rsid w:val="00E70BC7"/>
    <w:rsid w:val="00E70FBC"/>
    <w:rsid w:val="00E719AD"/>
    <w:rsid w:val="00E71A00"/>
    <w:rsid w:val="00E71E0F"/>
    <w:rsid w:val="00E722FD"/>
    <w:rsid w:val="00E72C01"/>
    <w:rsid w:val="00E73495"/>
    <w:rsid w:val="00E741AC"/>
    <w:rsid w:val="00E75174"/>
    <w:rsid w:val="00E75774"/>
    <w:rsid w:val="00E75980"/>
    <w:rsid w:val="00E75EBA"/>
    <w:rsid w:val="00E76391"/>
    <w:rsid w:val="00E763B4"/>
    <w:rsid w:val="00E775E3"/>
    <w:rsid w:val="00E77848"/>
    <w:rsid w:val="00E77B23"/>
    <w:rsid w:val="00E77CA4"/>
    <w:rsid w:val="00E802B0"/>
    <w:rsid w:val="00E80514"/>
    <w:rsid w:val="00E80608"/>
    <w:rsid w:val="00E80884"/>
    <w:rsid w:val="00E80E5B"/>
    <w:rsid w:val="00E816C5"/>
    <w:rsid w:val="00E81CE0"/>
    <w:rsid w:val="00E81E7C"/>
    <w:rsid w:val="00E81FB0"/>
    <w:rsid w:val="00E8224D"/>
    <w:rsid w:val="00E8225F"/>
    <w:rsid w:val="00E82850"/>
    <w:rsid w:val="00E82E8E"/>
    <w:rsid w:val="00E831EC"/>
    <w:rsid w:val="00E8374B"/>
    <w:rsid w:val="00E83D94"/>
    <w:rsid w:val="00E84058"/>
    <w:rsid w:val="00E8428D"/>
    <w:rsid w:val="00E84764"/>
    <w:rsid w:val="00E84BAB"/>
    <w:rsid w:val="00E84D35"/>
    <w:rsid w:val="00E84D47"/>
    <w:rsid w:val="00E84DB6"/>
    <w:rsid w:val="00E84F1F"/>
    <w:rsid w:val="00E8519F"/>
    <w:rsid w:val="00E853E8"/>
    <w:rsid w:val="00E85CC3"/>
    <w:rsid w:val="00E8644A"/>
    <w:rsid w:val="00E865CF"/>
    <w:rsid w:val="00E86BEE"/>
    <w:rsid w:val="00E86D06"/>
    <w:rsid w:val="00E90279"/>
    <w:rsid w:val="00E90635"/>
    <w:rsid w:val="00E906C2"/>
    <w:rsid w:val="00E909A1"/>
    <w:rsid w:val="00E90B60"/>
    <w:rsid w:val="00E90BFF"/>
    <w:rsid w:val="00E910F8"/>
    <w:rsid w:val="00E91650"/>
    <w:rsid w:val="00E9175D"/>
    <w:rsid w:val="00E917AB"/>
    <w:rsid w:val="00E91F04"/>
    <w:rsid w:val="00E91F35"/>
    <w:rsid w:val="00E9280E"/>
    <w:rsid w:val="00E92C05"/>
    <w:rsid w:val="00E92FFA"/>
    <w:rsid w:val="00E937D8"/>
    <w:rsid w:val="00E938F6"/>
    <w:rsid w:val="00E94AB0"/>
    <w:rsid w:val="00E95080"/>
    <w:rsid w:val="00E95AF1"/>
    <w:rsid w:val="00E95BA6"/>
    <w:rsid w:val="00E95C21"/>
    <w:rsid w:val="00E96C13"/>
    <w:rsid w:val="00E96FA3"/>
    <w:rsid w:val="00E97648"/>
    <w:rsid w:val="00E97D90"/>
    <w:rsid w:val="00E97EF9"/>
    <w:rsid w:val="00EA0109"/>
    <w:rsid w:val="00EA0195"/>
    <w:rsid w:val="00EA082D"/>
    <w:rsid w:val="00EA0891"/>
    <w:rsid w:val="00EA0E4A"/>
    <w:rsid w:val="00EA1A54"/>
    <w:rsid w:val="00EA1D40"/>
    <w:rsid w:val="00EA1E91"/>
    <w:rsid w:val="00EA2226"/>
    <w:rsid w:val="00EA26FC"/>
    <w:rsid w:val="00EA31C8"/>
    <w:rsid w:val="00EA3573"/>
    <w:rsid w:val="00EA3923"/>
    <w:rsid w:val="00EA3AD3"/>
    <w:rsid w:val="00EA3B4F"/>
    <w:rsid w:val="00EA3B5A"/>
    <w:rsid w:val="00EA3C23"/>
    <w:rsid w:val="00EA410E"/>
    <w:rsid w:val="00EA4DA6"/>
    <w:rsid w:val="00EA4FA6"/>
    <w:rsid w:val="00EA4FD1"/>
    <w:rsid w:val="00EA53C2"/>
    <w:rsid w:val="00EA5695"/>
    <w:rsid w:val="00EA5B0A"/>
    <w:rsid w:val="00EA6067"/>
    <w:rsid w:val="00EA65AD"/>
    <w:rsid w:val="00EA6723"/>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24D"/>
    <w:rsid w:val="00EB425C"/>
    <w:rsid w:val="00EB438F"/>
    <w:rsid w:val="00EB469B"/>
    <w:rsid w:val="00EB4AF3"/>
    <w:rsid w:val="00EB4BB1"/>
    <w:rsid w:val="00EB4CFF"/>
    <w:rsid w:val="00EB51F9"/>
    <w:rsid w:val="00EB51FB"/>
    <w:rsid w:val="00EB535F"/>
    <w:rsid w:val="00EB5476"/>
    <w:rsid w:val="00EB5A06"/>
    <w:rsid w:val="00EB5EEB"/>
    <w:rsid w:val="00EB658D"/>
    <w:rsid w:val="00EB6651"/>
    <w:rsid w:val="00EB70B0"/>
    <w:rsid w:val="00EB7633"/>
    <w:rsid w:val="00EB7736"/>
    <w:rsid w:val="00EB78B6"/>
    <w:rsid w:val="00EB7B0C"/>
    <w:rsid w:val="00EB7E3F"/>
    <w:rsid w:val="00EC046C"/>
    <w:rsid w:val="00EC2421"/>
    <w:rsid w:val="00EC2E2D"/>
    <w:rsid w:val="00EC303B"/>
    <w:rsid w:val="00EC3BDB"/>
    <w:rsid w:val="00EC45EE"/>
    <w:rsid w:val="00EC462B"/>
    <w:rsid w:val="00EC4723"/>
    <w:rsid w:val="00EC566C"/>
    <w:rsid w:val="00EC56E0"/>
    <w:rsid w:val="00EC6057"/>
    <w:rsid w:val="00EC6847"/>
    <w:rsid w:val="00EC684A"/>
    <w:rsid w:val="00EC6BA5"/>
    <w:rsid w:val="00EC7490"/>
    <w:rsid w:val="00EC75CA"/>
    <w:rsid w:val="00EC7639"/>
    <w:rsid w:val="00EC7991"/>
    <w:rsid w:val="00EC7DB6"/>
    <w:rsid w:val="00ED06B1"/>
    <w:rsid w:val="00ED0F8F"/>
    <w:rsid w:val="00ED162F"/>
    <w:rsid w:val="00ED1A5E"/>
    <w:rsid w:val="00ED2426"/>
    <w:rsid w:val="00ED264F"/>
    <w:rsid w:val="00ED297F"/>
    <w:rsid w:val="00ED2AFB"/>
    <w:rsid w:val="00ED2E52"/>
    <w:rsid w:val="00ED3024"/>
    <w:rsid w:val="00ED348D"/>
    <w:rsid w:val="00ED439E"/>
    <w:rsid w:val="00ED4896"/>
    <w:rsid w:val="00ED494D"/>
    <w:rsid w:val="00ED4BE7"/>
    <w:rsid w:val="00ED5C3C"/>
    <w:rsid w:val="00ED5FE4"/>
    <w:rsid w:val="00ED6059"/>
    <w:rsid w:val="00ED6FA8"/>
    <w:rsid w:val="00ED71C5"/>
    <w:rsid w:val="00ED746A"/>
    <w:rsid w:val="00ED74A4"/>
    <w:rsid w:val="00ED795E"/>
    <w:rsid w:val="00ED7B10"/>
    <w:rsid w:val="00EE13AA"/>
    <w:rsid w:val="00EE1438"/>
    <w:rsid w:val="00EE16FA"/>
    <w:rsid w:val="00EE1BC3"/>
    <w:rsid w:val="00EE22B9"/>
    <w:rsid w:val="00EE24A3"/>
    <w:rsid w:val="00EE24AF"/>
    <w:rsid w:val="00EE2DFD"/>
    <w:rsid w:val="00EE3A5E"/>
    <w:rsid w:val="00EE3C42"/>
    <w:rsid w:val="00EE3D4F"/>
    <w:rsid w:val="00EE4CE1"/>
    <w:rsid w:val="00EE534D"/>
    <w:rsid w:val="00EE5560"/>
    <w:rsid w:val="00EE5FBB"/>
    <w:rsid w:val="00EE6F1E"/>
    <w:rsid w:val="00EE7A10"/>
    <w:rsid w:val="00EE7ABA"/>
    <w:rsid w:val="00EE7D71"/>
    <w:rsid w:val="00EE7EFF"/>
    <w:rsid w:val="00EF0348"/>
    <w:rsid w:val="00EF1210"/>
    <w:rsid w:val="00EF1273"/>
    <w:rsid w:val="00EF17AF"/>
    <w:rsid w:val="00EF192A"/>
    <w:rsid w:val="00EF1CD8"/>
    <w:rsid w:val="00EF1F9C"/>
    <w:rsid w:val="00EF2020"/>
    <w:rsid w:val="00EF21A6"/>
    <w:rsid w:val="00EF30E8"/>
    <w:rsid w:val="00EF36DE"/>
    <w:rsid w:val="00EF3DC6"/>
    <w:rsid w:val="00EF41F6"/>
    <w:rsid w:val="00EF4366"/>
    <w:rsid w:val="00EF4506"/>
    <w:rsid w:val="00EF4A0C"/>
    <w:rsid w:val="00EF4CD6"/>
    <w:rsid w:val="00EF4D38"/>
    <w:rsid w:val="00EF553F"/>
    <w:rsid w:val="00EF55A0"/>
    <w:rsid w:val="00EF5D29"/>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5961"/>
    <w:rsid w:val="00F0628D"/>
    <w:rsid w:val="00F06651"/>
    <w:rsid w:val="00F06814"/>
    <w:rsid w:val="00F075A3"/>
    <w:rsid w:val="00F07DCE"/>
    <w:rsid w:val="00F07DE6"/>
    <w:rsid w:val="00F103C9"/>
    <w:rsid w:val="00F1056C"/>
    <w:rsid w:val="00F10704"/>
    <w:rsid w:val="00F107F1"/>
    <w:rsid w:val="00F10A5C"/>
    <w:rsid w:val="00F10F4F"/>
    <w:rsid w:val="00F10FC1"/>
    <w:rsid w:val="00F112FD"/>
    <w:rsid w:val="00F114CA"/>
    <w:rsid w:val="00F121DF"/>
    <w:rsid w:val="00F12CC4"/>
    <w:rsid w:val="00F12EE3"/>
    <w:rsid w:val="00F133A1"/>
    <w:rsid w:val="00F1349B"/>
    <w:rsid w:val="00F13C75"/>
    <w:rsid w:val="00F13ECD"/>
    <w:rsid w:val="00F141F7"/>
    <w:rsid w:val="00F15182"/>
    <w:rsid w:val="00F151DA"/>
    <w:rsid w:val="00F15490"/>
    <w:rsid w:val="00F15529"/>
    <w:rsid w:val="00F155CE"/>
    <w:rsid w:val="00F157BF"/>
    <w:rsid w:val="00F167E7"/>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29B"/>
    <w:rsid w:val="00F24788"/>
    <w:rsid w:val="00F24913"/>
    <w:rsid w:val="00F249C2"/>
    <w:rsid w:val="00F250FC"/>
    <w:rsid w:val="00F2525E"/>
    <w:rsid w:val="00F25C5E"/>
    <w:rsid w:val="00F26123"/>
    <w:rsid w:val="00F2640F"/>
    <w:rsid w:val="00F26FCF"/>
    <w:rsid w:val="00F27C34"/>
    <w:rsid w:val="00F27E46"/>
    <w:rsid w:val="00F301C2"/>
    <w:rsid w:val="00F302E1"/>
    <w:rsid w:val="00F3131D"/>
    <w:rsid w:val="00F31B22"/>
    <w:rsid w:val="00F31B49"/>
    <w:rsid w:val="00F31CEC"/>
    <w:rsid w:val="00F32E1F"/>
    <w:rsid w:val="00F32F56"/>
    <w:rsid w:val="00F338A2"/>
    <w:rsid w:val="00F33D4F"/>
    <w:rsid w:val="00F346C5"/>
    <w:rsid w:val="00F34CD6"/>
    <w:rsid w:val="00F3510D"/>
    <w:rsid w:val="00F3552D"/>
    <w:rsid w:val="00F35873"/>
    <w:rsid w:val="00F35920"/>
    <w:rsid w:val="00F35972"/>
    <w:rsid w:val="00F35F17"/>
    <w:rsid w:val="00F35FE5"/>
    <w:rsid w:val="00F3631A"/>
    <w:rsid w:val="00F366A5"/>
    <w:rsid w:val="00F36C5F"/>
    <w:rsid w:val="00F37259"/>
    <w:rsid w:val="00F37424"/>
    <w:rsid w:val="00F402DE"/>
    <w:rsid w:val="00F4034D"/>
    <w:rsid w:val="00F405A4"/>
    <w:rsid w:val="00F409E7"/>
    <w:rsid w:val="00F40A69"/>
    <w:rsid w:val="00F416B8"/>
    <w:rsid w:val="00F41F05"/>
    <w:rsid w:val="00F41F93"/>
    <w:rsid w:val="00F42287"/>
    <w:rsid w:val="00F42770"/>
    <w:rsid w:val="00F42E6E"/>
    <w:rsid w:val="00F433BD"/>
    <w:rsid w:val="00F4384F"/>
    <w:rsid w:val="00F439C6"/>
    <w:rsid w:val="00F43D8B"/>
    <w:rsid w:val="00F44006"/>
    <w:rsid w:val="00F44EC5"/>
    <w:rsid w:val="00F4503E"/>
    <w:rsid w:val="00F454A3"/>
    <w:rsid w:val="00F45A2D"/>
    <w:rsid w:val="00F45E53"/>
    <w:rsid w:val="00F45F52"/>
    <w:rsid w:val="00F46DBB"/>
    <w:rsid w:val="00F4725E"/>
    <w:rsid w:val="00F47498"/>
    <w:rsid w:val="00F47929"/>
    <w:rsid w:val="00F512B2"/>
    <w:rsid w:val="00F52266"/>
    <w:rsid w:val="00F5283D"/>
    <w:rsid w:val="00F52ABA"/>
    <w:rsid w:val="00F52BC7"/>
    <w:rsid w:val="00F53BF4"/>
    <w:rsid w:val="00F54266"/>
    <w:rsid w:val="00F5468B"/>
    <w:rsid w:val="00F54D00"/>
    <w:rsid w:val="00F55043"/>
    <w:rsid w:val="00F5504D"/>
    <w:rsid w:val="00F56D9B"/>
    <w:rsid w:val="00F56DCF"/>
    <w:rsid w:val="00F57034"/>
    <w:rsid w:val="00F57042"/>
    <w:rsid w:val="00F573B1"/>
    <w:rsid w:val="00F5782A"/>
    <w:rsid w:val="00F5785A"/>
    <w:rsid w:val="00F57994"/>
    <w:rsid w:val="00F57F5F"/>
    <w:rsid w:val="00F60BE9"/>
    <w:rsid w:val="00F6113E"/>
    <w:rsid w:val="00F61536"/>
    <w:rsid w:val="00F6187E"/>
    <w:rsid w:val="00F61CFF"/>
    <w:rsid w:val="00F61D1C"/>
    <w:rsid w:val="00F61FD8"/>
    <w:rsid w:val="00F620DE"/>
    <w:rsid w:val="00F62744"/>
    <w:rsid w:val="00F62DBF"/>
    <w:rsid w:val="00F6364F"/>
    <w:rsid w:val="00F63B68"/>
    <w:rsid w:val="00F641FC"/>
    <w:rsid w:val="00F6442B"/>
    <w:rsid w:val="00F64797"/>
    <w:rsid w:val="00F647F7"/>
    <w:rsid w:val="00F656FA"/>
    <w:rsid w:val="00F6583C"/>
    <w:rsid w:val="00F6589A"/>
    <w:rsid w:val="00F659F0"/>
    <w:rsid w:val="00F65D37"/>
    <w:rsid w:val="00F65D84"/>
    <w:rsid w:val="00F65D9B"/>
    <w:rsid w:val="00F66244"/>
    <w:rsid w:val="00F66832"/>
    <w:rsid w:val="00F6702D"/>
    <w:rsid w:val="00F674E0"/>
    <w:rsid w:val="00F6764A"/>
    <w:rsid w:val="00F6783E"/>
    <w:rsid w:val="00F70B87"/>
    <w:rsid w:val="00F70DBE"/>
    <w:rsid w:val="00F70FC1"/>
    <w:rsid w:val="00F71124"/>
    <w:rsid w:val="00F712F9"/>
    <w:rsid w:val="00F71481"/>
    <w:rsid w:val="00F716E5"/>
    <w:rsid w:val="00F71888"/>
    <w:rsid w:val="00F719CD"/>
    <w:rsid w:val="00F71BB8"/>
    <w:rsid w:val="00F71CEF"/>
    <w:rsid w:val="00F71ED8"/>
    <w:rsid w:val="00F72434"/>
    <w:rsid w:val="00F724AB"/>
    <w:rsid w:val="00F72584"/>
    <w:rsid w:val="00F726B2"/>
    <w:rsid w:val="00F7290D"/>
    <w:rsid w:val="00F72B24"/>
    <w:rsid w:val="00F72EED"/>
    <w:rsid w:val="00F72F72"/>
    <w:rsid w:val="00F7302F"/>
    <w:rsid w:val="00F732EC"/>
    <w:rsid w:val="00F7390A"/>
    <w:rsid w:val="00F73958"/>
    <w:rsid w:val="00F73963"/>
    <w:rsid w:val="00F73D08"/>
    <w:rsid w:val="00F75537"/>
    <w:rsid w:val="00F75761"/>
    <w:rsid w:val="00F7586B"/>
    <w:rsid w:val="00F75881"/>
    <w:rsid w:val="00F75D37"/>
    <w:rsid w:val="00F75E8E"/>
    <w:rsid w:val="00F75F2F"/>
    <w:rsid w:val="00F76399"/>
    <w:rsid w:val="00F76445"/>
    <w:rsid w:val="00F7652A"/>
    <w:rsid w:val="00F7657C"/>
    <w:rsid w:val="00F76ECC"/>
    <w:rsid w:val="00F775D9"/>
    <w:rsid w:val="00F777EF"/>
    <w:rsid w:val="00F77A92"/>
    <w:rsid w:val="00F77F25"/>
    <w:rsid w:val="00F80399"/>
    <w:rsid w:val="00F80905"/>
    <w:rsid w:val="00F80BC9"/>
    <w:rsid w:val="00F80DEC"/>
    <w:rsid w:val="00F812C8"/>
    <w:rsid w:val="00F8132D"/>
    <w:rsid w:val="00F814A0"/>
    <w:rsid w:val="00F815B4"/>
    <w:rsid w:val="00F818AE"/>
    <w:rsid w:val="00F81B40"/>
    <w:rsid w:val="00F81D33"/>
    <w:rsid w:val="00F81E1F"/>
    <w:rsid w:val="00F820C4"/>
    <w:rsid w:val="00F82467"/>
    <w:rsid w:val="00F828DC"/>
    <w:rsid w:val="00F82A7E"/>
    <w:rsid w:val="00F82AAA"/>
    <w:rsid w:val="00F83114"/>
    <w:rsid w:val="00F832A6"/>
    <w:rsid w:val="00F83829"/>
    <w:rsid w:val="00F8392E"/>
    <w:rsid w:val="00F83A09"/>
    <w:rsid w:val="00F83D85"/>
    <w:rsid w:val="00F84069"/>
    <w:rsid w:val="00F843D7"/>
    <w:rsid w:val="00F84CBB"/>
    <w:rsid w:val="00F85475"/>
    <w:rsid w:val="00F85536"/>
    <w:rsid w:val="00F85694"/>
    <w:rsid w:val="00F858D4"/>
    <w:rsid w:val="00F85E0C"/>
    <w:rsid w:val="00F86364"/>
    <w:rsid w:val="00F8657A"/>
    <w:rsid w:val="00F8679A"/>
    <w:rsid w:val="00F869AF"/>
    <w:rsid w:val="00F87064"/>
    <w:rsid w:val="00F87117"/>
    <w:rsid w:val="00F8736C"/>
    <w:rsid w:val="00F87A1D"/>
    <w:rsid w:val="00F90009"/>
    <w:rsid w:val="00F90016"/>
    <w:rsid w:val="00F90073"/>
    <w:rsid w:val="00F9030E"/>
    <w:rsid w:val="00F904D3"/>
    <w:rsid w:val="00F90ADB"/>
    <w:rsid w:val="00F90E78"/>
    <w:rsid w:val="00F91209"/>
    <w:rsid w:val="00F91E1A"/>
    <w:rsid w:val="00F9221F"/>
    <w:rsid w:val="00F931C7"/>
    <w:rsid w:val="00F93559"/>
    <w:rsid w:val="00F93A01"/>
    <w:rsid w:val="00F93D72"/>
    <w:rsid w:val="00F93E65"/>
    <w:rsid w:val="00F94070"/>
    <w:rsid w:val="00F947AC"/>
    <w:rsid w:val="00F94A24"/>
    <w:rsid w:val="00F94B39"/>
    <w:rsid w:val="00F950B5"/>
    <w:rsid w:val="00F9513F"/>
    <w:rsid w:val="00F97631"/>
    <w:rsid w:val="00F97908"/>
    <w:rsid w:val="00F97B43"/>
    <w:rsid w:val="00F97C64"/>
    <w:rsid w:val="00FA01AA"/>
    <w:rsid w:val="00FA07F8"/>
    <w:rsid w:val="00FA105C"/>
    <w:rsid w:val="00FA1475"/>
    <w:rsid w:val="00FA148A"/>
    <w:rsid w:val="00FA1759"/>
    <w:rsid w:val="00FA27C8"/>
    <w:rsid w:val="00FA3987"/>
    <w:rsid w:val="00FA3B76"/>
    <w:rsid w:val="00FA3B85"/>
    <w:rsid w:val="00FA40C0"/>
    <w:rsid w:val="00FA48EC"/>
    <w:rsid w:val="00FA48F9"/>
    <w:rsid w:val="00FA4918"/>
    <w:rsid w:val="00FA4D66"/>
    <w:rsid w:val="00FA4E0E"/>
    <w:rsid w:val="00FA5A4E"/>
    <w:rsid w:val="00FA6525"/>
    <w:rsid w:val="00FA771A"/>
    <w:rsid w:val="00FA79DA"/>
    <w:rsid w:val="00FB0082"/>
    <w:rsid w:val="00FB0088"/>
    <w:rsid w:val="00FB0243"/>
    <w:rsid w:val="00FB1527"/>
    <w:rsid w:val="00FB2537"/>
    <w:rsid w:val="00FB2931"/>
    <w:rsid w:val="00FB2EDE"/>
    <w:rsid w:val="00FB2F9E"/>
    <w:rsid w:val="00FB32F4"/>
    <w:rsid w:val="00FB33DC"/>
    <w:rsid w:val="00FB3CFF"/>
    <w:rsid w:val="00FB42E4"/>
    <w:rsid w:val="00FB4338"/>
    <w:rsid w:val="00FB442A"/>
    <w:rsid w:val="00FB4748"/>
    <w:rsid w:val="00FB477E"/>
    <w:rsid w:val="00FB4C3F"/>
    <w:rsid w:val="00FB4C9C"/>
    <w:rsid w:val="00FB5291"/>
    <w:rsid w:val="00FB6165"/>
    <w:rsid w:val="00FB684E"/>
    <w:rsid w:val="00FB6A5B"/>
    <w:rsid w:val="00FB706E"/>
    <w:rsid w:val="00FB7DC7"/>
    <w:rsid w:val="00FC0150"/>
    <w:rsid w:val="00FC03AB"/>
    <w:rsid w:val="00FC0411"/>
    <w:rsid w:val="00FC045E"/>
    <w:rsid w:val="00FC0532"/>
    <w:rsid w:val="00FC08F6"/>
    <w:rsid w:val="00FC0CA9"/>
    <w:rsid w:val="00FC1B13"/>
    <w:rsid w:val="00FC1FBB"/>
    <w:rsid w:val="00FC29EA"/>
    <w:rsid w:val="00FC2B97"/>
    <w:rsid w:val="00FC38CA"/>
    <w:rsid w:val="00FC3DA3"/>
    <w:rsid w:val="00FC3DC5"/>
    <w:rsid w:val="00FC4729"/>
    <w:rsid w:val="00FC4A8C"/>
    <w:rsid w:val="00FC4A99"/>
    <w:rsid w:val="00FC4B80"/>
    <w:rsid w:val="00FC50E5"/>
    <w:rsid w:val="00FC53DB"/>
    <w:rsid w:val="00FC5FC2"/>
    <w:rsid w:val="00FC6177"/>
    <w:rsid w:val="00FC62D2"/>
    <w:rsid w:val="00FC63D1"/>
    <w:rsid w:val="00FC6C75"/>
    <w:rsid w:val="00FC7528"/>
    <w:rsid w:val="00FC7742"/>
    <w:rsid w:val="00FD01BA"/>
    <w:rsid w:val="00FD0572"/>
    <w:rsid w:val="00FD1751"/>
    <w:rsid w:val="00FD17AC"/>
    <w:rsid w:val="00FD1A97"/>
    <w:rsid w:val="00FD2D7B"/>
    <w:rsid w:val="00FD2E65"/>
    <w:rsid w:val="00FD2E88"/>
    <w:rsid w:val="00FD319C"/>
    <w:rsid w:val="00FD37F6"/>
    <w:rsid w:val="00FD3A57"/>
    <w:rsid w:val="00FD40D0"/>
    <w:rsid w:val="00FD417F"/>
    <w:rsid w:val="00FD4589"/>
    <w:rsid w:val="00FD473E"/>
    <w:rsid w:val="00FD4F81"/>
    <w:rsid w:val="00FD5124"/>
    <w:rsid w:val="00FD5167"/>
    <w:rsid w:val="00FD5468"/>
    <w:rsid w:val="00FD5893"/>
    <w:rsid w:val="00FD5F5D"/>
    <w:rsid w:val="00FD7654"/>
    <w:rsid w:val="00FD78A5"/>
    <w:rsid w:val="00FD7C01"/>
    <w:rsid w:val="00FD7DF9"/>
    <w:rsid w:val="00FD7E51"/>
    <w:rsid w:val="00FE0B51"/>
    <w:rsid w:val="00FE0B78"/>
    <w:rsid w:val="00FE0ED4"/>
    <w:rsid w:val="00FE1DAA"/>
    <w:rsid w:val="00FE1EAB"/>
    <w:rsid w:val="00FE2313"/>
    <w:rsid w:val="00FE256F"/>
    <w:rsid w:val="00FE2DCE"/>
    <w:rsid w:val="00FE3465"/>
    <w:rsid w:val="00FE3F92"/>
    <w:rsid w:val="00FE55A2"/>
    <w:rsid w:val="00FE5D7D"/>
    <w:rsid w:val="00FE66CE"/>
    <w:rsid w:val="00FE67CF"/>
    <w:rsid w:val="00FE6B7C"/>
    <w:rsid w:val="00FE6D20"/>
    <w:rsid w:val="00FE6FB9"/>
    <w:rsid w:val="00FE70A5"/>
    <w:rsid w:val="00FE74DA"/>
    <w:rsid w:val="00FE7549"/>
    <w:rsid w:val="00FE7BCC"/>
    <w:rsid w:val="00FF0779"/>
    <w:rsid w:val="00FF078E"/>
    <w:rsid w:val="00FF0EB1"/>
    <w:rsid w:val="00FF126D"/>
    <w:rsid w:val="00FF1B2E"/>
    <w:rsid w:val="00FF2310"/>
    <w:rsid w:val="00FF2C08"/>
    <w:rsid w:val="00FF2E73"/>
    <w:rsid w:val="00FF3F03"/>
    <w:rsid w:val="00FF4AE2"/>
    <w:rsid w:val="00FF4D89"/>
    <w:rsid w:val="00FF4DE2"/>
    <w:rsid w:val="00FF500B"/>
    <w:rsid w:val="00FF50A8"/>
    <w:rsid w:val="00FF51D9"/>
    <w:rsid w:val="00FF571E"/>
    <w:rsid w:val="00FF57C5"/>
    <w:rsid w:val="00FF6276"/>
    <w:rsid w:val="00FF6A0F"/>
    <w:rsid w:val="00FF6BD1"/>
    <w:rsid w:val="00FF6CC0"/>
    <w:rsid w:val="00FF6E3F"/>
    <w:rsid w:val="00FF6EE3"/>
    <w:rsid w:val="00FF71C1"/>
    <w:rsid w:val="00FF71F6"/>
    <w:rsid w:val="00FF7512"/>
    <w:rsid w:val="00FF7563"/>
    <w:rsid w:val="00FF7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CC51E5"/>
  <w15:docId w15:val="{FA9359AD-7178-4290-9861-A8512F95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76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qFormat/>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Agreement">
    <w:name w:val="Agreement"/>
    <w:basedOn w:val="Normal"/>
    <w:next w:val="Normal"/>
    <w:qFormat/>
    <w:rsid w:val="008827AC"/>
    <w:pPr>
      <w:numPr>
        <w:numId w:val="5"/>
      </w:numPr>
      <w:tabs>
        <w:tab w:val="num" w:pos="1800"/>
      </w:tabs>
      <w:autoSpaceDE/>
      <w:autoSpaceDN/>
      <w:adjustRightInd/>
      <w:snapToGrid/>
      <w:spacing w:before="60" w:after="0"/>
      <w:jc w:val="left"/>
    </w:pPr>
    <w:rPr>
      <w:rFonts w:ascii="Arial" w:eastAsia="MS Mincho" w:hAnsi="Arial"/>
      <w:b/>
      <w:sz w:val="20"/>
      <w:szCs w:val="24"/>
      <w:lang w:val="en-GB" w:eastAsia="en-GB"/>
    </w:rPr>
  </w:style>
  <w:style w:type="character" w:customStyle="1" w:styleId="B1Char">
    <w:name w:val="B1 Char"/>
    <w:link w:val="B1"/>
    <w:locked/>
    <w:rsid w:val="000729D5"/>
  </w:style>
  <w:style w:type="paragraph" w:customStyle="1" w:styleId="B1">
    <w:name w:val="B1"/>
    <w:basedOn w:val="Normal"/>
    <w:link w:val="B1Char"/>
    <w:qFormat/>
    <w:rsid w:val="000729D5"/>
    <w:pPr>
      <w:autoSpaceDE/>
      <w:autoSpaceDN/>
      <w:adjustRightInd/>
      <w:snapToGrid/>
      <w:spacing w:after="180"/>
      <w:ind w:left="568" w:hanging="284"/>
      <w:jc w:val="left"/>
    </w:pPr>
    <w:rPr>
      <w:sz w:val="20"/>
      <w:szCs w:val="20"/>
    </w:rPr>
  </w:style>
  <w:style w:type="character" w:customStyle="1" w:styleId="B2Char">
    <w:name w:val="B2 Char"/>
    <w:link w:val="B2"/>
    <w:qFormat/>
    <w:locked/>
    <w:rsid w:val="000729D5"/>
  </w:style>
  <w:style w:type="paragraph" w:customStyle="1" w:styleId="B2">
    <w:name w:val="B2"/>
    <w:basedOn w:val="Normal"/>
    <w:link w:val="B2Char"/>
    <w:qFormat/>
    <w:rsid w:val="000729D5"/>
    <w:pPr>
      <w:autoSpaceDE/>
      <w:autoSpaceDN/>
      <w:adjustRightInd/>
      <w:snapToGrid/>
      <w:spacing w:after="180"/>
      <w:ind w:left="851" w:hanging="284"/>
      <w:jc w:val="left"/>
    </w:pPr>
    <w:rPr>
      <w:sz w:val="20"/>
      <w:szCs w:val="20"/>
    </w:rPr>
  </w:style>
  <w:style w:type="character" w:styleId="Emphasis">
    <w:name w:val="Emphasis"/>
    <w:basedOn w:val="DefaultParagraphFont"/>
    <w:uiPriority w:val="20"/>
    <w:qFormat/>
    <w:rsid w:val="005E765F"/>
    <w:rPr>
      <w:i/>
      <w:iCs/>
    </w:rPr>
  </w:style>
  <w:style w:type="character" w:customStyle="1" w:styleId="a">
    <w:name w:val="批注文字 字符"/>
    <w:semiHidden/>
    <w:rsid w:val="006A1E4C"/>
    <w:rPr>
      <w:rFonts w:ascii="Arial" w:hAnsi="Arial"/>
      <w:lang w:val="en-GB" w:eastAsia="en-US"/>
    </w:rPr>
  </w:style>
  <w:style w:type="character" w:styleId="PlaceholderText">
    <w:name w:val="Placeholder Text"/>
    <w:basedOn w:val="DefaultParagraphFont"/>
    <w:uiPriority w:val="99"/>
    <w:semiHidden/>
    <w:rsid w:val="00155F13"/>
    <w:rPr>
      <w:color w:val="808080"/>
    </w:rPr>
  </w:style>
  <w:style w:type="character" w:customStyle="1" w:styleId="B1Zchn">
    <w:name w:val="B1 Zchn"/>
    <w:qFormat/>
    <w:locked/>
    <w:rsid w:val="001A6DDB"/>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12066994">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8998521">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20741928">
      <w:bodyDiv w:val="1"/>
      <w:marLeft w:val="0"/>
      <w:marRight w:val="0"/>
      <w:marTop w:val="0"/>
      <w:marBottom w:val="0"/>
      <w:divBdr>
        <w:top w:val="none" w:sz="0" w:space="0" w:color="auto"/>
        <w:left w:val="none" w:sz="0" w:space="0" w:color="auto"/>
        <w:bottom w:val="none" w:sz="0" w:space="0" w:color="auto"/>
        <w:right w:val="none" w:sz="0" w:space="0" w:color="auto"/>
      </w:divBdr>
    </w:div>
    <w:div w:id="33457418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88589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0187468">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5328180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6082641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1340756">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47820346">
      <w:bodyDiv w:val="1"/>
      <w:marLeft w:val="0"/>
      <w:marRight w:val="0"/>
      <w:marTop w:val="0"/>
      <w:marBottom w:val="0"/>
      <w:divBdr>
        <w:top w:val="none" w:sz="0" w:space="0" w:color="auto"/>
        <w:left w:val="none" w:sz="0" w:space="0" w:color="auto"/>
        <w:bottom w:val="none" w:sz="0" w:space="0" w:color="auto"/>
        <w:right w:val="none" w:sz="0" w:space="0" w:color="auto"/>
      </w:divBdr>
    </w:div>
    <w:div w:id="1218515023">
      <w:bodyDiv w:val="1"/>
      <w:marLeft w:val="0"/>
      <w:marRight w:val="0"/>
      <w:marTop w:val="0"/>
      <w:marBottom w:val="0"/>
      <w:divBdr>
        <w:top w:val="none" w:sz="0" w:space="0" w:color="auto"/>
        <w:left w:val="none" w:sz="0" w:space="0" w:color="auto"/>
        <w:bottom w:val="none" w:sz="0" w:space="0" w:color="auto"/>
        <w:right w:val="none" w:sz="0" w:space="0" w:color="auto"/>
      </w:divBdr>
    </w:div>
    <w:div w:id="1270820366">
      <w:bodyDiv w:val="1"/>
      <w:marLeft w:val="0"/>
      <w:marRight w:val="0"/>
      <w:marTop w:val="0"/>
      <w:marBottom w:val="0"/>
      <w:divBdr>
        <w:top w:val="none" w:sz="0" w:space="0" w:color="auto"/>
        <w:left w:val="none" w:sz="0" w:space="0" w:color="auto"/>
        <w:bottom w:val="none" w:sz="0" w:space="0" w:color="auto"/>
        <w:right w:val="none" w:sz="0" w:space="0" w:color="auto"/>
      </w:divBdr>
    </w:div>
    <w:div w:id="132894163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413840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021354509">
      <w:bodyDiv w:val="1"/>
      <w:marLeft w:val="0"/>
      <w:marRight w:val="0"/>
      <w:marTop w:val="0"/>
      <w:marBottom w:val="0"/>
      <w:divBdr>
        <w:top w:val="none" w:sz="0" w:space="0" w:color="auto"/>
        <w:left w:val="none" w:sz="0" w:space="0" w:color="auto"/>
        <w:bottom w:val="none" w:sz="0" w:space="0" w:color="auto"/>
        <w:right w:val="none" w:sz="0" w:space="0" w:color="auto"/>
      </w:divBdr>
    </w:div>
    <w:div w:id="20240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FFB0D-BFC3-46D0-9F98-71C48EC96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1301</Words>
  <Characters>6558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Matthew  Webb</cp:lastModifiedBy>
  <cp:revision>4</cp:revision>
  <cp:lastPrinted>2007-06-18T22:08:00Z</cp:lastPrinted>
  <dcterms:created xsi:type="dcterms:W3CDTF">2020-05-15T12:00:00Z</dcterms:created>
  <dcterms:modified xsi:type="dcterms:W3CDTF">2020-05-15T20:32:00Z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(3)Zt2lw6gFYpSjvbq8OU5hB8hnj2qr+XlBcMG72KvoBfOVuySF0wyi7527ZLxLf5iOpCwdDpj+
635w1RuDkLJDBOZNyDaAe88piBu5O88dG0b07Jl5S7IyQdGaGCNd5pYswWJVr0Ky6w8Lt7RQ
2XAXba0IwBQFsUg15qQSSOpepMmU0AALhwhf20UzczCxCKi5Q8QBbqJTofv381xyh6aXvg6y
qmbLLZoFRHkFbXkyyU</vt:lpwstr>
  </property>
  <property fmtid="{D5CDD505-2E9C-101B-9397-08002B2CF9AE}" pid="13" name="_2015_ms_pID_725343_00">
    <vt:lpwstr>_2015_ms_pID_725343</vt:lpwstr>
  </property>
  <property fmtid="{D5CDD505-2E9C-101B-9397-08002B2CF9AE}" pid="14" name="_2015_ms_pID_7253431">
    <vt:lpwstr>KG0/5wJJhO9bmo3ckFj54Wjthi2EBImZ+kbrnrt1imqKkG3aXD9OzD
jEwAkTypA2Y8i+JzX6R0uW8GhXMCQ7V3AJ/SKagQA1WrOZM1suBIe0qT2jT22BhNn7R14T0/
92mxMCINhv8RoEmnmzatAFNdPvOqt2gaHSiAtLH0aZk93m7hjT9LdbsX4KT5kCgx91LPKwQz
lJy7nnDdrliW1dB/lNEsRqCtvxYnHsvVkuVJ</vt:lpwstr>
  </property>
  <property fmtid="{D5CDD505-2E9C-101B-9397-08002B2CF9AE}" pid="15" name="_2015_ms_pID_7253431_00">
    <vt:lpwstr>_2015_ms_pID_7253431</vt:lpwstr>
  </property>
  <property fmtid="{D5CDD505-2E9C-101B-9397-08002B2CF9AE}" pid="16" name="_2015_ms_pID_7253432">
    <vt:lpwstr>pGrWhhDr3u2QEeQHzEqo3nu12PZYjgcMrwrQ
QLdSCtfVDlpYW3aQRWkKyI0cdp3H7g==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1586481949</vt:lpwstr>
  </property>
</Properties>
</file>