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632123FA"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FB1EB3">
        <w:rPr>
          <w:rFonts w:ascii="Arial" w:eastAsia="宋体" w:hAnsi="Arial"/>
          <w:b/>
          <w:szCs w:val="22"/>
          <w:lang w:eastAsia="zh-CN"/>
        </w:rPr>
        <w:t>1</w:t>
      </w:r>
      <w:r w:rsidR="00BD7E76" w:rsidRPr="005634ED">
        <w:rPr>
          <w:rFonts w:ascii="Arial" w:eastAsia="MS Mincho" w:hAnsi="Arial"/>
          <w:b/>
          <w:szCs w:val="22"/>
          <w:lang w:eastAsia="ja-JP"/>
        </w:rPr>
        <w:tab/>
      </w:r>
      <w:r w:rsidR="0052684B" w:rsidRPr="0052684B">
        <w:rPr>
          <w:rFonts w:ascii="Arial" w:eastAsia="宋体" w:hAnsi="Arial"/>
          <w:b/>
          <w:szCs w:val="22"/>
        </w:rPr>
        <w:t>R1-</w:t>
      </w:r>
      <w:r w:rsidR="00AA7329">
        <w:rPr>
          <w:rFonts w:ascii="Arial" w:eastAsia="宋体" w:hAnsi="Arial"/>
          <w:b/>
          <w:szCs w:val="22"/>
        </w:rPr>
        <w:t>20</w:t>
      </w:r>
      <w:r w:rsidR="002A43C0">
        <w:rPr>
          <w:rFonts w:ascii="Arial" w:eastAsia="宋体" w:hAnsi="Arial"/>
          <w:b/>
          <w:szCs w:val="22"/>
        </w:rPr>
        <w:t>04395</w:t>
      </w:r>
    </w:p>
    <w:p w14:paraId="5F04922C" w14:textId="43BE6F8B"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e-Meeting, May 25th – June 5th,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D6BD8EE"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5E53DF">
        <w:rPr>
          <w:rFonts w:eastAsia="MS Gothic"/>
          <w:noProof w:val="0"/>
          <w:sz w:val="24"/>
          <w:szCs w:val="22"/>
        </w:rPr>
        <w:t>Remaining issues</w:t>
      </w:r>
      <w:r w:rsidR="00745EB9" w:rsidRPr="00AC28A0">
        <w:rPr>
          <w:rFonts w:eastAsia="MS Gothic"/>
          <w:noProof w:val="0"/>
          <w:sz w:val="24"/>
          <w:szCs w:val="22"/>
        </w:rPr>
        <w:t xml:space="preserve"> on multi-TRP/panel transmission</w:t>
      </w:r>
    </w:p>
    <w:p w14:paraId="4EA871AB" w14:textId="6B339D87"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2D3AF3">
        <w:rPr>
          <w:rFonts w:eastAsia="MS Gothic"/>
          <w:noProof w:val="0"/>
          <w:sz w:val="24"/>
          <w:szCs w:val="22"/>
        </w:rPr>
        <w:t>7</w:t>
      </w:r>
      <w:r w:rsidR="00437C54" w:rsidRPr="00117A91">
        <w:rPr>
          <w:rFonts w:eastAsia="MS Gothic"/>
          <w:noProof w:val="0"/>
          <w:sz w:val="24"/>
          <w:szCs w:val="22"/>
        </w:rPr>
        <w:t>.</w:t>
      </w:r>
      <w:r w:rsidR="00745EB9">
        <w:rPr>
          <w:rFonts w:eastAsia="MS Gothic"/>
          <w:noProof w:val="0"/>
          <w:sz w:val="24"/>
          <w:szCs w:val="22"/>
        </w:rPr>
        <w:t>2</w:t>
      </w:r>
      <w:r w:rsidR="00437C54" w:rsidRPr="00117A91">
        <w:rPr>
          <w:rFonts w:eastAsia="MS Gothic"/>
          <w:noProof w:val="0"/>
          <w:sz w:val="24"/>
          <w:szCs w:val="22"/>
        </w:rPr>
        <w:t>.</w:t>
      </w:r>
      <w:r w:rsidR="00F93C34">
        <w:rPr>
          <w:rFonts w:eastAsia="MS Gothic"/>
          <w:noProof w:val="0"/>
          <w:sz w:val="24"/>
          <w:szCs w:val="22"/>
        </w:rPr>
        <w:t>6</w:t>
      </w:r>
      <w:r w:rsidR="00606A3F" w:rsidRPr="00117A91">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0B1355DB"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7B3496">
        <w:rPr>
          <w:rFonts w:eastAsiaTheme="minorEastAsia"/>
          <w:color w:val="000000"/>
          <w:sz w:val="22"/>
          <w:szCs w:val="22"/>
          <w:lang w:eastAsia="zh-CN"/>
        </w:rPr>
        <w:t>remaining issues</w:t>
      </w:r>
      <w:r w:rsidR="007B3496" w:rsidRPr="006A1D17">
        <w:rPr>
          <w:rFonts w:eastAsiaTheme="minorEastAsia"/>
          <w:color w:val="000000"/>
          <w:sz w:val="22"/>
          <w:szCs w:val="22"/>
          <w:lang w:eastAsia="zh-CN"/>
        </w:rPr>
        <w:t xml:space="preserve"> </w:t>
      </w:r>
      <w:r w:rsidR="00953989">
        <w:rPr>
          <w:rFonts w:eastAsiaTheme="minorEastAsia" w:hint="eastAsia"/>
          <w:color w:val="000000"/>
          <w:sz w:val="22"/>
          <w:szCs w:val="22"/>
          <w:lang w:eastAsia="zh-CN"/>
        </w:rPr>
        <w:t>and</w:t>
      </w:r>
      <w:r w:rsidR="00953989">
        <w:rPr>
          <w:rFonts w:eastAsiaTheme="minorEastAsia"/>
          <w:color w:val="000000"/>
          <w:sz w:val="22"/>
          <w:szCs w:val="22"/>
          <w:lang w:eastAsia="zh-CN"/>
        </w:rPr>
        <w:t xml:space="preserve"> </w:t>
      </w:r>
      <w:r w:rsidR="00953989">
        <w:rPr>
          <w:rFonts w:eastAsiaTheme="minorEastAsia" w:hint="eastAsia"/>
          <w:color w:val="000000"/>
          <w:sz w:val="22"/>
          <w:szCs w:val="22"/>
          <w:lang w:eastAsia="zh-CN"/>
        </w:rPr>
        <w:t>corrections</w:t>
      </w:r>
      <w:r w:rsidR="00953989">
        <w:rPr>
          <w:rFonts w:eastAsiaTheme="minorEastAsia"/>
          <w:color w:val="000000"/>
          <w:sz w:val="22"/>
          <w:szCs w:val="22"/>
          <w:lang w:eastAsia="zh-CN"/>
        </w:rPr>
        <w:t xml:space="preserve"> </w:t>
      </w:r>
      <w:r w:rsidR="00F43D3D">
        <w:rPr>
          <w:rFonts w:eastAsiaTheme="minorEastAsia"/>
          <w:color w:val="000000"/>
          <w:sz w:val="22"/>
          <w:szCs w:val="22"/>
          <w:lang w:eastAsia="zh-CN"/>
        </w:rPr>
        <w:t>for</w:t>
      </w:r>
      <w:r w:rsidRPr="006A1D17">
        <w:rPr>
          <w:rFonts w:eastAsiaTheme="minorEastAsia"/>
          <w:color w:val="000000"/>
          <w:sz w:val="22"/>
          <w:szCs w:val="22"/>
          <w:lang w:eastAsia="zh-CN"/>
        </w:rPr>
        <w:t xml:space="preserve"> multi-TRP/panel transmission.</w:t>
      </w:r>
    </w:p>
    <w:p w14:paraId="690113A0" w14:textId="77777777" w:rsidR="00F2224D" w:rsidRDefault="00F2224D" w:rsidP="00F2224D">
      <w:pPr>
        <w:pStyle w:val="1"/>
      </w:pPr>
      <w:r w:rsidRPr="006A1D17">
        <w:t xml:space="preserve">Multi-TRP/panel enhancement for non-coherent joint transmission </w:t>
      </w:r>
    </w:p>
    <w:p w14:paraId="7CC27A4D" w14:textId="73414E13" w:rsidR="00AC1F4B" w:rsidRPr="00F2224D" w:rsidRDefault="00AC1F4B" w:rsidP="002B2EDB">
      <w:pPr>
        <w:spacing w:beforeLines="50" w:before="120" w:afterLines="50" w:after="120"/>
        <w:jc w:val="both"/>
        <w:rPr>
          <w:rFonts w:eastAsiaTheme="minorEastAsia"/>
          <w:color w:val="000000"/>
          <w:sz w:val="22"/>
          <w:szCs w:val="22"/>
          <w:lang w:val="x-none" w:eastAsia="zh-CN"/>
        </w:rPr>
      </w:pPr>
    </w:p>
    <w:p w14:paraId="01D83630" w14:textId="1606D4B4" w:rsidR="007608B8" w:rsidRDefault="007608B8" w:rsidP="00F2224D">
      <w:pPr>
        <w:pStyle w:val="2"/>
        <w:spacing w:before="240" w:after="120"/>
      </w:pPr>
      <w:r>
        <w:rPr>
          <w:rFonts w:hint="eastAsia"/>
        </w:rPr>
        <w:t>S</w:t>
      </w:r>
      <w:r>
        <w:t>ingle PDCCH based multi</w:t>
      </w:r>
      <w:r w:rsidR="00701409">
        <w:t>-</w:t>
      </w:r>
      <w:r>
        <w:t>TRP</w:t>
      </w:r>
      <w:r w:rsidR="00AB1EAB">
        <w:t>/panel transmission</w:t>
      </w:r>
    </w:p>
    <w:p w14:paraId="71B08D4C" w14:textId="432DEAB4" w:rsidR="00AB1EAB" w:rsidRPr="0066085B" w:rsidRDefault="006549F3" w:rsidP="0066085B">
      <w:pPr>
        <w:pStyle w:val="3"/>
        <w:ind w:left="1276"/>
      </w:pPr>
      <w:r w:rsidRPr="0066085B">
        <w:t>Default TCI states for AP CSI-RS</w:t>
      </w:r>
    </w:p>
    <w:p w14:paraId="2FD9E4B7" w14:textId="420F836F" w:rsidR="00A02749" w:rsidRDefault="00B7454C" w:rsidP="00040410">
      <w:pPr>
        <w:spacing w:before="60"/>
        <w:jc w:val="both"/>
        <w:rPr>
          <w:rFonts w:eastAsiaTheme="minorEastAsia"/>
          <w:sz w:val="22"/>
          <w:szCs w:val="22"/>
          <w:lang w:eastAsia="zh-CN"/>
        </w:rPr>
      </w:pPr>
      <w:r w:rsidRPr="00B7454C">
        <w:rPr>
          <w:rFonts w:eastAsiaTheme="minorEastAsia" w:hint="eastAsia"/>
          <w:sz w:val="22"/>
          <w:szCs w:val="22"/>
          <w:lang w:eastAsia="zh-CN"/>
        </w:rPr>
        <w:t>I</w:t>
      </w:r>
      <w:r w:rsidRPr="00B7454C">
        <w:rPr>
          <w:rFonts w:eastAsiaTheme="minorEastAsia"/>
          <w:sz w:val="22"/>
          <w:szCs w:val="22"/>
          <w:lang w:eastAsia="zh-CN"/>
        </w:rPr>
        <w:t>n the last RAN1 meeting,</w:t>
      </w:r>
      <w:r w:rsidR="00280B22">
        <w:rPr>
          <w:rFonts w:eastAsiaTheme="minorEastAsia"/>
          <w:sz w:val="22"/>
          <w:szCs w:val="22"/>
          <w:lang w:eastAsia="zh-CN"/>
        </w:rPr>
        <w:t xml:space="preserve"> default TCI states for </w:t>
      </w:r>
      <w:r w:rsidR="00324BB8">
        <w:rPr>
          <w:rFonts w:eastAsiaTheme="minorEastAsia"/>
          <w:sz w:val="22"/>
          <w:szCs w:val="22"/>
          <w:lang w:eastAsia="zh-CN"/>
        </w:rPr>
        <w:t>AP CSI-RS in single PDCCH based multi-TRP system was discussed</w:t>
      </w:r>
      <w:r w:rsidR="002933D6">
        <w:rPr>
          <w:rFonts w:eastAsiaTheme="minorEastAsia"/>
          <w:sz w:val="22"/>
          <w:szCs w:val="22"/>
          <w:lang w:eastAsia="zh-CN"/>
        </w:rPr>
        <w:t xml:space="preserve"> [1]</w:t>
      </w:r>
      <w:r w:rsidR="00324BB8">
        <w:rPr>
          <w:rFonts w:eastAsiaTheme="minorEastAsia"/>
          <w:sz w:val="22"/>
          <w:szCs w:val="22"/>
          <w:lang w:eastAsia="zh-CN"/>
        </w:rPr>
        <w:t>.</w:t>
      </w:r>
      <w:r w:rsidR="0049574A">
        <w:rPr>
          <w:rFonts w:eastAsiaTheme="minorEastAsia"/>
          <w:sz w:val="22"/>
          <w:szCs w:val="22"/>
          <w:lang w:eastAsia="zh-CN"/>
        </w:rPr>
        <w:t xml:space="preserve"> And in fact, two issues need to be considered. One is which TCI states should be used for AP CSI-RS buffering. Another is which TCI states should be used for CSI measurement on AP CSI-RS.</w:t>
      </w:r>
      <w:r w:rsidR="000669B1">
        <w:rPr>
          <w:rFonts w:eastAsiaTheme="minorEastAsia"/>
          <w:sz w:val="22"/>
          <w:szCs w:val="22"/>
          <w:lang w:eastAsia="zh-CN"/>
        </w:rPr>
        <w:t xml:space="preserve"> </w:t>
      </w:r>
    </w:p>
    <w:p w14:paraId="5391C292" w14:textId="3A235FBD" w:rsidR="00701409" w:rsidRDefault="00A74280" w:rsidP="00040410">
      <w:pPr>
        <w:spacing w:before="60"/>
        <w:jc w:val="both"/>
        <w:rPr>
          <w:rFonts w:eastAsiaTheme="minorEastAsia"/>
          <w:sz w:val="22"/>
          <w:szCs w:val="22"/>
          <w:lang w:eastAsia="zh-CN"/>
        </w:rPr>
      </w:pPr>
      <w:r>
        <w:rPr>
          <w:rFonts w:eastAsiaTheme="minorEastAsia"/>
          <w:sz w:val="22"/>
          <w:szCs w:val="22"/>
          <w:lang w:eastAsia="zh-CN"/>
        </w:rPr>
        <w:t xml:space="preserve">For the first issue, </w:t>
      </w:r>
      <w:r w:rsidR="009720D0">
        <w:rPr>
          <w:rFonts w:eastAsiaTheme="minorEastAsia"/>
          <w:sz w:val="22"/>
          <w:szCs w:val="22"/>
          <w:lang w:eastAsia="zh-CN"/>
        </w:rPr>
        <w:t>t</w:t>
      </w:r>
      <w:r w:rsidR="00A02749">
        <w:rPr>
          <w:rFonts w:eastAsiaTheme="minorEastAsia"/>
          <w:sz w:val="22"/>
          <w:szCs w:val="22"/>
          <w:lang w:eastAsia="zh-CN"/>
        </w:rPr>
        <w:t>hree</w:t>
      </w:r>
      <w:r w:rsidR="009720D0">
        <w:rPr>
          <w:rFonts w:eastAsiaTheme="minorEastAsia"/>
          <w:sz w:val="22"/>
          <w:szCs w:val="22"/>
          <w:lang w:eastAsia="zh-CN"/>
        </w:rPr>
        <w:t xml:space="preserve"> cases need to be considered:</w:t>
      </w:r>
    </w:p>
    <w:p w14:paraId="31CF9E7C" w14:textId="72EA688D" w:rsidR="009720D0" w:rsidRPr="00083899" w:rsidRDefault="0061394C" w:rsidP="00040410">
      <w:pPr>
        <w:pStyle w:val="aa"/>
        <w:numPr>
          <w:ilvl w:val="0"/>
          <w:numId w:val="17"/>
        </w:numPr>
        <w:spacing w:before="60"/>
        <w:ind w:firstLineChars="0"/>
        <w:jc w:val="both"/>
        <w:rPr>
          <w:rFonts w:ascii="Times New Roman" w:eastAsiaTheme="minorEastAsia" w:hAnsi="Times New Roman" w:cs="Times New Roman"/>
          <w:sz w:val="22"/>
          <w:szCs w:val="22"/>
        </w:rPr>
      </w:pPr>
      <w:r w:rsidRPr="00083899">
        <w:rPr>
          <w:rFonts w:ascii="Times New Roman" w:eastAsiaTheme="minorEastAsia" w:hAnsi="Times New Roman" w:cs="Times New Roman"/>
          <w:sz w:val="22"/>
          <w:szCs w:val="22"/>
        </w:rPr>
        <w:t xml:space="preserve">Case 1: </w:t>
      </w:r>
      <w:r w:rsidR="009720D0" w:rsidRPr="00083899">
        <w:rPr>
          <w:rFonts w:ascii="Times New Roman" w:eastAsiaTheme="minorEastAsia" w:hAnsi="Times New Roman" w:cs="Times New Roman"/>
          <w:sz w:val="22"/>
          <w:szCs w:val="22"/>
        </w:rPr>
        <w:t xml:space="preserve">When </w:t>
      </w:r>
      <w:r w:rsidR="0066129E" w:rsidRPr="00083899">
        <w:rPr>
          <w:rFonts w:ascii="Times New Roman" w:eastAsiaTheme="minorEastAsia" w:hAnsi="Times New Roman" w:cs="Times New Roman"/>
          <w:sz w:val="22"/>
          <w:szCs w:val="22"/>
        </w:rPr>
        <w:t xml:space="preserve">there is PDSCH scheduled with offset </w:t>
      </w:r>
      <w:r w:rsidR="004247BB" w:rsidRPr="00083899">
        <w:rPr>
          <w:rFonts w:ascii="Times New Roman" w:eastAsiaTheme="minorEastAsia" w:hAnsi="Times New Roman" w:cs="Times New Roman"/>
          <w:sz w:val="22"/>
          <w:szCs w:val="22"/>
        </w:rPr>
        <w:t xml:space="preserve">larger than or equal to the threshold </w:t>
      </w:r>
      <w:r w:rsidR="004247BB" w:rsidRPr="00083899">
        <w:rPr>
          <w:rFonts w:ascii="Times New Roman" w:eastAsiaTheme="minorEastAsia" w:hAnsi="Times New Roman" w:cs="Times New Roman"/>
          <w:i/>
          <w:iCs/>
          <w:sz w:val="22"/>
          <w:szCs w:val="22"/>
        </w:rPr>
        <w:t>timeDurationForQCL</w:t>
      </w:r>
      <w:r w:rsidR="00D52BE0" w:rsidRPr="00083899">
        <w:rPr>
          <w:rFonts w:ascii="Times New Roman" w:eastAsiaTheme="minorEastAsia" w:hAnsi="Times New Roman" w:cs="Times New Roman"/>
          <w:i/>
          <w:iCs/>
          <w:sz w:val="22"/>
          <w:szCs w:val="22"/>
        </w:rPr>
        <w:t xml:space="preserve"> </w:t>
      </w:r>
      <w:r w:rsidR="00D52BE0" w:rsidRPr="00083899">
        <w:rPr>
          <w:rFonts w:ascii="Times New Roman" w:hAnsi="Times New Roman"/>
          <w:color w:val="212121"/>
          <w:sz w:val="22"/>
          <w:szCs w:val="22"/>
        </w:rPr>
        <w:t>in the same symbols as AP CSI-RS</w:t>
      </w:r>
    </w:p>
    <w:p w14:paraId="79BA4FBF" w14:textId="46737500" w:rsidR="00681E34" w:rsidRPr="00083899" w:rsidRDefault="004247BB" w:rsidP="00040410">
      <w:pPr>
        <w:pStyle w:val="aa"/>
        <w:numPr>
          <w:ilvl w:val="0"/>
          <w:numId w:val="17"/>
        </w:numPr>
        <w:spacing w:before="60"/>
        <w:ind w:firstLineChars="0"/>
        <w:jc w:val="both"/>
        <w:rPr>
          <w:rFonts w:ascii="Times New Roman" w:eastAsiaTheme="minorEastAsia" w:hAnsi="Times New Roman" w:cs="Times New Roman"/>
          <w:sz w:val="22"/>
          <w:szCs w:val="22"/>
        </w:rPr>
      </w:pPr>
      <w:r w:rsidRPr="00083899">
        <w:rPr>
          <w:rFonts w:ascii="Times New Roman" w:eastAsiaTheme="minorEastAsia" w:hAnsi="Times New Roman" w:cs="Times New Roman" w:hint="eastAsia"/>
          <w:sz w:val="22"/>
          <w:szCs w:val="22"/>
        </w:rPr>
        <w:t>C</w:t>
      </w:r>
      <w:r w:rsidRPr="00083899">
        <w:rPr>
          <w:rFonts w:ascii="Times New Roman" w:eastAsiaTheme="minorEastAsia" w:hAnsi="Times New Roman" w:cs="Times New Roman"/>
          <w:sz w:val="22"/>
          <w:szCs w:val="22"/>
        </w:rPr>
        <w:t>ase 2:</w:t>
      </w:r>
      <w:r w:rsidR="005B5789" w:rsidRPr="00083899">
        <w:rPr>
          <w:rFonts w:ascii="Times New Roman" w:eastAsiaTheme="minorEastAsia" w:hAnsi="Times New Roman" w:cs="Times New Roman"/>
          <w:sz w:val="22"/>
          <w:szCs w:val="22"/>
        </w:rPr>
        <w:t xml:space="preserve"> When there is</w:t>
      </w:r>
      <w:r w:rsidR="00A42608" w:rsidRPr="00083899">
        <w:rPr>
          <w:rFonts w:ascii="Times New Roman" w:eastAsiaTheme="minorEastAsia" w:hAnsi="Times New Roman" w:cs="Times New Roman"/>
          <w:sz w:val="22"/>
          <w:szCs w:val="22"/>
        </w:rPr>
        <w:t xml:space="preserve"> </w:t>
      </w:r>
      <w:r w:rsidR="00681E34" w:rsidRPr="00083899">
        <w:rPr>
          <w:rFonts w:ascii="Times New Roman" w:eastAsiaTheme="minorEastAsia" w:hAnsi="Times New Roman" w:cs="Times New Roman"/>
          <w:sz w:val="22"/>
          <w:szCs w:val="22"/>
        </w:rPr>
        <w:t xml:space="preserve">CSI-RS with indicated TCI states </w:t>
      </w:r>
      <w:r w:rsidR="00681E34" w:rsidRPr="00083899">
        <w:rPr>
          <w:rFonts w:ascii="Times New Roman" w:hAnsi="Times New Roman" w:cs="Times New Roman"/>
          <w:sz w:val="22"/>
          <w:szCs w:val="22"/>
        </w:rPr>
        <w:t>in the same symbols as AP CSI-RS</w:t>
      </w:r>
    </w:p>
    <w:p w14:paraId="4748DC4C" w14:textId="04C14D1C" w:rsidR="00504B6B" w:rsidRPr="00083899" w:rsidRDefault="00681E34" w:rsidP="00040410">
      <w:pPr>
        <w:pStyle w:val="aa"/>
        <w:numPr>
          <w:ilvl w:val="1"/>
          <w:numId w:val="17"/>
        </w:numPr>
        <w:spacing w:before="60"/>
        <w:ind w:firstLineChars="0"/>
        <w:jc w:val="both"/>
        <w:rPr>
          <w:rFonts w:ascii="Times New Roman" w:eastAsiaTheme="minorEastAsia" w:hAnsi="Times New Roman" w:cs="Times New Roman"/>
          <w:sz w:val="22"/>
          <w:szCs w:val="22"/>
        </w:rPr>
      </w:pPr>
      <w:r w:rsidRPr="00083899">
        <w:rPr>
          <w:rFonts w:ascii="Times New Roman" w:hAnsi="Times New Roman" w:cs="Times New Roman"/>
          <w:sz w:val="22"/>
          <w:szCs w:val="22"/>
        </w:rPr>
        <w:t xml:space="preserve">The CSI-RS refers to </w:t>
      </w:r>
      <w:r w:rsidR="005A511B" w:rsidRPr="00083899">
        <w:rPr>
          <w:rFonts w:ascii="Times New Roman" w:hAnsi="Times New Roman" w:cs="Times New Roman"/>
          <w:sz w:val="22"/>
          <w:szCs w:val="22"/>
        </w:rPr>
        <w:t xml:space="preserve">aperiodic CSI-RS scheduled with offset larger than or equal to the UE reported threshold </w:t>
      </w:r>
      <w:r w:rsidR="005A511B" w:rsidRPr="00083899">
        <w:rPr>
          <w:rFonts w:ascii="Times New Roman" w:hAnsi="Times New Roman" w:cs="Times New Roman"/>
          <w:i/>
          <w:sz w:val="22"/>
          <w:szCs w:val="22"/>
        </w:rPr>
        <w:t>beamSwitchTiming</w:t>
      </w:r>
      <w:r w:rsidR="005A511B" w:rsidRPr="00083899">
        <w:rPr>
          <w:rFonts w:ascii="Times New Roman" w:hAnsi="Times New Roman" w:cs="Times New Roman"/>
          <w:sz w:val="22"/>
          <w:szCs w:val="22"/>
        </w:rPr>
        <w:t xml:space="preserve"> when the reported value is one of the values {14,28,48}, aperiodic CSI-RS scheduled with offset larger than or equal to 48 when the reported value of </w:t>
      </w:r>
      <w:r w:rsidR="005A511B" w:rsidRPr="00083899">
        <w:rPr>
          <w:rFonts w:ascii="Times New Roman" w:hAnsi="Times New Roman" w:cs="Times New Roman"/>
          <w:i/>
          <w:sz w:val="22"/>
          <w:szCs w:val="22"/>
        </w:rPr>
        <w:t>beamSwitchTiming</w:t>
      </w:r>
      <w:r w:rsidR="005A511B" w:rsidRPr="00083899">
        <w:rPr>
          <w:rFonts w:ascii="Times New Roman" w:hAnsi="Times New Roman" w:cs="Times New Roman"/>
          <w:sz w:val="22"/>
          <w:szCs w:val="22"/>
        </w:rPr>
        <w:t xml:space="preserve"> is one of the values {224, 336}, periodic CSI-RS or semi-persistent CSI</w:t>
      </w:r>
      <w:r w:rsidR="00504B6B" w:rsidRPr="00083899">
        <w:rPr>
          <w:rFonts w:ascii="Times New Roman" w:hAnsi="Times New Roman" w:cs="Times New Roman"/>
          <w:sz w:val="22"/>
          <w:szCs w:val="22"/>
        </w:rPr>
        <w:t xml:space="preserve"> </w:t>
      </w:r>
    </w:p>
    <w:p w14:paraId="055419A5" w14:textId="05F93950" w:rsidR="001F24AE" w:rsidRPr="00083899" w:rsidRDefault="00504B6B" w:rsidP="00040410">
      <w:pPr>
        <w:pStyle w:val="aa"/>
        <w:numPr>
          <w:ilvl w:val="0"/>
          <w:numId w:val="17"/>
        </w:numPr>
        <w:spacing w:before="60"/>
        <w:ind w:firstLineChars="0"/>
        <w:jc w:val="both"/>
        <w:rPr>
          <w:rFonts w:ascii="Times New Roman" w:eastAsiaTheme="minorEastAsia" w:hAnsi="Times New Roman" w:cs="Times New Roman"/>
          <w:sz w:val="22"/>
          <w:szCs w:val="22"/>
        </w:rPr>
      </w:pPr>
      <w:r w:rsidRPr="00083899">
        <w:rPr>
          <w:rFonts w:ascii="Times New Roman" w:hAnsi="Times New Roman" w:cs="Times New Roman"/>
          <w:sz w:val="22"/>
          <w:szCs w:val="22"/>
        </w:rPr>
        <w:t xml:space="preserve">Case 3: </w:t>
      </w:r>
      <w:r w:rsidR="005A511B" w:rsidRPr="00083899">
        <w:rPr>
          <w:rFonts w:ascii="Times New Roman" w:hAnsi="Times New Roman" w:cs="Times New Roman"/>
          <w:sz w:val="22"/>
          <w:szCs w:val="22"/>
        </w:rPr>
        <w:t>when there is no other DL signal</w:t>
      </w:r>
      <w:r w:rsidR="009C762D" w:rsidRPr="00083899">
        <w:rPr>
          <w:rFonts w:ascii="Times New Roman" w:hAnsi="Times New Roman" w:cs="Times New Roman"/>
          <w:sz w:val="22"/>
          <w:szCs w:val="22"/>
        </w:rPr>
        <w:t xml:space="preserve"> in the same symbols as AP CSI-RS</w:t>
      </w:r>
    </w:p>
    <w:p w14:paraId="19CBD08C" w14:textId="029D0DA8" w:rsidR="004B52EE" w:rsidRDefault="00092D5F" w:rsidP="00040410">
      <w:pPr>
        <w:spacing w:before="60"/>
        <w:jc w:val="both"/>
        <w:rPr>
          <w:rFonts w:eastAsia="宋体"/>
          <w:color w:val="212121"/>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1, it </w:t>
      </w:r>
      <w:r w:rsidR="00972543">
        <w:rPr>
          <w:rFonts w:eastAsiaTheme="minorEastAsia"/>
          <w:sz w:val="22"/>
          <w:szCs w:val="22"/>
          <w:lang w:eastAsia="zh-CN"/>
        </w:rPr>
        <w:t xml:space="preserve">is natural to </w:t>
      </w:r>
      <w:r w:rsidR="00E933D9">
        <w:rPr>
          <w:rFonts w:eastAsiaTheme="minorEastAsia"/>
          <w:sz w:val="22"/>
          <w:szCs w:val="22"/>
          <w:lang w:eastAsia="zh-CN"/>
        </w:rPr>
        <w:t>assume</w:t>
      </w:r>
      <w:r w:rsidR="00972543">
        <w:rPr>
          <w:rFonts w:eastAsiaTheme="minorEastAsia"/>
          <w:sz w:val="22"/>
          <w:szCs w:val="22"/>
          <w:lang w:eastAsia="zh-CN"/>
        </w:rPr>
        <w:t xml:space="preserve"> the</w:t>
      </w:r>
      <w:r w:rsidR="00E933D9">
        <w:rPr>
          <w:rFonts w:eastAsiaTheme="minorEastAsia"/>
          <w:sz w:val="22"/>
          <w:szCs w:val="22"/>
          <w:lang w:eastAsia="zh-CN"/>
        </w:rPr>
        <w:t xml:space="preserve"> indicated TCI state(s) of the PDSCH is </w:t>
      </w:r>
      <w:r w:rsidR="00C17476">
        <w:rPr>
          <w:rFonts w:eastAsiaTheme="minorEastAsia"/>
          <w:sz w:val="22"/>
          <w:szCs w:val="22"/>
          <w:lang w:eastAsia="zh-CN"/>
        </w:rPr>
        <w:t xml:space="preserve">applied for AP CSI-RS buffering. For case </w:t>
      </w:r>
      <w:r w:rsidR="009C762D">
        <w:rPr>
          <w:rFonts w:eastAsiaTheme="minorEastAsia"/>
          <w:sz w:val="22"/>
          <w:szCs w:val="22"/>
          <w:lang w:eastAsia="zh-CN"/>
        </w:rPr>
        <w:t>3</w:t>
      </w:r>
      <w:r w:rsidR="00C17476">
        <w:rPr>
          <w:rFonts w:eastAsiaTheme="minorEastAsia"/>
          <w:sz w:val="22"/>
          <w:szCs w:val="22"/>
          <w:lang w:eastAsia="zh-CN"/>
        </w:rPr>
        <w:t>,</w:t>
      </w:r>
      <w:r w:rsidR="009C762D">
        <w:rPr>
          <w:rFonts w:eastAsiaTheme="minorEastAsia"/>
          <w:sz w:val="22"/>
          <w:szCs w:val="22"/>
          <w:lang w:eastAsia="zh-CN"/>
        </w:rPr>
        <w:t xml:space="preserve"> it is natural to assume the </w:t>
      </w:r>
      <w:r w:rsidR="00495F23">
        <w:rPr>
          <w:rFonts w:eastAsiaTheme="minorEastAsia"/>
          <w:sz w:val="22"/>
          <w:szCs w:val="22"/>
          <w:lang w:eastAsia="zh-CN"/>
        </w:rPr>
        <w:t xml:space="preserve">default TCI states of PDSCH is applied for AP-CSI-RS buffering, i.e., </w:t>
      </w:r>
      <w:r w:rsidR="00C873A1" w:rsidRPr="006B6486">
        <w:rPr>
          <w:rFonts w:eastAsia="宋体"/>
          <w:color w:val="212121"/>
          <w:sz w:val="22"/>
          <w:szCs w:val="22"/>
          <w:lang w:eastAsia="zh-CN"/>
        </w:rPr>
        <w:t>the two TCI states corresponding to the lowest codepoint among the TCI codepoints containing two different TCI states</w:t>
      </w:r>
      <w:r w:rsidR="00C873A1">
        <w:rPr>
          <w:rFonts w:eastAsia="宋体"/>
          <w:color w:val="212121"/>
          <w:sz w:val="22"/>
          <w:szCs w:val="22"/>
          <w:lang w:eastAsia="zh-CN"/>
        </w:rPr>
        <w:t xml:space="preserve">. </w:t>
      </w:r>
      <w:r w:rsidR="00C873A1">
        <w:rPr>
          <w:rFonts w:eastAsia="宋体" w:hint="eastAsia"/>
          <w:color w:val="212121"/>
          <w:sz w:val="22"/>
          <w:szCs w:val="22"/>
          <w:lang w:eastAsia="zh-CN"/>
        </w:rPr>
        <w:t>For</w:t>
      </w:r>
      <w:r w:rsidR="00C873A1">
        <w:rPr>
          <w:rFonts w:eastAsia="宋体"/>
          <w:color w:val="212121"/>
          <w:sz w:val="22"/>
          <w:szCs w:val="22"/>
          <w:lang w:eastAsia="zh-CN"/>
        </w:rPr>
        <w:t xml:space="preserve"> </w:t>
      </w:r>
      <w:r w:rsidR="00C873A1">
        <w:rPr>
          <w:rFonts w:eastAsia="宋体" w:hint="eastAsia"/>
          <w:color w:val="212121"/>
          <w:sz w:val="22"/>
          <w:szCs w:val="22"/>
          <w:lang w:eastAsia="zh-CN"/>
        </w:rPr>
        <w:t>case</w:t>
      </w:r>
      <w:r w:rsidR="00C873A1">
        <w:rPr>
          <w:rFonts w:eastAsia="宋体"/>
          <w:color w:val="212121"/>
          <w:sz w:val="22"/>
          <w:szCs w:val="22"/>
          <w:lang w:eastAsia="zh-CN"/>
        </w:rPr>
        <w:t xml:space="preserve"> 2, there are different options</w:t>
      </w:r>
      <w:r w:rsidR="004B52EE">
        <w:rPr>
          <w:rFonts w:eastAsia="宋体"/>
          <w:color w:val="212121"/>
          <w:sz w:val="22"/>
          <w:szCs w:val="22"/>
          <w:lang w:eastAsia="zh-CN"/>
        </w:rPr>
        <w:t>:</w:t>
      </w:r>
    </w:p>
    <w:p w14:paraId="2C3CD2A1" w14:textId="39746E3E" w:rsidR="0049574A" w:rsidRDefault="004B52EE" w:rsidP="00040410">
      <w:pPr>
        <w:pStyle w:val="aa"/>
        <w:numPr>
          <w:ilvl w:val="0"/>
          <w:numId w:val="18"/>
        </w:numPr>
        <w:spacing w:before="60"/>
        <w:ind w:firstLineChars="0"/>
        <w:jc w:val="both"/>
        <w:rPr>
          <w:rFonts w:ascii="Times New Roman" w:eastAsiaTheme="minorEastAsia" w:hAnsi="Times New Roman" w:cs="Times New Roman"/>
          <w:sz w:val="22"/>
          <w:szCs w:val="22"/>
        </w:rPr>
      </w:pPr>
      <w:r w:rsidRPr="005C73BD">
        <w:rPr>
          <w:rFonts w:ascii="Times New Roman" w:eastAsiaTheme="minorEastAsia" w:hAnsi="Times New Roman" w:cs="Times New Roman"/>
          <w:sz w:val="22"/>
          <w:szCs w:val="22"/>
        </w:rPr>
        <w:t>Option 1:</w:t>
      </w:r>
      <w:r w:rsidR="0088598F" w:rsidRPr="005C73BD">
        <w:rPr>
          <w:rFonts w:ascii="Times New Roman" w:eastAsiaTheme="minorEastAsia" w:hAnsi="Times New Roman" w:cs="Times New Roman"/>
          <w:sz w:val="22"/>
          <w:szCs w:val="22"/>
        </w:rPr>
        <w:t xml:space="preserve"> </w:t>
      </w:r>
      <w:r w:rsidR="00736329" w:rsidRPr="005C73BD">
        <w:rPr>
          <w:rFonts w:ascii="Times New Roman" w:eastAsiaTheme="minorEastAsia" w:hAnsi="Times New Roman" w:cs="Times New Roman"/>
          <w:sz w:val="22"/>
          <w:szCs w:val="22"/>
        </w:rPr>
        <w:t xml:space="preserve">UE assumes the </w:t>
      </w:r>
      <w:r w:rsidR="0088598F" w:rsidRPr="005C73BD">
        <w:rPr>
          <w:rFonts w:ascii="Times New Roman" w:eastAsiaTheme="minorEastAsia" w:hAnsi="Times New Roman" w:cs="Times New Roman"/>
          <w:sz w:val="22"/>
          <w:szCs w:val="22"/>
        </w:rPr>
        <w:t xml:space="preserve">QCL-TypeD of the </w:t>
      </w:r>
      <w:r w:rsidR="005531D2">
        <w:rPr>
          <w:rFonts w:ascii="Times New Roman" w:eastAsiaTheme="minorEastAsia" w:hAnsi="Times New Roman" w:cs="Times New Roman"/>
          <w:sz w:val="22"/>
          <w:szCs w:val="22"/>
        </w:rPr>
        <w:t xml:space="preserve">indicated </w:t>
      </w:r>
      <w:r w:rsidR="0088598F" w:rsidRPr="005C73BD">
        <w:rPr>
          <w:rFonts w:ascii="Times New Roman" w:eastAsiaTheme="minorEastAsia" w:hAnsi="Times New Roman" w:cs="Times New Roman"/>
          <w:sz w:val="22"/>
          <w:szCs w:val="22"/>
        </w:rPr>
        <w:t>TCI state of the CSI-RS</w:t>
      </w:r>
      <w:r w:rsidR="00E36E21" w:rsidRPr="005C73BD">
        <w:rPr>
          <w:rFonts w:ascii="Times New Roman" w:eastAsiaTheme="minorEastAsia" w:hAnsi="Times New Roman" w:cs="Times New Roman"/>
          <w:sz w:val="22"/>
          <w:szCs w:val="22"/>
        </w:rPr>
        <w:t xml:space="preserve"> </w:t>
      </w:r>
      <w:r w:rsidR="005531D2">
        <w:rPr>
          <w:rFonts w:ascii="Times New Roman" w:eastAsiaTheme="minorEastAsia" w:hAnsi="Times New Roman" w:cs="Times New Roman"/>
          <w:sz w:val="22"/>
          <w:szCs w:val="22"/>
        </w:rPr>
        <w:t>is applied for AP CSI-RS buffering.</w:t>
      </w:r>
    </w:p>
    <w:p w14:paraId="42B607C8" w14:textId="6BBE59E6" w:rsidR="005531D2" w:rsidRPr="0018529D" w:rsidRDefault="005531D2" w:rsidP="00040410">
      <w:pPr>
        <w:pStyle w:val="aa"/>
        <w:numPr>
          <w:ilvl w:val="0"/>
          <w:numId w:val="18"/>
        </w:numPr>
        <w:spacing w:before="6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O</w:t>
      </w:r>
      <w:r>
        <w:rPr>
          <w:rFonts w:ascii="Times New Roman" w:eastAsiaTheme="minorEastAsia" w:hAnsi="Times New Roman" w:cs="Times New Roman"/>
          <w:sz w:val="22"/>
          <w:szCs w:val="22"/>
        </w:rPr>
        <w:t xml:space="preserve">ption 2: UE assumes the </w:t>
      </w:r>
      <w:r w:rsidR="005A4A4C" w:rsidRPr="005A4A4C">
        <w:rPr>
          <w:rFonts w:ascii="Times New Roman" w:eastAsiaTheme="minorEastAsia" w:hAnsi="Times New Roman" w:cs="Times New Roman"/>
          <w:sz w:val="22"/>
          <w:szCs w:val="22"/>
        </w:rPr>
        <w:t>default TCI states of PDSCH is applied for AP-CSI-RS buffering</w:t>
      </w:r>
      <w:r w:rsidR="005A4A4C">
        <w:rPr>
          <w:rFonts w:ascii="Times New Roman" w:eastAsiaTheme="minorEastAsia" w:hAnsi="Times New Roman" w:cs="Times New Roman"/>
          <w:sz w:val="22"/>
          <w:szCs w:val="22"/>
        </w:rPr>
        <w:t xml:space="preserve">, i.e., </w:t>
      </w:r>
      <w:r w:rsidR="005A4A4C" w:rsidRPr="006B6486">
        <w:rPr>
          <w:rFonts w:ascii="Times New Roman" w:hAnsi="Times New Roman"/>
          <w:color w:val="212121"/>
          <w:sz w:val="22"/>
          <w:szCs w:val="22"/>
        </w:rPr>
        <w:t>the two TCI states corresponding to the lowest codepoint among the TCI codepoints containing two different TCI states</w:t>
      </w:r>
      <w:r w:rsidR="0018529D">
        <w:rPr>
          <w:rFonts w:ascii="Times New Roman" w:hAnsi="Times New Roman"/>
          <w:color w:val="212121"/>
          <w:sz w:val="22"/>
          <w:szCs w:val="22"/>
        </w:rPr>
        <w:t>.</w:t>
      </w:r>
    </w:p>
    <w:p w14:paraId="16C06A8E" w14:textId="52D9C171" w:rsidR="004B52EE" w:rsidRDefault="007E3B96" w:rsidP="00040410">
      <w:pPr>
        <w:spacing w:before="60"/>
        <w:jc w:val="both"/>
        <w:rPr>
          <w:rFonts w:eastAsiaTheme="minorEastAsia"/>
          <w:sz w:val="22"/>
          <w:szCs w:val="22"/>
          <w:lang w:eastAsia="zh-CN"/>
        </w:rPr>
      </w:pPr>
      <w:r>
        <w:rPr>
          <w:rFonts w:eastAsiaTheme="minorEastAsia"/>
          <w:sz w:val="22"/>
          <w:szCs w:val="22"/>
          <w:lang w:eastAsia="zh-CN"/>
        </w:rPr>
        <w:t>B</w:t>
      </w:r>
      <w:r w:rsidR="001A4D8D">
        <w:rPr>
          <w:rFonts w:eastAsiaTheme="minorEastAsia"/>
          <w:sz w:val="22"/>
          <w:szCs w:val="22"/>
          <w:lang w:eastAsia="zh-CN"/>
        </w:rPr>
        <w:t xml:space="preserve">efore the DCI decoding, UE doesn’t know which </w:t>
      </w:r>
      <w:r w:rsidR="00320877">
        <w:rPr>
          <w:rFonts w:eastAsiaTheme="minorEastAsia"/>
          <w:sz w:val="22"/>
          <w:szCs w:val="22"/>
          <w:lang w:eastAsia="zh-CN"/>
        </w:rPr>
        <w:t>DL signal need to be received.</w:t>
      </w:r>
      <w:r w:rsidR="00D16912">
        <w:rPr>
          <w:rFonts w:eastAsiaTheme="minorEastAsia"/>
          <w:sz w:val="22"/>
          <w:szCs w:val="22"/>
          <w:lang w:eastAsia="zh-CN"/>
        </w:rPr>
        <w:t xml:space="preserve"> </w:t>
      </w:r>
      <w:r w:rsidR="00D16912">
        <w:rPr>
          <w:rFonts w:eastAsiaTheme="minorEastAsia" w:hint="eastAsia"/>
          <w:sz w:val="22"/>
          <w:szCs w:val="22"/>
          <w:lang w:eastAsia="zh-CN"/>
        </w:rPr>
        <w:t>So</w:t>
      </w:r>
      <w:r w:rsidR="00D16912">
        <w:rPr>
          <w:rFonts w:eastAsiaTheme="minorEastAsia"/>
          <w:sz w:val="22"/>
          <w:szCs w:val="22"/>
          <w:lang w:eastAsia="zh-CN"/>
        </w:rPr>
        <w:t xml:space="preserve"> UE may </w:t>
      </w:r>
      <w:r>
        <w:rPr>
          <w:rFonts w:eastAsiaTheme="minorEastAsia"/>
          <w:sz w:val="22"/>
          <w:szCs w:val="22"/>
          <w:lang w:eastAsia="zh-CN"/>
        </w:rPr>
        <w:t xml:space="preserve">need to buffer all the DL signals before DCI decoding. For option 1, UE may need to </w:t>
      </w:r>
      <w:r w:rsidR="00445BC6">
        <w:rPr>
          <w:rFonts w:eastAsiaTheme="minorEastAsia"/>
          <w:sz w:val="22"/>
          <w:szCs w:val="22"/>
          <w:lang w:eastAsia="zh-CN"/>
        </w:rPr>
        <w:t>buffer DL signals with three TCI states since the indicated TCI state of the CSI-RS may be different from the default TCI states of PDSCH.</w:t>
      </w:r>
      <w:r w:rsidR="00FF602F">
        <w:rPr>
          <w:rFonts w:eastAsiaTheme="minorEastAsia"/>
          <w:sz w:val="22"/>
          <w:szCs w:val="22"/>
          <w:lang w:eastAsia="zh-CN"/>
        </w:rPr>
        <w:t xml:space="preserve"> </w:t>
      </w:r>
      <w:r w:rsidR="00FF602F">
        <w:rPr>
          <w:rFonts w:eastAsiaTheme="minorEastAsia" w:hint="eastAsia"/>
          <w:sz w:val="22"/>
          <w:szCs w:val="22"/>
          <w:lang w:eastAsia="zh-CN"/>
        </w:rPr>
        <w:t>Wh</w:t>
      </w:r>
      <w:r w:rsidR="00FF602F">
        <w:rPr>
          <w:rFonts w:eastAsiaTheme="minorEastAsia"/>
          <w:sz w:val="22"/>
          <w:szCs w:val="22"/>
          <w:lang w:eastAsia="zh-CN"/>
        </w:rPr>
        <w:t xml:space="preserve">ile, for option 2, the default TCI states for AP-CSI-RS buffering is the same as the default TCI states of PDSCH. That means UE only need to buffer the DL signal with two TCI states. </w:t>
      </w:r>
      <w:r w:rsidR="00776D40">
        <w:rPr>
          <w:rFonts w:eastAsiaTheme="minorEastAsia"/>
          <w:sz w:val="22"/>
          <w:szCs w:val="22"/>
          <w:lang w:eastAsia="zh-CN"/>
        </w:rPr>
        <w:t>Therefore, option 2 is simpler than option 1.</w:t>
      </w:r>
      <w:r w:rsidR="00E31CA2">
        <w:rPr>
          <w:rFonts w:eastAsiaTheme="minorEastAsia"/>
          <w:sz w:val="22"/>
          <w:szCs w:val="22"/>
          <w:lang w:eastAsia="zh-CN"/>
        </w:rPr>
        <w:t xml:space="preserve"> Based on the above analysis, we have the following proposal:</w:t>
      </w:r>
    </w:p>
    <w:p w14:paraId="44C123D5" w14:textId="4088861C"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Proposal 1:</w:t>
      </w:r>
    </w:p>
    <w:p w14:paraId="5EEB6A90" w14:textId="0A24E711" w:rsidR="00D426D8" w:rsidRPr="00B44D24" w:rsidRDefault="00D426D8" w:rsidP="007A30CB">
      <w:pPr>
        <w:pStyle w:val="aa"/>
        <w:numPr>
          <w:ilvl w:val="1"/>
          <w:numId w:val="22"/>
        </w:numPr>
        <w:spacing w:before="60"/>
        <w:ind w:leftChars="-25" w:left="360" w:firstLineChars="0"/>
        <w:jc w:val="both"/>
        <w:rPr>
          <w:rFonts w:ascii="Times New Roman" w:hAnsi="Times New Roman" w:cs="Times New Roman"/>
          <w:i/>
          <w:iCs/>
          <w:color w:val="212121"/>
          <w:sz w:val="22"/>
          <w:szCs w:val="22"/>
        </w:rPr>
      </w:pPr>
      <w:r w:rsidRPr="00B44D24">
        <w:rPr>
          <w:rFonts w:ascii="Times New Roman" w:hAnsi="Times New Roman" w:cs="Times New Roman"/>
          <w:i/>
          <w:iCs/>
          <w:color w:val="212121"/>
          <w:sz w:val="22"/>
          <w:szCs w:val="22"/>
        </w:rPr>
        <w:lastRenderedPageBreak/>
        <w:t>For AP CSI-RS in single-DCI based M-TRP system, when the scheduling offset AP CSI-RS is less than beamSwitchTiming</w:t>
      </w:r>
    </w:p>
    <w:p w14:paraId="0863F16E" w14:textId="7AC703B6" w:rsidR="00D426D8" w:rsidRPr="00B44D24" w:rsidRDefault="00D426D8" w:rsidP="007A30CB">
      <w:pPr>
        <w:pStyle w:val="aa"/>
        <w:numPr>
          <w:ilvl w:val="0"/>
          <w:numId w:val="21"/>
        </w:numPr>
        <w:spacing w:before="60"/>
        <w:ind w:leftChars="150" w:left="780" w:firstLineChars="0"/>
        <w:jc w:val="both"/>
        <w:rPr>
          <w:rFonts w:ascii="Times New Roman" w:hAnsi="Times New Roman" w:cs="Times New Roman"/>
          <w:i/>
          <w:iCs/>
          <w:color w:val="212121"/>
          <w:sz w:val="22"/>
          <w:szCs w:val="22"/>
        </w:rPr>
      </w:pPr>
      <w:r w:rsidRPr="00B44D24">
        <w:rPr>
          <w:rFonts w:ascii="Times New Roman" w:hAnsi="Times New Roman" w:cs="Times New Roman"/>
          <w:i/>
          <w:iCs/>
          <w:color w:val="212121"/>
          <w:sz w:val="22"/>
          <w:szCs w:val="22"/>
        </w:rPr>
        <w:t xml:space="preserve">If there is </w:t>
      </w:r>
      <w:r w:rsidRPr="00B44D24">
        <w:rPr>
          <w:rFonts w:ascii="Times New Roman" w:hAnsi="Times New Roman" w:cs="Times New Roman"/>
          <w:i/>
          <w:iCs/>
          <w:sz w:val="22"/>
          <w:szCs w:val="22"/>
        </w:rPr>
        <w:t>PDSCH scheduled with offset larger than or equal to the threshold timeDurationForQCL</w:t>
      </w:r>
      <w:r w:rsidRPr="00B44D24">
        <w:rPr>
          <w:rFonts w:ascii="Times New Roman" w:hAnsi="Times New Roman" w:cs="Times New Roman"/>
          <w:i/>
          <w:iCs/>
          <w:color w:val="212121"/>
          <w:sz w:val="22"/>
          <w:szCs w:val="22"/>
        </w:rPr>
        <w:t xml:space="preserve"> </w:t>
      </w:r>
      <w:r w:rsidR="00DE4327">
        <w:rPr>
          <w:rFonts w:ascii="Times New Roman" w:hAnsi="Times New Roman" w:cs="Times New Roman"/>
          <w:i/>
          <w:iCs/>
          <w:color w:val="212121"/>
          <w:sz w:val="22"/>
          <w:szCs w:val="22"/>
        </w:rPr>
        <w:t>i</w:t>
      </w:r>
      <w:r w:rsidRPr="00B44D24">
        <w:rPr>
          <w:rFonts w:ascii="Times New Roman" w:hAnsi="Times New Roman" w:cs="Times New Roman"/>
          <w:i/>
          <w:iCs/>
          <w:color w:val="212121"/>
          <w:sz w:val="22"/>
          <w:szCs w:val="22"/>
        </w:rPr>
        <w:t>n the same symbols as AP CSI-RS,</w:t>
      </w:r>
    </w:p>
    <w:p w14:paraId="7D31B7A3" w14:textId="1927F108" w:rsidR="00D426D8" w:rsidRPr="00B44D24" w:rsidRDefault="00453A15" w:rsidP="007A30CB">
      <w:pPr>
        <w:pStyle w:val="aa"/>
        <w:numPr>
          <w:ilvl w:val="1"/>
          <w:numId w:val="21"/>
        </w:numPr>
        <w:spacing w:before="60"/>
        <w:ind w:leftChars="325" w:left="1200" w:firstLineChars="0"/>
        <w:jc w:val="both"/>
        <w:rPr>
          <w:rFonts w:ascii="Times New Roman" w:hAnsi="Times New Roman" w:cs="Times New Roman"/>
          <w:i/>
          <w:iCs/>
          <w:color w:val="212121"/>
          <w:sz w:val="22"/>
          <w:szCs w:val="22"/>
        </w:rPr>
      </w:pPr>
      <w:r>
        <w:rPr>
          <w:rFonts w:ascii="Times New Roman" w:hAnsi="Times New Roman" w:cs="Times New Roman"/>
          <w:i/>
          <w:iCs/>
          <w:color w:val="212121"/>
          <w:sz w:val="22"/>
          <w:szCs w:val="22"/>
        </w:rPr>
        <w:t>T</w:t>
      </w:r>
      <w:r w:rsidR="00D426D8" w:rsidRPr="00B44D24">
        <w:rPr>
          <w:rFonts w:ascii="Times New Roman" w:hAnsi="Times New Roman" w:cs="Times New Roman"/>
          <w:i/>
          <w:iCs/>
          <w:color w:val="212121"/>
          <w:sz w:val="22"/>
          <w:szCs w:val="22"/>
        </w:rPr>
        <w:t>he UE applies the QCL-TypeD(s) of the TCI-state(s) of the PDSCH to buffer the symbols of the AP CS-RS.</w:t>
      </w:r>
    </w:p>
    <w:p w14:paraId="531A122C" w14:textId="048859AD" w:rsidR="00D426D8" w:rsidRPr="00B44D24" w:rsidRDefault="00D426D8" w:rsidP="007A30CB">
      <w:pPr>
        <w:numPr>
          <w:ilvl w:val="0"/>
          <w:numId w:val="21"/>
        </w:numPr>
        <w:spacing w:before="60"/>
        <w:ind w:leftChars="150" w:left="780"/>
        <w:jc w:val="both"/>
        <w:rPr>
          <w:rFonts w:eastAsia="宋体"/>
          <w:i/>
          <w:iCs/>
          <w:color w:val="212121"/>
          <w:sz w:val="22"/>
          <w:szCs w:val="22"/>
          <w:lang w:eastAsia="zh-CN"/>
        </w:rPr>
      </w:pPr>
      <w:r w:rsidRPr="00B44D24">
        <w:rPr>
          <w:rFonts w:eastAsia="宋体"/>
          <w:i/>
          <w:iCs/>
          <w:color w:val="212121"/>
          <w:sz w:val="22"/>
          <w:szCs w:val="22"/>
          <w:lang w:eastAsia="zh-CN"/>
        </w:rPr>
        <w:t>Ot</w:t>
      </w:r>
      <w:r w:rsidR="00996483">
        <w:rPr>
          <w:rFonts w:eastAsia="宋体"/>
          <w:i/>
          <w:iCs/>
          <w:color w:val="212121"/>
          <w:sz w:val="22"/>
          <w:szCs w:val="22"/>
          <w:lang w:eastAsia="zh-CN"/>
        </w:rPr>
        <w:t>h</w:t>
      </w:r>
      <w:r w:rsidRPr="00B44D24">
        <w:rPr>
          <w:rFonts w:eastAsia="宋体"/>
          <w:i/>
          <w:iCs/>
          <w:color w:val="212121"/>
          <w:sz w:val="22"/>
          <w:szCs w:val="22"/>
          <w:lang w:eastAsia="zh-CN"/>
        </w:rPr>
        <w:t xml:space="preserve">erwise, if there is any CSI-RS </w:t>
      </w:r>
      <w:r w:rsidR="009B310F" w:rsidRPr="00B44D24">
        <w:rPr>
          <w:rFonts w:eastAsia="宋体"/>
          <w:i/>
          <w:iCs/>
          <w:color w:val="212121"/>
          <w:sz w:val="22"/>
          <w:szCs w:val="22"/>
          <w:lang w:eastAsia="zh-CN"/>
        </w:rPr>
        <w:t xml:space="preserve">with indicated TCI-states </w:t>
      </w:r>
      <w:r w:rsidRPr="00B44D24">
        <w:rPr>
          <w:rFonts w:eastAsia="宋体"/>
          <w:i/>
          <w:iCs/>
          <w:color w:val="212121"/>
          <w:sz w:val="22"/>
          <w:szCs w:val="22"/>
          <w:lang w:eastAsia="zh-CN"/>
        </w:rPr>
        <w:t xml:space="preserve">or there is no known DL signal </w:t>
      </w:r>
      <w:r w:rsidR="00DE4327">
        <w:rPr>
          <w:rFonts w:eastAsia="宋体"/>
          <w:i/>
          <w:iCs/>
          <w:color w:val="212121"/>
          <w:sz w:val="22"/>
          <w:szCs w:val="22"/>
          <w:lang w:eastAsia="zh-CN"/>
        </w:rPr>
        <w:t>i</w:t>
      </w:r>
      <w:r w:rsidRPr="00B44D24">
        <w:rPr>
          <w:rFonts w:eastAsia="宋体"/>
          <w:i/>
          <w:iCs/>
          <w:color w:val="212121"/>
          <w:sz w:val="22"/>
          <w:szCs w:val="22"/>
          <w:lang w:eastAsia="zh-CN"/>
        </w:rPr>
        <w:t xml:space="preserve">n the </w:t>
      </w:r>
      <w:r w:rsidR="009B310F">
        <w:rPr>
          <w:rFonts w:eastAsia="宋体"/>
          <w:i/>
          <w:iCs/>
          <w:color w:val="212121"/>
          <w:sz w:val="22"/>
          <w:szCs w:val="22"/>
          <w:lang w:eastAsia="zh-CN"/>
        </w:rPr>
        <w:t xml:space="preserve">same </w:t>
      </w:r>
      <w:r w:rsidRPr="00B44D24">
        <w:rPr>
          <w:rFonts w:eastAsia="宋体"/>
          <w:i/>
          <w:iCs/>
          <w:color w:val="212121"/>
          <w:sz w:val="22"/>
          <w:szCs w:val="22"/>
          <w:lang w:eastAsia="zh-CN"/>
        </w:rPr>
        <w:t>symbols of AP CSI-RS:</w:t>
      </w:r>
    </w:p>
    <w:p w14:paraId="2A37F8FA" w14:textId="5B9DDA63" w:rsidR="00D426D8" w:rsidRPr="00B44D24" w:rsidRDefault="00D426D8" w:rsidP="007A30CB">
      <w:pPr>
        <w:pStyle w:val="aa"/>
        <w:numPr>
          <w:ilvl w:val="1"/>
          <w:numId w:val="21"/>
        </w:numPr>
        <w:spacing w:before="60"/>
        <w:ind w:leftChars="325" w:left="1200" w:firstLineChars="0"/>
        <w:jc w:val="both"/>
        <w:rPr>
          <w:rFonts w:ascii="Times New Roman" w:hAnsi="Times New Roman" w:cs="Times New Roman"/>
          <w:i/>
          <w:iCs/>
          <w:color w:val="212121"/>
          <w:sz w:val="22"/>
          <w:szCs w:val="22"/>
        </w:rPr>
      </w:pPr>
      <w:r w:rsidRPr="00B44D24">
        <w:rPr>
          <w:rFonts w:ascii="Times New Roman" w:hAnsi="Times New Roman" w:cs="Times New Roman"/>
          <w:i/>
          <w:iCs/>
          <w:color w:val="212121"/>
          <w:sz w:val="22"/>
          <w:szCs w:val="22"/>
        </w:rPr>
        <w:t>The UE apply the QCL-TypeDs of the default TCI-states for PDS</w:t>
      </w:r>
      <w:r w:rsidR="00A02749">
        <w:rPr>
          <w:rFonts w:ascii="Times New Roman" w:hAnsi="Times New Roman" w:cs="Times New Roman"/>
          <w:i/>
          <w:iCs/>
          <w:color w:val="212121"/>
          <w:sz w:val="22"/>
          <w:szCs w:val="22"/>
        </w:rPr>
        <w:t>C</w:t>
      </w:r>
      <w:r w:rsidRPr="00B44D24">
        <w:rPr>
          <w:rFonts w:ascii="Times New Roman" w:hAnsi="Times New Roman" w:cs="Times New Roman"/>
          <w:i/>
          <w:iCs/>
          <w:color w:val="212121"/>
          <w:sz w:val="22"/>
          <w:szCs w:val="22"/>
        </w:rPr>
        <w:t>H i.e., the two TCI states corresponding to the lowest codepoint among the TCI codepoints containing two different TCI states, to buffer the symbol of AP CSI-RS.</w:t>
      </w:r>
    </w:p>
    <w:p w14:paraId="06DEFC13" w14:textId="1207479D" w:rsidR="00E31CA2" w:rsidRDefault="000E4496" w:rsidP="007A30CB">
      <w:pPr>
        <w:spacing w:before="60"/>
        <w:rPr>
          <w:rFonts w:eastAsiaTheme="minorEastAsia"/>
          <w:sz w:val="22"/>
          <w:szCs w:val="22"/>
          <w:lang w:eastAsia="zh-CN"/>
        </w:rPr>
      </w:pPr>
      <w:r w:rsidRPr="000E4496">
        <w:rPr>
          <w:rFonts w:eastAsiaTheme="minorEastAsia" w:hint="eastAsia"/>
          <w:sz w:val="22"/>
          <w:szCs w:val="22"/>
          <w:lang w:eastAsia="zh-CN"/>
        </w:rPr>
        <w:t>F</w:t>
      </w:r>
      <w:r w:rsidRPr="000E4496">
        <w:rPr>
          <w:rFonts w:eastAsiaTheme="minorEastAsia"/>
          <w:sz w:val="22"/>
          <w:szCs w:val="22"/>
          <w:lang w:eastAsia="zh-CN"/>
        </w:rPr>
        <w:t>or the second issue,</w:t>
      </w:r>
      <w:r w:rsidR="004B6A5B">
        <w:rPr>
          <w:rFonts w:eastAsiaTheme="minorEastAsia"/>
          <w:sz w:val="22"/>
          <w:szCs w:val="22"/>
          <w:lang w:eastAsia="zh-CN"/>
        </w:rPr>
        <w:t xml:space="preserve"> two options can be considered:</w:t>
      </w:r>
    </w:p>
    <w:p w14:paraId="6413403F" w14:textId="4F64F720" w:rsidR="001B35B9" w:rsidRPr="00EC1C8B" w:rsidRDefault="004B6A5B" w:rsidP="007A30CB">
      <w:pPr>
        <w:pStyle w:val="aa"/>
        <w:numPr>
          <w:ilvl w:val="0"/>
          <w:numId w:val="24"/>
        </w:numPr>
        <w:spacing w:before="60"/>
        <w:ind w:firstLineChars="0"/>
        <w:jc w:val="both"/>
        <w:rPr>
          <w:rFonts w:ascii="Times New Roman" w:eastAsiaTheme="minorEastAsia" w:hAnsi="Times New Roman" w:cs="Times New Roman"/>
          <w:sz w:val="22"/>
          <w:szCs w:val="22"/>
        </w:rPr>
      </w:pPr>
      <w:r w:rsidRPr="00EC1C8B">
        <w:rPr>
          <w:rFonts w:ascii="Times New Roman" w:eastAsiaTheme="minorEastAsia" w:hAnsi="Times New Roman" w:cs="Times New Roman"/>
          <w:sz w:val="22"/>
          <w:szCs w:val="22"/>
        </w:rPr>
        <w:t xml:space="preserve">Option 1: </w:t>
      </w:r>
      <w:r w:rsidR="002F413D" w:rsidRPr="00EC1C8B">
        <w:rPr>
          <w:rFonts w:ascii="Times New Roman" w:eastAsiaTheme="minorEastAsia" w:hAnsi="Times New Roman" w:cs="Times New Roman"/>
          <w:sz w:val="22"/>
          <w:szCs w:val="22"/>
        </w:rPr>
        <w:t>The UE always use</w:t>
      </w:r>
      <w:r w:rsidR="00427138" w:rsidRPr="00EC1C8B">
        <w:rPr>
          <w:rFonts w:ascii="Times New Roman" w:eastAsiaTheme="minorEastAsia" w:hAnsi="Times New Roman" w:cs="Times New Roman"/>
          <w:sz w:val="22"/>
          <w:szCs w:val="22"/>
        </w:rPr>
        <w:t>s</w:t>
      </w:r>
      <w:r w:rsidR="002F413D" w:rsidRPr="00EC1C8B">
        <w:rPr>
          <w:rFonts w:ascii="Times New Roman" w:eastAsiaTheme="minorEastAsia" w:hAnsi="Times New Roman" w:cs="Times New Roman"/>
          <w:sz w:val="22"/>
          <w:szCs w:val="22"/>
        </w:rPr>
        <w:t xml:space="preserve"> the AP CSI-RS buffered with the QCL-typeD of the first TCI-state to measure CSI.</w:t>
      </w:r>
    </w:p>
    <w:p w14:paraId="0D07AEC6" w14:textId="4DDA6BB7" w:rsidR="001B35B9" w:rsidRPr="00EC1C8B" w:rsidRDefault="00684C58" w:rsidP="00EC1C8B">
      <w:pPr>
        <w:pStyle w:val="aa"/>
        <w:numPr>
          <w:ilvl w:val="0"/>
          <w:numId w:val="24"/>
        </w:numPr>
        <w:spacing w:before="120"/>
        <w:ind w:firstLineChars="0"/>
        <w:jc w:val="both"/>
        <w:rPr>
          <w:rFonts w:ascii="Times New Roman" w:hAnsi="Times New Roman" w:cs="Times New Roman"/>
          <w:color w:val="212121"/>
          <w:sz w:val="22"/>
          <w:szCs w:val="22"/>
        </w:rPr>
      </w:pPr>
      <w:r w:rsidRPr="00EC1C8B">
        <w:rPr>
          <w:rFonts w:ascii="Times New Roman" w:eastAsiaTheme="minorEastAsia" w:hAnsi="Times New Roman" w:cs="Times New Roman"/>
          <w:sz w:val="22"/>
          <w:szCs w:val="22"/>
        </w:rPr>
        <w:t xml:space="preserve">Option 2: </w:t>
      </w:r>
      <w:r w:rsidR="001B35B9" w:rsidRPr="00EC1C8B">
        <w:rPr>
          <w:rFonts w:ascii="Times New Roman" w:hAnsi="Times New Roman" w:cs="Times New Roman"/>
          <w:color w:val="212121"/>
          <w:sz w:val="22"/>
          <w:szCs w:val="22"/>
        </w:rPr>
        <w:t>If the TCI-state of the</w:t>
      </w:r>
      <w:r w:rsidR="00B90839" w:rsidRPr="00EC1C8B">
        <w:rPr>
          <w:rFonts w:ascii="Times New Roman" w:hAnsi="Times New Roman" w:cs="Times New Roman"/>
          <w:color w:val="212121"/>
          <w:sz w:val="22"/>
          <w:szCs w:val="22"/>
        </w:rPr>
        <w:t xml:space="preserve"> indicated</w:t>
      </w:r>
      <w:r w:rsidR="001B35B9" w:rsidRPr="00EC1C8B">
        <w:rPr>
          <w:rFonts w:ascii="Times New Roman" w:hAnsi="Times New Roman" w:cs="Times New Roman"/>
          <w:color w:val="212121"/>
          <w:sz w:val="22"/>
          <w:szCs w:val="22"/>
        </w:rPr>
        <w:t xml:space="preserve"> AP CSI-RS is </w:t>
      </w:r>
      <w:r w:rsidR="00B90839" w:rsidRPr="00EC1C8B">
        <w:rPr>
          <w:rFonts w:ascii="Times New Roman" w:hAnsi="Times New Roman" w:cs="Times New Roman"/>
          <w:color w:val="212121"/>
          <w:sz w:val="22"/>
          <w:szCs w:val="22"/>
        </w:rPr>
        <w:t xml:space="preserve">the </w:t>
      </w:r>
      <w:r w:rsidR="001B35B9" w:rsidRPr="00EC1C8B">
        <w:rPr>
          <w:rFonts w:ascii="Times New Roman" w:hAnsi="Times New Roman" w:cs="Times New Roman"/>
          <w:color w:val="212121"/>
          <w:sz w:val="22"/>
          <w:szCs w:val="22"/>
        </w:rPr>
        <w:t xml:space="preserve">same </w:t>
      </w:r>
      <w:r w:rsidR="00B90839" w:rsidRPr="00EC1C8B">
        <w:rPr>
          <w:rFonts w:ascii="Times New Roman" w:hAnsi="Times New Roman" w:cs="Times New Roman"/>
          <w:color w:val="212121"/>
          <w:sz w:val="22"/>
          <w:szCs w:val="22"/>
        </w:rPr>
        <w:t>as</w:t>
      </w:r>
      <w:r w:rsidR="001B35B9" w:rsidRPr="00EC1C8B">
        <w:rPr>
          <w:rFonts w:ascii="Times New Roman" w:hAnsi="Times New Roman" w:cs="Times New Roman"/>
          <w:color w:val="212121"/>
          <w:sz w:val="22"/>
          <w:szCs w:val="22"/>
        </w:rPr>
        <w:t xml:space="preserve"> one of the default TCI-state</w:t>
      </w:r>
      <w:r w:rsidR="002E57B2" w:rsidRPr="00EC1C8B">
        <w:rPr>
          <w:rFonts w:ascii="Times New Roman" w:hAnsi="Times New Roman" w:cs="Times New Roman"/>
          <w:color w:val="212121"/>
          <w:sz w:val="22"/>
          <w:szCs w:val="22"/>
        </w:rPr>
        <w:t>(</w:t>
      </w:r>
      <w:r w:rsidR="001B35B9" w:rsidRPr="00EC1C8B">
        <w:rPr>
          <w:rFonts w:ascii="Times New Roman" w:hAnsi="Times New Roman" w:cs="Times New Roman"/>
          <w:color w:val="212121"/>
          <w:sz w:val="22"/>
          <w:szCs w:val="22"/>
        </w:rPr>
        <w:t>s</w:t>
      </w:r>
      <w:r w:rsidR="002E57B2" w:rsidRPr="00EC1C8B">
        <w:rPr>
          <w:rFonts w:ascii="Times New Roman" w:hAnsi="Times New Roman" w:cs="Times New Roman"/>
          <w:color w:val="212121"/>
          <w:sz w:val="22"/>
          <w:szCs w:val="22"/>
        </w:rPr>
        <w:t>)</w:t>
      </w:r>
      <w:r w:rsidR="00B90839" w:rsidRPr="00EC1C8B">
        <w:rPr>
          <w:rFonts w:ascii="Times New Roman" w:hAnsi="Times New Roman" w:cs="Times New Roman"/>
          <w:color w:val="212121"/>
          <w:sz w:val="22"/>
          <w:szCs w:val="22"/>
        </w:rPr>
        <w:t xml:space="preserve"> for AP CSI-RS buffering</w:t>
      </w:r>
      <w:r w:rsidR="001B35B9" w:rsidRPr="00EC1C8B">
        <w:rPr>
          <w:rFonts w:ascii="Times New Roman" w:hAnsi="Times New Roman" w:cs="Times New Roman"/>
          <w:color w:val="212121"/>
          <w:sz w:val="22"/>
          <w:szCs w:val="22"/>
        </w:rPr>
        <w:t xml:space="preserve">, the UE use the AP CSI-RS buffered with the QCL-TypeD of the TCI-state that is same to the indicated TCI-state to measure the CSI. If the TCI-state of the </w:t>
      </w:r>
      <w:r w:rsidR="002E57B2" w:rsidRPr="00EC1C8B">
        <w:rPr>
          <w:rFonts w:ascii="Times New Roman" w:hAnsi="Times New Roman" w:cs="Times New Roman"/>
          <w:color w:val="212121"/>
          <w:sz w:val="22"/>
          <w:szCs w:val="22"/>
        </w:rPr>
        <w:t xml:space="preserve">indicated </w:t>
      </w:r>
      <w:r w:rsidR="001B35B9" w:rsidRPr="00EC1C8B">
        <w:rPr>
          <w:rFonts w:ascii="Times New Roman" w:hAnsi="Times New Roman" w:cs="Times New Roman"/>
          <w:color w:val="212121"/>
          <w:sz w:val="22"/>
          <w:szCs w:val="22"/>
        </w:rPr>
        <w:t xml:space="preserve">AP CSI-RS is not </w:t>
      </w:r>
      <w:r w:rsidR="002E57B2" w:rsidRPr="00EC1C8B">
        <w:rPr>
          <w:rFonts w:ascii="Times New Roman" w:hAnsi="Times New Roman" w:cs="Times New Roman"/>
          <w:color w:val="212121"/>
          <w:sz w:val="22"/>
          <w:szCs w:val="22"/>
        </w:rPr>
        <w:t xml:space="preserve">the </w:t>
      </w:r>
      <w:r w:rsidR="001B35B9" w:rsidRPr="00EC1C8B">
        <w:rPr>
          <w:rFonts w:ascii="Times New Roman" w:hAnsi="Times New Roman" w:cs="Times New Roman"/>
          <w:color w:val="212121"/>
          <w:sz w:val="22"/>
          <w:szCs w:val="22"/>
        </w:rPr>
        <w:t xml:space="preserve">same </w:t>
      </w:r>
      <w:r w:rsidR="002E57B2" w:rsidRPr="00EC1C8B">
        <w:rPr>
          <w:rFonts w:ascii="Times New Roman" w:hAnsi="Times New Roman" w:cs="Times New Roman"/>
          <w:color w:val="212121"/>
          <w:sz w:val="22"/>
          <w:szCs w:val="22"/>
        </w:rPr>
        <w:t>as</w:t>
      </w:r>
      <w:r w:rsidR="001B35B9" w:rsidRPr="00EC1C8B">
        <w:rPr>
          <w:rFonts w:ascii="Times New Roman" w:hAnsi="Times New Roman" w:cs="Times New Roman"/>
          <w:color w:val="212121"/>
          <w:sz w:val="22"/>
          <w:szCs w:val="22"/>
        </w:rPr>
        <w:t xml:space="preserve"> any of the default TCI-state</w:t>
      </w:r>
      <w:r w:rsidR="002E57B2" w:rsidRPr="00EC1C8B">
        <w:rPr>
          <w:rFonts w:ascii="Times New Roman" w:hAnsi="Times New Roman" w:cs="Times New Roman"/>
          <w:color w:val="212121"/>
          <w:sz w:val="22"/>
          <w:szCs w:val="22"/>
        </w:rPr>
        <w:t>(</w:t>
      </w:r>
      <w:r w:rsidR="001B35B9" w:rsidRPr="00EC1C8B">
        <w:rPr>
          <w:rFonts w:ascii="Times New Roman" w:hAnsi="Times New Roman" w:cs="Times New Roman"/>
          <w:color w:val="212121"/>
          <w:sz w:val="22"/>
          <w:szCs w:val="22"/>
        </w:rPr>
        <w:t>s</w:t>
      </w:r>
      <w:r w:rsidR="002E57B2" w:rsidRPr="00EC1C8B">
        <w:rPr>
          <w:rFonts w:ascii="Times New Roman" w:hAnsi="Times New Roman" w:cs="Times New Roman"/>
          <w:color w:val="212121"/>
          <w:sz w:val="22"/>
          <w:szCs w:val="22"/>
        </w:rPr>
        <w:t>)</w:t>
      </w:r>
      <w:r w:rsidR="001B35B9" w:rsidRPr="00EC1C8B">
        <w:rPr>
          <w:rFonts w:ascii="Times New Roman" w:hAnsi="Times New Roman" w:cs="Times New Roman"/>
          <w:color w:val="212121"/>
          <w:sz w:val="22"/>
          <w:szCs w:val="22"/>
        </w:rPr>
        <w:t>, the UE use</w:t>
      </w:r>
      <w:r w:rsidR="00427138" w:rsidRPr="00EC1C8B">
        <w:rPr>
          <w:rFonts w:ascii="Times New Roman" w:hAnsi="Times New Roman" w:cs="Times New Roman"/>
          <w:color w:val="212121"/>
          <w:sz w:val="22"/>
          <w:szCs w:val="22"/>
        </w:rPr>
        <w:t>s</w:t>
      </w:r>
      <w:r w:rsidR="001B35B9" w:rsidRPr="00EC1C8B">
        <w:rPr>
          <w:rFonts w:ascii="Times New Roman" w:hAnsi="Times New Roman" w:cs="Times New Roman"/>
          <w:color w:val="212121"/>
          <w:sz w:val="22"/>
          <w:szCs w:val="22"/>
        </w:rPr>
        <w:t xml:space="preserve"> the AP CSI-RS buffered with the QCL-TypeD of the first default </w:t>
      </w:r>
      <w:r w:rsidR="00E95ACA" w:rsidRPr="00EC1C8B">
        <w:rPr>
          <w:rFonts w:ascii="Times New Roman" w:hAnsi="Times New Roman" w:cs="Times New Roman"/>
          <w:color w:val="212121"/>
          <w:sz w:val="22"/>
          <w:szCs w:val="22"/>
        </w:rPr>
        <w:t xml:space="preserve">TCI state </w:t>
      </w:r>
      <w:r w:rsidR="001B35B9" w:rsidRPr="00EC1C8B">
        <w:rPr>
          <w:rFonts w:ascii="Times New Roman" w:hAnsi="Times New Roman" w:cs="Times New Roman"/>
          <w:color w:val="212121"/>
          <w:sz w:val="22"/>
          <w:szCs w:val="22"/>
        </w:rPr>
        <w:t>to measure the CSI.</w:t>
      </w:r>
    </w:p>
    <w:p w14:paraId="4F63235F" w14:textId="4B2D09D3" w:rsidR="00EC1C8B" w:rsidRDefault="008E1EC8" w:rsidP="00CB1190">
      <w:pPr>
        <w:spacing w:before="120"/>
        <w:jc w:val="both"/>
        <w:rPr>
          <w:rFonts w:eastAsia="宋体"/>
          <w:color w:val="212121"/>
          <w:sz w:val="22"/>
          <w:szCs w:val="22"/>
          <w:lang w:eastAsia="zh-CN"/>
        </w:rPr>
      </w:pPr>
      <w:r w:rsidRPr="002106CA">
        <w:rPr>
          <w:rFonts w:eastAsia="宋体"/>
          <w:color w:val="212121"/>
          <w:sz w:val="22"/>
          <w:szCs w:val="22"/>
          <w:lang w:eastAsia="zh-CN"/>
        </w:rPr>
        <w:t>As discussed</w:t>
      </w:r>
      <w:r w:rsidR="002106CA" w:rsidRPr="002106CA">
        <w:rPr>
          <w:rFonts w:eastAsia="宋体"/>
          <w:color w:val="212121"/>
          <w:sz w:val="22"/>
          <w:szCs w:val="22"/>
          <w:lang w:eastAsia="zh-CN"/>
        </w:rPr>
        <w:t xml:space="preserve"> in the last meeting, </w:t>
      </w:r>
      <w:r w:rsidR="00F73235">
        <w:rPr>
          <w:rFonts w:eastAsia="宋体"/>
          <w:color w:val="212121"/>
          <w:sz w:val="22"/>
          <w:szCs w:val="22"/>
          <w:lang w:eastAsia="zh-CN"/>
        </w:rPr>
        <w:t>option</w:t>
      </w:r>
      <w:r w:rsidR="00411E0C">
        <w:rPr>
          <w:rFonts w:eastAsia="宋体"/>
          <w:color w:val="212121"/>
          <w:sz w:val="22"/>
          <w:szCs w:val="22"/>
          <w:lang w:eastAsia="zh-CN"/>
        </w:rPr>
        <w:t xml:space="preserve"> 2 can provide more gNB scheduling flexibility on AP CSI-RS</w:t>
      </w:r>
      <w:r w:rsidR="00CB388C">
        <w:rPr>
          <w:rFonts w:eastAsia="宋体"/>
          <w:color w:val="212121"/>
          <w:sz w:val="22"/>
          <w:szCs w:val="22"/>
          <w:lang w:eastAsia="zh-CN"/>
        </w:rPr>
        <w:t xml:space="preserve"> while option 1 only allows scheduling AP </w:t>
      </w:r>
      <w:r w:rsidR="00CB388C">
        <w:rPr>
          <w:rFonts w:eastAsia="宋体" w:hint="eastAsia"/>
          <w:color w:val="212121"/>
          <w:sz w:val="22"/>
          <w:szCs w:val="22"/>
          <w:lang w:eastAsia="zh-CN"/>
        </w:rPr>
        <w:t>CSI-RS</w:t>
      </w:r>
      <w:r w:rsidR="00CB388C">
        <w:rPr>
          <w:rFonts w:eastAsia="宋体"/>
          <w:color w:val="212121"/>
          <w:sz w:val="22"/>
          <w:szCs w:val="22"/>
          <w:lang w:eastAsia="zh-CN"/>
        </w:rPr>
        <w:t xml:space="preserve"> with smaller offset </w:t>
      </w:r>
      <w:r w:rsidR="004C4345">
        <w:rPr>
          <w:rFonts w:eastAsia="宋体"/>
          <w:color w:val="212121"/>
          <w:sz w:val="22"/>
          <w:szCs w:val="22"/>
          <w:lang w:eastAsia="zh-CN"/>
        </w:rPr>
        <w:t>for one TRP. Therefore, we have the following proposal:</w:t>
      </w:r>
    </w:p>
    <w:p w14:paraId="19DEBDCB" w14:textId="09451AF5" w:rsidR="004C4345" w:rsidRPr="004C4345" w:rsidRDefault="004C4345" w:rsidP="00EC1C8B">
      <w:pPr>
        <w:spacing w:before="120"/>
        <w:rPr>
          <w:rFonts w:eastAsia="宋体"/>
          <w:b/>
          <w:bCs/>
          <w:color w:val="212121"/>
          <w:sz w:val="22"/>
          <w:szCs w:val="22"/>
          <w:u w:val="single"/>
          <w:lang w:eastAsia="zh-CN"/>
        </w:rPr>
      </w:pPr>
      <w:r w:rsidRPr="004C4345">
        <w:rPr>
          <w:rFonts w:eastAsia="宋体" w:hint="eastAsia"/>
          <w:b/>
          <w:bCs/>
          <w:color w:val="212121"/>
          <w:sz w:val="22"/>
          <w:szCs w:val="22"/>
          <w:u w:val="single"/>
          <w:lang w:eastAsia="zh-CN"/>
        </w:rPr>
        <w:t>P</w:t>
      </w:r>
      <w:r w:rsidRPr="004C4345">
        <w:rPr>
          <w:rFonts w:eastAsia="宋体"/>
          <w:b/>
          <w:bCs/>
          <w:color w:val="212121"/>
          <w:sz w:val="22"/>
          <w:szCs w:val="22"/>
          <w:u w:val="single"/>
          <w:lang w:eastAsia="zh-CN"/>
        </w:rPr>
        <w:t>roposal 2:</w:t>
      </w:r>
    </w:p>
    <w:p w14:paraId="08F0D2BA" w14:textId="77777777" w:rsidR="009176FF" w:rsidRPr="009176FF" w:rsidRDefault="004C4345" w:rsidP="00295B0B">
      <w:pPr>
        <w:pStyle w:val="aa"/>
        <w:numPr>
          <w:ilvl w:val="1"/>
          <w:numId w:val="22"/>
        </w:numPr>
        <w:spacing w:before="120"/>
        <w:ind w:leftChars="-25" w:left="360" w:firstLineChars="0"/>
        <w:jc w:val="both"/>
        <w:rPr>
          <w:rFonts w:ascii="Times New Roman" w:hAnsi="Times New Roman" w:cs="Times New Roman"/>
          <w:i/>
          <w:iCs/>
          <w:color w:val="212121"/>
          <w:sz w:val="22"/>
          <w:szCs w:val="22"/>
        </w:rPr>
      </w:pPr>
      <w:r w:rsidRPr="009176FF">
        <w:rPr>
          <w:rFonts w:ascii="Times New Roman" w:hAnsi="Times New Roman" w:cs="Times New Roman"/>
          <w:i/>
          <w:iCs/>
          <w:color w:val="212121"/>
          <w:sz w:val="22"/>
          <w:szCs w:val="22"/>
        </w:rPr>
        <w:t>For AP CSI-RS in single-DCI based M-TRP system, when the scheduling offset AP CSI-RS is less than beamSwitchTiming</w:t>
      </w:r>
      <w:r w:rsidR="00110633" w:rsidRPr="009176FF">
        <w:rPr>
          <w:rFonts w:ascii="Times New Roman" w:hAnsi="Times New Roman" w:cs="Times New Roman"/>
          <w:i/>
          <w:iCs/>
          <w:color w:val="212121"/>
          <w:sz w:val="22"/>
          <w:szCs w:val="22"/>
        </w:rPr>
        <w:t>,</w:t>
      </w:r>
      <w:r w:rsidR="00110633" w:rsidRPr="007034B8">
        <w:rPr>
          <w:rFonts w:ascii="Times New Roman" w:hAnsi="Times New Roman" w:cs="Times New Roman"/>
          <w:i/>
          <w:iCs/>
          <w:color w:val="212121"/>
          <w:sz w:val="22"/>
          <w:szCs w:val="22"/>
        </w:rPr>
        <w:t xml:space="preserve"> </w:t>
      </w:r>
      <w:r w:rsidR="00110633" w:rsidRPr="007034B8">
        <w:rPr>
          <w:rFonts w:ascii="Times New Roman" w:hAnsi="Times New Roman"/>
          <w:i/>
          <w:iCs/>
          <w:color w:val="212121"/>
          <w:sz w:val="22"/>
          <w:szCs w:val="22"/>
        </w:rPr>
        <w:t>the UE can measure the CSI on the AP CSI-RS based on the following</w:t>
      </w:r>
      <w:r w:rsidR="00110633" w:rsidRPr="007034B8">
        <w:rPr>
          <w:rFonts w:ascii="Times New Roman" w:hAnsi="Times New Roman" w:hint="eastAsia"/>
          <w:i/>
          <w:iCs/>
          <w:color w:val="212121"/>
          <w:sz w:val="22"/>
          <w:szCs w:val="22"/>
        </w:rPr>
        <w:t>:</w:t>
      </w:r>
    </w:p>
    <w:p w14:paraId="4ADA9C3A" w14:textId="4130D1E3" w:rsidR="00DA5E0F" w:rsidRPr="009176FF" w:rsidRDefault="00DA5E0F" w:rsidP="009176FF">
      <w:pPr>
        <w:pStyle w:val="aa"/>
        <w:numPr>
          <w:ilvl w:val="1"/>
          <w:numId w:val="22"/>
        </w:numPr>
        <w:spacing w:before="120"/>
        <w:ind w:firstLineChars="0"/>
        <w:jc w:val="both"/>
        <w:rPr>
          <w:rFonts w:ascii="Times New Roman" w:hAnsi="Times New Roman" w:cs="Times New Roman"/>
          <w:i/>
          <w:iCs/>
          <w:color w:val="212121"/>
          <w:sz w:val="22"/>
          <w:szCs w:val="22"/>
        </w:rPr>
      </w:pPr>
      <w:r w:rsidRPr="009176FF">
        <w:rPr>
          <w:rFonts w:ascii="Times New Roman" w:hAnsi="Times New Roman" w:cs="Times New Roman"/>
          <w:i/>
          <w:iCs/>
          <w:color w:val="212121"/>
          <w:sz w:val="22"/>
          <w:szCs w:val="22"/>
        </w:rPr>
        <w:t>If the TCI-state of the indicated AP CSI-RS is the same as one of the default TCI-state(s) for AP CSI-RS buffering, the UE use the AP CSI-RS buffered with the QCL-TypeD of the TCI-state that is same to the indicated TCI-state to measure the CSI</w:t>
      </w:r>
      <w:r w:rsidR="00C074C4" w:rsidRPr="009176FF">
        <w:rPr>
          <w:rFonts w:ascii="Times New Roman" w:hAnsi="Times New Roman" w:cs="Times New Roman"/>
          <w:i/>
          <w:iCs/>
          <w:color w:val="212121"/>
          <w:sz w:val="22"/>
          <w:szCs w:val="22"/>
        </w:rPr>
        <w:t>; i</w:t>
      </w:r>
      <w:r w:rsidRPr="009176FF">
        <w:rPr>
          <w:rFonts w:ascii="Times New Roman" w:hAnsi="Times New Roman" w:cs="Times New Roman"/>
          <w:i/>
          <w:iCs/>
          <w:color w:val="212121"/>
          <w:sz w:val="22"/>
          <w:szCs w:val="22"/>
        </w:rPr>
        <w:t>f the TCI-state of the indicated AP CSI-RS is not the same as any of the default TCI-state(s), the UE uses the AP CSI-RS buffered with the QCL-TypeD of the first default TCI state to measure the CSI.</w:t>
      </w:r>
    </w:p>
    <w:p w14:paraId="1A366480" w14:textId="4E525A59" w:rsidR="009176FF" w:rsidRPr="009C3B66" w:rsidRDefault="009176FF" w:rsidP="009C3B66">
      <w:pPr>
        <w:pStyle w:val="aa"/>
        <w:numPr>
          <w:ilvl w:val="0"/>
          <w:numId w:val="36"/>
        </w:numPr>
        <w:spacing w:before="120"/>
        <w:ind w:firstLineChars="0"/>
        <w:jc w:val="both"/>
        <w:rPr>
          <w:rFonts w:ascii="Times New Roman" w:eastAsiaTheme="minorEastAsia" w:hAnsi="Times New Roman" w:cs="Times New Roman"/>
          <w:i/>
          <w:iCs/>
          <w:color w:val="212121"/>
          <w:sz w:val="22"/>
          <w:szCs w:val="22"/>
        </w:rPr>
      </w:pPr>
      <w:r w:rsidRPr="009C3B66">
        <w:rPr>
          <w:rFonts w:ascii="Times New Roman" w:eastAsiaTheme="minorEastAsia" w:hAnsi="Times New Roman" w:cs="Times New Roman"/>
          <w:i/>
          <w:iCs/>
          <w:color w:val="212121"/>
          <w:sz w:val="22"/>
          <w:szCs w:val="22"/>
        </w:rPr>
        <w:t xml:space="preserve">Adopt the following </w:t>
      </w:r>
      <w:r w:rsidR="005672E8">
        <w:rPr>
          <w:rFonts w:ascii="Times New Roman" w:eastAsiaTheme="minorEastAsia" w:hAnsi="Times New Roman" w:cs="Times New Roman"/>
          <w:i/>
          <w:iCs/>
          <w:color w:val="212121"/>
          <w:sz w:val="22"/>
          <w:szCs w:val="22"/>
        </w:rPr>
        <w:t>TP</w:t>
      </w:r>
      <w:r w:rsidRPr="009C3B66">
        <w:rPr>
          <w:rFonts w:ascii="Times New Roman" w:eastAsiaTheme="minorEastAsia" w:hAnsi="Times New Roman" w:cs="Times New Roman"/>
          <w:i/>
          <w:iCs/>
          <w:color w:val="212121"/>
          <w:sz w:val="22"/>
          <w:szCs w:val="22"/>
        </w:rPr>
        <w:t xml:space="preserve"> in </w:t>
      </w:r>
      <w:r w:rsidRPr="009C3B66">
        <w:rPr>
          <w:rFonts w:ascii="Times New Roman" w:eastAsiaTheme="minorEastAsia" w:hAnsi="Times New Roman" w:cs="Times New Roman"/>
          <w:i/>
          <w:iCs/>
          <w:sz w:val="22"/>
          <w:szCs w:val="22"/>
        </w:rPr>
        <w:t>TS38.214 section 5.2.1.5.1:</w:t>
      </w:r>
    </w:p>
    <w:tbl>
      <w:tblPr>
        <w:tblStyle w:val="af"/>
        <w:tblW w:w="0" w:type="auto"/>
        <w:tblLook w:val="04A0" w:firstRow="1" w:lastRow="0" w:firstColumn="1" w:lastColumn="0" w:noHBand="0" w:noVBand="1"/>
      </w:tblPr>
      <w:tblGrid>
        <w:gridCol w:w="9962"/>
      </w:tblGrid>
      <w:tr w:rsidR="009C3B66" w14:paraId="291C262F" w14:textId="77777777" w:rsidTr="009C3B66">
        <w:tc>
          <w:tcPr>
            <w:tcW w:w="9962" w:type="dxa"/>
          </w:tcPr>
          <w:p w14:paraId="6B8AEAA1" w14:textId="77777777" w:rsidR="009C3B66" w:rsidRPr="00CA4ED2" w:rsidRDefault="009C3B66" w:rsidP="009C3B66">
            <w:pPr>
              <w:spacing w:before="0" w:after="0"/>
              <w:jc w:val="both"/>
              <w:textAlignment w:val="baseline"/>
              <w:rPr>
                <w:rFonts w:ascii="宋体" w:eastAsia="宋体" w:hAnsi="宋体" w:cs="宋体"/>
                <w:lang w:eastAsia="zh-CN"/>
              </w:rPr>
            </w:pPr>
            <w:r w:rsidRPr="00CA4ED2">
              <w:rPr>
                <w:rFonts w:ascii="Segoe UI" w:eastAsia="Meiryo UI" w:hAnsi="Segoe UI" w:cs="+mn-cs"/>
                <w:color w:val="000000"/>
                <w:kern w:val="24"/>
                <w:lang w:eastAsia="zh-CN"/>
              </w:rPr>
              <w:t>5.2.1.5.1</w:t>
            </w:r>
            <w:r w:rsidRPr="00CA4ED2">
              <w:rPr>
                <w:rFonts w:ascii="Segoe UI" w:eastAsia="Meiryo UI" w:hAnsi="Segoe UI" w:cs="+mn-cs"/>
                <w:color w:val="000000"/>
                <w:kern w:val="24"/>
                <w:lang w:eastAsia="zh-CN"/>
              </w:rPr>
              <w:tab/>
              <w:t>Aperiodic CSI Reporting/Aperiodic CSI-RS when the triggering PDCCH and the CSI-RS have the same numerology</w:t>
            </w:r>
          </w:p>
          <w:p w14:paraId="4B58131B" w14:textId="77777777" w:rsidR="009C3B66" w:rsidRPr="00CA4ED2" w:rsidRDefault="009C3B66" w:rsidP="009C3B66">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p w14:paraId="0CE1CCF3" w14:textId="77777777" w:rsidR="009C3B66" w:rsidRPr="00CA4ED2" w:rsidRDefault="009C3B66" w:rsidP="009C3B66">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 scheduling offset between the last symbol of the PDCCH carrying the triggering DCI and the first symbol of the aperiodic CSI-RS resources in a </w:t>
            </w:r>
            <w:r w:rsidRPr="00CA4ED2">
              <w:rPr>
                <w:rFonts w:eastAsia="Meiryo UI"/>
                <w:i/>
                <w:iCs/>
                <w:color w:val="000000"/>
                <w:kern w:val="24"/>
                <w:sz w:val="22"/>
                <w:szCs w:val="22"/>
                <w:lang w:eastAsia="zh-CN"/>
              </w:rPr>
              <w:t xml:space="preserve">NZP-CSI-RS-ResourceSet </w:t>
            </w:r>
            <w:r w:rsidRPr="00CA4ED2">
              <w:rPr>
                <w:rFonts w:eastAsia="Meiryo UI"/>
                <w:color w:val="000000"/>
                <w:kern w:val="24"/>
                <w:sz w:val="22"/>
                <w:szCs w:val="22"/>
                <w:lang w:eastAsia="zh-CN"/>
              </w:rPr>
              <w:t xml:space="preserve">configured without higher layer parameter </w:t>
            </w:r>
            <w:r w:rsidRPr="00CA4ED2">
              <w:rPr>
                <w:rFonts w:eastAsia="Meiryo UI"/>
                <w:i/>
                <w:iCs/>
                <w:color w:val="000000"/>
                <w:kern w:val="24"/>
                <w:sz w:val="22"/>
                <w:szCs w:val="22"/>
                <w:lang w:eastAsia="zh-CN"/>
              </w:rPr>
              <w:t>trs-Info</w:t>
            </w:r>
            <w:r w:rsidRPr="00CA4ED2">
              <w:rPr>
                <w:rFonts w:eastAsia="Meiryo UI"/>
                <w:color w:val="000000"/>
                <w:kern w:val="24"/>
                <w:sz w:val="22"/>
                <w:szCs w:val="22"/>
                <w:lang w:eastAsia="zh-CN"/>
              </w:rPr>
              <w:t xml:space="preserve"> is smaller than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as defined in [13, TS 38.306], when the reported value is one of the values of {14, 28, 48}, or is smaller than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of {224, 336}.</w:t>
            </w:r>
          </w:p>
          <w:p w14:paraId="4D804D75" w14:textId="77777777" w:rsidR="009C3B66" w:rsidRPr="00CA4ED2" w:rsidRDefault="009C3B66" w:rsidP="009C3B66">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A4ED2">
              <w:rPr>
                <w:rFonts w:eastAsia="Meiryo UI"/>
                <w:i/>
                <w:iCs/>
                <w:color w:val="000000"/>
                <w:kern w:val="24"/>
                <w:sz w:val="22"/>
                <w:szCs w:val="22"/>
                <w:lang w:eastAsia="zh-CN"/>
              </w:rPr>
              <w:t>timeDurationForQCL</w:t>
            </w:r>
            <w:r w:rsidRPr="00CA4ED2">
              <w:rPr>
                <w:rFonts w:eastAsia="Meiryo UI"/>
                <w:color w:val="000000"/>
                <w:kern w:val="24"/>
                <w:sz w:val="22"/>
                <w:szCs w:val="22"/>
                <w:lang w:eastAsia="zh-CN"/>
              </w:rPr>
              <w:t xml:space="preserve">, as defined in [13, TS 38.306], aperiodic CSI-RS scheduled with offset larger than or equal to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when the reported value is one of the values {14,28,48}, aperiodic CSI-RS scheduled with offset larger than or equal to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{224, 336}, periodic CSI-RS, semi-persistent CSI-RS;</w:t>
            </w:r>
          </w:p>
          <w:p w14:paraId="4E2870C6" w14:textId="77777777" w:rsidR="009C3B66" w:rsidRPr="00CA4ED2" w:rsidRDefault="009C3B66" w:rsidP="009C3B66">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else, when receiving the aperiodic CSI-RS, the UE applies the QCL assumption used for the CORESET associated with a monitored search space with the lowest </w:t>
            </w:r>
            <w:r w:rsidRPr="00CA4ED2">
              <w:rPr>
                <w:rFonts w:eastAsia="Meiryo UI"/>
                <w:i/>
                <w:iCs/>
                <w:color w:val="000000"/>
                <w:kern w:val="24"/>
                <w:sz w:val="22"/>
                <w:szCs w:val="22"/>
                <w:lang w:eastAsia="zh-CN"/>
              </w:rPr>
              <w:t>controlResourceSetId</w:t>
            </w:r>
            <w:r w:rsidRPr="00CA4ED2">
              <w:rPr>
                <w:rFonts w:eastAsia="Meiryo UI"/>
                <w:color w:val="000000"/>
                <w:kern w:val="24"/>
                <w:sz w:val="22"/>
                <w:szCs w:val="22"/>
                <w:lang w:eastAsia="zh-CN"/>
              </w:rPr>
              <w:t xml:space="preserve"> in the latest slot in which one or more CORESETs within the active BWP of the serving cell are monitored.</w:t>
            </w:r>
          </w:p>
          <w:p w14:paraId="007B2BA8" w14:textId="11A81458" w:rsidR="009C3B66" w:rsidRPr="00286A27" w:rsidRDefault="009C3B66" w:rsidP="009C3B66">
            <w:pPr>
              <w:numPr>
                <w:ilvl w:val="0"/>
                <w:numId w:val="10"/>
              </w:numPr>
              <w:spacing w:before="0" w:after="0"/>
              <w:ind w:left="994"/>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lastRenderedPageBreak/>
              <w:t xml:space="preserve">If </w:t>
            </w:r>
            <w:r w:rsidR="007F4D03" w:rsidRPr="00286A27">
              <w:rPr>
                <w:color w:val="FF0000"/>
                <w:sz w:val="22"/>
                <w:szCs w:val="22"/>
                <w:u w:val="single"/>
              </w:rPr>
              <w:t>at least one TCI codepoint contains two TCI states for PDSCH</w:t>
            </w:r>
            <w:r w:rsidRPr="00286A27">
              <w:rPr>
                <w:rFonts w:eastAsia="Meiryo UI"/>
                <w:color w:val="FF0000"/>
                <w:kern w:val="24"/>
                <w:sz w:val="22"/>
                <w:szCs w:val="22"/>
                <w:u w:val="single"/>
                <w:lang w:eastAsia="zh-CN"/>
              </w:rPr>
              <w:t xml:space="preserve">, and if the scheduling offset between the last symbol of the PDCCH carrying the triggering DCI and the first symbol of the aperiodic CSI-RS resources in a </w:t>
            </w:r>
            <w:r w:rsidRPr="00286A27">
              <w:rPr>
                <w:rFonts w:eastAsia="Meiryo UI"/>
                <w:i/>
                <w:iCs/>
                <w:color w:val="FF0000"/>
                <w:kern w:val="24"/>
                <w:sz w:val="22"/>
                <w:szCs w:val="22"/>
                <w:u w:val="single"/>
                <w:lang w:eastAsia="zh-CN"/>
              </w:rPr>
              <w:t xml:space="preserve">NZP-CSI-RS-ResourceSet </w:t>
            </w:r>
            <w:r w:rsidRPr="00286A27">
              <w:rPr>
                <w:rFonts w:eastAsia="Meiryo UI"/>
                <w:color w:val="FF0000"/>
                <w:kern w:val="24"/>
                <w:sz w:val="22"/>
                <w:szCs w:val="22"/>
                <w:u w:val="single"/>
                <w:lang w:eastAsia="zh-CN"/>
              </w:rPr>
              <w:t xml:space="preserve">configured without higher layer parameter </w:t>
            </w:r>
            <w:r w:rsidRPr="00286A27">
              <w:rPr>
                <w:rFonts w:eastAsia="Meiryo UI"/>
                <w:i/>
                <w:iCs/>
                <w:color w:val="FF0000"/>
                <w:kern w:val="24"/>
                <w:sz w:val="22"/>
                <w:szCs w:val="22"/>
                <w:u w:val="single"/>
                <w:lang w:eastAsia="zh-CN"/>
              </w:rPr>
              <w:t>trs-Info</w:t>
            </w:r>
            <w:r w:rsidRPr="00286A27">
              <w:rPr>
                <w:rFonts w:eastAsia="Meiryo UI"/>
                <w:color w:val="FF0000"/>
                <w:kern w:val="24"/>
                <w:sz w:val="22"/>
                <w:szCs w:val="22"/>
                <w:u w:val="single"/>
                <w:lang w:eastAsia="zh-CN"/>
              </w:rPr>
              <w:t xml:space="preserve"> is smaller than the UE reported threshold </w:t>
            </w:r>
            <w:r w:rsidRPr="00286A27">
              <w:rPr>
                <w:rFonts w:eastAsia="Meiryo UI"/>
                <w:i/>
                <w:iCs/>
                <w:color w:val="FF0000"/>
                <w:kern w:val="24"/>
                <w:sz w:val="22"/>
                <w:szCs w:val="22"/>
                <w:u w:val="single"/>
                <w:lang w:eastAsia="zh-CN"/>
              </w:rPr>
              <w:t>beamSwitchTiming</w:t>
            </w:r>
            <w:r w:rsidRPr="00286A27">
              <w:rPr>
                <w:rFonts w:eastAsia="Meiryo UI"/>
                <w:color w:val="FF0000"/>
                <w:kern w:val="24"/>
                <w:sz w:val="22"/>
                <w:szCs w:val="22"/>
                <w:u w:val="single"/>
                <w:lang w:eastAsia="zh-CN"/>
              </w:rPr>
              <w:t xml:space="preserve">, as defined in [13, TS 38.306], when the reported value is one of the values of {14, 28, 48}, or is smaller than 48 when the reported value of </w:t>
            </w:r>
            <w:r w:rsidRPr="00286A27">
              <w:rPr>
                <w:rFonts w:eastAsia="Meiryo UI"/>
                <w:i/>
                <w:iCs/>
                <w:color w:val="FF0000"/>
                <w:kern w:val="24"/>
                <w:sz w:val="22"/>
                <w:szCs w:val="22"/>
                <w:u w:val="single"/>
                <w:lang w:eastAsia="zh-CN"/>
              </w:rPr>
              <w:t>beamSwitchTiming</w:t>
            </w:r>
            <w:r w:rsidRPr="00286A27">
              <w:rPr>
                <w:rFonts w:eastAsia="Meiryo UI"/>
                <w:color w:val="FF0000"/>
                <w:kern w:val="24"/>
                <w:sz w:val="22"/>
                <w:szCs w:val="22"/>
                <w:u w:val="single"/>
                <w:lang w:eastAsia="zh-CN"/>
              </w:rPr>
              <w:t xml:space="preserve"> is one of the values of {224, 336}. </w:t>
            </w:r>
          </w:p>
          <w:p w14:paraId="705C06D8" w14:textId="77777777" w:rsidR="0076687B" w:rsidRPr="00286A27" w:rsidRDefault="009C3B66" w:rsidP="009C3B66">
            <w:pPr>
              <w:numPr>
                <w:ilvl w:val="0"/>
                <w:numId w:val="10"/>
              </w:numPr>
              <w:spacing w:before="0" w:after="0"/>
              <w:ind w:left="1339"/>
              <w:jc w:val="both"/>
              <w:textAlignment w:val="baseline"/>
              <w:rPr>
                <w:rFonts w:ascii="宋体" w:eastAsia="宋体" w:hAnsi="宋体" w:cs="宋体"/>
                <w:sz w:val="22"/>
                <w:szCs w:val="22"/>
                <w:lang w:eastAsia="zh-CN"/>
              </w:rPr>
            </w:pPr>
            <w:r w:rsidRPr="00286A27">
              <w:rPr>
                <w:rFonts w:eastAsiaTheme="minorEastAsia"/>
                <w:color w:val="FF0000"/>
                <w:kern w:val="24"/>
                <w:sz w:val="22"/>
                <w:szCs w:val="22"/>
                <w:u w:val="single"/>
                <w:lang w:eastAsia="zh-CN"/>
              </w:rPr>
              <w:t>I</w:t>
            </w:r>
            <w:r w:rsidRPr="00286A27">
              <w:rPr>
                <w:rFonts w:eastAsia="Meiryo UI"/>
                <w:color w:val="FF0000"/>
                <w:kern w:val="24"/>
                <w:sz w:val="22"/>
                <w:szCs w:val="22"/>
                <w:u w:val="single"/>
                <w:lang w:eastAsia="zh-CN"/>
              </w:rPr>
              <w:t xml:space="preserve">f there is </w:t>
            </w:r>
            <w:r w:rsidR="008D51F9" w:rsidRPr="00286A27">
              <w:rPr>
                <w:rFonts w:eastAsia="Meiryo UI"/>
                <w:color w:val="FF0000"/>
                <w:kern w:val="24"/>
                <w:sz w:val="22"/>
                <w:szCs w:val="22"/>
                <w:u w:val="single"/>
                <w:lang w:eastAsia="zh-CN"/>
              </w:rPr>
              <w:t>PDSCH scheduled</w:t>
            </w:r>
            <w:r w:rsidR="00F91C5D" w:rsidRPr="00286A27">
              <w:rPr>
                <w:rFonts w:eastAsia="Meiryo UI"/>
                <w:color w:val="FF0000"/>
                <w:kern w:val="24"/>
                <w:sz w:val="22"/>
                <w:szCs w:val="22"/>
                <w:u w:val="single"/>
                <w:lang w:eastAsia="zh-CN"/>
              </w:rPr>
              <w:t xml:space="preserve"> </w:t>
            </w:r>
            <w:r w:rsidR="00745BFD" w:rsidRPr="00286A27">
              <w:rPr>
                <w:rFonts w:eastAsia="Meiryo UI"/>
                <w:color w:val="FF0000"/>
                <w:kern w:val="24"/>
                <w:sz w:val="22"/>
                <w:szCs w:val="22"/>
                <w:u w:val="single"/>
                <w:lang w:eastAsia="zh-CN"/>
              </w:rPr>
              <w:t xml:space="preserve">with offset larger than or equal to the threshold </w:t>
            </w:r>
            <w:r w:rsidR="00745BFD" w:rsidRPr="00286A27">
              <w:rPr>
                <w:rFonts w:eastAsia="Meiryo UI"/>
                <w:i/>
                <w:iCs/>
                <w:color w:val="FF0000"/>
                <w:kern w:val="24"/>
                <w:sz w:val="22"/>
                <w:szCs w:val="22"/>
                <w:u w:val="single"/>
                <w:lang w:eastAsia="zh-CN"/>
              </w:rPr>
              <w:t>timeDurationForQCL</w:t>
            </w:r>
            <w:r w:rsidRPr="00286A27">
              <w:rPr>
                <w:rFonts w:eastAsia="Meiryo UI"/>
                <w:i/>
                <w:iCs/>
                <w:color w:val="FF0000"/>
                <w:kern w:val="24"/>
                <w:sz w:val="22"/>
                <w:szCs w:val="22"/>
                <w:u w:val="single"/>
                <w:lang w:eastAsia="zh-CN"/>
              </w:rPr>
              <w:t xml:space="preserve"> </w:t>
            </w:r>
            <w:r w:rsidRPr="00286A27">
              <w:rPr>
                <w:rFonts w:eastAsia="Meiryo UI"/>
                <w:color w:val="FF0000"/>
                <w:kern w:val="24"/>
                <w:sz w:val="22"/>
                <w:szCs w:val="22"/>
                <w:u w:val="single"/>
                <w:lang w:eastAsia="zh-CN"/>
              </w:rPr>
              <w:t>in the same symbols as the CSI-RS</w:t>
            </w:r>
            <w:r w:rsidR="00AE682B" w:rsidRPr="00286A27">
              <w:rPr>
                <w:rFonts w:eastAsia="Meiryo UI"/>
                <w:color w:val="FF0000"/>
                <w:kern w:val="24"/>
                <w:sz w:val="22"/>
                <w:szCs w:val="22"/>
                <w:u w:val="single"/>
                <w:lang w:eastAsia="zh-CN"/>
              </w:rPr>
              <w:t>,</w:t>
            </w:r>
            <w:r w:rsidRPr="00286A27">
              <w:rPr>
                <w:rFonts w:eastAsia="Meiryo UI"/>
                <w:color w:val="FF0000"/>
                <w:kern w:val="24"/>
                <w:sz w:val="22"/>
                <w:szCs w:val="22"/>
                <w:u w:val="single"/>
                <w:lang w:eastAsia="zh-CN"/>
              </w:rPr>
              <w:t xml:space="preserve"> </w:t>
            </w:r>
          </w:p>
          <w:p w14:paraId="104689B3" w14:textId="314D983A" w:rsidR="009C3B66" w:rsidRPr="00286A27" w:rsidRDefault="0076687B" w:rsidP="0076687B">
            <w:pPr>
              <w:numPr>
                <w:ilvl w:val="2"/>
                <w:numId w:val="10"/>
              </w:numPr>
              <w:spacing w:before="0" w:after="0"/>
              <w:jc w:val="both"/>
              <w:textAlignment w:val="baseline"/>
              <w:rPr>
                <w:rFonts w:ascii="宋体" w:eastAsia="宋体" w:hAnsi="宋体" w:cs="宋体"/>
                <w:sz w:val="22"/>
                <w:szCs w:val="22"/>
                <w:lang w:eastAsia="zh-CN"/>
              </w:rPr>
            </w:pPr>
            <w:r w:rsidRPr="00286A27">
              <w:rPr>
                <w:rFonts w:eastAsiaTheme="minorEastAsia"/>
                <w:color w:val="FF0000"/>
                <w:kern w:val="24"/>
                <w:sz w:val="22"/>
                <w:szCs w:val="22"/>
                <w:u w:val="single"/>
                <w:lang w:eastAsia="zh-CN"/>
              </w:rPr>
              <w:t xml:space="preserve">If the </w:t>
            </w:r>
            <w:r w:rsidR="00C138FA" w:rsidRPr="00286A27">
              <w:rPr>
                <w:rFonts w:eastAsiaTheme="minorEastAsia"/>
                <w:color w:val="FF0000"/>
                <w:kern w:val="24"/>
                <w:sz w:val="22"/>
                <w:szCs w:val="22"/>
                <w:u w:val="single"/>
                <w:lang w:eastAsia="zh-CN"/>
              </w:rPr>
              <w:t xml:space="preserve">TCI state of the </w:t>
            </w:r>
            <w:r w:rsidR="00E64393" w:rsidRPr="00286A27">
              <w:rPr>
                <w:rFonts w:eastAsiaTheme="minorEastAsia"/>
                <w:color w:val="FF0000"/>
                <w:kern w:val="24"/>
                <w:sz w:val="22"/>
                <w:szCs w:val="22"/>
                <w:u w:val="single"/>
                <w:lang w:eastAsia="zh-CN"/>
              </w:rPr>
              <w:t xml:space="preserve">aperiodic CSI-RS is the same </w:t>
            </w:r>
            <w:r w:rsidR="00155B51" w:rsidRPr="00286A27">
              <w:rPr>
                <w:rFonts w:eastAsiaTheme="minorEastAsia"/>
                <w:color w:val="FF0000"/>
                <w:kern w:val="24"/>
                <w:sz w:val="22"/>
                <w:szCs w:val="22"/>
                <w:u w:val="single"/>
                <w:lang w:eastAsia="zh-CN"/>
              </w:rPr>
              <w:t xml:space="preserve">as </w:t>
            </w:r>
            <w:r w:rsidR="00E64393" w:rsidRPr="00286A27">
              <w:rPr>
                <w:rFonts w:eastAsiaTheme="minorEastAsia"/>
                <w:color w:val="FF0000"/>
                <w:kern w:val="24"/>
                <w:sz w:val="22"/>
                <w:szCs w:val="22"/>
                <w:u w:val="single"/>
                <w:lang w:eastAsia="zh-CN"/>
              </w:rPr>
              <w:t>one of the indicated TCI state</w:t>
            </w:r>
            <w:r w:rsidR="00286A27">
              <w:rPr>
                <w:rFonts w:eastAsiaTheme="minorEastAsia"/>
                <w:color w:val="FF0000"/>
                <w:kern w:val="24"/>
                <w:sz w:val="22"/>
                <w:szCs w:val="22"/>
                <w:u w:val="single"/>
                <w:lang w:eastAsia="zh-CN"/>
              </w:rPr>
              <w:t>(</w:t>
            </w:r>
            <w:r w:rsidR="00E64393" w:rsidRPr="00286A27">
              <w:rPr>
                <w:rFonts w:eastAsiaTheme="minorEastAsia"/>
                <w:color w:val="FF0000"/>
                <w:kern w:val="24"/>
                <w:sz w:val="22"/>
                <w:szCs w:val="22"/>
                <w:u w:val="single"/>
                <w:lang w:eastAsia="zh-CN"/>
              </w:rPr>
              <w:t>s</w:t>
            </w:r>
            <w:r w:rsidR="004622AF">
              <w:rPr>
                <w:rFonts w:eastAsiaTheme="minorEastAsia"/>
                <w:color w:val="FF0000"/>
                <w:kern w:val="24"/>
                <w:sz w:val="22"/>
                <w:szCs w:val="22"/>
                <w:u w:val="single"/>
                <w:lang w:eastAsia="zh-CN"/>
              </w:rPr>
              <w:t>)</w:t>
            </w:r>
            <w:r w:rsidR="00E64393" w:rsidRPr="00286A27">
              <w:rPr>
                <w:rFonts w:eastAsiaTheme="minorEastAsia"/>
                <w:color w:val="FF0000"/>
                <w:kern w:val="24"/>
                <w:sz w:val="22"/>
                <w:szCs w:val="22"/>
                <w:u w:val="single"/>
                <w:lang w:eastAsia="zh-CN"/>
              </w:rPr>
              <w:t xml:space="preserve"> of PDSCH, </w:t>
            </w:r>
            <w:r w:rsidR="009C3B66" w:rsidRPr="00286A27">
              <w:rPr>
                <w:rFonts w:eastAsia="Meiryo UI"/>
                <w:color w:val="FF0000"/>
                <w:kern w:val="24"/>
                <w:sz w:val="22"/>
                <w:szCs w:val="22"/>
                <w:u w:val="single"/>
                <w:lang w:eastAsia="zh-CN"/>
              </w:rPr>
              <w:t>the UE applies the QCL assumption</w:t>
            </w:r>
            <w:r w:rsidR="00170246">
              <w:rPr>
                <w:rFonts w:eastAsia="Meiryo UI"/>
                <w:color w:val="FF0000"/>
                <w:kern w:val="24"/>
                <w:sz w:val="22"/>
                <w:szCs w:val="22"/>
                <w:u w:val="single"/>
                <w:lang w:eastAsia="zh-CN"/>
              </w:rPr>
              <w:t xml:space="preserve"> associated with</w:t>
            </w:r>
            <w:r w:rsidR="00AC633B" w:rsidRPr="00286A27">
              <w:rPr>
                <w:rFonts w:eastAsia="Meiryo UI"/>
                <w:color w:val="FF0000"/>
                <w:kern w:val="24"/>
                <w:sz w:val="22"/>
                <w:szCs w:val="22"/>
                <w:u w:val="single"/>
                <w:lang w:eastAsia="zh-CN"/>
              </w:rPr>
              <w:t xml:space="preserve"> the </w:t>
            </w:r>
            <w:r w:rsidR="00170246">
              <w:rPr>
                <w:rFonts w:eastAsia="Meiryo UI"/>
                <w:color w:val="FF0000"/>
                <w:kern w:val="24"/>
                <w:sz w:val="22"/>
                <w:szCs w:val="22"/>
                <w:u w:val="single"/>
                <w:lang w:eastAsia="zh-CN"/>
              </w:rPr>
              <w:t xml:space="preserve">indicated </w:t>
            </w:r>
            <w:r w:rsidR="00AC633B" w:rsidRPr="00286A27">
              <w:rPr>
                <w:rFonts w:eastAsia="Meiryo UI"/>
                <w:color w:val="FF0000"/>
                <w:kern w:val="24"/>
                <w:sz w:val="22"/>
                <w:szCs w:val="22"/>
                <w:u w:val="single"/>
                <w:lang w:eastAsia="zh-CN"/>
              </w:rPr>
              <w:t>TCI state</w:t>
            </w:r>
            <w:r w:rsidR="00170246">
              <w:rPr>
                <w:rFonts w:eastAsia="Meiryo UI"/>
                <w:color w:val="FF0000"/>
                <w:kern w:val="24"/>
                <w:sz w:val="22"/>
                <w:szCs w:val="22"/>
                <w:u w:val="single"/>
                <w:lang w:eastAsia="zh-CN"/>
              </w:rPr>
              <w:t xml:space="preserve"> of PDSCH</w:t>
            </w:r>
            <w:r w:rsidR="00AC633B" w:rsidRPr="00286A27">
              <w:rPr>
                <w:rFonts w:eastAsia="Meiryo UI"/>
                <w:color w:val="FF0000"/>
                <w:kern w:val="24"/>
                <w:sz w:val="22"/>
                <w:szCs w:val="22"/>
                <w:u w:val="single"/>
                <w:lang w:eastAsia="zh-CN"/>
              </w:rPr>
              <w:t xml:space="preserve"> </w:t>
            </w:r>
            <w:r w:rsidR="009C3B66" w:rsidRPr="00286A27">
              <w:rPr>
                <w:rFonts w:eastAsia="Meiryo UI"/>
                <w:color w:val="FF0000"/>
                <w:kern w:val="24"/>
                <w:sz w:val="22"/>
                <w:szCs w:val="22"/>
                <w:u w:val="single"/>
                <w:lang w:eastAsia="zh-CN"/>
              </w:rPr>
              <w:t xml:space="preserve">which is </w:t>
            </w:r>
            <w:r w:rsidR="00AC633B" w:rsidRPr="00286A27">
              <w:rPr>
                <w:rFonts w:eastAsia="Meiryo UI"/>
                <w:color w:val="FF0000"/>
                <w:kern w:val="24"/>
                <w:sz w:val="22"/>
                <w:szCs w:val="22"/>
                <w:u w:val="single"/>
                <w:lang w:eastAsia="zh-CN"/>
              </w:rPr>
              <w:t xml:space="preserve">the same as the TCI state of </w:t>
            </w:r>
            <w:r w:rsidR="009C3B66" w:rsidRPr="00286A27">
              <w:rPr>
                <w:rFonts w:eastAsia="Meiryo UI"/>
                <w:color w:val="FF0000"/>
                <w:kern w:val="24"/>
                <w:sz w:val="22"/>
                <w:szCs w:val="22"/>
                <w:u w:val="single"/>
                <w:lang w:eastAsia="zh-CN"/>
              </w:rPr>
              <w:t>the aperiodic CSI-RS when receiving the aperiodic CSI-RS.</w:t>
            </w:r>
          </w:p>
          <w:p w14:paraId="08DDD60A" w14:textId="2B34A208" w:rsidR="00E721A9" w:rsidRPr="00286A27" w:rsidRDefault="00E721A9" w:rsidP="0076687B">
            <w:pPr>
              <w:numPr>
                <w:ilvl w:val="2"/>
                <w:numId w:val="10"/>
              </w:numPr>
              <w:spacing w:before="0" w:after="0"/>
              <w:jc w:val="both"/>
              <w:textAlignment w:val="baseline"/>
              <w:rPr>
                <w:rFonts w:ascii="宋体" w:eastAsia="宋体" w:hAnsi="宋体" w:cs="宋体"/>
                <w:sz w:val="22"/>
                <w:szCs w:val="22"/>
                <w:lang w:eastAsia="zh-CN"/>
              </w:rPr>
            </w:pPr>
            <w:r w:rsidRPr="00286A27">
              <w:rPr>
                <w:rFonts w:eastAsiaTheme="minorEastAsia"/>
                <w:color w:val="FF0000"/>
                <w:kern w:val="24"/>
                <w:sz w:val="22"/>
                <w:szCs w:val="22"/>
                <w:u w:val="single"/>
                <w:lang w:eastAsia="zh-CN"/>
              </w:rPr>
              <w:t xml:space="preserve">Otherwise, </w:t>
            </w:r>
            <w:r w:rsidRPr="00286A27">
              <w:rPr>
                <w:rFonts w:eastAsia="Meiryo UI"/>
                <w:color w:val="FF0000"/>
                <w:kern w:val="24"/>
                <w:sz w:val="22"/>
                <w:szCs w:val="22"/>
                <w:u w:val="single"/>
                <w:lang w:eastAsia="zh-CN"/>
              </w:rPr>
              <w:t xml:space="preserve">the UE applies the QCL assumption </w:t>
            </w:r>
            <w:r w:rsidR="00891AAA">
              <w:rPr>
                <w:rFonts w:eastAsia="Meiryo UI"/>
                <w:color w:val="FF0000"/>
                <w:kern w:val="24"/>
                <w:sz w:val="22"/>
                <w:szCs w:val="22"/>
                <w:u w:val="single"/>
                <w:lang w:eastAsia="zh-CN"/>
              </w:rPr>
              <w:t xml:space="preserve">associated with the first indicated </w:t>
            </w:r>
            <w:r w:rsidRPr="00286A27">
              <w:rPr>
                <w:rFonts w:eastAsia="Meiryo UI"/>
                <w:color w:val="FF0000"/>
                <w:kern w:val="24"/>
                <w:sz w:val="22"/>
                <w:szCs w:val="22"/>
                <w:u w:val="single"/>
                <w:lang w:eastAsia="zh-CN"/>
              </w:rPr>
              <w:t>TCI</w:t>
            </w:r>
            <w:r w:rsidR="00891AAA">
              <w:rPr>
                <w:rFonts w:eastAsia="Meiryo UI"/>
                <w:color w:val="FF0000"/>
                <w:kern w:val="24"/>
                <w:sz w:val="22"/>
                <w:szCs w:val="22"/>
                <w:u w:val="single"/>
                <w:lang w:eastAsia="zh-CN"/>
              </w:rPr>
              <w:t xml:space="preserve"> of PDSCH</w:t>
            </w:r>
            <w:r w:rsidRPr="00286A27">
              <w:rPr>
                <w:rFonts w:eastAsia="Meiryo UI"/>
                <w:color w:val="FF0000"/>
                <w:kern w:val="24"/>
                <w:sz w:val="22"/>
                <w:szCs w:val="22"/>
                <w:u w:val="single"/>
                <w:lang w:eastAsia="zh-CN"/>
              </w:rPr>
              <w:t xml:space="preserve"> when receiving the aperiodic CSI-RS.</w:t>
            </w:r>
          </w:p>
          <w:p w14:paraId="422ECE38" w14:textId="77777777" w:rsidR="003E228D" w:rsidRPr="00286A27" w:rsidRDefault="009C3B66" w:rsidP="009C3B66">
            <w:pPr>
              <w:numPr>
                <w:ilvl w:val="0"/>
                <w:numId w:val="10"/>
              </w:numPr>
              <w:spacing w:before="0" w:after="0"/>
              <w:ind w:left="1339"/>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 xml:space="preserve">Otherwise, when receiving the aperiodic CSI-RS, </w:t>
            </w:r>
          </w:p>
          <w:p w14:paraId="32761832" w14:textId="51F03D93" w:rsidR="00432304" w:rsidRPr="00286A27" w:rsidRDefault="003E228D" w:rsidP="003E228D">
            <w:pPr>
              <w:numPr>
                <w:ilvl w:val="2"/>
                <w:numId w:val="10"/>
              </w:numPr>
              <w:spacing w:before="0" w:after="0"/>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 xml:space="preserve">If the TCI state of the aperiodic CSI-RS is the same as </w:t>
            </w:r>
            <w:r w:rsidR="00155B51" w:rsidRPr="00286A27">
              <w:rPr>
                <w:rFonts w:eastAsia="Meiryo UI"/>
                <w:color w:val="FF0000"/>
                <w:kern w:val="24"/>
                <w:sz w:val="22"/>
                <w:szCs w:val="22"/>
                <w:u w:val="single"/>
                <w:lang w:eastAsia="zh-CN"/>
              </w:rPr>
              <w:t xml:space="preserve">one of </w:t>
            </w:r>
            <w:r w:rsidR="0093313C" w:rsidRPr="00286A27">
              <w:rPr>
                <w:rFonts w:eastAsia="Meiryo UI"/>
                <w:color w:val="FF0000"/>
                <w:kern w:val="24"/>
                <w:sz w:val="22"/>
                <w:szCs w:val="22"/>
                <w:u w:val="single"/>
                <w:lang w:eastAsia="zh-CN"/>
              </w:rPr>
              <w:t>the TCI states corresponding to the lowest codepoint among the TCI codepoints containing two different TCI states</w:t>
            </w:r>
            <w:r w:rsidR="00432304" w:rsidRPr="00286A27">
              <w:rPr>
                <w:rFonts w:eastAsia="Meiryo UI"/>
                <w:color w:val="FF0000"/>
                <w:kern w:val="24"/>
                <w:sz w:val="22"/>
                <w:szCs w:val="22"/>
                <w:u w:val="single"/>
                <w:lang w:eastAsia="zh-CN"/>
              </w:rPr>
              <w:t xml:space="preserve">, </w:t>
            </w:r>
            <w:r w:rsidR="009C3B66" w:rsidRPr="00286A27">
              <w:rPr>
                <w:rFonts w:eastAsia="Meiryo UI"/>
                <w:color w:val="FF0000"/>
                <w:kern w:val="24"/>
                <w:sz w:val="22"/>
                <w:szCs w:val="22"/>
                <w:u w:val="single"/>
                <w:lang w:eastAsia="zh-CN"/>
              </w:rPr>
              <w:t>the UE applies the QCL assumption</w:t>
            </w:r>
            <w:r w:rsidR="00CC5DEA">
              <w:rPr>
                <w:rFonts w:eastAsia="Meiryo UI"/>
                <w:color w:val="FF0000"/>
                <w:kern w:val="24"/>
                <w:sz w:val="22"/>
                <w:szCs w:val="22"/>
                <w:u w:val="single"/>
                <w:lang w:eastAsia="zh-CN"/>
              </w:rPr>
              <w:t xml:space="preserve"> associated with</w:t>
            </w:r>
            <w:r w:rsidR="00432304" w:rsidRPr="00286A27">
              <w:rPr>
                <w:rFonts w:eastAsia="Meiryo UI"/>
                <w:color w:val="FF0000"/>
                <w:kern w:val="24"/>
                <w:sz w:val="22"/>
                <w:szCs w:val="22"/>
                <w:u w:val="single"/>
                <w:lang w:eastAsia="zh-CN"/>
              </w:rPr>
              <w:t xml:space="preserve"> </w:t>
            </w:r>
            <w:r w:rsidR="001259FB" w:rsidRPr="00286A27">
              <w:rPr>
                <w:rFonts w:eastAsia="Meiryo UI"/>
                <w:color w:val="FF0000"/>
                <w:kern w:val="24"/>
                <w:sz w:val="22"/>
                <w:szCs w:val="22"/>
                <w:u w:val="single"/>
                <w:lang w:eastAsia="zh-CN"/>
              </w:rPr>
              <w:t xml:space="preserve">the TCI state which is the same </w:t>
            </w:r>
            <w:r w:rsidR="00B922EF" w:rsidRPr="00286A27">
              <w:rPr>
                <w:rFonts w:eastAsia="Meiryo UI"/>
                <w:color w:val="FF0000"/>
                <w:kern w:val="24"/>
                <w:sz w:val="22"/>
                <w:szCs w:val="22"/>
                <w:u w:val="single"/>
                <w:lang w:eastAsia="zh-CN"/>
              </w:rPr>
              <w:t>as the TCI state of the aperiodic CSI-RS</w:t>
            </w:r>
            <w:r w:rsidR="00B51E98" w:rsidRPr="00286A27">
              <w:rPr>
                <w:rFonts w:eastAsia="Meiryo UI"/>
                <w:color w:val="FF0000"/>
                <w:kern w:val="24"/>
                <w:sz w:val="22"/>
                <w:szCs w:val="22"/>
                <w:u w:val="single"/>
                <w:lang w:eastAsia="zh-CN"/>
              </w:rPr>
              <w:t xml:space="preserve"> among the two TCI states corresponding to the lowest codepoint among the TCI codepoints containing two different TCI states.</w:t>
            </w:r>
          </w:p>
          <w:p w14:paraId="7D1D5E4F" w14:textId="362BF7B3" w:rsidR="009C3B66" w:rsidRPr="00286A27" w:rsidRDefault="00B922EF" w:rsidP="00F52CCD">
            <w:pPr>
              <w:numPr>
                <w:ilvl w:val="2"/>
                <w:numId w:val="10"/>
              </w:numPr>
              <w:spacing w:before="0" w:after="0"/>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 xml:space="preserve">Otherwise, the UE applies the QCL assumption </w:t>
            </w:r>
            <w:r w:rsidR="00CC5DEA">
              <w:rPr>
                <w:rFonts w:eastAsia="Meiryo UI"/>
                <w:color w:val="FF0000"/>
                <w:kern w:val="24"/>
                <w:sz w:val="22"/>
                <w:szCs w:val="22"/>
                <w:u w:val="single"/>
                <w:lang w:eastAsia="zh-CN"/>
              </w:rPr>
              <w:t xml:space="preserve">associated with </w:t>
            </w:r>
            <w:r w:rsidRPr="00286A27">
              <w:rPr>
                <w:rFonts w:eastAsia="Meiryo UI"/>
                <w:color w:val="FF0000"/>
                <w:kern w:val="24"/>
                <w:sz w:val="22"/>
                <w:szCs w:val="22"/>
                <w:u w:val="single"/>
                <w:lang w:eastAsia="zh-CN"/>
              </w:rPr>
              <w:t xml:space="preserve">the first TCI state </w:t>
            </w:r>
            <w:r w:rsidR="00B51E98" w:rsidRPr="00286A27">
              <w:rPr>
                <w:rFonts w:eastAsia="Meiryo UI"/>
                <w:color w:val="FF0000"/>
                <w:kern w:val="24"/>
                <w:sz w:val="22"/>
                <w:szCs w:val="22"/>
                <w:u w:val="single"/>
                <w:lang w:eastAsia="zh-CN"/>
              </w:rPr>
              <w:t>among the two TCI states corresponding to the lowest codepoint among the TCI codepoints containing two different TCI states</w:t>
            </w:r>
            <w:r w:rsidRPr="00286A27">
              <w:rPr>
                <w:rFonts w:eastAsia="Meiryo UI"/>
                <w:color w:val="FF0000"/>
                <w:kern w:val="24"/>
                <w:sz w:val="22"/>
                <w:szCs w:val="22"/>
                <w:u w:val="single"/>
                <w:lang w:eastAsia="zh-CN"/>
              </w:rPr>
              <w:t>.</w:t>
            </w:r>
          </w:p>
          <w:p w14:paraId="688A9FAA" w14:textId="369EB998" w:rsidR="009C3B66" w:rsidRDefault="009C3B66" w:rsidP="009C3B66">
            <w:pPr>
              <w:spacing w:before="120"/>
              <w:jc w:val="center"/>
              <w:rPr>
                <w:rFonts w:eastAsiaTheme="minorEastAsia"/>
                <w:color w:val="212121"/>
                <w:sz w:val="22"/>
                <w:szCs w:val="22"/>
              </w:rPr>
            </w:pPr>
            <w:r w:rsidRPr="00CA4ED2">
              <w:rPr>
                <w:rFonts w:ascii="Segoe UI" w:eastAsia="Meiryo UI" w:hAnsi="Segoe UI" w:cs="+mn-cs"/>
                <w:color w:val="FF0000"/>
                <w:kern w:val="24"/>
                <w:sz w:val="22"/>
                <w:szCs w:val="22"/>
                <w:lang w:eastAsia="zh-CN"/>
              </w:rPr>
              <w:t>&lt;Unchanged part</w:t>
            </w:r>
            <w:r>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tc>
      </w:tr>
    </w:tbl>
    <w:p w14:paraId="56A0F568" w14:textId="77777777" w:rsidR="009C3B66" w:rsidRPr="009C3B66" w:rsidRDefault="009C3B66" w:rsidP="009C3B66">
      <w:pPr>
        <w:spacing w:before="120"/>
        <w:jc w:val="both"/>
        <w:rPr>
          <w:rFonts w:eastAsiaTheme="minorEastAsia"/>
          <w:color w:val="212121"/>
          <w:sz w:val="22"/>
          <w:szCs w:val="22"/>
        </w:rPr>
      </w:pPr>
    </w:p>
    <w:p w14:paraId="619CA5FC" w14:textId="733F2E45" w:rsidR="00701409" w:rsidRDefault="00701409" w:rsidP="006726E0">
      <w:pPr>
        <w:pStyle w:val="2"/>
        <w:spacing w:before="240" w:after="120"/>
      </w:pPr>
      <w:r w:rsidRPr="00701409">
        <w:rPr>
          <w:rFonts w:hint="eastAsia"/>
        </w:rPr>
        <w:t>Multiple</w:t>
      </w:r>
      <w:r>
        <w:t xml:space="preserve"> </w:t>
      </w:r>
      <w:r w:rsidRPr="00701409">
        <w:rPr>
          <w:rFonts w:hint="eastAsia"/>
        </w:rPr>
        <w:t>PDCCH</w:t>
      </w:r>
      <w:r>
        <w:t xml:space="preserve"> based multi-TRP/panel transmission</w:t>
      </w:r>
    </w:p>
    <w:p w14:paraId="200084B7" w14:textId="35037B44" w:rsidR="006726E0" w:rsidRDefault="00B46E9B" w:rsidP="00701409">
      <w:pPr>
        <w:pStyle w:val="3"/>
        <w:ind w:left="1276"/>
      </w:pPr>
      <w:r>
        <w:t>Joint dynamic HARQ-ACK codebook</w:t>
      </w:r>
    </w:p>
    <w:p w14:paraId="7BE93AB1" w14:textId="6B1D837D" w:rsidR="001527B1" w:rsidRDefault="001527B1" w:rsidP="001527B1">
      <w:pPr>
        <w:jc w:val="both"/>
        <w:rPr>
          <w:rFonts w:eastAsiaTheme="minorEastAsia"/>
          <w:b/>
          <w:bCs/>
          <w:color w:val="000000"/>
          <w:sz w:val="22"/>
          <w:szCs w:val="22"/>
          <w:u w:val="single"/>
          <w:lang w:eastAsia="zh-CN"/>
        </w:rPr>
      </w:pPr>
      <w:r w:rsidRPr="007932FC">
        <w:rPr>
          <w:rFonts w:eastAsiaTheme="minorEastAsia"/>
          <w:b/>
          <w:bCs/>
          <w:color w:val="000000"/>
          <w:sz w:val="22"/>
          <w:szCs w:val="22"/>
          <w:u w:val="single"/>
          <w:lang w:eastAsia="zh-CN"/>
        </w:rPr>
        <w:t xml:space="preserve">Clarification on </w:t>
      </w:r>
      <w:r w:rsidR="008C09A1" w:rsidRPr="008C09A1">
        <w:rPr>
          <w:rFonts w:eastAsiaTheme="minorEastAsia"/>
          <w:b/>
          <w:bCs/>
          <w:i/>
          <w:iCs/>
          <w:color w:val="000000"/>
          <w:sz w:val="22"/>
          <w:szCs w:val="22"/>
          <w:u w:val="single"/>
          <w:lang w:eastAsia="zh-CN"/>
        </w:rPr>
        <w:t>ACKNACKFeedbackMode</w:t>
      </w:r>
      <w:r w:rsidR="008C09A1">
        <w:rPr>
          <w:rFonts w:eastAsiaTheme="minorEastAsia"/>
          <w:b/>
          <w:bCs/>
          <w:color w:val="000000"/>
          <w:sz w:val="22"/>
          <w:szCs w:val="22"/>
          <w:u w:val="single"/>
          <w:lang w:eastAsia="zh-CN"/>
        </w:rPr>
        <w:t xml:space="preserve"> configuration</w:t>
      </w:r>
    </w:p>
    <w:p w14:paraId="18407585" w14:textId="629F4F27" w:rsidR="001527B1" w:rsidRDefault="00F55D37" w:rsidP="001527B1">
      <w:pPr>
        <w:jc w:val="both"/>
        <w:rPr>
          <w:rFonts w:eastAsiaTheme="minorEastAsia"/>
          <w:color w:val="000000"/>
          <w:sz w:val="22"/>
          <w:szCs w:val="22"/>
          <w:lang w:eastAsia="zh-CN"/>
        </w:rPr>
      </w:pPr>
      <w:r>
        <w:rPr>
          <w:rFonts w:eastAsiaTheme="minorEastAsia" w:hint="eastAsia"/>
          <w:color w:val="000000"/>
          <w:sz w:val="22"/>
          <w:szCs w:val="22"/>
          <w:lang w:eastAsia="zh-CN"/>
        </w:rPr>
        <w:t>B</w:t>
      </w:r>
      <w:r>
        <w:rPr>
          <w:rFonts w:eastAsiaTheme="minorEastAsia"/>
          <w:color w:val="000000"/>
          <w:sz w:val="22"/>
          <w:szCs w:val="22"/>
          <w:lang w:eastAsia="zh-CN"/>
        </w:rPr>
        <w:t xml:space="preserve">ased on the </w:t>
      </w:r>
      <w:r w:rsidRPr="00F55D37">
        <w:rPr>
          <w:rFonts w:eastAsiaTheme="minorEastAsia"/>
          <w:color w:val="000000"/>
          <w:sz w:val="22"/>
          <w:szCs w:val="22"/>
          <w:lang w:eastAsia="zh-CN"/>
        </w:rPr>
        <w:t>LS on updated Rel-16 LTE and NR parameter lists</w:t>
      </w:r>
      <w:r w:rsidR="00AC5169">
        <w:rPr>
          <w:rFonts w:eastAsiaTheme="minorEastAsia"/>
          <w:color w:val="000000"/>
          <w:sz w:val="22"/>
          <w:szCs w:val="22"/>
          <w:lang w:eastAsia="zh-CN"/>
        </w:rPr>
        <w:t xml:space="preserve"> [</w:t>
      </w:r>
      <w:r w:rsidR="00813770">
        <w:rPr>
          <w:rFonts w:eastAsiaTheme="minorEastAsia"/>
          <w:color w:val="000000"/>
          <w:sz w:val="22"/>
          <w:szCs w:val="22"/>
          <w:lang w:eastAsia="zh-CN"/>
        </w:rPr>
        <w:t>2</w:t>
      </w:r>
      <w:r w:rsidR="00AC5169">
        <w:rPr>
          <w:rFonts w:eastAsiaTheme="minorEastAsia"/>
          <w:color w:val="000000"/>
          <w:sz w:val="22"/>
          <w:szCs w:val="22"/>
          <w:lang w:eastAsia="zh-CN"/>
        </w:rPr>
        <w:t xml:space="preserve">], the parameter </w:t>
      </w:r>
      <w:r w:rsidR="00AC5169" w:rsidRPr="0092366B">
        <w:rPr>
          <w:rFonts w:eastAsiaTheme="minorEastAsia"/>
          <w:i/>
          <w:iCs/>
          <w:color w:val="000000"/>
          <w:sz w:val="22"/>
          <w:szCs w:val="22"/>
          <w:lang w:eastAsia="zh-CN"/>
        </w:rPr>
        <w:t>ACKNACKFeedbackMode</w:t>
      </w:r>
      <w:r w:rsidR="00AC5169">
        <w:rPr>
          <w:rFonts w:eastAsiaTheme="minorEastAsia"/>
          <w:color w:val="000000"/>
          <w:sz w:val="22"/>
          <w:szCs w:val="22"/>
          <w:lang w:eastAsia="zh-CN"/>
        </w:rPr>
        <w:t xml:space="preserve"> is configured per cell group </w:t>
      </w:r>
      <w:r w:rsidR="00097DE9">
        <w:rPr>
          <w:rFonts w:eastAsiaTheme="minorEastAsia"/>
          <w:color w:val="000000"/>
          <w:sz w:val="22"/>
          <w:szCs w:val="22"/>
          <w:lang w:eastAsia="zh-CN"/>
        </w:rPr>
        <w:t>rather than per BWP.</w:t>
      </w:r>
      <w:r w:rsidR="001C3DC9">
        <w:rPr>
          <w:rFonts w:eastAsiaTheme="minorEastAsia"/>
          <w:color w:val="000000"/>
          <w:sz w:val="22"/>
          <w:szCs w:val="22"/>
          <w:lang w:eastAsia="zh-CN"/>
        </w:rPr>
        <w:t xml:space="preserve"> However, in </w:t>
      </w:r>
      <w:r w:rsidR="00607977">
        <w:rPr>
          <w:rFonts w:eastAsiaTheme="minorEastAsia"/>
          <w:color w:val="000000"/>
          <w:sz w:val="22"/>
          <w:szCs w:val="22"/>
          <w:lang w:eastAsia="zh-CN"/>
        </w:rPr>
        <w:t xml:space="preserve">some sections of TS38.213, the parameter </w:t>
      </w:r>
      <w:r w:rsidR="00607977" w:rsidRPr="0092366B">
        <w:rPr>
          <w:rFonts w:eastAsiaTheme="minorEastAsia"/>
          <w:i/>
          <w:iCs/>
          <w:color w:val="000000"/>
          <w:sz w:val="22"/>
          <w:szCs w:val="22"/>
          <w:lang w:eastAsia="zh-CN"/>
        </w:rPr>
        <w:t>ACKNACKFeedbackMode</w:t>
      </w:r>
      <w:r w:rsidR="00607977">
        <w:rPr>
          <w:rFonts w:eastAsiaTheme="minorEastAsia"/>
          <w:i/>
          <w:iCs/>
          <w:color w:val="000000"/>
          <w:sz w:val="22"/>
          <w:szCs w:val="22"/>
          <w:lang w:eastAsia="zh-CN"/>
        </w:rPr>
        <w:t xml:space="preserve"> </w:t>
      </w:r>
      <w:r w:rsidR="00607977" w:rsidRPr="00607977">
        <w:rPr>
          <w:rFonts w:eastAsiaTheme="minorEastAsia"/>
          <w:color w:val="000000"/>
          <w:sz w:val="22"/>
          <w:szCs w:val="22"/>
          <w:lang w:eastAsia="zh-CN"/>
        </w:rPr>
        <w:t xml:space="preserve">is configured </w:t>
      </w:r>
      <w:r w:rsidR="00607977">
        <w:rPr>
          <w:rFonts w:eastAsiaTheme="minorEastAsia"/>
          <w:color w:val="000000"/>
          <w:sz w:val="22"/>
          <w:szCs w:val="22"/>
          <w:lang w:eastAsia="zh-CN"/>
        </w:rPr>
        <w:t xml:space="preserve">per BWP. </w:t>
      </w:r>
      <w:r w:rsidR="00097DE9">
        <w:rPr>
          <w:rFonts w:eastAsiaTheme="minorEastAsia"/>
          <w:color w:val="000000"/>
          <w:sz w:val="22"/>
          <w:szCs w:val="22"/>
          <w:lang w:eastAsia="zh-CN"/>
        </w:rPr>
        <w:t xml:space="preserve">Therefore, </w:t>
      </w:r>
      <w:r w:rsidR="004F7732">
        <w:rPr>
          <w:rFonts w:eastAsiaTheme="minorEastAsia"/>
          <w:color w:val="000000"/>
          <w:sz w:val="22"/>
          <w:szCs w:val="22"/>
          <w:lang w:eastAsia="zh-CN"/>
        </w:rPr>
        <w:t>the</w:t>
      </w:r>
      <w:r w:rsidR="00097DE9">
        <w:rPr>
          <w:rFonts w:eastAsiaTheme="minorEastAsia"/>
          <w:color w:val="000000"/>
          <w:sz w:val="22"/>
          <w:szCs w:val="22"/>
          <w:lang w:eastAsia="zh-CN"/>
        </w:rPr>
        <w:t xml:space="preserve"> text proposal </w:t>
      </w:r>
      <w:r w:rsidR="004F7732">
        <w:rPr>
          <w:rFonts w:eastAsiaTheme="minorEastAsia"/>
          <w:color w:val="000000"/>
          <w:sz w:val="22"/>
          <w:szCs w:val="22"/>
          <w:lang w:eastAsia="zh-CN"/>
        </w:rPr>
        <w:t xml:space="preserve">is proposed </w:t>
      </w:r>
      <w:r w:rsidR="00097DE9">
        <w:rPr>
          <w:rFonts w:eastAsiaTheme="minorEastAsia"/>
          <w:color w:val="000000"/>
          <w:sz w:val="22"/>
          <w:szCs w:val="22"/>
          <w:lang w:eastAsia="zh-CN"/>
        </w:rPr>
        <w:t>to correct this</w:t>
      </w:r>
      <w:r w:rsidR="0092366B">
        <w:rPr>
          <w:rFonts w:eastAsiaTheme="minorEastAsia"/>
          <w:color w:val="000000"/>
          <w:sz w:val="22"/>
          <w:szCs w:val="22"/>
          <w:lang w:eastAsia="zh-CN"/>
        </w:rPr>
        <w:t>.</w:t>
      </w:r>
    </w:p>
    <w:p w14:paraId="789FBF11" w14:textId="67A7F87D" w:rsidR="0092366B" w:rsidRPr="0092366B" w:rsidRDefault="0092366B" w:rsidP="001527B1">
      <w:pPr>
        <w:jc w:val="both"/>
        <w:rPr>
          <w:rFonts w:eastAsiaTheme="minorEastAsia"/>
          <w:b/>
          <w:bCs/>
          <w:color w:val="000000"/>
          <w:sz w:val="22"/>
          <w:szCs w:val="22"/>
          <w:u w:val="single"/>
          <w:lang w:eastAsia="zh-CN"/>
        </w:rPr>
      </w:pPr>
      <w:r w:rsidRPr="0092366B">
        <w:rPr>
          <w:rFonts w:eastAsiaTheme="minorEastAsia" w:hint="eastAsia"/>
          <w:b/>
          <w:bCs/>
          <w:color w:val="000000"/>
          <w:sz w:val="22"/>
          <w:szCs w:val="22"/>
          <w:u w:val="single"/>
          <w:lang w:eastAsia="zh-CN"/>
        </w:rPr>
        <w:t>P</w:t>
      </w:r>
      <w:r w:rsidRPr="0092366B">
        <w:rPr>
          <w:rFonts w:eastAsiaTheme="minorEastAsia"/>
          <w:b/>
          <w:bCs/>
          <w:color w:val="000000"/>
          <w:sz w:val="22"/>
          <w:szCs w:val="22"/>
          <w:u w:val="single"/>
          <w:lang w:eastAsia="zh-CN"/>
        </w:rPr>
        <w:t xml:space="preserve">roposal </w:t>
      </w:r>
      <w:r w:rsidR="00961FCB">
        <w:rPr>
          <w:rFonts w:eastAsiaTheme="minorEastAsia"/>
          <w:b/>
          <w:bCs/>
          <w:color w:val="000000"/>
          <w:sz w:val="22"/>
          <w:szCs w:val="22"/>
          <w:u w:val="single"/>
          <w:lang w:eastAsia="zh-CN"/>
        </w:rPr>
        <w:t>3</w:t>
      </w:r>
      <w:r w:rsidRPr="0092366B">
        <w:rPr>
          <w:rFonts w:eastAsiaTheme="minorEastAsia"/>
          <w:b/>
          <w:bCs/>
          <w:color w:val="000000"/>
          <w:sz w:val="22"/>
          <w:szCs w:val="22"/>
          <w:u w:val="single"/>
          <w:lang w:eastAsia="zh-CN"/>
        </w:rPr>
        <w:t>:</w:t>
      </w:r>
    </w:p>
    <w:p w14:paraId="4E4FB939" w14:textId="235C16B9" w:rsidR="0092366B" w:rsidRPr="0092366B" w:rsidRDefault="0092366B" w:rsidP="00490CB1">
      <w:pPr>
        <w:pStyle w:val="aa"/>
        <w:numPr>
          <w:ilvl w:val="0"/>
          <w:numId w:val="9"/>
        </w:numPr>
        <w:ind w:firstLineChars="0"/>
        <w:jc w:val="both"/>
        <w:rPr>
          <w:rFonts w:ascii="Times New Roman" w:eastAsiaTheme="minorEastAsia" w:hAnsi="Times New Roman" w:cs="Times New Roman"/>
          <w:i/>
          <w:iCs/>
          <w:color w:val="000000"/>
          <w:sz w:val="22"/>
          <w:szCs w:val="22"/>
        </w:rPr>
      </w:pPr>
      <w:r w:rsidRPr="0092366B">
        <w:rPr>
          <w:rFonts w:ascii="Times New Roman" w:eastAsiaTheme="minorEastAsia" w:hAnsi="Times New Roman" w:cs="Times New Roman"/>
          <w:i/>
          <w:iCs/>
          <w:color w:val="000000"/>
          <w:sz w:val="22"/>
          <w:szCs w:val="22"/>
        </w:rPr>
        <w:t>Adopt the following TP in TS38.213 section 9.2.3:</w:t>
      </w:r>
    </w:p>
    <w:tbl>
      <w:tblPr>
        <w:tblStyle w:val="af"/>
        <w:tblW w:w="0" w:type="auto"/>
        <w:tblLook w:val="04A0" w:firstRow="1" w:lastRow="0" w:firstColumn="1" w:lastColumn="0" w:noHBand="0" w:noVBand="1"/>
      </w:tblPr>
      <w:tblGrid>
        <w:gridCol w:w="9962"/>
      </w:tblGrid>
      <w:tr w:rsidR="0069294F" w14:paraId="4E8DD500" w14:textId="77777777" w:rsidTr="0069294F">
        <w:tc>
          <w:tcPr>
            <w:tcW w:w="9962" w:type="dxa"/>
          </w:tcPr>
          <w:p w14:paraId="719C762B" w14:textId="77777777" w:rsidR="00F2620A" w:rsidRPr="008B5B8F" w:rsidRDefault="00F2620A" w:rsidP="008B5B8F">
            <w:pPr>
              <w:rPr>
                <w:rFonts w:ascii="Segoe UI" w:eastAsia="Meiryo UI" w:hAnsi="Segoe UI" w:cs="+mn-cs"/>
                <w:color w:val="000000"/>
                <w:kern w:val="24"/>
                <w:lang w:val="en-GB" w:eastAsia="zh-CN"/>
              </w:rPr>
            </w:pPr>
            <w:bookmarkStart w:id="3" w:name="_Ref500241945"/>
            <w:bookmarkStart w:id="4" w:name="_Toc12021478"/>
            <w:bookmarkStart w:id="5" w:name="_Toc20311590"/>
            <w:bookmarkStart w:id="6" w:name="_Toc26719415"/>
            <w:bookmarkStart w:id="7" w:name="_Toc29894850"/>
            <w:bookmarkStart w:id="8" w:name="_Toc29899149"/>
            <w:bookmarkStart w:id="9" w:name="_Toc29899567"/>
            <w:bookmarkStart w:id="10" w:name="_Toc29917304"/>
            <w:bookmarkStart w:id="11"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
            <w:bookmarkEnd w:id="4"/>
            <w:bookmarkEnd w:id="5"/>
            <w:bookmarkEnd w:id="6"/>
            <w:bookmarkEnd w:id="7"/>
            <w:bookmarkEnd w:id="8"/>
            <w:bookmarkEnd w:id="9"/>
            <w:bookmarkEnd w:id="10"/>
            <w:bookmarkEnd w:id="11"/>
          </w:p>
          <w:p w14:paraId="0F26F634" w14:textId="6B57E08F" w:rsidR="008B5B8F" w:rsidRDefault="008B5B8F" w:rsidP="008B5B8F">
            <w:pPr>
              <w:spacing w:before="0" w:after="180"/>
              <w:jc w:val="center"/>
              <w:rPr>
                <w:rFonts w:eastAsia="等线"/>
                <w:sz w:val="20"/>
                <w:szCs w:val="20"/>
              </w:rPr>
            </w:pPr>
            <w:r w:rsidRPr="00196C3B">
              <w:rPr>
                <w:rFonts w:ascii="Segoe UI" w:eastAsia="Meiryo UI" w:hAnsi="Segoe UI" w:cs="+mn-cs"/>
                <w:color w:val="FF0000"/>
                <w:kern w:val="24"/>
                <w:sz w:val="22"/>
                <w:szCs w:val="22"/>
              </w:rPr>
              <w:t>&lt; Unchanged parts are omitted &gt;</w:t>
            </w:r>
          </w:p>
          <w:p w14:paraId="2AB1E0EE" w14:textId="254EB8CD" w:rsidR="008B5B8F" w:rsidRPr="004210E9" w:rsidRDefault="008B5B8F" w:rsidP="004210E9">
            <w:pPr>
              <w:spacing w:before="0"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ja-JP"/>
              </w:rPr>
              <w:drawing>
                <wp:inline distT="0" distB="0" distL="0" distR="0" wp14:anchorId="41E5DF3C" wp14:editId="3653DF24">
                  <wp:extent cx="285750" cy="209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w:t>
            </w:r>
            <w:r w:rsidRPr="004210E9">
              <w:rPr>
                <w:rFonts w:eastAsia="等线"/>
                <w:sz w:val="22"/>
                <w:szCs w:val="22"/>
                <w:lang w:val="en-GB"/>
              </w:rPr>
              <w:lastRenderedPageBreak/>
              <w:t xml:space="preserve">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20754968" w14:textId="20409E1A" w:rsidR="0069294F" w:rsidRPr="00A010FA" w:rsidRDefault="008B5B8F" w:rsidP="00A010FA">
            <w:pPr>
              <w:spacing w:before="0" w:after="180"/>
              <w:jc w:val="center"/>
              <w:rPr>
                <w:rFonts w:eastAsia="等线"/>
                <w:sz w:val="20"/>
                <w:szCs w:val="20"/>
                <w:lang w:val="en-GB"/>
              </w:rPr>
            </w:pPr>
            <w:r w:rsidRPr="00196C3B">
              <w:rPr>
                <w:rFonts w:ascii="Segoe UI" w:eastAsia="Meiryo UI" w:hAnsi="Segoe UI" w:cs="+mn-cs"/>
                <w:color w:val="FF0000"/>
                <w:kern w:val="24"/>
                <w:sz w:val="22"/>
                <w:szCs w:val="22"/>
              </w:rPr>
              <w:t>&lt; Unchanged parts are omitted &gt;</w:t>
            </w:r>
          </w:p>
        </w:tc>
      </w:tr>
    </w:tbl>
    <w:p w14:paraId="2DE1DE93" w14:textId="5EDD462C" w:rsidR="0032666D" w:rsidRDefault="003E523C" w:rsidP="00701409">
      <w:pPr>
        <w:pStyle w:val="3"/>
        <w:ind w:left="1276"/>
        <w:rPr>
          <w:lang w:eastAsia="zh-CN"/>
        </w:rPr>
      </w:pPr>
      <w:r>
        <w:rPr>
          <w:lang w:eastAsia="zh-CN"/>
        </w:rPr>
        <w:lastRenderedPageBreak/>
        <w:t>Radio link monitoring for m</w:t>
      </w:r>
      <w:r w:rsidR="00D831C4">
        <w:rPr>
          <w:lang w:eastAsia="zh-CN"/>
        </w:rPr>
        <w:t>ultiple</w:t>
      </w:r>
      <w:r w:rsidR="0032666D" w:rsidRPr="0032666D">
        <w:rPr>
          <w:lang w:eastAsia="zh-CN"/>
        </w:rPr>
        <w:t xml:space="preserve"> PDCCH based multi-TRP/Panel transmission</w:t>
      </w:r>
    </w:p>
    <w:p w14:paraId="57E18D22" w14:textId="7F51A19E" w:rsidR="001E3648" w:rsidRDefault="007B1FC2" w:rsidP="007A44AE">
      <w:pPr>
        <w:spacing w:before="0"/>
        <w:contextualSpacing/>
        <w:jc w:val="both"/>
        <w:rPr>
          <w:sz w:val="22"/>
          <w:szCs w:val="22"/>
        </w:rPr>
      </w:pPr>
      <w:r w:rsidRPr="00F210C3">
        <w:rPr>
          <w:rFonts w:eastAsiaTheme="minorEastAsia"/>
          <w:sz w:val="22"/>
          <w:szCs w:val="22"/>
          <w:lang w:eastAsia="zh-CN"/>
        </w:rPr>
        <w:t xml:space="preserve">In Rel.15, when the UE is not provided </w:t>
      </w:r>
      <w:r w:rsidRPr="00E705EF">
        <w:rPr>
          <w:i/>
          <w:sz w:val="22"/>
          <w:szCs w:val="22"/>
        </w:rPr>
        <w:t>RadioLinkMonitoringRS,</w:t>
      </w:r>
      <w:r w:rsidRPr="00E705EF">
        <w:rPr>
          <w:sz w:val="22"/>
          <w:szCs w:val="22"/>
        </w:rPr>
        <w:t xml:space="preserve"> the UE </w:t>
      </w:r>
      <w:r w:rsidR="00E95A4B" w:rsidRPr="00E705EF">
        <w:rPr>
          <w:sz w:val="22"/>
          <w:szCs w:val="22"/>
        </w:rPr>
        <w:t>decides the RLM RS based on the RS provided for the active TCI state for PDCCH reception</w:t>
      </w:r>
      <w:r w:rsidR="00A506C0">
        <w:rPr>
          <w:sz w:val="22"/>
          <w:szCs w:val="22"/>
        </w:rPr>
        <w:t xml:space="preserve"> [</w:t>
      </w:r>
      <w:r w:rsidR="00563B44">
        <w:rPr>
          <w:sz w:val="22"/>
          <w:szCs w:val="22"/>
        </w:rPr>
        <w:t>1</w:t>
      </w:r>
      <w:r w:rsidR="00A506C0">
        <w:rPr>
          <w:sz w:val="22"/>
          <w:szCs w:val="22"/>
        </w:rPr>
        <w:t>]</w:t>
      </w:r>
      <w:r w:rsidR="00E95A4B" w:rsidRPr="00E705EF">
        <w:rPr>
          <w:sz w:val="22"/>
          <w:szCs w:val="22"/>
        </w:rPr>
        <w:t xml:space="preserve">. </w:t>
      </w:r>
      <w:r w:rsidR="00686253" w:rsidRPr="005A2661">
        <w:rPr>
          <w:rFonts w:eastAsiaTheme="minorEastAsia"/>
          <w:sz w:val="22"/>
          <w:szCs w:val="22"/>
          <w:lang w:eastAsia="zh-CN"/>
        </w:rPr>
        <w:t>For multi-PDCCH based multi-TRP transmission, the maximum number of CORESETs per “PDCCH-config” is increased to 5</w:t>
      </w:r>
      <w:r w:rsidR="00F80519">
        <w:rPr>
          <w:rFonts w:eastAsiaTheme="minorEastAsia"/>
          <w:sz w:val="22"/>
          <w:szCs w:val="22"/>
          <w:lang w:eastAsia="zh-CN"/>
        </w:rPr>
        <w:t xml:space="preserve"> </w:t>
      </w:r>
      <w:r w:rsidR="00686253" w:rsidRPr="005A2661">
        <w:rPr>
          <w:rFonts w:eastAsiaTheme="minorEastAsia"/>
          <w:sz w:val="22"/>
          <w:szCs w:val="22"/>
          <w:lang w:eastAsia="zh-CN"/>
        </w:rPr>
        <w:t>according to UE capability</w:t>
      </w:r>
      <w:r w:rsidR="00A903CA">
        <w:rPr>
          <w:rFonts w:eastAsiaTheme="minorEastAsia"/>
          <w:sz w:val="22"/>
          <w:szCs w:val="22"/>
          <w:lang w:eastAsia="zh-CN"/>
        </w:rPr>
        <w:t xml:space="preserve"> and each CORESET is associated with one TRP. </w:t>
      </w:r>
      <w:r w:rsidR="004E499E">
        <w:rPr>
          <w:sz w:val="22"/>
          <w:szCs w:val="22"/>
        </w:rPr>
        <w:t>However, t</w:t>
      </w:r>
      <w:r w:rsidR="00E95A4B" w:rsidRPr="00E95A4B">
        <w:rPr>
          <w:sz w:val="22"/>
          <w:szCs w:val="22"/>
        </w:rPr>
        <w:t xml:space="preserve">he TRP information is not considered in </w:t>
      </w:r>
      <w:r w:rsidR="00935F89">
        <w:rPr>
          <w:sz w:val="22"/>
          <w:szCs w:val="22"/>
        </w:rPr>
        <w:t xml:space="preserve">Rel.15 </w:t>
      </w:r>
      <w:r w:rsidR="00E95A4B" w:rsidRPr="00E95A4B">
        <w:rPr>
          <w:sz w:val="22"/>
          <w:szCs w:val="22"/>
        </w:rPr>
        <w:t>RLM RS determination,</w:t>
      </w:r>
      <w:r w:rsidR="008E4E44">
        <w:rPr>
          <w:sz w:val="22"/>
          <w:szCs w:val="22"/>
        </w:rPr>
        <w:t xml:space="preserve"> if </w:t>
      </w:r>
      <w:r w:rsidR="00114F93">
        <w:rPr>
          <w:sz w:val="22"/>
          <w:szCs w:val="22"/>
        </w:rPr>
        <w:t xml:space="preserve">the Rel.15 </w:t>
      </w:r>
      <w:r w:rsidR="00E95A4B" w:rsidRPr="00E95A4B">
        <w:rPr>
          <w:sz w:val="22"/>
          <w:szCs w:val="22"/>
        </w:rPr>
        <w:t xml:space="preserve">RLM RS(s) </w:t>
      </w:r>
      <w:r w:rsidR="00114F93">
        <w:rPr>
          <w:sz w:val="22"/>
          <w:szCs w:val="22"/>
        </w:rPr>
        <w:t xml:space="preserve">determination </w:t>
      </w:r>
      <w:r w:rsidR="00E95A4B" w:rsidRPr="00E95A4B">
        <w:rPr>
          <w:sz w:val="22"/>
          <w:szCs w:val="22"/>
        </w:rPr>
        <w:t>rule</w:t>
      </w:r>
      <w:r w:rsidR="00114F93">
        <w:rPr>
          <w:sz w:val="22"/>
          <w:szCs w:val="22"/>
        </w:rPr>
        <w:t xml:space="preserve"> is reused</w:t>
      </w:r>
      <w:r w:rsidR="008E4E44">
        <w:rPr>
          <w:sz w:val="22"/>
          <w:szCs w:val="22"/>
        </w:rPr>
        <w:t>, the RLM RS</w:t>
      </w:r>
      <w:r w:rsidR="006573A1">
        <w:rPr>
          <w:sz w:val="22"/>
          <w:szCs w:val="22"/>
        </w:rPr>
        <w:t>s</w:t>
      </w:r>
      <w:r w:rsidR="00E95A4B" w:rsidRPr="00E95A4B">
        <w:rPr>
          <w:sz w:val="22"/>
          <w:szCs w:val="22"/>
        </w:rPr>
        <w:t xml:space="preserve"> may come from either TRP or from two TRPs randomly, which is not reasonable for multi</w:t>
      </w:r>
      <w:r w:rsidR="006A4AEE">
        <w:rPr>
          <w:sz w:val="22"/>
          <w:szCs w:val="22"/>
        </w:rPr>
        <w:t>-</w:t>
      </w:r>
      <w:r w:rsidR="00E95A4B" w:rsidRPr="00E95A4B">
        <w:rPr>
          <w:sz w:val="22"/>
          <w:szCs w:val="22"/>
        </w:rPr>
        <w:t>PDCCH based multiple</w:t>
      </w:r>
      <w:r w:rsidR="008F18DF">
        <w:rPr>
          <w:sz w:val="22"/>
          <w:szCs w:val="22"/>
        </w:rPr>
        <w:t xml:space="preserve"> </w:t>
      </w:r>
      <w:r w:rsidR="006E2D92">
        <w:rPr>
          <w:sz w:val="22"/>
          <w:szCs w:val="22"/>
        </w:rPr>
        <w:t>TRP</w:t>
      </w:r>
      <w:r w:rsidR="00E95A4B" w:rsidRPr="00E95A4B">
        <w:rPr>
          <w:sz w:val="22"/>
          <w:szCs w:val="22"/>
        </w:rPr>
        <w:t xml:space="preserve"> transmission.</w:t>
      </w:r>
      <w:r w:rsidR="00873CF4">
        <w:rPr>
          <w:sz w:val="22"/>
          <w:szCs w:val="22"/>
        </w:rPr>
        <w:t xml:space="preserve"> </w:t>
      </w:r>
      <w:r w:rsidR="00B33EC2">
        <w:rPr>
          <w:sz w:val="22"/>
          <w:szCs w:val="22"/>
        </w:rPr>
        <w:t>In spite of</w:t>
      </w:r>
      <w:r w:rsidR="00873CF4">
        <w:rPr>
          <w:sz w:val="22"/>
          <w:szCs w:val="22"/>
        </w:rPr>
        <w:t xml:space="preserve"> multi-TRP operation, the UE has </w:t>
      </w:r>
      <w:r w:rsidR="006E2D92">
        <w:rPr>
          <w:sz w:val="22"/>
          <w:szCs w:val="22"/>
        </w:rPr>
        <w:t xml:space="preserve">RRC </w:t>
      </w:r>
      <w:r w:rsidR="00873CF4">
        <w:rPr>
          <w:sz w:val="22"/>
          <w:szCs w:val="22"/>
        </w:rPr>
        <w:t xml:space="preserve">connection to </w:t>
      </w:r>
      <w:r w:rsidR="00A224B5">
        <w:rPr>
          <w:sz w:val="22"/>
          <w:szCs w:val="22"/>
        </w:rPr>
        <w:t xml:space="preserve">at least </w:t>
      </w:r>
      <w:r w:rsidR="00873CF4">
        <w:rPr>
          <w:sz w:val="22"/>
          <w:szCs w:val="22"/>
        </w:rPr>
        <w:t>one TRP</w:t>
      </w:r>
      <w:r w:rsidR="009C4D6F">
        <w:rPr>
          <w:sz w:val="22"/>
          <w:szCs w:val="22"/>
        </w:rPr>
        <w:t xml:space="preserve">. Besides, some common control signaling </w:t>
      </w:r>
      <w:r w:rsidR="00AB7892">
        <w:rPr>
          <w:sz w:val="22"/>
          <w:szCs w:val="22"/>
        </w:rPr>
        <w:t>should be</w:t>
      </w:r>
      <w:r w:rsidR="00DA60B3">
        <w:rPr>
          <w:sz w:val="22"/>
          <w:szCs w:val="22"/>
        </w:rPr>
        <w:t xml:space="preserve"> transmitted from </w:t>
      </w:r>
      <w:r w:rsidR="00AB7892">
        <w:rPr>
          <w:sz w:val="22"/>
          <w:szCs w:val="22"/>
        </w:rPr>
        <w:t>one TRP.</w:t>
      </w:r>
      <w:r w:rsidR="00873CF4">
        <w:rPr>
          <w:sz w:val="22"/>
          <w:szCs w:val="22"/>
        </w:rPr>
        <w:t xml:space="preserve"> </w:t>
      </w:r>
      <w:r w:rsidR="009D057F">
        <w:rPr>
          <w:sz w:val="22"/>
          <w:szCs w:val="22"/>
        </w:rPr>
        <w:t>T</w:t>
      </w:r>
      <w:r w:rsidR="00873CF4">
        <w:rPr>
          <w:sz w:val="22"/>
          <w:szCs w:val="22"/>
        </w:rPr>
        <w:t xml:space="preserve">herefore, </w:t>
      </w:r>
      <w:r w:rsidR="001A4779">
        <w:rPr>
          <w:sz w:val="22"/>
          <w:szCs w:val="22"/>
        </w:rPr>
        <w:t xml:space="preserve">it is reasonable that </w:t>
      </w:r>
      <w:r w:rsidR="00873CF4">
        <w:rPr>
          <w:sz w:val="22"/>
          <w:szCs w:val="22"/>
        </w:rPr>
        <w:t xml:space="preserve">RLM RS </w:t>
      </w:r>
      <w:r w:rsidR="001A4779">
        <w:rPr>
          <w:sz w:val="22"/>
          <w:szCs w:val="22"/>
        </w:rPr>
        <w:t>is</w:t>
      </w:r>
      <w:r w:rsidR="00873CF4">
        <w:rPr>
          <w:sz w:val="22"/>
          <w:szCs w:val="22"/>
        </w:rPr>
        <w:t xml:space="preserve"> associated with this TRP only.</w:t>
      </w:r>
      <w:r w:rsidR="00F210C3">
        <w:rPr>
          <w:sz w:val="22"/>
          <w:szCs w:val="22"/>
        </w:rPr>
        <w:t xml:space="preserve"> </w:t>
      </w:r>
      <w:r w:rsidR="001D573F">
        <w:rPr>
          <w:sz w:val="22"/>
          <w:szCs w:val="22"/>
        </w:rPr>
        <w:t>In this case,</w:t>
      </w:r>
      <w:r w:rsidR="00F210C3">
        <w:rPr>
          <w:sz w:val="22"/>
          <w:szCs w:val="22"/>
        </w:rPr>
        <w:t xml:space="preserve"> </w:t>
      </w:r>
      <w:r w:rsidR="00D96307">
        <w:rPr>
          <w:sz w:val="22"/>
          <w:szCs w:val="22"/>
        </w:rPr>
        <w:t xml:space="preserve">the </w:t>
      </w:r>
      <w:r w:rsidR="00F210C3">
        <w:rPr>
          <w:sz w:val="22"/>
          <w:szCs w:val="22"/>
        </w:rPr>
        <w:t xml:space="preserve">UE </w:t>
      </w:r>
      <w:r w:rsidR="004340CD">
        <w:rPr>
          <w:sz w:val="22"/>
          <w:szCs w:val="22"/>
        </w:rPr>
        <w:t>can</w:t>
      </w:r>
      <w:r w:rsidR="00F210C3">
        <w:rPr>
          <w:sz w:val="22"/>
          <w:szCs w:val="22"/>
        </w:rPr>
        <w:t xml:space="preserve"> determine the RLM RS based on the CORESETs associated with a specific higher layer index. One simple way is to use the CORESETs associated with the </w:t>
      </w:r>
      <w:r w:rsidR="0056168B" w:rsidRPr="0056168B">
        <w:rPr>
          <w:i/>
          <w:iCs/>
          <w:sz w:val="22"/>
          <w:szCs w:val="22"/>
        </w:rPr>
        <w:t>CORESETPoolIndex</w:t>
      </w:r>
      <w:r w:rsidR="0021786B">
        <w:rPr>
          <w:i/>
          <w:iCs/>
          <w:sz w:val="22"/>
          <w:szCs w:val="22"/>
        </w:rPr>
        <w:t xml:space="preserve"> </w:t>
      </w:r>
      <w:r w:rsidR="0021786B" w:rsidRPr="00A95AEA">
        <w:rPr>
          <w:sz w:val="22"/>
          <w:szCs w:val="22"/>
        </w:rPr>
        <w:t>0</w:t>
      </w:r>
      <w:r w:rsidR="00F210C3">
        <w:rPr>
          <w:sz w:val="22"/>
          <w:szCs w:val="22"/>
        </w:rPr>
        <w:t>.</w:t>
      </w:r>
      <w:r w:rsidR="000D4185">
        <w:rPr>
          <w:sz w:val="22"/>
          <w:szCs w:val="22"/>
        </w:rPr>
        <w:t xml:space="preserve"> Based on </w:t>
      </w:r>
      <w:r w:rsidR="00D96307">
        <w:rPr>
          <w:sz w:val="22"/>
          <w:szCs w:val="22"/>
        </w:rPr>
        <w:t>the above, we have the following proposal:</w:t>
      </w:r>
    </w:p>
    <w:p w14:paraId="250C52F4" w14:textId="14A58360" w:rsidR="00F210C3" w:rsidRDefault="00F210C3" w:rsidP="007A44AE">
      <w:pPr>
        <w:spacing w:before="0"/>
        <w:contextualSpacing/>
        <w:jc w:val="both"/>
        <w:rPr>
          <w:sz w:val="22"/>
          <w:szCs w:val="22"/>
        </w:rPr>
      </w:pPr>
    </w:p>
    <w:p w14:paraId="2CADA4CF" w14:textId="15D79D32" w:rsidR="00F210C3" w:rsidRPr="00E705EF" w:rsidRDefault="00F210C3" w:rsidP="007A44AE">
      <w:pPr>
        <w:spacing w:before="0"/>
        <w:contextualSpacing/>
        <w:jc w:val="both"/>
        <w:rPr>
          <w:rFonts w:eastAsiaTheme="minorEastAsia"/>
          <w:b/>
          <w:sz w:val="22"/>
          <w:szCs w:val="22"/>
          <w:u w:val="single"/>
          <w:lang w:eastAsia="zh-CN"/>
        </w:rPr>
      </w:pPr>
      <w:r w:rsidRPr="00E705EF">
        <w:rPr>
          <w:rFonts w:eastAsiaTheme="minorEastAsia"/>
          <w:b/>
          <w:sz w:val="22"/>
          <w:szCs w:val="22"/>
          <w:u w:val="single"/>
          <w:lang w:eastAsia="zh-CN"/>
        </w:rPr>
        <w:t xml:space="preserve">Proposal </w:t>
      </w:r>
      <w:r w:rsidR="00961FCB">
        <w:rPr>
          <w:rFonts w:eastAsiaTheme="minorEastAsia"/>
          <w:b/>
          <w:sz w:val="22"/>
          <w:szCs w:val="22"/>
          <w:u w:val="single"/>
          <w:lang w:eastAsia="zh-CN"/>
        </w:rPr>
        <w:t>4</w:t>
      </w:r>
      <w:r w:rsidRPr="00E705EF">
        <w:rPr>
          <w:rFonts w:eastAsiaTheme="minorEastAsia"/>
          <w:b/>
          <w:sz w:val="22"/>
          <w:szCs w:val="22"/>
          <w:u w:val="single"/>
          <w:lang w:eastAsia="zh-CN"/>
        </w:rPr>
        <w:t>:</w:t>
      </w:r>
    </w:p>
    <w:p w14:paraId="5839556B" w14:textId="51B4A455" w:rsidR="005274A2" w:rsidRPr="000375E0" w:rsidRDefault="00AE79A1" w:rsidP="00490CB1">
      <w:pPr>
        <w:pStyle w:val="aa"/>
        <w:numPr>
          <w:ilvl w:val="0"/>
          <w:numId w:val="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For radio link RS determination for multi-PDCCH based multi-TRP/panel transmission, a</w:t>
      </w:r>
      <w:r w:rsidR="000375E0" w:rsidRPr="000375E0">
        <w:rPr>
          <w:rFonts w:ascii="Times New Roman" w:eastAsiaTheme="minorEastAsia" w:hAnsi="Times New Roman" w:cs="Times New Roman"/>
          <w:i/>
          <w:sz w:val="22"/>
          <w:szCs w:val="22"/>
        </w:rPr>
        <w:t>dopt the following TP in TS38.21</w:t>
      </w:r>
      <w:r w:rsidR="005B6F12">
        <w:rPr>
          <w:rFonts w:ascii="Times New Roman" w:eastAsiaTheme="minorEastAsia" w:hAnsi="Times New Roman" w:cs="Times New Roman"/>
          <w:i/>
          <w:sz w:val="22"/>
          <w:szCs w:val="22"/>
        </w:rPr>
        <w:t>3</w:t>
      </w:r>
      <w:r w:rsidR="000375E0" w:rsidRPr="000375E0">
        <w:rPr>
          <w:rFonts w:ascii="Times New Roman" w:eastAsiaTheme="minorEastAsia" w:hAnsi="Times New Roman" w:cs="Times New Roman"/>
          <w:i/>
          <w:sz w:val="22"/>
          <w:szCs w:val="22"/>
        </w:rPr>
        <w:t xml:space="preserve"> section 5: </w:t>
      </w:r>
    </w:p>
    <w:tbl>
      <w:tblPr>
        <w:tblStyle w:val="af"/>
        <w:tblW w:w="0" w:type="auto"/>
        <w:tblLook w:val="04A0" w:firstRow="1" w:lastRow="0" w:firstColumn="1" w:lastColumn="0" w:noHBand="0" w:noVBand="1"/>
      </w:tblPr>
      <w:tblGrid>
        <w:gridCol w:w="9962"/>
      </w:tblGrid>
      <w:tr w:rsidR="00D96307" w14:paraId="60DA9D0F" w14:textId="77777777" w:rsidTr="00D96307">
        <w:tc>
          <w:tcPr>
            <w:tcW w:w="9962" w:type="dxa"/>
          </w:tcPr>
          <w:p w14:paraId="3831C699" w14:textId="53665658" w:rsidR="00774EE3" w:rsidRDefault="00F80982" w:rsidP="00774EE3">
            <w:pPr>
              <w:rPr>
                <w:rFonts w:ascii="Arial" w:hAnsi="Arial" w:cs="Arial"/>
                <w:sz w:val="28"/>
                <w:szCs w:val="28"/>
              </w:rPr>
            </w:pPr>
            <w:bookmarkStart w:id="12" w:name="_Hlk32415158"/>
            <w:r w:rsidRPr="00F80982">
              <w:rPr>
                <w:rFonts w:ascii="Arial" w:hAnsi="Arial" w:cs="Arial"/>
                <w:sz w:val="28"/>
                <w:szCs w:val="28"/>
              </w:rPr>
              <w:t>5</w:t>
            </w:r>
            <w:r>
              <w:rPr>
                <w:rFonts w:ascii="Arial" w:hAnsi="Arial" w:cs="Arial"/>
                <w:sz w:val="28"/>
                <w:szCs w:val="28"/>
              </w:rPr>
              <w:t xml:space="preserve"> </w:t>
            </w:r>
            <w:r w:rsidRPr="00F80982">
              <w:rPr>
                <w:rFonts w:ascii="Arial" w:hAnsi="Arial" w:cs="Arial"/>
                <w:sz w:val="28"/>
                <w:szCs w:val="28"/>
              </w:rPr>
              <w:t>Radio link monitoring</w:t>
            </w:r>
          </w:p>
          <w:p w14:paraId="180B56A5" w14:textId="0E16A3E8" w:rsidR="007E1F18" w:rsidRPr="00F80982" w:rsidRDefault="00197E06" w:rsidP="007E1F18">
            <w:pPr>
              <w:jc w:val="center"/>
              <w:rPr>
                <w:rFonts w:ascii="Arial" w:hAnsi="Arial" w:cs="Arial"/>
                <w:sz w:val="28"/>
                <w:szCs w:val="28"/>
              </w:rPr>
            </w:pPr>
            <w:r w:rsidRPr="00196C3B">
              <w:rPr>
                <w:rFonts w:ascii="Segoe UI" w:eastAsia="Meiryo UI" w:hAnsi="Segoe UI" w:cs="+mn-cs"/>
                <w:color w:val="FF0000"/>
                <w:kern w:val="24"/>
                <w:sz w:val="22"/>
                <w:szCs w:val="22"/>
              </w:rPr>
              <w:t>&lt; Unchanged parts are omitted &gt;</w:t>
            </w:r>
          </w:p>
          <w:p w14:paraId="080167DD" w14:textId="77777777" w:rsidR="002F515B" w:rsidRPr="002F515B" w:rsidRDefault="002F515B" w:rsidP="0014571E">
            <w:pPr>
              <w:jc w:val="both"/>
              <w:rPr>
                <w:sz w:val="22"/>
                <w:szCs w:val="22"/>
              </w:rPr>
            </w:pPr>
            <w:r w:rsidRPr="002F515B">
              <w:rPr>
                <w:sz w:val="22"/>
                <w:szCs w:val="22"/>
              </w:rPr>
              <w:t xml:space="preserve">If the UE is not provided </w:t>
            </w:r>
            <w:r w:rsidRPr="002F515B">
              <w:rPr>
                <w:i/>
                <w:sz w:val="22"/>
                <w:szCs w:val="22"/>
              </w:rPr>
              <w:t>RadioLinkMonitoringRS</w:t>
            </w:r>
            <w:r w:rsidRPr="002F515B">
              <w:rPr>
                <w:iCs/>
                <w:sz w:val="22"/>
                <w:szCs w:val="22"/>
              </w:rPr>
              <w:t xml:space="preserve"> and the UE is provided for PDCCH receptions TCI states that include one or more of a CSI-RS</w:t>
            </w:r>
          </w:p>
          <w:p w14:paraId="38FA332C"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 xml:space="preserve">UE uses for radio link monitoring the RS provided for the active TCI state for PDCCH </w:t>
            </w:r>
            <w:r w:rsidRPr="002F515B">
              <w:rPr>
                <w:iCs/>
                <w:sz w:val="22"/>
                <w:szCs w:val="22"/>
              </w:rPr>
              <w:t>reception</w:t>
            </w:r>
            <w:r w:rsidRPr="002F515B">
              <w:rPr>
                <w:sz w:val="22"/>
                <w:szCs w:val="22"/>
                <w:lang w:val="en-US" w:eastAsia="ja-JP"/>
              </w:rPr>
              <w:t xml:space="preserve"> if the active TCI state for PDCCH reception includes only one RS</w:t>
            </w:r>
          </w:p>
          <w:p w14:paraId="7189E710"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sz w:val="22"/>
                <w:szCs w:val="22"/>
                <w:lang w:val="en-US" w:eastAsia="ja-JP"/>
              </w:rPr>
              <w:t xml:space="preserve">if the active TCI state for PDCCH reception includes two RS, </w:t>
            </w:r>
            <w:r w:rsidRPr="002F515B">
              <w:rPr>
                <w:rFonts w:hint="eastAsia"/>
                <w:sz w:val="22"/>
                <w:szCs w:val="22"/>
                <w:lang w:eastAsia="ja-JP"/>
              </w:rPr>
              <w:t xml:space="preserve">the </w:t>
            </w:r>
            <w:r w:rsidRPr="002F515B">
              <w:rPr>
                <w:sz w:val="22"/>
                <w:szCs w:val="22"/>
                <w:lang w:val="en-US" w:eastAsia="ja-JP"/>
              </w:rPr>
              <w:t xml:space="preserve">UE expects that one RS has QCL-TypeD </w:t>
            </w:r>
            <w:r w:rsidRPr="002F515B">
              <w:rPr>
                <w:sz w:val="22"/>
                <w:szCs w:val="22"/>
              </w:rPr>
              <w:t>[6, TS 38.214]</w:t>
            </w:r>
            <w:r w:rsidRPr="002F515B">
              <w:rPr>
                <w:sz w:val="22"/>
                <w:szCs w:val="22"/>
                <w:lang w:val="en-US"/>
              </w:rPr>
              <w:t xml:space="preserve"> </w:t>
            </w:r>
            <w:r w:rsidRPr="002F515B">
              <w:rPr>
                <w:sz w:val="22"/>
                <w:szCs w:val="22"/>
                <w:lang w:val="en-US" w:eastAsia="ja-JP"/>
              </w:rPr>
              <w:t>and the UE uses the RS with QCL-TypeD for radio link monitoring; the UE does not expect both RS to have QCL-TypeD</w:t>
            </w:r>
          </w:p>
          <w:p w14:paraId="527246F9"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UE is not required to use for radio link monitoring an aperiodic or semi-persistent RS</w:t>
            </w:r>
          </w:p>
          <w:p w14:paraId="0519A989" w14:textId="20D59C4D" w:rsidR="002F515B" w:rsidRPr="002F515B" w:rsidRDefault="002F515B" w:rsidP="005A19BD">
            <w:pPr>
              <w:pStyle w:val="B1"/>
              <w:spacing w:before="60" w:after="60"/>
              <w:jc w:val="both"/>
              <w:rPr>
                <w:sz w:val="22"/>
                <w:szCs w:val="22"/>
                <w:lang w:eastAsia="ja-JP"/>
              </w:rPr>
            </w:pPr>
            <w:r w:rsidRPr="002F515B">
              <w:rPr>
                <w:sz w:val="22"/>
                <w:szCs w:val="22"/>
                <w:lang w:eastAsia="ja-JP"/>
              </w:rPr>
              <w:t>-</w:t>
            </w:r>
            <w:r w:rsidRPr="002F515B">
              <w:rPr>
                <w:sz w:val="22"/>
                <w:szCs w:val="22"/>
                <w:lang w:eastAsia="ja-JP"/>
              </w:rPr>
              <w:tab/>
              <w:t xml:space="preserve">For </w:t>
            </w:r>
            <w:r w:rsidRPr="002F515B">
              <w:rPr>
                <w:iCs/>
                <w:noProof/>
                <w:position w:val="-10"/>
                <w:sz w:val="22"/>
                <w:szCs w:val="22"/>
                <w:lang w:val="en-US" w:eastAsia="ja-JP"/>
              </w:rPr>
              <w:drawing>
                <wp:inline distT="0" distB="0" distL="0" distR="0" wp14:anchorId="452BBC94" wp14:editId="3613634F">
                  <wp:extent cx="431800" cy="18351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3515"/>
                          </a:xfrm>
                          <a:prstGeom prst="rect">
                            <a:avLst/>
                          </a:prstGeom>
                          <a:noFill/>
                          <a:ln>
                            <a:noFill/>
                          </a:ln>
                        </pic:spPr>
                      </pic:pic>
                    </a:graphicData>
                  </a:graphic>
                </wp:inline>
              </w:drawing>
            </w:r>
            <w:r w:rsidRPr="002F515B">
              <w:rPr>
                <w:sz w:val="22"/>
                <w:szCs w:val="22"/>
                <w:lang w:eastAsia="ja-JP"/>
              </w:rPr>
              <w:t xml:space="preserve">, the </w:t>
            </w:r>
            <w:r w:rsidRPr="002F515B">
              <w:rPr>
                <w:sz w:val="22"/>
                <w:szCs w:val="22"/>
              </w:rPr>
              <w:t>UE selects the</w:t>
            </w:r>
            <w:r w:rsidRPr="002F515B">
              <w:rPr>
                <w:iCs/>
                <w:sz w:val="22"/>
                <w:szCs w:val="22"/>
              </w:rPr>
              <w:t xml:space="preserve"> </w:t>
            </w:r>
            <w:r w:rsidRPr="002F515B">
              <w:rPr>
                <w:iCs/>
                <w:noProof/>
                <w:position w:val="-10"/>
                <w:sz w:val="22"/>
                <w:szCs w:val="22"/>
                <w:lang w:val="en-US" w:eastAsia="ja-JP"/>
              </w:rPr>
              <w:drawing>
                <wp:inline distT="0" distB="0" distL="0" distR="0" wp14:anchorId="39EE5A0D" wp14:editId="17C0FED9">
                  <wp:extent cx="278765" cy="183515"/>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rsidRPr="002F515B">
              <w:rPr>
                <w:iCs/>
                <w:sz w:val="22"/>
                <w:szCs w:val="22"/>
              </w:rPr>
              <w:t xml:space="preserve"> </w:t>
            </w:r>
            <w:r w:rsidRPr="002F515B">
              <w:rPr>
                <w:sz w:val="22"/>
                <w:szCs w:val="22"/>
              </w:rPr>
              <w:t>RS provided for active TCI states for PDCCH reception</w:t>
            </w:r>
            <w:r w:rsidRPr="002F515B">
              <w:rPr>
                <w:sz w:val="22"/>
                <w:szCs w:val="22"/>
                <w:lang w:val="en-US"/>
              </w:rPr>
              <w:t>s</w:t>
            </w:r>
            <w:r w:rsidRPr="002F515B">
              <w:rPr>
                <w:sz w:val="22"/>
                <w:szCs w:val="22"/>
              </w:rPr>
              <w:t xml:space="preserve"> in</w:t>
            </w:r>
            <w:r w:rsidRPr="002F515B">
              <w:rPr>
                <w:iCs/>
                <w:sz w:val="22"/>
                <w:szCs w:val="22"/>
                <w:lang w:val="en-US"/>
              </w:rPr>
              <w:t xml:space="preserve"> </w:t>
            </w:r>
            <w:r w:rsidRPr="002F515B">
              <w:rPr>
                <w:sz w:val="22"/>
                <w:szCs w:val="22"/>
                <w:lang w:val="en-US" w:eastAsia="ja-JP"/>
              </w:rPr>
              <w:t>CORESET</w:t>
            </w:r>
            <w:r w:rsidRPr="002F515B">
              <w:rPr>
                <w:sz w:val="22"/>
                <w:szCs w:val="22"/>
                <w:lang w:eastAsia="ja-JP"/>
              </w:rPr>
              <w:t>s associated with the</w:t>
            </w:r>
            <w:r w:rsidRPr="002F515B">
              <w:rPr>
                <w:iCs/>
                <w:sz w:val="22"/>
                <w:szCs w:val="22"/>
                <w:lang w:val="en-US"/>
              </w:rPr>
              <w:t xml:space="preserve"> </w:t>
            </w:r>
            <w:r w:rsidRPr="002F515B">
              <w:rPr>
                <w:sz w:val="22"/>
                <w:szCs w:val="22"/>
                <w:lang w:eastAsia="ja-JP"/>
              </w:rPr>
              <w:t>search space</w:t>
            </w:r>
            <w:r w:rsidRPr="002F515B">
              <w:rPr>
                <w:sz w:val="22"/>
                <w:szCs w:val="22"/>
                <w:lang w:val="en-US" w:eastAsia="ja-JP"/>
              </w:rPr>
              <w:t xml:space="preserve"> set</w:t>
            </w:r>
            <w:r w:rsidRPr="002F515B">
              <w:rPr>
                <w:sz w:val="22"/>
                <w:szCs w:val="22"/>
                <w:lang w:eastAsia="ja-JP"/>
              </w:rPr>
              <w:t>s in an order from the shortest monitoring periodicit</w:t>
            </w:r>
            <w:r w:rsidRPr="002F515B">
              <w:rPr>
                <w:sz w:val="22"/>
                <w:szCs w:val="22"/>
                <w:lang w:val="en-US" w:eastAsia="ja-JP"/>
              </w:rPr>
              <w:t>y</w:t>
            </w:r>
            <w:r w:rsidRPr="002F515B">
              <w:rPr>
                <w:sz w:val="22"/>
                <w:szCs w:val="22"/>
                <w:lang w:eastAsia="ja-JP"/>
              </w:rPr>
              <w:t xml:space="preserve">. If more than one </w:t>
            </w:r>
            <w:r w:rsidRPr="002F515B">
              <w:rPr>
                <w:sz w:val="22"/>
                <w:szCs w:val="22"/>
                <w:lang w:val="en-US" w:eastAsia="ja-JP"/>
              </w:rPr>
              <w:t xml:space="preserve">CORESETs </w:t>
            </w:r>
            <w:r w:rsidRPr="002F515B">
              <w:rPr>
                <w:sz w:val="22"/>
                <w:szCs w:val="22"/>
                <w:lang w:eastAsia="ja-JP"/>
              </w:rPr>
              <w:t xml:space="preserve">are associated with search space </w:t>
            </w:r>
            <w:r w:rsidRPr="002F515B">
              <w:rPr>
                <w:sz w:val="22"/>
                <w:szCs w:val="22"/>
                <w:lang w:val="en-US" w:eastAsia="ja-JP"/>
              </w:rPr>
              <w:t xml:space="preserve">sets </w:t>
            </w:r>
            <w:r w:rsidRPr="002F515B">
              <w:rPr>
                <w:sz w:val="22"/>
                <w:szCs w:val="22"/>
                <w:lang w:eastAsia="ja-JP"/>
              </w:rPr>
              <w:t xml:space="preserve">having same </w:t>
            </w:r>
            <w:r w:rsidRPr="002F515B">
              <w:rPr>
                <w:sz w:val="22"/>
                <w:szCs w:val="22"/>
                <w:lang w:val="en-US" w:eastAsia="ja-JP"/>
              </w:rPr>
              <w:t xml:space="preserve">monitoring </w:t>
            </w:r>
            <w:r w:rsidRPr="002F515B">
              <w:rPr>
                <w:sz w:val="22"/>
                <w:szCs w:val="22"/>
                <w:lang w:eastAsia="ja-JP"/>
              </w:rPr>
              <w:t xml:space="preserve">periodicity, the UE </w:t>
            </w:r>
            <w:r w:rsidRPr="002F515B">
              <w:rPr>
                <w:sz w:val="22"/>
                <w:szCs w:val="22"/>
                <w:lang w:val="en-US" w:eastAsia="ja-JP"/>
              </w:rPr>
              <w:t>determines the order of</w:t>
            </w:r>
            <w:r w:rsidRPr="002F515B">
              <w:rPr>
                <w:sz w:val="22"/>
                <w:szCs w:val="22"/>
                <w:lang w:eastAsia="ja-JP"/>
              </w:rPr>
              <w:t xml:space="preserve"> the CORESET </w:t>
            </w:r>
            <w:r w:rsidRPr="002F515B">
              <w:rPr>
                <w:sz w:val="22"/>
                <w:szCs w:val="22"/>
                <w:lang w:val="en-US" w:eastAsia="ja-JP"/>
              </w:rPr>
              <w:t>from</w:t>
            </w:r>
            <w:r w:rsidRPr="002F515B">
              <w:rPr>
                <w:sz w:val="22"/>
                <w:szCs w:val="22"/>
                <w:lang w:eastAsia="ja-JP"/>
              </w:rPr>
              <w:t xml:space="preserve"> the highest</w:t>
            </w:r>
            <w:r w:rsidRPr="002F515B">
              <w:rPr>
                <w:sz w:val="22"/>
                <w:szCs w:val="22"/>
                <w:lang w:val="en-US" w:eastAsia="ja-JP"/>
              </w:rPr>
              <w:t xml:space="preserve"> CORESET index as described in Clause 10.1</w:t>
            </w:r>
            <w:r w:rsidRPr="002F515B">
              <w:rPr>
                <w:sz w:val="22"/>
                <w:szCs w:val="22"/>
                <w:lang w:eastAsia="ja-JP"/>
              </w:rPr>
              <w:t>.</w:t>
            </w:r>
          </w:p>
          <w:p w14:paraId="2938209C" w14:textId="4026B120" w:rsidR="00774EE3" w:rsidRDefault="00B54DB8" w:rsidP="005A19BD">
            <w:pPr>
              <w:spacing w:before="60"/>
              <w:jc w:val="both"/>
              <w:rPr>
                <w:iCs/>
                <w:color w:val="FF0000"/>
                <w:sz w:val="22"/>
                <w:szCs w:val="22"/>
                <w:u w:val="single"/>
              </w:rPr>
            </w:pPr>
            <w:r w:rsidRPr="009A37A6">
              <w:rPr>
                <w:color w:val="FF0000"/>
                <w:sz w:val="22"/>
                <w:szCs w:val="22"/>
                <w:u w:val="single"/>
              </w:rPr>
              <w:t xml:space="preserve">If </w:t>
            </w:r>
            <w:r w:rsidR="00774EE3" w:rsidRPr="009A37A6">
              <w:rPr>
                <w:color w:val="FF0000"/>
                <w:sz w:val="22"/>
                <w:szCs w:val="22"/>
                <w:u w:val="single"/>
              </w:rPr>
              <w:t xml:space="preserve">the UE is not provided </w:t>
            </w:r>
            <w:r w:rsidR="00774EE3" w:rsidRPr="009A37A6">
              <w:rPr>
                <w:i/>
                <w:color w:val="FF0000"/>
                <w:sz w:val="22"/>
                <w:szCs w:val="22"/>
                <w:u w:val="single"/>
              </w:rPr>
              <w:t>RadioLinkMonitoringRS</w:t>
            </w:r>
            <w:r w:rsidR="00774EE3" w:rsidRPr="009A37A6">
              <w:rPr>
                <w:iCs/>
                <w:color w:val="FF0000"/>
                <w:sz w:val="22"/>
                <w:szCs w:val="22"/>
                <w:u w:val="single"/>
              </w:rPr>
              <w:t xml:space="preserve"> and the UE is provided for PDCCH receptions TCI states that include one or more of a CSI-RS</w:t>
            </w:r>
            <w:r w:rsidR="004F1716">
              <w:rPr>
                <w:iCs/>
                <w:color w:val="FF0000"/>
                <w:sz w:val="22"/>
                <w:szCs w:val="22"/>
                <w:u w:val="single"/>
              </w:rPr>
              <w:t>, for a UE that</w:t>
            </w:r>
          </w:p>
          <w:p w14:paraId="7E149C50" w14:textId="77777777" w:rsidR="00232865" w:rsidRPr="00232865" w:rsidRDefault="00232865" w:rsidP="005A19BD">
            <w:pPr>
              <w:pStyle w:val="aa"/>
              <w:numPr>
                <w:ilvl w:val="0"/>
                <w:numId w:val="7"/>
              </w:numPr>
              <w:spacing w:before="60"/>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 xml:space="preserve">is not provided CORESETPoolIndex or is provided CORESETPoolIndex with value 0 for first CORESETs on active DL BWPs of serving cells, and </w:t>
            </w:r>
          </w:p>
          <w:p w14:paraId="2766001A" w14:textId="354DE33E" w:rsidR="004F1716" w:rsidRPr="00232865" w:rsidRDefault="00232865" w:rsidP="005A19BD">
            <w:pPr>
              <w:pStyle w:val="aa"/>
              <w:numPr>
                <w:ilvl w:val="0"/>
                <w:numId w:val="7"/>
              </w:numPr>
              <w:spacing w:before="60"/>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is provided CORESETPoolIndex with value 1 for second CORESETs on active DL BWPs of serving cells</w:t>
            </w:r>
          </w:p>
          <w:p w14:paraId="6947D497" w14:textId="1CA3617E" w:rsidR="00774EE3" w:rsidRPr="009A37A6" w:rsidRDefault="00774EE3" w:rsidP="005A19BD">
            <w:pPr>
              <w:pStyle w:val="B1"/>
              <w:spacing w:before="60" w:after="60"/>
              <w:ind w:left="675"/>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uses for radio link monitoring the RS provided for the active TCI state for PDCCH </w:t>
            </w:r>
            <w:r w:rsidRPr="009A37A6">
              <w:rPr>
                <w:iCs/>
                <w:color w:val="FF0000"/>
                <w:sz w:val="22"/>
                <w:szCs w:val="22"/>
                <w:u w:val="single"/>
              </w:rPr>
              <w:t>reception</w:t>
            </w:r>
            <w:r w:rsidR="00EC76DC" w:rsidRPr="009A37A6">
              <w:rPr>
                <w:iCs/>
                <w:color w:val="FF0000"/>
                <w:sz w:val="22"/>
                <w:szCs w:val="22"/>
                <w:u w:val="single"/>
              </w:rPr>
              <w:t xml:space="preserve"> in</w:t>
            </w:r>
            <w:r w:rsidR="003837DF">
              <w:rPr>
                <w:iCs/>
                <w:color w:val="FF0000"/>
                <w:sz w:val="22"/>
                <w:szCs w:val="22"/>
                <w:u w:val="single"/>
              </w:rPr>
              <w:t xml:space="preserve"> first CORESETs</w:t>
            </w:r>
            <w:r w:rsidR="00077343" w:rsidRPr="009A37A6">
              <w:rPr>
                <w:iCs/>
                <w:color w:val="FF0000"/>
                <w:sz w:val="22"/>
                <w:szCs w:val="22"/>
                <w:u w:val="single"/>
              </w:rPr>
              <w:t xml:space="preserve"> </w:t>
            </w:r>
            <w:r w:rsidRPr="009A37A6">
              <w:rPr>
                <w:color w:val="FF0000"/>
                <w:sz w:val="22"/>
                <w:szCs w:val="22"/>
                <w:u w:val="single"/>
                <w:lang w:val="en-US" w:eastAsia="ja-JP"/>
              </w:rPr>
              <w:t>if the active TCI state for PDCCH reception includes only one RS</w:t>
            </w:r>
          </w:p>
          <w:p w14:paraId="03B38F7C" w14:textId="02CC52C2" w:rsidR="00774EE3" w:rsidRPr="009A37A6" w:rsidRDefault="00774EE3" w:rsidP="005A19BD">
            <w:pPr>
              <w:pStyle w:val="B1"/>
              <w:spacing w:before="60" w:after="60"/>
              <w:ind w:left="675"/>
              <w:jc w:val="both"/>
              <w:rPr>
                <w:color w:val="FF0000"/>
                <w:sz w:val="22"/>
                <w:szCs w:val="22"/>
                <w:u w:val="single"/>
                <w:lang w:val="en-US" w:eastAsia="ja-JP"/>
              </w:rPr>
            </w:pPr>
            <w:r w:rsidRPr="009A37A6">
              <w:rPr>
                <w:color w:val="FF0000"/>
                <w:sz w:val="22"/>
                <w:szCs w:val="22"/>
                <w:u w:val="single"/>
                <w:lang w:eastAsia="ja-JP"/>
              </w:rPr>
              <w:lastRenderedPageBreak/>
              <w:t>-</w:t>
            </w:r>
            <w:r w:rsidRPr="009A37A6">
              <w:rPr>
                <w:color w:val="FF0000"/>
                <w:sz w:val="22"/>
                <w:szCs w:val="22"/>
                <w:u w:val="single"/>
                <w:lang w:eastAsia="ja-JP"/>
              </w:rPr>
              <w:tab/>
            </w:r>
            <w:r w:rsidRPr="009A37A6">
              <w:rPr>
                <w:color w:val="FF0000"/>
                <w:sz w:val="22"/>
                <w:szCs w:val="22"/>
                <w:u w:val="single"/>
                <w:lang w:val="en-US" w:eastAsia="ja-JP"/>
              </w:rPr>
              <w:t xml:space="preserve">if the active TCI state for PDCCH reception </w:t>
            </w:r>
            <w:r w:rsidR="00B031AA" w:rsidRPr="009A37A6">
              <w:rPr>
                <w:iCs/>
                <w:color w:val="FF0000"/>
                <w:sz w:val="22"/>
                <w:szCs w:val="22"/>
                <w:u w:val="single"/>
              </w:rPr>
              <w:t xml:space="preserve">in </w:t>
            </w:r>
            <w:r w:rsidR="006F5027">
              <w:rPr>
                <w:iCs/>
                <w:color w:val="FF0000"/>
                <w:sz w:val="22"/>
                <w:szCs w:val="22"/>
                <w:u w:val="single"/>
              </w:rPr>
              <w:t xml:space="preserve">first </w:t>
            </w:r>
            <w:r w:rsidR="00B031AA" w:rsidRPr="009A37A6">
              <w:rPr>
                <w:iCs/>
                <w:color w:val="FF0000"/>
                <w:sz w:val="22"/>
                <w:szCs w:val="22"/>
                <w:u w:val="single"/>
              </w:rPr>
              <w:t>CORESET</w:t>
            </w:r>
            <w:r w:rsidR="006F5027">
              <w:rPr>
                <w:iCs/>
                <w:color w:val="FF0000"/>
                <w:sz w:val="22"/>
                <w:szCs w:val="22"/>
                <w:u w:val="single"/>
              </w:rPr>
              <w:t>s</w:t>
            </w:r>
            <w:r w:rsidR="00B031AA" w:rsidRPr="009A37A6">
              <w:rPr>
                <w:iCs/>
                <w:color w:val="FF0000"/>
                <w:sz w:val="22"/>
                <w:szCs w:val="22"/>
                <w:u w:val="single"/>
              </w:rPr>
              <w:t xml:space="preserve"> </w:t>
            </w:r>
            <w:r w:rsidRPr="009A37A6">
              <w:rPr>
                <w:color w:val="FF0000"/>
                <w:sz w:val="22"/>
                <w:szCs w:val="22"/>
                <w:u w:val="single"/>
                <w:lang w:val="en-US" w:eastAsia="ja-JP"/>
              </w:rPr>
              <w:t xml:space="preserve">includes two RS, </w:t>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expects that one RS has QCL-TypeD </w:t>
            </w:r>
            <w:r w:rsidRPr="009A37A6">
              <w:rPr>
                <w:color w:val="FF0000"/>
                <w:sz w:val="22"/>
                <w:szCs w:val="22"/>
                <w:u w:val="single"/>
              </w:rPr>
              <w:t>[6, TS 38.214]</w:t>
            </w:r>
            <w:r w:rsidRPr="009A37A6">
              <w:rPr>
                <w:color w:val="FF0000"/>
                <w:sz w:val="22"/>
                <w:szCs w:val="22"/>
                <w:u w:val="single"/>
                <w:lang w:val="en-US"/>
              </w:rPr>
              <w:t xml:space="preserve"> </w:t>
            </w:r>
            <w:r w:rsidRPr="009A37A6">
              <w:rPr>
                <w:color w:val="FF0000"/>
                <w:sz w:val="22"/>
                <w:szCs w:val="22"/>
                <w:u w:val="single"/>
                <w:lang w:val="en-US" w:eastAsia="ja-JP"/>
              </w:rPr>
              <w:t>and the UE uses the RS with QCL-TypeD for radio link monitoring; the UE does not expect both RS to have QCL-TypeD</w:t>
            </w:r>
          </w:p>
          <w:p w14:paraId="1A94275F" w14:textId="77777777" w:rsidR="00774EE3" w:rsidRPr="009A37A6" w:rsidRDefault="00774EE3" w:rsidP="005A19BD">
            <w:pPr>
              <w:pStyle w:val="B1"/>
              <w:spacing w:before="60" w:after="60"/>
              <w:ind w:left="675"/>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UE is not required to use for radio link monitoring an aperiodic or semi-persistent RS</w:t>
            </w:r>
          </w:p>
          <w:p w14:paraId="40B71824" w14:textId="45357181" w:rsidR="00774EE3" w:rsidRPr="009A37A6" w:rsidRDefault="00774EE3" w:rsidP="005A19BD">
            <w:pPr>
              <w:pStyle w:val="B1"/>
              <w:spacing w:before="60" w:after="60"/>
              <w:ind w:left="675"/>
              <w:jc w:val="both"/>
              <w:rPr>
                <w:color w:val="FF0000"/>
                <w:sz w:val="22"/>
                <w:szCs w:val="22"/>
                <w:u w:val="single"/>
                <w:lang w:eastAsia="ja-JP"/>
              </w:rPr>
            </w:pPr>
            <w:r w:rsidRPr="009A37A6">
              <w:rPr>
                <w:color w:val="FF0000"/>
                <w:sz w:val="22"/>
                <w:szCs w:val="22"/>
                <w:u w:val="single"/>
                <w:lang w:eastAsia="ja-JP"/>
              </w:rPr>
              <w:t>-</w:t>
            </w:r>
            <w:r w:rsidRPr="009A37A6">
              <w:rPr>
                <w:color w:val="FF0000"/>
                <w:sz w:val="22"/>
                <w:szCs w:val="22"/>
                <w:u w:val="single"/>
                <w:lang w:eastAsia="ja-JP"/>
              </w:rPr>
              <w:tab/>
              <w:t xml:space="preserve">For </w:t>
            </w:r>
            <w:r w:rsidRPr="009A37A6">
              <w:rPr>
                <w:iCs/>
                <w:noProof/>
                <w:color w:val="FF0000"/>
                <w:position w:val="-10"/>
                <w:sz w:val="22"/>
                <w:szCs w:val="22"/>
                <w:u w:val="single"/>
                <w:lang w:val="en-US" w:eastAsia="ja-JP"/>
              </w:rPr>
              <w:drawing>
                <wp:inline distT="0" distB="0" distL="0" distR="0" wp14:anchorId="18E822F6" wp14:editId="688B6025">
                  <wp:extent cx="431800" cy="182880"/>
                  <wp:effectExtent l="0" t="0" r="635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9A37A6">
              <w:rPr>
                <w:color w:val="FF0000"/>
                <w:sz w:val="22"/>
                <w:szCs w:val="22"/>
                <w:u w:val="single"/>
                <w:lang w:eastAsia="ja-JP"/>
              </w:rPr>
              <w:t xml:space="preserve">, the </w:t>
            </w:r>
            <w:r w:rsidRPr="009A37A6">
              <w:rPr>
                <w:color w:val="FF0000"/>
                <w:sz w:val="22"/>
                <w:szCs w:val="22"/>
                <w:u w:val="single"/>
              </w:rPr>
              <w:t>UE selects the</w:t>
            </w:r>
            <w:r w:rsidRPr="009A37A6">
              <w:rPr>
                <w:iCs/>
                <w:color w:val="FF0000"/>
                <w:sz w:val="22"/>
                <w:szCs w:val="22"/>
                <w:u w:val="single"/>
              </w:rPr>
              <w:t xml:space="preserve"> </w:t>
            </w:r>
            <w:r w:rsidRPr="009A37A6">
              <w:rPr>
                <w:iCs/>
                <w:noProof/>
                <w:color w:val="FF0000"/>
                <w:position w:val="-10"/>
                <w:sz w:val="22"/>
                <w:szCs w:val="22"/>
                <w:u w:val="single"/>
                <w:lang w:val="en-US" w:eastAsia="ja-JP"/>
              </w:rPr>
              <w:drawing>
                <wp:inline distT="0" distB="0" distL="0" distR="0" wp14:anchorId="1C92078B" wp14:editId="3BED2A3A">
                  <wp:extent cx="278130" cy="182880"/>
                  <wp:effectExtent l="0" t="0" r="762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A37A6">
              <w:rPr>
                <w:iCs/>
                <w:color w:val="FF0000"/>
                <w:sz w:val="22"/>
                <w:szCs w:val="22"/>
                <w:u w:val="single"/>
              </w:rPr>
              <w:t xml:space="preserve"> </w:t>
            </w:r>
            <w:r w:rsidRPr="009A37A6">
              <w:rPr>
                <w:color w:val="FF0000"/>
                <w:sz w:val="22"/>
                <w:szCs w:val="22"/>
                <w:u w:val="single"/>
              </w:rPr>
              <w:t>RS provided for active TCI states for PDCCH reception</w:t>
            </w:r>
            <w:r w:rsidRPr="009A37A6">
              <w:rPr>
                <w:color w:val="FF0000"/>
                <w:sz w:val="22"/>
                <w:szCs w:val="22"/>
                <w:u w:val="single"/>
                <w:lang w:val="en-US"/>
              </w:rPr>
              <w:t>s</w:t>
            </w:r>
            <w:r w:rsidRPr="009A37A6">
              <w:rPr>
                <w:color w:val="FF0000"/>
                <w:sz w:val="22"/>
                <w:szCs w:val="22"/>
                <w:u w:val="single"/>
              </w:rPr>
              <w:t xml:space="preserve"> in</w:t>
            </w:r>
            <w:r w:rsidRPr="009A37A6">
              <w:rPr>
                <w:iCs/>
                <w:color w:val="FF0000"/>
                <w:sz w:val="22"/>
                <w:szCs w:val="22"/>
                <w:u w:val="single"/>
                <w:lang w:val="en-US"/>
              </w:rPr>
              <w:t xml:space="preserve"> </w:t>
            </w:r>
            <w:r w:rsidR="007C22AE">
              <w:rPr>
                <w:iCs/>
                <w:color w:val="FF0000"/>
                <w:sz w:val="22"/>
                <w:szCs w:val="22"/>
                <w:u w:val="single"/>
                <w:lang w:val="en-US"/>
              </w:rPr>
              <w:t xml:space="preserve">first </w:t>
            </w:r>
            <w:r w:rsidRPr="009A37A6">
              <w:rPr>
                <w:color w:val="FF0000"/>
                <w:sz w:val="22"/>
                <w:szCs w:val="22"/>
                <w:u w:val="single"/>
                <w:lang w:val="en-US" w:eastAsia="ja-JP"/>
              </w:rPr>
              <w:t>CORESET</w:t>
            </w:r>
            <w:r w:rsidRPr="009A37A6">
              <w:rPr>
                <w:color w:val="FF0000"/>
                <w:sz w:val="22"/>
                <w:szCs w:val="22"/>
                <w:u w:val="single"/>
                <w:lang w:eastAsia="ja-JP"/>
              </w:rPr>
              <w:t xml:space="preserve">s </w:t>
            </w:r>
            <w:r w:rsidR="00F63BBF" w:rsidRPr="009A37A6">
              <w:rPr>
                <w:color w:val="FF0000"/>
                <w:sz w:val="22"/>
                <w:szCs w:val="22"/>
                <w:u w:val="single"/>
                <w:lang w:eastAsia="ja-JP"/>
              </w:rPr>
              <w:t xml:space="preserve">and </w:t>
            </w:r>
            <w:r w:rsidRPr="009A37A6">
              <w:rPr>
                <w:color w:val="FF0000"/>
                <w:sz w:val="22"/>
                <w:szCs w:val="22"/>
                <w:u w:val="single"/>
                <w:lang w:eastAsia="ja-JP"/>
              </w:rPr>
              <w:t>associated with the</w:t>
            </w:r>
            <w:r w:rsidRPr="009A37A6">
              <w:rPr>
                <w:iCs/>
                <w:color w:val="FF0000"/>
                <w:sz w:val="22"/>
                <w:szCs w:val="22"/>
                <w:u w:val="single"/>
                <w:lang w:val="en-US"/>
              </w:rPr>
              <w:t xml:space="preserve"> </w:t>
            </w:r>
            <w:r w:rsidRPr="009A37A6">
              <w:rPr>
                <w:color w:val="FF0000"/>
                <w:sz w:val="22"/>
                <w:szCs w:val="22"/>
                <w:u w:val="single"/>
                <w:lang w:eastAsia="ja-JP"/>
              </w:rPr>
              <w:t>search space</w:t>
            </w:r>
            <w:r w:rsidRPr="009A37A6">
              <w:rPr>
                <w:color w:val="FF0000"/>
                <w:sz w:val="22"/>
                <w:szCs w:val="22"/>
                <w:u w:val="single"/>
                <w:lang w:val="en-US" w:eastAsia="ja-JP"/>
              </w:rPr>
              <w:t xml:space="preserve"> set</w:t>
            </w:r>
            <w:r w:rsidRPr="009A37A6">
              <w:rPr>
                <w:color w:val="FF0000"/>
                <w:sz w:val="22"/>
                <w:szCs w:val="22"/>
                <w:u w:val="single"/>
                <w:lang w:eastAsia="ja-JP"/>
              </w:rPr>
              <w:t>s in an order from the shortest monitoring periodicit</w:t>
            </w:r>
            <w:r w:rsidRPr="009A37A6">
              <w:rPr>
                <w:color w:val="FF0000"/>
                <w:sz w:val="22"/>
                <w:szCs w:val="22"/>
                <w:u w:val="single"/>
                <w:lang w:val="en-US" w:eastAsia="ja-JP"/>
              </w:rPr>
              <w:t>y</w:t>
            </w:r>
            <w:r w:rsidRPr="009A37A6">
              <w:rPr>
                <w:color w:val="FF0000"/>
                <w:sz w:val="22"/>
                <w:szCs w:val="22"/>
                <w:u w:val="single"/>
                <w:lang w:eastAsia="ja-JP"/>
              </w:rPr>
              <w:t xml:space="preserve">. If more than one </w:t>
            </w:r>
            <w:r w:rsidRPr="009A37A6">
              <w:rPr>
                <w:color w:val="FF0000"/>
                <w:sz w:val="22"/>
                <w:szCs w:val="22"/>
                <w:u w:val="single"/>
                <w:lang w:val="en-US" w:eastAsia="ja-JP"/>
              </w:rPr>
              <w:t>CORESETs</w:t>
            </w:r>
            <w:r w:rsidR="0051259D" w:rsidRPr="009A37A6">
              <w:rPr>
                <w:color w:val="FF0000"/>
                <w:sz w:val="22"/>
                <w:szCs w:val="22"/>
                <w:u w:val="single"/>
                <w:lang w:val="en-US" w:eastAsia="ja-JP"/>
              </w:rPr>
              <w:t xml:space="preserve"> </w:t>
            </w:r>
            <w:r w:rsidR="00360DD2">
              <w:rPr>
                <w:color w:val="FF0000"/>
                <w:sz w:val="22"/>
                <w:szCs w:val="22"/>
                <w:u w:val="single"/>
                <w:lang w:val="en-US" w:eastAsia="ja-JP"/>
              </w:rPr>
              <w:t xml:space="preserve">in first CORESETs </w:t>
            </w:r>
            <w:r w:rsidRPr="009A37A6">
              <w:rPr>
                <w:color w:val="FF0000"/>
                <w:sz w:val="22"/>
                <w:szCs w:val="22"/>
                <w:u w:val="single"/>
                <w:lang w:eastAsia="ja-JP"/>
              </w:rPr>
              <w:t xml:space="preserve">are associated with search space </w:t>
            </w:r>
            <w:r w:rsidRPr="009A37A6">
              <w:rPr>
                <w:color w:val="FF0000"/>
                <w:sz w:val="22"/>
                <w:szCs w:val="22"/>
                <w:u w:val="single"/>
                <w:lang w:val="en-US" w:eastAsia="ja-JP"/>
              </w:rPr>
              <w:t xml:space="preserve">sets </w:t>
            </w:r>
            <w:r w:rsidRPr="009A37A6">
              <w:rPr>
                <w:color w:val="FF0000"/>
                <w:sz w:val="22"/>
                <w:szCs w:val="22"/>
                <w:u w:val="single"/>
                <w:lang w:eastAsia="ja-JP"/>
              </w:rPr>
              <w:t xml:space="preserve">having same </w:t>
            </w:r>
            <w:r w:rsidRPr="009A37A6">
              <w:rPr>
                <w:color w:val="FF0000"/>
                <w:sz w:val="22"/>
                <w:szCs w:val="22"/>
                <w:u w:val="single"/>
                <w:lang w:val="en-US" w:eastAsia="ja-JP"/>
              </w:rPr>
              <w:t xml:space="preserve">monitoring </w:t>
            </w:r>
            <w:r w:rsidRPr="009A37A6">
              <w:rPr>
                <w:color w:val="FF0000"/>
                <w:sz w:val="22"/>
                <w:szCs w:val="22"/>
                <w:u w:val="single"/>
                <w:lang w:eastAsia="ja-JP"/>
              </w:rPr>
              <w:t xml:space="preserve">periodicity, the UE </w:t>
            </w:r>
            <w:r w:rsidRPr="009A37A6">
              <w:rPr>
                <w:color w:val="FF0000"/>
                <w:sz w:val="22"/>
                <w:szCs w:val="22"/>
                <w:u w:val="single"/>
                <w:lang w:val="en-US" w:eastAsia="ja-JP"/>
              </w:rPr>
              <w:t>determines the order of</w:t>
            </w:r>
            <w:r w:rsidRPr="009A37A6">
              <w:rPr>
                <w:color w:val="FF0000"/>
                <w:sz w:val="22"/>
                <w:szCs w:val="22"/>
                <w:u w:val="single"/>
                <w:lang w:eastAsia="ja-JP"/>
              </w:rPr>
              <w:t xml:space="preserve"> the CORESET </w:t>
            </w:r>
            <w:r w:rsidRPr="009A37A6">
              <w:rPr>
                <w:color w:val="FF0000"/>
                <w:sz w:val="22"/>
                <w:szCs w:val="22"/>
                <w:u w:val="single"/>
                <w:lang w:val="en-US" w:eastAsia="ja-JP"/>
              </w:rPr>
              <w:t>from</w:t>
            </w:r>
            <w:r w:rsidRPr="009A37A6">
              <w:rPr>
                <w:color w:val="FF0000"/>
                <w:sz w:val="22"/>
                <w:szCs w:val="22"/>
                <w:u w:val="single"/>
                <w:lang w:eastAsia="ja-JP"/>
              </w:rPr>
              <w:t xml:space="preserve"> the highest</w:t>
            </w:r>
            <w:r w:rsidRPr="009A37A6">
              <w:rPr>
                <w:color w:val="FF0000"/>
                <w:sz w:val="22"/>
                <w:szCs w:val="22"/>
                <w:u w:val="single"/>
                <w:lang w:val="en-US" w:eastAsia="ja-JP"/>
              </w:rPr>
              <w:t xml:space="preserve"> CORESET index as described in Clause 10.1</w:t>
            </w:r>
            <w:r w:rsidRPr="009A37A6">
              <w:rPr>
                <w:color w:val="FF0000"/>
                <w:sz w:val="22"/>
                <w:szCs w:val="22"/>
                <w:u w:val="single"/>
                <w:lang w:eastAsia="ja-JP"/>
              </w:rPr>
              <w:t>.</w:t>
            </w:r>
          </w:p>
          <w:p w14:paraId="7172EC28" w14:textId="699C80BE" w:rsidR="00D96307" w:rsidRPr="00774EE3" w:rsidRDefault="00197E06" w:rsidP="005A19BD">
            <w:pPr>
              <w:spacing w:before="60"/>
              <w:jc w:val="center"/>
              <w:rPr>
                <w:rFonts w:eastAsiaTheme="minorEastAsia"/>
                <w:iCs/>
                <w:sz w:val="22"/>
                <w:szCs w:val="22"/>
                <w:lang w:val="x-none" w:eastAsia="zh-CN"/>
              </w:rPr>
            </w:pPr>
            <w:r w:rsidRPr="00196C3B">
              <w:rPr>
                <w:rFonts w:ascii="Segoe UI" w:eastAsia="Meiryo UI" w:hAnsi="Segoe UI" w:cs="+mn-cs"/>
                <w:color w:val="FF0000"/>
                <w:kern w:val="24"/>
                <w:sz w:val="22"/>
                <w:szCs w:val="22"/>
              </w:rPr>
              <w:t>&lt; Unchanged parts are omitted &gt;</w:t>
            </w:r>
          </w:p>
        </w:tc>
      </w:tr>
    </w:tbl>
    <w:bookmarkEnd w:id="12"/>
    <w:p w14:paraId="2492284B" w14:textId="69F58900" w:rsidR="00D96307" w:rsidRPr="00FB50CC" w:rsidRDefault="00AC4A64" w:rsidP="00701409">
      <w:pPr>
        <w:pStyle w:val="3"/>
        <w:ind w:left="1276"/>
        <w:rPr>
          <w:lang w:eastAsia="zh-CN"/>
        </w:rPr>
      </w:pPr>
      <w:r w:rsidRPr="00FB50CC">
        <w:rPr>
          <w:lang w:eastAsia="zh-CN"/>
        </w:rPr>
        <w:lastRenderedPageBreak/>
        <w:t>Default TCI state for aperiodic CSI-RS</w:t>
      </w:r>
    </w:p>
    <w:p w14:paraId="0B95A92F" w14:textId="64B6ABDB" w:rsidR="00AC4A64" w:rsidRDefault="006B71FD" w:rsidP="000761D8">
      <w:pPr>
        <w:spacing w:before="60"/>
        <w:jc w:val="both"/>
        <w:rPr>
          <w:rFonts w:eastAsiaTheme="minorEastAsia"/>
          <w:sz w:val="22"/>
          <w:szCs w:val="22"/>
          <w:lang w:eastAsia="zh-CN"/>
        </w:rPr>
      </w:pPr>
      <w:r>
        <w:rPr>
          <w:rFonts w:eastAsiaTheme="minorEastAsia"/>
          <w:sz w:val="22"/>
          <w:szCs w:val="22"/>
          <w:lang w:eastAsia="zh-CN"/>
        </w:rPr>
        <w:t>For multiple PDCCH based multi-TRP, i</w:t>
      </w:r>
      <w:r w:rsidR="005C1181" w:rsidRPr="005C1181">
        <w:rPr>
          <w:rFonts w:eastAsiaTheme="minorEastAsia"/>
          <w:sz w:val="22"/>
          <w:szCs w:val="22"/>
          <w:lang w:eastAsia="zh-CN"/>
        </w:rPr>
        <w:t xml:space="preserve">n </w:t>
      </w:r>
      <w:r w:rsidR="005C1181">
        <w:rPr>
          <w:rFonts w:eastAsiaTheme="minorEastAsia"/>
          <w:sz w:val="22"/>
          <w:szCs w:val="22"/>
          <w:lang w:eastAsia="zh-CN"/>
        </w:rPr>
        <w:t>order to support the multiple TRP operation in FR2, two default TCI states are defined for</w:t>
      </w:r>
      <w:r w:rsidR="00304BC0">
        <w:rPr>
          <w:rFonts w:eastAsiaTheme="minorEastAsia"/>
          <w:sz w:val="22"/>
          <w:szCs w:val="22"/>
          <w:lang w:eastAsia="zh-CN"/>
        </w:rPr>
        <w:t xml:space="preserve"> PDSCH</w:t>
      </w:r>
      <w:r w:rsidR="00612042">
        <w:rPr>
          <w:rFonts w:eastAsiaTheme="minorEastAsia"/>
          <w:sz w:val="22"/>
          <w:szCs w:val="22"/>
          <w:lang w:eastAsia="zh-CN"/>
        </w:rPr>
        <w:t xml:space="preserve"> when the scheduling offset is less than the threshold </w:t>
      </w:r>
      <w:r w:rsidR="00612042" w:rsidRPr="00822068">
        <w:rPr>
          <w:rFonts w:eastAsiaTheme="minorEastAsia"/>
          <w:i/>
          <w:iCs/>
          <w:sz w:val="22"/>
          <w:szCs w:val="22"/>
          <w:lang w:eastAsia="zh-CN"/>
        </w:rPr>
        <w:t>time</w:t>
      </w:r>
      <w:r w:rsidR="00612042" w:rsidRPr="00822068">
        <w:rPr>
          <w:rFonts w:eastAsiaTheme="minorEastAsia" w:hint="eastAsia"/>
          <w:i/>
          <w:iCs/>
          <w:sz w:val="22"/>
          <w:szCs w:val="22"/>
          <w:lang w:eastAsia="zh-CN"/>
        </w:rPr>
        <w:t>Duration</w:t>
      </w:r>
      <w:r w:rsidR="0037246F">
        <w:rPr>
          <w:rFonts w:eastAsiaTheme="minorEastAsia"/>
          <w:i/>
          <w:iCs/>
          <w:sz w:val="22"/>
          <w:szCs w:val="22"/>
          <w:lang w:eastAsia="zh-CN"/>
        </w:rPr>
        <w:t>F</w:t>
      </w:r>
      <w:r w:rsidR="00612042" w:rsidRPr="00822068">
        <w:rPr>
          <w:rFonts w:eastAsiaTheme="minorEastAsia"/>
          <w:i/>
          <w:iCs/>
          <w:sz w:val="22"/>
          <w:szCs w:val="22"/>
          <w:lang w:eastAsia="zh-CN"/>
        </w:rPr>
        <w:t>orQCL</w:t>
      </w:r>
      <w:r w:rsidR="00612042">
        <w:rPr>
          <w:rFonts w:eastAsiaTheme="minorEastAsia"/>
          <w:sz w:val="22"/>
          <w:szCs w:val="22"/>
          <w:lang w:eastAsia="zh-CN"/>
        </w:rPr>
        <w:t>.</w:t>
      </w:r>
      <w:r w:rsidR="00822C58">
        <w:rPr>
          <w:rFonts w:eastAsiaTheme="minorEastAsia"/>
          <w:sz w:val="22"/>
          <w:szCs w:val="22"/>
          <w:lang w:eastAsia="zh-CN"/>
        </w:rPr>
        <w:t xml:space="preserve"> </w:t>
      </w:r>
      <w:r w:rsidR="00EB67D4">
        <w:rPr>
          <w:rFonts w:eastAsiaTheme="minorEastAsia"/>
          <w:sz w:val="22"/>
          <w:szCs w:val="22"/>
          <w:lang w:eastAsia="zh-CN"/>
        </w:rPr>
        <w:t xml:space="preserve">For the same purpose, </w:t>
      </w:r>
      <w:r w:rsidR="008503CE">
        <w:rPr>
          <w:rFonts w:eastAsiaTheme="minorEastAsia"/>
          <w:sz w:val="22"/>
          <w:szCs w:val="22"/>
          <w:lang w:eastAsia="zh-CN"/>
        </w:rPr>
        <w:t>default TCI states</w:t>
      </w:r>
      <w:r w:rsidR="008F4699">
        <w:rPr>
          <w:rFonts w:eastAsiaTheme="minorEastAsia"/>
          <w:sz w:val="22"/>
          <w:szCs w:val="22"/>
          <w:lang w:eastAsia="zh-CN"/>
        </w:rPr>
        <w:t xml:space="preserve"> </w:t>
      </w:r>
      <w:r w:rsidR="009D3E55">
        <w:rPr>
          <w:rFonts w:eastAsiaTheme="minorEastAsia"/>
          <w:sz w:val="22"/>
          <w:szCs w:val="22"/>
          <w:lang w:eastAsia="zh-CN"/>
        </w:rPr>
        <w:t xml:space="preserve">for AP CSI-RS should be </w:t>
      </w:r>
      <w:r w:rsidR="00902DCC">
        <w:rPr>
          <w:rFonts w:eastAsiaTheme="minorEastAsia"/>
          <w:sz w:val="22"/>
          <w:szCs w:val="22"/>
          <w:lang w:eastAsia="zh-CN"/>
        </w:rPr>
        <w:t xml:space="preserve">also </w:t>
      </w:r>
      <w:r w:rsidR="009D3E55">
        <w:rPr>
          <w:rFonts w:eastAsiaTheme="minorEastAsia"/>
          <w:sz w:val="22"/>
          <w:szCs w:val="22"/>
          <w:lang w:eastAsia="zh-CN"/>
        </w:rPr>
        <w:t>defined for multi</w:t>
      </w:r>
      <w:r w:rsidR="008F4699">
        <w:rPr>
          <w:rFonts w:eastAsiaTheme="minorEastAsia"/>
          <w:sz w:val="22"/>
          <w:szCs w:val="22"/>
          <w:lang w:eastAsia="zh-CN"/>
        </w:rPr>
        <w:t>-TRP scenarios</w:t>
      </w:r>
      <w:r w:rsidR="008503CE">
        <w:rPr>
          <w:rFonts w:eastAsiaTheme="minorEastAsia"/>
          <w:sz w:val="22"/>
          <w:szCs w:val="22"/>
          <w:lang w:eastAsia="zh-CN"/>
        </w:rPr>
        <w:t>.</w:t>
      </w:r>
      <w:r w:rsidR="00B225EC">
        <w:rPr>
          <w:rFonts w:eastAsiaTheme="minorEastAsia"/>
          <w:sz w:val="22"/>
          <w:szCs w:val="22"/>
          <w:lang w:eastAsia="zh-CN"/>
        </w:rPr>
        <w:t xml:space="preserve"> </w:t>
      </w:r>
      <w:r w:rsidR="001A2B24">
        <w:rPr>
          <w:rFonts w:eastAsiaTheme="minorEastAsia"/>
          <w:sz w:val="22"/>
          <w:szCs w:val="22"/>
          <w:lang w:eastAsia="zh-CN"/>
        </w:rPr>
        <w:t xml:space="preserve">In general, the following cases </w:t>
      </w:r>
      <w:r w:rsidR="001E77A5">
        <w:rPr>
          <w:rFonts w:eastAsiaTheme="minorEastAsia"/>
          <w:sz w:val="22"/>
          <w:szCs w:val="22"/>
          <w:lang w:eastAsia="zh-CN"/>
        </w:rPr>
        <w:t>need to</w:t>
      </w:r>
      <w:r w:rsidR="001A2B24">
        <w:rPr>
          <w:rFonts w:eastAsiaTheme="minorEastAsia"/>
          <w:sz w:val="22"/>
          <w:szCs w:val="22"/>
          <w:lang w:eastAsia="zh-CN"/>
        </w:rPr>
        <w:t xml:space="preserve"> be considered:</w:t>
      </w:r>
    </w:p>
    <w:p w14:paraId="796277BF" w14:textId="2727D220" w:rsidR="001A2B24" w:rsidRDefault="001B210A" w:rsidP="000761D8">
      <w:pPr>
        <w:pStyle w:val="aa"/>
        <w:numPr>
          <w:ilvl w:val="0"/>
          <w:numId w:val="6"/>
        </w:numPr>
        <w:spacing w:before="60"/>
        <w:ind w:firstLineChars="0"/>
        <w:jc w:val="both"/>
        <w:rPr>
          <w:rFonts w:ascii="Times New Roman" w:eastAsiaTheme="minorEastAsia" w:hAnsi="Times New Roman" w:cs="Times New Roman"/>
          <w:sz w:val="22"/>
          <w:szCs w:val="22"/>
        </w:rPr>
      </w:pPr>
      <w:r w:rsidRPr="00E87951">
        <w:rPr>
          <w:rFonts w:ascii="Times New Roman" w:eastAsiaTheme="minorEastAsia" w:hAnsi="Times New Roman" w:cs="Times New Roman"/>
          <w:sz w:val="22"/>
          <w:szCs w:val="22"/>
        </w:rPr>
        <w:t>Case 1: if there is any other DL signal</w:t>
      </w:r>
      <w:r w:rsidR="00D967F2">
        <w:rPr>
          <w:rFonts w:ascii="Times New Roman" w:eastAsiaTheme="minorEastAsia" w:hAnsi="Times New Roman" w:cs="Times New Roman"/>
          <w:sz w:val="22"/>
          <w:szCs w:val="22"/>
        </w:rPr>
        <w:t>(s)</w:t>
      </w:r>
      <w:r w:rsidRPr="00E87951">
        <w:rPr>
          <w:rFonts w:ascii="Times New Roman" w:eastAsiaTheme="minorEastAsia" w:hAnsi="Times New Roman" w:cs="Times New Roman"/>
          <w:sz w:val="22"/>
          <w:szCs w:val="22"/>
        </w:rPr>
        <w:t xml:space="preserve"> with indicated TCI state</w:t>
      </w:r>
      <w:r w:rsidR="00D967F2">
        <w:rPr>
          <w:rFonts w:ascii="Times New Roman" w:eastAsiaTheme="minorEastAsia" w:hAnsi="Times New Roman" w:cs="Times New Roman"/>
          <w:sz w:val="22"/>
          <w:szCs w:val="22"/>
        </w:rPr>
        <w:t>(s)</w:t>
      </w:r>
      <w:r w:rsidRPr="00E87951">
        <w:rPr>
          <w:rFonts w:ascii="Times New Roman" w:eastAsiaTheme="minorEastAsia" w:hAnsi="Times New Roman" w:cs="Times New Roman"/>
          <w:sz w:val="22"/>
          <w:szCs w:val="22"/>
        </w:rPr>
        <w:t xml:space="preserve"> in the same symbol </w:t>
      </w:r>
      <w:r w:rsidR="00E87951" w:rsidRPr="00E87951">
        <w:rPr>
          <w:rFonts w:ascii="Times New Roman" w:eastAsiaTheme="minorEastAsia" w:hAnsi="Times New Roman" w:cs="Times New Roman"/>
          <w:sz w:val="22"/>
          <w:szCs w:val="22"/>
        </w:rPr>
        <w:t>as the AP CSI-RS</w:t>
      </w:r>
    </w:p>
    <w:p w14:paraId="1B621D82" w14:textId="591C003B" w:rsidR="001E77A5" w:rsidRDefault="001E77A5" w:rsidP="000761D8">
      <w:pPr>
        <w:pStyle w:val="aa"/>
        <w:numPr>
          <w:ilvl w:val="1"/>
          <w:numId w:val="6"/>
        </w:numPr>
        <w:spacing w:before="6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ase 1-1: if there is any other DL signal</w:t>
      </w:r>
      <w:r w:rsidR="00D967F2">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s</w:t>
      </w:r>
      <w:r w:rsidR="00D967F2">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 xml:space="preserve"> with indica</w:t>
      </w:r>
      <w:r w:rsidR="00D967F2">
        <w:rPr>
          <w:rFonts w:ascii="Times New Roman" w:eastAsiaTheme="minorEastAsia" w:hAnsi="Times New Roman" w:cs="Times New Roman"/>
          <w:sz w:val="22"/>
          <w:szCs w:val="22"/>
        </w:rPr>
        <w:t xml:space="preserve">ted TCI state(s) </w:t>
      </w:r>
      <w:r w:rsidR="00EB41FB">
        <w:rPr>
          <w:rFonts w:ascii="Times New Roman" w:eastAsiaTheme="minorEastAsia" w:hAnsi="Times New Roman" w:cs="Times New Roman"/>
          <w:sz w:val="22"/>
          <w:szCs w:val="22"/>
        </w:rPr>
        <w:t xml:space="preserve">and </w:t>
      </w:r>
      <w:r w:rsidR="003919AB">
        <w:rPr>
          <w:rFonts w:ascii="Times New Roman" w:eastAsiaTheme="minorEastAsia" w:hAnsi="Times New Roman" w:cs="Times New Roman"/>
          <w:sz w:val="22"/>
          <w:szCs w:val="22"/>
        </w:rPr>
        <w:t xml:space="preserve">at least one of </w:t>
      </w:r>
      <w:r w:rsidR="00EB41FB">
        <w:rPr>
          <w:rFonts w:ascii="Times New Roman" w:eastAsiaTheme="minorEastAsia" w:hAnsi="Times New Roman" w:cs="Times New Roman"/>
          <w:sz w:val="22"/>
          <w:szCs w:val="22"/>
        </w:rPr>
        <w:t xml:space="preserve">the other DL signal(s) is associated with a same </w:t>
      </w:r>
      <w:r w:rsidR="00EB41FB" w:rsidRPr="00EB41FB">
        <w:rPr>
          <w:rFonts w:ascii="Times New Roman" w:eastAsiaTheme="minorEastAsia" w:hAnsi="Times New Roman" w:cs="Times New Roman"/>
          <w:i/>
          <w:iCs/>
          <w:sz w:val="22"/>
          <w:szCs w:val="22"/>
        </w:rPr>
        <w:t>CORESETPoolIndex</w:t>
      </w:r>
      <w:r w:rsidR="00EB41FB">
        <w:rPr>
          <w:rFonts w:ascii="Times New Roman" w:eastAsiaTheme="minorEastAsia" w:hAnsi="Times New Roman" w:cs="Times New Roman"/>
          <w:sz w:val="22"/>
          <w:szCs w:val="22"/>
        </w:rPr>
        <w:t xml:space="preserve"> value as the PDCCH triggering the AP CSI-RS</w:t>
      </w:r>
    </w:p>
    <w:p w14:paraId="09D5EC41" w14:textId="14C68AEF" w:rsidR="00EB41FB" w:rsidRDefault="00EB41FB" w:rsidP="000761D8">
      <w:pPr>
        <w:pStyle w:val="aa"/>
        <w:numPr>
          <w:ilvl w:val="1"/>
          <w:numId w:val="6"/>
        </w:numPr>
        <w:spacing w:before="6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 xml:space="preserve">ase 1-2: if there is any other DL signal(s) with indicated TCI state(s) and </w:t>
      </w:r>
      <w:r w:rsidR="00EE3869">
        <w:rPr>
          <w:rFonts w:ascii="Times New Roman" w:eastAsiaTheme="minorEastAsia" w:hAnsi="Times New Roman" w:cs="Times New Roman"/>
          <w:sz w:val="22"/>
          <w:szCs w:val="22"/>
        </w:rPr>
        <w:t>none of the</w:t>
      </w:r>
      <w:r w:rsidR="00300997">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 xml:space="preserve">other DL signal(s) </w:t>
      </w:r>
      <w:r w:rsidR="006E4DBB">
        <w:rPr>
          <w:rFonts w:ascii="Times New Roman" w:eastAsiaTheme="minorEastAsia" w:hAnsi="Times New Roman" w:cs="Times New Roman"/>
          <w:sz w:val="22"/>
          <w:szCs w:val="22"/>
        </w:rPr>
        <w:t>are</w:t>
      </w:r>
      <w:r>
        <w:rPr>
          <w:rFonts w:ascii="Times New Roman" w:eastAsiaTheme="minorEastAsia" w:hAnsi="Times New Roman" w:cs="Times New Roman"/>
          <w:sz w:val="22"/>
          <w:szCs w:val="22"/>
        </w:rPr>
        <w:t xml:space="preserve"> associated with a </w:t>
      </w:r>
      <w:r w:rsidR="00EE3869">
        <w:rPr>
          <w:rFonts w:ascii="Times New Roman" w:eastAsiaTheme="minorEastAsia" w:hAnsi="Times New Roman" w:cs="Times New Roman"/>
          <w:sz w:val="22"/>
          <w:szCs w:val="22"/>
        </w:rPr>
        <w:t>same</w:t>
      </w:r>
      <w:r>
        <w:rPr>
          <w:rFonts w:ascii="Times New Roman" w:eastAsiaTheme="minorEastAsia" w:hAnsi="Times New Roman" w:cs="Times New Roman"/>
          <w:sz w:val="22"/>
          <w:szCs w:val="22"/>
        </w:rPr>
        <w:t xml:space="preserve"> </w:t>
      </w:r>
      <w:r w:rsidRPr="00EB41FB">
        <w:rPr>
          <w:rFonts w:ascii="Times New Roman" w:eastAsiaTheme="minorEastAsia" w:hAnsi="Times New Roman" w:cs="Times New Roman"/>
          <w:i/>
          <w:iCs/>
          <w:sz w:val="22"/>
          <w:szCs w:val="22"/>
        </w:rPr>
        <w:t xml:space="preserve">CORESETPoolIndex </w:t>
      </w:r>
      <w:r>
        <w:rPr>
          <w:rFonts w:ascii="Times New Roman" w:eastAsiaTheme="minorEastAsia" w:hAnsi="Times New Roman" w:cs="Times New Roman"/>
          <w:sz w:val="22"/>
          <w:szCs w:val="22"/>
        </w:rPr>
        <w:t>value as the PDCCH triggering the AP CSI-RS</w:t>
      </w:r>
    </w:p>
    <w:p w14:paraId="64AB3677" w14:textId="387A3C12" w:rsidR="00EB41FB" w:rsidRPr="00E87951" w:rsidRDefault="00EB41FB" w:rsidP="000761D8">
      <w:pPr>
        <w:pStyle w:val="aa"/>
        <w:numPr>
          <w:ilvl w:val="1"/>
          <w:numId w:val="6"/>
        </w:numPr>
        <w:spacing w:before="6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 xml:space="preserve">ase 1-3: </w:t>
      </w:r>
      <w:r w:rsidR="00D91317">
        <w:rPr>
          <w:rFonts w:ascii="Times New Roman" w:eastAsiaTheme="minorEastAsia" w:hAnsi="Times New Roman" w:cs="Times New Roman"/>
          <w:sz w:val="22"/>
          <w:szCs w:val="22"/>
        </w:rPr>
        <w:t>if there is any other DL signal(s)</w:t>
      </w:r>
      <w:r w:rsidR="00A52360">
        <w:rPr>
          <w:rFonts w:ascii="Times New Roman" w:eastAsiaTheme="minorEastAsia" w:hAnsi="Times New Roman" w:cs="Times New Roman"/>
          <w:sz w:val="22"/>
          <w:szCs w:val="22"/>
        </w:rPr>
        <w:t xml:space="preserve"> with indicated TCI state(s) and all the other DL signals are not associated with a </w:t>
      </w:r>
      <w:r w:rsidR="00A52360" w:rsidRPr="00D742A7">
        <w:rPr>
          <w:rFonts w:ascii="Times New Roman" w:eastAsiaTheme="minorEastAsia" w:hAnsi="Times New Roman" w:cs="Times New Roman"/>
          <w:i/>
          <w:iCs/>
          <w:sz w:val="22"/>
          <w:szCs w:val="22"/>
        </w:rPr>
        <w:t>CORESETPoolIndex</w:t>
      </w:r>
      <w:r w:rsidR="00A52360">
        <w:rPr>
          <w:rFonts w:ascii="Times New Roman" w:eastAsiaTheme="minorEastAsia" w:hAnsi="Times New Roman" w:cs="Times New Roman"/>
          <w:sz w:val="22"/>
          <w:szCs w:val="22"/>
        </w:rPr>
        <w:t xml:space="preserve"> value</w:t>
      </w:r>
    </w:p>
    <w:p w14:paraId="3125FC98" w14:textId="5B0A8B6F" w:rsidR="00E87951" w:rsidRDefault="00E87951" w:rsidP="000761D8">
      <w:pPr>
        <w:pStyle w:val="aa"/>
        <w:numPr>
          <w:ilvl w:val="0"/>
          <w:numId w:val="6"/>
        </w:numPr>
        <w:spacing w:before="60"/>
        <w:ind w:firstLineChars="0"/>
        <w:jc w:val="both"/>
        <w:rPr>
          <w:rFonts w:ascii="Times New Roman" w:eastAsiaTheme="minorEastAsia" w:hAnsi="Times New Roman" w:cs="Times New Roman"/>
          <w:sz w:val="22"/>
          <w:szCs w:val="22"/>
        </w:rPr>
      </w:pPr>
      <w:r w:rsidRPr="00D742A7">
        <w:rPr>
          <w:rFonts w:ascii="Times New Roman" w:eastAsiaTheme="minorEastAsia" w:hAnsi="Times New Roman" w:cs="Times New Roman" w:hint="eastAsia"/>
          <w:sz w:val="22"/>
          <w:szCs w:val="22"/>
        </w:rPr>
        <w:t>C</w:t>
      </w:r>
      <w:r w:rsidRPr="00D742A7">
        <w:rPr>
          <w:rFonts w:ascii="Times New Roman" w:eastAsiaTheme="minorEastAsia" w:hAnsi="Times New Roman" w:cs="Times New Roman"/>
          <w:sz w:val="22"/>
          <w:szCs w:val="22"/>
        </w:rPr>
        <w:t xml:space="preserve">ase 2: </w:t>
      </w:r>
      <w:r w:rsidR="00D742A7">
        <w:rPr>
          <w:rFonts w:ascii="Times New Roman" w:eastAsiaTheme="minorEastAsia" w:hAnsi="Times New Roman" w:cs="Times New Roman"/>
          <w:sz w:val="22"/>
          <w:szCs w:val="22"/>
        </w:rPr>
        <w:t>if there is not any other known DL signals with an indicated TCI stat</w:t>
      </w:r>
      <w:r w:rsidR="00CB5B8E">
        <w:rPr>
          <w:rFonts w:ascii="Times New Roman" w:eastAsiaTheme="minorEastAsia" w:hAnsi="Times New Roman" w:cs="Times New Roman"/>
          <w:sz w:val="22"/>
          <w:szCs w:val="22"/>
        </w:rPr>
        <w:t>e(s) in the same symbol as the AP CSI-RS</w:t>
      </w:r>
    </w:p>
    <w:p w14:paraId="3E941683" w14:textId="7BEB5D40" w:rsidR="00CB5B8E" w:rsidRDefault="00C53888" w:rsidP="000761D8">
      <w:pPr>
        <w:spacing w:before="6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1-1, </w:t>
      </w:r>
      <w:r w:rsidR="00BE40BA">
        <w:rPr>
          <w:rFonts w:eastAsiaTheme="minorEastAsia"/>
          <w:sz w:val="22"/>
          <w:szCs w:val="22"/>
          <w:lang w:eastAsia="zh-CN"/>
        </w:rPr>
        <w:t xml:space="preserve">it is natural to </w:t>
      </w:r>
      <w:r w:rsidR="00BD4C3F">
        <w:rPr>
          <w:rFonts w:eastAsiaTheme="minorEastAsia"/>
          <w:sz w:val="22"/>
          <w:szCs w:val="22"/>
          <w:lang w:eastAsia="zh-CN"/>
        </w:rPr>
        <w:t xml:space="preserve">use the TCI state of the other DL signal that is associated with a same </w:t>
      </w:r>
      <w:r w:rsidR="00BD4C3F" w:rsidRPr="00785594">
        <w:rPr>
          <w:rFonts w:eastAsiaTheme="minorEastAsia"/>
          <w:i/>
          <w:iCs/>
          <w:sz w:val="22"/>
          <w:szCs w:val="22"/>
          <w:lang w:eastAsia="zh-CN"/>
        </w:rPr>
        <w:t>CORESETPoolIndex</w:t>
      </w:r>
      <w:r w:rsidR="00BD4C3F">
        <w:rPr>
          <w:rFonts w:eastAsiaTheme="minorEastAsia"/>
          <w:sz w:val="22"/>
          <w:szCs w:val="22"/>
          <w:lang w:eastAsia="zh-CN"/>
        </w:rPr>
        <w:t xml:space="preserve"> value as the PDCCH triggering the AP CSI-RS for </w:t>
      </w:r>
      <w:r w:rsidR="00785594">
        <w:rPr>
          <w:rFonts w:eastAsiaTheme="minorEastAsia"/>
          <w:sz w:val="22"/>
          <w:szCs w:val="22"/>
          <w:lang w:eastAsia="zh-CN"/>
        </w:rPr>
        <w:t xml:space="preserve">AP CSI-RS processing. </w:t>
      </w:r>
      <w:r w:rsidR="00B23B28">
        <w:rPr>
          <w:rFonts w:eastAsiaTheme="minorEastAsia" w:hint="eastAsia"/>
          <w:sz w:val="22"/>
          <w:szCs w:val="22"/>
          <w:lang w:eastAsia="zh-CN"/>
        </w:rPr>
        <w:t>For</w:t>
      </w:r>
      <w:r w:rsidR="00B23B28">
        <w:rPr>
          <w:rFonts w:eastAsiaTheme="minorEastAsia"/>
          <w:sz w:val="22"/>
          <w:szCs w:val="22"/>
          <w:lang w:eastAsia="zh-CN"/>
        </w:rPr>
        <w:t xml:space="preserve"> </w:t>
      </w:r>
      <w:r w:rsidR="00B23B28">
        <w:rPr>
          <w:rFonts w:eastAsiaTheme="minorEastAsia" w:hint="eastAsia"/>
          <w:sz w:val="22"/>
          <w:szCs w:val="22"/>
          <w:lang w:eastAsia="zh-CN"/>
        </w:rPr>
        <w:t>case</w:t>
      </w:r>
      <w:r w:rsidR="00B23B28">
        <w:rPr>
          <w:rFonts w:eastAsiaTheme="minorEastAsia"/>
          <w:sz w:val="22"/>
          <w:szCs w:val="22"/>
          <w:lang w:eastAsia="zh-CN"/>
        </w:rPr>
        <w:t>1</w:t>
      </w:r>
      <w:r w:rsidR="00B23B28">
        <w:rPr>
          <w:rFonts w:eastAsiaTheme="minorEastAsia" w:hint="eastAsia"/>
          <w:sz w:val="22"/>
          <w:szCs w:val="22"/>
          <w:lang w:eastAsia="zh-CN"/>
        </w:rPr>
        <w:t>-</w:t>
      </w:r>
      <w:r w:rsidR="00B23B28">
        <w:rPr>
          <w:rFonts w:eastAsiaTheme="minorEastAsia"/>
          <w:sz w:val="22"/>
          <w:szCs w:val="22"/>
          <w:lang w:eastAsia="zh-CN"/>
        </w:rPr>
        <w:t>2</w:t>
      </w:r>
      <w:r w:rsidR="007E2887">
        <w:rPr>
          <w:rFonts w:eastAsiaTheme="minorEastAsia" w:hint="eastAsia"/>
          <w:sz w:val="22"/>
          <w:szCs w:val="22"/>
          <w:lang w:eastAsia="zh-CN"/>
        </w:rPr>
        <w:t>,</w:t>
      </w:r>
      <w:r w:rsidR="007E2887">
        <w:rPr>
          <w:rFonts w:eastAsiaTheme="minorEastAsia"/>
          <w:sz w:val="22"/>
          <w:szCs w:val="22"/>
          <w:lang w:eastAsia="zh-CN"/>
        </w:rPr>
        <w:t xml:space="preserve"> </w:t>
      </w:r>
      <w:r w:rsidR="00B23B28">
        <w:rPr>
          <w:rFonts w:eastAsiaTheme="minorEastAsia" w:hint="eastAsia"/>
          <w:sz w:val="22"/>
          <w:szCs w:val="22"/>
          <w:lang w:eastAsia="zh-CN"/>
        </w:rPr>
        <w:t>it</w:t>
      </w:r>
      <w:r w:rsidR="00B23B28">
        <w:rPr>
          <w:rFonts w:eastAsiaTheme="minorEastAsia"/>
          <w:sz w:val="22"/>
          <w:szCs w:val="22"/>
          <w:lang w:eastAsia="zh-CN"/>
        </w:rPr>
        <w:t xml:space="preserve"> </w:t>
      </w:r>
      <w:r w:rsidR="00B23B28">
        <w:rPr>
          <w:rFonts w:eastAsiaTheme="minorEastAsia" w:hint="eastAsia"/>
          <w:sz w:val="22"/>
          <w:szCs w:val="22"/>
          <w:lang w:eastAsia="zh-CN"/>
        </w:rPr>
        <w:t>is</w:t>
      </w:r>
      <w:r w:rsidR="00B23B28">
        <w:rPr>
          <w:rFonts w:eastAsiaTheme="minorEastAsia"/>
          <w:sz w:val="22"/>
          <w:szCs w:val="22"/>
          <w:lang w:eastAsia="zh-CN"/>
        </w:rPr>
        <w:t xml:space="preserve"> </w:t>
      </w:r>
      <w:r w:rsidR="00B23B28">
        <w:rPr>
          <w:rFonts w:eastAsiaTheme="minorEastAsia" w:hint="eastAsia"/>
          <w:sz w:val="22"/>
          <w:szCs w:val="22"/>
          <w:lang w:eastAsia="zh-CN"/>
        </w:rPr>
        <w:t>natural</w:t>
      </w:r>
      <w:r w:rsidR="00B23B28">
        <w:rPr>
          <w:rFonts w:eastAsiaTheme="minorEastAsia"/>
          <w:sz w:val="22"/>
          <w:szCs w:val="22"/>
          <w:lang w:eastAsia="zh-CN"/>
        </w:rPr>
        <w:t xml:space="preserve"> </w:t>
      </w:r>
      <w:r w:rsidR="00B23B28">
        <w:rPr>
          <w:rFonts w:eastAsiaTheme="minorEastAsia" w:hint="eastAsia"/>
          <w:sz w:val="22"/>
          <w:szCs w:val="22"/>
          <w:lang w:eastAsia="zh-CN"/>
        </w:rPr>
        <w:t>to</w:t>
      </w:r>
      <w:r w:rsidR="00B23B28">
        <w:rPr>
          <w:rFonts w:eastAsiaTheme="minorEastAsia"/>
          <w:sz w:val="22"/>
          <w:szCs w:val="22"/>
          <w:lang w:eastAsia="zh-CN"/>
        </w:rPr>
        <w:t xml:space="preserve"> </w:t>
      </w:r>
      <w:r w:rsidR="00B23B28">
        <w:rPr>
          <w:rFonts w:eastAsiaTheme="minorEastAsia" w:hint="eastAsia"/>
          <w:sz w:val="22"/>
          <w:szCs w:val="22"/>
          <w:lang w:eastAsia="zh-CN"/>
        </w:rPr>
        <w:t>use</w:t>
      </w:r>
      <w:r w:rsidR="00B23B28">
        <w:rPr>
          <w:rFonts w:eastAsiaTheme="minorEastAsia"/>
          <w:sz w:val="22"/>
          <w:szCs w:val="22"/>
          <w:lang w:eastAsia="zh-CN"/>
        </w:rPr>
        <w:t xml:space="preserve"> </w:t>
      </w:r>
      <w:r w:rsidR="00B23B28">
        <w:rPr>
          <w:rFonts w:eastAsiaTheme="minorEastAsia" w:hint="eastAsia"/>
          <w:sz w:val="22"/>
          <w:szCs w:val="22"/>
          <w:lang w:eastAsia="zh-CN"/>
        </w:rPr>
        <w:t>the</w:t>
      </w:r>
      <w:r w:rsidR="00B23B28">
        <w:rPr>
          <w:rFonts w:eastAsiaTheme="minorEastAsia"/>
          <w:sz w:val="22"/>
          <w:szCs w:val="22"/>
        </w:rPr>
        <w:t xml:space="preserve"> TCI state of CORESET associated with a monitored search space with the lowest ID among all the CORESETs with the same value of </w:t>
      </w:r>
      <w:r w:rsidR="00B23B28" w:rsidRPr="00374675">
        <w:rPr>
          <w:rFonts w:eastAsiaTheme="minorEastAsia"/>
          <w:i/>
          <w:iCs/>
          <w:sz w:val="22"/>
          <w:szCs w:val="22"/>
        </w:rPr>
        <w:t>CORESETPoolIndex</w:t>
      </w:r>
      <w:r w:rsidR="00B23B28">
        <w:rPr>
          <w:rFonts w:eastAsiaTheme="minorEastAsia"/>
          <w:sz w:val="22"/>
          <w:szCs w:val="22"/>
        </w:rPr>
        <w:t xml:space="preserve"> as the PDCCH triggering the AP CSI-RS in the latest slot</w:t>
      </w:r>
      <w:r w:rsidR="007E2887">
        <w:rPr>
          <w:rFonts w:eastAsiaTheme="minorEastAsia"/>
          <w:sz w:val="22"/>
          <w:szCs w:val="22"/>
        </w:rPr>
        <w:t xml:space="preserve">. </w:t>
      </w:r>
      <w:r w:rsidR="00785594">
        <w:rPr>
          <w:rFonts w:eastAsiaTheme="minorEastAsia"/>
          <w:sz w:val="22"/>
          <w:szCs w:val="22"/>
          <w:lang w:eastAsia="zh-CN"/>
        </w:rPr>
        <w:t>For case 1-2, case 1-3, two options can be considered:</w:t>
      </w:r>
    </w:p>
    <w:p w14:paraId="65F04F06" w14:textId="21CAD61A" w:rsidR="00785594" w:rsidRDefault="00785594" w:rsidP="000761D8">
      <w:pPr>
        <w:pStyle w:val="aa"/>
        <w:numPr>
          <w:ilvl w:val="0"/>
          <w:numId w:val="31"/>
        </w:numPr>
        <w:spacing w:before="60"/>
        <w:ind w:firstLineChars="0"/>
        <w:jc w:val="both"/>
        <w:rPr>
          <w:rFonts w:ascii="Times New Roman" w:eastAsiaTheme="minorEastAsia" w:hAnsi="Times New Roman" w:cs="Times New Roman"/>
          <w:sz w:val="22"/>
          <w:szCs w:val="22"/>
        </w:rPr>
      </w:pPr>
      <w:r w:rsidRPr="00785594">
        <w:rPr>
          <w:rFonts w:ascii="Times New Roman" w:eastAsiaTheme="minorEastAsia" w:hAnsi="Times New Roman" w:cs="Times New Roman" w:hint="eastAsia"/>
          <w:sz w:val="22"/>
          <w:szCs w:val="22"/>
        </w:rPr>
        <w:t>O</w:t>
      </w:r>
      <w:r w:rsidRPr="00785594">
        <w:rPr>
          <w:rFonts w:ascii="Times New Roman" w:eastAsiaTheme="minorEastAsia" w:hAnsi="Times New Roman" w:cs="Times New Roman"/>
          <w:sz w:val="22"/>
          <w:szCs w:val="22"/>
        </w:rPr>
        <w:t xml:space="preserve">ption 1: </w:t>
      </w:r>
      <w:r w:rsidR="00A850BA">
        <w:rPr>
          <w:rFonts w:ascii="Times New Roman" w:eastAsiaTheme="minorEastAsia" w:hAnsi="Times New Roman" w:cs="Times New Roman"/>
          <w:sz w:val="22"/>
          <w:szCs w:val="22"/>
        </w:rPr>
        <w:t xml:space="preserve">For AP CSI-RS processing, the UE assumes the TCI state of the other DL signal is </w:t>
      </w:r>
      <w:r w:rsidR="00BE00A4">
        <w:rPr>
          <w:rFonts w:ascii="Times New Roman" w:eastAsiaTheme="minorEastAsia" w:hAnsi="Times New Roman" w:cs="Times New Roman"/>
          <w:sz w:val="22"/>
          <w:szCs w:val="22"/>
        </w:rPr>
        <w:t>applied.</w:t>
      </w:r>
    </w:p>
    <w:p w14:paraId="7D847676" w14:textId="5F81971B" w:rsidR="00BE00A4" w:rsidRDefault="00BE00A4" w:rsidP="000761D8">
      <w:pPr>
        <w:pStyle w:val="aa"/>
        <w:numPr>
          <w:ilvl w:val="0"/>
          <w:numId w:val="31"/>
        </w:numPr>
        <w:spacing w:before="6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O</w:t>
      </w:r>
      <w:r>
        <w:rPr>
          <w:rFonts w:ascii="Times New Roman" w:eastAsiaTheme="minorEastAsia" w:hAnsi="Times New Roman" w:cs="Times New Roman"/>
          <w:sz w:val="22"/>
          <w:szCs w:val="22"/>
        </w:rPr>
        <w:t xml:space="preserve">ption 2: For AP CSI-RS processing, the UE assumed the TCI state of </w:t>
      </w:r>
      <w:r w:rsidR="00C507D6">
        <w:rPr>
          <w:rFonts w:ascii="Times New Roman" w:eastAsiaTheme="minorEastAsia" w:hAnsi="Times New Roman" w:cs="Times New Roman"/>
          <w:sz w:val="22"/>
          <w:szCs w:val="22"/>
        </w:rPr>
        <w:t xml:space="preserve">CORESET associated with a monitored search space with the lowest ID among all the CORESETs with the same value of </w:t>
      </w:r>
      <w:r w:rsidR="00C507D6" w:rsidRPr="00374675">
        <w:rPr>
          <w:rFonts w:ascii="Times New Roman" w:eastAsiaTheme="minorEastAsia" w:hAnsi="Times New Roman" w:cs="Times New Roman"/>
          <w:i/>
          <w:iCs/>
          <w:sz w:val="22"/>
          <w:szCs w:val="22"/>
        </w:rPr>
        <w:t>CORESETPoolIndex</w:t>
      </w:r>
      <w:r w:rsidR="00C507D6">
        <w:rPr>
          <w:rFonts w:ascii="Times New Roman" w:eastAsiaTheme="minorEastAsia" w:hAnsi="Times New Roman" w:cs="Times New Roman"/>
          <w:sz w:val="22"/>
          <w:szCs w:val="22"/>
        </w:rPr>
        <w:t xml:space="preserve"> as the PDCCH triggering the AP CSI-RS in the latest slot</w:t>
      </w:r>
      <w:r w:rsidR="00684774">
        <w:rPr>
          <w:rFonts w:ascii="Times New Roman" w:eastAsiaTheme="minorEastAsia" w:hAnsi="Times New Roman" w:cs="Times New Roman"/>
          <w:sz w:val="22"/>
          <w:szCs w:val="22"/>
        </w:rPr>
        <w:t xml:space="preserve"> is applied.</w:t>
      </w:r>
    </w:p>
    <w:p w14:paraId="098ED628" w14:textId="1F88B263" w:rsidR="001814C1" w:rsidRDefault="001814C1" w:rsidP="000761D8">
      <w:pPr>
        <w:spacing w:before="6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1, </w:t>
      </w:r>
      <w:r w:rsidR="00DC6E62">
        <w:rPr>
          <w:rFonts w:eastAsiaTheme="minorEastAsia"/>
          <w:sz w:val="22"/>
          <w:szCs w:val="22"/>
          <w:lang w:eastAsia="zh-CN"/>
        </w:rPr>
        <w:t>UE may need to receive more than two TCI states</w:t>
      </w:r>
      <w:r w:rsidR="00306973">
        <w:rPr>
          <w:rFonts w:eastAsiaTheme="minorEastAsia"/>
          <w:sz w:val="22"/>
          <w:szCs w:val="22"/>
          <w:lang w:eastAsia="zh-CN"/>
        </w:rPr>
        <w:t xml:space="preserve"> if the TCI state of the other DL signal is different from the default TCI states of PDSCH. For option 2, </w:t>
      </w:r>
      <w:r w:rsidR="001F0C85">
        <w:rPr>
          <w:rFonts w:eastAsiaTheme="minorEastAsia"/>
          <w:sz w:val="22"/>
          <w:szCs w:val="22"/>
          <w:lang w:eastAsia="zh-CN"/>
        </w:rPr>
        <w:t xml:space="preserve">UE needs to </w:t>
      </w:r>
      <w:r w:rsidR="0025728E">
        <w:rPr>
          <w:rFonts w:eastAsiaTheme="minorEastAsia"/>
          <w:sz w:val="22"/>
          <w:szCs w:val="22"/>
          <w:lang w:eastAsia="zh-CN"/>
        </w:rPr>
        <w:t xml:space="preserve">receive at most two TCI states for </w:t>
      </w:r>
      <w:r w:rsidR="00741892">
        <w:rPr>
          <w:rFonts w:eastAsiaTheme="minorEastAsia"/>
          <w:sz w:val="22"/>
          <w:szCs w:val="22"/>
          <w:lang w:eastAsia="zh-CN"/>
        </w:rPr>
        <w:t xml:space="preserve">DL reception. Considering the </w:t>
      </w:r>
      <w:r w:rsidR="00BE4DFB">
        <w:rPr>
          <w:rFonts w:eastAsiaTheme="minorEastAsia"/>
          <w:sz w:val="22"/>
          <w:szCs w:val="22"/>
          <w:lang w:eastAsia="zh-CN"/>
        </w:rPr>
        <w:t>UE complexity, option 2 is preferred.</w:t>
      </w:r>
      <w:r w:rsidR="00611D39">
        <w:rPr>
          <w:rFonts w:eastAsiaTheme="minorEastAsia"/>
          <w:sz w:val="22"/>
          <w:szCs w:val="22"/>
          <w:lang w:eastAsia="zh-CN"/>
        </w:rPr>
        <w:t xml:space="preserve"> Based on the above analysis, we have the following proposal:</w:t>
      </w:r>
    </w:p>
    <w:p w14:paraId="2CDE4907" w14:textId="6BB7976F" w:rsidR="00611D39" w:rsidRPr="00EF5AE8" w:rsidRDefault="002B4BFA" w:rsidP="000761D8">
      <w:pPr>
        <w:spacing w:before="60"/>
        <w:jc w:val="both"/>
        <w:rPr>
          <w:rFonts w:eastAsiaTheme="minorEastAsia"/>
          <w:b/>
          <w:bCs/>
          <w:sz w:val="22"/>
          <w:szCs w:val="22"/>
          <w:u w:val="single"/>
          <w:lang w:eastAsia="zh-CN"/>
        </w:rPr>
      </w:pPr>
      <w:r w:rsidRPr="00EF5AE8">
        <w:rPr>
          <w:rFonts w:eastAsiaTheme="minorEastAsia" w:hint="eastAsia"/>
          <w:b/>
          <w:bCs/>
          <w:sz w:val="22"/>
          <w:szCs w:val="22"/>
          <w:u w:val="single"/>
          <w:lang w:eastAsia="zh-CN"/>
        </w:rPr>
        <w:t>P</w:t>
      </w:r>
      <w:r w:rsidRPr="00EF5AE8">
        <w:rPr>
          <w:rFonts w:eastAsiaTheme="minorEastAsia"/>
          <w:b/>
          <w:bCs/>
          <w:sz w:val="22"/>
          <w:szCs w:val="22"/>
          <w:u w:val="single"/>
          <w:lang w:eastAsia="zh-CN"/>
        </w:rPr>
        <w:t>roposal</w:t>
      </w:r>
      <w:r w:rsidR="00EF5AE8" w:rsidRPr="00EF5AE8">
        <w:rPr>
          <w:rFonts w:eastAsiaTheme="minorEastAsia"/>
          <w:b/>
          <w:bCs/>
          <w:sz w:val="22"/>
          <w:szCs w:val="22"/>
          <w:u w:val="single"/>
          <w:lang w:eastAsia="zh-CN"/>
        </w:rPr>
        <w:t xml:space="preserve"> </w:t>
      </w:r>
      <w:r w:rsidR="00961FCB">
        <w:rPr>
          <w:rFonts w:eastAsiaTheme="minorEastAsia"/>
          <w:b/>
          <w:bCs/>
          <w:sz w:val="22"/>
          <w:szCs w:val="22"/>
          <w:u w:val="single"/>
          <w:lang w:eastAsia="zh-CN"/>
        </w:rPr>
        <w:t>5</w:t>
      </w:r>
      <w:r w:rsidR="004E33C6" w:rsidRPr="00EF5AE8">
        <w:rPr>
          <w:rFonts w:eastAsiaTheme="minorEastAsia"/>
          <w:b/>
          <w:bCs/>
          <w:sz w:val="22"/>
          <w:szCs w:val="22"/>
          <w:u w:val="single"/>
          <w:lang w:eastAsia="zh-CN"/>
        </w:rPr>
        <w:t>:</w:t>
      </w:r>
    </w:p>
    <w:p w14:paraId="173E81FE" w14:textId="6C4AFFD4" w:rsidR="004E33C6" w:rsidRPr="0050741D" w:rsidRDefault="000158FC" w:rsidP="000761D8">
      <w:pPr>
        <w:pStyle w:val="aa"/>
        <w:numPr>
          <w:ilvl w:val="0"/>
          <w:numId w:val="33"/>
        </w:numPr>
        <w:spacing w:before="60"/>
        <w:ind w:firstLineChars="0"/>
        <w:jc w:val="both"/>
        <w:rPr>
          <w:rFonts w:ascii="Times New Roman" w:hAnsi="Times New Roman" w:cs="Times New Roman"/>
          <w:i/>
          <w:iCs/>
          <w:sz w:val="22"/>
          <w:szCs w:val="22"/>
        </w:rPr>
      </w:pPr>
      <w:r w:rsidRPr="0050741D">
        <w:rPr>
          <w:rFonts w:ascii="Times New Roman" w:hAnsi="Times New Roman" w:cs="Times New Roman"/>
          <w:i/>
          <w:iCs/>
          <w:sz w:val="22"/>
          <w:szCs w:val="22"/>
        </w:rPr>
        <w:t>In multi-DCI based M-TRP, when the scheduling offset AP CSI-RS is less than beamSwitchTiming,</w:t>
      </w:r>
    </w:p>
    <w:p w14:paraId="4E732B82" w14:textId="6802592C" w:rsidR="00EF5AE8" w:rsidRPr="0050741D" w:rsidRDefault="000158FC" w:rsidP="000761D8">
      <w:pPr>
        <w:pStyle w:val="aa"/>
        <w:numPr>
          <w:ilvl w:val="0"/>
          <w:numId w:val="34"/>
        </w:numPr>
        <w:spacing w:before="60"/>
        <w:ind w:firstLineChars="0"/>
        <w:jc w:val="both"/>
        <w:rPr>
          <w:rFonts w:ascii="Times New Roman" w:eastAsiaTheme="minorEastAsia" w:hAnsi="Times New Roman" w:cs="Times New Roman"/>
          <w:i/>
          <w:iCs/>
          <w:sz w:val="22"/>
          <w:szCs w:val="22"/>
        </w:rPr>
      </w:pPr>
      <w:r w:rsidRPr="0050741D">
        <w:rPr>
          <w:rFonts w:ascii="Times New Roman" w:eastAsiaTheme="minorEastAsia" w:hAnsi="Times New Roman" w:cs="Times New Roman"/>
          <w:i/>
          <w:iCs/>
          <w:sz w:val="22"/>
          <w:szCs w:val="22"/>
        </w:rPr>
        <w:t>if there is any other DL signal(s) with indicated TCI state(s) and at least one of the other DL signal(s) is associated with a same CORESETPoolIndex value as the PDCCH triggering the AP CSI-RS,</w:t>
      </w:r>
      <w:r w:rsidR="00EF5AE8" w:rsidRPr="0050741D">
        <w:rPr>
          <w:rFonts w:ascii="Calibri" w:hAnsi="Calibri" w:cs="Calibri"/>
          <w:i/>
          <w:iCs/>
          <w:color w:val="000000" w:themeColor="text1"/>
          <w:kern w:val="24"/>
          <w:sz w:val="36"/>
          <w:szCs w:val="36"/>
        </w:rPr>
        <w:t xml:space="preserve"> </w:t>
      </w:r>
      <w:r w:rsidR="00EF5AE8" w:rsidRPr="0050741D">
        <w:rPr>
          <w:rFonts w:ascii="Times New Roman" w:eastAsiaTheme="minorEastAsia" w:hAnsi="Times New Roman" w:cs="Times New Roman"/>
          <w:i/>
          <w:iCs/>
          <w:sz w:val="22"/>
          <w:szCs w:val="22"/>
        </w:rPr>
        <w:t>t</w:t>
      </w:r>
      <w:r w:rsidR="00EF5AE8" w:rsidRPr="00EF5AE8">
        <w:rPr>
          <w:rFonts w:ascii="Times New Roman" w:eastAsiaTheme="minorEastAsia" w:hAnsi="Times New Roman" w:cs="Times New Roman"/>
          <w:i/>
          <w:iCs/>
          <w:sz w:val="22"/>
          <w:szCs w:val="22"/>
        </w:rPr>
        <w:t>he UE assumes the TCI state of the other DL signal that is associated with a same CORESETPoolIndex value as the PDCCH triggering the AP CSI-RS is applied for AP CSI-RS processing</w:t>
      </w:r>
      <w:r w:rsidR="00EF5AE8" w:rsidRPr="0050741D">
        <w:rPr>
          <w:rFonts w:ascii="Times New Roman" w:eastAsiaTheme="minorEastAsia" w:hAnsi="Times New Roman" w:cs="Times New Roman"/>
          <w:i/>
          <w:iCs/>
          <w:sz w:val="22"/>
          <w:szCs w:val="22"/>
        </w:rPr>
        <w:t>;</w:t>
      </w:r>
    </w:p>
    <w:p w14:paraId="1445550A" w14:textId="2615C410" w:rsidR="000158FC" w:rsidRPr="0050741D" w:rsidRDefault="00EF5AE8" w:rsidP="000761D8">
      <w:pPr>
        <w:pStyle w:val="aa"/>
        <w:numPr>
          <w:ilvl w:val="0"/>
          <w:numId w:val="34"/>
        </w:numPr>
        <w:spacing w:before="60"/>
        <w:ind w:firstLineChars="0"/>
        <w:jc w:val="both"/>
        <w:rPr>
          <w:rFonts w:eastAsiaTheme="minorEastAsia"/>
          <w:i/>
          <w:iCs/>
          <w:sz w:val="21"/>
          <w:szCs w:val="21"/>
        </w:rPr>
      </w:pPr>
      <w:r w:rsidRPr="0050741D">
        <w:rPr>
          <w:rFonts w:ascii="Times New Roman" w:eastAsiaTheme="minorEastAsia" w:hAnsi="Times New Roman" w:cs="Times New Roman" w:hint="eastAsia"/>
          <w:i/>
          <w:iCs/>
          <w:sz w:val="22"/>
          <w:szCs w:val="22"/>
        </w:rPr>
        <w:t>O</w:t>
      </w:r>
      <w:r w:rsidRPr="0050741D">
        <w:rPr>
          <w:rFonts w:ascii="Times New Roman" w:eastAsiaTheme="minorEastAsia" w:hAnsi="Times New Roman" w:cs="Times New Roman"/>
          <w:i/>
          <w:iCs/>
          <w:sz w:val="22"/>
          <w:szCs w:val="22"/>
        </w:rPr>
        <w:t xml:space="preserve">therwise, </w:t>
      </w:r>
      <w:r w:rsidR="005456AC" w:rsidRPr="0050741D">
        <w:rPr>
          <w:rFonts w:ascii="Times New Roman" w:eastAsiaTheme="minorEastAsia" w:hAnsi="Times New Roman" w:cs="Times New Roman"/>
          <w:i/>
          <w:iCs/>
          <w:sz w:val="22"/>
          <w:szCs w:val="22"/>
        </w:rPr>
        <w:t>the UE assumed the TCI state of CORESET associated with a monitored search space with the lowest ID among all the CORESETs with the same value of CORESETPoolIndex as the PDCCH triggering the AP CSI-RS in the latest slot is applied</w:t>
      </w:r>
      <w:r w:rsidR="00363815" w:rsidRPr="0050741D">
        <w:rPr>
          <w:rFonts w:ascii="Times New Roman" w:eastAsiaTheme="minorEastAsia" w:hAnsi="Times New Roman" w:cs="Times New Roman"/>
          <w:i/>
          <w:iCs/>
          <w:sz w:val="22"/>
          <w:szCs w:val="22"/>
        </w:rPr>
        <w:t xml:space="preserve"> for AP CSI-RS processing</w:t>
      </w:r>
    </w:p>
    <w:p w14:paraId="22EF25CC" w14:textId="171ACA6F" w:rsidR="00AC22F4" w:rsidRPr="00961FCB" w:rsidRDefault="00AC22F4" w:rsidP="00961FCB">
      <w:pPr>
        <w:pStyle w:val="aa"/>
        <w:numPr>
          <w:ilvl w:val="0"/>
          <w:numId w:val="33"/>
        </w:numPr>
        <w:ind w:firstLineChars="0"/>
        <w:rPr>
          <w:rFonts w:ascii="Times New Roman" w:eastAsiaTheme="minorEastAsia" w:hAnsi="Times New Roman" w:cs="Times New Roman"/>
          <w:i/>
          <w:iCs/>
          <w:sz w:val="22"/>
          <w:szCs w:val="22"/>
        </w:rPr>
      </w:pPr>
      <w:r w:rsidRPr="00961FCB">
        <w:rPr>
          <w:rFonts w:ascii="Times New Roman" w:eastAsiaTheme="minorEastAsia" w:hAnsi="Times New Roman" w:cs="Times New Roman"/>
          <w:i/>
          <w:iCs/>
          <w:sz w:val="22"/>
          <w:szCs w:val="22"/>
        </w:rPr>
        <w:t xml:space="preserve">Adopt the following TP in TS38.214 section </w:t>
      </w:r>
      <w:r w:rsidR="00CA4ED2" w:rsidRPr="00961FCB">
        <w:rPr>
          <w:rFonts w:ascii="Times New Roman" w:eastAsiaTheme="minorEastAsia" w:hAnsi="Times New Roman" w:cs="Times New Roman"/>
          <w:i/>
          <w:iCs/>
          <w:sz w:val="22"/>
          <w:szCs w:val="22"/>
        </w:rPr>
        <w:t>5.2.1.5.1:</w:t>
      </w:r>
    </w:p>
    <w:tbl>
      <w:tblPr>
        <w:tblStyle w:val="af"/>
        <w:tblW w:w="0" w:type="auto"/>
        <w:tblLook w:val="04A0" w:firstRow="1" w:lastRow="0" w:firstColumn="1" w:lastColumn="0" w:noHBand="0" w:noVBand="1"/>
      </w:tblPr>
      <w:tblGrid>
        <w:gridCol w:w="9962"/>
      </w:tblGrid>
      <w:tr w:rsidR="00CA4ED2" w14:paraId="5424746A" w14:textId="77777777" w:rsidTr="00CA4ED2">
        <w:tc>
          <w:tcPr>
            <w:tcW w:w="9962" w:type="dxa"/>
          </w:tcPr>
          <w:p w14:paraId="58AED923" w14:textId="77777777" w:rsidR="00CA4ED2" w:rsidRPr="00CA4ED2" w:rsidRDefault="00CA4ED2" w:rsidP="00CA4ED2">
            <w:pPr>
              <w:spacing w:before="0" w:after="0"/>
              <w:jc w:val="both"/>
              <w:textAlignment w:val="baseline"/>
              <w:rPr>
                <w:rFonts w:ascii="宋体" w:eastAsia="宋体" w:hAnsi="宋体" w:cs="宋体"/>
                <w:lang w:eastAsia="zh-CN"/>
              </w:rPr>
            </w:pPr>
            <w:r w:rsidRPr="00CA4ED2">
              <w:rPr>
                <w:rFonts w:ascii="Segoe UI" w:eastAsia="Meiryo UI" w:hAnsi="Segoe UI" w:cs="+mn-cs"/>
                <w:color w:val="000000"/>
                <w:kern w:val="24"/>
                <w:lang w:eastAsia="zh-CN"/>
              </w:rPr>
              <w:t>5.2.1.5.1</w:t>
            </w:r>
            <w:r w:rsidRPr="00CA4ED2">
              <w:rPr>
                <w:rFonts w:ascii="Segoe UI" w:eastAsia="Meiryo UI" w:hAnsi="Segoe UI" w:cs="+mn-cs"/>
                <w:color w:val="000000"/>
                <w:kern w:val="24"/>
                <w:lang w:eastAsia="zh-CN"/>
              </w:rPr>
              <w:tab/>
              <w:t>Aperiodic CSI Reporting/Aperiodic CSI-RS when the triggering PDCCH and the CSI-RS have the same numerology</w:t>
            </w:r>
          </w:p>
          <w:p w14:paraId="46CCFD97" w14:textId="1A6926FB" w:rsidR="00CA4ED2" w:rsidRPr="00CA4ED2" w:rsidRDefault="00CA4ED2" w:rsidP="00CA4ED2">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lastRenderedPageBreak/>
              <w:t>&lt;Unchanged part</w:t>
            </w:r>
            <w:r w:rsidR="002F0D3E">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p w14:paraId="41295695" w14:textId="77777777" w:rsidR="00CA4ED2" w:rsidRPr="00CA4ED2" w:rsidRDefault="00CA4ED2" w:rsidP="00CA4ED2">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 scheduling offset between the last symbol of the PDCCH carrying the triggering DCI and the first symbol of the aperiodic CSI-RS resources in a </w:t>
            </w:r>
            <w:r w:rsidRPr="00CA4ED2">
              <w:rPr>
                <w:rFonts w:eastAsia="Meiryo UI"/>
                <w:i/>
                <w:iCs/>
                <w:color w:val="000000"/>
                <w:kern w:val="24"/>
                <w:sz w:val="22"/>
                <w:szCs w:val="22"/>
                <w:lang w:eastAsia="zh-CN"/>
              </w:rPr>
              <w:t xml:space="preserve">NZP-CSI-RS-ResourceSet </w:t>
            </w:r>
            <w:r w:rsidRPr="00CA4ED2">
              <w:rPr>
                <w:rFonts w:eastAsia="Meiryo UI"/>
                <w:color w:val="000000"/>
                <w:kern w:val="24"/>
                <w:sz w:val="22"/>
                <w:szCs w:val="22"/>
                <w:lang w:eastAsia="zh-CN"/>
              </w:rPr>
              <w:t xml:space="preserve">configured without higher layer parameter </w:t>
            </w:r>
            <w:r w:rsidRPr="00CA4ED2">
              <w:rPr>
                <w:rFonts w:eastAsia="Meiryo UI"/>
                <w:i/>
                <w:iCs/>
                <w:color w:val="000000"/>
                <w:kern w:val="24"/>
                <w:sz w:val="22"/>
                <w:szCs w:val="22"/>
                <w:lang w:eastAsia="zh-CN"/>
              </w:rPr>
              <w:t>trs-Info</w:t>
            </w:r>
            <w:r w:rsidRPr="00CA4ED2">
              <w:rPr>
                <w:rFonts w:eastAsia="Meiryo UI"/>
                <w:color w:val="000000"/>
                <w:kern w:val="24"/>
                <w:sz w:val="22"/>
                <w:szCs w:val="22"/>
                <w:lang w:eastAsia="zh-CN"/>
              </w:rPr>
              <w:t xml:space="preserve"> is smaller than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as defined in [13, TS 38.306], when the reported value is one of the values of {14, 28, 48}, or is smaller than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of {224, 336}.</w:t>
            </w:r>
          </w:p>
          <w:p w14:paraId="69EB6BF7" w14:textId="77777777" w:rsidR="00CA4ED2" w:rsidRPr="00CA4ED2" w:rsidRDefault="00CA4ED2" w:rsidP="00CA4ED2">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A4ED2">
              <w:rPr>
                <w:rFonts w:eastAsia="Meiryo UI"/>
                <w:i/>
                <w:iCs/>
                <w:color w:val="000000"/>
                <w:kern w:val="24"/>
                <w:sz w:val="22"/>
                <w:szCs w:val="22"/>
                <w:lang w:eastAsia="zh-CN"/>
              </w:rPr>
              <w:t>timeDurationForQCL</w:t>
            </w:r>
            <w:r w:rsidRPr="00CA4ED2">
              <w:rPr>
                <w:rFonts w:eastAsia="Meiryo UI"/>
                <w:color w:val="000000"/>
                <w:kern w:val="24"/>
                <w:sz w:val="22"/>
                <w:szCs w:val="22"/>
                <w:lang w:eastAsia="zh-CN"/>
              </w:rPr>
              <w:t xml:space="preserve">, as defined in [13, TS 38.306], aperiodic CSI-RS scheduled with offset larger than or equal to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when the reported value is one of the values {14,28,48}, aperiodic CSI-RS scheduled with offset larger than or equal to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{224, 336}, periodic CSI-RS, semi-persistent CSI-RS;</w:t>
            </w:r>
          </w:p>
          <w:p w14:paraId="0799DAC5" w14:textId="77777777" w:rsidR="00CA4ED2" w:rsidRPr="00CA4ED2" w:rsidRDefault="00CA4ED2" w:rsidP="00CA4ED2">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else, when receiving the aperiodic CSI-RS, the UE applies the QCL assumption used for the CORESET associated with a monitored search space with the lowest </w:t>
            </w:r>
            <w:r w:rsidRPr="00CA4ED2">
              <w:rPr>
                <w:rFonts w:eastAsia="Meiryo UI"/>
                <w:i/>
                <w:iCs/>
                <w:color w:val="000000"/>
                <w:kern w:val="24"/>
                <w:sz w:val="22"/>
                <w:szCs w:val="22"/>
                <w:lang w:eastAsia="zh-CN"/>
              </w:rPr>
              <w:t>controlResourceSetId</w:t>
            </w:r>
            <w:r w:rsidRPr="00CA4ED2">
              <w:rPr>
                <w:rFonts w:eastAsia="Meiryo UI"/>
                <w:color w:val="000000"/>
                <w:kern w:val="24"/>
                <w:sz w:val="22"/>
                <w:szCs w:val="22"/>
                <w:lang w:eastAsia="zh-CN"/>
              </w:rPr>
              <w:t xml:space="preserve"> in the latest slot in which one or more CORESETs within the active BWP of the serving cell are monitored.</w:t>
            </w:r>
          </w:p>
          <w:p w14:paraId="346A6A98" w14:textId="77777777" w:rsidR="00CA4ED2" w:rsidRPr="00CA4ED2" w:rsidRDefault="00CA4ED2" w:rsidP="00CA4ED2">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FF0000"/>
                <w:kern w:val="24"/>
                <w:sz w:val="22"/>
                <w:szCs w:val="22"/>
                <w:u w:val="single"/>
                <w:lang w:eastAsia="zh-CN"/>
              </w:rPr>
              <w:t xml:space="preserve">If a UE configured by higher layer parameter </w:t>
            </w:r>
            <w:r w:rsidRPr="00CA4ED2">
              <w:rPr>
                <w:rFonts w:eastAsia="Meiryo UI"/>
                <w:i/>
                <w:iCs/>
                <w:color w:val="FF0000"/>
                <w:kern w:val="24"/>
                <w:sz w:val="22"/>
                <w:szCs w:val="22"/>
                <w:u w:val="single"/>
                <w:lang w:eastAsia="zh-CN"/>
              </w:rPr>
              <w:t xml:space="preserve">PDCCH-Config </w:t>
            </w:r>
            <w:r w:rsidRPr="00CA4ED2">
              <w:rPr>
                <w:rFonts w:eastAsia="Meiryo UI"/>
                <w:color w:val="FF0000"/>
                <w:kern w:val="24"/>
                <w:sz w:val="22"/>
                <w:szCs w:val="22"/>
                <w:u w:val="single"/>
                <w:lang w:eastAsia="zh-CN"/>
              </w:rPr>
              <w:t xml:space="preserve">that contains two different values of </w:t>
            </w:r>
            <w:r w:rsidRPr="00CA4ED2">
              <w:rPr>
                <w:rFonts w:eastAsia="Meiryo UI"/>
                <w:i/>
                <w:iCs/>
                <w:color w:val="FF0000"/>
                <w:kern w:val="24"/>
                <w:sz w:val="22"/>
                <w:szCs w:val="22"/>
                <w:u w:val="single"/>
                <w:lang w:eastAsia="zh-CN"/>
              </w:rPr>
              <w:t xml:space="preserve">CORESETPoolIndex </w:t>
            </w:r>
            <w:r w:rsidRPr="00CA4ED2">
              <w:rPr>
                <w:rFonts w:eastAsia="Meiryo UI"/>
                <w:color w:val="FF0000"/>
                <w:kern w:val="24"/>
                <w:sz w:val="22"/>
                <w:szCs w:val="22"/>
                <w:u w:val="single"/>
                <w:lang w:eastAsia="zh-CN"/>
              </w:rPr>
              <w:t xml:space="preserve">in </w:t>
            </w:r>
            <w:r w:rsidRPr="00CA4ED2">
              <w:rPr>
                <w:rFonts w:eastAsia="Meiryo UI"/>
                <w:i/>
                <w:iCs/>
                <w:color w:val="FF0000"/>
                <w:kern w:val="24"/>
                <w:sz w:val="22"/>
                <w:szCs w:val="22"/>
                <w:u w:val="single"/>
                <w:lang w:eastAsia="zh-CN"/>
              </w:rPr>
              <w:t>ControlResourceSet</w:t>
            </w:r>
            <w:r w:rsidRPr="00CA4ED2">
              <w:rPr>
                <w:rFonts w:eastAsia="Meiryo UI"/>
                <w:color w:val="FF0000"/>
                <w:kern w:val="24"/>
                <w:sz w:val="22"/>
                <w:szCs w:val="22"/>
                <w:u w:val="single"/>
                <w:lang w:eastAsia="zh-CN"/>
              </w:rPr>
              <w:t xml:space="preserve">, and if the scheduling offset between the last symbol of the PDCCH carrying the triggering DCI and the first symbol of the aperiodic CSI-RS resources in a </w:t>
            </w:r>
            <w:r w:rsidRPr="00CA4ED2">
              <w:rPr>
                <w:rFonts w:eastAsia="Meiryo UI"/>
                <w:i/>
                <w:iCs/>
                <w:color w:val="FF0000"/>
                <w:kern w:val="24"/>
                <w:sz w:val="22"/>
                <w:szCs w:val="22"/>
                <w:u w:val="single"/>
                <w:lang w:eastAsia="zh-CN"/>
              </w:rPr>
              <w:t xml:space="preserve">NZP-CSI-RS-ResourceSet </w:t>
            </w:r>
            <w:r w:rsidRPr="00CA4ED2">
              <w:rPr>
                <w:rFonts w:eastAsia="Meiryo UI"/>
                <w:color w:val="FF0000"/>
                <w:kern w:val="24"/>
                <w:sz w:val="22"/>
                <w:szCs w:val="22"/>
                <w:u w:val="single"/>
                <w:lang w:eastAsia="zh-CN"/>
              </w:rPr>
              <w:t xml:space="preserve">configured without higher layer parameter </w:t>
            </w:r>
            <w:r w:rsidRPr="00CA4ED2">
              <w:rPr>
                <w:rFonts w:eastAsia="Meiryo UI"/>
                <w:i/>
                <w:iCs/>
                <w:color w:val="FF0000"/>
                <w:kern w:val="24"/>
                <w:sz w:val="22"/>
                <w:szCs w:val="22"/>
                <w:u w:val="single"/>
                <w:lang w:eastAsia="zh-CN"/>
              </w:rPr>
              <w:t>trs-Info</w:t>
            </w:r>
            <w:r w:rsidRPr="00CA4ED2">
              <w:rPr>
                <w:rFonts w:eastAsia="Meiryo UI"/>
                <w:color w:val="FF0000"/>
                <w:kern w:val="24"/>
                <w:sz w:val="22"/>
                <w:szCs w:val="22"/>
                <w:u w:val="single"/>
                <w:lang w:eastAsia="zh-CN"/>
              </w:rPr>
              <w:t xml:space="preserve"> is smaller than the UE reported threshold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as defined in [13, TS 38.306], when the reported value is one of the values of {14, 28, 48}, or is smaller than 48 when the reported value of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is one of the values of {224, 336}. </w:t>
            </w:r>
          </w:p>
          <w:p w14:paraId="0E3844D0" w14:textId="1571E584" w:rsidR="009455D3" w:rsidRPr="009455D3" w:rsidRDefault="00055358" w:rsidP="00CA4ED2">
            <w:pPr>
              <w:numPr>
                <w:ilvl w:val="0"/>
                <w:numId w:val="10"/>
              </w:numPr>
              <w:spacing w:before="0" w:after="0"/>
              <w:ind w:left="1339"/>
              <w:jc w:val="both"/>
              <w:textAlignment w:val="baseline"/>
              <w:rPr>
                <w:rFonts w:ascii="宋体" w:eastAsia="宋体" w:hAnsi="宋体" w:cs="宋体"/>
                <w:sz w:val="22"/>
                <w:szCs w:val="22"/>
                <w:lang w:eastAsia="zh-CN"/>
              </w:rPr>
            </w:pPr>
            <w:r w:rsidRPr="00055358">
              <w:rPr>
                <w:rFonts w:eastAsiaTheme="minorEastAsia"/>
                <w:color w:val="FF0000"/>
                <w:kern w:val="24"/>
                <w:sz w:val="22"/>
                <w:szCs w:val="22"/>
                <w:u w:val="single"/>
                <w:lang w:eastAsia="zh-CN"/>
              </w:rPr>
              <w:t>I</w:t>
            </w:r>
            <w:r w:rsidRPr="004703AC">
              <w:rPr>
                <w:rFonts w:eastAsia="Meiryo UI"/>
                <w:color w:val="FF0000"/>
                <w:kern w:val="24"/>
                <w:sz w:val="22"/>
                <w:szCs w:val="22"/>
                <w:u w:val="single"/>
                <w:lang w:eastAsia="zh-CN"/>
              </w:rPr>
              <w:t>f</w:t>
            </w:r>
            <w:r w:rsidRPr="00055358">
              <w:rPr>
                <w:rFonts w:eastAsia="Meiryo UI"/>
                <w:color w:val="FF0000"/>
                <w:kern w:val="24"/>
                <w:sz w:val="22"/>
                <w:szCs w:val="22"/>
                <w:u w:val="single"/>
                <w:lang w:eastAsia="zh-CN"/>
              </w:rPr>
              <w:t xml:space="preserve"> </w:t>
            </w:r>
            <w:r>
              <w:rPr>
                <w:rFonts w:eastAsia="Meiryo UI"/>
                <w:color w:val="FF0000"/>
                <w:kern w:val="24"/>
                <w:sz w:val="22"/>
                <w:szCs w:val="22"/>
                <w:u w:val="single"/>
                <w:lang w:eastAsia="zh-CN"/>
              </w:rPr>
              <w:t>t</w:t>
            </w:r>
            <w:r w:rsidRPr="004703AC">
              <w:rPr>
                <w:rFonts w:eastAsia="Meiryo UI"/>
                <w:color w:val="FF0000"/>
                <w:kern w:val="24"/>
                <w:sz w:val="22"/>
                <w:szCs w:val="22"/>
                <w:u w:val="single"/>
                <w:lang w:eastAsia="zh-CN"/>
              </w:rPr>
              <w:t>here is any other DL signal with an indicated TCI state in the same symbols as the CSI-RS</w:t>
            </w:r>
            <w:r w:rsidR="00D31578" w:rsidRPr="004703AC">
              <w:rPr>
                <w:rFonts w:eastAsia="Meiryo UI"/>
                <w:color w:val="FF0000"/>
                <w:kern w:val="24"/>
                <w:sz w:val="22"/>
                <w:szCs w:val="22"/>
                <w:u w:val="single"/>
                <w:lang w:eastAsia="zh-CN"/>
              </w:rPr>
              <w:t xml:space="preserve"> and the DL signal is associated with </w:t>
            </w:r>
            <w:r w:rsidR="004703AC" w:rsidRPr="004703AC">
              <w:rPr>
                <w:rFonts w:eastAsia="Meiryo UI"/>
                <w:color w:val="FF0000"/>
                <w:kern w:val="24"/>
                <w:sz w:val="22"/>
                <w:szCs w:val="22"/>
                <w:u w:val="single"/>
                <w:lang w:eastAsia="zh-CN"/>
              </w:rPr>
              <w:t xml:space="preserve">a same </w:t>
            </w:r>
            <w:r w:rsidR="004703AC" w:rsidRPr="009D3A7F">
              <w:rPr>
                <w:rFonts w:eastAsia="Meiryo UI"/>
                <w:i/>
                <w:iCs/>
                <w:color w:val="FF0000"/>
                <w:kern w:val="24"/>
                <w:sz w:val="22"/>
                <w:szCs w:val="22"/>
                <w:u w:val="single"/>
                <w:lang w:eastAsia="zh-CN"/>
              </w:rPr>
              <w:t>CORESETPoolIndex</w:t>
            </w:r>
            <w:r w:rsidR="004703AC" w:rsidRPr="004703AC">
              <w:rPr>
                <w:rFonts w:eastAsia="Meiryo UI"/>
                <w:color w:val="FF0000"/>
                <w:kern w:val="24"/>
                <w:sz w:val="22"/>
                <w:szCs w:val="22"/>
                <w:u w:val="single"/>
                <w:lang w:eastAsia="zh-CN"/>
              </w:rPr>
              <w:t xml:space="preserve"> as the PDCCH triggering the </w:t>
            </w:r>
            <w:r w:rsidR="009D3A7F">
              <w:rPr>
                <w:rFonts w:eastAsia="Meiryo UI"/>
                <w:color w:val="FF0000"/>
                <w:kern w:val="24"/>
                <w:sz w:val="22"/>
                <w:szCs w:val="22"/>
                <w:u w:val="single"/>
                <w:lang w:eastAsia="zh-CN"/>
              </w:rPr>
              <w:t>a</w:t>
            </w:r>
            <w:r w:rsidR="004703AC" w:rsidRPr="004703AC">
              <w:rPr>
                <w:rFonts w:eastAsia="Meiryo UI" w:hint="eastAsia"/>
                <w:color w:val="FF0000"/>
                <w:kern w:val="24"/>
                <w:sz w:val="22"/>
                <w:szCs w:val="22"/>
                <w:u w:val="single"/>
                <w:lang w:eastAsia="zh-CN"/>
              </w:rPr>
              <w:t>periodic</w:t>
            </w:r>
            <w:r w:rsidR="0021679D">
              <w:rPr>
                <w:rFonts w:eastAsia="Meiryo UI"/>
                <w:color w:val="FF0000"/>
                <w:kern w:val="24"/>
                <w:sz w:val="22"/>
                <w:szCs w:val="22"/>
                <w:u w:val="single"/>
                <w:lang w:eastAsia="zh-CN"/>
              </w:rPr>
              <w:t xml:space="preserve"> </w:t>
            </w:r>
            <w:r w:rsidR="004703AC" w:rsidRPr="004703AC">
              <w:rPr>
                <w:rFonts w:eastAsia="Meiryo UI" w:hint="eastAsia"/>
                <w:color w:val="FF0000"/>
                <w:kern w:val="24"/>
                <w:sz w:val="22"/>
                <w:szCs w:val="22"/>
                <w:u w:val="single"/>
                <w:lang w:eastAsia="zh-CN"/>
              </w:rPr>
              <w:t>CSI-RS</w:t>
            </w:r>
            <w:r w:rsidR="004703AC" w:rsidRPr="004703AC">
              <w:rPr>
                <w:rFonts w:eastAsia="Meiryo UI"/>
                <w:color w:val="FF0000"/>
                <w:kern w:val="24"/>
                <w:sz w:val="22"/>
                <w:szCs w:val="22"/>
                <w:u w:val="single"/>
                <w:lang w:eastAsia="zh-CN"/>
              </w:rPr>
              <w:t xml:space="preserve">, </w:t>
            </w:r>
            <w:r w:rsidR="00CA4ED2" w:rsidRPr="00CA4ED2">
              <w:rPr>
                <w:rFonts w:eastAsia="Meiryo UI"/>
                <w:color w:val="FF0000"/>
                <w:kern w:val="24"/>
                <w:sz w:val="22"/>
                <w:szCs w:val="22"/>
                <w:u w:val="single"/>
                <w:lang w:eastAsia="zh-CN"/>
              </w:rPr>
              <w:t>when receiving the aperiodic CSI-RS, the UE applies the QCL assumption</w:t>
            </w:r>
            <w:r w:rsidR="00E046FA">
              <w:rPr>
                <w:rFonts w:eastAsia="Meiryo UI"/>
                <w:color w:val="FF0000"/>
                <w:kern w:val="24"/>
                <w:sz w:val="22"/>
                <w:szCs w:val="22"/>
                <w:u w:val="single"/>
                <w:lang w:eastAsia="zh-CN"/>
              </w:rPr>
              <w:t xml:space="preserve"> </w:t>
            </w:r>
            <w:r w:rsidR="005E41D1">
              <w:rPr>
                <w:rFonts w:eastAsia="Meiryo UI"/>
                <w:color w:val="FF0000"/>
                <w:kern w:val="24"/>
                <w:sz w:val="22"/>
                <w:szCs w:val="22"/>
                <w:u w:val="single"/>
                <w:lang w:eastAsia="zh-CN"/>
              </w:rPr>
              <w:t>of</w:t>
            </w:r>
            <w:r w:rsidR="005E41D1" w:rsidRPr="00CA4ED2">
              <w:rPr>
                <w:rFonts w:eastAsia="Meiryo UI"/>
                <w:color w:val="000000"/>
                <w:kern w:val="24"/>
                <w:sz w:val="22"/>
                <w:szCs w:val="22"/>
                <w:lang w:eastAsia="zh-CN"/>
              </w:rPr>
              <w:t xml:space="preserve"> </w:t>
            </w:r>
            <w:r w:rsidR="005E41D1" w:rsidRPr="00E81850">
              <w:rPr>
                <w:rFonts w:eastAsia="Meiryo UI"/>
                <w:color w:val="FF0000"/>
                <w:kern w:val="24"/>
                <w:sz w:val="22"/>
                <w:szCs w:val="22"/>
                <w:u w:val="single"/>
                <w:lang w:eastAsia="zh-CN"/>
              </w:rPr>
              <w:t>the other DL signal</w:t>
            </w:r>
            <w:r w:rsidR="003016FA" w:rsidRPr="00E81850">
              <w:rPr>
                <w:rFonts w:eastAsia="Meiryo UI"/>
                <w:color w:val="FF0000"/>
                <w:kern w:val="24"/>
                <w:sz w:val="22"/>
                <w:szCs w:val="22"/>
                <w:u w:val="single"/>
                <w:lang w:eastAsia="zh-CN"/>
              </w:rPr>
              <w:t xml:space="preserve"> which is scheduled </w:t>
            </w:r>
            <w:r w:rsidR="00E81850" w:rsidRPr="00E81850">
              <w:rPr>
                <w:rFonts w:eastAsia="Meiryo UI"/>
                <w:color w:val="FF0000"/>
                <w:kern w:val="24"/>
                <w:sz w:val="22"/>
                <w:szCs w:val="22"/>
                <w:u w:val="single"/>
                <w:lang w:eastAsia="zh-CN"/>
              </w:rPr>
              <w:t xml:space="preserve">by a PDCCH associated with the same </w:t>
            </w:r>
            <w:r w:rsidR="00E81850" w:rsidRPr="00053353">
              <w:rPr>
                <w:rFonts w:eastAsia="Meiryo UI"/>
                <w:i/>
                <w:iCs/>
                <w:color w:val="FF0000"/>
                <w:kern w:val="24"/>
                <w:sz w:val="22"/>
                <w:szCs w:val="22"/>
                <w:u w:val="single"/>
                <w:lang w:eastAsia="zh-CN"/>
              </w:rPr>
              <w:t>CORESETPoolIndex</w:t>
            </w:r>
            <w:r w:rsidR="00E81850" w:rsidRPr="00E81850">
              <w:rPr>
                <w:rFonts w:eastAsia="Meiryo UI"/>
                <w:color w:val="FF0000"/>
                <w:kern w:val="24"/>
                <w:sz w:val="22"/>
                <w:szCs w:val="22"/>
                <w:u w:val="single"/>
                <w:lang w:eastAsia="zh-CN"/>
              </w:rPr>
              <w:t xml:space="preserve"> as the PDCCH triggering the aperiodic CSI-RS</w:t>
            </w:r>
            <w:r w:rsidR="005E41D1" w:rsidRPr="00E81850">
              <w:rPr>
                <w:rFonts w:eastAsia="Meiryo UI"/>
                <w:color w:val="FF0000"/>
                <w:kern w:val="24"/>
                <w:sz w:val="22"/>
                <w:szCs w:val="22"/>
                <w:u w:val="single"/>
                <w:lang w:eastAsia="zh-CN"/>
              </w:rPr>
              <w:t>.</w:t>
            </w:r>
          </w:p>
          <w:p w14:paraId="71881771" w14:textId="113383C0" w:rsidR="00CA4ED2" w:rsidRPr="00CA4ED2" w:rsidRDefault="00C643A5" w:rsidP="00CA4ED2">
            <w:pPr>
              <w:numPr>
                <w:ilvl w:val="0"/>
                <w:numId w:val="10"/>
              </w:numPr>
              <w:spacing w:before="0" w:after="0"/>
              <w:ind w:left="1339"/>
              <w:jc w:val="both"/>
              <w:textAlignment w:val="baseline"/>
              <w:rPr>
                <w:rFonts w:ascii="宋体" w:eastAsia="宋体" w:hAnsi="宋体" w:cs="宋体"/>
                <w:sz w:val="22"/>
                <w:szCs w:val="22"/>
                <w:lang w:eastAsia="zh-CN"/>
              </w:rPr>
            </w:pPr>
            <w:r>
              <w:rPr>
                <w:rFonts w:eastAsia="Meiryo UI"/>
                <w:color w:val="FF0000"/>
                <w:kern w:val="24"/>
                <w:sz w:val="22"/>
                <w:szCs w:val="22"/>
                <w:u w:val="single"/>
                <w:lang w:eastAsia="zh-CN"/>
              </w:rPr>
              <w:t>Otherwise,</w:t>
            </w:r>
            <w:r w:rsidRPr="00CA4ED2">
              <w:rPr>
                <w:rFonts w:eastAsia="Meiryo UI"/>
                <w:color w:val="FF0000"/>
                <w:kern w:val="24"/>
                <w:sz w:val="22"/>
                <w:szCs w:val="22"/>
                <w:u w:val="single"/>
                <w:lang w:eastAsia="zh-CN"/>
              </w:rPr>
              <w:t xml:space="preserve"> when receiving the aperiodic CSI-RS, the UE applies the QCL assumption</w:t>
            </w:r>
            <w:r>
              <w:rPr>
                <w:rFonts w:eastAsia="Meiryo UI"/>
                <w:color w:val="FF0000"/>
                <w:kern w:val="24"/>
                <w:sz w:val="22"/>
                <w:szCs w:val="22"/>
                <w:u w:val="single"/>
                <w:lang w:eastAsia="zh-CN"/>
              </w:rPr>
              <w:t xml:space="preserve"> </w:t>
            </w:r>
            <w:r w:rsidR="00CA4ED2" w:rsidRPr="00CA4ED2">
              <w:rPr>
                <w:rFonts w:eastAsia="Meiryo UI"/>
                <w:color w:val="FF0000"/>
                <w:kern w:val="24"/>
                <w:sz w:val="22"/>
                <w:szCs w:val="22"/>
                <w:u w:val="single"/>
                <w:lang w:eastAsia="zh-CN"/>
              </w:rPr>
              <w:t xml:space="preserve">used for PDCCH quasi co-location indication of the CORESET associated with a monitored search space with the lowest </w:t>
            </w:r>
            <w:r w:rsidR="00CA4ED2" w:rsidRPr="00CA4ED2">
              <w:rPr>
                <w:rFonts w:eastAsia="Meiryo UI"/>
                <w:i/>
                <w:iCs/>
                <w:color w:val="FF0000"/>
                <w:kern w:val="24"/>
                <w:sz w:val="22"/>
                <w:szCs w:val="22"/>
                <w:u w:val="single"/>
                <w:lang w:eastAsia="zh-CN"/>
              </w:rPr>
              <w:t>CORESET-ID</w:t>
            </w:r>
            <w:r w:rsidR="00CA4ED2" w:rsidRPr="00CA4ED2">
              <w:rPr>
                <w:rFonts w:eastAsia="Meiryo UI"/>
                <w:color w:val="FF0000"/>
                <w:kern w:val="24"/>
                <w:sz w:val="22"/>
                <w:szCs w:val="22"/>
                <w:u w:val="single"/>
                <w:lang w:eastAsia="zh-CN"/>
              </w:rPr>
              <w:t xml:space="preserve"> among CORESETs, which are configured with the same value of </w:t>
            </w:r>
            <w:r w:rsidR="00CA4ED2" w:rsidRPr="00CA4ED2">
              <w:rPr>
                <w:rFonts w:eastAsia="Meiryo UI"/>
                <w:i/>
                <w:iCs/>
                <w:color w:val="FF0000"/>
                <w:kern w:val="24"/>
                <w:sz w:val="22"/>
                <w:szCs w:val="22"/>
                <w:u w:val="single"/>
                <w:lang w:eastAsia="zh-CN"/>
              </w:rPr>
              <w:t>CORESETPoolIndex</w:t>
            </w:r>
            <w:r w:rsidR="00CA4ED2" w:rsidRPr="00CA4ED2">
              <w:rPr>
                <w:rFonts w:eastAsia="Meiryo UI"/>
                <w:color w:val="FF0000"/>
                <w:kern w:val="24"/>
                <w:sz w:val="22"/>
                <w:szCs w:val="22"/>
                <w:u w:val="single"/>
                <w:lang w:eastAsia="zh-CN"/>
              </w:rPr>
              <w:t xml:space="preserve"> as the PDCCH scheduling the aperiodic CSI-RS, in the latest slot in which one or more CORESETs associated with the same value of </w:t>
            </w:r>
            <w:r w:rsidR="00CA4ED2" w:rsidRPr="00CA4ED2">
              <w:rPr>
                <w:rFonts w:eastAsia="Meiryo UI"/>
                <w:i/>
                <w:iCs/>
                <w:color w:val="FF0000"/>
                <w:kern w:val="24"/>
                <w:sz w:val="22"/>
                <w:szCs w:val="22"/>
                <w:u w:val="single"/>
                <w:lang w:eastAsia="zh-CN"/>
              </w:rPr>
              <w:t>CORESETPoolIndex</w:t>
            </w:r>
            <w:r w:rsidR="00CA4ED2" w:rsidRPr="00CA4ED2">
              <w:rPr>
                <w:rFonts w:eastAsia="Meiryo UI"/>
                <w:color w:val="FF0000"/>
                <w:kern w:val="24"/>
                <w:sz w:val="22"/>
                <w:szCs w:val="22"/>
                <w:u w:val="single"/>
                <w:lang w:eastAsia="zh-CN"/>
              </w:rPr>
              <w:t xml:space="preserve"> as the PDCCH scheduling the aperiodic CSI-RS within the active BWP of the serving cell are monitored by the UE.</w:t>
            </w:r>
          </w:p>
          <w:p w14:paraId="42FBE246" w14:textId="569DE626" w:rsidR="00CA4ED2" w:rsidRPr="00CA4ED2" w:rsidRDefault="00CA4ED2" w:rsidP="00CA4ED2">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sidR="002F0D3E">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tc>
      </w:tr>
    </w:tbl>
    <w:p w14:paraId="79D4D445" w14:textId="6693E2CF" w:rsidR="00CA4ED2" w:rsidRDefault="00A52F0E" w:rsidP="00CA70D5">
      <w:pPr>
        <w:pStyle w:val="3"/>
        <w:ind w:left="1276"/>
        <w:rPr>
          <w:lang w:eastAsia="zh-CN"/>
        </w:rPr>
      </w:pPr>
      <w:r>
        <w:rPr>
          <w:lang w:eastAsia="zh-CN"/>
        </w:rPr>
        <w:lastRenderedPageBreak/>
        <w:t xml:space="preserve">active </w:t>
      </w:r>
      <w:r w:rsidR="00D7579E">
        <w:rPr>
          <w:lang w:eastAsia="zh-CN"/>
        </w:rPr>
        <w:t xml:space="preserve">BWP </w:t>
      </w:r>
      <w:r>
        <w:rPr>
          <w:lang w:eastAsia="zh-CN"/>
        </w:rPr>
        <w:t>operation</w:t>
      </w:r>
    </w:p>
    <w:p w14:paraId="52711F67" w14:textId="18ABACE6" w:rsidR="00EE63EB" w:rsidRPr="008E7543" w:rsidRDefault="001C324E" w:rsidP="00822C6E">
      <w:pPr>
        <w:spacing w:before="60"/>
        <w:jc w:val="both"/>
        <w:rPr>
          <w:rFonts w:eastAsiaTheme="minorEastAsia"/>
          <w:sz w:val="22"/>
          <w:szCs w:val="22"/>
          <w:lang w:eastAsia="zh-CN"/>
        </w:rPr>
      </w:pPr>
      <w:r w:rsidRPr="008E7543">
        <w:rPr>
          <w:rFonts w:eastAsiaTheme="minorEastAsia" w:hint="eastAsia"/>
          <w:sz w:val="22"/>
          <w:szCs w:val="22"/>
          <w:lang w:eastAsia="zh-CN"/>
        </w:rPr>
        <w:t>I</w:t>
      </w:r>
      <w:r w:rsidRPr="008E7543">
        <w:rPr>
          <w:rFonts w:eastAsiaTheme="minorEastAsia"/>
          <w:sz w:val="22"/>
          <w:szCs w:val="22"/>
          <w:lang w:eastAsia="zh-CN"/>
        </w:rPr>
        <w:t xml:space="preserve">n the </w:t>
      </w:r>
      <w:r w:rsidR="00F76903" w:rsidRPr="008E7543">
        <w:rPr>
          <w:rFonts w:eastAsiaTheme="minorEastAsia"/>
          <w:sz w:val="22"/>
          <w:szCs w:val="22"/>
          <w:lang w:eastAsia="zh-CN"/>
        </w:rPr>
        <w:t>FL summary</w:t>
      </w:r>
      <w:r w:rsidR="00FD065C" w:rsidRPr="008E7543">
        <w:rPr>
          <w:rFonts w:eastAsiaTheme="minorEastAsia"/>
          <w:sz w:val="22"/>
          <w:szCs w:val="22"/>
          <w:lang w:eastAsia="zh-CN"/>
        </w:rPr>
        <w:t xml:space="preserve"> of multi-TRP transmission</w:t>
      </w:r>
      <w:r w:rsidR="009224C4">
        <w:rPr>
          <w:rFonts w:eastAsiaTheme="minorEastAsia"/>
          <w:sz w:val="22"/>
          <w:szCs w:val="22"/>
          <w:lang w:eastAsia="zh-CN"/>
        </w:rPr>
        <w:t xml:space="preserve"> [1]</w:t>
      </w:r>
      <w:r w:rsidR="00FD065C" w:rsidRPr="008E7543">
        <w:rPr>
          <w:rFonts w:eastAsiaTheme="minorEastAsia"/>
          <w:sz w:val="22"/>
          <w:szCs w:val="22"/>
          <w:lang w:eastAsia="zh-CN"/>
        </w:rPr>
        <w:t xml:space="preserve">, the issue of active BWP operation was </w:t>
      </w:r>
      <w:r w:rsidR="006C1FB0" w:rsidRPr="008E7543">
        <w:rPr>
          <w:rFonts w:eastAsiaTheme="minorEastAsia"/>
          <w:sz w:val="22"/>
          <w:szCs w:val="22"/>
          <w:lang w:eastAsia="zh-CN"/>
        </w:rPr>
        <w:t>captured</w:t>
      </w:r>
      <w:r w:rsidR="00620E00">
        <w:rPr>
          <w:rFonts w:eastAsiaTheme="minorEastAsia"/>
          <w:sz w:val="22"/>
          <w:szCs w:val="22"/>
          <w:lang w:eastAsia="zh-CN"/>
        </w:rPr>
        <w:t xml:space="preserve">. In general, following options were proposed: </w:t>
      </w:r>
    </w:p>
    <w:p w14:paraId="7F0B36D5" w14:textId="0F8C8C8E" w:rsidR="006C1FB0" w:rsidRPr="00620E00" w:rsidRDefault="006C1FB0" w:rsidP="00822C6E">
      <w:pPr>
        <w:pStyle w:val="aa"/>
        <w:numPr>
          <w:ilvl w:val="0"/>
          <w:numId w:val="29"/>
        </w:numPr>
        <w:spacing w:before="60"/>
        <w:ind w:firstLineChars="0"/>
        <w:jc w:val="both"/>
        <w:rPr>
          <w:rFonts w:ascii="Times New Roman" w:eastAsiaTheme="minorEastAsia" w:hAnsi="Times New Roman" w:cs="Times New Roman"/>
          <w:sz w:val="22"/>
          <w:szCs w:val="22"/>
        </w:rPr>
      </w:pPr>
      <w:r w:rsidRPr="00620E00">
        <w:rPr>
          <w:rFonts w:ascii="Times New Roman" w:eastAsiaTheme="minorEastAsia" w:hAnsi="Times New Roman" w:cs="Times New Roman"/>
          <w:sz w:val="22"/>
          <w:szCs w:val="22"/>
        </w:rPr>
        <w:t xml:space="preserve">Option 1: </w:t>
      </w:r>
      <w:r w:rsidR="00617AA2" w:rsidRPr="00620E00">
        <w:rPr>
          <w:rFonts w:ascii="Times New Roman" w:eastAsiaTheme="minorEastAsia" w:hAnsi="Times New Roman" w:cs="Times New Roman"/>
          <w:sz w:val="22"/>
          <w:szCs w:val="22"/>
        </w:rPr>
        <w:t>only allow</w:t>
      </w:r>
      <w:r w:rsidR="00395BFB" w:rsidRPr="00620E00">
        <w:rPr>
          <w:rFonts w:ascii="Times New Roman" w:eastAsiaTheme="minorEastAsia" w:hAnsi="Times New Roman" w:cs="Times New Roman"/>
          <w:sz w:val="22"/>
          <w:szCs w:val="22"/>
        </w:rPr>
        <w:t xml:space="preserve"> BWP switching </w:t>
      </w:r>
      <w:r w:rsidR="00617AA2" w:rsidRPr="00620E00">
        <w:rPr>
          <w:rFonts w:ascii="Times New Roman" w:eastAsiaTheme="minorEastAsia" w:hAnsi="Times New Roman" w:cs="Times New Roman"/>
          <w:sz w:val="22"/>
          <w:szCs w:val="22"/>
        </w:rPr>
        <w:t xml:space="preserve">for PDSCH scheduled by PDCCH associated with </w:t>
      </w:r>
      <w:r w:rsidR="00617AA2" w:rsidRPr="00620E00">
        <w:rPr>
          <w:rFonts w:ascii="Times New Roman" w:eastAsiaTheme="minorEastAsia" w:hAnsi="Times New Roman" w:cs="Times New Roman"/>
          <w:i/>
          <w:iCs/>
          <w:sz w:val="22"/>
          <w:szCs w:val="22"/>
        </w:rPr>
        <w:t>CORESETPoolIndex</w:t>
      </w:r>
      <w:r w:rsidR="00620E00">
        <w:rPr>
          <w:rFonts w:ascii="Times New Roman" w:eastAsiaTheme="minorEastAsia" w:hAnsi="Times New Roman" w:cs="Times New Roman"/>
          <w:i/>
          <w:iCs/>
          <w:sz w:val="22"/>
          <w:szCs w:val="22"/>
        </w:rPr>
        <w:t xml:space="preserve"> </w:t>
      </w:r>
      <w:r w:rsidR="00617AA2" w:rsidRPr="00620E00">
        <w:rPr>
          <w:rFonts w:ascii="Times New Roman" w:eastAsiaTheme="minorEastAsia" w:hAnsi="Times New Roman" w:cs="Times New Roman"/>
          <w:sz w:val="22"/>
          <w:szCs w:val="22"/>
        </w:rPr>
        <w:t>=</w:t>
      </w:r>
      <w:r w:rsidR="00620E00">
        <w:rPr>
          <w:rFonts w:ascii="Times New Roman" w:eastAsiaTheme="minorEastAsia" w:hAnsi="Times New Roman" w:cs="Times New Roman"/>
          <w:sz w:val="22"/>
          <w:szCs w:val="22"/>
        </w:rPr>
        <w:t xml:space="preserve"> </w:t>
      </w:r>
      <w:r w:rsidR="00617AA2" w:rsidRPr="00620E00">
        <w:rPr>
          <w:rFonts w:ascii="Times New Roman" w:eastAsiaTheme="minorEastAsia" w:hAnsi="Times New Roman" w:cs="Times New Roman"/>
          <w:sz w:val="22"/>
          <w:szCs w:val="22"/>
        </w:rPr>
        <w:t>0;</w:t>
      </w:r>
    </w:p>
    <w:p w14:paraId="606E2EE4" w14:textId="0DFEC022" w:rsidR="006F2FBF" w:rsidRDefault="00617AA2" w:rsidP="00822C6E">
      <w:pPr>
        <w:pStyle w:val="aa"/>
        <w:numPr>
          <w:ilvl w:val="0"/>
          <w:numId w:val="29"/>
        </w:numPr>
        <w:spacing w:before="60"/>
        <w:ind w:firstLineChars="0"/>
        <w:jc w:val="both"/>
        <w:rPr>
          <w:rFonts w:ascii="Times New Roman" w:eastAsiaTheme="minorEastAsia" w:hAnsi="Times New Roman" w:cs="Times New Roman"/>
          <w:sz w:val="22"/>
          <w:szCs w:val="22"/>
        </w:rPr>
      </w:pPr>
      <w:r w:rsidRPr="00620E00">
        <w:rPr>
          <w:rFonts w:ascii="Times New Roman" w:eastAsiaTheme="minorEastAsia" w:hAnsi="Times New Roman" w:cs="Times New Roman"/>
          <w:sz w:val="22"/>
          <w:szCs w:val="22"/>
        </w:rPr>
        <w:t xml:space="preserve">Option 2: </w:t>
      </w:r>
      <w:r w:rsidR="006F2FBF">
        <w:rPr>
          <w:rFonts w:ascii="Times New Roman" w:eastAsiaTheme="minorEastAsia" w:hAnsi="Times New Roman" w:cs="Times New Roman"/>
          <w:sz w:val="22"/>
          <w:szCs w:val="22"/>
        </w:rPr>
        <w:t>when the UE is scheduled with different active BWPs, only one PDCCH is applied and the other PDCCH is dropped;</w:t>
      </w:r>
    </w:p>
    <w:p w14:paraId="011D7F8B" w14:textId="45F61BEF" w:rsidR="006F2FBF" w:rsidRDefault="006F2FBF" w:rsidP="00822C6E">
      <w:pPr>
        <w:pStyle w:val="aa"/>
        <w:numPr>
          <w:ilvl w:val="0"/>
          <w:numId w:val="29"/>
        </w:numPr>
        <w:spacing w:before="6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O</w:t>
      </w:r>
      <w:r>
        <w:rPr>
          <w:rFonts w:ascii="Times New Roman" w:eastAsiaTheme="minorEastAsia" w:hAnsi="Times New Roman" w:cs="Times New Roman"/>
          <w:sz w:val="22"/>
          <w:szCs w:val="22"/>
        </w:rPr>
        <w:t xml:space="preserve">ption 3: </w:t>
      </w:r>
      <w:r w:rsidR="00B11D63">
        <w:rPr>
          <w:rFonts w:ascii="Times New Roman" w:eastAsiaTheme="minorEastAsia" w:hAnsi="Times New Roman" w:cs="Times New Roman"/>
          <w:sz w:val="22"/>
          <w:szCs w:val="22"/>
        </w:rPr>
        <w:t>UE doesn’t expect to receive multiple PDCCHs to indicate different active BWPs</w:t>
      </w:r>
      <w:r w:rsidR="00A34F34">
        <w:rPr>
          <w:rFonts w:ascii="Times New Roman" w:eastAsiaTheme="minorEastAsia" w:hAnsi="Times New Roman" w:cs="Times New Roman"/>
          <w:sz w:val="22"/>
          <w:szCs w:val="22"/>
        </w:rPr>
        <w:t xml:space="preserve"> if the UE is expected to receive multiple PDSCHs simultaneously.</w:t>
      </w:r>
    </w:p>
    <w:p w14:paraId="0D9A692F" w14:textId="086D4D67" w:rsidR="00A34F34" w:rsidRDefault="008F03E5" w:rsidP="00822C6E">
      <w:pPr>
        <w:spacing w:before="6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RAN1#96 meeting, the following was agreed:</w:t>
      </w:r>
    </w:p>
    <w:p w14:paraId="524369CD" w14:textId="77777777" w:rsidR="008F03E5" w:rsidRPr="00D65FB1" w:rsidRDefault="008F03E5" w:rsidP="007A30CB">
      <w:pPr>
        <w:spacing w:before="60"/>
        <w:rPr>
          <w:b/>
          <w:sz w:val="22"/>
          <w:szCs w:val="18"/>
          <w:highlight w:val="green"/>
        </w:rPr>
      </w:pPr>
      <w:r w:rsidRPr="00D65FB1">
        <w:rPr>
          <w:b/>
          <w:sz w:val="22"/>
          <w:szCs w:val="18"/>
          <w:highlight w:val="green"/>
        </w:rPr>
        <w:t>Agreement</w:t>
      </w:r>
    </w:p>
    <w:p w14:paraId="7F3ECCAA" w14:textId="77777777" w:rsidR="008F03E5" w:rsidRPr="00D65FB1" w:rsidRDefault="008F03E5" w:rsidP="007A30CB">
      <w:pPr>
        <w:spacing w:before="60"/>
        <w:rPr>
          <w:sz w:val="22"/>
          <w:szCs w:val="18"/>
        </w:rPr>
      </w:pPr>
      <w:r w:rsidRPr="00D65FB1">
        <w:rPr>
          <w:sz w:val="22"/>
          <w:szCs w:val="18"/>
        </w:rPr>
        <w:t xml:space="preserve">For a UE supporting multiple-PDCCH based multi-TRP/panel transmission and each PDCCH schedules one PDSCH, at least for eMBB with non-ideal backhaul, support following restrictions: </w:t>
      </w:r>
    </w:p>
    <w:p w14:paraId="273E84E1" w14:textId="77777777" w:rsidR="008F03E5" w:rsidRPr="00D65FB1" w:rsidRDefault="008F03E5" w:rsidP="007A30CB">
      <w:pPr>
        <w:numPr>
          <w:ilvl w:val="0"/>
          <w:numId w:val="30"/>
        </w:numPr>
        <w:spacing w:before="60"/>
        <w:contextualSpacing/>
        <w:rPr>
          <w:rFonts w:eastAsia="宋体"/>
          <w:sz w:val="22"/>
          <w:szCs w:val="18"/>
        </w:rPr>
      </w:pPr>
      <w:r w:rsidRPr="00D65FB1">
        <w:rPr>
          <w:rFonts w:eastAsia="宋体"/>
          <w:sz w:val="22"/>
          <w:szCs w:val="18"/>
        </w:rPr>
        <w:t>The UE may be scheduled with fully/partially/non-overlapped PDSCHs at time and frequency domain by multiple PDCCHs with following restrictions:</w:t>
      </w:r>
    </w:p>
    <w:p w14:paraId="247C6D9A" w14:textId="77777777" w:rsidR="008F03E5" w:rsidRPr="00D65FB1" w:rsidRDefault="008F03E5" w:rsidP="007A30CB">
      <w:pPr>
        <w:numPr>
          <w:ilvl w:val="1"/>
          <w:numId w:val="30"/>
        </w:numPr>
        <w:spacing w:before="60"/>
        <w:contextualSpacing/>
        <w:rPr>
          <w:rFonts w:eastAsia="宋体"/>
          <w:sz w:val="22"/>
          <w:szCs w:val="18"/>
        </w:rPr>
      </w:pPr>
      <w:r w:rsidRPr="00D65FB1">
        <w:rPr>
          <w:rFonts w:eastAsia="宋体"/>
          <w:sz w:val="22"/>
          <w:szCs w:val="18"/>
        </w:rPr>
        <w:lastRenderedPageBreak/>
        <w:t>…</w:t>
      </w:r>
    </w:p>
    <w:p w14:paraId="548579D2" w14:textId="77777777" w:rsidR="008F03E5" w:rsidRPr="004D797B" w:rsidRDefault="008F03E5" w:rsidP="007A30CB">
      <w:pPr>
        <w:numPr>
          <w:ilvl w:val="1"/>
          <w:numId w:val="30"/>
        </w:numPr>
        <w:spacing w:before="60"/>
        <w:contextualSpacing/>
        <w:rPr>
          <w:rFonts w:eastAsia="宋体"/>
          <w:sz w:val="22"/>
          <w:szCs w:val="18"/>
        </w:rPr>
      </w:pPr>
      <w:r w:rsidRPr="004D797B">
        <w:rPr>
          <w:rFonts w:eastAsia="宋体"/>
          <w:sz w:val="22"/>
          <w:szCs w:val="18"/>
        </w:rPr>
        <w:t>The UE is expected to be scheduled with the same active BWP bandwidth and the same SCS if the UE is expected to receive multiple PDSCHs simultaneously at given symbols.</w:t>
      </w:r>
    </w:p>
    <w:p w14:paraId="1F9F5511" w14:textId="77777777" w:rsidR="008F03E5" w:rsidRPr="004D797B" w:rsidRDefault="008F03E5" w:rsidP="007A30CB">
      <w:pPr>
        <w:numPr>
          <w:ilvl w:val="1"/>
          <w:numId w:val="30"/>
        </w:numPr>
        <w:spacing w:before="60"/>
        <w:contextualSpacing/>
        <w:rPr>
          <w:rFonts w:eastAsia="宋体"/>
          <w:sz w:val="22"/>
          <w:szCs w:val="18"/>
        </w:rPr>
      </w:pPr>
      <w:r w:rsidRPr="004D797B">
        <w:rPr>
          <w:rFonts w:eastAsia="宋体"/>
          <w:sz w:val="22"/>
          <w:szCs w:val="18"/>
        </w:rPr>
        <w:t xml:space="preserve">The number of active BWPs for a UE is 1 per CC </w:t>
      </w:r>
    </w:p>
    <w:p w14:paraId="3E8F369B" w14:textId="77777777" w:rsidR="008F03E5" w:rsidRDefault="008F03E5" w:rsidP="007A30CB">
      <w:pPr>
        <w:numPr>
          <w:ilvl w:val="1"/>
          <w:numId w:val="30"/>
        </w:numPr>
        <w:spacing w:before="60"/>
        <w:contextualSpacing/>
      </w:pPr>
      <w:r>
        <w:rPr>
          <w:rFonts w:eastAsia="宋体"/>
          <w:szCs w:val="20"/>
        </w:rPr>
        <w:t>…</w:t>
      </w:r>
    </w:p>
    <w:p w14:paraId="1E73224E" w14:textId="7CE0E93B" w:rsidR="008F03E5" w:rsidRDefault="00C764B1" w:rsidP="007A30CB">
      <w:pPr>
        <w:spacing w:before="6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agreement, </w:t>
      </w:r>
      <w:r w:rsidR="00D65FB1">
        <w:rPr>
          <w:rFonts w:eastAsiaTheme="minorEastAsia"/>
          <w:sz w:val="22"/>
          <w:szCs w:val="22"/>
          <w:lang w:eastAsia="zh-CN"/>
        </w:rPr>
        <w:t xml:space="preserve">option 3 </w:t>
      </w:r>
      <w:r w:rsidR="007A185F">
        <w:rPr>
          <w:rFonts w:eastAsiaTheme="minorEastAsia"/>
          <w:sz w:val="22"/>
          <w:szCs w:val="22"/>
          <w:lang w:eastAsia="zh-CN"/>
        </w:rPr>
        <w:t xml:space="preserve">was </w:t>
      </w:r>
      <w:r w:rsidR="00D65FB1">
        <w:rPr>
          <w:rFonts w:eastAsiaTheme="minorEastAsia"/>
          <w:sz w:val="22"/>
          <w:szCs w:val="22"/>
          <w:lang w:eastAsia="zh-CN"/>
        </w:rPr>
        <w:t xml:space="preserve">already agreed and the only thing left is </w:t>
      </w:r>
      <w:r w:rsidR="00D7406F">
        <w:rPr>
          <w:rFonts w:eastAsiaTheme="minorEastAsia"/>
          <w:sz w:val="22"/>
          <w:szCs w:val="22"/>
          <w:lang w:eastAsia="zh-CN"/>
        </w:rPr>
        <w:t xml:space="preserve">how </w:t>
      </w:r>
      <w:r w:rsidR="00D65FB1">
        <w:rPr>
          <w:rFonts w:eastAsiaTheme="minorEastAsia"/>
          <w:sz w:val="22"/>
          <w:szCs w:val="22"/>
          <w:lang w:eastAsia="zh-CN"/>
        </w:rPr>
        <w:t>to capture it in the spec.</w:t>
      </w:r>
      <w:r w:rsidR="004D3F1C">
        <w:rPr>
          <w:rFonts w:eastAsiaTheme="minorEastAsia"/>
          <w:sz w:val="22"/>
          <w:szCs w:val="22"/>
          <w:lang w:eastAsia="zh-CN"/>
        </w:rPr>
        <w:t xml:space="preserve"> To capture the agreement, we have the following proposal</w:t>
      </w:r>
      <w:r w:rsidR="002210C1">
        <w:rPr>
          <w:rFonts w:eastAsiaTheme="minorEastAsia"/>
          <w:sz w:val="22"/>
          <w:szCs w:val="22"/>
          <w:lang w:eastAsia="zh-CN"/>
        </w:rPr>
        <w:t>.</w:t>
      </w:r>
    </w:p>
    <w:p w14:paraId="5FBCC73E" w14:textId="10555B14" w:rsidR="002210C1" w:rsidRPr="002210C1" w:rsidRDefault="002210C1" w:rsidP="007A30CB">
      <w:pPr>
        <w:spacing w:before="60"/>
        <w:rPr>
          <w:rFonts w:eastAsiaTheme="minorEastAsia"/>
          <w:b/>
          <w:bCs/>
          <w:sz w:val="22"/>
          <w:szCs w:val="22"/>
          <w:u w:val="single"/>
          <w:lang w:eastAsia="zh-CN"/>
        </w:rPr>
      </w:pPr>
      <w:r w:rsidRPr="002210C1">
        <w:rPr>
          <w:rFonts w:eastAsiaTheme="minorEastAsia" w:hint="eastAsia"/>
          <w:b/>
          <w:bCs/>
          <w:sz w:val="22"/>
          <w:szCs w:val="22"/>
          <w:u w:val="single"/>
          <w:lang w:eastAsia="zh-CN"/>
        </w:rPr>
        <w:t>P</w:t>
      </w:r>
      <w:r w:rsidRPr="002210C1">
        <w:rPr>
          <w:rFonts w:eastAsiaTheme="minorEastAsia"/>
          <w:b/>
          <w:bCs/>
          <w:sz w:val="22"/>
          <w:szCs w:val="22"/>
          <w:u w:val="single"/>
          <w:lang w:eastAsia="zh-CN"/>
        </w:rPr>
        <w:t xml:space="preserve">roposal </w:t>
      </w:r>
      <w:r w:rsidR="00657F26">
        <w:rPr>
          <w:rFonts w:eastAsiaTheme="minorEastAsia"/>
          <w:b/>
          <w:bCs/>
          <w:sz w:val="22"/>
          <w:szCs w:val="22"/>
          <w:u w:val="single"/>
          <w:lang w:eastAsia="zh-CN"/>
        </w:rPr>
        <w:t>6</w:t>
      </w:r>
      <w:r w:rsidRPr="002210C1">
        <w:rPr>
          <w:rFonts w:eastAsiaTheme="minorEastAsia"/>
          <w:b/>
          <w:bCs/>
          <w:sz w:val="22"/>
          <w:szCs w:val="22"/>
          <w:u w:val="single"/>
          <w:lang w:eastAsia="zh-CN"/>
        </w:rPr>
        <w:t>:</w:t>
      </w:r>
    </w:p>
    <w:p w14:paraId="18DFBDE3" w14:textId="1DBC2FD1" w:rsidR="002210C1" w:rsidRPr="00EF2097" w:rsidRDefault="002210C1" w:rsidP="007A30CB">
      <w:pPr>
        <w:spacing w:before="60"/>
        <w:rPr>
          <w:rFonts w:eastAsiaTheme="minorEastAsia"/>
          <w:i/>
          <w:iCs/>
          <w:sz w:val="22"/>
          <w:szCs w:val="22"/>
          <w:lang w:eastAsia="zh-CN"/>
        </w:rPr>
      </w:pPr>
      <w:r w:rsidRPr="00EF2097">
        <w:rPr>
          <w:rFonts w:eastAsiaTheme="minorEastAsia" w:hint="eastAsia"/>
          <w:i/>
          <w:iCs/>
          <w:sz w:val="22"/>
          <w:szCs w:val="22"/>
          <w:lang w:eastAsia="zh-CN"/>
        </w:rPr>
        <w:t>A</w:t>
      </w:r>
      <w:r w:rsidRPr="00EF2097">
        <w:rPr>
          <w:rFonts w:eastAsiaTheme="minorEastAsia"/>
          <w:i/>
          <w:iCs/>
          <w:sz w:val="22"/>
          <w:szCs w:val="22"/>
          <w:lang w:eastAsia="zh-CN"/>
        </w:rPr>
        <w:t xml:space="preserve">dopt the following </w:t>
      </w:r>
      <w:r w:rsidR="00215045">
        <w:rPr>
          <w:rFonts w:eastAsiaTheme="minorEastAsia"/>
          <w:i/>
          <w:iCs/>
          <w:sz w:val="22"/>
          <w:szCs w:val="22"/>
          <w:lang w:eastAsia="zh-CN"/>
        </w:rPr>
        <w:t>TP</w:t>
      </w:r>
      <w:r w:rsidR="00FE1910" w:rsidRPr="00EF2097">
        <w:rPr>
          <w:rFonts w:eastAsiaTheme="minorEastAsia"/>
          <w:i/>
          <w:iCs/>
          <w:sz w:val="22"/>
          <w:szCs w:val="22"/>
          <w:lang w:eastAsia="zh-CN"/>
        </w:rPr>
        <w:t xml:space="preserve"> in TS38.214</w:t>
      </w:r>
      <w:r w:rsidR="00EF2097">
        <w:rPr>
          <w:rFonts w:eastAsiaTheme="minorEastAsia"/>
          <w:i/>
          <w:iCs/>
          <w:sz w:val="22"/>
          <w:szCs w:val="22"/>
          <w:lang w:eastAsia="zh-CN"/>
        </w:rPr>
        <w:t xml:space="preserve"> section 5.1</w:t>
      </w:r>
      <w:r w:rsidR="00FE1910" w:rsidRPr="00EF2097">
        <w:rPr>
          <w:rFonts w:eastAsiaTheme="minorEastAsia"/>
          <w:i/>
          <w:iCs/>
          <w:sz w:val="22"/>
          <w:szCs w:val="22"/>
          <w:lang w:eastAsia="zh-CN"/>
        </w:rPr>
        <w:t>:</w:t>
      </w:r>
    </w:p>
    <w:tbl>
      <w:tblPr>
        <w:tblStyle w:val="af"/>
        <w:tblW w:w="0" w:type="auto"/>
        <w:tblLook w:val="04A0" w:firstRow="1" w:lastRow="0" w:firstColumn="1" w:lastColumn="0" w:noHBand="0" w:noVBand="1"/>
      </w:tblPr>
      <w:tblGrid>
        <w:gridCol w:w="9962"/>
      </w:tblGrid>
      <w:tr w:rsidR="0002334D" w14:paraId="70B72AE9" w14:textId="77777777" w:rsidTr="0002334D">
        <w:tc>
          <w:tcPr>
            <w:tcW w:w="9962" w:type="dxa"/>
          </w:tcPr>
          <w:p w14:paraId="6743F26C" w14:textId="77777777" w:rsidR="00B37760" w:rsidRDefault="00B37760" w:rsidP="00B37760">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34B7F8EB" w14:textId="77777777" w:rsidR="00B37760" w:rsidRDefault="00B37760" w:rsidP="00B37760">
            <w:pPr>
              <w:snapToGrid w:val="0"/>
              <w:spacing w:beforeLines="50" w:before="120" w:afterLines="50" w:after="120"/>
              <w:jc w:val="center"/>
              <w:rPr>
                <w:color w:val="FF0000"/>
                <w:szCs w:val="20"/>
              </w:rPr>
            </w:pPr>
            <w:r>
              <w:rPr>
                <w:color w:val="FF0000"/>
                <w:szCs w:val="20"/>
              </w:rPr>
              <w:t>&lt;Unchanged parts are omitted&gt;</w:t>
            </w:r>
          </w:p>
          <w:p w14:paraId="10D5277D" w14:textId="5DD33D5B" w:rsidR="00B37760" w:rsidRDefault="00B37760" w:rsidP="00B37760">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r w:rsidRPr="00B37760">
              <w:rPr>
                <w:color w:val="FF0000"/>
                <w:szCs w:val="20"/>
                <w:u w:val="single"/>
              </w:rPr>
              <w:t xml:space="preserve">and the UE is expected to be activated one BWP per serving cell. When the UE is scheduled with multiple PDSCHs simultaneously at given symbols in a serving cell, </w:t>
            </w:r>
            <w:r>
              <w:rPr>
                <w:szCs w:val="20"/>
              </w:rPr>
              <w:t>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556076B7" w14:textId="5C58B143" w:rsidR="0002334D" w:rsidRDefault="00B37760" w:rsidP="00B37760">
            <w:pPr>
              <w:jc w:val="center"/>
              <w:rPr>
                <w:rFonts w:eastAsiaTheme="minorEastAsia"/>
                <w:sz w:val="22"/>
                <w:szCs w:val="22"/>
                <w:lang w:eastAsia="zh-CN"/>
              </w:rPr>
            </w:pPr>
            <w:r>
              <w:rPr>
                <w:color w:val="FF0000"/>
                <w:szCs w:val="20"/>
              </w:rPr>
              <w:t>&lt;Unchanged parts are omitted&gt;</w:t>
            </w:r>
          </w:p>
        </w:tc>
      </w:tr>
    </w:tbl>
    <w:p w14:paraId="60DB1051" w14:textId="4662C500" w:rsidR="000C7F93" w:rsidRDefault="000C7F93" w:rsidP="000D6727">
      <w:pPr>
        <w:pStyle w:val="1"/>
        <w:rPr>
          <w:lang w:val="en-US" w:eastAsia="zh-CN"/>
        </w:rPr>
      </w:pPr>
      <w:r>
        <w:rPr>
          <w:rFonts w:hint="eastAsia"/>
          <w:lang w:val="en-US" w:eastAsia="zh-CN"/>
        </w:rPr>
        <w:t>M</w:t>
      </w:r>
      <w:r>
        <w:rPr>
          <w:lang w:val="en-US" w:eastAsia="zh-CN"/>
        </w:rPr>
        <w:t>ultiple TRP enhancement for URLLC</w:t>
      </w:r>
    </w:p>
    <w:p w14:paraId="562C70E8" w14:textId="57645F40" w:rsidR="000C7F93" w:rsidRDefault="00B21B5E" w:rsidP="0024147F">
      <w:pPr>
        <w:pStyle w:val="2"/>
        <w:spacing w:before="240" w:after="120"/>
        <w:rPr>
          <w:rFonts w:eastAsiaTheme="minorEastAsia"/>
          <w:lang w:eastAsia="zh-CN"/>
        </w:rPr>
      </w:pPr>
      <w:r>
        <w:rPr>
          <w:rFonts w:eastAsiaTheme="minorEastAsia"/>
          <w:lang w:eastAsia="zh-CN"/>
        </w:rPr>
        <w:t>Type-1 HARQ-ACK codebook determination for TDM scheme A</w:t>
      </w:r>
    </w:p>
    <w:p w14:paraId="40A6F92F" w14:textId="29A12B84" w:rsidR="00B21B5E" w:rsidRPr="00D877D0" w:rsidRDefault="005B0DEF" w:rsidP="002A5264">
      <w:pPr>
        <w:jc w:val="both"/>
        <w:rPr>
          <w:rFonts w:eastAsiaTheme="minorEastAsia"/>
          <w:sz w:val="22"/>
          <w:szCs w:val="22"/>
          <w:lang w:eastAsia="zh-CN"/>
        </w:rPr>
      </w:pPr>
      <w:r w:rsidRPr="00D877D0">
        <w:rPr>
          <w:rFonts w:eastAsiaTheme="minorEastAsia" w:hint="eastAsia"/>
          <w:sz w:val="22"/>
          <w:szCs w:val="22"/>
          <w:lang w:eastAsia="zh-CN"/>
        </w:rPr>
        <w:t>I</w:t>
      </w:r>
      <w:r w:rsidRPr="00D877D0">
        <w:rPr>
          <w:rFonts w:eastAsiaTheme="minorEastAsia"/>
          <w:sz w:val="22"/>
          <w:szCs w:val="22"/>
          <w:lang w:eastAsia="zh-CN"/>
        </w:rPr>
        <w:t xml:space="preserve">n Rel.15, </w:t>
      </w:r>
      <w:r w:rsidR="00144B3F" w:rsidRPr="00D877D0">
        <w:rPr>
          <w:rFonts w:eastAsiaTheme="minorEastAsia"/>
          <w:sz w:val="22"/>
          <w:szCs w:val="22"/>
          <w:lang w:eastAsia="zh-CN"/>
        </w:rPr>
        <w:t xml:space="preserve">type-1 HARQ-ACK codebook is determined based on </w:t>
      </w:r>
      <w:r w:rsidR="00121B31" w:rsidRPr="00D877D0">
        <w:rPr>
          <w:rFonts w:eastAsiaTheme="minorEastAsia"/>
          <w:sz w:val="22"/>
          <w:szCs w:val="22"/>
          <w:lang w:eastAsia="zh-CN"/>
        </w:rPr>
        <w:t xml:space="preserve">a set of </w:t>
      </w:r>
      <w:r w:rsidR="004365B2" w:rsidRPr="00D877D0">
        <w:rPr>
          <w:rFonts w:eastAsiaTheme="minorEastAsia"/>
          <w:sz w:val="22"/>
          <w:szCs w:val="22"/>
          <w:lang w:eastAsia="zh-CN"/>
        </w:rPr>
        <w:t xml:space="preserve">slot time values K1, </w:t>
      </w:r>
      <w:r w:rsidR="00B96678" w:rsidRPr="00D877D0">
        <w:rPr>
          <w:rFonts w:eastAsiaTheme="minorEastAsia"/>
          <w:sz w:val="22"/>
          <w:szCs w:val="22"/>
          <w:lang w:eastAsia="zh-CN"/>
        </w:rPr>
        <w:t>a set of row indexes of a PDSCH time domain resource allocation table, etc.</w:t>
      </w:r>
      <w:r w:rsidR="008C2BA2" w:rsidRPr="00D877D0">
        <w:rPr>
          <w:rFonts w:eastAsiaTheme="minorEastAsia"/>
          <w:sz w:val="22"/>
          <w:szCs w:val="22"/>
          <w:lang w:eastAsia="zh-CN"/>
        </w:rPr>
        <w:t xml:space="preserve"> </w:t>
      </w:r>
      <w:r w:rsidR="004145FD" w:rsidRPr="00D877D0">
        <w:rPr>
          <w:rFonts w:eastAsiaTheme="minorEastAsia" w:hint="eastAsia"/>
          <w:sz w:val="22"/>
          <w:szCs w:val="22"/>
          <w:lang w:eastAsia="zh-CN"/>
        </w:rPr>
        <w:t>For</w:t>
      </w:r>
      <w:r w:rsidR="004145FD" w:rsidRPr="00D877D0">
        <w:rPr>
          <w:rFonts w:eastAsiaTheme="minorEastAsia"/>
          <w:sz w:val="22"/>
          <w:szCs w:val="22"/>
          <w:lang w:eastAsia="zh-CN"/>
        </w:rPr>
        <w:t xml:space="preserve"> TDM </w:t>
      </w:r>
      <w:r w:rsidR="004145FD" w:rsidRPr="00D877D0">
        <w:rPr>
          <w:rFonts w:eastAsiaTheme="minorEastAsia" w:hint="eastAsia"/>
          <w:sz w:val="22"/>
          <w:szCs w:val="22"/>
          <w:lang w:eastAsia="zh-CN"/>
        </w:rPr>
        <w:t>scheme</w:t>
      </w:r>
      <w:r w:rsidR="004145FD" w:rsidRPr="00D877D0">
        <w:rPr>
          <w:rFonts w:eastAsiaTheme="minorEastAsia"/>
          <w:sz w:val="22"/>
          <w:szCs w:val="22"/>
          <w:lang w:eastAsia="zh-CN"/>
        </w:rPr>
        <w:t xml:space="preserve"> </w:t>
      </w:r>
      <w:r w:rsidR="004145FD" w:rsidRPr="00D877D0">
        <w:rPr>
          <w:rFonts w:eastAsiaTheme="minorEastAsia" w:hint="eastAsia"/>
          <w:sz w:val="22"/>
          <w:szCs w:val="22"/>
          <w:lang w:eastAsia="zh-CN"/>
        </w:rPr>
        <w:t>A</w:t>
      </w:r>
      <w:r w:rsidR="004145FD" w:rsidRPr="00D877D0">
        <w:rPr>
          <w:rFonts w:eastAsiaTheme="minorEastAsia"/>
          <w:sz w:val="22"/>
          <w:szCs w:val="22"/>
          <w:lang w:eastAsia="zh-CN"/>
        </w:rPr>
        <w:t xml:space="preserve">, </w:t>
      </w:r>
      <w:r w:rsidR="007741A8" w:rsidRPr="00D877D0">
        <w:rPr>
          <w:rFonts w:eastAsiaTheme="minorEastAsia"/>
          <w:sz w:val="22"/>
          <w:szCs w:val="22"/>
          <w:lang w:eastAsia="zh-CN"/>
        </w:rPr>
        <w:t xml:space="preserve">if two TCI states are indicated, the UE may receive two PDSCH transmission occasions </w:t>
      </w:r>
      <w:r w:rsidR="00921A96" w:rsidRPr="00D877D0">
        <w:rPr>
          <w:rFonts w:eastAsiaTheme="minorEastAsia"/>
          <w:sz w:val="22"/>
          <w:szCs w:val="22"/>
          <w:lang w:eastAsia="zh-CN"/>
        </w:rPr>
        <w:t>corresponding to two different row indexes of a PDSCH time domain resource allocation table.</w:t>
      </w:r>
      <w:r w:rsidR="00E24584" w:rsidRPr="00D877D0">
        <w:rPr>
          <w:rFonts w:eastAsiaTheme="minorEastAsia"/>
          <w:sz w:val="22"/>
          <w:szCs w:val="22"/>
          <w:lang w:eastAsia="zh-CN"/>
        </w:rPr>
        <w:t xml:space="preserve"> </w:t>
      </w:r>
      <w:r w:rsidR="008053D3" w:rsidRPr="00D877D0">
        <w:rPr>
          <w:rFonts w:eastAsiaTheme="minorEastAsia"/>
          <w:sz w:val="22"/>
          <w:szCs w:val="22"/>
          <w:lang w:eastAsia="zh-CN"/>
        </w:rPr>
        <w:t xml:space="preserve">In this case, it is unclear how to determine the </w:t>
      </w:r>
      <w:r w:rsidR="00377F5F" w:rsidRPr="00D877D0">
        <w:rPr>
          <w:rFonts w:eastAsiaTheme="minorEastAsia"/>
          <w:sz w:val="22"/>
          <w:szCs w:val="22"/>
          <w:lang w:eastAsia="zh-CN"/>
        </w:rPr>
        <w:t xml:space="preserve">HARQ-ACK bit location </w:t>
      </w:r>
      <w:r w:rsidR="00E32433" w:rsidRPr="00D877D0">
        <w:rPr>
          <w:rFonts w:eastAsiaTheme="minorEastAsia"/>
          <w:sz w:val="22"/>
          <w:szCs w:val="22"/>
          <w:lang w:eastAsia="zh-CN"/>
        </w:rPr>
        <w:t xml:space="preserve">for TDM scheme A. For example, </w:t>
      </w:r>
      <w:r w:rsidR="006403D5" w:rsidRPr="00D877D0">
        <w:rPr>
          <w:rFonts w:eastAsiaTheme="minorEastAsia"/>
          <w:sz w:val="22"/>
          <w:szCs w:val="22"/>
          <w:lang w:eastAsia="zh-CN"/>
        </w:rPr>
        <w:t xml:space="preserve">the </w:t>
      </w:r>
      <w:r w:rsidR="00AB51D1" w:rsidRPr="00D877D0">
        <w:rPr>
          <w:rFonts w:eastAsiaTheme="minorEastAsia"/>
          <w:sz w:val="22"/>
          <w:szCs w:val="22"/>
          <w:lang w:eastAsia="zh-CN"/>
        </w:rPr>
        <w:t xml:space="preserve">time domain resource allocation of TDM scheme A is </w:t>
      </w:r>
      <w:r w:rsidR="00560B95" w:rsidRPr="00D877D0">
        <w:rPr>
          <w:rFonts w:eastAsiaTheme="minorEastAsia"/>
          <w:sz w:val="22"/>
          <w:szCs w:val="22"/>
          <w:lang w:eastAsia="zh-CN"/>
        </w:rPr>
        <w:t>indicated</w:t>
      </w:r>
      <w:r w:rsidR="00AB51D1" w:rsidRPr="00D877D0">
        <w:rPr>
          <w:rFonts w:eastAsiaTheme="minorEastAsia"/>
          <w:sz w:val="22"/>
          <w:szCs w:val="22"/>
          <w:lang w:eastAsia="zh-CN"/>
        </w:rPr>
        <w:t xml:space="preserve"> as in Fig.1 and the </w:t>
      </w:r>
      <w:r w:rsidR="00560B95" w:rsidRPr="00D877D0">
        <w:rPr>
          <w:rFonts w:eastAsiaTheme="minorEastAsia"/>
          <w:sz w:val="22"/>
          <w:szCs w:val="22"/>
          <w:lang w:eastAsia="zh-CN"/>
        </w:rPr>
        <w:t>PDSCH time domain resource allocation table is configured as in Fig.2.</w:t>
      </w:r>
      <w:r w:rsidR="003736EE" w:rsidRPr="00D877D0">
        <w:rPr>
          <w:rFonts w:eastAsiaTheme="minorEastAsia"/>
          <w:sz w:val="22"/>
          <w:szCs w:val="22"/>
          <w:lang w:eastAsia="zh-CN"/>
        </w:rPr>
        <w:t xml:space="preserve"> </w:t>
      </w:r>
      <w:r w:rsidR="0059764E" w:rsidRPr="00D877D0">
        <w:rPr>
          <w:rFonts w:eastAsiaTheme="minorEastAsia"/>
          <w:sz w:val="22"/>
          <w:szCs w:val="22"/>
          <w:lang w:eastAsia="zh-CN"/>
        </w:rPr>
        <w:t xml:space="preserve">The time domain resource allocation of PDSCH#1 </w:t>
      </w:r>
      <w:r w:rsidR="00CD41C1" w:rsidRPr="00D877D0">
        <w:rPr>
          <w:rFonts w:eastAsiaTheme="minorEastAsia"/>
          <w:sz w:val="22"/>
          <w:szCs w:val="22"/>
          <w:lang w:eastAsia="zh-CN"/>
        </w:rPr>
        <w:t xml:space="preserve">corresponds to row index #0 in the PDSCH time domain resource allocation table. The time domain resource allocation of PDSCH#2 is overlapped with </w:t>
      </w:r>
      <w:r w:rsidR="002004E7" w:rsidRPr="00D877D0">
        <w:rPr>
          <w:rFonts w:eastAsiaTheme="minorEastAsia"/>
          <w:sz w:val="22"/>
          <w:szCs w:val="22"/>
          <w:lang w:eastAsia="zh-CN"/>
        </w:rPr>
        <w:t xml:space="preserve">row index#1 in the PDSCH time domain resource allocation table. </w:t>
      </w:r>
      <w:r w:rsidR="002004E7" w:rsidRPr="00D877D0">
        <w:rPr>
          <w:rFonts w:eastAsiaTheme="minorEastAsia" w:hint="eastAsia"/>
          <w:sz w:val="22"/>
          <w:szCs w:val="22"/>
          <w:lang w:eastAsia="zh-CN"/>
        </w:rPr>
        <w:t>According</w:t>
      </w:r>
      <w:r w:rsidR="002004E7" w:rsidRPr="00D877D0">
        <w:rPr>
          <w:rFonts w:eastAsiaTheme="minorEastAsia"/>
          <w:sz w:val="22"/>
          <w:szCs w:val="22"/>
          <w:lang w:eastAsia="zh-CN"/>
        </w:rPr>
        <w:t xml:space="preserve"> </w:t>
      </w:r>
      <w:r w:rsidR="002004E7" w:rsidRPr="00D877D0">
        <w:rPr>
          <w:rFonts w:eastAsiaTheme="minorEastAsia" w:hint="eastAsia"/>
          <w:sz w:val="22"/>
          <w:szCs w:val="22"/>
          <w:lang w:eastAsia="zh-CN"/>
        </w:rPr>
        <w:t>to</w:t>
      </w:r>
      <w:r w:rsidR="002004E7" w:rsidRPr="00D877D0">
        <w:rPr>
          <w:rFonts w:eastAsiaTheme="minorEastAsia"/>
          <w:sz w:val="22"/>
          <w:szCs w:val="22"/>
          <w:lang w:eastAsia="zh-CN"/>
        </w:rPr>
        <w:t xml:space="preserve"> the </w:t>
      </w:r>
      <w:r w:rsidR="00E46FBB">
        <w:rPr>
          <w:rFonts w:eastAsiaTheme="minorEastAsia"/>
          <w:sz w:val="22"/>
          <w:szCs w:val="22"/>
          <w:lang w:eastAsia="zh-CN"/>
        </w:rPr>
        <w:t xml:space="preserve">type-1 </w:t>
      </w:r>
      <w:r w:rsidR="002004E7" w:rsidRPr="00D877D0">
        <w:rPr>
          <w:rFonts w:eastAsiaTheme="minorEastAsia"/>
          <w:sz w:val="22"/>
          <w:szCs w:val="22"/>
          <w:lang w:eastAsia="zh-CN"/>
        </w:rPr>
        <w:t>HARQ-ACK codebook generation pseudo-code</w:t>
      </w:r>
      <w:r w:rsidR="00251180" w:rsidRPr="00D877D0">
        <w:rPr>
          <w:rFonts w:eastAsiaTheme="minorEastAsia"/>
          <w:sz w:val="22"/>
          <w:szCs w:val="22"/>
          <w:lang w:eastAsia="zh-CN"/>
        </w:rPr>
        <w:t xml:space="preserve">, two </w:t>
      </w:r>
      <w:r w:rsidR="00711787" w:rsidRPr="00D877D0">
        <w:rPr>
          <w:rFonts w:eastAsiaTheme="minorEastAsia"/>
          <w:sz w:val="22"/>
          <w:szCs w:val="22"/>
          <w:lang w:eastAsia="zh-CN"/>
        </w:rPr>
        <w:t xml:space="preserve">HARQ-ACK </w:t>
      </w:r>
      <w:r w:rsidR="00702290" w:rsidRPr="00D877D0">
        <w:rPr>
          <w:rFonts w:eastAsiaTheme="minorEastAsia"/>
          <w:sz w:val="22"/>
          <w:szCs w:val="22"/>
          <w:lang w:eastAsia="zh-CN"/>
        </w:rPr>
        <w:t>bits location may be generated, one corresponds to candidate PDSCH reception occasion of row index#0 and another corresponds to the candidate PDSCH reception occasion of row index#1.</w:t>
      </w:r>
      <w:r w:rsidR="00E523AF" w:rsidRPr="00D877D0">
        <w:rPr>
          <w:rFonts w:eastAsiaTheme="minorEastAsia"/>
          <w:sz w:val="22"/>
          <w:szCs w:val="22"/>
          <w:lang w:eastAsia="zh-CN"/>
        </w:rPr>
        <w:t xml:space="preserve"> Furthermore</w:t>
      </w:r>
      <w:r w:rsidR="00BE152F" w:rsidRPr="00D877D0">
        <w:rPr>
          <w:rFonts w:eastAsiaTheme="minorEastAsia"/>
          <w:sz w:val="22"/>
          <w:szCs w:val="22"/>
          <w:lang w:eastAsia="zh-CN"/>
        </w:rPr>
        <w:t>,</w:t>
      </w:r>
      <w:r w:rsidR="0073327F" w:rsidRPr="00D877D0">
        <w:rPr>
          <w:rFonts w:eastAsiaTheme="minorEastAsia"/>
          <w:sz w:val="22"/>
          <w:szCs w:val="22"/>
          <w:lang w:eastAsia="zh-CN"/>
        </w:rPr>
        <w:t xml:space="preserve"> </w:t>
      </w:r>
      <w:r w:rsidR="00CB46EE" w:rsidRPr="00D877D0">
        <w:rPr>
          <w:rFonts w:eastAsiaTheme="minorEastAsia"/>
          <w:sz w:val="22"/>
          <w:szCs w:val="22"/>
          <w:lang w:eastAsia="zh-CN"/>
        </w:rPr>
        <w:t xml:space="preserve">based on </w:t>
      </w:r>
      <w:r w:rsidR="009D0588" w:rsidRPr="00D877D0">
        <w:rPr>
          <w:rFonts w:eastAsiaTheme="minorEastAsia"/>
          <w:sz w:val="22"/>
          <w:szCs w:val="22"/>
          <w:lang w:eastAsia="zh-CN"/>
        </w:rPr>
        <w:t>TS38.213 section 9.1, “</w:t>
      </w:r>
      <w:r w:rsidR="00A668B9" w:rsidRPr="00D877D0">
        <w:rPr>
          <w:rFonts w:eastAsiaTheme="minorEastAsia"/>
          <w:i/>
          <w:iCs/>
          <w:sz w:val="22"/>
          <w:szCs w:val="22"/>
          <w:lang w:eastAsia="zh-CN"/>
        </w:rPr>
        <w:t>If a UE is not provided PDSCH-CodeBlockGroupTransmission, the UE generates one HARQ-ACK information bit per transport block.</w:t>
      </w:r>
      <w:r w:rsidR="009D0588" w:rsidRPr="00D877D0">
        <w:rPr>
          <w:rFonts w:eastAsiaTheme="minorEastAsia"/>
          <w:sz w:val="22"/>
          <w:szCs w:val="22"/>
          <w:lang w:eastAsia="zh-CN"/>
        </w:rPr>
        <w:t>”</w:t>
      </w:r>
      <w:r w:rsidR="00A668B9" w:rsidRPr="00D877D0">
        <w:rPr>
          <w:rFonts w:eastAsiaTheme="minorEastAsia"/>
          <w:sz w:val="22"/>
          <w:szCs w:val="22"/>
          <w:lang w:eastAsia="zh-CN"/>
        </w:rPr>
        <w:t xml:space="preserve">, </w:t>
      </w:r>
      <w:r w:rsidR="00CB46EE" w:rsidRPr="00D877D0">
        <w:rPr>
          <w:rFonts w:eastAsiaTheme="minorEastAsia"/>
          <w:sz w:val="22"/>
          <w:szCs w:val="22"/>
          <w:lang w:eastAsia="zh-CN"/>
        </w:rPr>
        <w:t>the UE generates one HARQ-ACK information bit per TB</w:t>
      </w:r>
      <w:r w:rsidR="00DE6FB1" w:rsidRPr="00D877D0">
        <w:rPr>
          <w:rFonts w:eastAsiaTheme="minorEastAsia"/>
          <w:sz w:val="22"/>
          <w:szCs w:val="22"/>
          <w:lang w:eastAsia="zh-CN"/>
        </w:rPr>
        <w:t xml:space="preserve"> if CBG transmission is not configured</w:t>
      </w:r>
      <w:r w:rsidR="00CB46EE" w:rsidRPr="00D877D0">
        <w:rPr>
          <w:rFonts w:eastAsiaTheme="minorEastAsia"/>
          <w:sz w:val="22"/>
          <w:szCs w:val="22"/>
          <w:lang w:eastAsia="zh-CN"/>
        </w:rPr>
        <w:t xml:space="preserve">. </w:t>
      </w:r>
      <w:r w:rsidR="00E523AF" w:rsidRPr="00D877D0">
        <w:rPr>
          <w:rFonts w:eastAsiaTheme="minorEastAsia"/>
          <w:sz w:val="22"/>
          <w:szCs w:val="22"/>
          <w:lang w:eastAsia="zh-CN"/>
        </w:rPr>
        <w:t>Therefore,</w:t>
      </w:r>
      <w:r w:rsidR="003D65C5" w:rsidRPr="00D877D0">
        <w:rPr>
          <w:rFonts w:eastAsiaTheme="minorEastAsia"/>
          <w:sz w:val="22"/>
          <w:szCs w:val="22"/>
          <w:lang w:eastAsia="zh-CN"/>
        </w:rPr>
        <w:t xml:space="preserve"> in the above example,</w:t>
      </w:r>
      <w:r w:rsidR="00E523AF" w:rsidRPr="00D877D0">
        <w:rPr>
          <w:rFonts w:eastAsiaTheme="minorEastAsia"/>
          <w:sz w:val="22"/>
          <w:szCs w:val="22"/>
          <w:lang w:eastAsia="zh-CN"/>
        </w:rPr>
        <w:t xml:space="preserve"> one HARQ-ACK bit location need</w:t>
      </w:r>
      <w:r w:rsidR="00E46FBB">
        <w:rPr>
          <w:rFonts w:eastAsiaTheme="minorEastAsia"/>
          <w:sz w:val="22"/>
          <w:szCs w:val="22"/>
          <w:lang w:eastAsia="zh-CN"/>
        </w:rPr>
        <w:t>s</w:t>
      </w:r>
      <w:r w:rsidR="00E523AF" w:rsidRPr="00D877D0">
        <w:rPr>
          <w:rFonts w:eastAsiaTheme="minorEastAsia"/>
          <w:sz w:val="22"/>
          <w:szCs w:val="22"/>
          <w:lang w:eastAsia="zh-CN"/>
        </w:rPr>
        <w:t xml:space="preserve"> to be </w:t>
      </w:r>
      <w:r w:rsidR="005C410B" w:rsidRPr="00D877D0">
        <w:rPr>
          <w:rFonts w:eastAsiaTheme="minorEastAsia"/>
          <w:sz w:val="22"/>
          <w:szCs w:val="22"/>
          <w:lang w:eastAsia="zh-CN"/>
        </w:rPr>
        <w:t>selected for HARQ-ACK bit transmission</w:t>
      </w:r>
      <w:r w:rsidR="003D65C5" w:rsidRPr="00D877D0">
        <w:rPr>
          <w:rFonts w:eastAsiaTheme="minorEastAsia"/>
          <w:sz w:val="22"/>
          <w:szCs w:val="22"/>
          <w:lang w:eastAsia="zh-CN"/>
        </w:rPr>
        <w:t xml:space="preserve"> </w:t>
      </w:r>
      <w:r w:rsidR="004157E9" w:rsidRPr="00D877D0">
        <w:rPr>
          <w:rFonts w:eastAsiaTheme="minorEastAsia"/>
          <w:sz w:val="22"/>
          <w:szCs w:val="22"/>
          <w:lang w:eastAsia="zh-CN"/>
        </w:rPr>
        <w:t xml:space="preserve">for </w:t>
      </w:r>
      <w:r w:rsidR="00122C37" w:rsidRPr="00D877D0">
        <w:rPr>
          <w:rFonts w:eastAsiaTheme="minorEastAsia"/>
          <w:sz w:val="22"/>
          <w:szCs w:val="22"/>
          <w:lang w:eastAsia="zh-CN"/>
        </w:rPr>
        <w:t>two PDSCHs in TDM scheme A</w:t>
      </w:r>
      <w:r w:rsidR="005C410B" w:rsidRPr="00D877D0">
        <w:rPr>
          <w:rFonts w:eastAsiaTheme="minorEastAsia"/>
          <w:sz w:val="22"/>
          <w:szCs w:val="22"/>
          <w:lang w:eastAsia="zh-CN"/>
        </w:rPr>
        <w:t>.</w:t>
      </w:r>
      <w:r w:rsidR="000A3288" w:rsidRPr="00D877D0">
        <w:rPr>
          <w:rFonts w:eastAsiaTheme="minorEastAsia"/>
          <w:sz w:val="22"/>
          <w:szCs w:val="22"/>
          <w:lang w:eastAsia="zh-CN"/>
        </w:rPr>
        <w:t xml:space="preserve"> </w:t>
      </w:r>
      <w:r w:rsidR="00FC41E6" w:rsidRPr="00D877D0">
        <w:rPr>
          <w:rFonts w:eastAsiaTheme="minorEastAsia"/>
          <w:sz w:val="22"/>
          <w:szCs w:val="22"/>
          <w:lang w:eastAsia="zh-CN"/>
        </w:rPr>
        <w:t>Since the time domain resource allocation is indicated based on the 1</w:t>
      </w:r>
      <w:r w:rsidR="00FC41E6" w:rsidRPr="00D877D0">
        <w:rPr>
          <w:rFonts w:eastAsiaTheme="minorEastAsia"/>
          <w:sz w:val="22"/>
          <w:szCs w:val="22"/>
          <w:vertAlign w:val="superscript"/>
          <w:lang w:eastAsia="zh-CN"/>
        </w:rPr>
        <w:t>st</w:t>
      </w:r>
      <w:r w:rsidR="00FC41E6" w:rsidRPr="00D877D0">
        <w:rPr>
          <w:rFonts w:eastAsiaTheme="minorEastAsia"/>
          <w:sz w:val="22"/>
          <w:szCs w:val="22"/>
          <w:lang w:eastAsia="zh-CN"/>
        </w:rPr>
        <w:t xml:space="preserve"> PDSCH reception occasion</w:t>
      </w:r>
      <w:r w:rsidR="00F6514F" w:rsidRPr="00D877D0">
        <w:rPr>
          <w:rFonts w:eastAsiaTheme="minorEastAsia"/>
          <w:sz w:val="22"/>
          <w:szCs w:val="22"/>
          <w:lang w:eastAsia="zh-CN"/>
        </w:rPr>
        <w:t xml:space="preserve"> for TDM scheme A</w:t>
      </w:r>
      <w:r w:rsidR="00FC41E6" w:rsidRPr="00D877D0">
        <w:rPr>
          <w:rFonts w:eastAsiaTheme="minorEastAsia"/>
          <w:sz w:val="22"/>
          <w:szCs w:val="22"/>
          <w:lang w:eastAsia="zh-CN"/>
        </w:rPr>
        <w:t>, i</w:t>
      </w:r>
      <w:r w:rsidR="001374E6" w:rsidRPr="00D877D0">
        <w:rPr>
          <w:rFonts w:eastAsiaTheme="minorEastAsia"/>
          <w:sz w:val="22"/>
          <w:szCs w:val="22"/>
          <w:lang w:eastAsia="zh-CN"/>
        </w:rPr>
        <w:t>t is</w:t>
      </w:r>
      <w:r w:rsidR="000A3288" w:rsidRPr="00D877D0">
        <w:rPr>
          <w:rFonts w:eastAsiaTheme="minorEastAsia"/>
          <w:sz w:val="22"/>
          <w:szCs w:val="22"/>
          <w:lang w:eastAsia="zh-CN"/>
        </w:rPr>
        <w:t xml:space="preserve"> natural </w:t>
      </w:r>
      <w:r w:rsidR="001374E6" w:rsidRPr="00D877D0">
        <w:rPr>
          <w:rFonts w:eastAsiaTheme="minorEastAsia"/>
          <w:sz w:val="22"/>
          <w:szCs w:val="22"/>
          <w:lang w:eastAsia="zh-CN"/>
        </w:rPr>
        <w:t>to determine the HARQ-ACK bit location based on the 1</w:t>
      </w:r>
      <w:r w:rsidR="001374E6" w:rsidRPr="00D877D0">
        <w:rPr>
          <w:rFonts w:eastAsiaTheme="minorEastAsia"/>
          <w:sz w:val="22"/>
          <w:szCs w:val="22"/>
          <w:vertAlign w:val="superscript"/>
          <w:lang w:eastAsia="zh-CN"/>
        </w:rPr>
        <w:t>st</w:t>
      </w:r>
      <w:r w:rsidR="001374E6" w:rsidRPr="00D877D0">
        <w:rPr>
          <w:rFonts w:eastAsiaTheme="minorEastAsia"/>
          <w:sz w:val="22"/>
          <w:szCs w:val="22"/>
          <w:lang w:eastAsia="zh-CN"/>
        </w:rPr>
        <w:t xml:space="preserve"> PDSCH reception occasion.</w:t>
      </w:r>
    </w:p>
    <w:p w14:paraId="5238B011" w14:textId="7080929F" w:rsidR="00560B95" w:rsidRPr="00D877D0" w:rsidRDefault="00560B95" w:rsidP="00560B95">
      <w:pPr>
        <w:jc w:val="center"/>
        <w:rPr>
          <w:rFonts w:eastAsiaTheme="minorEastAsia"/>
          <w:sz w:val="22"/>
          <w:szCs w:val="22"/>
          <w:lang w:eastAsia="zh-CN"/>
        </w:rPr>
      </w:pPr>
      <w:r w:rsidRPr="00D877D0">
        <w:rPr>
          <w:rFonts w:eastAsiaTheme="minorEastAsia"/>
          <w:noProof/>
          <w:sz w:val="22"/>
          <w:szCs w:val="22"/>
          <w:lang w:eastAsia="ja-JP"/>
        </w:rPr>
        <w:lastRenderedPageBreak/>
        <w:drawing>
          <wp:inline distT="0" distB="0" distL="0" distR="0" wp14:anchorId="104F91DA" wp14:editId="24EA7BCA">
            <wp:extent cx="3188503" cy="149028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6145" cy="1517230"/>
                    </a:xfrm>
                    <a:prstGeom prst="rect">
                      <a:avLst/>
                    </a:prstGeom>
                    <a:noFill/>
                  </pic:spPr>
                </pic:pic>
              </a:graphicData>
            </a:graphic>
          </wp:inline>
        </w:drawing>
      </w:r>
    </w:p>
    <w:p w14:paraId="0F85C10C" w14:textId="1AAA212E" w:rsidR="00560B95" w:rsidRPr="00D877D0" w:rsidRDefault="00560B95" w:rsidP="00560B95">
      <w:pPr>
        <w:jc w:val="center"/>
        <w:rPr>
          <w:rFonts w:eastAsiaTheme="minorEastAsia"/>
          <w:sz w:val="22"/>
          <w:szCs w:val="22"/>
          <w:lang w:eastAsia="zh-CN"/>
        </w:rPr>
      </w:pPr>
      <w:r w:rsidRPr="00D877D0">
        <w:rPr>
          <w:rFonts w:eastAsiaTheme="minorEastAsia"/>
          <w:sz w:val="22"/>
          <w:szCs w:val="22"/>
          <w:lang w:eastAsia="zh-CN"/>
        </w:rPr>
        <w:t>Fig.1 Time domain resource allocation for TDM scheme A</w:t>
      </w:r>
    </w:p>
    <w:p w14:paraId="0BC7A227" w14:textId="066789A6" w:rsidR="00560B95" w:rsidRPr="00D877D0" w:rsidRDefault="007907E4" w:rsidP="00560B95">
      <w:pPr>
        <w:jc w:val="center"/>
        <w:rPr>
          <w:rFonts w:eastAsiaTheme="minorEastAsia"/>
          <w:sz w:val="22"/>
          <w:szCs w:val="22"/>
          <w:lang w:eastAsia="zh-CN"/>
        </w:rPr>
      </w:pPr>
      <w:r w:rsidRPr="00D877D0">
        <w:rPr>
          <w:rFonts w:eastAsiaTheme="minorEastAsia"/>
          <w:noProof/>
          <w:sz w:val="22"/>
          <w:szCs w:val="22"/>
          <w:lang w:eastAsia="ja-JP"/>
        </w:rPr>
        <w:drawing>
          <wp:inline distT="0" distB="0" distL="0" distR="0" wp14:anchorId="35490461" wp14:editId="5DBF13CD">
            <wp:extent cx="2148330" cy="1733450"/>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9182" cy="1750275"/>
                    </a:xfrm>
                    <a:prstGeom prst="rect">
                      <a:avLst/>
                    </a:prstGeom>
                    <a:noFill/>
                  </pic:spPr>
                </pic:pic>
              </a:graphicData>
            </a:graphic>
          </wp:inline>
        </w:drawing>
      </w:r>
    </w:p>
    <w:p w14:paraId="4D18678A" w14:textId="433118DD" w:rsidR="007907E4" w:rsidRPr="00D877D0" w:rsidRDefault="00F026A8" w:rsidP="00560B95">
      <w:pPr>
        <w:jc w:val="center"/>
        <w:rPr>
          <w:rFonts w:eastAsiaTheme="minorEastAsia"/>
          <w:sz w:val="22"/>
          <w:szCs w:val="22"/>
          <w:lang w:eastAsia="zh-CN"/>
        </w:rPr>
      </w:pPr>
      <w:r w:rsidRPr="00D877D0">
        <w:rPr>
          <w:rFonts w:eastAsiaTheme="minorEastAsia" w:hint="eastAsia"/>
          <w:sz w:val="22"/>
          <w:szCs w:val="22"/>
          <w:lang w:eastAsia="zh-CN"/>
        </w:rPr>
        <w:t>F</w:t>
      </w:r>
      <w:r w:rsidRPr="00D877D0">
        <w:rPr>
          <w:rFonts w:eastAsiaTheme="minorEastAsia"/>
          <w:sz w:val="22"/>
          <w:szCs w:val="22"/>
          <w:lang w:eastAsia="zh-CN"/>
        </w:rPr>
        <w:t>ig.2 PDSCH time domain resource allocation table</w:t>
      </w:r>
      <w:r w:rsidR="00EE7C5D" w:rsidRPr="00D877D0">
        <w:rPr>
          <w:rFonts w:eastAsiaTheme="minorEastAsia"/>
          <w:sz w:val="22"/>
          <w:szCs w:val="22"/>
          <w:lang w:eastAsia="zh-CN"/>
        </w:rPr>
        <w:t xml:space="preserve"> configuration</w:t>
      </w:r>
    </w:p>
    <w:p w14:paraId="08A25E9C" w14:textId="006E0859" w:rsidR="00F62273" w:rsidRPr="00F62273" w:rsidRDefault="00F62273" w:rsidP="00F62273">
      <w:pPr>
        <w:rPr>
          <w:rFonts w:eastAsiaTheme="minorEastAsia"/>
          <w:b/>
          <w:bCs/>
          <w:u w:val="single"/>
          <w:lang w:eastAsia="zh-CN"/>
        </w:rPr>
      </w:pPr>
      <w:r w:rsidRPr="00F62273">
        <w:rPr>
          <w:rFonts w:eastAsiaTheme="minorEastAsia" w:hint="eastAsia"/>
          <w:b/>
          <w:bCs/>
          <w:u w:val="single"/>
          <w:lang w:eastAsia="zh-CN"/>
        </w:rPr>
        <w:t>P</w:t>
      </w:r>
      <w:r w:rsidRPr="00F62273">
        <w:rPr>
          <w:rFonts w:eastAsiaTheme="minorEastAsia"/>
          <w:b/>
          <w:bCs/>
          <w:u w:val="single"/>
          <w:lang w:eastAsia="zh-CN"/>
        </w:rPr>
        <w:t xml:space="preserve">roposal </w:t>
      </w:r>
      <w:r w:rsidR="00657F26">
        <w:rPr>
          <w:rFonts w:eastAsiaTheme="minorEastAsia"/>
          <w:b/>
          <w:bCs/>
          <w:u w:val="single"/>
          <w:lang w:eastAsia="zh-CN"/>
        </w:rPr>
        <w:t>7</w:t>
      </w:r>
      <w:r w:rsidRPr="00F62273">
        <w:rPr>
          <w:rFonts w:eastAsiaTheme="minorEastAsia"/>
          <w:b/>
          <w:bCs/>
          <w:u w:val="single"/>
          <w:lang w:eastAsia="zh-CN"/>
        </w:rPr>
        <w:t>:</w:t>
      </w:r>
    </w:p>
    <w:p w14:paraId="4CD58F0D" w14:textId="0D1B4A56" w:rsidR="00F62273" w:rsidRPr="00C97DE9" w:rsidRDefault="00F62273" w:rsidP="00F62273">
      <w:pPr>
        <w:pStyle w:val="aa"/>
        <w:numPr>
          <w:ilvl w:val="0"/>
          <w:numId w:val="6"/>
        </w:numPr>
        <w:ind w:firstLineChars="0"/>
        <w:rPr>
          <w:rFonts w:ascii="Times New Roman" w:eastAsiaTheme="minorEastAsia" w:hAnsi="Times New Roman" w:cs="Times New Roman"/>
          <w:i/>
          <w:iCs/>
          <w:sz w:val="22"/>
          <w:szCs w:val="22"/>
        </w:rPr>
      </w:pPr>
      <w:r w:rsidRPr="00C97DE9">
        <w:rPr>
          <w:rFonts w:ascii="Times New Roman" w:eastAsiaTheme="minorEastAsia" w:hAnsi="Times New Roman" w:cs="Times New Roman"/>
          <w:i/>
          <w:iCs/>
          <w:sz w:val="22"/>
          <w:szCs w:val="22"/>
        </w:rPr>
        <w:t>For TDM scheme A, the HARQ-ACK bit location in type-1 HARQ-ACK codebook is determined based on the 1</w:t>
      </w:r>
      <w:r w:rsidRPr="00C97DE9">
        <w:rPr>
          <w:rFonts w:ascii="Times New Roman" w:eastAsiaTheme="minorEastAsia" w:hAnsi="Times New Roman" w:cs="Times New Roman"/>
          <w:i/>
          <w:iCs/>
          <w:sz w:val="22"/>
          <w:szCs w:val="22"/>
          <w:vertAlign w:val="superscript"/>
        </w:rPr>
        <w:t>st</w:t>
      </w:r>
      <w:r w:rsidRPr="00C97DE9">
        <w:rPr>
          <w:rFonts w:ascii="Times New Roman" w:eastAsiaTheme="minorEastAsia" w:hAnsi="Times New Roman" w:cs="Times New Roman"/>
          <w:i/>
          <w:iCs/>
          <w:sz w:val="22"/>
          <w:szCs w:val="22"/>
        </w:rPr>
        <w:t xml:space="preserve"> PDSCH reception occasion.</w:t>
      </w:r>
    </w:p>
    <w:p w14:paraId="47002AE2" w14:textId="15568312" w:rsidR="0089761B" w:rsidRPr="00DA5C9B" w:rsidRDefault="00F62273" w:rsidP="0089761B">
      <w:pPr>
        <w:pStyle w:val="aa"/>
        <w:numPr>
          <w:ilvl w:val="0"/>
          <w:numId w:val="6"/>
        </w:numPr>
        <w:ind w:firstLineChars="0"/>
        <w:rPr>
          <w:rFonts w:ascii="Times New Roman" w:eastAsiaTheme="minorEastAsia" w:hAnsi="Times New Roman" w:cs="Times New Roman"/>
          <w:i/>
          <w:iCs/>
          <w:sz w:val="22"/>
          <w:szCs w:val="22"/>
        </w:rPr>
      </w:pPr>
      <w:r w:rsidRPr="00DA5C9B">
        <w:rPr>
          <w:rFonts w:ascii="Times New Roman" w:eastAsiaTheme="minorEastAsia" w:hAnsi="Times New Roman" w:cs="Times New Roman" w:hint="eastAsia"/>
          <w:i/>
          <w:iCs/>
          <w:sz w:val="22"/>
          <w:szCs w:val="22"/>
        </w:rPr>
        <w:t>A</w:t>
      </w:r>
      <w:r w:rsidRPr="00DA5C9B">
        <w:rPr>
          <w:rFonts w:ascii="Times New Roman" w:eastAsiaTheme="minorEastAsia" w:hAnsi="Times New Roman" w:cs="Times New Roman"/>
          <w:i/>
          <w:iCs/>
          <w:sz w:val="22"/>
          <w:szCs w:val="22"/>
        </w:rPr>
        <w:t xml:space="preserve">dopt the following TP in TS38.213 section </w:t>
      </w:r>
      <w:r w:rsidR="0089761B" w:rsidRPr="00DA5C9B">
        <w:rPr>
          <w:rFonts w:ascii="Times New Roman" w:eastAsiaTheme="minorEastAsia" w:hAnsi="Times New Roman" w:cs="Times New Roman"/>
          <w:i/>
          <w:iCs/>
          <w:sz w:val="22"/>
          <w:szCs w:val="22"/>
        </w:rPr>
        <w:t>9.1.2.1:</w:t>
      </w:r>
    </w:p>
    <w:tbl>
      <w:tblPr>
        <w:tblStyle w:val="af"/>
        <w:tblW w:w="0" w:type="auto"/>
        <w:tblLook w:val="04A0" w:firstRow="1" w:lastRow="0" w:firstColumn="1" w:lastColumn="0" w:noHBand="0" w:noVBand="1"/>
      </w:tblPr>
      <w:tblGrid>
        <w:gridCol w:w="9962"/>
      </w:tblGrid>
      <w:tr w:rsidR="0089761B" w14:paraId="00344227" w14:textId="77777777" w:rsidTr="0089761B">
        <w:tc>
          <w:tcPr>
            <w:tcW w:w="9962" w:type="dxa"/>
          </w:tcPr>
          <w:p w14:paraId="6B9762D9" w14:textId="77777777" w:rsidR="00DA5C9B" w:rsidRPr="00DA5C9B" w:rsidRDefault="00DA5C9B" w:rsidP="00DA5C9B">
            <w:pPr>
              <w:pStyle w:val="afa"/>
              <w:spacing w:before="0" w:beforeAutospacing="0" w:after="0" w:afterAutospacing="0"/>
              <w:textAlignment w:val="baseline"/>
            </w:pPr>
            <w:r w:rsidRPr="00DA5C9B">
              <w:rPr>
                <w:rFonts w:ascii="Segoe UI" w:eastAsia="Meiryo UI" w:hAnsi="Segoe UI" w:cs="+mn-cs"/>
                <w:color w:val="000000"/>
                <w:kern w:val="24"/>
              </w:rPr>
              <w:t>9.1.2.1</w:t>
            </w:r>
            <w:r w:rsidRPr="00DA5C9B">
              <w:rPr>
                <w:rFonts w:ascii="Segoe UI" w:eastAsia="Meiryo UI" w:hAnsi="Segoe UI" w:cs="+mn-cs"/>
                <w:color w:val="000000"/>
                <w:kern w:val="24"/>
              </w:rPr>
              <w:tab/>
              <w:t>Type-1 HARQ-ACK codebook in physical uplink control channel</w:t>
            </w:r>
          </w:p>
          <w:p w14:paraId="29B80F00" w14:textId="180BB5A7" w:rsidR="00DA5C9B" w:rsidRPr="00473888" w:rsidRDefault="00DA5C9B" w:rsidP="00DA5C9B">
            <w:pPr>
              <w:pStyle w:val="afa"/>
              <w:spacing w:before="0" w:beforeAutospacing="0" w:after="0" w:afterAutospacing="0"/>
              <w:jc w:val="center"/>
              <w:textAlignment w:val="baseline"/>
              <w:rPr>
                <w:rFonts w:ascii="Segoe UI" w:eastAsia="Meiryo UI" w:hAnsi="Segoe UI" w:cs="+mn-cs"/>
                <w:color w:val="FF0000"/>
                <w:kern w:val="24"/>
                <w:sz w:val="22"/>
                <w:szCs w:val="22"/>
              </w:rPr>
            </w:pPr>
            <w:r w:rsidRPr="00473888">
              <w:rPr>
                <w:rFonts w:ascii="Segoe UI" w:eastAsia="Meiryo UI" w:hAnsi="Segoe UI" w:cs="+mn-cs"/>
                <w:color w:val="FF0000"/>
                <w:kern w:val="24"/>
                <w:sz w:val="22"/>
                <w:szCs w:val="22"/>
              </w:rPr>
              <w:t>&lt;Unchanged part</w:t>
            </w:r>
            <w:r w:rsidR="00A64263">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p w14:paraId="152449B2" w14:textId="3ACE89FF" w:rsidR="00DA5C9B" w:rsidRPr="00DA5C9B" w:rsidRDefault="00DA5C9B" w:rsidP="0051798F">
            <w:pPr>
              <w:pStyle w:val="afa"/>
              <w:spacing w:before="0" w:beforeAutospacing="0" w:after="0" w:afterAutospacing="0"/>
              <w:jc w:val="both"/>
              <w:textAlignment w:val="baseline"/>
              <w:rPr>
                <w:rFonts w:ascii="Times New Roman" w:hAnsi="Times New Roman" w:cs="Times New Roman"/>
                <w:sz w:val="22"/>
                <w:szCs w:val="22"/>
              </w:rPr>
            </w:pPr>
            <w:r w:rsidRPr="00DA5C9B">
              <w:rPr>
                <w:rFonts w:ascii="Times New Roman" w:eastAsia="Meiryo UI" w:hAnsi="Times New Roman" w:cs="Times New Roman"/>
                <w:color w:val="000000"/>
                <w:kern w:val="24"/>
                <w:sz w:val="22"/>
                <w:szCs w:val="22"/>
              </w:rPr>
              <w:t xml:space="preserve">For the set of slot timing values </w:t>
            </w:r>
            <w:r w:rsidRPr="00DA5C9B">
              <w:rPr>
                <w:rFonts w:ascii="Times New Roman" w:eastAsia="Meiryo UI" w:hAnsi="Times New Roman" w:cs="Times New Roman"/>
                <w:i/>
                <w:iCs/>
                <w:color w:val="000000"/>
                <w:kern w:val="24"/>
                <w:sz w:val="22"/>
                <w:szCs w:val="22"/>
              </w:rPr>
              <w:t>K</w:t>
            </w:r>
            <w:r w:rsidRPr="00DA5C9B">
              <w:rPr>
                <w:rFonts w:ascii="Times New Roman" w:eastAsia="Meiryo UI" w:hAnsi="Times New Roman" w:cs="Times New Roman"/>
                <w:color w:val="000000"/>
                <w:kern w:val="24"/>
                <w:position w:val="-8"/>
                <w:sz w:val="22"/>
                <w:szCs w:val="22"/>
                <w:vertAlign w:val="subscript"/>
              </w:rPr>
              <w:t>1</w:t>
            </w:r>
            <w:r w:rsidRPr="00DA5C9B">
              <w:rPr>
                <w:rFonts w:ascii="Times New Roman" w:eastAsia="Meiryo UI" w:hAnsi="Times New Roman" w:cs="Times New Roman"/>
                <w:color w:val="000000"/>
                <w:kern w:val="24"/>
                <w:sz w:val="22"/>
                <w:szCs w:val="22"/>
              </w:rPr>
              <w:t xml:space="preserve">, the UE determines a set of </w:t>
            </w:r>
            <w:r w:rsidRPr="00DA5C9B">
              <w:rPr>
                <w:rFonts w:ascii="Times New Roman" w:eastAsia="Meiryo UI" w:hAnsi="Times New Roman" w:cs="Times New Roman"/>
                <w:i/>
                <w:iCs/>
                <w:color w:val="000000"/>
                <w:kern w:val="24"/>
                <w:sz w:val="22"/>
                <w:szCs w:val="22"/>
              </w:rPr>
              <w:t>M</w:t>
            </w:r>
            <w:r w:rsidRPr="00DA5C9B">
              <w:rPr>
                <w:rFonts w:ascii="Times New Roman" w:eastAsia="Meiryo UI" w:hAnsi="Times New Roman" w:cs="Times New Roman"/>
                <w:color w:val="000000"/>
                <w:kern w:val="24"/>
                <w:position w:val="-8"/>
                <w:sz w:val="22"/>
                <w:szCs w:val="22"/>
                <w:vertAlign w:val="subscript"/>
              </w:rPr>
              <w:t xml:space="preserve">A,c </w:t>
            </w:r>
            <w:r w:rsidRPr="00DA5C9B">
              <w:rPr>
                <w:rFonts w:ascii="Times New Roman" w:eastAsia="Meiryo UI" w:hAnsi="Times New Roman" w:cs="Times New Roman"/>
                <w:color w:val="000000"/>
                <w:kern w:val="24"/>
                <w:sz w:val="22"/>
                <w:szCs w:val="22"/>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DA5C9B">
              <w:rPr>
                <w:rFonts w:ascii="Times New Roman" w:eastAsia="Meiryo UI" w:hAnsi="Times New Roman" w:cs="Times New Roman"/>
                <w:color w:val="FF0000"/>
                <w:kern w:val="24"/>
                <w:sz w:val="22"/>
                <w:szCs w:val="22"/>
                <w:u w:val="single"/>
              </w:rPr>
              <w:t xml:space="preserve">When a UE is configured by the higher layer parameter </w:t>
            </w:r>
            <w:r w:rsidRPr="00DA5C9B">
              <w:rPr>
                <w:rFonts w:ascii="Times New Roman" w:eastAsia="Meiryo UI" w:hAnsi="Times New Roman" w:cs="Times New Roman"/>
                <w:i/>
                <w:iCs/>
                <w:color w:val="FF0000"/>
                <w:kern w:val="24"/>
                <w:sz w:val="22"/>
                <w:szCs w:val="22"/>
                <w:u w:val="single"/>
              </w:rPr>
              <w:t>RepSchemeEnabler</w:t>
            </w:r>
            <w:r w:rsidRPr="00DA5C9B">
              <w:rPr>
                <w:rFonts w:ascii="Times New Roman" w:eastAsia="Meiryo UI" w:hAnsi="Times New Roman" w:cs="Times New Roman"/>
                <w:color w:val="FF0000"/>
                <w:kern w:val="24"/>
                <w:sz w:val="22"/>
                <w:szCs w:val="22"/>
                <w:u w:val="single"/>
              </w:rPr>
              <w:t xml:space="preserve"> set to </w:t>
            </w:r>
            <w:r w:rsidRPr="00DA5C9B">
              <w:rPr>
                <w:rFonts w:ascii="Times New Roman" w:eastAsia="Meiryo UI" w:hAnsi="Times New Roman" w:cs="Times New Roman"/>
                <w:i/>
                <w:iCs/>
                <w:color w:val="FF0000"/>
                <w:kern w:val="24"/>
                <w:sz w:val="22"/>
                <w:szCs w:val="22"/>
                <w:u w:val="single"/>
              </w:rPr>
              <w:t xml:space="preserve">‘TDMSchemeA’ </w:t>
            </w:r>
            <w:r w:rsidRPr="00DA5C9B">
              <w:rPr>
                <w:rFonts w:ascii="Times New Roman" w:eastAsia="Meiryo UI" w:hAnsi="Times New Roman" w:cs="Times New Roman"/>
                <w:color w:val="FF0000"/>
                <w:kern w:val="24"/>
                <w:sz w:val="22"/>
                <w:szCs w:val="22"/>
                <w:u w:val="single"/>
              </w:rPr>
              <w:t>and indicated DM-RS port(s) within one CDM group in the DCI field “</w:t>
            </w:r>
            <w:r w:rsidRPr="00DA5C9B">
              <w:rPr>
                <w:rFonts w:ascii="Times New Roman" w:eastAsia="Meiryo UI" w:hAnsi="Times New Roman" w:cs="Times New Roman"/>
                <w:i/>
                <w:iCs/>
                <w:color w:val="FF0000"/>
                <w:kern w:val="24"/>
                <w:sz w:val="22"/>
                <w:szCs w:val="22"/>
                <w:u w:val="single"/>
              </w:rPr>
              <w:t>Antenna Port(s)</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i/>
                <w:iCs/>
                <w:color w:val="FF0000"/>
                <w:kern w:val="24"/>
                <w:sz w:val="22"/>
                <w:szCs w:val="22"/>
                <w:u w:val="single"/>
              </w:rPr>
              <w:t xml:space="preserve">, </w:t>
            </w:r>
            <w:r w:rsidRPr="00DA5C9B">
              <w:rPr>
                <w:rFonts w:ascii="Times New Roman" w:eastAsia="Meiryo UI" w:hAnsi="Times New Roman" w:cs="Times New Roman"/>
                <w:color w:val="FF0000"/>
                <w:kern w:val="24"/>
                <w:sz w:val="22"/>
                <w:szCs w:val="22"/>
                <w:u w:val="single"/>
              </w:rPr>
              <w:t>and if two TCI states are indicated by the DCI field ‘</w:t>
            </w:r>
            <w:r w:rsidRPr="00DA5C9B">
              <w:rPr>
                <w:rFonts w:ascii="Times New Roman" w:eastAsia="Meiryo UI" w:hAnsi="Times New Roman" w:cs="Times New Roman"/>
                <w:i/>
                <w:iCs/>
                <w:color w:val="FF0000"/>
                <w:kern w:val="24"/>
                <w:sz w:val="22"/>
                <w:szCs w:val="22"/>
                <w:u w:val="single"/>
              </w:rPr>
              <w:t>Transmission Configuration Indication</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color w:val="000000"/>
                <w:kern w:val="24"/>
                <w:sz w:val="22"/>
                <w:szCs w:val="22"/>
              </w:rPr>
              <w:t xml:space="preserve"> </w:t>
            </w:r>
            <w:r w:rsidRPr="00DA5C9B">
              <w:rPr>
                <w:rFonts w:ascii="Times New Roman" w:eastAsia="Meiryo UI" w:hAnsi="Times New Roman" w:cs="Times New Roman"/>
                <w:color w:val="FF0000"/>
                <w:kern w:val="24"/>
                <w:sz w:val="22"/>
                <w:szCs w:val="22"/>
                <w:u w:val="single"/>
              </w:rPr>
              <w:t>a location in the Type-1 HARQ-ACK codebook for HARQ-ACK information corresponding to two PDSCH reception occasions by a single DCI format is same as for the first PDSCH reception.</w:t>
            </w:r>
          </w:p>
          <w:p w14:paraId="569A802E" w14:textId="5DEA40DA" w:rsidR="0089761B" w:rsidRPr="00DA5C9B" w:rsidRDefault="00DA5C9B" w:rsidP="00DA5C9B">
            <w:pPr>
              <w:pStyle w:val="afa"/>
              <w:spacing w:before="0" w:beforeAutospacing="0" w:after="0" w:afterAutospacing="0"/>
              <w:jc w:val="center"/>
              <w:textAlignment w:val="baseline"/>
              <w:rPr>
                <w:rFonts w:ascii="Times New Roman" w:hAnsi="Times New Roman" w:cs="Times New Roman"/>
                <w:sz w:val="22"/>
                <w:szCs w:val="22"/>
              </w:rPr>
            </w:pPr>
            <w:r w:rsidRPr="00473888">
              <w:rPr>
                <w:rFonts w:ascii="Segoe UI" w:eastAsia="Meiryo UI" w:hAnsi="Segoe UI" w:cs="+mn-cs"/>
                <w:color w:val="FF0000"/>
                <w:kern w:val="24"/>
                <w:sz w:val="22"/>
                <w:szCs w:val="22"/>
              </w:rPr>
              <w:t>&lt;Unchanged part</w:t>
            </w:r>
            <w:r w:rsidR="00A64263">
              <w:rPr>
                <w:rFonts w:ascii="Segoe UI" w:eastAsia="Meiryo UI" w:hAnsi="Segoe UI" w:cs="+mn-cs"/>
                <w:color w:val="FF0000"/>
                <w:kern w:val="24"/>
                <w:sz w:val="22"/>
                <w:szCs w:val="22"/>
              </w:rPr>
              <w:t>s</w:t>
            </w:r>
            <w:r w:rsidRPr="00473888">
              <w:rPr>
                <w:rFonts w:ascii="Segoe UI" w:eastAsia="Meiryo UI" w:hAnsi="Segoe UI" w:cs="+mn-cs"/>
                <w:color w:val="FF0000"/>
                <w:kern w:val="24"/>
                <w:sz w:val="22"/>
                <w:szCs w:val="22"/>
              </w:rPr>
              <w:t xml:space="preserve"> </w:t>
            </w:r>
            <w:r w:rsidR="00A64263">
              <w:rPr>
                <w:rFonts w:ascii="Segoe UI" w:eastAsia="Meiryo UI" w:hAnsi="Segoe UI" w:cs="+mn-cs"/>
                <w:color w:val="FF0000"/>
                <w:kern w:val="24"/>
                <w:sz w:val="22"/>
                <w:szCs w:val="22"/>
              </w:rPr>
              <w:t xml:space="preserve">are </w:t>
            </w:r>
            <w:r w:rsidRPr="00473888">
              <w:rPr>
                <w:rFonts w:ascii="Segoe UI" w:eastAsia="Meiryo UI" w:hAnsi="Segoe UI" w:cs="+mn-cs"/>
                <w:color w:val="FF0000"/>
                <w:kern w:val="24"/>
                <w:sz w:val="22"/>
                <w:szCs w:val="22"/>
              </w:rPr>
              <w:t>omitted&gt;</w:t>
            </w:r>
          </w:p>
        </w:tc>
      </w:tr>
    </w:tbl>
    <w:p w14:paraId="2A27577B" w14:textId="718079EC" w:rsidR="00EF455E" w:rsidRDefault="00EF455E" w:rsidP="00EF455E">
      <w:pPr>
        <w:pStyle w:val="2"/>
        <w:spacing w:before="240" w:after="120"/>
        <w:rPr>
          <w:rFonts w:eastAsia="MS Mincho"/>
        </w:rPr>
      </w:pPr>
      <w:r w:rsidRPr="00EF455E">
        <w:t>Default TCI state for scheme 3 and scheme 4</w:t>
      </w:r>
    </w:p>
    <w:p w14:paraId="68D23D48" w14:textId="13417E15" w:rsidR="00EF455E" w:rsidRDefault="006F68CC" w:rsidP="00E649E2">
      <w:pPr>
        <w:jc w:val="both"/>
        <w:rPr>
          <w:rFonts w:eastAsiaTheme="minorEastAsia"/>
          <w:lang w:eastAsia="zh-CN"/>
        </w:rPr>
      </w:pPr>
      <w:r w:rsidRPr="006F68CC">
        <w:rPr>
          <w:rFonts w:eastAsiaTheme="minorEastAsia"/>
          <w:lang w:eastAsia="zh-CN"/>
        </w:rPr>
        <w:t xml:space="preserve">In the RAN1#100b-e meeting, </w:t>
      </w:r>
      <w:r w:rsidR="00A9108D">
        <w:rPr>
          <w:rFonts w:eastAsiaTheme="minorEastAsia"/>
          <w:lang w:eastAsia="zh-CN"/>
        </w:rPr>
        <w:t>the following was proposed for default TCI states for scheme 3 and scheme 4:</w:t>
      </w:r>
    </w:p>
    <w:p w14:paraId="343D1044" w14:textId="77777777" w:rsidR="003B77BC" w:rsidRPr="003B77BC" w:rsidRDefault="003B77BC" w:rsidP="00E649E2">
      <w:pPr>
        <w:pStyle w:val="x00text"/>
        <w:numPr>
          <w:ilvl w:val="0"/>
          <w:numId w:val="25"/>
        </w:numPr>
        <w:spacing w:before="60" w:after="60"/>
        <w:ind w:hanging="357"/>
        <w:jc w:val="both"/>
        <w:rPr>
          <w:rFonts w:ascii="Segoe UI" w:hAnsi="Segoe UI" w:cs="Segoe UI"/>
          <w:color w:val="212121"/>
          <w:sz w:val="23"/>
          <w:szCs w:val="23"/>
        </w:rPr>
      </w:pPr>
      <w:r w:rsidRPr="003B77BC">
        <w:rPr>
          <w:color w:val="212121"/>
          <w:sz w:val="22"/>
          <w:szCs w:val="22"/>
        </w:rPr>
        <w:t>Alt1: The UE use the time offset between the DCI and each </w:t>
      </w:r>
      <w:r w:rsidRPr="003B77BC">
        <w:rPr>
          <w:i/>
          <w:iCs/>
          <w:color w:val="212121"/>
          <w:sz w:val="22"/>
          <w:szCs w:val="22"/>
        </w:rPr>
        <w:t>n</w:t>
      </w:r>
      <w:r w:rsidRPr="003B77BC">
        <w:rPr>
          <w:color w:val="212121"/>
          <w:sz w:val="22"/>
          <w:szCs w:val="22"/>
        </w:rPr>
        <w:t>-th PDSCH transmission occasion to determine the TCI-state for </w:t>
      </w:r>
      <w:r w:rsidRPr="003B77BC">
        <w:rPr>
          <w:i/>
          <w:iCs/>
          <w:color w:val="212121"/>
          <w:sz w:val="22"/>
          <w:szCs w:val="22"/>
        </w:rPr>
        <w:t>n</w:t>
      </w:r>
      <w:r w:rsidRPr="003B77BC">
        <w:rPr>
          <w:color w:val="212121"/>
          <w:sz w:val="22"/>
          <w:szCs w:val="22"/>
        </w:rPr>
        <w:t>-th PDSCH transmission occasion.</w:t>
      </w:r>
      <w:r w:rsidRPr="003B77BC">
        <w:rPr>
          <w:rFonts w:ascii="Segoe UI" w:hAnsi="Segoe UI" w:cs="Segoe UI"/>
          <w:color w:val="212121"/>
          <w:sz w:val="23"/>
          <w:szCs w:val="23"/>
        </w:rPr>
        <w:t xml:space="preserve"> </w:t>
      </w:r>
    </w:p>
    <w:p w14:paraId="25A5D766" w14:textId="77777777" w:rsidR="003B77BC" w:rsidRPr="003B77BC" w:rsidRDefault="003B77BC" w:rsidP="00E649E2">
      <w:pPr>
        <w:pStyle w:val="x00text"/>
        <w:numPr>
          <w:ilvl w:val="1"/>
          <w:numId w:val="25"/>
        </w:numPr>
        <w:spacing w:before="60" w:after="60"/>
        <w:ind w:hanging="357"/>
        <w:jc w:val="both"/>
        <w:rPr>
          <w:rFonts w:ascii="Segoe UI" w:hAnsi="Segoe UI" w:cs="Segoe UI"/>
          <w:color w:val="212121"/>
          <w:sz w:val="23"/>
          <w:szCs w:val="23"/>
        </w:rPr>
      </w:pPr>
      <w:r w:rsidRPr="003B77BC">
        <w:rPr>
          <w:color w:val="212121"/>
          <w:sz w:val="22"/>
          <w:szCs w:val="22"/>
        </w:rPr>
        <w:t>If the time offset between the DCI and the </w:t>
      </w:r>
      <w:r w:rsidRPr="003B77BC">
        <w:rPr>
          <w:i/>
          <w:iCs/>
          <w:color w:val="212121"/>
          <w:sz w:val="22"/>
          <w:szCs w:val="22"/>
        </w:rPr>
        <w:t>n</w:t>
      </w:r>
      <w:r w:rsidRPr="003B77BC">
        <w:rPr>
          <w:color w:val="212121"/>
          <w:sz w:val="22"/>
          <w:szCs w:val="22"/>
        </w:rPr>
        <w:t>-th PDSCH transmission occasion is less than the threshold, the default TCI state is applied on the reception of </w:t>
      </w:r>
      <w:r w:rsidRPr="003B77BC">
        <w:rPr>
          <w:i/>
          <w:iCs/>
          <w:color w:val="212121"/>
          <w:sz w:val="22"/>
          <w:szCs w:val="22"/>
        </w:rPr>
        <w:t>n</w:t>
      </w:r>
      <w:r w:rsidRPr="003B77BC">
        <w:rPr>
          <w:color w:val="212121"/>
          <w:sz w:val="22"/>
          <w:szCs w:val="22"/>
        </w:rPr>
        <w:t>-th PDSCH transmission occasion.</w:t>
      </w:r>
    </w:p>
    <w:p w14:paraId="66451D99" w14:textId="77777777" w:rsidR="003B77BC" w:rsidRPr="003B77BC" w:rsidRDefault="003B77BC" w:rsidP="00E649E2">
      <w:pPr>
        <w:pStyle w:val="x00text"/>
        <w:numPr>
          <w:ilvl w:val="1"/>
          <w:numId w:val="25"/>
        </w:numPr>
        <w:spacing w:before="60" w:after="60"/>
        <w:ind w:hanging="357"/>
        <w:jc w:val="both"/>
        <w:rPr>
          <w:rFonts w:ascii="Segoe UI" w:hAnsi="Segoe UI" w:cs="Segoe UI"/>
          <w:color w:val="212121"/>
          <w:sz w:val="23"/>
          <w:szCs w:val="23"/>
        </w:rPr>
      </w:pPr>
      <w:r w:rsidRPr="003B77BC">
        <w:rPr>
          <w:color w:val="212121"/>
          <w:sz w:val="22"/>
          <w:szCs w:val="22"/>
        </w:rPr>
        <w:lastRenderedPageBreak/>
        <w:t>If the time offset between the DCI and the </w:t>
      </w:r>
      <w:r w:rsidRPr="003B77BC">
        <w:rPr>
          <w:i/>
          <w:iCs/>
          <w:color w:val="212121"/>
          <w:sz w:val="22"/>
          <w:szCs w:val="22"/>
        </w:rPr>
        <w:t>n</w:t>
      </w:r>
      <w:r w:rsidRPr="003B77BC">
        <w:rPr>
          <w:color w:val="212121"/>
          <w:sz w:val="22"/>
          <w:szCs w:val="22"/>
        </w:rPr>
        <w:t>-th PDSCH transmission occasion is greater than or equal to the threshold, the corresponding TCI state indicated in the TCI field is applied on the reception of </w:t>
      </w:r>
      <w:r w:rsidRPr="003B77BC">
        <w:rPr>
          <w:i/>
          <w:iCs/>
          <w:color w:val="212121"/>
          <w:sz w:val="22"/>
          <w:szCs w:val="22"/>
        </w:rPr>
        <w:t>n</w:t>
      </w:r>
      <w:r w:rsidRPr="003B77BC">
        <w:rPr>
          <w:color w:val="212121"/>
          <w:sz w:val="22"/>
          <w:szCs w:val="22"/>
        </w:rPr>
        <w:t>-th PDSCH transmission occasion.</w:t>
      </w:r>
    </w:p>
    <w:p w14:paraId="202651AF" w14:textId="77777777" w:rsidR="003B77BC" w:rsidRPr="003B77BC" w:rsidRDefault="003B77BC" w:rsidP="00E649E2">
      <w:pPr>
        <w:pStyle w:val="x00text"/>
        <w:numPr>
          <w:ilvl w:val="0"/>
          <w:numId w:val="26"/>
        </w:numPr>
        <w:spacing w:before="60" w:after="60"/>
        <w:ind w:hanging="357"/>
        <w:jc w:val="both"/>
        <w:rPr>
          <w:rFonts w:ascii="Segoe UI" w:hAnsi="Segoe UI" w:cs="Segoe UI"/>
          <w:color w:val="212121"/>
          <w:sz w:val="23"/>
          <w:szCs w:val="23"/>
        </w:rPr>
      </w:pPr>
      <w:r w:rsidRPr="003B77BC">
        <w:rPr>
          <w:color w:val="212121"/>
          <w:sz w:val="22"/>
          <w:szCs w:val="22"/>
        </w:rPr>
        <w:t>Alt2: When the time offset between the DCI and the 1</w:t>
      </w:r>
      <w:r w:rsidRPr="003B77BC">
        <w:rPr>
          <w:color w:val="212121"/>
          <w:sz w:val="22"/>
          <w:szCs w:val="22"/>
          <w:vertAlign w:val="superscript"/>
        </w:rPr>
        <w:t>st</w:t>
      </w:r>
      <w:r w:rsidRPr="003B77BC">
        <w:rPr>
          <w:color w:val="212121"/>
          <w:sz w:val="22"/>
          <w:szCs w:val="22"/>
        </w:rPr>
        <w: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56E9A11D" w14:textId="1F95B882" w:rsidR="003B77BC" w:rsidRPr="00C17C02" w:rsidRDefault="003B77BC" w:rsidP="00E649E2">
      <w:pPr>
        <w:pStyle w:val="x00text"/>
        <w:numPr>
          <w:ilvl w:val="0"/>
          <w:numId w:val="27"/>
        </w:numPr>
        <w:spacing w:before="60" w:after="60"/>
        <w:ind w:hanging="357"/>
        <w:jc w:val="both"/>
        <w:rPr>
          <w:rFonts w:ascii="Segoe UI" w:hAnsi="Segoe UI" w:cs="Segoe UI"/>
          <w:color w:val="212121"/>
          <w:sz w:val="23"/>
          <w:szCs w:val="23"/>
        </w:rPr>
      </w:pPr>
      <w:r w:rsidRPr="003B77BC">
        <w:rPr>
          <w:color w:val="212121"/>
          <w:sz w:val="22"/>
          <w:szCs w:val="22"/>
        </w:rPr>
        <w:t>Alt3: For scheme 3 and 4, rel-15 default TCI state is applied.</w:t>
      </w:r>
    </w:p>
    <w:p w14:paraId="4DD40ECB" w14:textId="1CC47AE9" w:rsidR="00C17C02" w:rsidRDefault="00AD3270" w:rsidP="00E649E2">
      <w:pPr>
        <w:pStyle w:val="x00text"/>
        <w:spacing w:before="60" w:after="60"/>
        <w:jc w:val="both"/>
        <w:rPr>
          <w:color w:val="212121"/>
          <w:sz w:val="22"/>
          <w:szCs w:val="22"/>
        </w:rPr>
      </w:pPr>
      <w:r w:rsidRPr="00CE014E">
        <w:rPr>
          <w:rFonts w:hint="eastAsia"/>
          <w:color w:val="212121"/>
          <w:sz w:val="22"/>
          <w:szCs w:val="22"/>
        </w:rPr>
        <w:t>For</w:t>
      </w:r>
      <w:r w:rsidRPr="00CE014E">
        <w:rPr>
          <w:color w:val="212121"/>
          <w:sz w:val="22"/>
          <w:szCs w:val="22"/>
        </w:rPr>
        <w:t xml:space="preserve"> </w:t>
      </w:r>
      <w:r w:rsidRPr="00CE014E">
        <w:rPr>
          <w:rFonts w:hint="eastAsia"/>
          <w:color w:val="212121"/>
          <w:sz w:val="22"/>
          <w:szCs w:val="22"/>
        </w:rPr>
        <w:t>Alt.1</w:t>
      </w:r>
      <w:r w:rsidRPr="00CE014E">
        <w:rPr>
          <w:color w:val="212121"/>
          <w:sz w:val="22"/>
          <w:szCs w:val="22"/>
        </w:rPr>
        <w:t xml:space="preserve"> and Alt.2, both can work </w:t>
      </w:r>
      <w:r w:rsidR="00CE014E">
        <w:rPr>
          <w:color w:val="212121"/>
          <w:sz w:val="22"/>
          <w:szCs w:val="22"/>
        </w:rPr>
        <w:t xml:space="preserve">well. The difference is performance vs UE complexity. </w:t>
      </w:r>
      <w:r w:rsidR="0088238E">
        <w:rPr>
          <w:color w:val="212121"/>
          <w:sz w:val="22"/>
          <w:szCs w:val="22"/>
        </w:rPr>
        <w:t xml:space="preserve">Alt.1 can achieve </w:t>
      </w:r>
      <w:r w:rsidR="00854E1F">
        <w:rPr>
          <w:color w:val="212121"/>
          <w:sz w:val="22"/>
          <w:szCs w:val="22"/>
        </w:rPr>
        <w:t xml:space="preserve">more diversity gain at the cost of UE complexity. Alt.2 </w:t>
      </w:r>
      <w:r w:rsidR="00B95BF9">
        <w:rPr>
          <w:color w:val="212121"/>
          <w:sz w:val="22"/>
          <w:szCs w:val="22"/>
        </w:rPr>
        <w:t xml:space="preserve">is simpler for UE implementation while the diversity gain cannot be achieved. For Alt.3, </w:t>
      </w:r>
      <w:r w:rsidR="00292A60">
        <w:rPr>
          <w:color w:val="212121"/>
          <w:sz w:val="22"/>
          <w:szCs w:val="22"/>
        </w:rPr>
        <w:t>it is not preferred since before DCI decoding, UE cannot distinguish which scheme</w:t>
      </w:r>
      <w:r w:rsidR="001D7E5D">
        <w:rPr>
          <w:color w:val="212121"/>
          <w:sz w:val="22"/>
          <w:szCs w:val="22"/>
        </w:rPr>
        <w:t xml:space="preserve"> is applied.</w:t>
      </w:r>
      <w:r w:rsidR="0088238E">
        <w:rPr>
          <w:color w:val="212121"/>
          <w:sz w:val="22"/>
          <w:szCs w:val="22"/>
        </w:rPr>
        <w:t xml:space="preserve"> </w:t>
      </w:r>
      <w:r w:rsidR="001D7E5D">
        <w:rPr>
          <w:color w:val="212121"/>
          <w:sz w:val="22"/>
          <w:szCs w:val="22"/>
        </w:rPr>
        <w:t>Among Alt.1 and Alt.2,</w:t>
      </w:r>
      <w:r w:rsidR="00C41B30">
        <w:rPr>
          <w:color w:val="212121"/>
          <w:sz w:val="22"/>
          <w:szCs w:val="22"/>
        </w:rPr>
        <w:t xml:space="preserve"> we slightly prefer Alt.2 considering the last meeting for Rel.16 and </w:t>
      </w:r>
      <w:r w:rsidR="00C16478">
        <w:rPr>
          <w:color w:val="212121"/>
          <w:sz w:val="22"/>
          <w:szCs w:val="22"/>
        </w:rPr>
        <w:t>any optimization should be avoided at this stage.</w:t>
      </w:r>
    </w:p>
    <w:p w14:paraId="38ABEE19" w14:textId="1684C379" w:rsidR="00C16478" w:rsidRPr="00C16478" w:rsidRDefault="00C16478" w:rsidP="00C17C02">
      <w:pPr>
        <w:pStyle w:val="x00text"/>
        <w:spacing w:before="60" w:after="60"/>
        <w:rPr>
          <w:rFonts w:eastAsiaTheme="minorEastAsia"/>
          <w:b/>
          <w:bCs/>
          <w:color w:val="212121"/>
          <w:sz w:val="22"/>
          <w:szCs w:val="22"/>
          <w:u w:val="single"/>
          <w:lang w:eastAsia="zh-CN"/>
        </w:rPr>
      </w:pPr>
      <w:r w:rsidRPr="00C16478">
        <w:rPr>
          <w:rFonts w:eastAsiaTheme="minorEastAsia" w:hint="eastAsia"/>
          <w:b/>
          <w:bCs/>
          <w:color w:val="212121"/>
          <w:sz w:val="22"/>
          <w:szCs w:val="22"/>
          <w:u w:val="single"/>
          <w:lang w:eastAsia="zh-CN"/>
        </w:rPr>
        <w:t>P</w:t>
      </w:r>
      <w:r w:rsidRPr="00C16478">
        <w:rPr>
          <w:rFonts w:eastAsiaTheme="minorEastAsia"/>
          <w:b/>
          <w:bCs/>
          <w:color w:val="212121"/>
          <w:sz w:val="22"/>
          <w:szCs w:val="22"/>
          <w:u w:val="single"/>
          <w:lang w:eastAsia="zh-CN"/>
        </w:rPr>
        <w:t xml:space="preserve">roposal </w:t>
      </w:r>
      <w:r w:rsidR="00657F26">
        <w:rPr>
          <w:rFonts w:eastAsiaTheme="minorEastAsia"/>
          <w:b/>
          <w:bCs/>
          <w:color w:val="212121"/>
          <w:sz w:val="22"/>
          <w:szCs w:val="22"/>
          <w:u w:val="single"/>
          <w:lang w:eastAsia="zh-CN"/>
        </w:rPr>
        <w:t>8</w:t>
      </w:r>
      <w:r w:rsidRPr="00C16478">
        <w:rPr>
          <w:rFonts w:eastAsiaTheme="minorEastAsia"/>
          <w:b/>
          <w:bCs/>
          <w:color w:val="212121"/>
          <w:sz w:val="22"/>
          <w:szCs w:val="22"/>
          <w:u w:val="single"/>
          <w:lang w:eastAsia="zh-CN"/>
        </w:rPr>
        <w:t>:</w:t>
      </w:r>
    </w:p>
    <w:p w14:paraId="1B0B7B29" w14:textId="0EA0F1F7" w:rsidR="00A72182" w:rsidRPr="00D92C41" w:rsidRDefault="00A72182" w:rsidP="0083608B">
      <w:pPr>
        <w:pStyle w:val="x00text"/>
        <w:numPr>
          <w:ilvl w:val="0"/>
          <w:numId w:val="28"/>
        </w:numPr>
        <w:spacing w:before="60" w:after="60"/>
        <w:jc w:val="both"/>
        <w:rPr>
          <w:rFonts w:eastAsiaTheme="minorEastAsia"/>
          <w:i/>
          <w:iCs/>
          <w:color w:val="212121"/>
          <w:sz w:val="22"/>
          <w:szCs w:val="22"/>
          <w:lang w:eastAsia="zh-CN"/>
        </w:rPr>
      </w:pPr>
      <w:r w:rsidRPr="00240BE7">
        <w:rPr>
          <w:rFonts w:eastAsiaTheme="minorEastAsia" w:hint="eastAsia"/>
          <w:i/>
          <w:iCs/>
          <w:color w:val="212121"/>
          <w:sz w:val="22"/>
          <w:szCs w:val="22"/>
          <w:lang w:eastAsia="zh-CN"/>
        </w:rPr>
        <w:t>F</w:t>
      </w:r>
      <w:r w:rsidRPr="00240BE7">
        <w:rPr>
          <w:rFonts w:eastAsiaTheme="minorEastAsia"/>
          <w:i/>
          <w:iCs/>
          <w:color w:val="212121"/>
          <w:sz w:val="22"/>
          <w:szCs w:val="22"/>
          <w:lang w:eastAsia="zh-CN"/>
        </w:rPr>
        <w:t>or scheme 3 and scheme 4,</w:t>
      </w:r>
      <w:r w:rsidRPr="00240BE7">
        <w:rPr>
          <w:i/>
          <w:iCs/>
          <w:color w:val="212121"/>
          <w:sz w:val="22"/>
          <w:szCs w:val="22"/>
        </w:rPr>
        <w:t xml:space="preserve"> when the time offset between the DCI and the 1</w:t>
      </w:r>
      <w:r w:rsidRPr="00240BE7">
        <w:rPr>
          <w:i/>
          <w:iCs/>
          <w:color w:val="212121"/>
          <w:sz w:val="22"/>
          <w:szCs w:val="22"/>
          <w:vertAlign w:val="superscript"/>
        </w:rPr>
        <w:t>st</w:t>
      </w:r>
      <w:r w:rsidRPr="00240BE7">
        <w:rPr>
          <w:i/>
          <w:iCs/>
          <w:color w:val="212121"/>
          <w:sz w:val="22"/>
          <w:szCs w:val="22"/>
        </w:rPr>
        <w: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1A8F10F9" w14:textId="43DA6E0B" w:rsidR="00D92C41" w:rsidRPr="00B65FAF" w:rsidRDefault="003827B5" w:rsidP="00657F26">
      <w:pPr>
        <w:pStyle w:val="x00text"/>
        <w:numPr>
          <w:ilvl w:val="0"/>
          <w:numId w:val="28"/>
        </w:numPr>
        <w:spacing w:before="60" w:after="60"/>
        <w:jc w:val="both"/>
        <w:rPr>
          <w:rFonts w:eastAsiaTheme="minorEastAsia"/>
          <w:i/>
          <w:iCs/>
          <w:color w:val="212121"/>
          <w:sz w:val="22"/>
          <w:szCs w:val="22"/>
          <w:lang w:eastAsia="zh-CN"/>
        </w:rPr>
      </w:pPr>
      <w:r w:rsidRPr="00B65FAF">
        <w:rPr>
          <w:rFonts w:eastAsiaTheme="minorEastAsia" w:hint="eastAsia"/>
          <w:i/>
          <w:iCs/>
          <w:color w:val="212121"/>
          <w:sz w:val="22"/>
          <w:szCs w:val="22"/>
          <w:lang w:eastAsia="zh-CN"/>
        </w:rPr>
        <w:t>A</w:t>
      </w:r>
      <w:r w:rsidRPr="00B65FAF">
        <w:rPr>
          <w:rFonts w:eastAsiaTheme="minorEastAsia"/>
          <w:i/>
          <w:iCs/>
          <w:color w:val="212121"/>
          <w:sz w:val="22"/>
          <w:szCs w:val="22"/>
          <w:lang w:eastAsia="zh-CN"/>
        </w:rPr>
        <w:t xml:space="preserve">dopt the following text proposal in TS38.214 </w:t>
      </w:r>
      <w:r w:rsidR="00CA1FF9" w:rsidRPr="00B65FAF">
        <w:rPr>
          <w:rFonts w:eastAsiaTheme="minorEastAsia"/>
          <w:i/>
          <w:iCs/>
          <w:color w:val="212121"/>
          <w:sz w:val="22"/>
          <w:szCs w:val="22"/>
          <w:lang w:eastAsia="zh-CN"/>
        </w:rPr>
        <w:t>section 5.1.5:</w:t>
      </w:r>
    </w:p>
    <w:tbl>
      <w:tblPr>
        <w:tblStyle w:val="af"/>
        <w:tblW w:w="0" w:type="auto"/>
        <w:tblLook w:val="04A0" w:firstRow="1" w:lastRow="0" w:firstColumn="1" w:lastColumn="0" w:noHBand="0" w:noVBand="1"/>
      </w:tblPr>
      <w:tblGrid>
        <w:gridCol w:w="9962"/>
      </w:tblGrid>
      <w:tr w:rsidR="00CA1FF9" w14:paraId="7EF5D7EB" w14:textId="77777777" w:rsidTr="000773F3">
        <w:tc>
          <w:tcPr>
            <w:tcW w:w="9962" w:type="dxa"/>
          </w:tcPr>
          <w:p w14:paraId="7A78DB90" w14:textId="77777777" w:rsidR="00761394" w:rsidRPr="00761394" w:rsidRDefault="00761394" w:rsidP="00761394">
            <w:pPr>
              <w:rPr>
                <w:rFonts w:ascii="Arial" w:hAnsi="Arial" w:cs="Arial"/>
                <w:sz w:val="28"/>
                <w:szCs w:val="28"/>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r w:rsidRPr="00761394">
              <w:rPr>
                <w:rFonts w:ascii="Arial" w:hAnsi="Arial" w:cs="Arial"/>
                <w:sz w:val="28"/>
                <w:szCs w:val="28"/>
              </w:rPr>
              <w:t>5.1.5</w:t>
            </w:r>
            <w:r w:rsidRPr="00761394">
              <w:rPr>
                <w:rFonts w:ascii="Arial" w:hAnsi="Arial" w:cs="Arial"/>
                <w:sz w:val="28"/>
                <w:szCs w:val="28"/>
              </w:rPr>
              <w:tab/>
              <w:t>Antenna ports quasi co-location</w:t>
            </w:r>
            <w:bookmarkEnd w:id="13"/>
            <w:bookmarkEnd w:id="14"/>
            <w:bookmarkEnd w:id="15"/>
            <w:bookmarkEnd w:id="16"/>
            <w:bookmarkEnd w:id="17"/>
            <w:bookmarkEnd w:id="18"/>
            <w:bookmarkEnd w:id="19"/>
          </w:p>
          <w:p w14:paraId="2C0642B1" w14:textId="77777777" w:rsidR="00761394" w:rsidRPr="00473888" w:rsidRDefault="00761394" w:rsidP="00761394">
            <w:pPr>
              <w:pStyle w:val="afa"/>
              <w:spacing w:before="0" w:beforeAutospacing="0" w:after="0" w:afterAutospacing="0"/>
              <w:jc w:val="center"/>
              <w:textAlignment w:val="baseline"/>
              <w:rPr>
                <w:rFonts w:ascii="Segoe UI" w:eastAsia="Meiryo UI" w:hAnsi="Segoe UI" w:cs="+mn-cs"/>
                <w:color w:val="FF0000"/>
                <w:kern w:val="24"/>
                <w:sz w:val="22"/>
                <w:szCs w:val="22"/>
              </w:rPr>
            </w:pPr>
            <w:bookmarkStart w:id="20" w:name="_Hlk498002628"/>
            <w:bookmarkStart w:id="21" w:name="_Hlk500790716"/>
            <w:r w:rsidRPr="00473888">
              <w:rPr>
                <w:rFonts w:ascii="Segoe UI" w:eastAsia="Meiryo UI" w:hAnsi="Segoe UI" w:cs="+mn-cs"/>
                <w:color w:val="FF0000"/>
                <w:kern w:val="24"/>
                <w:sz w:val="22"/>
                <w:szCs w:val="22"/>
              </w:rPr>
              <w:t>&lt;Unchanged part</w:t>
            </w:r>
            <w:r>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p w14:paraId="1E00D427" w14:textId="77777777" w:rsidR="004439FF" w:rsidRPr="00CA10CF" w:rsidRDefault="00A258C3" w:rsidP="00DD44D2">
            <w:pPr>
              <w:jc w:val="both"/>
              <w:rPr>
                <w:color w:val="000000"/>
                <w:sz w:val="22"/>
                <w:szCs w:val="22"/>
              </w:rPr>
            </w:pPr>
            <w:r w:rsidRPr="00CA10CF">
              <w:rPr>
                <w:color w:val="000000"/>
                <w:sz w:val="22"/>
                <w:szCs w:val="22"/>
              </w:rPr>
              <w:t xml:space="preserve">Independent of the configuration of </w:t>
            </w:r>
            <w:r w:rsidRPr="00CA10CF">
              <w:rPr>
                <w:i/>
                <w:color w:val="000000"/>
                <w:sz w:val="22"/>
                <w:szCs w:val="22"/>
              </w:rPr>
              <w:t>tci-PresentInDCI</w:t>
            </w:r>
            <w:r w:rsidRPr="00CA10CF">
              <w:rPr>
                <w:color w:val="000000"/>
                <w:sz w:val="22"/>
                <w:szCs w:val="22"/>
              </w:rPr>
              <w:t xml:space="preserve"> and </w:t>
            </w:r>
            <w:r w:rsidRPr="00CA10CF">
              <w:rPr>
                <w:i/>
                <w:sz w:val="22"/>
                <w:szCs w:val="22"/>
              </w:rPr>
              <w:t>tci-PresentInDCI-ForFormat1_2</w:t>
            </w:r>
            <w:r w:rsidRPr="00CA10CF">
              <w:rPr>
                <w:sz w:val="22"/>
                <w:szCs w:val="22"/>
              </w:rPr>
              <w:t xml:space="preserve"> </w:t>
            </w:r>
            <w:r w:rsidRPr="00CA10CF">
              <w:rPr>
                <w:color w:val="000000"/>
                <w:sz w:val="22"/>
                <w:szCs w:val="22"/>
              </w:rPr>
              <w:t xml:space="preserve">in RRC connected mode, if no TCI codepoints are mapped to two different TCI states and the offset between the reception of the DL DCI and the corresponding PDSCH is less than the threshold </w:t>
            </w:r>
            <w:r w:rsidRPr="00CA10CF">
              <w:rPr>
                <w:i/>
                <w:color w:val="000000"/>
                <w:sz w:val="22"/>
                <w:szCs w:val="22"/>
              </w:rPr>
              <w:t>timeDurationForQCL</w:t>
            </w:r>
            <w:r w:rsidRPr="00CA10CF">
              <w:rPr>
                <w:color w:val="000000"/>
                <w:sz w:val="22"/>
                <w:szCs w:val="22"/>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A10CF">
              <w:rPr>
                <w:i/>
                <w:color w:val="000000"/>
                <w:sz w:val="22"/>
                <w:szCs w:val="22"/>
              </w:rPr>
              <w:t>controlResourceSetId</w:t>
            </w:r>
            <w:r w:rsidRPr="00CA10CF">
              <w:rPr>
                <w:color w:val="000000"/>
                <w:sz w:val="22"/>
                <w:szCs w:val="22"/>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A10CF">
              <w:rPr>
                <w:sz w:val="22"/>
                <w:szCs w:val="22"/>
              </w:rPr>
              <w:t xml:space="preserve">If a UE configured by higher layer parameter </w:t>
            </w:r>
            <w:r w:rsidRPr="00CA10CF">
              <w:rPr>
                <w:i/>
                <w:sz w:val="22"/>
                <w:szCs w:val="22"/>
              </w:rPr>
              <w:t>PDCCH-Config</w:t>
            </w:r>
            <w:r w:rsidRPr="00CA10CF">
              <w:rPr>
                <w:sz w:val="22"/>
                <w:szCs w:val="22"/>
              </w:rPr>
              <w:t xml:space="preserve"> that contains two different values of </w:t>
            </w:r>
            <w:r w:rsidRPr="00CA10CF">
              <w:rPr>
                <w:i/>
                <w:sz w:val="22"/>
                <w:szCs w:val="22"/>
                <w:lang w:eastAsia="x-none"/>
              </w:rPr>
              <w:t>CORESETPoolIndex</w:t>
            </w:r>
            <w:r w:rsidRPr="00CA10CF">
              <w:rPr>
                <w:sz w:val="22"/>
                <w:szCs w:val="22"/>
                <w:lang w:eastAsia="x-none"/>
              </w:rPr>
              <w:t xml:space="preserve"> in </w:t>
            </w:r>
            <w:r w:rsidRPr="00CA10CF">
              <w:rPr>
                <w:i/>
                <w:sz w:val="22"/>
                <w:szCs w:val="22"/>
              </w:rPr>
              <w:t>ControlResourceSet,</w:t>
            </w:r>
            <w:r w:rsidRPr="00CA10CF">
              <w:rPr>
                <w:sz w:val="22"/>
                <w:szCs w:val="22"/>
              </w:rPr>
              <w:t xml:space="preserve"> for both cases,</w:t>
            </w:r>
            <w:r w:rsidRPr="00CA10CF">
              <w:rPr>
                <w:i/>
                <w:sz w:val="22"/>
                <w:szCs w:val="22"/>
              </w:rPr>
              <w:t xml:space="preserve"> </w:t>
            </w:r>
            <w:r w:rsidRPr="00CA10CF">
              <w:rPr>
                <w:color w:val="000000"/>
                <w:sz w:val="22"/>
                <w:szCs w:val="22"/>
              </w:rPr>
              <w:t xml:space="preserve">when </w:t>
            </w:r>
            <w:r w:rsidRPr="00CA10CF">
              <w:rPr>
                <w:i/>
                <w:color w:val="000000"/>
                <w:sz w:val="22"/>
                <w:szCs w:val="22"/>
              </w:rPr>
              <w:t>tci-PresentInDCI</w:t>
            </w:r>
            <w:r w:rsidRPr="00CA10CF">
              <w:rPr>
                <w:color w:val="000000"/>
                <w:sz w:val="22"/>
                <w:szCs w:val="22"/>
              </w:rPr>
              <w:t xml:space="preserve"> is set to 'enabled' and </w:t>
            </w:r>
            <w:r w:rsidRPr="00CA10CF">
              <w:rPr>
                <w:i/>
                <w:color w:val="000000"/>
                <w:sz w:val="22"/>
                <w:szCs w:val="22"/>
              </w:rPr>
              <w:t>tci-PresentInDCI</w:t>
            </w:r>
            <w:r w:rsidRPr="00CA10CF">
              <w:rPr>
                <w:color w:val="000000"/>
                <w:sz w:val="22"/>
                <w:szCs w:val="22"/>
              </w:rPr>
              <w:t xml:space="preserve"> is not configured in RRC connected mode, if the offset between the reception of the DL DCI and the corresponding PDSCH is less than the threshold </w:t>
            </w:r>
            <w:r w:rsidRPr="00CA10CF">
              <w:rPr>
                <w:i/>
                <w:color w:val="000000"/>
                <w:sz w:val="22"/>
                <w:szCs w:val="22"/>
              </w:rPr>
              <w:t>timeDurationForQCL</w:t>
            </w:r>
            <w:r w:rsidRPr="00CA10CF">
              <w:rPr>
                <w:i/>
                <w:sz w:val="22"/>
                <w:szCs w:val="22"/>
              </w:rPr>
              <w:t xml:space="preserve">, </w:t>
            </w:r>
            <w:r w:rsidRPr="00CA10CF">
              <w:rPr>
                <w:color w:val="000000"/>
                <w:sz w:val="22"/>
                <w:szCs w:val="22"/>
              </w:rPr>
              <w:t xml:space="preserve">the UE may assume that the DM-RS ports of PDSCH associated with a value of </w:t>
            </w:r>
            <w:r w:rsidRPr="00CA10CF">
              <w:rPr>
                <w:rFonts w:eastAsia="宋体" w:cs="Times"/>
                <w:i/>
                <w:sz w:val="22"/>
                <w:szCs w:val="22"/>
              </w:rPr>
              <w:t>CORESETPoolIndex</w:t>
            </w:r>
            <w:r w:rsidRPr="00CA10CF">
              <w:rPr>
                <w:color w:val="000000"/>
                <w:sz w:val="22"/>
                <w:szCs w:val="22"/>
              </w:rPr>
              <w:t xml:space="preserve"> of a serving cell are quasi co-located with the RS(s) with respect to the QCL parameter(s) used for PDCCH quasi co-location indication of the CORESET associated with a monitored search space with the lowest </w:t>
            </w:r>
            <w:r w:rsidRPr="00CA10CF">
              <w:rPr>
                <w:i/>
                <w:color w:val="000000"/>
                <w:sz w:val="22"/>
                <w:szCs w:val="22"/>
              </w:rPr>
              <w:t>CORESET-ID</w:t>
            </w:r>
            <w:r w:rsidRPr="00CA10CF">
              <w:rPr>
                <w:color w:val="000000"/>
                <w:sz w:val="22"/>
                <w:szCs w:val="22"/>
              </w:rPr>
              <w:t xml:space="preserve"> among CORESETs, which are configured with the same value of </w:t>
            </w:r>
            <w:bookmarkStart w:id="22" w:name="_Hlk26289978"/>
            <w:r w:rsidRPr="00CA10CF">
              <w:rPr>
                <w:rFonts w:eastAsia="宋体" w:cs="Times"/>
                <w:i/>
                <w:sz w:val="22"/>
                <w:szCs w:val="22"/>
              </w:rPr>
              <w:t>CORESETPoolIndex</w:t>
            </w:r>
            <w:bookmarkEnd w:id="22"/>
            <w:r w:rsidRPr="00CA10CF">
              <w:rPr>
                <w:color w:val="000000"/>
                <w:sz w:val="22"/>
                <w:szCs w:val="22"/>
              </w:rPr>
              <w:t xml:space="preserve"> as the PDCCH scheduling that PDSCH, in the latest slot in which one or more CORESETs associated with the same value of </w:t>
            </w:r>
            <w:r w:rsidRPr="00CA10CF">
              <w:rPr>
                <w:i/>
                <w:color w:val="000000"/>
                <w:sz w:val="22"/>
                <w:szCs w:val="22"/>
              </w:rPr>
              <w:t>CORESETPoolIndex</w:t>
            </w:r>
            <w:r w:rsidRPr="00CA10CF">
              <w:rPr>
                <w:color w:val="000000"/>
                <w:sz w:val="22"/>
                <w:szCs w:val="22"/>
              </w:rPr>
              <w:t xml:space="preserve"> as the PDCCH scheduling that PDSCH within the active BWP of the serving cell are monitored by the UE. </w:t>
            </w:r>
          </w:p>
          <w:p w14:paraId="5563E00F" w14:textId="3BAAAECD" w:rsidR="00A258C3" w:rsidRPr="00CA10CF" w:rsidRDefault="00A258C3" w:rsidP="00F46088">
            <w:pPr>
              <w:spacing w:before="60"/>
              <w:jc w:val="both"/>
              <w:rPr>
                <w:color w:val="000000"/>
                <w:sz w:val="22"/>
                <w:szCs w:val="22"/>
              </w:rPr>
            </w:pPr>
            <w:r w:rsidRPr="00CA10CF">
              <w:rPr>
                <w:rFonts w:eastAsia="宋体"/>
                <w:color w:val="000000"/>
                <w:kern w:val="2"/>
                <w:sz w:val="22"/>
                <w:szCs w:val="22"/>
                <w:lang w:eastAsia="zh-CN"/>
              </w:rPr>
              <w:t>I</w:t>
            </w:r>
            <w:r w:rsidRPr="00CA10CF">
              <w:rPr>
                <w:color w:val="000000"/>
                <w:sz w:val="22"/>
                <w:szCs w:val="22"/>
              </w:rPr>
              <w:t xml:space="preserve">f the offset between the reception of the DL DCI and the corresponding PDSCH is less than the threshold </w:t>
            </w:r>
            <w:r w:rsidRPr="00CA10CF">
              <w:rPr>
                <w:i/>
                <w:color w:val="000000"/>
                <w:sz w:val="22"/>
                <w:szCs w:val="22"/>
              </w:rPr>
              <w:t xml:space="preserve">timeDurationForQCL </w:t>
            </w:r>
            <w:r w:rsidRPr="00CA10CF">
              <w:rPr>
                <w:color w:val="000000"/>
                <w:sz w:val="22"/>
                <w:szCs w:val="22"/>
              </w:rPr>
              <w:t>and at</w:t>
            </w:r>
            <w:r w:rsidRPr="00CA10CF">
              <w:rPr>
                <w:i/>
                <w:color w:val="000000"/>
                <w:sz w:val="22"/>
                <w:szCs w:val="22"/>
              </w:rPr>
              <w:t xml:space="preserve"> </w:t>
            </w:r>
            <w:r w:rsidRPr="00CA10CF">
              <w:rPr>
                <w:rFonts w:eastAsia="MS PGothic" w:cs="Times"/>
                <w:sz w:val="22"/>
                <w:szCs w:val="22"/>
                <w:shd w:val="clear" w:color="auto" w:fill="FFFFFF"/>
              </w:rPr>
              <w:t xml:space="preserve">least one configured TCI states for the serving cell of scheduled PDSCH contains </w:t>
            </w:r>
            <w:r w:rsidRPr="00CA10CF">
              <w:rPr>
                <w:color w:val="000000"/>
                <w:sz w:val="22"/>
                <w:szCs w:val="22"/>
              </w:rPr>
              <w:t>the</w:t>
            </w:r>
            <w:r w:rsidRPr="00CA10CF">
              <w:rPr>
                <w:i/>
                <w:color w:val="000000"/>
                <w:sz w:val="22"/>
                <w:szCs w:val="22"/>
              </w:rPr>
              <w:t xml:space="preserve"> </w:t>
            </w:r>
            <w:r w:rsidRPr="00CA10CF">
              <w:rPr>
                <w:color w:val="000000"/>
                <w:sz w:val="22"/>
                <w:szCs w:val="22"/>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60B5D41" w14:textId="4396DDAA" w:rsidR="007C20C6" w:rsidRPr="007C20C6" w:rsidRDefault="002E08E8" w:rsidP="00F46088">
            <w:pPr>
              <w:pStyle w:val="aa"/>
              <w:numPr>
                <w:ilvl w:val="0"/>
                <w:numId w:val="38"/>
              </w:numPr>
              <w:spacing w:before="60"/>
              <w:ind w:firstLineChars="0"/>
              <w:jc w:val="both"/>
              <w:rPr>
                <w:color w:val="000000"/>
              </w:rPr>
            </w:pPr>
            <w:r w:rsidRPr="007C20C6">
              <w:rPr>
                <w:rFonts w:ascii="Times New Roman" w:hAnsi="Times New Roman" w:cs="Times New Roman"/>
                <w:color w:val="FF0000"/>
                <w:sz w:val="22"/>
                <w:szCs w:val="22"/>
                <w:u w:val="single"/>
              </w:rPr>
              <w:t xml:space="preserve">When a UE is configured by higher layer parameter </w:t>
            </w:r>
            <w:r w:rsidRPr="007C20C6">
              <w:rPr>
                <w:rFonts w:ascii="Times New Roman" w:hAnsi="Times New Roman" w:cs="Times New Roman"/>
                <w:i/>
                <w:color w:val="FF0000"/>
                <w:sz w:val="22"/>
                <w:szCs w:val="22"/>
                <w:u w:val="single"/>
              </w:rPr>
              <w:t>RepSchemeEnabler</w:t>
            </w:r>
            <w:r w:rsidRPr="007C20C6">
              <w:rPr>
                <w:rFonts w:ascii="Times New Roman" w:hAnsi="Times New Roman" w:cs="Times New Roman"/>
                <w:color w:val="FF0000"/>
                <w:sz w:val="22"/>
                <w:szCs w:val="22"/>
                <w:u w:val="single"/>
              </w:rPr>
              <w:t xml:space="preserve"> set to ‘</w:t>
            </w:r>
            <w:r w:rsidRPr="007C20C6">
              <w:rPr>
                <w:rFonts w:ascii="Times New Roman" w:hAnsi="Times New Roman" w:cs="Times New Roman"/>
                <w:i/>
                <w:color w:val="FF0000"/>
                <w:sz w:val="22"/>
                <w:szCs w:val="22"/>
                <w:u w:val="single"/>
              </w:rPr>
              <w:t>TDMSchemeA’</w:t>
            </w:r>
            <w:r w:rsidR="000E64A8" w:rsidRPr="007C20C6">
              <w:rPr>
                <w:rFonts w:ascii="Times New Roman" w:hAnsi="Times New Roman" w:cs="Times New Roman"/>
                <w:i/>
                <w:color w:val="FF0000"/>
                <w:sz w:val="22"/>
                <w:szCs w:val="22"/>
                <w:u w:val="single"/>
              </w:rPr>
              <w:t xml:space="preserve"> </w:t>
            </w:r>
            <w:r w:rsidR="000E64A8" w:rsidRPr="007C20C6">
              <w:rPr>
                <w:rFonts w:ascii="Times New Roman" w:hAnsi="Times New Roman" w:cs="Times New Roman"/>
                <w:iCs/>
                <w:color w:val="FF0000"/>
                <w:sz w:val="22"/>
                <w:szCs w:val="22"/>
                <w:u w:val="single"/>
              </w:rPr>
              <w:t>and indicated DM-RS port(s) within one CDM group</w:t>
            </w:r>
            <w:r w:rsidR="000E64A8" w:rsidRPr="007C20C6">
              <w:rPr>
                <w:rFonts w:ascii="Times New Roman" w:hAnsi="Times New Roman" w:cs="Times New Roman"/>
                <w:i/>
                <w:color w:val="FF0000"/>
                <w:sz w:val="22"/>
                <w:szCs w:val="22"/>
                <w:u w:val="single"/>
              </w:rPr>
              <w:t xml:space="preserve"> </w:t>
            </w:r>
            <w:r w:rsidRPr="007C20C6">
              <w:rPr>
                <w:rFonts w:ascii="Times New Roman" w:hAnsi="Times New Roman" w:cs="Times New Roman"/>
                <w:color w:val="FF0000"/>
                <w:sz w:val="22"/>
                <w:szCs w:val="22"/>
                <w:u w:val="single"/>
              </w:rPr>
              <w:t>in the DCI field “Antenna Port(s)”,</w:t>
            </w:r>
            <w:r w:rsidR="000E64A8" w:rsidRPr="007C20C6">
              <w:rPr>
                <w:rFonts w:ascii="Times New Roman" w:hAnsi="Times New Roman" w:cs="Times New Roman"/>
                <w:color w:val="FF0000"/>
                <w:sz w:val="22"/>
                <w:szCs w:val="22"/>
                <w:u w:val="single"/>
              </w:rPr>
              <w:t xml:space="preserve"> if two TCI states are </w:t>
            </w:r>
            <w:r w:rsidR="000E64A8" w:rsidRPr="007C20C6">
              <w:rPr>
                <w:rFonts w:ascii="Times New Roman" w:hAnsi="Times New Roman" w:cs="Times New Roman"/>
                <w:color w:val="FF0000"/>
                <w:sz w:val="22"/>
                <w:szCs w:val="22"/>
                <w:u w:val="single"/>
              </w:rPr>
              <w:lastRenderedPageBreak/>
              <w:t xml:space="preserve">indicated by the DCI field 'Transmission Configuration Indication' </w:t>
            </w:r>
            <w:r w:rsidR="00145F55" w:rsidRPr="007C20C6">
              <w:rPr>
                <w:rFonts w:ascii="Times New Roman" w:hAnsi="Times New Roman" w:cs="Times New Roman"/>
                <w:color w:val="FF0000"/>
                <w:sz w:val="22"/>
                <w:szCs w:val="22"/>
                <w:u w:val="single"/>
              </w:rPr>
              <w:t xml:space="preserve">, </w:t>
            </w:r>
            <w:r w:rsidRPr="007C20C6">
              <w:rPr>
                <w:rFonts w:ascii="Times New Roman" w:hAnsi="Times New Roman" w:cs="Times New Roman"/>
                <w:color w:val="FF0000"/>
                <w:sz w:val="22"/>
                <w:szCs w:val="22"/>
                <w:u w:val="single"/>
              </w:rPr>
              <w:t>the first and second TCI states of the two TCI states in the lowest codepoint among the TCI codepoints containing two different TCI states are applied to the first and second PDSCH transmission occasions</w:t>
            </w:r>
            <w:r w:rsidR="00AA6EC8">
              <w:rPr>
                <w:rFonts w:ascii="Times New Roman" w:hAnsi="Times New Roman" w:cs="Times New Roman"/>
                <w:color w:val="FF0000"/>
                <w:sz w:val="22"/>
                <w:szCs w:val="22"/>
                <w:u w:val="single"/>
              </w:rPr>
              <w:t>,</w:t>
            </w:r>
            <w:r w:rsidRPr="007C20C6">
              <w:rPr>
                <w:rFonts w:ascii="Times New Roman" w:hAnsi="Times New Roman" w:cs="Times New Roman"/>
                <w:color w:val="FF0000"/>
                <w:sz w:val="22"/>
                <w:szCs w:val="22"/>
                <w:u w:val="single"/>
              </w:rPr>
              <w:t xml:space="preserve"> respectively.</w:t>
            </w:r>
          </w:p>
          <w:p w14:paraId="3C5EB207" w14:textId="77777777" w:rsidR="00C45042" w:rsidRPr="00344D3F" w:rsidRDefault="007C20C6" w:rsidP="00F46088">
            <w:pPr>
              <w:pStyle w:val="aa"/>
              <w:numPr>
                <w:ilvl w:val="0"/>
                <w:numId w:val="38"/>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kern w:val="2"/>
                <w:sz w:val="22"/>
                <w:szCs w:val="22"/>
                <w:u w:val="single"/>
              </w:rPr>
              <w:t xml:space="preserve">When a UE </w:t>
            </w:r>
            <w:r w:rsidRPr="00344D3F">
              <w:rPr>
                <w:rFonts w:ascii="Times New Roman" w:hAnsi="Times New Roman" w:cs="Times New Roman"/>
                <w:color w:val="FF0000"/>
                <w:sz w:val="22"/>
                <w:szCs w:val="22"/>
                <w:u w:val="single"/>
              </w:rPr>
              <w:t xml:space="preserve">configured by the higher layer parameter </w:t>
            </w:r>
            <w:r w:rsidRPr="00344D3F">
              <w:rPr>
                <w:rFonts w:ascii="Times New Roman" w:hAnsi="Times New Roman" w:cs="Times New Roman"/>
                <w:i/>
                <w:color w:val="FF0000"/>
                <w:sz w:val="22"/>
                <w:szCs w:val="22"/>
                <w:u w:val="single"/>
              </w:rPr>
              <w:t>PDSCH-config</w:t>
            </w:r>
            <w:r w:rsidRPr="00344D3F">
              <w:rPr>
                <w:rFonts w:ascii="Times New Roman" w:hAnsi="Times New Roman" w:cs="Times New Roman"/>
                <w:color w:val="FF0000"/>
                <w:sz w:val="22"/>
                <w:szCs w:val="22"/>
                <w:u w:val="single"/>
              </w:rPr>
              <w:t xml:space="preserve"> that indicates at least one entry in </w:t>
            </w:r>
            <w:r w:rsidRPr="00344D3F">
              <w:rPr>
                <w:rFonts w:ascii="Times New Roman" w:hAnsi="Times New Roman" w:cs="Times New Roman"/>
                <w:i/>
                <w:iCs/>
                <w:color w:val="FF0000"/>
                <w:sz w:val="22"/>
                <w:szCs w:val="22"/>
                <w:u w:val="single"/>
              </w:rPr>
              <w:t xml:space="preserve">pdsch-TimeDomainAllocationList </w:t>
            </w:r>
            <w:r w:rsidRPr="00344D3F">
              <w:rPr>
                <w:rFonts w:ascii="Times New Roman" w:hAnsi="Times New Roman" w:cs="Times New Roman"/>
                <w:iCs/>
                <w:color w:val="FF0000"/>
                <w:sz w:val="22"/>
                <w:szCs w:val="22"/>
                <w:u w:val="single"/>
              </w:rPr>
              <w:t>contain</w:t>
            </w:r>
            <w:r w:rsidRPr="00344D3F">
              <w:rPr>
                <w:rFonts w:ascii="Times New Roman" w:hAnsi="Times New Roman" w:cs="Times New Roman"/>
                <w:i/>
                <w:iCs/>
                <w:color w:val="FF0000"/>
                <w:sz w:val="22"/>
                <w:szCs w:val="22"/>
                <w:u w:val="single"/>
              </w:rPr>
              <w:t xml:space="preserve"> </w:t>
            </w:r>
            <w:bookmarkStart w:id="23" w:name="_Hlk26036768"/>
            <w:r w:rsidRPr="00344D3F">
              <w:rPr>
                <w:rFonts w:ascii="Times New Roman" w:hAnsi="Times New Roman" w:cs="Times New Roman"/>
                <w:i/>
                <w:color w:val="FF0000"/>
                <w:sz w:val="22"/>
                <w:szCs w:val="22"/>
                <w:u w:val="single"/>
              </w:rPr>
              <w:t>RepNumR16</w:t>
            </w:r>
            <w:r w:rsidRPr="00344D3F">
              <w:rPr>
                <w:rFonts w:ascii="Times New Roman" w:hAnsi="Times New Roman" w:cs="Times New Roman"/>
                <w:color w:val="FF0000"/>
                <w:sz w:val="22"/>
                <w:szCs w:val="22"/>
                <w:u w:val="single"/>
              </w:rPr>
              <w:t xml:space="preserve"> </w:t>
            </w:r>
            <w:bookmarkEnd w:id="23"/>
            <w:r w:rsidRPr="00344D3F">
              <w:rPr>
                <w:rFonts w:ascii="Times New Roman" w:hAnsi="Times New Roman" w:cs="Times New Roman"/>
                <w:color w:val="FF0000"/>
                <w:sz w:val="22"/>
                <w:szCs w:val="22"/>
                <w:u w:val="single"/>
              </w:rPr>
              <w:t xml:space="preserve">in </w:t>
            </w:r>
            <w:r w:rsidRPr="00344D3F">
              <w:rPr>
                <w:rFonts w:ascii="Times New Roman" w:hAnsi="Times New Roman" w:cs="Times New Roman"/>
                <w:i/>
                <w:color w:val="FF0000"/>
                <w:sz w:val="22"/>
                <w:szCs w:val="22"/>
                <w:u w:val="single"/>
              </w:rPr>
              <w:t>PDSCH-TimeDomainResourceAllocatio</w:t>
            </w:r>
            <w:r w:rsidRPr="00344D3F">
              <w:rPr>
                <w:rFonts w:ascii="Times New Roman" w:hAnsi="Times New Roman" w:cs="Times New Roman"/>
                <w:color w:val="FF0000"/>
                <w:sz w:val="22"/>
                <w:szCs w:val="22"/>
                <w:u w:val="single"/>
              </w:rPr>
              <w:t xml:space="preserve">n, </w:t>
            </w:r>
          </w:p>
          <w:p w14:paraId="25D4F207" w14:textId="76DC1A45" w:rsidR="004E18BE" w:rsidRPr="00344D3F" w:rsidRDefault="00C45042" w:rsidP="00F46088">
            <w:pPr>
              <w:pStyle w:val="aa"/>
              <w:numPr>
                <w:ilvl w:val="1"/>
                <w:numId w:val="38"/>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 xml:space="preserve">If two TCI states are indicated by the DCI field 'Transmission Configuration Indication' together with the DCI field "Time domain resource assignment' indicating an entry in </w:t>
            </w:r>
            <w:r w:rsidRPr="00344D3F">
              <w:rPr>
                <w:rFonts w:ascii="Times New Roman" w:hAnsi="Times New Roman" w:cs="Times New Roman"/>
                <w:i/>
                <w:color w:val="FF0000"/>
                <w:sz w:val="22"/>
                <w:szCs w:val="22"/>
                <w:u w:val="single"/>
              </w:rPr>
              <w:t>pdsch-TimeDomainAllocationList</w:t>
            </w:r>
            <w:r w:rsidRPr="00344D3F">
              <w:rPr>
                <w:rFonts w:ascii="Times New Roman" w:hAnsi="Times New Roman" w:cs="Times New Roman"/>
                <w:iCs/>
                <w:color w:val="FF0000"/>
                <w:sz w:val="22"/>
                <w:szCs w:val="22"/>
                <w:u w:val="single"/>
              </w:rPr>
              <w:t xml:space="preserve">  which contain </w:t>
            </w:r>
            <w:r w:rsidRPr="00344D3F">
              <w:rPr>
                <w:rFonts w:ascii="Times New Roman" w:hAnsi="Times New Roman" w:cs="Times New Roman"/>
                <w:i/>
                <w:iCs/>
                <w:color w:val="FF0000"/>
                <w:sz w:val="22"/>
                <w:szCs w:val="22"/>
                <w:u w:val="single"/>
              </w:rPr>
              <w:t>RepNumR16</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iCs/>
                <w:color w:val="FF0000"/>
                <w:sz w:val="22"/>
                <w:szCs w:val="22"/>
                <w:u w:val="single"/>
              </w:rPr>
              <w:t>PDSCH-TimeDomainResourceAllocation</w:t>
            </w:r>
            <w:r w:rsidRPr="00344D3F">
              <w:rPr>
                <w:rFonts w:ascii="Times New Roman" w:hAnsi="Times New Roman" w:cs="Times New Roman"/>
                <w:color w:val="FF0000"/>
                <w:sz w:val="22"/>
                <w:szCs w:val="22"/>
                <w:u w:val="single"/>
              </w:rPr>
              <w:t xml:space="preserve"> and DM-RS port(s) within one CDM group in the DCI field "Antenna Port(s)",</w:t>
            </w:r>
            <w:r w:rsidR="00BF5A89" w:rsidRPr="00344D3F">
              <w:rPr>
                <w:color w:val="FF0000"/>
                <w:sz w:val="22"/>
                <w:szCs w:val="22"/>
                <w:u w:val="single"/>
              </w:rPr>
              <w:t xml:space="preserve"> </w:t>
            </w:r>
            <w:r w:rsidR="00BF5A89" w:rsidRPr="00344D3F">
              <w:rPr>
                <w:rFonts w:ascii="Times New Roman" w:hAnsi="Times New Roman" w:cs="Times New Roman"/>
                <w:color w:val="FF0000"/>
                <w:sz w:val="22"/>
                <w:szCs w:val="22"/>
                <w:u w:val="single"/>
              </w:rPr>
              <w:t>the first TCI state of the two TCI states in the lowest codepoint among the TCI codepoints containing two different TCI states</w:t>
            </w:r>
            <w:r w:rsidR="00946FCB" w:rsidRPr="00344D3F">
              <w:rPr>
                <w:rFonts w:ascii="Times New Roman" w:hAnsi="Times New Roman" w:cs="Times New Roman"/>
                <w:color w:val="FF0000"/>
                <w:sz w:val="22"/>
                <w:szCs w:val="22"/>
                <w:u w:val="single"/>
              </w:rPr>
              <w:t xml:space="preserve"> is</w:t>
            </w:r>
            <w:r w:rsidR="00BF5A89" w:rsidRPr="00344D3F">
              <w:rPr>
                <w:rFonts w:ascii="Times New Roman" w:hAnsi="Times New Roman" w:cs="Times New Roman"/>
                <w:color w:val="FF0000"/>
                <w:sz w:val="22"/>
                <w:szCs w:val="22"/>
                <w:u w:val="single"/>
              </w:rPr>
              <w:t xml:space="preserve"> applied to the first PDSCH transmission occasions</w:t>
            </w:r>
            <w:r w:rsidR="009346ED" w:rsidRPr="00344D3F">
              <w:rPr>
                <w:rFonts w:ascii="Times New Roman" w:hAnsi="Times New Roman" w:cs="Times New Roman"/>
                <w:color w:val="FF0000"/>
                <w:sz w:val="22"/>
                <w:szCs w:val="22"/>
                <w:u w:val="single"/>
              </w:rPr>
              <w:t>.</w:t>
            </w:r>
          </w:p>
          <w:p w14:paraId="15BAFB81" w14:textId="257C4CD0" w:rsidR="009B6BD6" w:rsidRPr="00344D3F" w:rsidRDefault="009B6BD6" w:rsidP="009B6BD6">
            <w:pPr>
              <w:pStyle w:val="aa"/>
              <w:numPr>
                <w:ilvl w:val="1"/>
                <w:numId w:val="38"/>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 xml:space="preserve">When the value indicated by </w:t>
            </w:r>
            <w:r w:rsidRPr="00344D3F">
              <w:rPr>
                <w:rFonts w:ascii="Times New Roman" w:hAnsi="Times New Roman" w:cs="Times New Roman"/>
                <w:i/>
                <w:iCs/>
                <w:color w:val="FF0000"/>
                <w:sz w:val="22"/>
                <w:szCs w:val="22"/>
                <w:u w:val="single"/>
              </w:rPr>
              <w:t>RepNumR16</w:t>
            </w:r>
            <w:r w:rsidRPr="00344D3F">
              <w:rPr>
                <w:rFonts w:ascii="Times New Roman" w:hAnsi="Times New Roman" w:cs="Times New Roman"/>
                <w:color w:val="FF0000"/>
                <w:sz w:val="22"/>
                <w:szCs w:val="22"/>
                <w:u w:val="single"/>
              </w:rPr>
              <w:t xml:space="preserve"> in </w:t>
            </w:r>
            <w:r w:rsidRPr="00AA6EC8">
              <w:rPr>
                <w:rFonts w:ascii="Times New Roman" w:hAnsi="Times New Roman" w:cs="Times New Roman"/>
                <w:i/>
                <w:iCs/>
                <w:color w:val="FF0000"/>
                <w:sz w:val="22"/>
                <w:szCs w:val="22"/>
                <w:u w:val="single"/>
              </w:rPr>
              <w:t>PDSCH-TimeDomainResourceAllocation</w:t>
            </w:r>
            <w:r w:rsidRPr="00344D3F">
              <w:rPr>
                <w:rFonts w:ascii="Times New Roman" w:hAnsi="Times New Roman" w:cs="Times New Roman"/>
                <w:color w:val="FF0000"/>
                <w:sz w:val="22"/>
                <w:szCs w:val="22"/>
                <w:u w:val="single"/>
              </w:rPr>
              <w:t xml:space="preserve"> equals to two, the second TCI state </w:t>
            </w:r>
            <w:r w:rsidR="00946FCB" w:rsidRPr="00344D3F">
              <w:rPr>
                <w:rFonts w:ascii="Times New Roman" w:hAnsi="Times New Roman" w:cs="Times New Roman"/>
                <w:color w:val="FF0000"/>
                <w:sz w:val="22"/>
                <w:szCs w:val="22"/>
                <w:u w:val="single"/>
              </w:rPr>
              <w:t xml:space="preserve">of the two TCI states in the lowest codepoint among the TCI codepoints containing two different TCI states </w:t>
            </w:r>
            <w:r w:rsidRPr="00344D3F">
              <w:rPr>
                <w:rFonts w:ascii="Times New Roman" w:hAnsi="Times New Roman" w:cs="Times New Roman"/>
                <w:color w:val="FF0000"/>
                <w:sz w:val="22"/>
                <w:szCs w:val="22"/>
                <w:u w:val="single"/>
              </w:rPr>
              <w:t xml:space="preserve">is applied to the second PDSCH transmission occasion. When the value indicated by </w:t>
            </w:r>
            <w:r w:rsidRPr="00344D3F">
              <w:rPr>
                <w:rFonts w:ascii="Times New Roman" w:hAnsi="Times New Roman" w:cs="Times New Roman"/>
                <w:i/>
                <w:iCs/>
                <w:color w:val="FF0000"/>
                <w:sz w:val="22"/>
                <w:szCs w:val="22"/>
                <w:u w:val="single"/>
              </w:rPr>
              <w:t>RepNumR16</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iCs/>
                <w:color w:val="FF0000"/>
                <w:sz w:val="22"/>
                <w:szCs w:val="22"/>
                <w:u w:val="single"/>
              </w:rPr>
              <w:t>PDSCH-TimeDomainResourceAllocation</w:t>
            </w:r>
            <w:r w:rsidRPr="00344D3F">
              <w:rPr>
                <w:rFonts w:ascii="Times New Roman" w:hAnsi="Times New Roman" w:cs="Times New Roman"/>
                <w:color w:val="FF0000"/>
                <w:sz w:val="22"/>
                <w:szCs w:val="22"/>
                <w:u w:val="single"/>
              </w:rPr>
              <w:t xml:space="preserve"> is larger than two, the UE may be further configured to enable</w:t>
            </w:r>
            <w:r w:rsidRPr="00344D3F">
              <w:rPr>
                <w:rFonts w:ascii="Times New Roman" w:hAnsi="Times New Roman" w:cs="Times New Roman"/>
                <w:i/>
                <w:iCs/>
                <w:color w:val="FF0000"/>
                <w:sz w:val="22"/>
                <w:szCs w:val="22"/>
                <w:u w:val="single"/>
              </w:rPr>
              <w:t xml:space="preserve"> CycMapping</w:t>
            </w:r>
            <w:r w:rsidRPr="00344D3F">
              <w:rPr>
                <w:rFonts w:ascii="Times New Roman" w:hAnsi="Times New Roman" w:cs="Times New Roman"/>
                <w:color w:val="FF0000"/>
                <w:sz w:val="22"/>
                <w:szCs w:val="22"/>
                <w:u w:val="single"/>
              </w:rPr>
              <w:t xml:space="preserve"> or </w:t>
            </w:r>
            <w:r w:rsidRPr="00344D3F">
              <w:rPr>
                <w:rFonts w:ascii="Times New Roman" w:hAnsi="Times New Roman" w:cs="Times New Roman"/>
                <w:i/>
                <w:iCs/>
                <w:color w:val="FF0000"/>
                <w:sz w:val="22"/>
                <w:szCs w:val="22"/>
                <w:u w:val="single"/>
              </w:rPr>
              <w:t>SeqMapping</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iCs/>
                <w:color w:val="FF0000"/>
                <w:sz w:val="22"/>
                <w:szCs w:val="22"/>
                <w:u w:val="single"/>
              </w:rPr>
              <w:t>RepTCIMapping</w:t>
            </w:r>
            <w:r w:rsidRPr="00344D3F">
              <w:rPr>
                <w:rFonts w:ascii="Times New Roman" w:hAnsi="Times New Roman" w:cs="Times New Roman"/>
                <w:color w:val="FF0000"/>
                <w:sz w:val="22"/>
                <w:szCs w:val="22"/>
                <w:u w:val="single"/>
              </w:rPr>
              <w:t xml:space="preserve">. </w:t>
            </w:r>
          </w:p>
          <w:p w14:paraId="414F3BC3" w14:textId="722149C3" w:rsidR="009B6BD6" w:rsidRPr="00344D3F" w:rsidRDefault="009B6BD6" w:rsidP="00946FCB">
            <w:pPr>
              <w:pStyle w:val="aa"/>
              <w:numPr>
                <w:ilvl w:val="2"/>
                <w:numId w:val="39"/>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 xml:space="preserve">When </w:t>
            </w:r>
            <w:r w:rsidRPr="00344D3F">
              <w:rPr>
                <w:rFonts w:ascii="Times New Roman" w:hAnsi="Times New Roman" w:cs="Times New Roman"/>
                <w:i/>
                <w:iCs/>
                <w:color w:val="FF0000"/>
                <w:sz w:val="22"/>
                <w:szCs w:val="22"/>
                <w:u w:val="single"/>
              </w:rPr>
              <w:t>CycMapping</w:t>
            </w:r>
            <w:r w:rsidRPr="00344D3F">
              <w:rPr>
                <w:rFonts w:ascii="Times New Roman" w:hAnsi="Times New Roman" w:cs="Times New Roman"/>
                <w:color w:val="FF0000"/>
                <w:sz w:val="22"/>
                <w:szCs w:val="22"/>
                <w:u w:val="single"/>
              </w:rPr>
              <w:t xml:space="preserve"> is enabled, the first and second TCI states </w:t>
            </w:r>
            <w:r w:rsidR="00946FCB" w:rsidRPr="00344D3F">
              <w:rPr>
                <w:rFonts w:ascii="Times New Roman" w:hAnsi="Times New Roman" w:cs="Times New Roman"/>
                <w:color w:val="FF0000"/>
                <w:sz w:val="22"/>
                <w:szCs w:val="22"/>
                <w:u w:val="single"/>
              </w:rPr>
              <w:t xml:space="preserve">of the two TCI states in the lowest codepoint among the TCI codepoints containing two different TCI states </w:t>
            </w:r>
            <w:r w:rsidRPr="00344D3F">
              <w:rPr>
                <w:rFonts w:ascii="Times New Roman" w:hAnsi="Times New Roman" w:cs="Times New Roman"/>
                <w:color w:val="FF0000"/>
                <w:sz w:val="22"/>
                <w:szCs w:val="22"/>
                <w:u w:val="single"/>
              </w:rPr>
              <w:t xml:space="preserve">are applied to the first and second PDSCH transmission occasions, respectively, and the same TCI mapping pattern continues to the remaining PDSCH transmission occasions. </w:t>
            </w:r>
          </w:p>
          <w:p w14:paraId="7A116123" w14:textId="79EDB74C" w:rsidR="009B6BD6" w:rsidRPr="00344D3F" w:rsidRDefault="009B6BD6" w:rsidP="00946FCB">
            <w:pPr>
              <w:pStyle w:val="aa"/>
              <w:numPr>
                <w:ilvl w:val="2"/>
                <w:numId w:val="39"/>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When</w:t>
            </w:r>
            <w:r w:rsidRPr="00AA6EC8">
              <w:rPr>
                <w:rFonts w:ascii="Times New Roman" w:hAnsi="Times New Roman" w:cs="Times New Roman"/>
                <w:i/>
                <w:iCs/>
                <w:color w:val="FF0000"/>
                <w:sz w:val="22"/>
                <w:szCs w:val="22"/>
                <w:u w:val="single"/>
              </w:rPr>
              <w:t xml:space="preserve"> SeqMapping </w:t>
            </w:r>
            <w:r w:rsidRPr="00344D3F">
              <w:rPr>
                <w:rFonts w:ascii="Times New Roman" w:hAnsi="Times New Roman" w:cs="Times New Roman"/>
                <w:color w:val="FF0000"/>
                <w:sz w:val="22"/>
                <w:szCs w:val="22"/>
                <w:u w:val="single"/>
              </w:rPr>
              <w:t>is enabled, first TCI state</w:t>
            </w:r>
            <w:r w:rsidR="00B97C30" w:rsidRPr="00344D3F">
              <w:rPr>
                <w:rFonts w:ascii="Times New Roman" w:hAnsi="Times New Roman" w:cs="Times New Roman"/>
                <w:color w:val="FF0000"/>
                <w:sz w:val="22"/>
                <w:szCs w:val="22"/>
                <w:u w:val="single"/>
              </w:rPr>
              <w:t xml:space="preserve"> of the two TCI states in the lowest codepoint among the TCI codepoints containing two different TCI states</w:t>
            </w:r>
            <w:r w:rsidRPr="00344D3F">
              <w:rPr>
                <w:rFonts w:ascii="Times New Roman" w:hAnsi="Times New Roman" w:cs="Times New Roman"/>
                <w:color w:val="FF0000"/>
                <w:sz w:val="22"/>
                <w:szCs w:val="22"/>
                <w:u w:val="single"/>
              </w:rPr>
              <w:t xml:space="preserve"> is applied to the first and second PDSCH transmissions, and the second TCI state</w:t>
            </w:r>
            <w:r w:rsidR="00B97C30" w:rsidRPr="00344D3F">
              <w:rPr>
                <w:rFonts w:ascii="Times New Roman" w:hAnsi="Times New Roman" w:cs="Times New Roman"/>
                <w:color w:val="FF0000"/>
                <w:sz w:val="22"/>
                <w:szCs w:val="22"/>
                <w:u w:val="single"/>
              </w:rPr>
              <w:t xml:space="preserve"> of the two TCI states in the lowest codepoint among the TCI codepoints containing two different TCI states</w:t>
            </w:r>
            <w:r w:rsidRPr="00344D3F">
              <w:rPr>
                <w:rFonts w:ascii="Times New Roman" w:hAnsi="Times New Roman" w:cs="Times New Roman"/>
                <w:color w:val="FF0000"/>
                <w:sz w:val="22"/>
                <w:szCs w:val="22"/>
                <w:u w:val="single"/>
              </w:rPr>
              <w:t xml:space="preserve"> is applied to the third and fourth PDSCH transmissions, and the same TCI mapping pattern continues to the remaining PDSCH transmission occasions.</w:t>
            </w:r>
          </w:p>
          <w:bookmarkEnd w:id="20"/>
          <w:bookmarkEnd w:id="21"/>
          <w:p w14:paraId="678F4924" w14:textId="201948B5" w:rsidR="00A258C3" w:rsidRPr="00761394" w:rsidRDefault="00761394" w:rsidP="00761394">
            <w:pPr>
              <w:pStyle w:val="afa"/>
              <w:spacing w:before="0" w:beforeAutospacing="0" w:after="0" w:afterAutospacing="0"/>
              <w:jc w:val="center"/>
              <w:textAlignment w:val="baseline"/>
              <w:rPr>
                <w:rFonts w:ascii="Segoe UI" w:eastAsia="Meiryo UI" w:hAnsi="Segoe UI" w:cs="+mn-cs"/>
                <w:color w:val="FF0000"/>
                <w:kern w:val="24"/>
                <w:sz w:val="22"/>
                <w:szCs w:val="22"/>
              </w:rPr>
            </w:pPr>
            <w:r w:rsidRPr="00473888">
              <w:rPr>
                <w:rFonts w:ascii="Segoe UI" w:eastAsia="Meiryo UI" w:hAnsi="Segoe UI" w:cs="+mn-cs"/>
                <w:color w:val="FF0000"/>
                <w:kern w:val="24"/>
                <w:sz w:val="22"/>
                <w:szCs w:val="22"/>
              </w:rPr>
              <w:t>&lt;Unchanged part</w:t>
            </w:r>
            <w:r>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tc>
      </w:tr>
    </w:tbl>
    <w:p w14:paraId="2DBC85DF" w14:textId="77777777" w:rsidR="00CA1FF9" w:rsidRPr="00D92C41" w:rsidRDefault="00CA1FF9"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1804FBC3"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CC43A2">
        <w:rPr>
          <w:rFonts w:eastAsia="MS Mincho"/>
          <w:sz w:val="22"/>
          <w:szCs w:val="22"/>
        </w:rPr>
        <w:t>remaining issues</w:t>
      </w:r>
      <w:r w:rsidRPr="00F16C48">
        <w:rPr>
          <w:rFonts w:eastAsia="MS Mincho"/>
          <w:sz w:val="22"/>
          <w:szCs w:val="22"/>
        </w:rPr>
        <w:t xml:space="preserve"> on multi-TRP/panel transmission</w:t>
      </w:r>
      <w:r w:rsidRPr="00E84ED2">
        <w:rPr>
          <w:rFonts w:eastAsia="MS Mincho"/>
          <w:sz w:val="22"/>
          <w:szCs w:val="22"/>
        </w:rPr>
        <w:t xml:space="preserve"> in Rel-16</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4A9259B0" w14:textId="77777777" w:rsidR="007A22FB" w:rsidRPr="00B44D24" w:rsidRDefault="007A22FB" w:rsidP="007A22FB">
      <w:pPr>
        <w:spacing w:before="60"/>
        <w:rPr>
          <w:b/>
          <w:bCs/>
          <w:color w:val="212121"/>
          <w:sz w:val="23"/>
          <w:szCs w:val="23"/>
          <w:u w:val="single"/>
        </w:rPr>
      </w:pPr>
      <w:r w:rsidRPr="00B44D24">
        <w:rPr>
          <w:rFonts w:eastAsiaTheme="minorEastAsia"/>
          <w:b/>
          <w:bCs/>
          <w:sz w:val="22"/>
          <w:szCs w:val="22"/>
          <w:u w:val="single"/>
        </w:rPr>
        <w:t>Proposal 1:</w:t>
      </w:r>
    </w:p>
    <w:p w14:paraId="6B878003" w14:textId="77777777" w:rsidR="007A22FB" w:rsidRPr="00B44D24" w:rsidRDefault="007A22FB" w:rsidP="007A22FB">
      <w:pPr>
        <w:pStyle w:val="aa"/>
        <w:numPr>
          <w:ilvl w:val="1"/>
          <w:numId w:val="22"/>
        </w:numPr>
        <w:spacing w:before="60"/>
        <w:ind w:leftChars="-25" w:left="360" w:firstLineChars="0"/>
        <w:jc w:val="both"/>
        <w:rPr>
          <w:rFonts w:ascii="Times New Roman" w:hAnsi="Times New Roman" w:cs="Times New Roman"/>
          <w:i/>
          <w:iCs/>
          <w:color w:val="212121"/>
          <w:sz w:val="22"/>
          <w:szCs w:val="22"/>
        </w:rPr>
      </w:pPr>
      <w:r w:rsidRPr="00B44D24">
        <w:rPr>
          <w:rFonts w:ascii="Times New Roman" w:hAnsi="Times New Roman" w:cs="Times New Roman"/>
          <w:i/>
          <w:iCs/>
          <w:color w:val="212121"/>
          <w:sz w:val="22"/>
          <w:szCs w:val="22"/>
        </w:rPr>
        <w:t>For AP CSI-RS in single-DCI based M-TRP system, when the scheduling offset AP CSI-RS is less than beamSwitchTiming</w:t>
      </w:r>
    </w:p>
    <w:p w14:paraId="4846F371" w14:textId="77777777" w:rsidR="007A22FB" w:rsidRPr="00B44D24" w:rsidRDefault="007A22FB" w:rsidP="007A22FB">
      <w:pPr>
        <w:pStyle w:val="aa"/>
        <w:numPr>
          <w:ilvl w:val="0"/>
          <w:numId w:val="21"/>
        </w:numPr>
        <w:spacing w:before="60"/>
        <w:ind w:leftChars="150" w:left="780" w:firstLineChars="0"/>
        <w:jc w:val="both"/>
        <w:rPr>
          <w:rFonts w:ascii="Times New Roman" w:hAnsi="Times New Roman" w:cs="Times New Roman"/>
          <w:i/>
          <w:iCs/>
          <w:color w:val="212121"/>
          <w:sz w:val="22"/>
          <w:szCs w:val="22"/>
        </w:rPr>
      </w:pPr>
      <w:r w:rsidRPr="00B44D24">
        <w:rPr>
          <w:rFonts w:ascii="Times New Roman" w:hAnsi="Times New Roman" w:cs="Times New Roman"/>
          <w:i/>
          <w:iCs/>
          <w:color w:val="212121"/>
          <w:sz w:val="22"/>
          <w:szCs w:val="22"/>
        </w:rPr>
        <w:t xml:space="preserve">If there is </w:t>
      </w:r>
      <w:r w:rsidRPr="00B44D24">
        <w:rPr>
          <w:rFonts w:ascii="Times New Roman" w:hAnsi="Times New Roman" w:cs="Times New Roman"/>
          <w:i/>
          <w:iCs/>
          <w:sz w:val="22"/>
          <w:szCs w:val="22"/>
        </w:rPr>
        <w:t>PDSCH scheduled with offset larger than or equal to the threshold timeDurationForQCL</w:t>
      </w:r>
      <w:r w:rsidRPr="00B44D24">
        <w:rPr>
          <w:rFonts w:ascii="Times New Roman" w:hAnsi="Times New Roman" w:cs="Times New Roman"/>
          <w:i/>
          <w:iCs/>
          <w:color w:val="212121"/>
          <w:sz w:val="22"/>
          <w:szCs w:val="22"/>
        </w:rPr>
        <w:t xml:space="preserve"> </w:t>
      </w:r>
      <w:r>
        <w:rPr>
          <w:rFonts w:ascii="Times New Roman" w:hAnsi="Times New Roman" w:cs="Times New Roman"/>
          <w:i/>
          <w:iCs/>
          <w:color w:val="212121"/>
          <w:sz w:val="22"/>
          <w:szCs w:val="22"/>
        </w:rPr>
        <w:t>i</w:t>
      </w:r>
      <w:r w:rsidRPr="00B44D24">
        <w:rPr>
          <w:rFonts w:ascii="Times New Roman" w:hAnsi="Times New Roman" w:cs="Times New Roman"/>
          <w:i/>
          <w:iCs/>
          <w:color w:val="212121"/>
          <w:sz w:val="22"/>
          <w:szCs w:val="22"/>
        </w:rPr>
        <w:t>n the same symbols as AP CSI-RS,</w:t>
      </w:r>
    </w:p>
    <w:p w14:paraId="64F615BB" w14:textId="77777777" w:rsidR="007A22FB" w:rsidRPr="00B44D24" w:rsidRDefault="007A22FB" w:rsidP="007A22FB">
      <w:pPr>
        <w:pStyle w:val="aa"/>
        <w:numPr>
          <w:ilvl w:val="1"/>
          <w:numId w:val="21"/>
        </w:numPr>
        <w:spacing w:before="60"/>
        <w:ind w:leftChars="325" w:left="1200" w:firstLineChars="0"/>
        <w:jc w:val="both"/>
        <w:rPr>
          <w:rFonts w:ascii="Times New Roman" w:hAnsi="Times New Roman" w:cs="Times New Roman"/>
          <w:i/>
          <w:iCs/>
          <w:color w:val="212121"/>
          <w:sz w:val="22"/>
          <w:szCs w:val="22"/>
        </w:rPr>
      </w:pPr>
      <w:r>
        <w:rPr>
          <w:rFonts w:ascii="Times New Roman" w:hAnsi="Times New Roman" w:cs="Times New Roman"/>
          <w:i/>
          <w:iCs/>
          <w:color w:val="212121"/>
          <w:sz w:val="22"/>
          <w:szCs w:val="22"/>
        </w:rPr>
        <w:t>T</w:t>
      </w:r>
      <w:r w:rsidRPr="00B44D24">
        <w:rPr>
          <w:rFonts w:ascii="Times New Roman" w:hAnsi="Times New Roman" w:cs="Times New Roman"/>
          <w:i/>
          <w:iCs/>
          <w:color w:val="212121"/>
          <w:sz w:val="22"/>
          <w:szCs w:val="22"/>
        </w:rPr>
        <w:t>he UE applies the QCL-TypeD(s) of the TCI-state(s) of the PDSCH to buffer the symbols of the AP CS-RS.</w:t>
      </w:r>
    </w:p>
    <w:p w14:paraId="4FACA569" w14:textId="77777777" w:rsidR="007A22FB" w:rsidRPr="00B44D24" w:rsidRDefault="007A22FB" w:rsidP="007A22FB">
      <w:pPr>
        <w:numPr>
          <w:ilvl w:val="0"/>
          <w:numId w:val="21"/>
        </w:numPr>
        <w:spacing w:before="60"/>
        <w:ind w:leftChars="150" w:left="780"/>
        <w:jc w:val="both"/>
        <w:rPr>
          <w:rFonts w:eastAsia="宋体"/>
          <w:i/>
          <w:iCs/>
          <w:color w:val="212121"/>
          <w:sz w:val="22"/>
          <w:szCs w:val="22"/>
          <w:lang w:eastAsia="zh-CN"/>
        </w:rPr>
      </w:pPr>
      <w:r w:rsidRPr="00B44D24">
        <w:rPr>
          <w:rFonts w:eastAsia="宋体"/>
          <w:i/>
          <w:iCs/>
          <w:color w:val="212121"/>
          <w:sz w:val="22"/>
          <w:szCs w:val="22"/>
          <w:lang w:eastAsia="zh-CN"/>
        </w:rPr>
        <w:t>Ot</w:t>
      </w:r>
      <w:r>
        <w:rPr>
          <w:rFonts w:eastAsia="宋体"/>
          <w:i/>
          <w:iCs/>
          <w:color w:val="212121"/>
          <w:sz w:val="22"/>
          <w:szCs w:val="22"/>
          <w:lang w:eastAsia="zh-CN"/>
        </w:rPr>
        <w:t>h</w:t>
      </w:r>
      <w:r w:rsidRPr="00B44D24">
        <w:rPr>
          <w:rFonts w:eastAsia="宋体"/>
          <w:i/>
          <w:iCs/>
          <w:color w:val="212121"/>
          <w:sz w:val="22"/>
          <w:szCs w:val="22"/>
          <w:lang w:eastAsia="zh-CN"/>
        </w:rPr>
        <w:t xml:space="preserve">erwise, if there is any CSI-RS with indicated TCI-states or there is no known DL signal </w:t>
      </w:r>
      <w:r>
        <w:rPr>
          <w:rFonts w:eastAsia="宋体"/>
          <w:i/>
          <w:iCs/>
          <w:color w:val="212121"/>
          <w:sz w:val="22"/>
          <w:szCs w:val="22"/>
          <w:lang w:eastAsia="zh-CN"/>
        </w:rPr>
        <w:t>i</w:t>
      </w:r>
      <w:r w:rsidRPr="00B44D24">
        <w:rPr>
          <w:rFonts w:eastAsia="宋体"/>
          <w:i/>
          <w:iCs/>
          <w:color w:val="212121"/>
          <w:sz w:val="22"/>
          <w:szCs w:val="22"/>
          <w:lang w:eastAsia="zh-CN"/>
        </w:rPr>
        <w:t xml:space="preserve">n the </w:t>
      </w:r>
      <w:r>
        <w:rPr>
          <w:rFonts w:eastAsia="宋体"/>
          <w:i/>
          <w:iCs/>
          <w:color w:val="212121"/>
          <w:sz w:val="22"/>
          <w:szCs w:val="22"/>
          <w:lang w:eastAsia="zh-CN"/>
        </w:rPr>
        <w:t xml:space="preserve">same </w:t>
      </w:r>
      <w:r w:rsidRPr="00B44D24">
        <w:rPr>
          <w:rFonts w:eastAsia="宋体"/>
          <w:i/>
          <w:iCs/>
          <w:color w:val="212121"/>
          <w:sz w:val="22"/>
          <w:szCs w:val="22"/>
          <w:lang w:eastAsia="zh-CN"/>
        </w:rPr>
        <w:t>symbols of AP CSI-RS:</w:t>
      </w:r>
    </w:p>
    <w:p w14:paraId="2D529E5D" w14:textId="77777777" w:rsidR="007A22FB" w:rsidRPr="00B44D24" w:rsidRDefault="007A22FB" w:rsidP="007A22FB">
      <w:pPr>
        <w:pStyle w:val="aa"/>
        <w:numPr>
          <w:ilvl w:val="1"/>
          <w:numId w:val="21"/>
        </w:numPr>
        <w:spacing w:before="60"/>
        <w:ind w:leftChars="325" w:left="1200" w:firstLineChars="0"/>
        <w:jc w:val="both"/>
        <w:rPr>
          <w:rFonts w:ascii="Times New Roman" w:hAnsi="Times New Roman" w:cs="Times New Roman"/>
          <w:i/>
          <w:iCs/>
          <w:color w:val="212121"/>
          <w:sz w:val="22"/>
          <w:szCs w:val="22"/>
        </w:rPr>
      </w:pPr>
      <w:r w:rsidRPr="00B44D24">
        <w:rPr>
          <w:rFonts w:ascii="Times New Roman" w:hAnsi="Times New Roman" w:cs="Times New Roman"/>
          <w:i/>
          <w:iCs/>
          <w:color w:val="212121"/>
          <w:sz w:val="22"/>
          <w:szCs w:val="22"/>
        </w:rPr>
        <w:t>The UE apply the QCL-TypeDs of the default TCI-states for PDS</w:t>
      </w:r>
      <w:r>
        <w:rPr>
          <w:rFonts w:ascii="Times New Roman" w:hAnsi="Times New Roman" w:cs="Times New Roman"/>
          <w:i/>
          <w:iCs/>
          <w:color w:val="212121"/>
          <w:sz w:val="22"/>
          <w:szCs w:val="22"/>
        </w:rPr>
        <w:t>C</w:t>
      </w:r>
      <w:r w:rsidRPr="00B44D24">
        <w:rPr>
          <w:rFonts w:ascii="Times New Roman" w:hAnsi="Times New Roman" w:cs="Times New Roman"/>
          <w:i/>
          <w:iCs/>
          <w:color w:val="212121"/>
          <w:sz w:val="22"/>
          <w:szCs w:val="22"/>
        </w:rPr>
        <w:t>H i.e., the two TCI states corresponding to the lowest codepoint among the TCI codepoints containing two different TCI states, to buffer the symbol of AP CSI-RS.</w:t>
      </w:r>
    </w:p>
    <w:p w14:paraId="145D2892" w14:textId="77777777" w:rsidR="007A22FB" w:rsidRPr="004C4345" w:rsidRDefault="007A22FB" w:rsidP="007A22FB">
      <w:pPr>
        <w:spacing w:before="120"/>
        <w:rPr>
          <w:rFonts w:eastAsia="宋体"/>
          <w:b/>
          <w:bCs/>
          <w:color w:val="212121"/>
          <w:sz w:val="22"/>
          <w:szCs w:val="22"/>
          <w:u w:val="single"/>
          <w:lang w:eastAsia="zh-CN"/>
        </w:rPr>
      </w:pPr>
      <w:r w:rsidRPr="004C4345">
        <w:rPr>
          <w:rFonts w:eastAsia="宋体" w:hint="eastAsia"/>
          <w:b/>
          <w:bCs/>
          <w:color w:val="212121"/>
          <w:sz w:val="22"/>
          <w:szCs w:val="22"/>
          <w:u w:val="single"/>
          <w:lang w:eastAsia="zh-CN"/>
        </w:rPr>
        <w:t>P</w:t>
      </w:r>
      <w:r w:rsidRPr="004C4345">
        <w:rPr>
          <w:rFonts w:eastAsia="宋体"/>
          <w:b/>
          <w:bCs/>
          <w:color w:val="212121"/>
          <w:sz w:val="22"/>
          <w:szCs w:val="22"/>
          <w:u w:val="single"/>
          <w:lang w:eastAsia="zh-CN"/>
        </w:rPr>
        <w:t>roposal 2:</w:t>
      </w:r>
    </w:p>
    <w:p w14:paraId="54EA15D8" w14:textId="77777777" w:rsidR="007A22FB" w:rsidRPr="00565DDE" w:rsidRDefault="007A22FB" w:rsidP="007A22FB">
      <w:pPr>
        <w:pStyle w:val="aa"/>
        <w:numPr>
          <w:ilvl w:val="1"/>
          <w:numId w:val="22"/>
        </w:numPr>
        <w:spacing w:before="120"/>
        <w:ind w:leftChars="-25" w:left="360" w:firstLineChars="0"/>
        <w:jc w:val="both"/>
        <w:rPr>
          <w:rFonts w:ascii="Times New Roman" w:hAnsi="Times New Roman" w:cs="Times New Roman"/>
          <w:color w:val="212121"/>
          <w:sz w:val="22"/>
          <w:szCs w:val="22"/>
        </w:rPr>
      </w:pPr>
      <w:r w:rsidRPr="009176FF">
        <w:rPr>
          <w:rFonts w:ascii="Times New Roman" w:hAnsi="Times New Roman" w:cs="Times New Roman"/>
          <w:i/>
          <w:iCs/>
          <w:color w:val="212121"/>
          <w:sz w:val="22"/>
          <w:szCs w:val="22"/>
        </w:rPr>
        <w:t>For AP CSI-RS in single-DCI based M-TRP system, when the scheduling offset AP CSI-RS is less than beamSwitchTiming</w:t>
      </w:r>
      <w:r w:rsidRPr="00565DDE">
        <w:rPr>
          <w:rFonts w:ascii="Times New Roman" w:hAnsi="Times New Roman" w:cs="Times New Roman"/>
          <w:color w:val="212121"/>
          <w:sz w:val="22"/>
          <w:szCs w:val="22"/>
        </w:rPr>
        <w:t xml:space="preserve">, </w:t>
      </w:r>
      <w:r w:rsidRPr="00565DDE">
        <w:rPr>
          <w:rFonts w:ascii="Times New Roman" w:hAnsi="Times New Roman"/>
          <w:color w:val="212121"/>
          <w:sz w:val="22"/>
          <w:szCs w:val="22"/>
        </w:rPr>
        <w:t>the UE can measure the CSI on the AP CSI-RS based on the following</w:t>
      </w:r>
      <w:r w:rsidRPr="00565DDE">
        <w:rPr>
          <w:rFonts w:ascii="Times New Roman" w:hAnsi="Times New Roman" w:hint="eastAsia"/>
          <w:color w:val="212121"/>
          <w:sz w:val="22"/>
          <w:szCs w:val="22"/>
        </w:rPr>
        <w:t>:</w:t>
      </w:r>
    </w:p>
    <w:p w14:paraId="3354F123" w14:textId="77777777" w:rsidR="007A22FB" w:rsidRPr="009176FF" w:rsidRDefault="007A22FB" w:rsidP="007A22FB">
      <w:pPr>
        <w:pStyle w:val="aa"/>
        <w:numPr>
          <w:ilvl w:val="1"/>
          <w:numId w:val="22"/>
        </w:numPr>
        <w:spacing w:before="120"/>
        <w:ind w:firstLineChars="0"/>
        <w:jc w:val="both"/>
        <w:rPr>
          <w:rFonts w:ascii="Times New Roman" w:hAnsi="Times New Roman" w:cs="Times New Roman"/>
          <w:i/>
          <w:iCs/>
          <w:color w:val="212121"/>
          <w:sz w:val="22"/>
          <w:szCs w:val="22"/>
        </w:rPr>
      </w:pPr>
      <w:r w:rsidRPr="009176FF">
        <w:rPr>
          <w:rFonts w:ascii="Times New Roman" w:hAnsi="Times New Roman" w:cs="Times New Roman"/>
          <w:i/>
          <w:iCs/>
          <w:color w:val="212121"/>
          <w:sz w:val="22"/>
          <w:szCs w:val="22"/>
        </w:rPr>
        <w:t xml:space="preserve">If the TCI-state of the indicated AP CSI-RS is the same as one of the default TCI-state(s) for AP CSI-RS buffering, the UE use the AP CSI-RS buffered with the QCL-TypeD of the TCI-state that is same to the indicated TCI-state to measure the CSI; if the TCI-state of the indicated AP CSI-RS is not the same as </w:t>
      </w:r>
      <w:r w:rsidRPr="009176FF">
        <w:rPr>
          <w:rFonts w:ascii="Times New Roman" w:hAnsi="Times New Roman" w:cs="Times New Roman"/>
          <w:i/>
          <w:iCs/>
          <w:color w:val="212121"/>
          <w:sz w:val="22"/>
          <w:szCs w:val="22"/>
        </w:rPr>
        <w:lastRenderedPageBreak/>
        <w:t>any of the default TCI-state(s), the UE uses the AP CSI-RS buffered with the QCL-TypeD of the first default TCI state to measure the CSI.</w:t>
      </w:r>
    </w:p>
    <w:p w14:paraId="5CB3943E" w14:textId="77777777" w:rsidR="007A22FB" w:rsidRPr="009C3B66" w:rsidRDefault="007A22FB" w:rsidP="007A22FB">
      <w:pPr>
        <w:pStyle w:val="aa"/>
        <w:numPr>
          <w:ilvl w:val="0"/>
          <w:numId w:val="36"/>
        </w:numPr>
        <w:spacing w:before="120"/>
        <w:ind w:firstLineChars="0"/>
        <w:jc w:val="both"/>
        <w:rPr>
          <w:rFonts w:ascii="Times New Roman" w:eastAsiaTheme="minorEastAsia" w:hAnsi="Times New Roman" w:cs="Times New Roman"/>
          <w:i/>
          <w:iCs/>
          <w:color w:val="212121"/>
          <w:sz w:val="22"/>
          <w:szCs w:val="22"/>
        </w:rPr>
      </w:pPr>
      <w:r w:rsidRPr="009C3B66">
        <w:rPr>
          <w:rFonts w:ascii="Times New Roman" w:eastAsiaTheme="minorEastAsia" w:hAnsi="Times New Roman" w:cs="Times New Roman"/>
          <w:i/>
          <w:iCs/>
          <w:color w:val="212121"/>
          <w:sz w:val="22"/>
          <w:szCs w:val="22"/>
        </w:rPr>
        <w:t xml:space="preserve">Adopt the following </w:t>
      </w:r>
      <w:r>
        <w:rPr>
          <w:rFonts w:ascii="Times New Roman" w:eastAsiaTheme="minorEastAsia" w:hAnsi="Times New Roman" w:cs="Times New Roman"/>
          <w:i/>
          <w:iCs/>
          <w:color w:val="212121"/>
          <w:sz w:val="22"/>
          <w:szCs w:val="22"/>
        </w:rPr>
        <w:t>TP</w:t>
      </w:r>
      <w:r w:rsidRPr="009C3B66">
        <w:rPr>
          <w:rFonts w:ascii="Times New Roman" w:eastAsiaTheme="minorEastAsia" w:hAnsi="Times New Roman" w:cs="Times New Roman"/>
          <w:i/>
          <w:iCs/>
          <w:color w:val="212121"/>
          <w:sz w:val="22"/>
          <w:szCs w:val="22"/>
        </w:rPr>
        <w:t xml:space="preserve"> in </w:t>
      </w:r>
      <w:r w:rsidRPr="009C3B66">
        <w:rPr>
          <w:rFonts w:ascii="Times New Roman" w:eastAsiaTheme="minorEastAsia" w:hAnsi="Times New Roman" w:cs="Times New Roman"/>
          <w:i/>
          <w:iCs/>
          <w:sz w:val="22"/>
          <w:szCs w:val="22"/>
        </w:rPr>
        <w:t>TS38.214 section 5.2.1.5.1:</w:t>
      </w:r>
    </w:p>
    <w:tbl>
      <w:tblPr>
        <w:tblStyle w:val="af"/>
        <w:tblW w:w="0" w:type="auto"/>
        <w:tblLook w:val="04A0" w:firstRow="1" w:lastRow="0" w:firstColumn="1" w:lastColumn="0" w:noHBand="0" w:noVBand="1"/>
      </w:tblPr>
      <w:tblGrid>
        <w:gridCol w:w="9962"/>
      </w:tblGrid>
      <w:tr w:rsidR="007A22FB" w14:paraId="109440D7" w14:textId="77777777" w:rsidTr="00E83C05">
        <w:tc>
          <w:tcPr>
            <w:tcW w:w="9962" w:type="dxa"/>
          </w:tcPr>
          <w:p w14:paraId="704B0821" w14:textId="77777777" w:rsidR="007A22FB" w:rsidRPr="00CA4ED2" w:rsidRDefault="007A22FB" w:rsidP="00E83C05">
            <w:pPr>
              <w:spacing w:before="0" w:after="0"/>
              <w:jc w:val="both"/>
              <w:textAlignment w:val="baseline"/>
              <w:rPr>
                <w:rFonts w:ascii="宋体" w:eastAsia="宋体" w:hAnsi="宋体" w:cs="宋体"/>
                <w:lang w:eastAsia="zh-CN"/>
              </w:rPr>
            </w:pPr>
            <w:r w:rsidRPr="00CA4ED2">
              <w:rPr>
                <w:rFonts w:ascii="Segoe UI" w:eastAsia="Meiryo UI" w:hAnsi="Segoe UI" w:cs="+mn-cs"/>
                <w:color w:val="000000"/>
                <w:kern w:val="24"/>
                <w:lang w:eastAsia="zh-CN"/>
              </w:rPr>
              <w:t>5.2.1.5.1</w:t>
            </w:r>
            <w:r w:rsidRPr="00CA4ED2">
              <w:rPr>
                <w:rFonts w:ascii="Segoe UI" w:eastAsia="Meiryo UI" w:hAnsi="Segoe UI" w:cs="+mn-cs"/>
                <w:color w:val="000000"/>
                <w:kern w:val="24"/>
                <w:lang w:eastAsia="zh-CN"/>
              </w:rPr>
              <w:tab/>
              <w:t>Aperiodic CSI Reporting/Aperiodic CSI-RS when the triggering PDCCH and the CSI-RS have the same numerology</w:t>
            </w:r>
          </w:p>
          <w:p w14:paraId="0983D2A0" w14:textId="77777777" w:rsidR="007A22FB" w:rsidRPr="00CA4ED2" w:rsidRDefault="007A22FB" w:rsidP="00E83C05">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p w14:paraId="213408B0" w14:textId="77777777" w:rsidR="007A22FB" w:rsidRPr="00CA4ED2" w:rsidRDefault="007A22FB" w:rsidP="00E83C05">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 scheduling offset between the last symbol of the PDCCH carrying the triggering DCI and the first symbol of the aperiodic CSI-RS resources in a </w:t>
            </w:r>
            <w:r w:rsidRPr="00CA4ED2">
              <w:rPr>
                <w:rFonts w:eastAsia="Meiryo UI"/>
                <w:i/>
                <w:iCs/>
                <w:color w:val="000000"/>
                <w:kern w:val="24"/>
                <w:sz w:val="22"/>
                <w:szCs w:val="22"/>
                <w:lang w:eastAsia="zh-CN"/>
              </w:rPr>
              <w:t xml:space="preserve">NZP-CSI-RS-ResourceSet </w:t>
            </w:r>
            <w:r w:rsidRPr="00CA4ED2">
              <w:rPr>
                <w:rFonts w:eastAsia="Meiryo UI"/>
                <w:color w:val="000000"/>
                <w:kern w:val="24"/>
                <w:sz w:val="22"/>
                <w:szCs w:val="22"/>
                <w:lang w:eastAsia="zh-CN"/>
              </w:rPr>
              <w:t xml:space="preserve">configured without higher layer parameter </w:t>
            </w:r>
            <w:r w:rsidRPr="00CA4ED2">
              <w:rPr>
                <w:rFonts w:eastAsia="Meiryo UI"/>
                <w:i/>
                <w:iCs/>
                <w:color w:val="000000"/>
                <w:kern w:val="24"/>
                <w:sz w:val="22"/>
                <w:szCs w:val="22"/>
                <w:lang w:eastAsia="zh-CN"/>
              </w:rPr>
              <w:t>trs-Info</w:t>
            </w:r>
            <w:r w:rsidRPr="00CA4ED2">
              <w:rPr>
                <w:rFonts w:eastAsia="Meiryo UI"/>
                <w:color w:val="000000"/>
                <w:kern w:val="24"/>
                <w:sz w:val="22"/>
                <w:szCs w:val="22"/>
                <w:lang w:eastAsia="zh-CN"/>
              </w:rPr>
              <w:t xml:space="preserve"> is smaller than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as defined in [13, TS 38.306], when the reported value is one of the values of {14, 28, 48}, or is smaller than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of {224, 336}.</w:t>
            </w:r>
          </w:p>
          <w:p w14:paraId="643E0321" w14:textId="77777777" w:rsidR="007A22FB" w:rsidRPr="00CA4ED2" w:rsidRDefault="007A22FB" w:rsidP="00E83C05">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A4ED2">
              <w:rPr>
                <w:rFonts w:eastAsia="Meiryo UI"/>
                <w:i/>
                <w:iCs/>
                <w:color w:val="000000"/>
                <w:kern w:val="24"/>
                <w:sz w:val="22"/>
                <w:szCs w:val="22"/>
                <w:lang w:eastAsia="zh-CN"/>
              </w:rPr>
              <w:t>timeDurationForQCL</w:t>
            </w:r>
            <w:r w:rsidRPr="00CA4ED2">
              <w:rPr>
                <w:rFonts w:eastAsia="Meiryo UI"/>
                <w:color w:val="000000"/>
                <w:kern w:val="24"/>
                <w:sz w:val="22"/>
                <w:szCs w:val="22"/>
                <w:lang w:eastAsia="zh-CN"/>
              </w:rPr>
              <w:t xml:space="preserve">, as defined in [13, TS 38.306], aperiodic CSI-RS scheduled with offset larger than or equal to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when the reported value is one of the values {14,28,48}, aperiodic CSI-RS scheduled with offset larger than or equal to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{224, 336}, periodic CSI-RS, semi-persistent CSI-RS;</w:t>
            </w:r>
          </w:p>
          <w:p w14:paraId="3A0AF5DC" w14:textId="77777777" w:rsidR="007A22FB" w:rsidRPr="00CA4ED2" w:rsidRDefault="007A22FB" w:rsidP="00E83C05">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else, when receiving the aperiodic CSI-RS, the UE applies the QCL assumption used for the CORESET associated with a monitored search space with the lowest </w:t>
            </w:r>
            <w:r w:rsidRPr="00CA4ED2">
              <w:rPr>
                <w:rFonts w:eastAsia="Meiryo UI"/>
                <w:i/>
                <w:iCs/>
                <w:color w:val="000000"/>
                <w:kern w:val="24"/>
                <w:sz w:val="22"/>
                <w:szCs w:val="22"/>
                <w:lang w:eastAsia="zh-CN"/>
              </w:rPr>
              <w:t>controlResourceSetId</w:t>
            </w:r>
            <w:r w:rsidRPr="00CA4ED2">
              <w:rPr>
                <w:rFonts w:eastAsia="Meiryo UI"/>
                <w:color w:val="000000"/>
                <w:kern w:val="24"/>
                <w:sz w:val="22"/>
                <w:szCs w:val="22"/>
                <w:lang w:eastAsia="zh-CN"/>
              </w:rPr>
              <w:t xml:space="preserve"> in the latest slot in which one or more CORESETs within the active BWP of the serving cell are monitored.</w:t>
            </w:r>
          </w:p>
          <w:p w14:paraId="5186CFD7" w14:textId="77777777" w:rsidR="007A22FB" w:rsidRPr="00286A27" w:rsidRDefault="007A22FB" w:rsidP="00E83C05">
            <w:pPr>
              <w:numPr>
                <w:ilvl w:val="0"/>
                <w:numId w:val="10"/>
              </w:numPr>
              <w:spacing w:before="0" w:after="0"/>
              <w:ind w:left="994"/>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 xml:space="preserve">If </w:t>
            </w:r>
            <w:r w:rsidRPr="00286A27">
              <w:rPr>
                <w:color w:val="FF0000"/>
                <w:sz w:val="22"/>
                <w:szCs w:val="22"/>
                <w:u w:val="single"/>
              </w:rPr>
              <w:t>at least one TCI codepoint contains two TCI states for PDSCH</w:t>
            </w:r>
            <w:r w:rsidRPr="00286A27">
              <w:rPr>
                <w:rFonts w:eastAsia="Meiryo UI"/>
                <w:color w:val="FF0000"/>
                <w:kern w:val="24"/>
                <w:sz w:val="22"/>
                <w:szCs w:val="22"/>
                <w:u w:val="single"/>
                <w:lang w:eastAsia="zh-CN"/>
              </w:rPr>
              <w:t xml:space="preserve">, and if the scheduling offset between the last symbol of the PDCCH carrying the triggering DCI and the first symbol of the aperiodic CSI-RS resources in a </w:t>
            </w:r>
            <w:r w:rsidRPr="00286A27">
              <w:rPr>
                <w:rFonts w:eastAsia="Meiryo UI"/>
                <w:i/>
                <w:iCs/>
                <w:color w:val="FF0000"/>
                <w:kern w:val="24"/>
                <w:sz w:val="22"/>
                <w:szCs w:val="22"/>
                <w:u w:val="single"/>
                <w:lang w:eastAsia="zh-CN"/>
              </w:rPr>
              <w:t xml:space="preserve">NZP-CSI-RS-ResourceSet </w:t>
            </w:r>
            <w:r w:rsidRPr="00286A27">
              <w:rPr>
                <w:rFonts w:eastAsia="Meiryo UI"/>
                <w:color w:val="FF0000"/>
                <w:kern w:val="24"/>
                <w:sz w:val="22"/>
                <w:szCs w:val="22"/>
                <w:u w:val="single"/>
                <w:lang w:eastAsia="zh-CN"/>
              </w:rPr>
              <w:t xml:space="preserve">configured without higher layer parameter </w:t>
            </w:r>
            <w:r w:rsidRPr="00286A27">
              <w:rPr>
                <w:rFonts w:eastAsia="Meiryo UI"/>
                <w:i/>
                <w:iCs/>
                <w:color w:val="FF0000"/>
                <w:kern w:val="24"/>
                <w:sz w:val="22"/>
                <w:szCs w:val="22"/>
                <w:u w:val="single"/>
                <w:lang w:eastAsia="zh-CN"/>
              </w:rPr>
              <w:t>trs-Info</w:t>
            </w:r>
            <w:r w:rsidRPr="00286A27">
              <w:rPr>
                <w:rFonts w:eastAsia="Meiryo UI"/>
                <w:color w:val="FF0000"/>
                <w:kern w:val="24"/>
                <w:sz w:val="22"/>
                <w:szCs w:val="22"/>
                <w:u w:val="single"/>
                <w:lang w:eastAsia="zh-CN"/>
              </w:rPr>
              <w:t xml:space="preserve"> is smaller than the UE reported threshold </w:t>
            </w:r>
            <w:r w:rsidRPr="00286A27">
              <w:rPr>
                <w:rFonts w:eastAsia="Meiryo UI"/>
                <w:i/>
                <w:iCs/>
                <w:color w:val="FF0000"/>
                <w:kern w:val="24"/>
                <w:sz w:val="22"/>
                <w:szCs w:val="22"/>
                <w:u w:val="single"/>
                <w:lang w:eastAsia="zh-CN"/>
              </w:rPr>
              <w:t>beamSwitchTiming</w:t>
            </w:r>
            <w:r w:rsidRPr="00286A27">
              <w:rPr>
                <w:rFonts w:eastAsia="Meiryo UI"/>
                <w:color w:val="FF0000"/>
                <w:kern w:val="24"/>
                <w:sz w:val="22"/>
                <w:szCs w:val="22"/>
                <w:u w:val="single"/>
                <w:lang w:eastAsia="zh-CN"/>
              </w:rPr>
              <w:t xml:space="preserve">, as defined in [13, TS 38.306], when the reported value is one of the values of {14, 28, 48}, or is smaller than 48 when the reported value of </w:t>
            </w:r>
            <w:r w:rsidRPr="00286A27">
              <w:rPr>
                <w:rFonts w:eastAsia="Meiryo UI"/>
                <w:i/>
                <w:iCs/>
                <w:color w:val="FF0000"/>
                <w:kern w:val="24"/>
                <w:sz w:val="22"/>
                <w:szCs w:val="22"/>
                <w:u w:val="single"/>
                <w:lang w:eastAsia="zh-CN"/>
              </w:rPr>
              <w:t>beamSwitchTiming</w:t>
            </w:r>
            <w:r w:rsidRPr="00286A27">
              <w:rPr>
                <w:rFonts w:eastAsia="Meiryo UI"/>
                <w:color w:val="FF0000"/>
                <w:kern w:val="24"/>
                <w:sz w:val="22"/>
                <w:szCs w:val="22"/>
                <w:u w:val="single"/>
                <w:lang w:eastAsia="zh-CN"/>
              </w:rPr>
              <w:t xml:space="preserve"> is one of the values of {224, 336}. </w:t>
            </w:r>
          </w:p>
          <w:p w14:paraId="3BE0398E" w14:textId="77777777" w:rsidR="007A22FB" w:rsidRPr="00286A27" w:rsidRDefault="007A22FB" w:rsidP="00E83C05">
            <w:pPr>
              <w:numPr>
                <w:ilvl w:val="0"/>
                <w:numId w:val="10"/>
              </w:numPr>
              <w:spacing w:before="0" w:after="0"/>
              <w:ind w:left="1339"/>
              <w:jc w:val="both"/>
              <w:textAlignment w:val="baseline"/>
              <w:rPr>
                <w:rFonts w:ascii="宋体" w:eastAsia="宋体" w:hAnsi="宋体" w:cs="宋体"/>
                <w:sz w:val="22"/>
                <w:szCs w:val="22"/>
                <w:lang w:eastAsia="zh-CN"/>
              </w:rPr>
            </w:pPr>
            <w:r w:rsidRPr="00286A27">
              <w:rPr>
                <w:rFonts w:eastAsiaTheme="minorEastAsia"/>
                <w:color w:val="FF0000"/>
                <w:kern w:val="24"/>
                <w:sz w:val="22"/>
                <w:szCs w:val="22"/>
                <w:u w:val="single"/>
                <w:lang w:eastAsia="zh-CN"/>
              </w:rPr>
              <w:t>I</w:t>
            </w:r>
            <w:r w:rsidRPr="00286A27">
              <w:rPr>
                <w:rFonts w:eastAsia="Meiryo UI"/>
                <w:color w:val="FF0000"/>
                <w:kern w:val="24"/>
                <w:sz w:val="22"/>
                <w:szCs w:val="22"/>
                <w:u w:val="single"/>
                <w:lang w:eastAsia="zh-CN"/>
              </w:rPr>
              <w:t xml:space="preserve">f there is PDSCH scheduled with offset larger than or equal to the threshold </w:t>
            </w:r>
            <w:r w:rsidRPr="00286A27">
              <w:rPr>
                <w:rFonts w:eastAsia="Meiryo UI"/>
                <w:i/>
                <w:iCs/>
                <w:color w:val="FF0000"/>
                <w:kern w:val="24"/>
                <w:sz w:val="22"/>
                <w:szCs w:val="22"/>
                <w:u w:val="single"/>
                <w:lang w:eastAsia="zh-CN"/>
              </w:rPr>
              <w:t xml:space="preserve">timeDurationForQCL </w:t>
            </w:r>
            <w:r w:rsidRPr="00286A27">
              <w:rPr>
                <w:rFonts w:eastAsia="Meiryo UI"/>
                <w:color w:val="FF0000"/>
                <w:kern w:val="24"/>
                <w:sz w:val="22"/>
                <w:szCs w:val="22"/>
                <w:u w:val="single"/>
                <w:lang w:eastAsia="zh-CN"/>
              </w:rPr>
              <w:t xml:space="preserve">in the same symbols as the CSI-RS, </w:t>
            </w:r>
          </w:p>
          <w:p w14:paraId="240CDD3F" w14:textId="77777777" w:rsidR="007A22FB" w:rsidRPr="00286A27" w:rsidRDefault="007A22FB" w:rsidP="00E83C05">
            <w:pPr>
              <w:numPr>
                <w:ilvl w:val="2"/>
                <w:numId w:val="10"/>
              </w:numPr>
              <w:spacing w:before="0" w:after="0"/>
              <w:jc w:val="both"/>
              <w:textAlignment w:val="baseline"/>
              <w:rPr>
                <w:rFonts w:ascii="宋体" w:eastAsia="宋体" w:hAnsi="宋体" w:cs="宋体"/>
                <w:sz w:val="22"/>
                <w:szCs w:val="22"/>
                <w:lang w:eastAsia="zh-CN"/>
              </w:rPr>
            </w:pPr>
            <w:r w:rsidRPr="00286A27">
              <w:rPr>
                <w:rFonts w:eastAsiaTheme="minorEastAsia"/>
                <w:color w:val="FF0000"/>
                <w:kern w:val="24"/>
                <w:sz w:val="22"/>
                <w:szCs w:val="22"/>
                <w:u w:val="single"/>
                <w:lang w:eastAsia="zh-CN"/>
              </w:rPr>
              <w:t>If the TCI state of the aperiodic CSI-RS is the same as one of the indicated TCI state</w:t>
            </w:r>
            <w:r>
              <w:rPr>
                <w:rFonts w:eastAsiaTheme="minorEastAsia"/>
                <w:color w:val="FF0000"/>
                <w:kern w:val="24"/>
                <w:sz w:val="22"/>
                <w:szCs w:val="22"/>
                <w:u w:val="single"/>
                <w:lang w:eastAsia="zh-CN"/>
              </w:rPr>
              <w:t>(</w:t>
            </w:r>
            <w:r w:rsidRPr="00286A27">
              <w:rPr>
                <w:rFonts w:eastAsiaTheme="minorEastAsia"/>
                <w:color w:val="FF0000"/>
                <w:kern w:val="24"/>
                <w:sz w:val="22"/>
                <w:szCs w:val="22"/>
                <w:u w:val="single"/>
                <w:lang w:eastAsia="zh-CN"/>
              </w:rPr>
              <w:t>s</w:t>
            </w:r>
            <w:r>
              <w:rPr>
                <w:rFonts w:eastAsiaTheme="minorEastAsia"/>
                <w:color w:val="FF0000"/>
                <w:kern w:val="24"/>
                <w:sz w:val="22"/>
                <w:szCs w:val="22"/>
                <w:u w:val="single"/>
                <w:lang w:eastAsia="zh-CN"/>
              </w:rPr>
              <w:t>)</w:t>
            </w:r>
            <w:r w:rsidRPr="00286A27">
              <w:rPr>
                <w:rFonts w:eastAsiaTheme="minorEastAsia"/>
                <w:color w:val="FF0000"/>
                <w:kern w:val="24"/>
                <w:sz w:val="22"/>
                <w:szCs w:val="22"/>
                <w:u w:val="single"/>
                <w:lang w:eastAsia="zh-CN"/>
              </w:rPr>
              <w:t xml:space="preserve"> of PDSCH, </w:t>
            </w:r>
            <w:r w:rsidRPr="00286A27">
              <w:rPr>
                <w:rFonts w:eastAsia="Meiryo UI"/>
                <w:color w:val="FF0000"/>
                <w:kern w:val="24"/>
                <w:sz w:val="22"/>
                <w:szCs w:val="22"/>
                <w:u w:val="single"/>
                <w:lang w:eastAsia="zh-CN"/>
              </w:rPr>
              <w:t>the UE applies the QCL assumption</w:t>
            </w:r>
            <w:r>
              <w:rPr>
                <w:rFonts w:eastAsia="Meiryo UI"/>
                <w:color w:val="FF0000"/>
                <w:kern w:val="24"/>
                <w:sz w:val="22"/>
                <w:szCs w:val="22"/>
                <w:u w:val="single"/>
                <w:lang w:eastAsia="zh-CN"/>
              </w:rPr>
              <w:t xml:space="preserve"> associated with</w:t>
            </w:r>
            <w:r w:rsidRPr="00286A27">
              <w:rPr>
                <w:rFonts w:eastAsia="Meiryo UI"/>
                <w:color w:val="FF0000"/>
                <w:kern w:val="24"/>
                <w:sz w:val="22"/>
                <w:szCs w:val="22"/>
                <w:u w:val="single"/>
                <w:lang w:eastAsia="zh-CN"/>
              </w:rPr>
              <w:t xml:space="preserve"> the </w:t>
            </w:r>
            <w:r>
              <w:rPr>
                <w:rFonts w:eastAsia="Meiryo UI"/>
                <w:color w:val="FF0000"/>
                <w:kern w:val="24"/>
                <w:sz w:val="22"/>
                <w:szCs w:val="22"/>
                <w:u w:val="single"/>
                <w:lang w:eastAsia="zh-CN"/>
              </w:rPr>
              <w:t xml:space="preserve">indicated </w:t>
            </w:r>
            <w:r w:rsidRPr="00286A27">
              <w:rPr>
                <w:rFonts w:eastAsia="Meiryo UI"/>
                <w:color w:val="FF0000"/>
                <w:kern w:val="24"/>
                <w:sz w:val="22"/>
                <w:szCs w:val="22"/>
                <w:u w:val="single"/>
                <w:lang w:eastAsia="zh-CN"/>
              </w:rPr>
              <w:t>TCI state</w:t>
            </w:r>
            <w:r>
              <w:rPr>
                <w:rFonts w:eastAsia="Meiryo UI"/>
                <w:color w:val="FF0000"/>
                <w:kern w:val="24"/>
                <w:sz w:val="22"/>
                <w:szCs w:val="22"/>
                <w:u w:val="single"/>
                <w:lang w:eastAsia="zh-CN"/>
              </w:rPr>
              <w:t xml:space="preserve"> of PDSCH</w:t>
            </w:r>
            <w:r w:rsidRPr="00286A27">
              <w:rPr>
                <w:rFonts w:eastAsia="Meiryo UI"/>
                <w:color w:val="FF0000"/>
                <w:kern w:val="24"/>
                <w:sz w:val="22"/>
                <w:szCs w:val="22"/>
                <w:u w:val="single"/>
                <w:lang w:eastAsia="zh-CN"/>
              </w:rPr>
              <w:t xml:space="preserve"> which is the same as the TCI state of the aperiodic CSI-RS when receiving the aperiodic CSI-RS.</w:t>
            </w:r>
          </w:p>
          <w:p w14:paraId="1C907981" w14:textId="77777777" w:rsidR="007A22FB" w:rsidRPr="00286A27" w:rsidRDefault="007A22FB" w:rsidP="00E83C05">
            <w:pPr>
              <w:numPr>
                <w:ilvl w:val="2"/>
                <w:numId w:val="10"/>
              </w:numPr>
              <w:spacing w:before="0" w:after="0"/>
              <w:jc w:val="both"/>
              <w:textAlignment w:val="baseline"/>
              <w:rPr>
                <w:rFonts w:ascii="宋体" w:eastAsia="宋体" w:hAnsi="宋体" w:cs="宋体"/>
                <w:sz w:val="22"/>
                <w:szCs w:val="22"/>
                <w:lang w:eastAsia="zh-CN"/>
              </w:rPr>
            </w:pPr>
            <w:r w:rsidRPr="00286A27">
              <w:rPr>
                <w:rFonts w:eastAsiaTheme="minorEastAsia"/>
                <w:color w:val="FF0000"/>
                <w:kern w:val="24"/>
                <w:sz w:val="22"/>
                <w:szCs w:val="22"/>
                <w:u w:val="single"/>
                <w:lang w:eastAsia="zh-CN"/>
              </w:rPr>
              <w:t xml:space="preserve">Otherwise, </w:t>
            </w:r>
            <w:r w:rsidRPr="00286A27">
              <w:rPr>
                <w:rFonts w:eastAsia="Meiryo UI"/>
                <w:color w:val="FF0000"/>
                <w:kern w:val="24"/>
                <w:sz w:val="22"/>
                <w:szCs w:val="22"/>
                <w:u w:val="single"/>
                <w:lang w:eastAsia="zh-CN"/>
              </w:rPr>
              <w:t xml:space="preserve">the UE applies the QCL assumption </w:t>
            </w:r>
            <w:r>
              <w:rPr>
                <w:rFonts w:eastAsia="Meiryo UI"/>
                <w:color w:val="FF0000"/>
                <w:kern w:val="24"/>
                <w:sz w:val="22"/>
                <w:szCs w:val="22"/>
                <w:u w:val="single"/>
                <w:lang w:eastAsia="zh-CN"/>
              </w:rPr>
              <w:t xml:space="preserve">associated with the first indicated </w:t>
            </w:r>
            <w:r w:rsidRPr="00286A27">
              <w:rPr>
                <w:rFonts w:eastAsia="Meiryo UI"/>
                <w:color w:val="FF0000"/>
                <w:kern w:val="24"/>
                <w:sz w:val="22"/>
                <w:szCs w:val="22"/>
                <w:u w:val="single"/>
                <w:lang w:eastAsia="zh-CN"/>
              </w:rPr>
              <w:t>TCI</w:t>
            </w:r>
            <w:r>
              <w:rPr>
                <w:rFonts w:eastAsia="Meiryo UI"/>
                <w:color w:val="FF0000"/>
                <w:kern w:val="24"/>
                <w:sz w:val="22"/>
                <w:szCs w:val="22"/>
                <w:u w:val="single"/>
                <w:lang w:eastAsia="zh-CN"/>
              </w:rPr>
              <w:t xml:space="preserve"> of PDSCH</w:t>
            </w:r>
            <w:r w:rsidRPr="00286A27">
              <w:rPr>
                <w:rFonts w:eastAsia="Meiryo UI"/>
                <w:color w:val="FF0000"/>
                <w:kern w:val="24"/>
                <w:sz w:val="22"/>
                <w:szCs w:val="22"/>
                <w:u w:val="single"/>
                <w:lang w:eastAsia="zh-CN"/>
              </w:rPr>
              <w:t xml:space="preserve"> when receiving the aperiodic CSI-RS.</w:t>
            </w:r>
          </w:p>
          <w:p w14:paraId="6D920581" w14:textId="77777777" w:rsidR="007A22FB" w:rsidRPr="00286A27" w:rsidRDefault="007A22FB" w:rsidP="00E83C05">
            <w:pPr>
              <w:numPr>
                <w:ilvl w:val="0"/>
                <w:numId w:val="10"/>
              </w:numPr>
              <w:spacing w:before="0" w:after="0"/>
              <w:ind w:left="1339"/>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 xml:space="preserve">Otherwise, when receiving the aperiodic CSI-RS, </w:t>
            </w:r>
          </w:p>
          <w:p w14:paraId="15EA162F" w14:textId="77777777" w:rsidR="007A22FB" w:rsidRPr="00286A27" w:rsidRDefault="007A22FB" w:rsidP="00E83C05">
            <w:pPr>
              <w:numPr>
                <w:ilvl w:val="2"/>
                <w:numId w:val="10"/>
              </w:numPr>
              <w:spacing w:before="0" w:after="0"/>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If the TCI state of the aperiodic CSI-RS is the same as one of the TCI states corresponding to the lowest codepoint among the TCI codepoints containing two different TCI states, the UE applies the QCL assumption</w:t>
            </w:r>
            <w:r>
              <w:rPr>
                <w:rFonts w:eastAsia="Meiryo UI"/>
                <w:color w:val="FF0000"/>
                <w:kern w:val="24"/>
                <w:sz w:val="22"/>
                <w:szCs w:val="22"/>
                <w:u w:val="single"/>
                <w:lang w:eastAsia="zh-CN"/>
              </w:rPr>
              <w:t xml:space="preserve"> associated with</w:t>
            </w:r>
            <w:r w:rsidRPr="00286A27">
              <w:rPr>
                <w:rFonts w:eastAsia="Meiryo UI"/>
                <w:color w:val="FF0000"/>
                <w:kern w:val="24"/>
                <w:sz w:val="22"/>
                <w:szCs w:val="22"/>
                <w:u w:val="single"/>
                <w:lang w:eastAsia="zh-CN"/>
              </w:rPr>
              <w:t xml:space="preserve"> the TCI state which is the same as the TCI state of the aperiodic CSI-RS among the two TCI states corresponding to the lowest codepoint among the TCI codepoints containing two different TCI states.</w:t>
            </w:r>
          </w:p>
          <w:p w14:paraId="5061C757" w14:textId="77777777" w:rsidR="007A22FB" w:rsidRPr="00286A27" w:rsidRDefault="007A22FB" w:rsidP="00E83C05">
            <w:pPr>
              <w:numPr>
                <w:ilvl w:val="2"/>
                <w:numId w:val="10"/>
              </w:numPr>
              <w:spacing w:before="0" w:after="0"/>
              <w:jc w:val="both"/>
              <w:textAlignment w:val="baseline"/>
              <w:rPr>
                <w:rFonts w:ascii="宋体" w:eastAsia="宋体" w:hAnsi="宋体" w:cs="宋体"/>
                <w:sz w:val="22"/>
                <w:szCs w:val="22"/>
                <w:lang w:eastAsia="zh-CN"/>
              </w:rPr>
            </w:pPr>
            <w:r w:rsidRPr="00286A27">
              <w:rPr>
                <w:rFonts w:eastAsia="Meiryo UI"/>
                <w:color w:val="FF0000"/>
                <w:kern w:val="24"/>
                <w:sz w:val="22"/>
                <w:szCs w:val="22"/>
                <w:u w:val="single"/>
                <w:lang w:eastAsia="zh-CN"/>
              </w:rPr>
              <w:t xml:space="preserve">Otherwise, the UE applies the QCL assumption </w:t>
            </w:r>
            <w:r>
              <w:rPr>
                <w:rFonts w:eastAsia="Meiryo UI"/>
                <w:color w:val="FF0000"/>
                <w:kern w:val="24"/>
                <w:sz w:val="22"/>
                <w:szCs w:val="22"/>
                <w:u w:val="single"/>
                <w:lang w:eastAsia="zh-CN"/>
              </w:rPr>
              <w:t xml:space="preserve">associated with </w:t>
            </w:r>
            <w:r w:rsidRPr="00286A27">
              <w:rPr>
                <w:rFonts w:eastAsia="Meiryo UI"/>
                <w:color w:val="FF0000"/>
                <w:kern w:val="24"/>
                <w:sz w:val="22"/>
                <w:szCs w:val="22"/>
                <w:u w:val="single"/>
                <w:lang w:eastAsia="zh-CN"/>
              </w:rPr>
              <w:t>the first TCI state among the two TCI states corresponding to the lowest codepoint among the TCI codepoints containing two different TCI states.</w:t>
            </w:r>
          </w:p>
          <w:p w14:paraId="52292C45" w14:textId="77777777" w:rsidR="007A22FB" w:rsidRDefault="007A22FB" w:rsidP="00E83C05">
            <w:pPr>
              <w:spacing w:before="120"/>
              <w:jc w:val="center"/>
              <w:rPr>
                <w:rFonts w:eastAsiaTheme="minorEastAsia"/>
                <w:color w:val="212121"/>
                <w:sz w:val="22"/>
                <w:szCs w:val="22"/>
              </w:rPr>
            </w:pPr>
            <w:r w:rsidRPr="00CA4ED2">
              <w:rPr>
                <w:rFonts w:ascii="Segoe UI" w:eastAsia="Meiryo UI" w:hAnsi="Segoe UI" w:cs="+mn-cs"/>
                <w:color w:val="FF0000"/>
                <w:kern w:val="24"/>
                <w:sz w:val="22"/>
                <w:szCs w:val="22"/>
                <w:lang w:eastAsia="zh-CN"/>
              </w:rPr>
              <w:t>&lt;Unchanged part</w:t>
            </w:r>
            <w:r>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tc>
      </w:tr>
    </w:tbl>
    <w:p w14:paraId="0D2469A1" w14:textId="77777777" w:rsidR="007A22FB" w:rsidRPr="0092366B" w:rsidRDefault="007A22FB" w:rsidP="007A22FB">
      <w:pPr>
        <w:jc w:val="both"/>
        <w:rPr>
          <w:rFonts w:eastAsiaTheme="minorEastAsia"/>
          <w:b/>
          <w:bCs/>
          <w:color w:val="000000"/>
          <w:sz w:val="22"/>
          <w:szCs w:val="22"/>
          <w:u w:val="single"/>
          <w:lang w:eastAsia="zh-CN"/>
        </w:rPr>
      </w:pPr>
      <w:r w:rsidRPr="0092366B">
        <w:rPr>
          <w:rFonts w:eastAsiaTheme="minorEastAsia" w:hint="eastAsia"/>
          <w:b/>
          <w:bCs/>
          <w:color w:val="000000"/>
          <w:sz w:val="22"/>
          <w:szCs w:val="22"/>
          <w:u w:val="single"/>
          <w:lang w:eastAsia="zh-CN"/>
        </w:rPr>
        <w:t>P</w:t>
      </w:r>
      <w:r w:rsidRPr="0092366B">
        <w:rPr>
          <w:rFonts w:eastAsiaTheme="minorEastAsia"/>
          <w:b/>
          <w:bCs/>
          <w:color w:val="000000"/>
          <w:sz w:val="22"/>
          <w:szCs w:val="22"/>
          <w:u w:val="single"/>
          <w:lang w:eastAsia="zh-CN"/>
        </w:rPr>
        <w:t xml:space="preserve">roposal </w:t>
      </w:r>
      <w:r>
        <w:rPr>
          <w:rFonts w:eastAsiaTheme="minorEastAsia"/>
          <w:b/>
          <w:bCs/>
          <w:color w:val="000000"/>
          <w:sz w:val="22"/>
          <w:szCs w:val="22"/>
          <w:u w:val="single"/>
          <w:lang w:eastAsia="zh-CN"/>
        </w:rPr>
        <w:t>3</w:t>
      </w:r>
      <w:r w:rsidRPr="0092366B">
        <w:rPr>
          <w:rFonts w:eastAsiaTheme="minorEastAsia"/>
          <w:b/>
          <w:bCs/>
          <w:color w:val="000000"/>
          <w:sz w:val="22"/>
          <w:szCs w:val="22"/>
          <w:u w:val="single"/>
          <w:lang w:eastAsia="zh-CN"/>
        </w:rPr>
        <w:t>:</w:t>
      </w:r>
    </w:p>
    <w:p w14:paraId="48F50746" w14:textId="77777777" w:rsidR="007A22FB" w:rsidRPr="0092366B" w:rsidRDefault="007A22FB" w:rsidP="007A22FB">
      <w:pPr>
        <w:pStyle w:val="aa"/>
        <w:numPr>
          <w:ilvl w:val="0"/>
          <w:numId w:val="9"/>
        </w:numPr>
        <w:ind w:firstLineChars="0"/>
        <w:jc w:val="both"/>
        <w:rPr>
          <w:rFonts w:ascii="Times New Roman" w:eastAsiaTheme="minorEastAsia" w:hAnsi="Times New Roman" w:cs="Times New Roman"/>
          <w:i/>
          <w:iCs/>
          <w:color w:val="000000"/>
          <w:sz w:val="22"/>
          <w:szCs w:val="22"/>
        </w:rPr>
      </w:pPr>
      <w:r w:rsidRPr="0092366B">
        <w:rPr>
          <w:rFonts w:ascii="Times New Roman" w:eastAsiaTheme="minorEastAsia" w:hAnsi="Times New Roman" w:cs="Times New Roman"/>
          <w:i/>
          <w:iCs/>
          <w:color w:val="000000"/>
          <w:sz w:val="22"/>
          <w:szCs w:val="22"/>
        </w:rPr>
        <w:t>Adopt the following TP in TS38.213 section 9.2.3:</w:t>
      </w:r>
    </w:p>
    <w:tbl>
      <w:tblPr>
        <w:tblStyle w:val="af"/>
        <w:tblW w:w="0" w:type="auto"/>
        <w:tblLook w:val="04A0" w:firstRow="1" w:lastRow="0" w:firstColumn="1" w:lastColumn="0" w:noHBand="0" w:noVBand="1"/>
      </w:tblPr>
      <w:tblGrid>
        <w:gridCol w:w="9962"/>
      </w:tblGrid>
      <w:tr w:rsidR="007A22FB" w14:paraId="4229C0CE" w14:textId="77777777" w:rsidTr="00E83C05">
        <w:tc>
          <w:tcPr>
            <w:tcW w:w="9962" w:type="dxa"/>
          </w:tcPr>
          <w:p w14:paraId="7B24F4B3" w14:textId="77777777" w:rsidR="007A22FB" w:rsidRPr="008B5B8F" w:rsidRDefault="007A22FB" w:rsidP="00E83C05">
            <w:pPr>
              <w:rPr>
                <w:rFonts w:ascii="Segoe UI" w:eastAsia="Meiryo UI" w:hAnsi="Segoe UI" w:cs="+mn-cs"/>
                <w:color w:val="000000"/>
                <w:kern w:val="24"/>
                <w:lang w:val="en-GB" w:eastAsia="zh-CN"/>
              </w:rPr>
            </w:pPr>
            <w:r w:rsidRPr="008B5B8F">
              <w:rPr>
                <w:rFonts w:ascii="Segoe UI" w:eastAsia="Meiryo UI" w:hAnsi="Segoe UI" w:cs="+mn-cs"/>
                <w:color w:val="000000"/>
                <w:kern w:val="24"/>
                <w:lang w:val="en-GB" w:eastAsia="zh-CN"/>
              </w:rPr>
              <w:lastRenderedPageBreak/>
              <w:t>9.2.3</w:t>
            </w:r>
            <w:r w:rsidRPr="008B5B8F">
              <w:rPr>
                <w:rFonts w:ascii="Segoe UI" w:eastAsia="Meiryo UI" w:hAnsi="Segoe UI" w:cs="+mn-cs"/>
                <w:color w:val="000000"/>
                <w:kern w:val="24"/>
                <w:lang w:val="en-GB" w:eastAsia="zh-CN"/>
              </w:rPr>
              <w:tab/>
              <w:t>UE procedure for reporting HARQ-ACK</w:t>
            </w:r>
          </w:p>
          <w:p w14:paraId="53CC62EC" w14:textId="77777777" w:rsidR="007A22FB" w:rsidRDefault="007A22FB" w:rsidP="00E83C05">
            <w:pPr>
              <w:spacing w:before="0" w:after="180"/>
              <w:jc w:val="center"/>
              <w:rPr>
                <w:rFonts w:eastAsia="等线"/>
                <w:sz w:val="20"/>
                <w:szCs w:val="20"/>
              </w:rPr>
            </w:pPr>
            <w:r w:rsidRPr="00196C3B">
              <w:rPr>
                <w:rFonts w:ascii="Segoe UI" w:eastAsia="Meiryo UI" w:hAnsi="Segoe UI" w:cs="+mn-cs"/>
                <w:color w:val="FF0000"/>
                <w:kern w:val="24"/>
                <w:sz w:val="22"/>
                <w:szCs w:val="22"/>
              </w:rPr>
              <w:t>&lt; Unchanged parts are omitted &gt;</w:t>
            </w:r>
          </w:p>
          <w:p w14:paraId="62FBE727" w14:textId="77777777" w:rsidR="007A22FB" w:rsidRPr="004210E9" w:rsidRDefault="007A22FB" w:rsidP="00E83C05">
            <w:pPr>
              <w:spacing w:before="0"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ja-JP"/>
              </w:rPr>
              <w:drawing>
                <wp:inline distT="0" distB="0" distL="0" distR="0" wp14:anchorId="56D665F1" wp14:editId="7A11B6D9">
                  <wp:extent cx="28575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74DFA0D3" w14:textId="77777777" w:rsidR="007A22FB" w:rsidRPr="00A010FA" w:rsidRDefault="007A22FB" w:rsidP="00E83C05">
            <w:pPr>
              <w:spacing w:before="0" w:after="180"/>
              <w:jc w:val="center"/>
              <w:rPr>
                <w:rFonts w:eastAsia="等线"/>
                <w:sz w:val="20"/>
                <w:szCs w:val="20"/>
                <w:lang w:val="en-GB"/>
              </w:rPr>
            </w:pPr>
            <w:r w:rsidRPr="00196C3B">
              <w:rPr>
                <w:rFonts w:ascii="Segoe UI" w:eastAsia="Meiryo UI" w:hAnsi="Segoe UI" w:cs="+mn-cs"/>
                <w:color w:val="FF0000"/>
                <w:kern w:val="24"/>
                <w:sz w:val="22"/>
                <w:szCs w:val="22"/>
              </w:rPr>
              <w:t>&lt; Unchanged parts are omitted &gt;</w:t>
            </w:r>
          </w:p>
        </w:tc>
      </w:tr>
    </w:tbl>
    <w:p w14:paraId="64857BBA" w14:textId="77777777" w:rsidR="000A6F86" w:rsidRPr="00E705EF" w:rsidRDefault="000A6F86" w:rsidP="000A6F86">
      <w:pPr>
        <w:spacing w:before="0"/>
        <w:contextualSpacing/>
        <w:jc w:val="both"/>
        <w:rPr>
          <w:rFonts w:eastAsiaTheme="minorEastAsia"/>
          <w:b/>
          <w:sz w:val="22"/>
          <w:szCs w:val="22"/>
          <w:u w:val="single"/>
          <w:lang w:eastAsia="zh-CN"/>
        </w:rPr>
      </w:pPr>
      <w:r w:rsidRPr="00E705EF">
        <w:rPr>
          <w:rFonts w:eastAsiaTheme="minorEastAsia"/>
          <w:b/>
          <w:sz w:val="22"/>
          <w:szCs w:val="22"/>
          <w:u w:val="single"/>
          <w:lang w:eastAsia="zh-CN"/>
        </w:rPr>
        <w:t xml:space="preserve">Proposal </w:t>
      </w:r>
      <w:r>
        <w:rPr>
          <w:rFonts w:eastAsiaTheme="minorEastAsia"/>
          <w:b/>
          <w:sz w:val="22"/>
          <w:szCs w:val="22"/>
          <w:u w:val="single"/>
          <w:lang w:eastAsia="zh-CN"/>
        </w:rPr>
        <w:t>4</w:t>
      </w:r>
      <w:r w:rsidRPr="00E705EF">
        <w:rPr>
          <w:rFonts w:eastAsiaTheme="minorEastAsia"/>
          <w:b/>
          <w:sz w:val="22"/>
          <w:szCs w:val="22"/>
          <w:u w:val="single"/>
          <w:lang w:eastAsia="zh-CN"/>
        </w:rPr>
        <w:t>:</w:t>
      </w:r>
    </w:p>
    <w:p w14:paraId="6FE88CD2" w14:textId="77777777" w:rsidR="000A6F86" w:rsidRPr="000375E0" w:rsidRDefault="000A6F86" w:rsidP="000A6F86">
      <w:pPr>
        <w:pStyle w:val="aa"/>
        <w:numPr>
          <w:ilvl w:val="0"/>
          <w:numId w:val="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For radio link RS determination for multi-PDCCH based multi-TRP/panel transmission, a</w:t>
      </w:r>
      <w:r w:rsidRPr="000375E0">
        <w:rPr>
          <w:rFonts w:ascii="Times New Roman" w:eastAsiaTheme="minorEastAsia" w:hAnsi="Times New Roman" w:cs="Times New Roman"/>
          <w:i/>
          <w:sz w:val="22"/>
          <w:szCs w:val="22"/>
        </w:rPr>
        <w:t>dopt the following TP in TS38.21</w:t>
      </w:r>
      <w:r>
        <w:rPr>
          <w:rFonts w:ascii="Times New Roman" w:eastAsiaTheme="minorEastAsia" w:hAnsi="Times New Roman" w:cs="Times New Roman"/>
          <w:i/>
          <w:sz w:val="22"/>
          <w:szCs w:val="22"/>
        </w:rPr>
        <w:t>3</w:t>
      </w:r>
      <w:r w:rsidRPr="000375E0">
        <w:rPr>
          <w:rFonts w:ascii="Times New Roman" w:eastAsiaTheme="minorEastAsia" w:hAnsi="Times New Roman" w:cs="Times New Roman"/>
          <w:i/>
          <w:sz w:val="22"/>
          <w:szCs w:val="22"/>
        </w:rPr>
        <w:t xml:space="preserve"> section 5: </w:t>
      </w:r>
    </w:p>
    <w:tbl>
      <w:tblPr>
        <w:tblStyle w:val="af"/>
        <w:tblW w:w="0" w:type="auto"/>
        <w:tblLook w:val="04A0" w:firstRow="1" w:lastRow="0" w:firstColumn="1" w:lastColumn="0" w:noHBand="0" w:noVBand="1"/>
      </w:tblPr>
      <w:tblGrid>
        <w:gridCol w:w="9962"/>
      </w:tblGrid>
      <w:tr w:rsidR="000A6F86" w14:paraId="4D3943B0" w14:textId="77777777" w:rsidTr="00E83C05">
        <w:tc>
          <w:tcPr>
            <w:tcW w:w="9962" w:type="dxa"/>
          </w:tcPr>
          <w:p w14:paraId="476F56F7" w14:textId="77777777" w:rsidR="000A6F86" w:rsidRDefault="000A6F86" w:rsidP="00E83C05">
            <w:pPr>
              <w:rPr>
                <w:rFonts w:ascii="Arial" w:hAnsi="Arial" w:cs="Arial"/>
                <w:sz w:val="28"/>
                <w:szCs w:val="28"/>
              </w:rPr>
            </w:pPr>
            <w:r w:rsidRPr="00F80982">
              <w:rPr>
                <w:rFonts w:ascii="Arial" w:hAnsi="Arial" w:cs="Arial"/>
                <w:sz w:val="28"/>
                <w:szCs w:val="28"/>
              </w:rPr>
              <w:t>5</w:t>
            </w:r>
            <w:r>
              <w:rPr>
                <w:rFonts w:ascii="Arial" w:hAnsi="Arial" w:cs="Arial"/>
                <w:sz w:val="28"/>
                <w:szCs w:val="28"/>
              </w:rPr>
              <w:t xml:space="preserve"> </w:t>
            </w:r>
            <w:r w:rsidRPr="00F80982">
              <w:rPr>
                <w:rFonts w:ascii="Arial" w:hAnsi="Arial" w:cs="Arial"/>
                <w:sz w:val="28"/>
                <w:szCs w:val="28"/>
              </w:rPr>
              <w:t>Radio link monitoring</w:t>
            </w:r>
          </w:p>
          <w:p w14:paraId="1568132E" w14:textId="77777777" w:rsidR="000A6F86" w:rsidRPr="00F80982" w:rsidRDefault="000A6F86" w:rsidP="00E83C05">
            <w:pPr>
              <w:jc w:val="center"/>
              <w:rPr>
                <w:rFonts w:ascii="Arial" w:hAnsi="Arial" w:cs="Arial"/>
                <w:sz w:val="28"/>
                <w:szCs w:val="28"/>
              </w:rPr>
            </w:pPr>
            <w:r w:rsidRPr="00196C3B">
              <w:rPr>
                <w:rFonts w:ascii="Segoe UI" w:eastAsia="Meiryo UI" w:hAnsi="Segoe UI" w:cs="+mn-cs"/>
                <w:color w:val="FF0000"/>
                <w:kern w:val="24"/>
                <w:sz w:val="22"/>
                <w:szCs w:val="22"/>
              </w:rPr>
              <w:t>&lt; Unchanged parts are omitted &gt;</w:t>
            </w:r>
          </w:p>
          <w:p w14:paraId="54B49032" w14:textId="77777777" w:rsidR="000A6F86" w:rsidRPr="002F515B" w:rsidRDefault="000A6F86" w:rsidP="00E83C05">
            <w:pPr>
              <w:jc w:val="both"/>
              <w:rPr>
                <w:sz w:val="22"/>
                <w:szCs w:val="22"/>
              </w:rPr>
            </w:pPr>
            <w:r w:rsidRPr="002F515B">
              <w:rPr>
                <w:sz w:val="22"/>
                <w:szCs w:val="22"/>
              </w:rPr>
              <w:t xml:space="preserve">If the UE is not provided </w:t>
            </w:r>
            <w:r w:rsidRPr="002F515B">
              <w:rPr>
                <w:i/>
                <w:sz w:val="22"/>
                <w:szCs w:val="22"/>
              </w:rPr>
              <w:t>RadioLinkMonitoringRS</w:t>
            </w:r>
            <w:r w:rsidRPr="002F515B">
              <w:rPr>
                <w:iCs/>
                <w:sz w:val="22"/>
                <w:szCs w:val="22"/>
              </w:rPr>
              <w:t xml:space="preserve"> and the UE is provided for PDCCH receptions TCI states that include one or more of a CSI-RS</w:t>
            </w:r>
          </w:p>
          <w:p w14:paraId="2E0CA8C1" w14:textId="77777777" w:rsidR="000A6F86" w:rsidRPr="002F515B" w:rsidRDefault="000A6F86" w:rsidP="00E83C05">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 xml:space="preserve">UE uses for radio link monitoring the RS provided for the active TCI state for PDCCH </w:t>
            </w:r>
            <w:r w:rsidRPr="002F515B">
              <w:rPr>
                <w:iCs/>
                <w:sz w:val="22"/>
                <w:szCs w:val="22"/>
              </w:rPr>
              <w:t>reception</w:t>
            </w:r>
            <w:r w:rsidRPr="002F515B">
              <w:rPr>
                <w:sz w:val="22"/>
                <w:szCs w:val="22"/>
                <w:lang w:val="en-US" w:eastAsia="ja-JP"/>
              </w:rPr>
              <w:t xml:space="preserve"> if the active TCI state for PDCCH reception includes only one RS</w:t>
            </w:r>
          </w:p>
          <w:p w14:paraId="36B2BEBE" w14:textId="77777777" w:rsidR="000A6F86" w:rsidRPr="002F515B" w:rsidRDefault="000A6F86" w:rsidP="00E83C05">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sz w:val="22"/>
                <w:szCs w:val="22"/>
                <w:lang w:val="en-US" w:eastAsia="ja-JP"/>
              </w:rPr>
              <w:t xml:space="preserve">if the active TCI state for PDCCH reception includes two RS, </w:t>
            </w:r>
            <w:r w:rsidRPr="002F515B">
              <w:rPr>
                <w:rFonts w:hint="eastAsia"/>
                <w:sz w:val="22"/>
                <w:szCs w:val="22"/>
                <w:lang w:eastAsia="ja-JP"/>
              </w:rPr>
              <w:t xml:space="preserve">the </w:t>
            </w:r>
            <w:r w:rsidRPr="002F515B">
              <w:rPr>
                <w:sz w:val="22"/>
                <w:szCs w:val="22"/>
                <w:lang w:val="en-US" w:eastAsia="ja-JP"/>
              </w:rPr>
              <w:t xml:space="preserve">UE expects that one RS has QCL-TypeD </w:t>
            </w:r>
            <w:r w:rsidRPr="002F515B">
              <w:rPr>
                <w:sz w:val="22"/>
                <w:szCs w:val="22"/>
              </w:rPr>
              <w:t>[6, TS 38.214]</w:t>
            </w:r>
            <w:r w:rsidRPr="002F515B">
              <w:rPr>
                <w:sz w:val="22"/>
                <w:szCs w:val="22"/>
                <w:lang w:val="en-US"/>
              </w:rPr>
              <w:t xml:space="preserve"> </w:t>
            </w:r>
            <w:r w:rsidRPr="002F515B">
              <w:rPr>
                <w:sz w:val="22"/>
                <w:szCs w:val="22"/>
                <w:lang w:val="en-US" w:eastAsia="ja-JP"/>
              </w:rPr>
              <w:t>and the UE uses the RS with QCL-TypeD for radio link monitoring; the UE does not expect both RS to have QCL-TypeD</w:t>
            </w:r>
          </w:p>
          <w:p w14:paraId="024C5592" w14:textId="77777777" w:rsidR="000A6F86" w:rsidRPr="002F515B" w:rsidRDefault="000A6F86" w:rsidP="00E83C05">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UE is not required to use for radio link monitoring an aperiodic or semi-persistent RS</w:t>
            </w:r>
          </w:p>
          <w:p w14:paraId="457B6DA6" w14:textId="77777777" w:rsidR="000A6F86" w:rsidRPr="002F515B" w:rsidRDefault="000A6F86" w:rsidP="00E83C05">
            <w:pPr>
              <w:pStyle w:val="B1"/>
              <w:spacing w:before="60" w:after="60"/>
              <w:jc w:val="both"/>
              <w:rPr>
                <w:sz w:val="22"/>
                <w:szCs w:val="22"/>
                <w:lang w:eastAsia="ja-JP"/>
              </w:rPr>
            </w:pPr>
            <w:r w:rsidRPr="002F515B">
              <w:rPr>
                <w:sz w:val="22"/>
                <w:szCs w:val="22"/>
                <w:lang w:eastAsia="ja-JP"/>
              </w:rPr>
              <w:t>-</w:t>
            </w:r>
            <w:r w:rsidRPr="002F515B">
              <w:rPr>
                <w:sz w:val="22"/>
                <w:szCs w:val="22"/>
                <w:lang w:eastAsia="ja-JP"/>
              </w:rPr>
              <w:tab/>
              <w:t xml:space="preserve">For </w:t>
            </w:r>
            <w:r w:rsidRPr="002F515B">
              <w:rPr>
                <w:iCs/>
                <w:noProof/>
                <w:position w:val="-10"/>
                <w:sz w:val="22"/>
                <w:szCs w:val="22"/>
                <w:lang w:val="en-US" w:eastAsia="ja-JP"/>
              </w:rPr>
              <w:drawing>
                <wp:inline distT="0" distB="0" distL="0" distR="0" wp14:anchorId="28E68F6E" wp14:editId="3019364B">
                  <wp:extent cx="431800" cy="183515"/>
                  <wp:effectExtent l="0" t="0" r="635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3515"/>
                          </a:xfrm>
                          <a:prstGeom prst="rect">
                            <a:avLst/>
                          </a:prstGeom>
                          <a:noFill/>
                          <a:ln>
                            <a:noFill/>
                          </a:ln>
                        </pic:spPr>
                      </pic:pic>
                    </a:graphicData>
                  </a:graphic>
                </wp:inline>
              </w:drawing>
            </w:r>
            <w:r w:rsidRPr="002F515B">
              <w:rPr>
                <w:sz w:val="22"/>
                <w:szCs w:val="22"/>
                <w:lang w:eastAsia="ja-JP"/>
              </w:rPr>
              <w:t xml:space="preserve">, the </w:t>
            </w:r>
            <w:r w:rsidRPr="002F515B">
              <w:rPr>
                <w:sz w:val="22"/>
                <w:szCs w:val="22"/>
              </w:rPr>
              <w:t>UE selects the</w:t>
            </w:r>
            <w:r w:rsidRPr="002F515B">
              <w:rPr>
                <w:iCs/>
                <w:sz w:val="22"/>
                <w:szCs w:val="22"/>
              </w:rPr>
              <w:t xml:space="preserve"> </w:t>
            </w:r>
            <w:r w:rsidRPr="002F515B">
              <w:rPr>
                <w:iCs/>
                <w:noProof/>
                <w:position w:val="-10"/>
                <w:sz w:val="22"/>
                <w:szCs w:val="22"/>
                <w:lang w:val="en-US" w:eastAsia="ja-JP"/>
              </w:rPr>
              <w:drawing>
                <wp:inline distT="0" distB="0" distL="0" distR="0" wp14:anchorId="5244B216" wp14:editId="3070E3D7">
                  <wp:extent cx="278765" cy="18351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rsidRPr="002F515B">
              <w:rPr>
                <w:iCs/>
                <w:sz w:val="22"/>
                <w:szCs w:val="22"/>
              </w:rPr>
              <w:t xml:space="preserve"> </w:t>
            </w:r>
            <w:r w:rsidRPr="002F515B">
              <w:rPr>
                <w:sz w:val="22"/>
                <w:szCs w:val="22"/>
              </w:rPr>
              <w:t>RS provided for active TCI states for PDCCH reception</w:t>
            </w:r>
            <w:r w:rsidRPr="002F515B">
              <w:rPr>
                <w:sz w:val="22"/>
                <w:szCs w:val="22"/>
                <w:lang w:val="en-US"/>
              </w:rPr>
              <w:t>s</w:t>
            </w:r>
            <w:r w:rsidRPr="002F515B">
              <w:rPr>
                <w:sz w:val="22"/>
                <w:szCs w:val="22"/>
              </w:rPr>
              <w:t xml:space="preserve"> in</w:t>
            </w:r>
            <w:r w:rsidRPr="002F515B">
              <w:rPr>
                <w:iCs/>
                <w:sz w:val="22"/>
                <w:szCs w:val="22"/>
                <w:lang w:val="en-US"/>
              </w:rPr>
              <w:t xml:space="preserve"> </w:t>
            </w:r>
            <w:r w:rsidRPr="002F515B">
              <w:rPr>
                <w:sz w:val="22"/>
                <w:szCs w:val="22"/>
                <w:lang w:val="en-US" w:eastAsia="ja-JP"/>
              </w:rPr>
              <w:t>CORESET</w:t>
            </w:r>
            <w:r w:rsidRPr="002F515B">
              <w:rPr>
                <w:sz w:val="22"/>
                <w:szCs w:val="22"/>
                <w:lang w:eastAsia="ja-JP"/>
              </w:rPr>
              <w:t>s associated with the</w:t>
            </w:r>
            <w:r w:rsidRPr="002F515B">
              <w:rPr>
                <w:iCs/>
                <w:sz w:val="22"/>
                <w:szCs w:val="22"/>
                <w:lang w:val="en-US"/>
              </w:rPr>
              <w:t xml:space="preserve"> </w:t>
            </w:r>
            <w:r w:rsidRPr="002F515B">
              <w:rPr>
                <w:sz w:val="22"/>
                <w:szCs w:val="22"/>
                <w:lang w:eastAsia="ja-JP"/>
              </w:rPr>
              <w:t>search space</w:t>
            </w:r>
            <w:r w:rsidRPr="002F515B">
              <w:rPr>
                <w:sz w:val="22"/>
                <w:szCs w:val="22"/>
                <w:lang w:val="en-US" w:eastAsia="ja-JP"/>
              </w:rPr>
              <w:t xml:space="preserve"> set</w:t>
            </w:r>
            <w:r w:rsidRPr="002F515B">
              <w:rPr>
                <w:sz w:val="22"/>
                <w:szCs w:val="22"/>
                <w:lang w:eastAsia="ja-JP"/>
              </w:rPr>
              <w:t>s in an order from the shortest monitoring periodicit</w:t>
            </w:r>
            <w:r w:rsidRPr="002F515B">
              <w:rPr>
                <w:sz w:val="22"/>
                <w:szCs w:val="22"/>
                <w:lang w:val="en-US" w:eastAsia="ja-JP"/>
              </w:rPr>
              <w:t>y</w:t>
            </w:r>
            <w:r w:rsidRPr="002F515B">
              <w:rPr>
                <w:sz w:val="22"/>
                <w:szCs w:val="22"/>
                <w:lang w:eastAsia="ja-JP"/>
              </w:rPr>
              <w:t xml:space="preserve">. If more than one </w:t>
            </w:r>
            <w:r w:rsidRPr="002F515B">
              <w:rPr>
                <w:sz w:val="22"/>
                <w:szCs w:val="22"/>
                <w:lang w:val="en-US" w:eastAsia="ja-JP"/>
              </w:rPr>
              <w:t xml:space="preserve">CORESETs </w:t>
            </w:r>
            <w:r w:rsidRPr="002F515B">
              <w:rPr>
                <w:sz w:val="22"/>
                <w:szCs w:val="22"/>
                <w:lang w:eastAsia="ja-JP"/>
              </w:rPr>
              <w:t xml:space="preserve">are associated with search space </w:t>
            </w:r>
            <w:r w:rsidRPr="002F515B">
              <w:rPr>
                <w:sz w:val="22"/>
                <w:szCs w:val="22"/>
                <w:lang w:val="en-US" w:eastAsia="ja-JP"/>
              </w:rPr>
              <w:t xml:space="preserve">sets </w:t>
            </w:r>
            <w:r w:rsidRPr="002F515B">
              <w:rPr>
                <w:sz w:val="22"/>
                <w:szCs w:val="22"/>
                <w:lang w:eastAsia="ja-JP"/>
              </w:rPr>
              <w:t xml:space="preserve">having same </w:t>
            </w:r>
            <w:r w:rsidRPr="002F515B">
              <w:rPr>
                <w:sz w:val="22"/>
                <w:szCs w:val="22"/>
                <w:lang w:val="en-US" w:eastAsia="ja-JP"/>
              </w:rPr>
              <w:t xml:space="preserve">monitoring </w:t>
            </w:r>
            <w:r w:rsidRPr="002F515B">
              <w:rPr>
                <w:sz w:val="22"/>
                <w:szCs w:val="22"/>
                <w:lang w:eastAsia="ja-JP"/>
              </w:rPr>
              <w:t xml:space="preserve">periodicity, the UE </w:t>
            </w:r>
            <w:r w:rsidRPr="002F515B">
              <w:rPr>
                <w:sz w:val="22"/>
                <w:szCs w:val="22"/>
                <w:lang w:val="en-US" w:eastAsia="ja-JP"/>
              </w:rPr>
              <w:t>determines the order of</w:t>
            </w:r>
            <w:r w:rsidRPr="002F515B">
              <w:rPr>
                <w:sz w:val="22"/>
                <w:szCs w:val="22"/>
                <w:lang w:eastAsia="ja-JP"/>
              </w:rPr>
              <w:t xml:space="preserve"> the CORESET </w:t>
            </w:r>
            <w:r w:rsidRPr="002F515B">
              <w:rPr>
                <w:sz w:val="22"/>
                <w:szCs w:val="22"/>
                <w:lang w:val="en-US" w:eastAsia="ja-JP"/>
              </w:rPr>
              <w:t>from</w:t>
            </w:r>
            <w:r w:rsidRPr="002F515B">
              <w:rPr>
                <w:sz w:val="22"/>
                <w:szCs w:val="22"/>
                <w:lang w:eastAsia="ja-JP"/>
              </w:rPr>
              <w:t xml:space="preserve"> the highest</w:t>
            </w:r>
            <w:r w:rsidRPr="002F515B">
              <w:rPr>
                <w:sz w:val="22"/>
                <w:szCs w:val="22"/>
                <w:lang w:val="en-US" w:eastAsia="ja-JP"/>
              </w:rPr>
              <w:t xml:space="preserve"> CORESET index as described in Clause 10.1</w:t>
            </w:r>
            <w:r w:rsidRPr="002F515B">
              <w:rPr>
                <w:sz w:val="22"/>
                <w:szCs w:val="22"/>
                <w:lang w:eastAsia="ja-JP"/>
              </w:rPr>
              <w:t>.</w:t>
            </w:r>
          </w:p>
          <w:p w14:paraId="2B2A4835" w14:textId="77777777" w:rsidR="000A6F86" w:rsidRDefault="000A6F86" w:rsidP="00E83C05">
            <w:pPr>
              <w:spacing w:before="60"/>
              <w:jc w:val="both"/>
              <w:rPr>
                <w:iCs/>
                <w:color w:val="FF0000"/>
                <w:sz w:val="22"/>
                <w:szCs w:val="22"/>
                <w:u w:val="single"/>
              </w:rPr>
            </w:pPr>
            <w:r w:rsidRPr="009A37A6">
              <w:rPr>
                <w:color w:val="FF0000"/>
                <w:sz w:val="22"/>
                <w:szCs w:val="22"/>
                <w:u w:val="single"/>
              </w:rPr>
              <w:t xml:space="preserve">If the UE is not provided </w:t>
            </w:r>
            <w:r w:rsidRPr="009A37A6">
              <w:rPr>
                <w:i/>
                <w:color w:val="FF0000"/>
                <w:sz w:val="22"/>
                <w:szCs w:val="22"/>
                <w:u w:val="single"/>
              </w:rPr>
              <w:t>RadioLinkMonitoringRS</w:t>
            </w:r>
            <w:r w:rsidRPr="009A37A6">
              <w:rPr>
                <w:iCs/>
                <w:color w:val="FF0000"/>
                <w:sz w:val="22"/>
                <w:szCs w:val="22"/>
                <w:u w:val="single"/>
              </w:rPr>
              <w:t xml:space="preserve"> and the UE is provided for PDCCH receptions TCI states that include one or more of a CSI-RS</w:t>
            </w:r>
            <w:r>
              <w:rPr>
                <w:iCs/>
                <w:color w:val="FF0000"/>
                <w:sz w:val="22"/>
                <w:szCs w:val="22"/>
                <w:u w:val="single"/>
              </w:rPr>
              <w:t>, for a UE that</w:t>
            </w:r>
          </w:p>
          <w:p w14:paraId="1020EE00" w14:textId="77777777" w:rsidR="000A6F86" w:rsidRPr="00232865" w:rsidRDefault="000A6F86" w:rsidP="00E83C05">
            <w:pPr>
              <w:pStyle w:val="aa"/>
              <w:numPr>
                <w:ilvl w:val="0"/>
                <w:numId w:val="7"/>
              </w:numPr>
              <w:spacing w:before="60"/>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 xml:space="preserve">is not provided CORESETPoolIndex or is provided CORESETPoolIndex with value 0 for first CORESETs on active DL BWPs of serving cells, and </w:t>
            </w:r>
          </w:p>
          <w:p w14:paraId="5A573A2F" w14:textId="77777777" w:rsidR="000A6F86" w:rsidRPr="00232865" w:rsidRDefault="000A6F86" w:rsidP="00E83C05">
            <w:pPr>
              <w:pStyle w:val="aa"/>
              <w:numPr>
                <w:ilvl w:val="0"/>
                <w:numId w:val="7"/>
              </w:numPr>
              <w:spacing w:before="60"/>
              <w:ind w:firstLineChars="0"/>
              <w:jc w:val="both"/>
              <w:rPr>
                <w:rFonts w:ascii="Times New Roman" w:hAnsi="Times New Roman" w:cs="Times New Roman"/>
                <w:color w:val="FF0000"/>
                <w:sz w:val="22"/>
                <w:szCs w:val="22"/>
                <w:u w:val="single"/>
              </w:rPr>
            </w:pPr>
            <w:r w:rsidRPr="00232865">
              <w:rPr>
                <w:rFonts w:ascii="Times New Roman" w:hAnsi="Times New Roman" w:cs="Times New Roman"/>
                <w:color w:val="FF0000"/>
                <w:sz w:val="22"/>
                <w:szCs w:val="22"/>
                <w:u w:val="single"/>
              </w:rPr>
              <w:t>is provided CORESETPoolIndex with value 1 for second CORESETs on active DL BWPs of serving cells</w:t>
            </w:r>
          </w:p>
          <w:p w14:paraId="5F600227" w14:textId="77777777" w:rsidR="000A6F86" w:rsidRPr="009A37A6" w:rsidRDefault="000A6F86" w:rsidP="00E83C05">
            <w:pPr>
              <w:pStyle w:val="B1"/>
              <w:spacing w:before="60" w:after="60"/>
              <w:ind w:left="675"/>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uses for radio link monitoring the RS provided for the active TCI state for PDCCH </w:t>
            </w:r>
            <w:r w:rsidRPr="009A37A6">
              <w:rPr>
                <w:iCs/>
                <w:color w:val="FF0000"/>
                <w:sz w:val="22"/>
                <w:szCs w:val="22"/>
                <w:u w:val="single"/>
              </w:rPr>
              <w:t>reception in</w:t>
            </w:r>
            <w:r>
              <w:rPr>
                <w:iCs/>
                <w:color w:val="FF0000"/>
                <w:sz w:val="22"/>
                <w:szCs w:val="22"/>
                <w:u w:val="single"/>
              </w:rPr>
              <w:t xml:space="preserve"> first CORESETs</w:t>
            </w:r>
            <w:r w:rsidRPr="009A37A6">
              <w:rPr>
                <w:iCs/>
                <w:color w:val="FF0000"/>
                <w:sz w:val="22"/>
                <w:szCs w:val="22"/>
                <w:u w:val="single"/>
              </w:rPr>
              <w:t xml:space="preserve"> </w:t>
            </w:r>
            <w:r w:rsidRPr="009A37A6">
              <w:rPr>
                <w:color w:val="FF0000"/>
                <w:sz w:val="22"/>
                <w:szCs w:val="22"/>
                <w:u w:val="single"/>
                <w:lang w:val="en-US" w:eastAsia="ja-JP"/>
              </w:rPr>
              <w:t>if the active TCI state for PDCCH reception includes only one RS</w:t>
            </w:r>
          </w:p>
          <w:p w14:paraId="013F6D49" w14:textId="77777777" w:rsidR="000A6F86" w:rsidRPr="009A37A6" w:rsidRDefault="000A6F86" w:rsidP="00E83C05">
            <w:pPr>
              <w:pStyle w:val="B1"/>
              <w:spacing w:before="60" w:after="60"/>
              <w:ind w:left="675"/>
              <w:jc w:val="both"/>
              <w:rPr>
                <w:color w:val="FF0000"/>
                <w:sz w:val="22"/>
                <w:szCs w:val="22"/>
                <w:u w:val="single"/>
                <w:lang w:val="en-US" w:eastAsia="ja-JP"/>
              </w:rPr>
            </w:pPr>
            <w:r w:rsidRPr="009A37A6">
              <w:rPr>
                <w:color w:val="FF0000"/>
                <w:sz w:val="22"/>
                <w:szCs w:val="22"/>
                <w:u w:val="single"/>
                <w:lang w:eastAsia="ja-JP"/>
              </w:rPr>
              <w:lastRenderedPageBreak/>
              <w:t>-</w:t>
            </w:r>
            <w:r w:rsidRPr="009A37A6">
              <w:rPr>
                <w:color w:val="FF0000"/>
                <w:sz w:val="22"/>
                <w:szCs w:val="22"/>
                <w:u w:val="single"/>
                <w:lang w:eastAsia="ja-JP"/>
              </w:rPr>
              <w:tab/>
            </w:r>
            <w:r w:rsidRPr="009A37A6">
              <w:rPr>
                <w:color w:val="FF0000"/>
                <w:sz w:val="22"/>
                <w:szCs w:val="22"/>
                <w:u w:val="single"/>
                <w:lang w:val="en-US" w:eastAsia="ja-JP"/>
              </w:rPr>
              <w:t xml:space="preserve">if the active TCI state for PDCCH reception </w:t>
            </w:r>
            <w:r w:rsidRPr="009A37A6">
              <w:rPr>
                <w:iCs/>
                <w:color w:val="FF0000"/>
                <w:sz w:val="22"/>
                <w:szCs w:val="22"/>
                <w:u w:val="single"/>
              </w:rPr>
              <w:t xml:space="preserve">in </w:t>
            </w:r>
            <w:r>
              <w:rPr>
                <w:iCs/>
                <w:color w:val="FF0000"/>
                <w:sz w:val="22"/>
                <w:szCs w:val="22"/>
                <w:u w:val="single"/>
              </w:rPr>
              <w:t xml:space="preserve">first </w:t>
            </w:r>
            <w:r w:rsidRPr="009A37A6">
              <w:rPr>
                <w:iCs/>
                <w:color w:val="FF0000"/>
                <w:sz w:val="22"/>
                <w:szCs w:val="22"/>
                <w:u w:val="single"/>
              </w:rPr>
              <w:t>CORESET</w:t>
            </w:r>
            <w:r>
              <w:rPr>
                <w:iCs/>
                <w:color w:val="FF0000"/>
                <w:sz w:val="22"/>
                <w:szCs w:val="22"/>
                <w:u w:val="single"/>
              </w:rPr>
              <w:t>s</w:t>
            </w:r>
            <w:r w:rsidRPr="009A37A6">
              <w:rPr>
                <w:iCs/>
                <w:color w:val="FF0000"/>
                <w:sz w:val="22"/>
                <w:szCs w:val="22"/>
                <w:u w:val="single"/>
              </w:rPr>
              <w:t xml:space="preserve"> </w:t>
            </w:r>
            <w:r w:rsidRPr="009A37A6">
              <w:rPr>
                <w:color w:val="FF0000"/>
                <w:sz w:val="22"/>
                <w:szCs w:val="22"/>
                <w:u w:val="single"/>
                <w:lang w:val="en-US" w:eastAsia="ja-JP"/>
              </w:rPr>
              <w:t xml:space="preserve">includes two RS, </w:t>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expects that one RS has QCL-TypeD </w:t>
            </w:r>
            <w:r w:rsidRPr="009A37A6">
              <w:rPr>
                <w:color w:val="FF0000"/>
                <w:sz w:val="22"/>
                <w:szCs w:val="22"/>
                <w:u w:val="single"/>
              </w:rPr>
              <w:t>[6, TS 38.214]</w:t>
            </w:r>
            <w:r w:rsidRPr="009A37A6">
              <w:rPr>
                <w:color w:val="FF0000"/>
                <w:sz w:val="22"/>
                <w:szCs w:val="22"/>
                <w:u w:val="single"/>
                <w:lang w:val="en-US"/>
              </w:rPr>
              <w:t xml:space="preserve"> </w:t>
            </w:r>
            <w:r w:rsidRPr="009A37A6">
              <w:rPr>
                <w:color w:val="FF0000"/>
                <w:sz w:val="22"/>
                <w:szCs w:val="22"/>
                <w:u w:val="single"/>
                <w:lang w:val="en-US" w:eastAsia="ja-JP"/>
              </w:rPr>
              <w:t>and the UE uses the RS with QCL-TypeD for radio link monitoring; the UE does not expect both RS to have QCL-TypeD</w:t>
            </w:r>
          </w:p>
          <w:p w14:paraId="79503832" w14:textId="77777777" w:rsidR="000A6F86" w:rsidRPr="009A37A6" w:rsidRDefault="000A6F86" w:rsidP="00E83C05">
            <w:pPr>
              <w:pStyle w:val="B1"/>
              <w:spacing w:before="60" w:after="60"/>
              <w:ind w:left="675"/>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UE is not required to use for radio link monitoring an aperiodic or semi-persistent RS</w:t>
            </w:r>
          </w:p>
          <w:p w14:paraId="1588DC97" w14:textId="77777777" w:rsidR="000A6F86" w:rsidRPr="009A37A6" w:rsidRDefault="000A6F86" w:rsidP="00E83C05">
            <w:pPr>
              <w:pStyle w:val="B1"/>
              <w:spacing w:before="60" w:after="60"/>
              <w:ind w:left="675"/>
              <w:jc w:val="both"/>
              <w:rPr>
                <w:color w:val="FF0000"/>
                <w:sz w:val="22"/>
                <w:szCs w:val="22"/>
                <w:u w:val="single"/>
                <w:lang w:eastAsia="ja-JP"/>
              </w:rPr>
            </w:pPr>
            <w:r w:rsidRPr="009A37A6">
              <w:rPr>
                <w:color w:val="FF0000"/>
                <w:sz w:val="22"/>
                <w:szCs w:val="22"/>
                <w:u w:val="single"/>
                <w:lang w:eastAsia="ja-JP"/>
              </w:rPr>
              <w:t>-</w:t>
            </w:r>
            <w:r w:rsidRPr="009A37A6">
              <w:rPr>
                <w:color w:val="FF0000"/>
                <w:sz w:val="22"/>
                <w:szCs w:val="22"/>
                <w:u w:val="single"/>
                <w:lang w:eastAsia="ja-JP"/>
              </w:rPr>
              <w:tab/>
              <w:t xml:space="preserve">For </w:t>
            </w:r>
            <w:r w:rsidRPr="009A37A6">
              <w:rPr>
                <w:iCs/>
                <w:noProof/>
                <w:color w:val="FF0000"/>
                <w:position w:val="-10"/>
                <w:sz w:val="22"/>
                <w:szCs w:val="22"/>
                <w:u w:val="single"/>
                <w:lang w:val="en-US" w:eastAsia="ja-JP"/>
              </w:rPr>
              <w:drawing>
                <wp:inline distT="0" distB="0" distL="0" distR="0" wp14:anchorId="75E16D85" wp14:editId="64336CEB">
                  <wp:extent cx="431800" cy="182880"/>
                  <wp:effectExtent l="0" t="0" r="635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9A37A6">
              <w:rPr>
                <w:color w:val="FF0000"/>
                <w:sz w:val="22"/>
                <w:szCs w:val="22"/>
                <w:u w:val="single"/>
                <w:lang w:eastAsia="ja-JP"/>
              </w:rPr>
              <w:t xml:space="preserve">, the </w:t>
            </w:r>
            <w:r w:rsidRPr="009A37A6">
              <w:rPr>
                <w:color w:val="FF0000"/>
                <w:sz w:val="22"/>
                <w:szCs w:val="22"/>
                <w:u w:val="single"/>
              </w:rPr>
              <w:t>UE selects the</w:t>
            </w:r>
            <w:r w:rsidRPr="009A37A6">
              <w:rPr>
                <w:iCs/>
                <w:color w:val="FF0000"/>
                <w:sz w:val="22"/>
                <w:szCs w:val="22"/>
                <w:u w:val="single"/>
              </w:rPr>
              <w:t xml:space="preserve"> </w:t>
            </w:r>
            <w:r w:rsidRPr="009A37A6">
              <w:rPr>
                <w:iCs/>
                <w:noProof/>
                <w:color w:val="FF0000"/>
                <w:position w:val="-10"/>
                <w:sz w:val="22"/>
                <w:szCs w:val="22"/>
                <w:u w:val="single"/>
                <w:lang w:val="en-US" w:eastAsia="ja-JP"/>
              </w:rPr>
              <w:drawing>
                <wp:inline distT="0" distB="0" distL="0" distR="0" wp14:anchorId="23E658E7" wp14:editId="56ED4E1D">
                  <wp:extent cx="278130" cy="1828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A37A6">
              <w:rPr>
                <w:iCs/>
                <w:color w:val="FF0000"/>
                <w:sz w:val="22"/>
                <w:szCs w:val="22"/>
                <w:u w:val="single"/>
              </w:rPr>
              <w:t xml:space="preserve"> </w:t>
            </w:r>
            <w:r w:rsidRPr="009A37A6">
              <w:rPr>
                <w:color w:val="FF0000"/>
                <w:sz w:val="22"/>
                <w:szCs w:val="22"/>
                <w:u w:val="single"/>
              </w:rPr>
              <w:t>RS provided for active TCI states for PDCCH reception</w:t>
            </w:r>
            <w:r w:rsidRPr="009A37A6">
              <w:rPr>
                <w:color w:val="FF0000"/>
                <w:sz w:val="22"/>
                <w:szCs w:val="22"/>
                <w:u w:val="single"/>
                <w:lang w:val="en-US"/>
              </w:rPr>
              <w:t>s</w:t>
            </w:r>
            <w:r w:rsidRPr="009A37A6">
              <w:rPr>
                <w:color w:val="FF0000"/>
                <w:sz w:val="22"/>
                <w:szCs w:val="22"/>
                <w:u w:val="single"/>
              </w:rPr>
              <w:t xml:space="preserve"> in</w:t>
            </w:r>
            <w:r w:rsidRPr="009A37A6">
              <w:rPr>
                <w:iCs/>
                <w:color w:val="FF0000"/>
                <w:sz w:val="22"/>
                <w:szCs w:val="22"/>
                <w:u w:val="single"/>
                <w:lang w:val="en-US"/>
              </w:rPr>
              <w:t xml:space="preserve"> </w:t>
            </w:r>
            <w:r>
              <w:rPr>
                <w:iCs/>
                <w:color w:val="FF0000"/>
                <w:sz w:val="22"/>
                <w:szCs w:val="22"/>
                <w:u w:val="single"/>
                <w:lang w:val="en-US"/>
              </w:rPr>
              <w:t xml:space="preserve">first </w:t>
            </w:r>
            <w:r w:rsidRPr="009A37A6">
              <w:rPr>
                <w:color w:val="FF0000"/>
                <w:sz w:val="22"/>
                <w:szCs w:val="22"/>
                <w:u w:val="single"/>
                <w:lang w:val="en-US" w:eastAsia="ja-JP"/>
              </w:rPr>
              <w:t>CORESET</w:t>
            </w:r>
            <w:r w:rsidRPr="009A37A6">
              <w:rPr>
                <w:color w:val="FF0000"/>
                <w:sz w:val="22"/>
                <w:szCs w:val="22"/>
                <w:u w:val="single"/>
                <w:lang w:eastAsia="ja-JP"/>
              </w:rPr>
              <w:t>s and associated with the</w:t>
            </w:r>
            <w:r w:rsidRPr="009A37A6">
              <w:rPr>
                <w:iCs/>
                <w:color w:val="FF0000"/>
                <w:sz w:val="22"/>
                <w:szCs w:val="22"/>
                <w:u w:val="single"/>
                <w:lang w:val="en-US"/>
              </w:rPr>
              <w:t xml:space="preserve"> </w:t>
            </w:r>
            <w:r w:rsidRPr="009A37A6">
              <w:rPr>
                <w:color w:val="FF0000"/>
                <w:sz w:val="22"/>
                <w:szCs w:val="22"/>
                <w:u w:val="single"/>
                <w:lang w:eastAsia="ja-JP"/>
              </w:rPr>
              <w:t>search space</w:t>
            </w:r>
            <w:r w:rsidRPr="009A37A6">
              <w:rPr>
                <w:color w:val="FF0000"/>
                <w:sz w:val="22"/>
                <w:szCs w:val="22"/>
                <w:u w:val="single"/>
                <w:lang w:val="en-US" w:eastAsia="ja-JP"/>
              </w:rPr>
              <w:t xml:space="preserve"> set</w:t>
            </w:r>
            <w:r w:rsidRPr="009A37A6">
              <w:rPr>
                <w:color w:val="FF0000"/>
                <w:sz w:val="22"/>
                <w:szCs w:val="22"/>
                <w:u w:val="single"/>
                <w:lang w:eastAsia="ja-JP"/>
              </w:rPr>
              <w:t>s in an order from the shortest monitoring periodicit</w:t>
            </w:r>
            <w:r w:rsidRPr="009A37A6">
              <w:rPr>
                <w:color w:val="FF0000"/>
                <w:sz w:val="22"/>
                <w:szCs w:val="22"/>
                <w:u w:val="single"/>
                <w:lang w:val="en-US" w:eastAsia="ja-JP"/>
              </w:rPr>
              <w:t>y</w:t>
            </w:r>
            <w:r w:rsidRPr="009A37A6">
              <w:rPr>
                <w:color w:val="FF0000"/>
                <w:sz w:val="22"/>
                <w:szCs w:val="22"/>
                <w:u w:val="single"/>
                <w:lang w:eastAsia="ja-JP"/>
              </w:rPr>
              <w:t xml:space="preserve">. If more than one </w:t>
            </w:r>
            <w:r w:rsidRPr="009A37A6">
              <w:rPr>
                <w:color w:val="FF0000"/>
                <w:sz w:val="22"/>
                <w:szCs w:val="22"/>
                <w:u w:val="single"/>
                <w:lang w:val="en-US" w:eastAsia="ja-JP"/>
              </w:rPr>
              <w:t xml:space="preserve">CORESETs </w:t>
            </w:r>
            <w:r>
              <w:rPr>
                <w:color w:val="FF0000"/>
                <w:sz w:val="22"/>
                <w:szCs w:val="22"/>
                <w:u w:val="single"/>
                <w:lang w:val="en-US" w:eastAsia="ja-JP"/>
              </w:rPr>
              <w:t xml:space="preserve">in first CORESETs </w:t>
            </w:r>
            <w:r w:rsidRPr="009A37A6">
              <w:rPr>
                <w:color w:val="FF0000"/>
                <w:sz w:val="22"/>
                <w:szCs w:val="22"/>
                <w:u w:val="single"/>
                <w:lang w:eastAsia="ja-JP"/>
              </w:rPr>
              <w:t xml:space="preserve">are associated with search space </w:t>
            </w:r>
            <w:r w:rsidRPr="009A37A6">
              <w:rPr>
                <w:color w:val="FF0000"/>
                <w:sz w:val="22"/>
                <w:szCs w:val="22"/>
                <w:u w:val="single"/>
                <w:lang w:val="en-US" w:eastAsia="ja-JP"/>
              </w:rPr>
              <w:t xml:space="preserve">sets </w:t>
            </w:r>
            <w:r w:rsidRPr="009A37A6">
              <w:rPr>
                <w:color w:val="FF0000"/>
                <w:sz w:val="22"/>
                <w:szCs w:val="22"/>
                <w:u w:val="single"/>
                <w:lang w:eastAsia="ja-JP"/>
              </w:rPr>
              <w:t xml:space="preserve">having same </w:t>
            </w:r>
            <w:r w:rsidRPr="009A37A6">
              <w:rPr>
                <w:color w:val="FF0000"/>
                <w:sz w:val="22"/>
                <w:szCs w:val="22"/>
                <w:u w:val="single"/>
                <w:lang w:val="en-US" w:eastAsia="ja-JP"/>
              </w:rPr>
              <w:t xml:space="preserve">monitoring </w:t>
            </w:r>
            <w:r w:rsidRPr="009A37A6">
              <w:rPr>
                <w:color w:val="FF0000"/>
                <w:sz w:val="22"/>
                <w:szCs w:val="22"/>
                <w:u w:val="single"/>
                <w:lang w:eastAsia="ja-JP"/>
              </w:rPr>
              <w:t xml:space="preserve">periodicity, the UE </w:t>
            </w:r>
            <w:r w:rsidRPr="009A37A6">
              <w:rPr>
                <w:color w:val="FF0000"/>
                <w:sz w:val="22"/>
                <w:szCs w:val="22"/>
                <w:u w:val="single"/>
                <w:lang w:val="en-US" w:eastAsia="ja-JP"/>
              </w:rPr>
              <w:t>determines the order of</w:t>
            </w:r>
            <w:r w:rsidRPr="009A37A6">
              <w:rPr>
                <w:color w:val="FF0000"/>
                <w:sz w:val="22"/>
                <w:szCs w:val="22"/>
                <w:u w:val="single"/>
                <w:lang w:eastAsia="ja-JP"/>
              </w:rPr>
              <w:t xml:space="preserve"> the CORESET </w:t>
            </w:r>
            <w:r w:rsidRPr="009A37A6">
              <w:rPr>
                <w:color w:val="FF0000"/>
                <w:sz w:val="22"/>
                <w:szCs w:val="22"/>
                <w:u w:val="single"/>
                <w:lang w:val="en-US" w:eastAsia="ja-JP"/>
              </w:rPr>
              <w:t>from</w:t>
            </w:r>
            <w:r w:rsidRPr="009A37A6">
              <w:rPr>
                <w:color w:val="FF0000"/>
                <w:sz w:val="22"/>
                <w:szCs w:val="22"/>
                <w:u w:val="single"/>
                <w:lang w:eastAsia="ja-JP"/>
              </w:rPr>
              <w:t xml:space="preserve"> the highest</w:t>
            </w:r>
            <w:r w:rsidRPr="009A37A6">
              <w:rPr>
                <w:color w:val="FF0000"/>
                <w:sz w:val="22"/>
                <w:szCs w:val="22"/>
                <w:u w:val="single"/>
                <w:lang w:val="en-US" w:eastAsia="ja-JP"/>
              </w:rPr>
              <w:t xml:space="preserve"> CORESET index as described in Clause 10.1</w:t>
            </w:r>
            <w:r w:rsidRPr="009A37A6">
              <w:rPr>
                <w:color w:val="FF0000"/>
                <w:sz w:val="22"/>
                <w:szCs w:val="22"/>
                <w:u w:val="single"/>
                <w:lang w:eastAsia="ja-JP"/>
              </w:rPr>
              <w:t>.</w:t>
            </w:r>
          </w:p>
          <w:p w14:paraId="3E8346A0" w14:textId="77777777" w:rsidR="000A6F86" w:rsidRPr="00774EE3" w:rsidRDefault="000A6F86" w:rsidP="00E83C05">
            <w:pPr>
              <w:spacing w:before="60"/>
              <w:jc w:val="center"/>
              <w:rPr>
                <w:rFonts w:eastAsiaTheme="minorEastAsia"/>
                <w:iCs/>
                <w:sz w:val="22"/>
                <w:szCs w:val="22"/>
                <w:lang w:val="x-none" w:eastAsia="zh-CN"/>
              </w:rPr>
            </w:pPr>
            <w:r w:rsidRPr="00196C3B">
              <w:rPr>
                <w:rFonts w:ascii="Segoe UI" w:eastAsia="Meiryo UI" w:hAnsi="Segoe UI" w:cs="+mn-cs"/>
                <w:color w:val="FF0000"/>
                <w:kern w:val="24"/>
                <w:sz w:val="22"/>
                <w:szCs w:val="22"/>
              </w:rPr>
              <w:t>&lt; Unchanged parts are omitted &gt;</w:t>
            </w:r>
          </w:p>
        </w:tc>
      </w:tr>
    </w:tbl>
    <w:p w14:paraId="338CEF15" w14:textId="77777777" w:rsidR="002C0949" w:rsidRPr="00EF5AE8" w:rsidRDefault="002C0949" w:rsidP="002C0949">
      <w:pPr>
        <w:spacing w:before="60"/>
        <w:jc w:val="both"/>
        <w:rPr>
          <w:rFonts w:eastAsiaTheme="minorEastAsia"/>
          <w:b/>
          <w:bCs/>
          <w:sz w:val="22"/>
          <w:szCs w:val="22"/>
          <w:u w:val="single"/>
          <w:lang w:eastAsia="zh-CN"/>
        </w:rPr>
      </w:pPr>
      <w:r w:rsidRPr="00EF5AE8">
        <w:rPr>
          <w:rFonts w:eastAsiaTheme="minorEastAsia" w:hint="eastAsia"/>
          <w:b/>
          <w:bCs/>
          <w:sz w:val="22"/>
          <w:szCs w:val="22"/>
          <w:u w:val="single"/>
          <w:lang w:eastAsia="zh-CN"/>
        </w:rPr>
        <w:lastRenderedPageBreak/>
        <w:t>P</w:t>
      </w:r>
      <w:r w:rsidRPr="00EF5AE8">
        <w:rPr>
          <w:rFonts w:eastAsiaTheme="minorEastAsia"/>
          <w:b/>
          <w:bCs/>
          <w:sz w:val="22"/>
          <w:szCs w:val="22"/>
          <w:u w:val="single"/>
          <w:lang w:eastAsia="zh-CN"/>
        </w:rPr>
        <w:t xml:space="preserve">roposal </w:t>
      </w:r>
      <w:r>
        <w:rPr>
          <w:rFonts w:eastAsiaTheme="minorEastAsia"/>
          <w:b/>
          <w:bCs/>
          <w:sz w:val="22"/>
          <w:szCs w:val="22"/>
          <w:u w:val="single"/>
          <w:lang w:eastAsia="zh-CN"/>
        </w:rPr>
        <w:t>5</w:t>
      </w:r>
      <w:r w:rsidRPr="00EF5AE8">
        <w:rPr>
          <w:rFonts w:eastAsiaTheme="minorEastAsia"/>
          <w:b/>
          <w:bCs/>
          <w:sz w:val="22"/>
          <w:szCs w:val="22"/>
          <w:u w:val="single"/>
          <w:lang w:eastAsia="zh-CN"/>
        </w:rPr>
        <w:t>:</w:t>
      </w:r>
    </w:p>
    <w:p w14:paraId="40BCD012" w14:textId="77777777" w:rsidR="002C0949" w:rsidRPr="0050741D" w:rsidRDefault="002C0949" w:rsidP="002C0949">
      <w:pPr>
        <w:pStyle w:val="aa"/>
        <w:numPr>
          <w:ilvl w:val="0"/>
          <w:numId w:val="33"/>
        </w:numPr>
        <w:spacing w:before="60"/>
        <w:ind w:firstLineChars="0"/>
        <w:jc w:val="both"/>
        <w:rPr>
          <w:rFonts w:ascii="Times New Roman" w:hAnsi="Times New Roman" w:cs="Times New Roman"/>
          <w:i/>
          <w:iCs/>
          <w:sz w:val="22"/>
          <w:szCs w:val="22"/>
        </w:rPr>
      </w:pPr>
      <w:r w:rsidRPr="0050741D">
        <w:rPr>
          <w:rFonts w:ascii="Times New Roman" w:hAnsi="Times New Roman" w:cs="Times New Roman"/>
          <w:i/>
          <w:iCs/>
          <w:sz w:val="22"/>
          <w:szCs w:val="22"/>
        </w:rPr>
        <w:t>In multi-DCI based M-TRP, when the scheduling offset AP CSI-RS is less than beamSwitchTiming,</w:t>
      </w:r>
    </w:p>
    <w:p w14:paraId="26871B68" w14:textId="77777777" w:rsidR="002C0949" w:rsidRPr="0050741D" w:rsidRDefault="002C0949" w:rsidP="002C0949">
      <w:pPr>
        <w:pStyle w:val="aa"/>
        <w:numPr>
          <w:ilvl w:val="0"/>
          <w:numId w:val="34"/>
        </w:numPr>
        <w:spacing w:before="60"/>
        <w:ind w:firstLineChars="0"/>
        <w:jc w:val="both"/>
        <w:rPr>
          <w:rFonts w:ascii="Times New Roman" w:eastAsiaTheme="minorEastAsia" w:hAnsi="Times New Roman" w:cs="Times New Roman"/>
          <w:i/>
          <w:iCs/>
          <w:sz w:val="22"/>
          <w:szCs w:val="22"/>
        </w:rPr>
      </w:pPr>
      <w:r w:rsidRPr="0050741D">
        <w:rPr>
          <w:rFonts w:ascii="Times New Roman" w:eastAsiaTheme="minorEastAsia" w:hAnsi="Times New Roman" w:cs="Times New Roman"/>
          <w:i/>
          <w:iCs/>
          <w:sz w:val="22"/>
          <w:szCs w:val="22"/>
        </w:rPr>
        <w:t>if there is any other DL signal(s) with indicated TCI state(s) and at least one of the other DL signal(s) is associated with a same CORESETPoolIndex value as the PDCCH triggering the AP CSI-RS,</w:t>
      </w:r>
      <w:r w:rsidRPr="0050741D">
        <w:rPr>
          <w:rFonts w:ascii="Calibri" w:hAnsi="Calibri" w:cs="Calibri"/>
          <w:i/>
          <w:iCs/>
          <w:color w:val="000000" w:themeColor="text1"/>
          <w:kern w:val="24"/>
          <w:sz w:val="36"/>
          <w:szCs w:val="36"/>
        </w:rPr>
        <w:t xml:space="preserve"> </w:t>
      </w:r>
      <w:r w:rsidRPr="0050741D">
        <w:rPr>
          <w:rFonts w:ascii="Times New Roman" w:eastAsiaTheme="minorEastAsia" w:hAnsi="Times New Roman" w:cs="Times New Roman"/>
          <w:i/>
          <w:iCs/>
          <w:sz w:val="22"/>
          <w:szCs w:val="22"/>
        </w:rPr>
        <w:t>t</w:t>
      </w:r>
      <w:r w:rsidRPr="00EF5AE8">
        <w:rPr>
          <w:rFonts w:ascii="Times New Roman" w:eastAsiaTheme="minorEastAsia" w:hAnsi="Times New Roman" w:cs="Times New Roman"/>
          <w:i/>
          <w:iCs/>
          <w:sz w:val="22"/>
          <w:szCs w:val="22"/>
        </w:rPr>
        <w:t>he UE assumes the TCI state of the other DL signal that is associated with a same CORESETPoolIndex value as the PDCCH triggering the AP CSI-RS is applied for AP CSI-RS processing</w:t>
      </w:r>
      <w:r w:rsidRPr="0050741D">
        <w:rPr>
          <w:rFonts w:ascii="Times New Roman" w:eastAsiaTheme="minorEastAsia" w:hAnsi="Times New Roman" w:cs="Times New Roman"/>
          <w:i/>
          <w:iCs/>
          <w:sz w:val="22"/>
          <w:szCs w:val="22"/>
        </w:rPr>
        <w:t>;</w:t>
      </w:r>
    </w:p>
    <w:p w14:paraId="28332898" w14:textId="77777777" w:rsidR="002C0949" w:rsidRPr="0050741D" w:rsidRDefault="002C0949" w:rsidP="002C0949">
      <w:pPr>
        <w:pStyle w:val="aa"/>
        <w:numPr>
          <w:ilvl w:val="0"/>
          <w:numId w:val="34"/>
        </w:numPr>
        <w:spacing w:before="60"/>
        <w:ind w:firstLineChars="0"/>
        <w:jc w:val="both"/>
        <w:rPr>
          <w:rFonts w:eastAsiaTheme="minorEastAsia"/>
          <w:i/>
          <w:iCs/>
          <w:sz w:val="21"/>
          <w:szCs w:val="21"/>
        </w:rPr>
      </w:pPr>
      <w:r w:rsidRPr="0050741D">
        <w:rPr>
          <w:rFonts w:ascii="Times New Roman" w:eastAsiaTheme="minorEastAsia" w:hAnsi="Times New Roman" w:cs="Times New Roman" w:hint="eastAsia"/>
          <w:i/>
          <w:iCs/>
          <w:sz w:val="22"/>
          <w:szCs w:val="22"/>
        </w:rPr>
        <w:t>O</w:t>
      </w:r>
      <w:r w:rsidRPr="0050741D">
        <w:rPr>
          <w:rFonts w:ascii="Times New Roman" w:eastAsiaTheme="minorEastAsia" w:hAnsi="Times New Roman" w:cs="Times New Roman"/>
          <w:i/>
          <w:iCs/>
          <w:sz w:val="22"/>
          <w:szCs w:val="22"/>
        </w:rPr>
        <w:t>therwise, the UE assumed the TCI state of CORESET associated with a monitored search space with the lowest ID among all the CORESETs with the same value of CORESETPoolIndex as the PDCCH triggering the AP CSI-RS in the latest slot is applied for AP CSI-RS processing</w:t>
      </w:r>
    </w:p>
    <w:p w14:paraId="4DA91174" w14:textId="77777777" w:rsidR="002C0949" w:rsidRPr="00961FCB" w:rsidRDefault="002C0949" w:rsidP="002C0949">
      <w:pPr>
        <w:pStyle w:val="aa"/>
        <w:numPr>
          <w:ilvl w:val="0"/>
          <w:numId w:val="33"/>
        </w:numPr>
        <w:ind w:firstLineChars="0"/>
        <w:rPr>
          <w:rFonts w:ascii="Times New Roman" w:eastAsiaTheme="minorEastAsia" w:hAnsi="Times New Roman" w:cs="Times New Roman"/>
          <w:i/>
          <w:iCs/>
          <w:sz w:val="22"/>
          <w:szCs w:val="22"/>
        </w:rPr>
      </w:pPr>
      <w:r w:rsidRPr="00961FCB">
        <w:rPr>
          <w:rFonts w:ascii="Times New Roman" w:eastAsiaTheme="minorEastAsia" w:hAnsi="Times New Roman" w:cs="Times New Roman"/>
          <w:i/>
          <w:iCs/>
          <w:sz w:val="22"/>
          <w:szCs w:val="22"/>
        </w:rPr>
        <w:t>Adopt the following TP in TS38.214 section 5.2.1.5.1:</w:t>
      </w:r>
    </w:p>
    <w:tbl>
      <w:tblPr>
        <w:tblStyle w:val="af"/>
        <w:tblW w:w="0" w:type="auto"/>
        <w:tblLook w:val="04A0" w:firstRow="1" w:lastRow="0" w:firstColumn="1" w:lastColumn="0" w:noHBand="0" w:noVBand="1"/>
      </w:tblPr>
      <w:tblGrid>
        <w:gridCol w:w="9962"/>
      </w:tblGrid>
      <w:tr w:rsidR="002C0949" w14:paraId="49E172F2" w14:textId="77777777" w:rsidTr="00E83C05">
        <w:tc>
          <w:tcPr>
            <w:tcW w:w="9962" w:type="dxa"/>
          </w:tcPr>
          <w:p w14:paraId="6A0F7EDB" w14:textId="77777777" w:rsidR="002C0949" w:rsidRPr="00CA4ED2" w:rsidRDefault="002C0949" w:rsidP="00E83C05">
            <w:pPr>
              <w:spacing w:before="0" w:after="0"/>
              <w:jc w:val="both"/>
              <w:textAlignment w:val="baseline"/>
              <w:rPr>
                <w:rFonts w:ascii="宋体" w:eastAsia="宋体" w:hAnsi="宋体" w:cs="宋体"/>
                <w:lang w:eastAsia="zh-CN"/>
              </w:rPr>
            </w:pPr>
            <w:r w:rsidRPr="00CA4ED2">
              <w:rPr>
                <w:rFonts w:ascii="Segoe UI" w:eastAsia="Meiryo UI" w:hAnsi="Segoe UI" w:cs="+mn-cs"/>
                <w:color w:val="000000"/>
                <w:kern w:val="24"/>
                <w:lang w:eastAsia="zh-CN"/>
              </w:rPr>
              <w:t>5.2.1.5.1</w:t>
            </w:r>
            <w:r w:rsidRPr="00CA4ED2">
              <w:rPr>
                <w:rFonts w:ascii="Segoe UI" w:eastAsia="Meiryo UI" w:hAnsi="Segoe UI" w:cs="+mn-cs"/>
                <w:color w:val="000000"/>
                <w:kern w:val="24"/>
                <w:lang w:eastAsia="zh-CN"/>
              </w:rPr>
              <w:tab/>
              <w:t>Aperiodic CSI Reporting/Aperiodic CSI-RS when the triggering PDCCH and the CSI-RS have the same numerology</w:t>
            </w:r>
          </w:p>
          <w:p w14:paraId="6F829117" w14:textId="77777777" w:rsidR="002C0949" w:rsidRPr="00CA4ED2" w:rsidRDefault="002C0949" w:rsidP="00E83C05">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p w14:paraId="7F051105" w14:textId="77777777" w:rsidR="002C0949" w:rsidRPr="00CA4ED2" w:rsidRDefault="002C0949" w:rsidP="00E83C05">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 scheduling offset between the last symbol of the PDCCH carrying the triggering DCI and the first symbol of the aperiodic CSI-RS resources in a </w:t>
            </w:r>
            <w:r w:rsidRPr="00CA4ED2">
              <w:rPr>
                <w:rFonts w:eastAsia="Meiryo UI"/>
                <w:i/>
                <w:iCs/>
                <w:color w:val="000000"/>
                <w:kern w:val="24"/>
                <w:sz w:val="22"/>
                <w:szCs w:val="22"/>
                <w:lang w:eastAsia="zh-CN"/>
              </w:rPr>
              <w:t xml:space="preserve">NZP-CSI-RS-ResourceSet </w:t>
            </w:r>
            <w:r w:rsidRPr="00CA4ED2">
              <w:rPr>
                <w:rFonts w:eastAsia="Meiryo UI"/>
                <w:color w:val="000000"/>
                <w:kern w:val="24"/>
                <w:sz w:val="22"/>
                <w:szCs w:val="22"/>
                <w:lang w:eastAsia="zh-CN"/>
              </w:rPr>
              <w:t xml:space="preserve">configured without higher layer parameter </w:t>
            </w:r>
            <w:r w:rsidRPr="00CA4ED2">
              <w:rPr>
                <w:rFonts w:eastAsia="Meiryo UI"/>
                <w:i/>
                <w:iCs/>
                <w:color w:val="000000"/>
                <w:kern w:val="24"/>
                <w:sz w:val="22"/>
                <w:szCs w:val="22"/>
                <w:lang w:eastAsia="zh-CN"/>
              </w:rPr>
              <w:t>trs-Info</w:t>
            </w:r>
            <w:r w:rsidRPr="00CA4ED2">
              <w:rPr>
                <w:rFonts w:eastAsia="Meiryo UI"/>
                <w:color w:val="000000"/>
                <w:kern w:val="24"/>
                <w:sz w:val="22"/>
                <w:szCs w:val="22"/>
                <w:lang w:eastAsia="zh-CN"/>
              </w:rPr>
              <w:t xml:space="preserve"> is smaller than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as defined in [13, TS 38.306], when the reported value is one of the values of {14, 28, 48}, or is smaller than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of {224, 336}.</w:t>
            </w:r>
          </w:p>
          <w:p w14:paraId="006ADBCA" w14:textId="77777777" w:rsidR="002C0949" w:rsidRPr="00CA4ED2" w:rsidRDefault="002C0949" w:rsidP="00E83C05">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A4ED2">
              <w:rPr>
                <w:rFonts w:eastAsia="Meiryo UI"/>
                <w:i/>
                <w:iCs/>
                <w:color w:val="000000"/>
                <w:kern w:val="24"/>
                <w:sz w:val="22"/>
                <w:szCs w:val="22"/>
                <w:lang w:eastAsia="zh-CN"/>
              </w:rPr>
              <w:t>timeDurationForQCL</w:t>
            </w:r>
            <w:r w:rsidRPr="00CA4ED2">
              <w:rPr>
                <w:rFonts w:eastAsia="Meiryo UI"/>
                <w:color w:val="000000"/>
                <w:kern w:val="24"/>
                <w:sz w:val="22"/>
                <w:szCs w:val="22"/>
                <w:lang w:eastAsia="zh-CN"/>
              </w:rPr>
              <w:t xml:space="preserve">, as defined in [13, TS 38.306], aperiodic CSI-RS scheduled with offset larger than or equal to the UE reported threshold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when the reported value is one of the values {14,28,48}, aperiodic CSI-RS scheduled with offset larger than or equal to 48 when the reported value of </w:t>
            </w:r>
            <w:r w:rsidRPr="00CA4ED2">
              <w:rPr>
                <w:rFonts w:eastAsia="Meiryo UI"/>
                <w:i/>
                <w:iCs/>
                <w:color w:val="000000"/>
                <w:kern w:val="24"/>
                <w:sz w:val="22"/>
                <w:szCs w:val="22"/>
                <w:lang w:eastAsia="zh-CN"/>
              </w:rPr>
              <w:t>beamSwitchTiming</w:t>
            </w:r>
            <w:r w:rsidRPr="00CA4ED2">
              <w:rPr>
                <w:rFonts w:eastAsia="Meiryo UI"/>
                <w:color w:val="000000"/>
                <w:kern w:val="24"/>
                <w:sz w:val="22"/>
                <w:szCs w:val="22"/>
                <w:lang w:eastAsia="zh-CN"/>
              </w:rPr>
              <w:t xml:space="preserve"> is one of the values {224, 336}, periodic CSI-RS, semi-persistent CSI-RS;</w:t>
            </w:r>
          </w:p>
          <w:p w14:paraId="1E7E884F" w14:textId="77777777" w:rsidR="002C0949" w:rsidRPr="00CA4ED2" w:rsidRDefault="002C0949" w:rsidP="00E83C05">
            <w:pPr>
              <w:numPr>
                <w:ilvl w:val="0"/>
                <w:numId w:val="10"/>
              </w:numPr>
              <w:spacing w:before="0" w:after="0"/>
              <w:ind w:left="1339"/>
              <w:jc w:val="both"/>
              <w:textAlignment w:val="baseline"/>
              <w:rPr>
                <w:rFonts w:ascii="宋体" w:eastAsia="宋体" w:hAnsi="宋体" w:cs="宋体"/>
                <w:sz w:val="22"/>
                <w:szCs w:val="22"/>
                <w:lang w:eastAsia="zh-CN"/>
              </w:rPr>
            </w:pPr>
            <w:r w:rsidRPr="00CA4ED2">
              <w:rPr>
                <w:rFonts w:eastAsia="Meiryo UI"/>
                <w:color w:val="000000"/>
                <w:kern w:val="24"/>
                <w:sz w:val="22"/>
                <w:szCs w:val="22"/>
                <w:lang w:eastAsia="zh-CN"/>
              </w:rPr>
              <w:t xml:space="preserve">else, when receiving the aperiodic CSI-RS, the UE applies the QCL assumption used for the CORESET associated with a monitored search space with the lowest </w:t>
            </w:r>
            <w:r w:rsidRPr="00CA4ED2">
              <w:rPr>
                <w:rFonts w:eastAsia="Meiryo UI"/>
                <w:i/>
                <w:iCs/>
                <w:color w:val="000000"/>
                <w:kern w:val="24"/>
                <w:sz w:val="22"/>
                <w:szCs w:val="22"/>
                <w:lang w:eastAsia="zh-CN"/>
              </w:rPr>
              <w:t>controlResourceSetId</w:t>
            </w:r>
            <w:r w:rsidRPr="00CA4ED2">
              <w:rPr>
                <w:rFonts w:eastAsia="Meiryo UI"/>
                <w:color w:val="000000"/>
                <w:kern w:val="24"/>
                <w:sz w:val="22"/>
                <w:szCs w:val="22"/>
                <w:lang w:eastAsia="zh-CN"/>
              </w:rPr>
              <w:t xml:space="preserve"> in the latest slot in which one or more CORESETs within the active BWP of the serving cell are monitored.</w:t>
            </w:r>
          </w:p>
          <w:p w14:paraId="774013D1" w14:textId="77777777" w:rsidR="002C0949" w:rsidRPr="00CA4ED2" w:rsidRDefault="002C0949" w:rsidP="00E83C05">
            <w:pPr>
              <w:numPr>
                <w:ilvl w:val="0"/>
                <w:numId w:val="10"/>
              </w:numPr>
              <w:spacing w:before="0" w:after="0"/>
              <w:ind w:left="994"/>
              <w:jc w:val="both"/>
              <w:textAlignment w:val="baseline"/>
              <w:rPr>
                <w:rFonts w:ascii="宋体" w:eastAsia="宋体" w:hAnsi="宋体" w:cs="宋体"/>
                <w:sz w:val="22"/>
                <w:szCs w:val="22"/>
                <w:lang w:eastAsia="zh-CN"/>
              </w:rPr>
            </w:pPr>
            <w:r w:rsidRPr="00CA4ED2">
              <w:rPr>
                <w:rFonts w:eastAsia="Meiryo UI"/>
                <w:color w:val="FF0000"/>
                <w:kern w:val="24"/>
                <w:sz w:val="22"/>
                <w:szCs w:val="22"/>
                <w:u w:val="single"/>
                <w:lang w:eastAsia="zh-CN"/>
              </w:rPr>
              <w:t xml:space="preserve">If a UE configured by higher layer parameter </w:t>
            </w:r>
            <w:r w:rsidRPr="00CA4ED2">
              <w:rPr>
                <w:rFonts w:eastAsia="Meiryo UI"/>
                <w:i/>
                <w:iCs/>
                <w:color w:val="FF0000"/>
                <w:kern w:val="24"/>
                <w:sz w:val="22"/>
                <w:szCs w:val="22"/>
                <w:u w:val="single"/>
                <w:lang w:eastAsia="zh-CN"/>
              </w:rPr>
              <w:t xml:space="preserve">PDCCH-Config </w:t>
            </w:r>
            <w:r w:rsidRPr="00CA4ED2">
              <w:rPr>
                <w:rFonts w:eastAsia="Meiryo UI"/>
                <w:color w:val="FF0000"/>
                <w:kern w:val="24"/>
                <w:sz w:val="22"/>
                <w:szCs w:val="22"/>
                <w:u w:val="single"/>
                <w:lang w:eastAsia="zh-CN"/>
              </w:rPr>
              <w:t xml:space="preserve">that contains two different values of </w:t>
            </w:r>
            <w:r w:rsidRPr="00CA4ED2">
              <w:rPr>
                <w:rFonts w:eastAsia="Meiryo UI"/>
                <w:i/>
                <w:iCs/>
                <w:color w:val="FF0000"/>
                <w:kern w:val="24"/>
                <w:sz w:val="22"/>
                <w:szCs w:val="22"/>
                <w:u w:val="single"/>
                <w:lang w:eastAsia="zh-CN"/>
              </w:rPr>
              <w:t xml:space="preserve">CORESETPoolIndex </w:t>
            </w:r>
            <w:r w:rsidRPr="00CA4ED2">
              <w:rPr>
                <w:rFonts w:eastAsia="Meiryo UI"/>
                <w:color w:val="FF0000"/>
                <w:kern w:val="24"/>
                <w:sz w:val="22"/>
                <w:szCs w:val="22"/>
                <w:u w:val="single"/>
                <w:lang w:eastAsia="zh-CN"/>
              </w:rPr>
              <w:t xml:space="preserve">in </w:t>
            </w:r>
            <w:r w:rsidRPr="00CA4ED2">
              <w:rPr>
                <w:rFonts w:eastAsia="Meiryo UI"/>
                <w:i/>
                <w:iCs/>
                <w:color w:val="FF0000"/>
                <w:kern w:val="24"/>
                <w:sz w:val="22"/>
                <w:szCs w:val="22"/>
                <w:u w:val="single"/>
                <w:lang w:eastAsia="zh-CN"/>
              </w:rPr>
              <w:t>ControlResourceSet</w:t>
            </w:r>
            <w:r w:rsidRPr="00CA4ED2">
              <w:rPr>
                <w:rFonts w:eastAsia="Meiryo UI"/>
                <w:color w:val="FF0000"/>
                <w:kern w:val="24"/>
                <w:sz w:val="22"/>
                <w:szCs w:val="22"/>
                <w:u w:val="single"/>
                <w:lang w:eastAsia="zh-CN"/>
              </w:rPr>
              <w:t xml:space="preserve">, and if the scheduling offset between the last symbol of the PDCCH carrying the triggering DCI and the first symbol of the aperiodic CSI-RS resources in a </w:t>
            </w:r>
            <w:r w:rsidRPr="00CA4ED2">
              <w:rPr>
                <w:rFonts w:eastAsia="Meiryo UI"/>
                <w:i/>
                <w:iCs/>
                <w:color w:val="FF0000"/>
                <w:kern w:val="24"/>
                <w:sz w:val="22"/>
                <w:szCs w:val="22"/>
                <w:u w:val="single"/>
                <w:lang w:eastAsia="zh-CN"/>
              </w:rPr>
              <w:t xml:space="preserve">NZP-CSI-RS-ResourceSet </w:t>
            </w:r>
            <w:r w:rsidRPr="00CA4ED2">
              <w:rPr>
                <w:rFonts w:eastAsia="Meiryo UI"/>
                <w:color w:val="FF0000"/>
                <w:kern w:val="24"/>
                <w:sz w:val="22"/>
                <w:szCs w:val="22"/>
                <w:u w:val="single"/>
                <w:lang w:eastAsia="zh-CN"/>
              </w:rPr>
              <w:t xml:space="preserve">configured without higher layer parameter </w:t>
            </w:r>
            <w:r w:rsidRPr="00CA4ED2">
              <w:rPr>
                <w:rFonts w:eastAsia="Meiryo UI"/>
                <w:i/>
                <w:iCs/>
                <w:color w:val="FF0000"/>
                <w:kern w:val="24"/>
                <w:sz w:val="22"/>
                <w:szCs w:val="22"/>
                <w:u w:val="single"/>
                <w:lang w:eastAsia="zh-CN"/>
              </w:rPr>
              <w:t>trs-Info</w:t>
            </w:r>
            <w:r w:rsidRPr="00CA4ED2">
              <w:rPr>
                <w:rFonts w:eastAsia="Meiryo UI"/>
                <w:color w:val="FF0000"/>
                <w:kern w:val="24"/>
                <w:sz w:val="22"/>
                <w:szCs w:val="22"/>
                <w:u w:val="single"/>
                <w:lang w:eastAsia="zh-CN"/>
              </w:rPr>
              <w:t xml:space="preserve"> is smaller than the UE reported threshold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as defined in [13, TS 38.306], when the reported value is one of the values of {14, 28, 48}, or is smaller than 48 when the reported value of </w:t>
            </w:r>
            <w:r w:rsidRPr="00CA4ED2">
              <w:rPr>
                <w:rFonts w:eastAsia="Meiryo UI"/>
                <w:i/>
                <w:iCs/>
                <w:color w:val="FF0000"/>
                <w:kern w:val="24"/>
                <w:sz w:val="22"/>
                <w:szCs w:val="22"/>
                <w:u w:val="single"/>
                <w:lang w:eastAsia="zh-CN"/>
              </w:rPr>
              <w:t>beamSwitchTiming</w:t>
            </w:r>
            <w:r w:rsidRPr="00CA4ED2">
              <w:rPr>
                <w:rFonts w:eastAsia="Meiryo UI"/>
                <w:color w:val="FF0000"/>
                <w:kern w:val="24"/>
                <w:sz w:val="22"/>
                <w:szCs w:val="22"/>
                <w:u w:val="single"/>
                <w:lang w:eastAsia="zh-CN"/>
              </w:rPr>
              <w:t xml:space="preserve"> is one of the values of {224, 336}. </w:t>
            </w:r>
          </w:p>
          <w:p w14:paraId="70452B73" w14:textId="585FCCDF" w:rsidR="002C0949" w:rsidRPr="009455D3" w:rsidRDefault="002C0949" w:rsidP="00E83C05">
            <w:pPr>
              <w:numPr>
                <w:ilvl w:val="0"/>
                <w:numId w:val="10"/>
              </w:numPr>
              <w:spacing w:before="0" w:after="0"/>
              <w:ind w:left="1339"/>
              <w:jc w:val="both"/>
              <w:textAlignment w:val="baseline"/>
              <w:rPr>
                <w:rFonts w:ascii="宋体" w:eastAsia="宋体" w:hAnsi="宋体" w:cs="宋体"/>
                <w:sz w:val="22"/>
                <w:szCs w:val="22"/>
                <w:lang w:eastAsia="zh-CN"/>
              </w:rPr>
            </w:pPr>
            <w:r w:rsidRPr="00055358">
              <w:rPr>
                <w:rFonts w:eastAsiaTheme="minorEastAsia"/>
                <w:color w:val="FF0000"/>
                <w:kern w:val="24"/>
                <w:sz w:val="22"/>
                <w:szCs w:val="22"/>
                <w:u w:val="single"/>
                <w:lang w:eastAsia="zh-CN"/>
              </w:rPr>
              <w:t>I</w:t>
            </w:r>
            <w:r w:rsidRPr="004703AC">
              <w:rPr>
                <w:rFonts w:eastAsia="Meiryo UI"/>
                <w:color w:val="FF0000"/>
                <w:kern w:val="24"/>
                <w:sz w:val="22"/>
                <w:szCs w:val="22"/>
                <w:u w:val="single"/>
                <w:lang w:eastAsia="zh-CN"/>
              </w:rPr>
              <w:t>f</w:t>
            </w:r>
            <w:r w:rsidRPr="00055358">
              <w:rPr>
                <w:rFonts w:eastAsia="Meiryo UI"/>
                <w:color w:val="FF0000"/>
                <w:kern w:val="24"/>
                <w:sz w:val="22"/>
                <w:szCs w:val="22"/>
                <w:u w:val="single"/>
                <w:lang w:eastAsia="zh-CN"/>
              </w:rPr>
              <w:t xml:space="preserve"> </w:t>
            </w:r>
            <w:r>
              <w:rPr>
                <w:rFonts w:eastAsia="Meiryo UI"/>
                <w:color w:val="FF0000"/>
                <w:kern w:val="24"/>
                <w:sz w:val="22"/>
                <w:szCs w:val="22"/>
                <w:u w:val="single"/>
                <w:lang w:eastAsia="zh-CN"/>
              </w:rPr>
              <w:t>t</w:t>
            </w:r>
            <w:r w:rsidRPr="004703AC">
              <w:rPr>
                <w:rFonts w:eastAsia="Meiryo UI"/>
                <w:color w:val="FF0000"/>
                <w:kern w:val="24"/>
                <w:sz w:val="22"/>
                <w:szCs w:val="22"/>
                <w:u w:val="single"/>
                <w:lang w:eastAsia="zh-CN"/>
              </w:rPr>
              <w:t xml:space="preserve">here is any other DL signal with an indicated TCI state in the same symbols as the CSI-RS and the DL signal is associated with a same </w:t>
            </w:r>
            <w:r w:rsidRPr="009D3A7F">
              <w:rPr>
                <w:rFonts w:eastAsia="Meiryo UI"/>
                <w:i/>
                <w:iCs/>
                <w:color w:val="FF0000"/>
                <w:kern w:val="24"/>
                <w:sz w:val="22"/>
                <w:szCs w:val="22"/>
                <w:u w:val="single"/>
                <w:lang w:eastAsia="zh-CN"/>
              </w:rPr>
              <w:t>CORESETPoolIndex</w:t>
            </w:r>
            <w:r w:rsidRPr="004703AC">
              <w:rPr>
                <w:rFonts w:eastAsia="Meiryo UI"/>
                <w:color w:val="FF0000"/>
                <w:kern w:val="24"/>
                <w:sz w:val="22"/>
                <w:szCs w:val="22"/>
                <w:u w:val="single"/>
                <w:lang w:eastAsia="zh-CN"/>
              </w:rPr>
              <w:t xml:space="preserve"> as the PDCCH triggering the </w:t>
            </w:r>
            <w:r>
              <w:rPr>
                <w:rFonts w:eastAsia="Meiryo UI"/>
                <w:color w:val="FF0000"/>
                <w:kern w:val="24"/>
                <w:sz w:val="22"/>
                <w:szCs w:val="22"/>
                <w:u w:val="single"/>
                <w:lang w:eastAsia="zh-CN"/>
              </w:rPr>
              <w:t>a</w:t>
            </w:r>
            <w:r w:rsidRPr="004703AC">
              <w:rPr>
                <w:rFonts w:eastAsia="Meiryo UI" w:hint="eastAsia"/>
                <w:color w:val="FF0000"/>
                <w:kern w:val="24"/>
                <w:sz w:val="22"/>
                <w:szCs w:val="22"/>
                <w:u w:val="single"/>
                <w:lang w:eastAsia="zh-CN"/>
              </w:rPr>
              <w:t>periodic</w:t>
            </w:r>
            <w:r>
              <w:rPr>
                <w:rFonts w:eastAsia="Meiryo UI"/>
                <w:color w:val="FF0000"/>
                <w:kern w:val="24"/>
                <w:sz w:val="22"/>
                <w:szCs w:val="22"/>
                <w:u w:val="single"/>
                <w:lang w:eastAsia="zh-CN"/>
              </w:rPr>
              <w:t xml:space="preserve"> </w:t>
            </w:r>
            <w:r w:rsidRPr="004703AC">
              <w:rPr>
                <w:rFonts w:eastAsia="Meiryo UI" w:hint="eastAsia"/>
                <w:color w:val="FF0000"/>
                <w:kern w:val="24"/>
                <w:sz w:val="22"/>
                <w:szCs w:val="22"/>
                <w:u w:val="single"/>
                <w:lang w:eastAsia="zh-CN"/>
              </w:rPr>
              <w:t>CSI-RS</w:t>
            </w:r>
            <w:r w:rsidRPr="004703AC">
              <w:rPr>
                <w:rFonts w:eastAsia="Meiryo UI"/>
                <w:color w:val="FF0000"/>
                <w:kern w:val="24"/>
                <w:sz w:val="22"/>
                <w:szCs w:val="22"/>
                <w:u w:val="single"/>
                <w:lang w:eastAsia="zh-CN"/>
              </w:rPr>
              <w:t xml:space="preserve">, </w:t>
            </w:r>
            <w:r w:rsidRPr="00CA4ED2">
              <w:rPr>
                <w:rFonts w:eastAsia="Meiryo UI"/>
                <w:color w:val="FF0000"/>
                <w:kern w:val="24"/>
                <w:sz w:val="22"/>
                <w:szCs w:val="22"/>
                <w:u w:val="single"/>
                <w:lang w:eastAsia="zh-CN"/>
              </w:rPr>
              <w:t>when receiving the aperiodic CSI-RS, the UE applies the QCL assumption</w:t>
            </w:r>
            <w:r>
              <w:rPr>
                <w:rFonts w:eastAsia="Meiryo UI"/>
                <w:color w:val="FF0000"/>
                <w:kern w:val="24"/>
                <w:sz w:val="22"/>
                <w:szCs w:val="22"/>
                <w:u w:val="single"/>
                <w:lang w:eastAsia="zh-CN"/>
              </w:rPr>
              <w:t xml:space="preserve"> of</w:t>
            </w:r>
            <w:r w:rsidRPr="00CA4ED2">
              <w:rPr>
                <w:rFonts w:eastAsia="Meiryo UI"/>
                <w:color w:val="000000"/>
                <w:kern w:val="24"/>
                <w:sz w:val="22"/>
                <w:szCs w:val="22"/>
                <w:lang w:eastAsia="zh-CN"/>
              </w:rPr>
              <w:t xml:space="preserve"> </w:t>
            </w:r>
            <w:r w:rsidRPr="00E81850">
              <w:rPr>
                <w:rFonts w:eastAsia="Meiryo UI"/>
                <w:color w:val="FF0000"/>
                <w:kern w:val="24"/>
                <w:sz w:val="22"/>
                <w:szCs w:val="22"/>
                <w:u w:val="single"/>
                <w:lang w:eastAsia="zh-CN"/>
              </w:rPr>
              <w:t xml:space="preserve">the other DL signal which is scheduled by a PDCCH associated with the same </w:t>
            </w:r>
            <w:r w:rsidRPr="00053353">
              <w:rPr>
                <w:rFonts w:eastAsia="Meiryo UI"/>
                <w:i/>
                <w:iCs/>
                <w:color w:val="FF0000"/>
                <w:kern w:val="24"/>
                <w:sz w:val="22"/>
                <w:szCs w:val="22"/>
                <w:u w:val="single"/>
                <w:lang w:eastAsia="zh-CN"/>
              </w:rPr>
              <w:t>CORESETPoolIndex</w:t>
            </w:r>
            <w:r w:rsidRPr="00E81850">
              <w:rPr>
                <w:rFonts w:eastAsia="Meiryo UI"/>
                <w:color w:val="FF0000"/>
                <w:kern w:val="24"/>
                <w:sz w:val="22"/>
                <w:szCs w:val="22"/>
                <w:u w:val="single"/>
                <w:lang w:eastAsia="zh-CN"/>
              </w:rPr>
              <w:t xml:space="preserve"> as the PDCCH triggering the aperiodic CSI-RS</w:t>
            </w:r>
            <w:bookmarkStart w:id="24" w:name="_GoBack"/>
            <w:bookmarkEnd w:id="24"/>
            <w:r w:rsidRPr="00E81850">
              <w:rPr>
                <w:rFonts w:eastAsia="Meiryo UI"/>
                <w:color w:val="FF0000"/>
                <w:kern w:val="24"/>
                <w:sz w:val="22"/>
                <w:szCs w:val="22"/>
                <w:u w:val="single"/>
                <w:lang w:eastAsia="zh-CN"/>
              </w:rPr>
              <w:t>.</w:t>
            </w:r>
          </w:p>
          <w:p w14:paraId="28A0E060" w14:textId="77777777" w:rsidR="002C0949" w:rsidRPr="00CA4ED2" w:rsidRDefault="002C0949" w:rsidP="00E83C05">
            <w:pPr>
              <w:numPr>
                <w:ilvl w:val="0"/>
                <w:numId w:val="10"/>
              </w:numPr>
              <w:spacing w:before="0" w:after="0"/>
              <w:ind w:left="1339"/>
              <w:jc w:val="both"/>
              <w:textAlignment w:val="baseline"/>
              <w:rPr>
                <w:rFonts w:ascii="宋体" w:eastAsia="宋体" w:hAnsi="宋体" w:cs="宋体"/>
                <w:sz w:val="22"/>
                <w:szCs w:val="22"/>
                <w:lang w:eastAsia="zh-CN"/>
              </w:rPr>
            </w:pPr>
            <w:r>
              <w:rPr>
                <w:rFonts w:eastAsia="Meiryo UI"/>
                <w:color w:val="FF0000"/>
                <w:kern w:val="24"/>
                <w:sz w:val="22"/>
                <w:szCs w:val="22"/>
                <w:u w:val="single"/>
                <w:lang w:eastAsia="zh-CN"/>
              </w:rPr>
              <w:lastRenderedPageBreak/>
              <w:t>Otherwise,</w:t>
            </w:r>
            <w:r w:rsidRPr="00CA4ED2">
              <w:rPr>
                <w:rFonts w:eastAsia="Meiryo UI"/>
                <w:color w:val="FF0000"/>
                <w:kern w:val="24"/>
                <w:sz w:val="22"/>
                <w:szCs w:val="22"/>
                <w:u w:val="single"/>
                <w:lang w:eastAsia="zh-CN"/>
              </w:rPr>
              <w:t xml:space="preserve"> when receiving the aperiodic CSI-RS, the UE applies the QCL assumption</w:t>
            </w:r>
            <w:r>
              <w:rPr>
                <w:rFonts w:eastAsia="Meiryo UI"/>
                <w:color w:val="FF0000"/>
                <w:kern w:val="24"/>
                <w:sz w:val="22"/>
                <w:szCs w:val="22"/>
                <w:u w:val="single"/>
                <w:lang w:eastAsia="zh-CN"/>
              </w:rPr>
              <w:t xml:space="preserve"> </w:t>
            </w:r>
            <w:r w:rsidRPr="00CA4ED2">
              <w:rPr>
                <w:rFonts w:eastAsia="Meiryo UI"/>
                <w:color w:val="FF0000"/>
                <w:kern w:val="24"/>
                <w:sz w:val="22"/>
                <w:szCs w:val="22"/>
                <w:u w:val="single"/>
                <w:lang w:eastAsia="zh-CN"/>
              </w:rPr>
              <w:t xml:space="preserve">used for PDCCH quasi co-location indication of the CORESET associated with a monitored search space with the lowest </w:t>
            </w:r>
            <w:r w:rsidRPr="00CA4ED2">
              <w:rPr>
                <w:rFonts w:eastAsia="Meiryo UI"/>
                <w:i/>
                <w:iCs/>
                <w:color w:val="FF0000"/>
                <w:kern w:val="24"/>
                <w:sz w:val="22"/>
                <w:szCs w:val="22"/>
                <w:u w:val="single"/>
                <w:lang w:eastAsia="zh-CN"/>
              </w:rPr>
              <w:t>CORESET-ID</w:t>
            </w:r>
            <w:r w:rsidRPr="00CA4ED2">
              <w:rPr>
                <w:rFonts w:eastAsia="Meiryo UI"/>
                <w:color w:val="FF0000"/>
                <w:kern w:val="24"/>
                <w:sz w:val="22"/>
                <w:szCs w:val="22"/>
                <w:u w:val="single"/>
                <w:lang w:eastAsia="zh-CN"/>
              </w:rPr>
              <w:t xml:space="preserve"> among CORESETs, which are configured with the same value of </w:t>
            </w:r>
            <w:r w:rsidRPr="00CA4ED2">
              <w:rPr>
                <w:rFonts w:eastAsia="Meiryo UI"/>
                <w:i/>
                <w:iCs/>
                <w:color w:val="FF0000"/>
                <w:kern w:val="24"/>
                <w:sz w:val="22"/>
                <w:szCs w:val="22"/>
                <w:u w:val="single"/>
                <w:lang w:eastAsia="zh-CN"/>
              </w:rPr>
              <w:t>CORESETPoolIndex</w:t>
            </w:r>
            <w:r w:rsidRPr="00CA4ED2">
              <w:rPr>
                <w:rFonts w:eastAsia="Meiryo UI"/>
                <w:color w:val="FF0000"/>
                <w:kern w:val="24"/>
                <w:sz w:val="22"/>
                <w:szCs w:val="22"/>
                <w:u w:val="single"/>
                <w:lang w:eastAsia="zh-CN"/>
              </w:rPr>
              <w:t xml:space="preserve"> as the PDCCH scheduling the aperiodic CSI-RS, in the latest slot in which one or more CORESETs associated with the same value of </w:t>
            </w:r>
            <w:r w:rsidRPr="00CA4ED2">
              <w:rPr>
                <w:rFonts w:eastAsia="Meiryo UI"/>
                <w:i/>
                <w:iCs/>
                <w:color w:val="FF0000"/>
                <w:kern w:val="24"/>
                <w:sz w:val="22"/>
                <w:szCs w:val="22"/>
                <w:u w:val="single"/>
                <w:lang w:eastAsia="zh-CN"/>
              </w:rPr>
              <w:t>CORESETPoolIndex</w:t>
            </w:r>
            <w:r w:rsidRPr="00CA4ED2">
              <w:rPr>
                <w:rFonts w:eastAsia="Meiryo UI"/>
                <w:color w:val="FF0000"/>
                <w:kern w:val="24"/>
                <w:sz w:val="22"/>
                <w:szCs w:val="22"/>
                <w:u w:val="single"/>
                <w:lang w:eastAsia="zh-CN"/>
              </w:rPr>
              <w:t xml:space="preserve"> as the PDCCH scheduling the aperiodic CSI-RS within the active BWP of the serving cell are monitored by the UE.</w:t>
            </w:r>
          </w:p>
          <w:p w14:paraId="3ECC979F" w14:textId="77777777" w:rsidR="002C0949" w:rsidRPr="00CA4ED2" w:rsidRDefault="002C0949" w:rsidP="00E83C05">
            <w:pPr>
              <w:spacing w:before="0" w:after="0"/>
              <w:jc w:val="center"/>
              <w:textAlignment w:val="baseline"/>
              <w:rPr>
                <w:rFonts w:ascii="宋体" w:eastAsia="宋体" w:hAnsi="宋体" w:cs="宋体"/>
                <w:sz w:val="22"/>
                <w:szCs w:val="22"/>
                <w:lang w:eastAsia="zh-CN"/>
              </w:rPr>
            </w:pPr>
            <w:r w:rsidRPr="00CA4ED2">
              <w:rPr>
                <w:rFonts w:ascii="Segoe UI" w:eastAsia="Meiryo UI" w:hAnsi="Segoe UI" w:cs="+mn-cs"/>
                <w:color w:val="FF0000"/>
                <w:kern w:val="24"/>
                <w:sz w:val="22"/>
                <w:szCs w:val="22"/>
                <w:lang w:eastAsia="zh-CN"/>
              </w:rPr>
              <w:t>&lt;Unchanged part</w:t>
            </w:r>
            <w:r>
              <w:rPr>
                <w:rFonts w:ascii="Segoe UI" w:eastAsia="Meiryo UI" w:hAnsi="Segoe UI" w:cs="+mn-cs"/>
                <w:color w:val="FF0000"/>
                <w:kern w:val="24"/>
                <w:sz w:val="22"/>
                <w:szCs w:val="22"/>
                <w:lang w:eastAsia="zh-CN"/>
              </w:rPr>
              <w:t>s are</w:t>
            </w:r>
            <w:r w:rsidRPr="00CA4ED2">
              <w:rPr>
                <w:rFonts w:ascii="Segoe UI" w:eastAsia="Meiryo UI" w:hAnsi="Segoe UI" w:cs="+mn-cs"/>
                <w:color w:val="FF0000"/>
                <w:kern w:val="24"/>
                <w:sz w:val="22"/>
                <w:szCs w:val="22"/>
                <w:lang w:eastAsia="zh-CN"/>
              </w:rPr>
              <w:t xml:space="preserve"> omitted&gt;</w:t>
            </w:r>
          </w:p>
        </w:tc>
      </w:tr>
    </w:tbl>
    <w:p w14:paraId="6B99DAD5" w14:textId="77777777" w:rsidR="00140417" w:rsidRPr="002210C1" w:rsidRDefault="00140417" w:rsidP="00140417">
      <w:pPr>
        <w:spacing w:before="60"/>
        <w:rPr>
          <w:rFonts w:eastAsiaTheme="minorEastAsia"/>
          <w:b/>
          <w:bCs/>
          <w:sz w:val="22"/>
          <w:szCs w:val="22"/>
          <w:u w:val="single"/>
          <w:lang w:eastAsia="zh-CN"/>
        </w:rPr>
      </w:pPr>
      <w:r w:rsidRPr="002210C1">
        <w:rPr>
          <w:rFonts w:eastAsiaTheme="minorEastAsia" w:hint="eastAsia"/>
          <w:b/>
          <w:bCs/>
          <w:sz w:val="22"/>
          <w:szCs w:val="22"/>
          <w:u w:val="single"/>
          <w:lang w:eastAsia="zh-CN"/>
        </w:rPr>
        <w:lastRenderedPageBreak/>
        <w:t>P</w:t>
      </w:r>
      <w:r w:rsidRPr="002210C1">
        <w:rPr>
          <w:rFonts w:eastAsiaTheme="minorEastAsia"/>
          <w:b/>
          <w:bCs/>
          <w:sz w:val="22"/>
          <w:szCs w:val="22"/>
          <w:u w:val="single"/>
          <w:lang w:eastAsia="zh-CN"/>
        </w:rPr>
        <w:t xml:space="preserve">roposal </w:t>
      </w:r>
      <w:r>
        <w:rPr>
          <w:rFonts w:eastAsiaTheme="minorEastAsia"/>
          <w:b/>
          <w:bCs/>
          <w:sz w:val="22"/>
          <w:szCs w:val="22"/>
          <w:u w:val="single"/>
          <w:lang w:eastAsia="zh-CN"/>
        </w:rPr>
        <w:t>6</w:t>
      </w:r>
      <w:r w:rsidRPr="002210C1">
        <w:rPr>
          <w:rFonts w:eastAsiaTheme="minorEastAsia"/>
          <w:b/>
          <w:bCs/>
          <w:sz w:val="22"/>
          <w:szCs w:val="22"/>
          <w:u w:val="single"/>
          <w:lang w:eastAsia="zh-CN"/>
        </w:rPr>
        <w:t>:</w:t>
      </w:r>
    </w:p>
    <w:p w14:paraId="086D18F0" w14:textId="77777777" w:rsidR="00140417" w:rsidRPr="00EF2097" w:rsidRDefault="00140417" w:rsidP="00140417">
      <w:pPr>
        <w:spacing w:before="60"/>
        <w:rPr>
          <w:rFonts w:eastAsiaTheme="minorEastAsia"/>
          <w:i/>
          <w:iCs/>
          <w:sz w:val="22"/>
          <w:szCs w:val="22"/>
          <w:lang w:eastAsia="zh-CN"/>
        </w:rPr>
      </w:pPr>
      <w:r w:rsidRPr="00EF2097">
        <w:rPr>
          <w:rFonts w:eastAsiaTheme="minorEastAsia" w:hint="eastAsia"/>
          <w:i/>
          <w:iCs/>
          <w:sz w:val="22"/>
          <w:szCs w:val="22"/>
          <w:lang w:eastAsia="zh-CN"/>
        </w:rPr>
        <w:t>A</w:t>
      </w:r>
      <w:r w:rsidRPr="00EF2097">
        <w:rPr>
          <w:rFonts w:eastAsiaTheme="minorEastAsia"/>
          <w:i/>
          <w:iCs/>
          <w:sz w:val="22"/>
          <w:szCs w:val="22"/>
          <w:lang w:eastAsia="zh-CN"/>
        </w:rPr>
        <w:t xml:space="preserve">dopt the following </w:t>
      </w:r>
      <w:r>
        <w:rPr>
          <w:rFonts w:eastAsiaTheme="minorEastAsia"/>
          <w:i/>
          <w:iCs/>
          <w:sz w:val="22"/>
          <w:szCs w:val="22"/>
          <w:lang w:eastAsia="zh-CN"/>
        </w:rPr>
        <w:t>TP</w:t>
      </w:r>
      <w:r w:rsidRPr="00EF2097">
        <w:rPr>
          <w:rFonts w:eastAsiaTheme="minorEastAsia"/>
          <w:i/>
          <w:iCs/>
          <w:sz w:val="22"/>
          <w:szCs w:val="22"/>
          <w:lang w:eastAsia="zh-CN"/>
        </w:rPr>
        <w:t xml:space="preserve"> in TS38.214</w:t>
      </w:r>
      <w:r>
        <w:rPr>
          <w:rFonts w:eastAsiaTheme="minorEastAsia"/>
          <w:i/>
          <w:iCs/>
          <w:sz w:val="22"/>
          <w:szCs w:val="22"/>
          <w:lang w:eastAsia="zh-CN"/>
        </w:rPr>
        <w:t xml:space="preserve"> section 5.1</w:t>
      </w:r>
      <w:r w:rsidRPr="00EF2097">
        <w:rPr>
          <w:rFonts w:eastAsiaTheme="minorEastAsia"/>
          <w:i/>
          <w:iCs/>
          <w:sz w:val="22"/>
          <w:szCs w:val="22"/>
          <w:lang w:eastAsia="zh-CN"/>
        </w:rPr>
        <w:t>:</w:t>
      </w:r>
    </w:p>
    <w:tbl>
      <w:tblPr>
        <w:tblStyle w:val="af"/>
        <w:tblW w:w="0" w:type="auto"/>
        <w:tblLook w:val="04A0" w:firstRow="1" w:lastRow="0" w:firstColumn="1" w:lastColumn="0" w:noHBand="0" w:noVBand="1"/>
      </w:tblPr>
      <w:tblGrid>
        <w:gridCol w:w="9962"/>
      </w:tblGrid>
      <w:tr w:rsidR="00140417" w14:paraId="3A3C671E" w14:textId="77777777" w:rsidTr="00E83C05">
        <w:tc>
          <w:tcPr>
            <w:tcW w:w="9962" w:type="dxa"/>
          </w:tcPr>
          <w:p w14:paraId="5C6276E4" w14:textId="77777777" w:rsidR="00140417" w:rsidRDefault="00140417" w:rsidP="00E83C05">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48780283" w14:textId="77777777" w:rsidR="00140417" w:rsidRPr="00D04A27" w:rsidRDefault="00140417" w:rsidP="00E83C05">
            <w:pPr>
              <w:snapToGrid w:val="0"/>
              <w:spacing w:beforeLines="50" w:before="120" w:afterLines="50" w:after="120"/>
              <w:jc w:val="center"/>
              <w:rPr>
                <w:rFonts w:ascii="Segoe UI" w:eastAsia="Meiryo UI" w:hAnsi="Segoe UI" w:cs="+mn-cs"/>
                <w:color w:val="FF0000"/>
                <w:kern w:val="24"/>
                <w:sz w:val="22"/>
                <w:szCs w:val="22"/>
                <w:lang w:eastAsia="zh-CN"/>
              </w:rPr>
            </w:pPr>
            <w:r w:rsidRPr="00D04A27">
              <w:rPr>
                <w:rFonts w:ascii="Segoe UI" w:eastAsia="Meiryo UI" w:hAnsi="Segoe UI" w:cs="+mn-cs"/>
                <w:color w:val="FF0000"/>
                <w:kern w:val="24"/>
                <w:sz w:val="22"/>
                <w:szCs w:val="22"/>
                <w:lang w:eastAsia="zh-CN"/>
              </w:rPr>
              <w:t>&lt;Unchanged parts are omitted&gt;</w:t>
            </w:r>
          </w:p>
          <w:p w14:paraId="3F0534D4" w14:textId="77777777" w:rsidR="00140417" w:rsidRPr="00CE7FDC" w:rsidRDefault="00140417" w:rsidP="00E83C05">
            <w:pPr>
              <w:snapToGrid w:val="0"/>
              <w:jc w:val="both"/>
              <w:rPr>
                <w:sz w:val="22"/>
                <w:szCs w:val="18"/>
              </w:rPr>
            </w:pPr>
            <w:r w:rsidRPr="00CE7FDC">
              <w:rPr>
                <w:sz w:val="22"/>
                <w:szCs w:val="18"/>
              </w:rPr>
              <w:t xml:space="preserve">If a UE is configured by higher layer parameter </w:t>
            </w:r>
            <w:r w:rsidRPr="00CE7FDC">
              <w:rPr>
                <w:i/>
                <w:sz w:val="22"/>
                <w:szCs w:val="18"/>
              </w:rPr>
              <w:t>PDCCH-Config</w:t>
            </w:r>
            <w:r w:rsidRPr="00CE7FDC">
              <w:rPr>
                <w:sz w:val="22"/>
                <w:szCs w:val="18"/>
              </w:rPr>
              <w:t xml:space="preserve"> that contains two different values of </w:t>
            </w:r>
            <w:r w:rsidRPr="00CE7FDC">
              <w:rPr>
                <w:i/>
                <w:sz w:val="22"/>
                <w:szCs w:val="18"/>
              </w:rPr>
              <w:t>CORESETPoolIndex</w:t>
            </w:r>
            <w:r w:rsidRPr="00CE7FDC">
              <w:rPr>
                <w:sz w:val="22"/>
                <w:szCs w:val="18"/>
              </w:rPr>
              <w:t xml:space="preserve"> in </w:t>
            </w:r>
            <w:r w:rsidRPr="00CE7FDC">
              <w:rPr>
                <w:i/>
                <w:sz w:val="22"/>
                <w:szCs w:val="18"/>
              </w:rPr>
              <w:t>ControlResourceSet</w:t>
            </w:r>
            <w:r w:rsidRPr="00CE7FDC">
              <w:rPr>
                <w:sz w:val="22"/>
                <w:szCs w:val="18"/>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CE7FDC">
              <w:rPr>
                <w:i/>
                <w:sz w:val="22"/>
                <w:szCs w:val="18"/>
              </w:rPr>
              <w:t>ControlResourceSets</w:t>
            </w:r>
            <w:r w:rsidRPr="00CE7FDC">
              <w:rPr>
                <w:sz w:val="22"/>
                <w:szCs w:val="18"/>
              </w:rPr>
              <w:t xml:space="preserve"> having different values of </w:t>
            </w:r>
            <w:r w:rsidRPr="00CE7FDC">
              <w:rPr>
                <w:i/>
                <w:sz w:val="22"/>
                <w:szCs w:val="18"/>
              </w:rPr>
              <w:t>CORESETPoolIndex</w:t>
            </w:r>
            <w:r w:rsidRPr="00CE7FDC">
              <w:rPr>
                <w:sz w:val="22"/>
                <w:szCs w:val="18"/>
              </w:rPr>
              <w:t xml:space="preserve">. For a </w:t>
            </w:r>
            <w:r w:rsidRPr="00CE7FDC">
              <w:rPr>
                <w:i/>
                <w:sz w:val="22"/>
                <w:szCs w:val="18"/>
              </w:rPr>
              <w:t>ControlResourceSet</w:t>
            </w:r>
            <w:r w:rsidRPr="00CE7FDC">
              <w:rPr>
                <w:sz w:val="22"/>
                <w:szCs w:val="18"/>
              </w:rPr>
              <w:t xml:space="preserve"> without </w:t>
            </w:r>
            <w:r w:rsidRPr="00CE7FDC">
              <w:rPr>
                <w:i/>
                <w:sz w:val="22"/>
                <w:szCs w:val="18"/>
              </w:rPr>
              <w:t>CORESETPoolIndex</w:t>
            </w:r>
            <w:r w:rsidRPr="00CE7FDC">
              <w:rPr>
                <w:sz w:val="22"/>
                <w:szCs w:val="18"/>
              </w:rPr>
              <w:t xml:space="preserve">, the UE may assume that the </w:t>
            </w:r>
            <w:r w:rsidRPr="00CE7FDC">
              <w:rPr>
                <w:i/>
                <w:sz w:val="22"/>
                <w:szCs w:val="18"/>
              </w:rPr>
              <w:t>ControlResourceSet</w:t>
            </w:r>
            <w:r w:rsidRPr="00CE7FDC">
              <w:rPr>
                <w:sz w:val="22"/>
                <w:szCs w:val="18"/>
              </w:rPr>
              <w:t xml:space="preserve"> is assigned with </w:t>
            </w:r>
            <w:r w:rsidRPr="00CE7FDC">
              <w:rPr>
                <w:i/>
                <w:sz w:val="22"/>
                <w:szCs w:val="18"/>
              </w:rPr>
              <w:t>CORESETPoolIndex</w:t>
            </w:r>
            <w:r w:rsidRPr="00CE7FDC">
              <w:rPr>
                <w:sz w:val="22"/>
                <w:szCs w:val="18"/>
              </w:rPr>
              <w:t xml:space="preserve"> as 0. When the UE is scheduled with full/partially/non-overlapped PDSCHs in time and frequency domain, the full scheduling information for receiving a PDSCH is indicated and carried only by the corresponding PDCCH,</w:t>
            </w:r>
            <w:r w:rsidRPr="00CE7FDC">
              <w:rPr>
                <w:rFonts w:hint="eastAsia"/>
                <w:sz w:val="22"/>
                <w:szCs w:val="18"/>
              </w:rPr>
              <w:t xml:space="preserve"> </w:t>
            </w:r>
            <w:r w:rsidRPr="00CE7FDC">
              <w:rPr>
                <w:color w:val="FF0000"/>
                <w:sz w:val="22"/>
                <w:szCs w:val="18"/>
                <w:u w:val="single"/>
              </w:rPr>
              <w:t xml:space="preserve">and the UE is expected to be activated one BWP per serving cell. When the UE is scheduled with multiple PDSCHs simultaneously at given symbols in a serving cell, </w:t>
            </w:r>
            <w:r w:rsidRPr="00CE7FDC">
              <w:rPr>
                <w:sz w:val="22"/>
                <w:szCs w:val="18"/>
              </w:rPr>
              <w:t>the UE is expected to be scheduled with the same active BWP and the same SCS. When the UE is scheduled with full/partially-overlapped PDSCHs in time and frequency domain, t</w:t>
            </w:r>
            <w:r w:rsidRPr="00CE7FDC">
              <w:rPr>
                <w:color w:val="000000"/>
                <w:sz w:val="22"/>
                <w:szCs w:val="18"/>
              </w:rPr>
              <w:t>he UE can be scheduled with at most two codewords simultaneously.</w:t>
            </w:r>
            <w:r w:rsidRPr="00CE7FDC">
              <w:rPr>
                <w:sz w:val="22"/>
                <w:szCs w:val="18"/>
              </w:rPr>
              <w:t xml:space="preserve"> When PDCCHs that schedule two PDSCHs are associated to different </w:t>
            </w:r>
            <w:r w:rsidRPr="00CE7FDC">
              <w:rPr>
                <w:i/>
                <w:sz w:val="22"/>
                <w:szCs w:val="18"/>
              </w:rPr>
              <w:t>ControlResourceSets</w:t>
            </w:r>
            <w:r w:rsidRPr="00CE7FDC">
              <w:rPr>
                <w:sz w:val="22"/>
                <w:szCs w:val="18"/>
              </w:rPr>
              <w:t xml:space="preserve"> having different values of </w:t>
            </w:r>
            <w:r w:rsidRPr="00CE7FDC">
              <w:rPr>
                <w:i/>
                <w:sz w:val="22"/>
                <w:szCs w:val="18"/>
              </w:rPr>
              <w:t xml:space="preserve">CORESETPoolIndex, </w:t>
            </w:r>
            <w:r w:rsidRPr="00CE7FDC">
              <w:rPr>
                <w:sz w:val="22"/>
                <w:szCs w:val="18"/>
              </w:rPr>
              <w:t xml:space="preserve">the following operations are allowed: </w:t>
            </w:r>
          </w:p>
          <w:p w14:paraId="45C88FAB" w14:textId="77777777" w:rsidR="00140417" w:rsidRDefault="00140417" w:rsidP="00D04A27">
            <w:pPr>
              <w:snapToGrid w:val="0"/>
              <w:spacing w:beforeLines="50" w:before="120" w:afterLines="50" w:after="120"/>
              <w:jc w:val="center"/>
              <w:rPr>
                <w:rFonts w:eastAsiaTheme="minorEastAsia"/>
                <w:sz w:val="22"/>
                <w:szCs w:val="22"/>
                <w:lang w:eastAsia="zh-CN"/>
              </w:rPr>
            </w:pPr>
            <w:r w:rsidRPr="00D04A27">
              <w:rPr>
                <w:rFonts w:ascii="Segoe UI" w:eastAsia="Meiryo UI" w:hAnsi="Segoe UI" w:cs="+mn-cs"/>
                <w:color w:val="FF0000"/>
                <w:kern w:val="24"/>
                <w:sz w:val="22"/>
                <w:szCs w:val="22"/>
                <w:lang w:eastAsia="zh-CN"/>
              </w:rPr>
              <w:t>&lt;Unchanged parts are omitted&gt;</w:t>
            </w:r>
          </w:p>
        </w:tc>
      </w:tr>
    </w:tbl>
    <w:p w14:paraId="17D2BF33" w14:textId="77777777" w:rsidR="00FD203E" w:rsidRPr="00F62273" w:rsidRDefault="00FD203E" w:rsidP="00FD203E">
      <w:pPr>
        <w:rPr>
          <w:rFonts w:eastAsiaTheme="minorEastAsia"/>
          <w:b/>
          <w:bCs/>
          <w:u w:val="single"/>
          <w:lang w:eastAsia="zh-CN"/>
        </w:rPr>
      </w:pPr>
      <w:r w:rsidRPr="00F62273">
        <w:rPr>
          <w:rFonts w:eastAsiaTheme="minorEastAsia" w:hint="eastAsia"/>
          <w:b/>
          <w:bCs/>
          <w:u w:val="single"/>
          <w:lang w:eastAsia="zh-CN"/>
        </w:rPr>
        <w:t>P</w:t>
      </w:r>
      <w:r w:rsidRPr="00F62273">
        <w:rPr>
          <w:rFonts w:eastAsiaTheme="minorEastAsia"/>
          <w:b/>
          <w:bCs/>
          <w:u w:val="single"/>
          <w:lang w:eastAsia="zh-CN"/>
        </w:rPr>
        <w:t xml:space="preserve">roposal </w:t>
      </w:r>
      <w:r>
        <w:rPr>
          <w:rFonts w:eastAsiaTheme="minorEastAsia"/>
          <w:b/>
          <w:bCs/>
          <w:u w:val="single"/>
          <w:lang w:eastAsia="zh-CN"/>
        </w:rPr>
        <w:t>7</w:t>
      </w:r>
      <w:r w:rsidRPr="00F62273">
        <w:rPr>
          <w:rFonts w:eastAsiaTheme="minorEastAsia"/>
          <w:b/>
          <w:bCs/>
          <w:u w:val="single"/>
          <w:lang w:eastAsia="zh-CN"/>
        </w:rPr>
        <w:t>:</w:t>
      </w:r>
    </w:p>
    <w:p w14:paraId="0AFDC532" w14:textId="77777777" w:rsidR="00FD203E" w:rsidRPr="00C97DE9" w:rsidRDefault="00FD203E" w:rsidP="00FD203E">
      <w:pPr>
        <w:pStyle w:val="aa"/>
        <w:numPr>
          <w:ilvl w:val="0"/>
          <w:numId w:val="6"/>
        </w:numPr>
        <w:ind w:firstLineChars="0"/>
        <w:rPr>
          <w:rFonts w:ascii="Times New Roman" w:eastAsiaTheme="minorEastAsia" w:hAnsi="Times New Roman" w:cs="Times New Roman"/>
          <w:i/>
          <w:iCs/>
          <w:sz w:val="22"/>
          <w:szCs w:val="22"/>
        </w:rPr>
      </w:pPr>
      <w:r w:rsidRPr="00C97DE9">
        <w:rPr>
          <w:rFonts w:ascii="Times New Roman" w:eastAsiaTheme="minorEastAsia" w:hAnsi="Times New Roman" w:cs="Times New Roman"/>
          <w:i/>
          <w:iCs/>
          <w:sz w:val="22"/>
          <w:szCs w:val="22"/>
        </w:rPr>
        <w:t>For TDM scheme A, the HARQ-ACK bit location in type-1 HARQ-ACK codebook is determined based on the 1</w:t>
      </w:r>
      <w:r w:rsidRPr="00C97DE9">
        <w:rPr>
          <w:rFonts w:ascii="Times New Roman" w:eastAsiaTheme="minorEastAsia" w:hAnsi="Times New Roman" w:cs="Times New Roman"/>
          <w:i/>
          <w:iCs/>
          <w:sz w:val="22"/>
          <w:szCs w:val="22"/>
          <w:vertAlign w:val="superscript"/>
        </w:rPr>
        <w:t>st</w:t>
      </w:r>
      <w:r w:rsidRPr="00C97DE9">
        <w:rPr>
          <w:rFonts w:ascii="Times New Roman" w:eastAsiaTheme="minorEastAsia" w:hAnsi="Times New Roman" w:cs="Times New Roman"/>
          <w:i/>
          <w:iCs/>
          <w:sz w:val="22"/>
          <w:szCs w:val="22"/>
        </w:rPr>
        <w:t xml:space="preserve"> PDSCH reception occasion.</w:t>
      </w:r>
    </w:p>
    <w:p w14:paraId="4482D572" w14:textId="77777777" w:rsidR="00FD203E" w:rsidRPr="00DA5C9B" w:rsidRDefault="00FD203E" w:rsidP="00FD203E">
      <w:pPr>
        <w:pStyle w:val="aa"/>
        <w:numPr>
          <w:ilvl w:val="0"/>
          <w:numId w:val="6"/>
        </w:numPr>
        <w:ind w:firstLineChars="0"/>
        <w:rPr>
          <w:rFonts w:ascii="Times New Roman" w:eastAsiaTheme="minorEastAsia" w:hAnsi="Times New Roman" w:cs="Times New Roman"/>
          <w:i/>
          <w:iCs/>
          <w:sz w:val="22"/>
          <w:szCs w:val="22"/>
        </w:rPr>
      </w:pPr>
      <w:r w:rsidRPr="00DA5C9B">
        <w:rPr>
          <w:rFonts w:ascii="Times New Roman" w:eastAsiaTheme="minorEastAsia" w:hAnsi="Times New Roman" w:cs="Times New Roman" w:hint="eastAsia"/>
          <w:i/>
          <w:iCs/>
          <w:sz w:val="22"/>
          <w:szCs w:val="22"/>
        </w:rPr>
        <w:t>A</w:t>
      </w:r>
      <w:r w:rsidRPr="00DA5C9B">
        <w:rPr>
          <w:rFonts w:ascii="Times New Roman" w:eastAsiaTheme="minorEastAsia" w:hAnsi="Times New Roman" w:cs="Times New Roman"/>
          <w:i/>
          <w:iCs/>
          <w:sz w:val="22"/>
          <w:szCs w:val="22"/>
        </w:rPr>
        <w:t>dopt the following TP in TS38.213 section 9.1.2.1:</w:t>
      </w:r>
    </w:p>
    <w:tbl>
      <w:tblPr>
        <w:tblStyle w:val="af"/>
        <w:tblW w:w="0" w:type="auto"/>
        <w:tblLook w:val="04A0" w:firstRow="1" w:lastRow="0" w:firstColumn="1" w:lastColumn="0" w:noHBand="0" w:noVBand="1"/>
      </w:tblPr>
      <w:tblGrid>
        <w:gridCol w:w="9962"/>
      </w:tblGrid>
      <w:tr w:rsidR="00FD203E" w14:paraId="3D16305A" w14:textId="77777777" w:rsidTr="00E83C05">
        <w:tc>
          <w:tcPr>
            <w:tcW w:w="9962" w:type="dxa"/>
          </w:tcPr>
          <w:p w14:paraId="6A435EC9" w14:textId="77777777" w:rsidR="00FD203E" w:rsidRPr="00DA5C9B" w:rsidRDefault="00FD203E" w:rsidP="00E83C05">
            <w:pPr>
              <w:pStyle w:val="afa"/>
              <w:spacing w:before="0" w:beforeAutospacing="0" w:after="0" w:afterAutospacing="0"/>
              <w:textAlignment w:val="baseline"/>
            </w:pPr>
            <w:r w:rsidRPr="00DA5C9B">
              <w:rPr>
                <w:rFonts w:ascii="Segoe UI" w:eastAsia="Meiryo UI" w:hAnsi="Segoe UI" w:cs="+mn-cs"/>
                <w:color w:val="000000"/>
                <w:kern w:val="24"/>
              </w:rPr>
              <w:t>9.1.2.1</w:t>
            </w:r>
            <w:r w:rsidRPr="00DA5C9B">
              <w:rPr>
                <w:rFonts w:ascii="Segoe UI" w:eastAsia="Meiryo UI" w:hAnsi="Segoe UI" w:cs="+mn-cs"/>
                <w:color w:val="000000"/>
                <w:kern w:val="24"/>
              </w:rPr>
              <w:tab/>
              <w:t>Type-1 HARQ-ACK codebook in physical uplink control channel</w:t>
            </w:r>
          </w:p>
          <w:p w14:paraId="35984632" w14:textId="77777777" w:rsidR="00FD203E" w:rsidRPr="00473888" w:rsidRDefault="00FD203E" w:rsidP="00E83C05">
            <w:pPr>
              <w:pStyle w:val="afa"/>
              <w:spacing w:before="0" w:beforeAutospacing="0" w:after="0" w:afterAutospacing="0"/>
              <w:jc w:val="center"/>
              <w:textAlignment w:val="baseline"/>
              <w:rPr>
                <w:rFonts w:ascii="Segoe UI" w:eastAsia="Meiryo UI" w:hAnsi="Segoe UI" w:cs="+mn-cs"/>
                <w:color w:val="FF0000"/>
                <w:kern w:val="24"/>
                <w:sz w:val="22"/>
                <w:szCs w:val="22"/>
              </w:rPr>
            </w:pPr>
            <w:r w:rsidRPr="00473888">
              <w:rPr>
                <w:rFonts w:ascii="Segoe UI" w:eastAsia="Meiryo UI" w:hAnsi="Segoe UI" w:cs="+mn-cs"/>
                <w:color w:val="FF0000"/>
                <w:kern w:val="24"/>
                <w:sz w:val="22"/>
                <w:szCs w:val="22"/>
              </w:rPr>
              <w:t>&lt;Unchanged part</w:t>
            </w:r>
            <w:r>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p w14:paraId="2DC9CBB3" w14:textId="77777777" w:rsidR="00FD203E" w:rsidRPr="00DA5C9B" w:rsidRDefault="00FD203E" w:rsidP="00E83C05">
            <w:pPr>
              <w:pStyle w:val="afa"/>
              <w:spacing w:before="0" w:beforeAutospacing="0" w:after="0" w:afterAutospacing="0"/>
              <w:jc w:val="both"/>
              <w:textAlignment w:val="baseline"/>
              <w:rPr>
                <w:rFonts w:ascii="Times New Roman" w:hAnsi="Times New Roman" w:cs="Times New Roman"/>
                <w:sz w:val="22"/>
                <w:szCs w:val="22"/>
              </w:rPr>
            </w:pPr>
            <w:r w:rsidRPr="00DA5C9B">
              <w:rPr>
                <w:rFonts w:ascii="Times New Roman" w:eastAsia="Meiryo UI" w:hAnsi="Times New Roman" w:cs="Times New Roman"/>
                <w:color w:val="000000"/>
                <w:kern w:val="24"/>
                <w:sz w:val="22"/>
                <w:szCs w:val="22"/>
              </w:rPr>
              <w:t xml:space="preserve">For the set of slot timing values </w:t>
            </w:r>
            <w:r w:rsidRPr="00DA5C9B">
              <w:rPr>
                <w:rFonts w:ascii="Times New Roman" w:eastAsia="Meiryo UI" w:hAnsi="Times New Roman" w:cs="Times New Roman"/>
                <w:i/>
                <w:iCs/>
                <w:color w:val="000000"/>
                <w:kern w:val="24"/>
                <w:sz w:val="22"/>
                <w:szCs w:val="22"/>
              </w:rPr>
              <w:t>K</w:t>
            </w:r>
            <w:r w:rsidRPr="00DA5C9B">
              <w:rPr>
                <w:rFonts w:ascii="Times New Roman" w:eastAsia="Meiryo UI" w:hAnsi="Times New Roman" w:cs="Times New Roman"/>
                <w:color w:val="000000"/>
                <w:kern w:val="24"/>
                <w:position w:val="-8"/>
                <w:sz w:val="22"/>
                <w:szCs w:val="22"/>
                <w:vertAlign w:val="subscript"/>
              </w:rPr>
              <w:t>1</w:t>
            </w:r>
            <w:r w:rsidRPr="00DA5C9B">
              <w:rPr>
                <w:rFonts w:ascii="Times New Roman" w:eastAsia="Meiryo UI" w:hAnsi="Times New Roman" w:cs="Times New Roman"/>
                <w:color w:val="000000"/>
                <w:kern w:val="24"/>
                <w:sz w:val="22"/>
                <w:szCs w:val="22"/>
              </w:rPr>
              <w:t xml:space="preserve">, the UE determines a set of </w:t>
            </w:r>
            <w:r w:rsidRPr="00DA5C9B">
              <w:rPr>
                <w:rFonts w:ascii="Times New Roman" w:eastAsia="Meiryo UI" w:hAnsi="Times New Roman" w:cs="Times New Roman"/>
                <w:i/>
                <w:iCs/>
                <w:color w:val="000000"/>
                <w:kern w:val="24"/>
                <w:sz w:val="22"/>
                <w:szCs w:val="22"/>
              </w:rPr>
              <w:t>M</w:t>
            </w:r>
            <w:r w:rsidRPr="00DA5C9B">
              <w:rPr>
                <w:rFonts w:ascii="Times New Roman" w:eastAsia="Meiryo UI" w:hAnsi="Times New Roman" w:cs="Times New Roman"/>
                <w:color w:val="000000"/>
                <w:kern w:val="24"/>
                <w:position w:val="-8"/>
                <w:sz w:val="22"/>
                <w:szCs w:val="22"/>
                <w:vertAlign w:val="subscript"/>
              </w:rPr>
              <w:t xml:space="preserve">A,c </w:t>
            </w:r>
            <w:r w:rsidRPr="00DA5C9B">
              <w:rPr>
                <w:rFonts w:ascii="Times New Roman" w:eastAsia="Meiryo UI" w:hAnsi="Times New Roman" w:cs="Times New Roman"/>
                <w:color w:val="000000"/>
                <w:kern w:val="24"/>
                <w:sz w:val="22"/>
                <w:szCs w:val="22"/>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DA5C9B">
              <w:rPr>
                <w:rFonts w:ascii="Times New Roman" w:eastAsia="Meiryo UI" w:hAnsi="Times New Roman" w:cs="Times New Roman"/>
                <w:color w:val="FF0000"/>
                <w:kern w:val="24"/>
                <w:sz w:val="22"/>
                <w:szCs w:val="22"/>
                <w:u w:val="single"/>
              </w:rPr>
              <w:t xml:space="preserve">When a UE is configured by the higher layer parameter </w:t>
            </w:r>
            <w:r w:rsidRPr="00DA5C9B">
              <w:rPr>
                <w:rFonts w:ascii="Times New Roman" w:eastAsia="Meiryo UI" w:hAnsi="Times New Roman" w:cs="Times New Roman"/>
                <w:i/>
                <w:iCs/>
                <w:color w:val="FF0000"/>
                <w:kern w:val="24"/>
                <w:sz w:val="22"/>
                <w:szCs w:val="22"/>
                <w:u w:val="single"/>
              </w:rPr>
              <w:t>RepSchemeEnabler</w:t>
            </w:r>
            <w:r w:rsidRPr="00DA5C9B">
              <w:rPr>
                <w:rFonts w:ascii="Times New Roman" w:eastAsia="Meiryo UI" w:hAnsi="Times New Roman" w:cs="Times New Roman"/>
                <w:color w:val="FF0000"/>
                <w:kern w:val="24"/>
                <w:sz w:val="22"/>
                <w:szCs w:val="22"/>
                <w:u w:val="single"/>
              </w:rPr>
              <w:t xml:space="preserve"> set to </w:t>
            </w:r>
            <w:r w:rsidRPr="00DA5C9B">
              <w:rPr>
                <w:rFonts w:ascii="Times New Roman" w:eastAsia="Meiryo UI" w:hAnsi="Times New Roman" w:cs="Times New Roman"/>
                <w:i/>
                <w:iCs/>
                <w:color w:val="FF0000"/>
                <w:kern w:val="24"/>
                <w:sz w:val="22"/>
                <w:szCs w:val="22"/>
                <w:u w:val="single"/>
              </w:rPr>
              <w:t xml:space="preserve">‘TDMSchemeA’ </w:t>
            </w:r>
            <w:r w:rsidRPr="00DA5C9B">
              <w:rPr>
                <w:rFonts w:ascii="Times New Roman" w:eastAsia="Meiryo UI" w:hAnsi="Times New Roman" w:cs="Times New Roman"/>
                <w:color w:val="FF0000"/>
                <w:kern w:val="24"/>
                <w:sz w:val="22"/>
                <w:szCs w:val="22"/>
                <w:u w:val="single"/>
              </w:rPr>
              <w:t>and indicated DM-RS port(s) within one CDM group in the DCI field “</w:t>
            </w:r>
            <w:r w:rsidRPr="00DA5C9B">
              <w:rPr>
                <w:rFonts w:ascii="Times New Roman" w:eastAsia="Meiryo UI" w:hAnsi="Times New Roman" w:cs="Times New Roman"/>
                <w:i/>
                <w:iCs/>
                <w:color w:val="FF0000"/>
                <w:kern w:val="24"/>
                <w:sz w:val="22"/>
                <w:szCs w:val="22"/>
                <w:u w:val="single"/>
              </w:rPr>
              <w:t>Antenna Port(s)</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i/>
                <w:iCs/>
                <w:color w:val="FF0000"/>
                <w:kern w:val="24"/>
                <w:sz w:val="22"/>
                <w:szCs w:val="22"/>
                <w:u w:val="single"/>
              </w:rPr>
              <w:t xml:space="preserve">, </w:t>
            </w:r>
            <w:r w:rsidRPr="00DA5C9B">
              <w:rPr>
                <w:rFonts w:ascii="Times New Roman" w:eastAsia="Meiryo UI" w:hAnsi="Times New Roman" w:cs="Times New Roman"/>
                <w:color w:val="FF0000"/>
                <w:kern w:val="24"/>
                <w:sz w:val="22"/>
                <w:szCs w:val="22"/>
                <w:u w:val="single"/>
              </w:rPr>
              <w:t>and if two TCI states are indicated by the DCI field ‘</w:t>
            </w:r>
            <w:r w:rsidRPr="00DA5C9B">
              <w:rPr>
                <w:rFonts w:ascii="Times New Roman" w:eastAsia="Meiryo UI" w:hAnsi="Times New Roman" w:cs="Times New Roman"/>
                <w:i/>
                <w:iCs/>
                <w:color w:val="FF0000"/>
                <w:kern w:val="24"/>
                <w:sz w:val="22"/>
                <w:szCs w:val="22"/>
                <w:u w:val="single"/>
              </w:rPr>
              <w:t>Transmission Configuration Indication</w:t>
            </w:r>
            <w:r w:rsidRPr="00DA5C9B">
              <w:rPr>
                <w:rFonts w:ascii="Times New Roman" w:eastAsia="Meiryo UI" w:hAnsi="Times New Roman" w:cs="Times New Roman"/>
                <w:color w:val="FF0000"/>
                <w:kern w:val="24"/>
                <w:sz w:val="22"/>
                <w:szCs w:val="22"/>
                <w:u w:val="single"/>
              </w:rPr>
              <w:t>’,</w:t>
            </w:r>
            <w:r w:rsidRPr="00DA5C9B">
              <w:rPr>
                <w:rFonts w:ascii="Times New Roman" w:eastAsia="Meiryo UI" w:hAnsi="Times New Roman" w:cs="Times New Roman"/>
                <w:color w:val="000000"/>
                <w:kern w:val="24"/>
                <w:sz w:val="22"/>
                <w:szCs w:val="22"/>
              </w:rPr>
              <w:t xml:space="preserve"> </w:t>
            </w:r>
            <w:r w:rsidRPr="00DA5C9B">
              <w:rPr>
                <w:rFonts w:ascii="Times New Roman" w:eastAsia="Meiryo UI" w:hAnsi="Times New Roman" w:cs="Times New Roman"/>
                <w:color w:val="FF0000"/>
                <w:kern w:val="24"/>
                <w:sz w:val="22"/>
                <w:szCs w:val="22"/>
                <w:u w:val="single"/>
              </w:rPr>
              <w:t>a location in the Type-1 HARQ-ACK codebook for HARQ-ACK information corresponding to two PDSCH reception occasions by a single DCI format is same as for the first PDSCH reception.</w:t>
            </w:r>
          </w:p>
          <w:p w14:paraId="31985C35" w14:textId="77777777" w:rsidR="00FD203E" w:rsidRPr="00DA5C9B" w:rsidRDefault="00FD203E" w:rsidP="00E83C05">
            <w:pPr>
              <w:pStyle w:val="afa"/>
              <w:spacing w:before="0" w:beforeAutospacing="0" w:after="0" w:afterAutospacing="0"/>
              <w:jc w:val="center"/>
              <w:textAlignment w:val="baseline"/>
              <w:rPr>
                <w:rFonts w:ascii="Times New Roman" w:hAnsi="Times New Roman" w:cs="Times New Roman"/>
                <w:sz w:val="22"/>
                <w:szCs w:val="22"/>
              </w:rPr>
            </w:pPr>
            <w:r w:rsidRPr="00473888">
              <w:rPr>
                <w:rFonts w:ascii="Segoe UI" w:eastAsia="Meiryo UI" w:hAnsi="Segoe UI" w:cs="+mn-cs"/>
                <w:color w:val="FF0000"/>
                <w:kern w:val="24"/>
                <w:sz w:val="22"/>
                <w:szCs w:val="22"/>
              </w:rPr>
              <w:t>&lt;Unchanged part</w:t>
            </w:r>
            <w:r>
              <w:rPr>
                <w:rFonts w:ascii="Segoe UI" w:eastAsia="Meiryo UI" w:hAnsi="Segoe UI" w:cs="+mn-cs"/>
                <w:color w:val="FF0000"/>
                <w:kern w:val="24"/>
                <w:sz w:val="22"/>
                <w:szCs w:val="22"/>
              </w:rPr>
              <w:t>s</w:t>
            </w:r>
            <w:r w:rsidRPr="00473888">
              <w:rPr>
                <w:rFonts w:ascii="Segoe UI" w:eastAsia="Meiryo UI" w:hAnsi="Segoe UI" w:cs="+mn-cs"/>
                <w:color w:val="FF0000"/>
                <w:kern w:val="24"/>
                <w:sz w:val="22"/>
                <w:szCs w:val="22"/>
              </w:rPr>
              <w:t xml:space="preserve"> </w:t>
            </w:r>
            <w:r>
              <w:rPr>
                <w:rFonts w:ascii="Segoe UI" w:eastAsia="Meiryo UI" w:hAnsi="Segoe UI" w:cs="+mn-cs"/>
                <w:color w:val="FF0000"/>
                <w:kern w:val="24"/>
                <w:sz w:val="22"/>
                <w:szCs w:val="22"/>
              </w:rPr>
              <w:t xml:space="preserve">are </w:t>
            </w:r>
            <w:r w:rsidRPr="00473888">
              <w:rPr>
                <w:rFonts w:ascii="Segoe UI" w:eastAsia="Meiryo UI" w:hAnsi="Segoe UI" w:cs="+mn-cs"/>
                <w:color w:val="FF0000"/>
                <w:kern w:val="24"/>
                <w:sz w:val="22"/>
                <w:szCs w:val="22"/>
              </w:rPr>
              <w:t>omitted&gt;</w:t>
            </w:r>
          </w:p>
        </w:tc>
      </w:tr>
    </w:tbl>
    <w:p w14:paraId="05A35CC0" w14:textId="77777777" w:rsidR="00FD203E" w:rsidRPr="00C16478" w:rsidRDefault="00FD203E" w:rsidP="00FD203E">
      <w:pPr>
        <w:pStyle w:val="x00text"/>
        <w:spacing w:before="60" w:after="60"/>
        <w:rPr>
          <w:rFonts w:eastAsiaTheme="minorEastAsia"/>
          <w:b/>
          <w:bCs/>
          <w:color w:val="212121"/>
          <w:sz w:val="22"/>
          <w:szCs w:val="22"/>
          <w:u w:val="single"/>
          <w:lang w:eastAsia="zh-CN"/>
        </w:rPr>
      </w:pPr>
      <w:r w:rsidRPr="00C16478">
        <w:rPr>
          <w:rFonts w:eastAsiaTheme="minorEastAsia" w:hint="eastAsia"/>
          <w:b/>
          <w:bCs/>
          <w:color w:val="212121"/>
          <w:sz w:val="22"/>
          <w:szCs w:val="22"/>
          <w:u w:val="single"/>
          <w:lang w:eastAsia="zh-CN"/>
        </w:rPr>
        <w:t>P</w:t>
      </w:r>
      <w:r w:rsidRPr="00C16478">
        <w:rPr>
          <w:rFonts w:eastAsiaTheme="minorEastAsia"/>
          <w:b/>
          <w:bCs/>
          <w:color w:val="212121"/>
          <w:sz w:val="22"/>
          <w:szCs w:val="22"/>
          <w:u w:val="single"/>
          <w:lang w:eastAsia="zh-CN"/>
        </w:rPr>
        <w:t xml:space="preserve">roposal </w:t>
      </w:r>
      <w:r>
        <w:rPr>
          <w:rFonts w:eastAsiaTheme="minorEastAsia"/>
          <w:b/>
          <w:bCs/>
          <w:color w:val="212121"/>
          <w:sz w:val="22"/>
          <w:szCs w:val="22"/>
          <w:u w:val="single"/>
          <w:lang w:eastAsia="zh-CN"/>
        </w:rPr>
        <w:t>8</w:t>
      </w:r>
      <w:r w:rsidRPr="00C16478">
        <w:rPr>
          <w:rFonts w:eastAsiaTheme="minorEastAsia"/>
          <w:b/>
          <w:bCs/>
          <w:color w:val="212121"/>
          <w:sz w:val="22"/>
          <w:szCs w:val="22"/>
          <w:u w:val="single"/>
          <w:lang w:eastAsia="zh-CN"/>
        </w:rPr>
        <w:t>:</w:t>
      </w:r>
    </w:p>
    <w:p w14:paraId="6729F512" w14:textId="77777777" w:rsidR="00FD203E" w:rsidRPr="00D92C41" w:rsidRDefault="00FD203E" w:rsidP="00FD203E">
      <w:pPr>
        <w:pStyle w:val="x00text"/>
        <w:numPr>
          <w:ilvl w:val="0"/>
          <w:numId w:val="28"/>
        </w:numPr>
        <w:spacing w:before="60" w:after="60"/>
        <w:jc w:val="both"/>
        <w:rPr>
          <w:rFonts w:eastAsiaTheme="minorEastAsia"/>
          <w:i/>
          <w:iCs/>
          <w:color w:val="212121"/>
          <w:sz w:val="22"/>
          <w:szCs w:val="22"/>
          <w:lang w:eastAsia="zh-CN"/>
        </w:rPr>
      </w:pPr>
      <w:r w:rsidRPr="00240BE7">
        <w:rPr>
          <w:rFonts w:eastAsiaTheme="minorEastAsia" w:hint="eastAsia"/>
          <w:i/>
          <w:iCs/>
          <w:color w:val="212121"/>
          <w:sz w:val="22"/>
          <w:szCs w:val="22"/>
          <w:lang w:eastAsia="zh-CN"/>
        </w:rPr>
        <w:lastRenderedPageBreak/>
        <w:t>F</w:t>
      </w:r>
      <w:r w:rsidRPr="00240BE7">
        <w:rPr>
          <w:rFonts w:eastAsiaTheme="minorEastAsia"/>
          <w:i/>
          <w:iCs/>
          <w:color w:val="212121"/>
          <w:sz w:val="22"/>
          <w:szCs w:val="22"/>
          <w:lang w:eastAsia="zh-CN"/>
        </w:rPr>
        <w:t>or scheme 3 and scheme 4,</w:t>
      </w:r>
      <w:r w:rsidRPr="00240BE7">
        <w:rPr>
          <w:i/>
          <w:iCs/>
          <w:color w:val="212121"/>
          <w:sz w:val="22"/>
          <w:szCs w:val="22"/>
        </w:rPr>
        <w:t xml:space="preserve"> when the time offset between the DCI and the 1</w:t>
      </w:r>
      <w:r w:rsidRPr="00240BE7">
        <w:rPr>
          <w:i/>
          <w:iCs/>
          <w:color w:val="212121"/>
          <w:sz w:val="22"/>
          <w:szCs w:val="22"/>
          <w:vertAlign w:val="superscript"/>
        </w:rPr>
        <w:t>st</w:t>
      </w:r>
      <w:r w:rsidRPr="00240BE7">
        <w:rPr>
          <w:i/>
          <w:iCs/>
          <w:color w:val="212121"/>
          <w:sz w:val="22"/>
          <w:szCs w:val="22"/>
        </w:rPr>
        <w: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4FABA864" w14:textId="77777777" w:rsidR="00FD203E" w:rsidRPr="00B65FAF" w:rsidRDefault="00FD203E" w:rsidP="00FD203E">
      <w:pPr>
        <w:pStyle w:val="x00text"/>
        <w:numPr>
          <w:ilvl w:val="0"/>
          <w:numId w:val="28"/>
        </w:numPr>
        <w:spacing w:before="60" w:after="60"/>
        <w:jc w:val="both"/>
        <w:rPr>
          <w:rFonts w:eastAsiaTheme="minorEastAsia"/>
          <w:i/>
          <w:iCs/>
          <w:color w:val="212121"/>
          <w:sz w:val="22"/>
          <w:szCs w:val="22"/>
          <w:lang w:eastAsia="zh-CN"/>
        </w:rPr>
      </w:pPr>
      <w:r w:rsidRPr="00B65FAF">
        <w:rPr>
          <w:rFonts w:eastAsiaTheme="minorEastAsia" w:hint="eastAsia"/>
          <w:i/>
          <w:iCs/>
          <w:color w:val="212121"/>
          <w:sz w:val="22"/>
          <w:szCs w:val="22"/>
          <w:lang w:eastAsia="zh-CN"/>
        </w:rPr>
        <w:t>A</w:t>
      </w:r>
      <w:r w:rsidRPr="00B65FAF">
        <w:rPr>
          <w:rFonts w:eastAsiaTheme="minorEastAsia"/>
          <w:i/>
          <w:iCs/>
          <w:color w:val="212121"/>
          <w:sz w:val="22"/>
          <w:szCs w:val="22"/>
          <w:lang w:eastAsia="zh-CN"/>
        </w:rPr>
        <w:t>dopt the following text proposal in TS38.214 section 5.1.5:</w:t>
      </w:r>
    </w:p>
    <w:tbl>
      <w:tblPr>
        <w:tblStyle w:val="af"/>
        <w:tblW w:w="0" w:type="auto"/>
        <w:tblLook w:val="04A0" w:firstRow="1" w:lastRow="0" w:firstColumn="1" w:lastColumn="0" w:noHBand="0" w:noVBand="1"/>
      </w:tblPr>
      <w:tblGrid>
        <w:gridCol w:w="9962"/>
      </w:tblGrid>
      <w:tr w:rsidR="00FD203E" w14:paraId="39FFE3D0" w14:textId="77777777" w:rsidTr="00E83C05">
        <w:tc>
          <w:tcPr>
            <w:tcW w:w="9962" w:type="dxa"/>
          </w:tcPr>
          <w:p w14:paraId="0767D541" w14:textId="77777777" w:rsidR="00FD203E" w:rsidRPr="00761394" w:rsidRDefault="00FD203E" w:rsidP="00E83C05">
            <w:pPr>
              <w:rPr>
                <w:rFonts w:ascii="Arial" w:hAnsi="Arial" w:cs="Arial"/>
                <w:sz w:val="28"/>
                <w:szCs w:val="28"/>
              </w:rPr>
            </w:pPr>
            <w:r w:rsidRPr="00761394">
              <w:rPr>
                <w:rFonts w:ascii="Arial" w:hAnsi="Arial" w:cs="Arial"/>
                <w:sz w:val="28"/>
                <w:szCs w:val="28"/>
              </w:rPr>
              <w:t>5.1.5</w:t>
            </w:r>
            <w:r w:rsidRPr="00761394">
              <w:rPr>
                <w:rFonts w:ascii="Arial" w:hAnsi="Arial" w:cs="Arial"/>
                <w:sz w:val="28"/>
                <w:szCs w:val="28"/>
              </w:rPr>
              <w:tab/>
              <w:t>Antenna ports quasi co-location</w:t>
            </w:r>
          </w:p>
          <w:p w14:paraId="356CD8AF" w14:textId="77777777" w:rsidR="00FD203E" w:rsidRPr="00473888" w:rsidRDefault="00FD203E" w:rsidP="00E83C05">
            <w:pPr>
              <w:pStyle w:val="afa"/>
              <w:spacing w:before="0" w:beforeAutospacing="0" w:after="0" w:afterAutospacing="0"/>
              <w:jc w:val="center"/>
              <w:textAlignment w:val="baseline"/>
              <w:rPr>
                <w:rFonts w:ascii="Segoe UI" w:eastAsia="Meiryo UI" w:hAnsi="Segoe UI" w:cs="+mn-cs"/>
                <w:color w:val="FF0000"/>
                <w:kern w:val="24"/>
                <w:sz w:val="22"/>
                <w:szCs w:val="22"/>
              </w:rPr>
            </w:pPr>
            <w:r w:rsidRPr="00473888">
              <w:rPr>
                <w:rFonts w:ascii="Segoe UI" w:eastAsia="Meiryo UI" w:hAnsi="Segoe UI" w:cs="+mn-cs"/>
                <w:color w:val="FF0000"/>
                <w:kern w:val="24"/>
                <w:sz w:val="22"/>
                <w:szCs w:val="22"/>
              </w:rPr>
              <w:t>&lt;Unchanged part</w:t>
            </w:r>
            <w:r>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p w14:paraId="2BC182A6" w14:textId="77777777" w:rsidR="00FD203E" w:rsidRPr="00CA10CF" w:rsidRDefault="00FD203E" w:rsidP="00E83C05">
            <w:pPr>
              <w:jc w:val="both"/>
              <w:rPr>
                <w:color w:val="000000"/>
                <w:sz w:val="22"/>
                <w:szCs w:val="22"/>
              </w:rPr>
            </w:pPr>
            <w:r w:rsidRPr="00CA10CF">
              <w:rPr>
                <w:color w:val="000000"/>
                <w:sz w:val="22"/>
                <w:szCs w:val="22"/>
              </w:rPr>
              <w:t xml:space="preserve">Independent of the configuration of </w:t>
            </w:r>
            <w:r w:rsidRPr="00CA10CF">
              <w:rPr>
                <w:i/>
                <w:color w:val="000000"/>
                <w:sz w:val="22"/>
                <w:szCs w:val="22"/>
              </w:rPr>
              <w:t>tci-PresentInDCI</w:t>
            </w:r>
            <w:r w:rsidRPr="00CA10CF">
              <w:rPr>
                <w:color w:val="000000"/>
                <w:sz w:val="22"/>
                <w:szCs w:val="22"/>
              </w:rPr>
              <w:t xml:space="preserve"> and </w:t>
            </w:r>
            <w:r w:rsidRPr="00CA10CF">
              <w:rPr>
                <w:i/>
                <w:sz w:val="22"/>
                <w:szCs w:val="22"/>
              </w:rPr>
              <w:t>tci-PresentInDCI-ForFormat1_2</w:t>
            </w:r>
            <w:r w:rsidRPr="00CA10CF">
              <w:rPr>
                <w:sz w:val="22"/>
                <w:szCs w:val="22"/>
              </w:rPr>
              <w:t xml:space="preserve"> </w:t>
            </w:r>
            <w:r w:rsidRPr="00CA10CF">
              <w:rPr>
                <w:color w:val="000000"/>
                <w:sz w:val="22"/>
                <w:szCs w:val="22"/>
              </w:rPr>
              <w:t xml:space="preserve">in RRC connected mode, if no TCI codepoints are mapped to two different TCI states and the offset between the reception of the DL DCI and the corresponding PDSCH is less than the threshold </w:t>
            </w:r>
            <w:r w:rsidRPr="00CA10CF">
              <w:rPr>
                <w:i/>
                <w:color w:val="000000"/>
                <w:sz w:val="22"/>
                <w:szCs w:val="22"/>
              </w:rPr>
              <w:t>timeDurationForQCL</w:t>
            </w:r>
            <w:r w:rsidRPr="00CA10CF">
              <w:rPr>
                <w:color w:val="000000"/>
                <w:sz w:val="22"/>
                <w:szCs w:val="22"/>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A10CF">
              <w:rPr>
                <w:i/>
                <w:color w:val="000000"/>
                <w:sz w:val="22"/>
                <w:szCs w:val="22"/>
              </w:rPr>
              <w:t>controlResourceSetId</w:t>
            </w:r>
            <w:r w:rsidRPr="00CA10CF">
              <w:rPr>
                <w:color w:val="000000"/>
                <w:sz w:val="22"/>
                <w:szCs w:val="22"/>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A10CF">
              <w:rPr>
                <w:sz w:val="22"/>
                <w:szCs w:val="22"/>
              </w:rPr>
              <w:t xml:space="preserve">If a UE configured by higher layer parameter </w:t>
            </w:r>
            <w:r w:rsidRPr="00CA10CF">
              <w:rPr>
                <w:i/>
                <w:sz w:val="22"/>
                <w:szCs w:val="22"/>
              </w:rPr>
              <w:t>PDCCH-Config</w:t>
            </w:r>
            <w:r w:rsidRPr="00CA10CF">
              <w:rPr>
                <w:sz w:val="22"/>
                <w:szCs w:val="22"/>
              </w:rPr>
              <w:t xml:space="preserve"> that contains two different values of </w:t>
            </w:r>
            <w:r w:rsidRPr="00CA10CF">
              <w:rPr>
                <w:i/>
                <w:sz w:val="22"/>
                <w:szCs w:val="22"/>
                <w:lang w:eastAsia="x-none"/>
              </w:rPr>
              <w:t>CORESETPoolIndex</w:t>
            </w:r>
            <w:r w:rsidRPr="00CA10CF">
              <w:rPr>
                <w:sz w:val="22"/>
                <w:szCs w:val="22"/>
                <w:lang w:eastAsia="x-none"/>
              </w:rPr>
              <w:t xml:space="preserve"> in </w:t>
            </w:r>
            <w:r w:rsidRPr="00CA10CF">
              <w:rPr>
                <w:i/>
                <w:sz w:val="22"/>
                <w:szCs w:val="22"/>
              </w:rPr>
              <w:t>ControlResourceSet,</w:t>
            </w:r>
            <w:r w:rsidRPr="00CA10CF">
              <w:rPr>
                <w:sz w:val="22"/>
                <w:szCs w:val="22"/>
              </w:rPr>
              <w:t xml:space="preserve"> for both cases,</w:t>
            </w:r>
            <w:r w:rsidRPr="00CA10CF">
              <w:rPr>
                <w:i/>
                <w:sz w:val="22"/>
                <w:szCs w:val="22"/>
              </w:rPr>
              <w:t xml:space="preserve"> </w:t>
            </w:r>
            <w:r w:rsidRPr="00CA10CF">
              <w:rPr>
                <w:color w:val="000000"/>
                <w:sz w:val="22"/>
                <w:szCs w:val="22"/>
              </w:rPr>
              <w:t xml:space="preserve">when </w:t>
            </w:r>
            <w:r w:rsidRPr="00CA10CF">
              <w:rPr>
                <w:i/>
                <w:color w:val="000000"/>
                <w:sz w:val="22"/>
                <w:szCs w:val="22"/>
              </w:rPr>
              <w:t>tci-PresentInDCI</w:t>
            </w:r>
            <w:r w:rsidRPr="00CA10CF">
              <w:rPr>
                <w:color w:val="000000"/>
                <w:sz w:val="22"/>
                <w:szCs w:val="22"/>
              </w:rPr>
              <w:t xml:space="preserve"> is set to 'enabled' and </w:t>
            </w:r>
            <w:r w:rsidRPr="00CA10CF">
              <w:rPr>
                <w:i/>
                <w:color w:val="000000"/>
                <w:sz w:val="22"/>
                <w:szCs w:val="22"/>
              </w:rPr>
              <w:t>tci-PresentInDCI</w:t>
            </w:r>
            <w:r w:rsidRPr="00CA10CF">
              <w:rPr>
                <w:color w:val="000000"/>
                <w:sz w:val="22"/>
                <w:szCs w:val="22"/>
              </w:rPr>
              <w:t xml:space="preserve"> is not configured in RRC connected mode, if the offset between the reception of the DL DCI and the corresponding PDSCH is less than the threshold </w:t>
            </w:r>
            <w:r w:rsidRPr="00CA10CF">
              <w:rPr>
                <w:i/>
                <w:color w:val="000000"/>
                <w:sz w:val="22"/>
                <w:szCs w:val="22"/>
              </w:rPr>
              <w:t>timeDurationForQCL</w:t>
            </w:r>
            <w:r w:rsidRPr="00CA10CF">
              <w:rPr>
                <w:i/>
                <w:sz w:val="22"/>
                <w:szCs w:val="22"/>
              </w:rPr>
              <w:t xml:space="preserve">, </w:t>
            </w:r>
            <w:r w:rsidRPr="00CA10CF">
              <w:rPr>
                <w:color w:val="000000"/>
                <w:sz w:val="22"/>
                <w:szCs w:val="22"/>
              </w:rPr>
              <w:t xml:space="preserve">the UE may assume that the DM-RS ports of PDSCH associated with a value of </w:t>
            </w:r>
            <w:r w:rsidRPr="00CA10CF">
              <w:rPr>
                <w:rFonts w:eastAsia="宋体" w:cs="Times"/>
                <w:i/>
                <w:sz w:val="22"/>
                <w:szCs w:val="22"/>
              </w:rPr>
              <w:t>CORESETPoolIndex</w:t>
            </w:r>
            <w:r w:rsidRPr="00CA10CF">
              <w:rPr>
                <w:color w:val="000000"/>
                <w:sz w:val="22"/>
                <w:szCs w:val="22"/>
              </w:rPr>
              <w:t xml:space="preserve"> of a serving cell are quasi co-located with the RS(s) with respect to the QCL parameter(s) used for PDCCH quasi co-location indication of the CORESET associated with a monitored search space with the lowest </w:t>
            </w:r>
            <w:r w:rsidRPr="00CA10CF">
              <w:rPr>
                <w:i/>
                <w:color w:val="000000"/>
                <w:sz w:val="22"/>
                <w:szCs w:val="22"/>
              </w:rPr>
              <w:t>CORESET-ID</w:t>
            </w:r>
            <w:r w:rsidRPr="00CA10CF">
              <w:rPr>
                <w:color w:val="000000"/>
                <w:sz w:val="22"/>
                <w:szCs w:val="22"/>
              </w:rPr>
              <w:t xml:space="preserve"> among CORESETs, which are configured with the same value of </w:t>
            </w:r>
            <w:r w:rsidRPr="00CA10CF">
              <w:rPr>
                <w:rFonts w:eastAsia="宋体" w:cs="Times"/>
                <w:i/>
                <w:sz w:val="22"/>
                <w:szCs w:val="22"/>
              </w:rPr>
              <w:t>CORESETPoolIndex</w:t>
            </w:r>
            <w:r w:rsidRPr="00CA10CF">
              <w:rPr>
                <w:color w:val="000000"/>
                <w:sz w:val="22"/>
                <w:szCs w:val="22"/>
              </w:rPr>
              <w:t xml:space="preserve"> as the PDCCH scheduling that PDSCH, in the latest slot in which one or more CORESETs associated with the same value of </w:t>
            </w:r>
            <w:r w:rsidRPr="00CA10CF">
              <w:rPr>
                <w:i/>
                <w:color w:val="000000"/>
                <w:sz w:val="22"/>
                <w:szCs w:val="22"/>
              </w:rPr>
              <w:t>CORESETPoolIndex</w:t>
            </w:r>
            <w:r w:rsidRPr="00CA10CF">
              <w:rPr>
                <w:color w:val="000000"/>
                <w:sz w:val="22"/>
                <w:szCs w:val="22"/>
              </w:rPr>
              <w:t xml:space="preserve"> as the PDCCH scheduling that PDSCH within the active BWP of the serving cell are monitored by the UE. </w:t>
            </w:r>
          </w:p>
          <w:p w14:paraId="39BDE250" w14:textId="77777777" w:rsidR="00FD203E" w:rsidRPr="00CA10CF" w:rsidRDefault="00FD203E" w:rsidP="00E83C05">
            <w:pPr>
              <w:spacing w:before="60"/>
              <w:jc w:val="both"/>
              <w:rPr>
                <w:color w:val="000000"/>
                <w:sz w:val="22"/>
                <w:szCs w:val="22"/>
              </w:rPr>
            </w:pPr>
            <w:r w:rsidRPr="00CA10CF">
              <w:rPr>
                <w:rFonts w:eastAsia="宋体"/>
                <w:color w:val="000000"/>
                <w:kern w:val="2"/>
                <w:sz w:val="22"/>
                <w:szCs w:val="22"/>
                <w:lang w:eastAsia="zh-CN"/>
              </w:rPr>
              <w:t>I</w:t>
            </w:r>
            <w:r w:rsidRPr="00CA10CF">
              <w:rPr>
                <w:color w:val="000000"/>
                <w:sz w:val="22"/>
                <w:szCs w:val="22"/>
              </w:rPr>
              <w:t xml:space="preserve">f the offset between the reception of the DL DCI and the corresponding PDSCH is less than the threshold </w:t>
            </w:r>
            <w:r w:rsidRPr="00CA10CF">
              <w:rPr>
                <w:i/>
                <w:color w:val="000000"/>
                <w:sz w:val="22"/>
                <w:szCs w:val="22"/>
              </w:rPr>
              <w:t xml:space="preserve">timeDurationForQCL </w:t>
            </w:r>
            <w:r w:rsidRPr="00CA10CF">
              <w:rPr>
                <w:color w:val="000000"/>
                <w:sz w:val="22"/>
                <w:szCs w:val="22"/>
              </w:rPr>
              <w:t>and at</w:t>
            </w:r>
            <w:r w:rsidRPr="00CA10CF">
              <w:rPr>
                <w:i/>
                <w:color w:val="000000"/>
                <w:sz w:val="22"/>
                <w:szCs w:val="22"/>
              </w:rPr>
              <w:t xml:space="preserve"> </w:t>
            </w:r>
            <w:r w:rsidRPr="00CA10CF">
              <w:rPr>
                <w:rFonts w:eastAsia="MS PGothic" w:cs="Times"/>
                <w:sz w:val="22"/>
                <w:szCs w:val="22"/>
                <w:shd w:val="clear" w:color="auto" w:fill="FFFFFF"/>
              </w:rPr>
              <w:t xml:space="preserve">least one configured TCI states for the serving cell of scheduled PDSCH contains </w:t>
            </w:r>
            <w:r w:rsidRPr="00CA10CF">
              <w:rPr>
                <w:color w:val="000000"/>
                <w:sz w:val="22"/>
                <w:szCs w:val="22"/>
              </w:rPr>
              <w:t>the</w:t>
            </w:r>
            <w:r w:rsidRPr="00CA10CF">
              <w:rPr>
                <w:i/>
                <w:color w:val="000000"/>
                <w:sz w:val="22"/>
                <w:szCs w:val="22"/>
              </w:rPr>
              <w:t xml:space="preserve"> </w:t>
            </w:r>
            <w:r w:rsidRPr="00CA10CF">
              <w:rPr>
                <w:color w:val="000000"/>
                <w:sz w:val="22"/>
                <w:szCs w:val="22"/>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449FDFE5" w14:textId="77777777" w:rsidR="00FD203E" w:rsidRPr="007C20C6" w:rsidRDefault="00FD203E" w:rsidP="00E83C05">
            <w:pPr>
              <w:pStyle w:val="aa"/>
              <w:numPr>
                <w:ilvl w:val="0"/>
                <w:numId w:val="38"/>
              </w:numPr>
              <w:spacing w:before="60"/>
              <w:ind w:firstLineChars="0"/>
              <w:jc w:val="both"/>
              <w:rPr>
                <w:color w:val="000000"/>
              </w:rPr>
            </w:pPr>
            <w:r w:rsidRPr="007C20C6">
              <w:rPr>
                <w:rFonts w:ascii="Times New Roman" w:hAnsi="Times New Roman" w:cs="Times New Roman"/>
                <w:color w:val="FF0000"/>
                <w:sz w:val="22"/>
                <w:szCs w:val="22"/>
                <w:u w:val="single"/>
              </w:rPr>
              <w:t xml:space="preserve">When a UE is configured by higher layer parameter </w:t>
            </w:r>
            <w:r w:rsidRPr="007C20C6">
              <w:rPr>
                <w:rFonts w:ascii="Times New Roman" w:hAnsi="Times New Roman" w:cs="Times New Roman"/>
                <w:i/>
                <w:color w:val="FF0000"/>
                <w:sz w:val="22"/>
                <w:szCs w:val="22"/>
                <w:u w:val="single"/>
              </w:rPr>
              <w:t>RepSchemeEnabler</w:t>
            </w:r>
            <w:r w:rsidRPr="007C20C6">
              <w:rPr>
                <w:rFonts w:ascii="Times New Roman" w:hAnsi="Times New Roman" w:cs="Times New Roman"/>
                <w:color w:val="FF0000"/>
                <w:sz w:val="22"/>
                <w:szCs w:val="22"/>
                <w:u w:val="single"/>
              </w:rPr>
              <w:t xml:space="preserve"> set to ‘</w:t>
            </w:r>
            <w:r w:rsidRPr="007C20C6">
              <w:rPr>
                <w:rFonts w:ascii="Times New Roman" w:hAnsi="Times New Roman" w:cs="Times New Roman"/>
                <w:i/>
                <w:color w:val="FF0000"/>
                <w:sz w:val="22"/>
                <w:szCs w:val="22"/>
                <w:u w:val="single"/>
              </w:rPr>
              <w:t xml:space="preserve">TDMSchemeA’ </w:t>
            </w:r>
            <w:r w:rsidRPr="007C20C6">
              <w:rPr>
                <w:rFonts w:ascii="Times New Roman" w:hAnsi="Times New Roman" w:cs="Times New Roman"/>
                <w:iCs/>
                <w:color w:val="FF0000"/>
                <w:sz w:val="22"/>
                <w:szCs w:val="22"/>
                <w:u w:val="single"/>
              </w:rPr>
              <w:t>and indicated DM-RS port(s) within one CDM group</w:t>
            </w:r>
            <w:r w:rsidRPr="007C20C6">
              <w:rPr>
                <w:rFonts w:ascii="Times New Roman" w:hAnsi="Times New Roman" w:cs="Times New Roman"/>
                <w:i/>
                <w:color w:val="FF0000"/>
                <w:sz w:val="22"/>
                <w:szCs w:val="22"/>
                <w:u w:val="single"/>
              </w:rPr>
              <w:t xml:space="preserve"> </w:t>
            </w:r>
            <w:r w:rsidRPr="007C20C6">
              <w:rPr>
                <w:rFonts w:ascii="Times New Roman" w:hAnsi="Times New Roman" w:cs="Times New Roman"/>
                <w:color w:val="FF0000"/>
                <w:sz w:val="22"/>
                <w:szCs w:val="22"/>
                <w:u w:val="single"/>
              </w:rPr>
              <w:t>in the DCI field “Antenna Port(s)”, if two TCI states are indicated by the DCI field 'Transmission Configuration Indication' , the first and second TCI states of the two TCI states in the lowest codepoint among the TCI codepoints containing two different TCI states are applied to the first and second PDSCH transmission occasions</w:t>
            </w:r>
            <w:r>
              <w:rPr>
                <w:rFonts w:ascii="Times New Roman" w:hAnsi="Times New Roman" w:cs="Times New Roman"/>
                <w:color w:val="FF0000"/>
                <w:sz w:val="22"/>
                <w:szCs w:val="22"/>
                <w:u w:val="single"/>
              </w:rPr>
              <w:t>,</w:t>
            </w:r>
            <w:r w:rsidRPr="007C20C6">
              <w:rPr>
                <w:rFonts w:ascii="Times New Roman" w:hAnsi="Times New Roman" w:cs="Times New Roman"/>
                <w:color w:val="FF0000"/>
                <w:sz w:val="22"/>
                <w:szCs w:val="22"/>
                <w:u w:val="single"/>
              </w:rPr>
              <w:t xml:space="preserve"> respectively.</w:t>
            </w:r>
          </w:p>
          <w:p w14:paraId="445D1CF2" w14:textId="77777777" w:rsidR="00FD203E" w:rsidRPr="00344D3F" w:rsidRDefault="00FD203E" w:rsidP="00E83C05">
            <w:pPr>
              <w:pStyle w:val="aa"/>
              <w:numPr>
                <w:ilvl w:val="0"/>
                <w:numId w:val="38"/>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kern w:val="2"/>
                <w:sz w:val="22"/>
                <w:szCs w:val="22"/>
                <w:u w:val="single"/>
              </w:rPr>
              <w:t xml:space="preserve">When a UE </w:t>
            </w:r>
            <w:r w:rsidRPr="00344D3F">
              <w:rPr>
                <w:rFonts w:ascii="Times New Roman" w:hAnsi="Times New Roman" w:cs="Times New Roman"/>
                <w:color w:val="FF0000"/>
                <w:sz w:val="22"/>
                <w:szCs w:val="22"/>
                <w:u w:val="single"/>
              </w:rPr>
              <w:t xml:space="preserve">configured by the higher layer parameter </w:t>
            </w:r>
            <w:r w:rsidRPr="00344D3F">
              <w:rPr>
                <w:rFonts w:ascii="Times New Roman" w:hAnsi="Times New Roman" w:cs="Times New Roman"/>
                <w:i/>
                <w:color w:val="FF0000"/>
                <w:sz w:val="22"/>
                <w:szCs w:val="22"/>
                <w:u w:val="single"/>
              </w:rPr>
              <w:t>PDSCH-config</w:t>
            </w:r>
            <w:r w:rsidRPr="00344D3F">
              <w:rPr>
                <w:rFonts w:ascii="Times New Roman" w:hAnsi="Times New Roman" w:cs="Times New Roman"/>
                <w:color w:val="FF0000"/>
                <w:sz w:val="22"/>
                <w:szCs w:val="22"/>
                <w:u w:val="single"/>
              </w:rPr>
              <w:t xml:space="preserve"> that indicates at least one entry in </w:t>
            </w:r>
            <w:r w:rsidRPr="00344D3F">
              <w:rPr>
                <w:rFonts w:ascii="Times New Roman" w:hAnsi="Times New Roman" w:cs="Times New Roman"/>
                <w:i/>
                <w:iCs/>
                <w:color w:val="FF0000"/>
                <w:sz w:val="22"/>
                <w:szCs w:val="22"/>
                <w:u w:val="single"/>
              </w:rPr>
              <w:t xml:space="preserve">pdsch-TimeDomainAllocationList </w:t>
            </w:r>
            <w:r w:rsidRPr="00344D3F">
              <w:rPr>
                <w:rFonts w:ascii="Times New Roman" w:hAnsi="Times New Roman" w:cs="Times New Roman"/>
                <w:iCs/>
                <w:color w:val="FF0000"/>
                <w:sz w:val="22"/>
                <w:szCs w:val="22"/>
                <w:u w:val="single"/>
              </w:rPr>
              <w:t>contain</w:t>
            </w:r>
            <w:r w:rsidRPr="00344D3F">
              <w:rPr>
                <w:rFonts w:ascii="Times New Roman" w:hAnsi="Times New Roman" w:cs="Times New Roman"/>
                <w:i/>
                <w:iCs/>
                <w:color w:val="FF0000"/>
                <w:sz w:val="22"/>
                <w:szCs w:val="22"/>
                <w:u w:val="single"/>
              </w:rPr>
              <w:t xml:space="preserve"> </w:t>
            </w:r>
            <w:r w:rsidRPr="00344D3F">
              <w:rPr>
                <w:rFonts w:ascii="Times New Roman" w:hAnsi="Times New Roman" w:cs="Times New Roman"/>
                <w:i/>
                <w:color w:val="FF0000"/>
                <w:sz w:val="22"/>
                <w:szCs w:val="22"/>
                <w:u w:val="single"/>
              </w:rPr>
              <w:t>RepNumR16</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color w:val="FF0000"/>
                <w:sz w:val="22"/>
                <w:szCs w:val="22"/>
                <w:u w:val="single"/>
              </w:rPr>
              <w:t>PDSCH-TimeDomainResourceAllocatio</w:t>
            </w:r>
            <w:r w:rsidRPr="00344D3F">
              <w:rPr>
                <w:rFonts w:ascii="Times New Roman" w:hAnsi="Times New Roman" w:cs="Times New Roman"/>
                <w:color w:val="FF0000"/>
                <w:sz w:val="22"/>
                <w:szCs w:val="22"/>
                <w:u w:val="single"/>
              </w:rPr>
              <w:t xml:space="preserve">n, </w:t>
            </w:r>
          </w:p>
          <w:p w14:paraId="432C5811" w14:textId="77777777" w:rsidR="00FD203E" w:rsidRPr="00344D3F" w:rsidRDefault="00FD203E" w:rsidP="00E83C05">
            <w:pPr>
              <w:pStyle w:val="aa"/>
              <w:numPr>
                <w:ilvl w:val="1"/>
                <w:numId w:val="38"/>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 xml:space="preserve">If two TCI states are indicated by the DCI field 'Transmission Configuration Indication' together with the DCI field "Time domain resource assignment' indicating an entry in </w:t>
            </w:r>
            <w:r w:rsidRPr="00344D3F">
              <w:rPr>
                <w:rFonts w:ascii="Times New Roman" w:hAnsi="Times New Roman" w:cs="Times New Roman"/>
                <w:i/>
                <w:color w:val="FF0000"/>
                <w:sz w:val="22"/>
                <w:szCs w:val="22"/>
                <w:u w:val="single"/>
              </w:rPr>
              <w:t>pdsch-TimeDomainAllocationList</w:t>
            </w:r>
            <w:r w:rsidRPr="00344D3F">
              <w:rPr>
                <w:rFonts w:ascii="Times New Roman" w:hAnsi="Times New Roman" w:cs="Times New Roman"/>
                <w:iCs/>
                <w:color w:val="FF0000"/>
                <w:sz w:val="22"/>
                <w:szCs w:val="22"/>
                <w:u w:val="single"/>
              </w:rPr>
              <w:t xml:space="preserve">  which contain </w:t>
            </w:r>
            <w:r w:rsidRPr="00344D3F">
              <w:rPr>
                <w:rFonts w:ascii="Times New Roman" w:hAnsi="Times New Roman" w:cs="Times New Roman"/>
                <w:i/>
                <w:iCs/>
                <w:color w:val="FF0000"/>
                <w:sz w:val="22"/>
                <w:szCs w:val="22"/>
                <w:u w:val="single"/>
              </w:rPr>
              <w:t>RepNumR16</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iCs/>
                <w:color w:val="FF0000"/>
                <w:sz w:val="22"/>
                <w:szCs w:val="22"/>
                <w:u w:val="single"/>
              </w:rPr>
              <w:t>PDSCH-TimeDomainResourceAllocation</w:t>
            </w:r>
            <w:r w:rsidRPr="00344D3F">
              <w:rPr>
                <w:rFonts w:ascii="Times New Roman" w:hAnsi="Times New Roman" w:cs="Times New Roman"/>
                <w:color w:val="FF0000"/>
                <w:sz w:val="22"/>
                <w:szCs w:val="22"/>
                <w:u w:val="single"/>
              </w:rPr>
              <w:t xml:space="preserve"> and DM-RS port(s) within one CDM group in the DCI field "Antenna Port(s)",</w:t>
            </w:r>
            <w:r w:rsidRPr="00344D3F">
              <w:rPr>
                <w:color w:val="FF0000"/>
                <w:sz w:val="22"/>
                <w:szCs w:val="22"/>
                <w:u w:val="single"/>
              </w:rPr>
              <w:t xml:space="preserve"> </w:t>
            </w:r>
            <w:r w:rsidRPr="00344D3F">
              <w:rPr>
                <w:rFonts w:ascii="Times New Roman" w:hAnsi="Times New Roman" w:cs="Times New Roman"/>
                <w:color w:val="FF0000"/>
                <w:sz w:val="22"/>
                <w:szCs w:val="22"/>
                <w:u w:val="single"/>
              </w:rPr>
              <w:t>the first TCI state of the two TCI states in the lowest codepoint among the TCI codepoints containing two different TCI states is applied to the first PDSCH transmission occasions.</w:t>
            </w:r>
          </w:p>
          <w:p w14:paraId="173B4A16" w14:textId="77777777" w:rsidR="00FD203E" w:rsidRPr="00344D3F" w:rsidRDefault="00FD203E" w:rsidP="00E83C05">
            <w:pPr>
              <w:pStyle w:val="aa"/>
              <w:numPr>
                <w:ilvl w:val="1"/>
                <w:numId w:val="38"/>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 xml:space="preserve">When the value indicated by </w:t>
            </w:r>
            <w:r w:rsidRPr="00344D3F">
              <w:rPr>
                <w:rFonts w:ascii="Times New Roman" w:hAnsi="Times New Roman" w:cs="Times New Roman"/>
                <w:i/>
                <w:iCs/>
                <w:color w:val="FF0000"/>
                <w:sz w:val="22"/>
                <w:szCs w:val="22"/>
                <w:u w:val="single"/>
              </w:rPr>
              <w:t>RepNumR16</w:t>
            </w:r>
            <w:r w:rsidRPr="00344D3F">
              <w:rPr>
                <w:rFonts w:ascii="Times New Roman" w:hAnsi="Times New Roman" w:cs="Times New Roman"/>
                <w:color w:val="FF0000"/>
                <w:sz w:val="22"/>
                <w:szCs w:val="22"/>
                <w:u w:val="single"/>
              </w:rPr>
              <w:t xml:space="preserve"> in </w:t>
            </w:r>
            <w:r w:rsidRPr="00AA6EC8">
              <w:rPr>
                <w:rFonts w:ascii="Times New Roman" w:hAnsi="Times New Roman" w:cs="Times New Roman"/>
                <w:i/>
                <w:iCs/>
                <w:color w:val="FF0000"/>
                <w:sz w:val="22"/>
                <w:szCs w:val="22"/>
                <w:u w:val="single"/>
              </w:rPr>
              <w:t>PDSCH-TimeDomainResourceAllocation</w:t>
            </w:r>
            <w:r w:rsidRPr="00344D3F">
              <w:rPr>
                <w:rFonts w:ascii="Times New Roman" w:hAnsi="Times New Roman" w:cs="Times New Roman"/>
                <w:color w:val="FF0000"/>
                <w:sz w:val="22"/>
                <w:szCs w:val="22"/>
                <w:u w:val="single"/>
              </w:rPr>
              <w:t xml:space="preserve"> equals to two, the second TCI state of the two TCI states in the lowest codepoint among the TCI codepoints containing two different TCI states is applied to the second PDSCH transmission occasion. When the </w:t>
            </w:r>
            <w:r w:rsidRPr="00344D3F">
              <w:rPr>
                <w:rFonts w:ascii="Times New Roman" w:hAnsi="Times New Roman" w:cs="Times New Roman"/>
                <w:color w:val="FF0000"/>
                <w:sz w:val="22"/>
                <w:szCs w:val="22"/>
                <w:u w:val="single"/>
              </w:rPr>
              <w:lastRenderedPageBreak/>
              <w:t xml:space="preserve">value indicated by </w:t>
            </w:r>
            <w:r w:rsidRPr="00344D3F">
              <w:rPr>
                <w:rFonts w:ascii="Times New Roman" w:hAnsi="Times New Roman" w:cs="Times New Roman"/>
                <w:i/>
                <w:iCs/>
                <w:color w:val="FF0000"/>
                <w:sz w:val="22"/>
                <w:szCs w:val="22"/>
                <w:u w:val="single"/>
              </w:rPr>
              <w:t>RepNumR16</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iCs/>
                <w:color w:val="FF0000"/>
                <w:sz w:val="22"/>
                <w:szCs w:val="22"/>
                <w:u w:val="single"/>
              </w:rPr>
              <w:t>PDSCH-TimeDomainResourceAllocation</w:t>
            </w:r>
            <w:r w:rsidRPr="00344D3F">
              <w:rPr>
                <w:rFonts w:ascii="Times New Roman" w:hAnsi="Times New Roman" w:cs="Times New Roman"/>
                <w:color w:val="FF0000"/>
                <w:sz w:val="22"/>
                <w:szCs w:val="22"/>
                <w:u w:val="single"/>
              </w:rPr>
              <w:t xml:space="preserve"> is larger than two, the UE may be further configured to enable</w:t>
            </w:r>
            <w:r w:rsidRPr="00344D3F">
              <w:rPr>
                <w:rFonts w:ascii="Times New Roman" w:hAnsi="Times New Roman" w:cs="Times New Roman"/>
                <w:i/>
                <w:iCs/>
                <w:color w:val="FF0000"/>
                <w:sz w:val="22"/>
                <w:szCs w:val="22"/>
                <w:u w:val="single"/>
              </w:rPr>
              <w:t xml:space="preserve"> CycMapping</w:t>
            </w:r>
            <w:r w:rsidRPr="00344D3F">
              <w:rPr>
                <w:rFonts w:ascii="Times New Roman" w:hAnsi="Times New Roman" w:cs="Times New Roman"/>
                <w:color w:val="FF0000"/>
                <w:sz w:val="22"/>
                <w:szCs w:val="22"/>
                <w:u w:val="single"/>
              </w:rPr>
              <w:t xml:space="preserve"> or </w:t>
            </w:r>
            <w:r w:rsidRPr="00344D3F">
              <w:rPr>
                <w:rFonts w:ascii="Times New Roman" w:hAnsi="Times New Roman" w:cs="Times New Roman"/>
                <w:i/>
                <w:iCs/>
                <w:color w:val="FF0000"/>
                <w:sz w:val="22"/>
                <w:szCs w:val="22"/>
                <w:u w:val="single"/>
              </w:rPr>
              <w:t>SeqMapping</w:t>
            </w:r>
            <w:r w:rsidRPr="00344D3F">
              <w:rPr>
                <w:rFonts w:ascii="Times New Roman" w:hAnsi="Times New Roman" w:cs="Times New Roman"/>
                <w:color w:val="FF0000"/>
                <w:sz w:val="22"/>
                <w:szCs w:val="22"/>
                <w:u w:val="single"/>
              </w:rPr>
              <w:t xml:space="preserve"> in </w:t>
            </w:r>
            <w:r w:rsidRPr="00344D3F">
              <w:rPr>
                <w:rFonts w:ascii="Times New Roman" w:hAnsi="Times New Roman" w:cs="Times New Roman"/>
                <w:i/>
                <w:iCs/>
                <w:color w:val="FF0000"/>
                <w:sz w:val="22"/>
                <w:szCs w:val="22"/>
                <w:u w:val="single"/>
              </w:rPr>
              <w:t>RepTCIMapping</w:t>
            </w:r>
            <w:r w:rsidRPr="00344D3F">
              <w:rPr>
                <w:rFonts w:ascii="Times New Roman" w:hAnsi="Times New Roman" w:cs="Times New Roman"/>
                <w:color w:val="FF0000"/>
                <w:sz w:val="22"/>
                <w:szCs w:val="22"/>
                <w:u w:val="single"/>
              </w:rPr>
              <w:t xml:space="preserve">. </w:t>
            </w:r>
          </w:p>
          <w:p w14:paraId="5895F386" w14:textId="77777777" w:rsidR="00FD203E" w:rsidRPr="00344D3F" w:rsidRDefault="00FD203E" w:rsidP="00E83C05">
            <w:pPr>
              <w:pStyle w:val="aa"/>
              <w:numPr>
                <w:ilvl w:val="2"/>
                <w:numId w:val="39"/>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 xml:space="preserve">When </w:t>
            </w:r>
            <w:r w:rsidRPr="00344D3F">
              <w:rPr>
                <w:rFonts w:ascii="Times New Roman" w:hAnsi="Times New Roman" w:cs="Times New Roman"/>
                <w:i/>
                <w:iCs/>
                <w:color w:val="FF0000"/>
                <w:sz w:val="22"/>
                <w:szCs w:val="22"/>
                <w:u w:val="single"/>
              </w:rPr>
              <w:t>CycMapping</w:t>
            </w:r>
            <w:r w:rsidRPr="00344D3F">
              <w:rPr>
                <w:rFonts w:ascii="Times New Roman" w:hAnsi="Times New Roman" w:cs="Times New Roman"/>
                <w:color w:val="FF0000"/>
                <w:sz w:val="22"/>
                <w:szCs w:val="22"/>
                <w:u w:val="single"/>
              </w:rPr>
              <w:t xml:space="preserve"> is enabled, the first and second TCI states of the two TCI states in the lowest codepoint among the TCI codepoints containing two different TCI states are applied to the first and second PDSCH transmission occasions, respectively, and the same TCI mapping pattern continues to the remaining PDSCH transmission occasions. </w:t>
            </w:r>
          </w:p>
          <w:p w14:paraId="0BAC4B1A" w14:textId="77777777" w:rsidR="00FD203E" w:rsidRPr="00344D3F" w:rsidRDefault="00FD203E" w:rsidP="00E83C05">
            <w:pPr>
              <w:pStyle w:val="aa"/>
              <w:numPr>
                <w:ilvl w:val="2"/>
                <w:numId w:val="39"/>
              </w:numPr>
              <w:spacing w:before="60"/>
              <w:ind w:firstLineChars="0"/>
              <w:jc w:val="both"/>
              <w:rPr>
                <w:rFonts w:ascii="Times New Roman" w:hAnsi="Times New Roman" w:cs="Times New Roman"/>
                <w:color w:val="FF0000"/>
                <w:sz w:val="22"/>
                <w:szCs w:val="22"/>
                <w:u w:val="single"/>
              </w:rPr>
            </w:pPr>
            <w:r w:rsidRPr="00344D3F">
              <w:rPr>
                <w:rFonts w:ascii="Times New Roman" w:hAnsi="Times New Roman" w:cs="Times New Roman"/>
                <w:color w:val="FF0000"/>
                <w:sz w:val="22"/>
                <w:szCs w:val="22"/>
                <w:u w:val="single"/>
              </w:rPr>
              <w:t>When</w:t>
            </w:r>
            <w:r w:rsidRPr="00AA6EC8">
              <w:rPr>
                <w:rFonts w:ascii="Times New Roman" w:hAnsi="Times New Roman" w:cs="Times New Roman"/>
                <w:i/>
                <w:iCs/>
                <w:color w:val="FF0000"/>
                <w:sz w:val="22"/>
                <w:szCs w:val="22"/>
                <w:u w:val="single"/>
              </w:rPr>
              <w:t xml:space="preserve"> SeqMapping </w:t>
            </w:r>
            <w:r w:rsidRPr="00344D3F">
              <w:rPr>
                <w:rFonts w:ascii="Times New Roman" w:hAnsi="Times New Roman" w:cs="Times New Roman"/>
                <w:color w:val="FF0000"/>
                <w:sz w:val="22"/>
                <w:szCs w:val="22"/>
                <w:u w:val="single"/>
              </w:rPr>
              <w:t>is enabled, first TCI state of the two TCI states in the lowest codepoint among the TCI codepoints containing two different TCI states is applied to the first and second PDSCH transmissions, and the second TCI state of the two TCI states in the lowest codepoint among the TCI codepoints containing two different TCI states is applied to the third and fourth PDSCH transmissions, and the same TCI mapping pattern continues to the remaining PDSCH transmission occasions.</w:t>
            </w:r>
          </w:p>
          <w:p w14:paraId="6BC9DBBD" w14:textId="77777777" w:rsidR="00FD203E" w:rsidRPr="00761394" w:rsidRDefault="00FD203E" w:rsidP="00E83C05">
            <w:pPr>
              <w:pStyle w:val="afa"/>
              <w:spacing w:before="0" w:beforeAutospacing="0" w:after="0" w:afterAutospacing="0"/>
              <w:jc w:val="center"/>
              <w:textAlignment w:val="baseline"/>
              <w:rPr>
                <w:rFonts w:ascii="Segoe UI" w:eastAsia="Meiryo UI" w:hAnsi="Segoe UI" w:cs="+mn-cs"/>
                <w:color w:val="FF0000"/>
                <w:kern w:val="24"/>
                <w:sz w:val="22"/>
                <w:szCs w:val="22"/>
              </w:rPr>
            </w:pPr>
            <w:r w:rsidRPr="00473888">
              <w:rPr>
                <w:rFonts w:ascii="Segoe UI" w:eastAsia="Meiryo UI" w:hAnsi="Segoe UI" w:cs="+mn-cs"/>
                <w:color w:val="FF0000"/>
                <w:kern w:val="24"/>
                <w:sz w:val="22"/>
                <w:szCs w:val="22"/>
              </w:rPr>
              <w:t>&lt;Unchanged part</w:t>
            </w:r>
            <w:r>
              <w:rPr>
                <w:rFonts w:ascii="Segoe UI" w:eastAsia="Meiryo UI" w:hAnsi="Segoe UI" w:cs="+mn-cs"/>
                <w:color w:val="FF0000"/>
                <w:kern w:val="24"/>
                <w:sz w:val="22"/>
                <w:szCs w:val="22"/>
              </w:rPr>
              <w:t xml:space="preserve">s are </w:t>
            </w:r>
            <w:r w:rsidRPr="00473888">
              <w:rPr>
                <w:rFonts w:ascii="Segoe UI" w:eastAsia="Meiryo UI" w:hAnsi="Segoe UI" w:cs="+mn-cs"/>
                <w:color w:val="FF0000"/>
                <w:kern w:val="24"/>
                <w:sz w:val="22"/>
                <w:szCs w:val="22"/>
              </w:rPr>
              <w:t>omitted&gt;</w:t>
            </w:r>
          </w:p>
        </w:tc>
      </w:tr>
    </w:tbl>
    <w:p w14:paraId="123B1579" w14:textId="2B8B6FBD" w:rsidR="00D254E7" w:rsidRPr="007A22FB"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D81A86D" w14:textId="59D4B7E6" w:rsidR="00640D1E" w:rsidRDefault="00FF2CFE" w:rsidP="00490CB1">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R1-2002730</w:t>
      </w:r>
      <w:r w:rsidR="00640D1E" w:rsidRPr="00640D1E">
        <w:rPr>
          <w:rFonts w:eastAsia="宋体"/>
          <w:sz w:val="22"/>
          <w:szCs w:val="20"/>
          <w:lang w:val="en-GB" w:eastAsia="zh-CN"/>
        </w:rPr>
        <w:t xml:space="preserve"> </w:t>
      </w:r>
      <w:r w:rsidR="00AB639F">
        <w:rPr>
          <w:rFonts w:eastAsia="宋体"/>
          <w:sz w:val="22"/>
          <w:szCs w:val="20"/>
          <w:lang w:val="en-GB" w:eastAsia="zh-CN"/>
        </w:rPr>
        <w:t>“</w:t>
      </w:r>
      <w:r w:rsidR="00774475">
        <w:rPr>
          <w:rFonts w:eastAsia="宋体"/>
          <w:sz w:val="22"/>
          <w:lang w:eastAsia="zh-CN"/>
        </w:rPr>
        <w:t>FL summary #2 for Multi-TRP/Panel Transmission</w:t>
      </w:r>
      <w:r w:rsidR="00AB639F">
        <w:rPr>
          <w:rFonts w:eastAsia="宋体"/>
          <w:sz w:val="22"/>
          <w:szCs w:val="20"/>
          <w:lang w:val="en-GB" w:eastAsia="zh-CN"/>
        </w:rPr>
        <w:t xml:space="preserve">”, </w:t>
      </w:r>
      <w:r w:rsidR="00774475">
        <w:rPr>
          <w:rFonts w:eastAsia="宋体"/>
          <w:sz w:val="22"/>
          <w:szCs w:val="20"/>
          <w:lang w:val="en-GB" w:eastAsia="zh-CN"/>
        </w:rPr>
        <w:t>Apr</w:t>
      </w:r>
      <w:r w:rsidR="00277E56">
        <w:rPr>
          <w:rFonts w:eastAsia="宋体"/>
          <w:sz w:val="22"/>
          <w:szCs w:val="20"/>
          <w:lang w:val="en-GB" w:eastAsia="zh-CN"/>
        </w:rPr>
        <w:t>.,20</w:t>
      </w:r>
      <w:r w:rsidR="000F07E3">
        <w:rPr>
          <w:rFonts w:eastAsia="宋体"/>
          <w:sz w:val="22"/>
          <w:szCs w:val="20"/>
          <w:lang w:val="en-GB" w:eastAsia="zh-CN"/>
        </w:rPr>
        <w:t>20</w:t>
      </w:r>
      <w:r w:rsidR="00277E56">
        <w:rPr>
          <w:rFonts w:eastAsia="宋体"/>
          <w:sz w:val="22"/>
          <w:szCs w:val="20"/>
          <w:lang w:val="en-GB" w:eastAsia="zh-CN"/>
        </w:rPr>
        <w:t>.</w:t>
      </w:r>
    </w:p>
    <w:p w14:paraId="26FB8E9D" w14:textId="731157AB" w:rsidR="00491883" w:rsidRPr="00491883" w:rsidRDefault="004A5495" w:rsidP="00490CB1">
      <w:pPr>
        <w:numPr>
          <w:ilvl w:val="0"/>
          <w:numId w:val="3"/>
        </w:numPr>
        <w:spacing w:afterLines="50" w:after="120"/>
        <w:jc w:val="both"/>
        <w:rPr>
          <w:rFonts w:eastAsia="MS Mincho"/>
          <w:sz w:val="22"/>
          <w:szCs w:val="20"/>
          <w:lang w:val="en-GB" w:eastAsia="ja-JP"/>
        </w:rPr>
      </w:pPr>
      <w:r>
        <w:rPr>
          <w:rFonts w:eastAsiaTheme="minorEastAsia" w:hint="eastAsia"/>
          <w:sz w:val="22"/>
          <w:szCs w:val="20"/>
          <w:lang w:val="en-GB" w:eastAsia="zh-CN"/>
        </w:rPr>
        <w:t>3</w:t>
      </w:r>
      <w:r>
        <w:rPr>
          <w:rFonts w:eastAsiaTheme="minorEastAsia"/>
          <w:sz w:val="22"/>
          <w:szCs w:val="20"/>
          <w:lang w:val="en-GB" w:eastAsia="zh-CN"/>
        </w:rPr>
        <w:t xml:space="preserve">GPP R1-2001479, </w:t>
      </w:r>
      <w:r w:rsidRPr="004A5495">
        <w:rPr>
          <w:rFonts w:eastAsiaTheme="minorEastAsia"/>
          <w:sz w:val="22"/>
          <w:szCs w:val="20"/>
          <w:lang w:val="en-GB" w:eastAsia="zh-CN"/>
        </w:rPr>
        <w:t>LS on updated Rel-16 LTE and NR parameter lists</w:t>
      </w:r>
      <w:r w:rsidR="001D0E82">
        <w:rPr>
          <w:rFonts w:eastAsiaTheme="minorEastAsia"/>
          <w:sz w:val="22"/>
          <w:szCs w:val="20"/>
          <w:lang w:val="en-GB" w:eastAsia="zh-CN"/>
        </w:rPr>
        <w:t>, RAN1#100e</w:t>
      </w:r>
      <w:r w:rsidR="00D63658">
        <w:rPr>
          <w:rFonts w:eastAsiaTheme="minorEastAsia"/>
          <w:sz w:val="22"/>
          <w:szCs w:val="20"/>
          <w:lang w:val="en-GB" w:eastAsia="zh-CN"/>
        </w:rPr>
        <w:t xml:space="preserve">, </w:t>
      </w:r>
      <w:r w:rsidR="00490CB1">
        <w:rPr>
          <w:rFonts w:eastAsiaTheme="minorEastAsia"/>
          <w:sz w:val="22"/>
          <w:szCs w:val="20"/>
          <w:lang w:val="en-GB" w:eastAsia="zh-CN"/>
        </w:rPr>
        <w:t>Feb., 2020.</w:t>
      </w:r>
    </w:p>
    <w:sectPr w:rsidR="00491883" w:rsidRPr="0049188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7D4BD" w14:textId="77777777" w:rsidR="0049475A" w:rsidRDefault="0049475A">
      <w:r>
        <w:separator/>
      </w:r>
    </w:p>
  </w:endnote>
  <w:endnote w:type="continuationSeparator" w:id="0">
    <w:p w14:paraId="08D6BCCB" w14:textId="77777777" w:rsidR="0049475A" w:rsidRDefault="0049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eiryo UI">
    <w:charset w:val="80"/>
    <w:family w:val="swiss"/>
    <w:pitch w:val="variable"/>
    <w:sig w:usb0="E00002FF" w:usb1="6AC7FFFF" w:usb2="08000012" w:usb3="00000000" w:csb0="0002009F" w:csb1="00000000"/>
  </w:font>
  <w:font w:name="+mn-c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023C1" w14:textId="77777777" w:rsidR="0049475A" w:rsidRDefault="0049475A">
      <w:r>
        <w:separator/>
      </w:r>
    </w:p>
  </w:footnote>
  <w:footnote w:type="continuationSeparator" w:id="0">
    <w:p w14:paraId="287BB5B4" w14:textId="77777777" w:rsidR="0049475A" w:rsidRDefault="00494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2"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0"/>
  </w:num>
  <w:num w:numId="3">
    <w:abstractNumId w:val="16"/>
  </w:num>
  <w:num w:numId="4">
    <w:abstractNumId w:val="17"/>
  </w:num>
  <w:num w:numId="5">
    <w:abstractNumId w:val="3"/>
  </w:num>
  <w:num w:numId="6">
    <w:abstractNumId w:val="14"/>
  </w:num>
  <w:num w:numId="7">
    <w:abstractNumId w:val="8"/>
  </w:num>
  <w:num w:numId="8">
    <w:abstractNumId w:val="24"/>
  </w:num>
  <w:num w:numId="9">
    <w:abstractNumId w:val="29"/>
  </w:num>
  <w:num w:numId="10">
    <w:abstractNumId w:val="28"/>
  </w:num>
  <w:num w:numId="11">
    <w:abstractNumId w:val="31"/>
  </w:num>
  <w:num w:numId="12">
    <w:abstractNumId w:val="31"/>
  </w:num>
  <w:num w:numId="13">
    <w:abstractNumId w:val="31"/>
  </w:num>
  <w:num w:numId="14">
    <w:abstractNumId w:val="31"/>
  </w:num>
  <w:num w:numId="15">
    <w:abstractNumId w:val="31"/>
  </w:num>
  <w:num w:numId="16">
    <w:abstractNumId w:val="32"/>
  </w:num>
  <w:num w:numId="17">
    <w:abstractNumId w:val="20"/>
  </w:num>
  <w:num w:numId="18">
    <w:abstractNumId w:val="21"/>
  </w:num>
  <w:num w:numId="19">
    <w:abstractNumId w:val="22"/>
  </w:num>
  <w:num w:numId="20">
    <w:abstractNumId w:val="25"/>
  </w:num>
  <w:num w:numId="21">
    <w:abstractNumId w:val="30"/>
  </w:num>
  <w:num w:numId="22">
    <w:abstractNumId w:val="13"/>
  </w:num>
  <w:num w:numId="23">
    <w:abstractNumId w:val="7"/>
  </w:num>
  <w:num w:numId="24">
    <w:abstractNumId w:val="10"/>
  </w:num>
  <w:num w:numId="25">
    <w:abstractNumId w:val="23"/>
  </w:num>
  <w:num w:numId="26">
    <w:abstractNumId w:val="19"/>
  </w:num>
  <w:num w:numId="27">
    <w:abstractNumId w:val="9"/>
  </w:num>
  <w:num w:numId="28">
    <w:abstractNumId w:val="12"/>
  </w:num>
  <w:num w:numId="29">
    <w:abstractNumId w:val="15"/>
  </w:num>
  <w:num w:numId="30">
    <w:abstractNumId w:val="27"/>
  </w:num>
  <w:num w:numId="31">
    <w:abstractNumId w:val="18"/>
  </w:num>
  <w:num w:numId="32">
    <w:abstractNumId w:val="4"/>
  </w:num>
  <w:num w:numId="33">
    <w:abstractNumId w:val="6"/>
  </w:num>
  <w:num w:numId="34">
    <w:abstractNumId w:val="5"/>
  </w:num>
  <w:num w:numId="35">
    <w:abstractNumId w:val="26"/>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B4F"/>
    <w:rsid w:val="00124021"/>
    <w:rsid w:val="001241E7"/>
    <w:rsid w:val="00124370"/>
    <w:rsid w:val="001252A4"/>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4789"/>
    <w:rsid w:val="001747B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2849"/>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5454"/>
    <w:rsid w:val="003656D5"/>
    <w:rsid w:val="00365C5C"/>
    <w:rsid w:val="00365C94"/>
    <w:rsid w:val="00365D22"/>
    <w:rsid w:val="00365F41"/>
    <w:rsid w:val="003666B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AE"/>
    <w:rsid w:val="00585271"/>
    <w:rsid w:val="0058527F"/>
    <w:rsid w:val="005855CF"/>
    <w:rsid w:val="00585AF2"/>
    <w:rsid w:val="00586A58"/>
    <w:rsid w:val="00587E78"/>
    <w:rsid w:val="00590B73"/>
    <w:rsid w:val="00590D8B"/>
    <w:rsid w:val="0059101C"/>
    <w:rsid w:val="00591652"/>
    <w:rsid w:val="0059219D"/>
    <w:rsid w:val="005923FC"/>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8DB"/>
    <w:rsid w:val="007509EE"/>
    <w:rsid w:val="00750FBC"/>
    <w:rsid w:val="00752FFD"/>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FEE"/>
    <w:rsid w:val="007741A8"/>
    <w:rsid w:val="00774475"/>
    <w:rsid w:val="00774CFE"/>
    <w:rsid w:val="00774E9B"/>
    <w:rsid w:val="00774EE3"/>
    <w:rsid w:val="0077541C"/>
    <w:rsid w:val="0077547D"/>
    <w:rsid w:val="007759D5"/>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208A"/>
    <w:rsid w:val="00B73184"/>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D86"/>
    <w:rsid w:val="00C5530F"/>
    <w:rsid w:val="00C55FAC"/>
    <w:rsid w:val="00C56B80"/>
    <w:rsid w:val="00C57256"/>
    <w:rsid w:val="00C573D6"/>
    <w:rsid w:val="00C60F47"/>
    <w:rsid w:val="00C61124"/>
    <w:rsid w:val="00C61181"/>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56D4"/>
    <w:rsid w:val="00D35FA9"/>
    <w:rsid w:val="00D4127E"/>
    <w:rsid w:val="00D41400"/>
    <w:rsid w:val="00D4266B"/>
    <w:rsid w:val="00D426D8"/>
    <w:rsid w:val="00D4330E"/>
    <w:rsid w:val="00D44452"/>
    <w:rsid w:val="00D44F4C"/>
    <w:rsid w:val="00D45726"/>
    <w:rsid w:val="00D467B9"/>
    <w:rsid w:val="00D47834"/>
    <w:rsid w:val="00D47994"/>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468"/>
    <w:rsid w:val="00D63497"/>
    <w:rsid w:val="00D6355B"/>
    <w:rsid w:val="00D63658"/>
    <w:rsid w:val="00D63806"/>
    <w:rsid w:val="00D647C7"/>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76A7"/>
    <w:rsid w:val="00EE7C5D"/>
    <w:rsid w:val="00EF00BF"/>
    <w:rsid w:val="00EF0D0E"/>
    <w:rsid w:val="00EF11EA"/>
    <w:rsid w:val="00EF156E"/>
    <w:rsid w:val="00EF204A"/>
    <w:rsid w:val="00EF2097"/>
    <w:rsid w:val="00EF446A"/>
    <w:rsid w:val="00EF455E"/>
    <w:rsid w:val="00EF458F"/>
    <w:rsid w:val="00EF4F7D"/>
    <w:rsid w:val="00EF5268"/>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237b3f1499d18a362b526a6b6fb4bd22">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c5277aff87035466d189404dd5b42d42"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695F-B58F-47AF-AD8D-306B43D1E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36738d95-949f-4689-9b53-0d186961a75d"/>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c61a25db-9b18-4920-ab2c-0e64ad008678"/>
    <ds:schemaRef ds:uri="http://www.w3.org/XML/1998/namespace"/>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B095131A-2AAC-4AFB-8B86-D646BA33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8454</Words>
  <Characters>48194</Characters>
  <Application>Microsoft Office Word</Application>
  <DocSecurity>0</DocSecurity>
  <Lines>401</Lines>
  <Paragraphs>113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Shaozhen Guo</cp:lastModifiedBy>
  <cp:revision>31</cp:revision>
  <dcterms:created xsi:type="dcterms:W3CDTF">2020-05-15T06:36:00Z</dcterms:created>
  <dcterms:modified xsi:type="dcterms:W3CDTF">2020-05-15T07:46:00Z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