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39EF8" w14:textId="16B3E1A9" w:rsidR="00F7039A" w:rsidRPr="003C61D7" w:rsidRDefault="00F7039A" w:rsidP="00B12B1E">
      <w:pPr>
        <w:pStyle w:val="Header"/>
        <w:tabs>
          <w:tab w:val="right" w:pos="9639"/>
        </w:tabs>
        <w:jc w:val="both"/>
        <w:rPr>
          <w:bCs/>
          <w:i/>
          <w:strike/>
          <w:noProof w:val="0"/>
          <w:sz w:val="24"/>
          <w:szCs w:val="24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1A20CF">
        <w:rPr>
          <w:noProof w:val="0"/>
          <w:sz w:val="24"/>
          <w:lang w:val="en-GB"/>
        </w:rPr>
        <w:t>#</w:t>
      </w:r>
      <w:r w:rsidR="003E5141">
        <w:rPr>
          <w:noProof w:val="0"/>
          <w:sz w:val="24"/>
          <w:lang w:val="en-GB"/>
        </w:rPr>
        <w:t>10</w:t>
      </w:r>
      <w:r w:rsidR="00D87DCB">
        <w:rPr>
          <w:noProof w:val="0"/>
          <w:sz w:val="24"/>
          <w:lang w:val="en-GB"/>
        </w:rPr>
        <w:t>1</w:t>
      </w:r>
      <w:r w:rsidRPr="003C61D7">
        <w:rPr>
          <w:bCs/>
          <w:noProof w:val="0"/>
          <w:sz w:val="24"/>
          <w:szCs w:val="24"/>
          <w:lang w:val="en-GB" w:eastAsia="ja-JP"/>
        </w:rPr>
        <w:tab/>
      </w:r>
      <w:r w:rsidR="004039DB" w:rsidRPr="003C61D7">
        <w:rPr>
          <w:bCs/>
          <w:noProof w:val="0"/>
          <w:sz w:val="24"/>
          <w:szCs w:val="24"/>
          <w:lang w:val="en-GB" w:eastAsia="ja-JP"/>
        </w:rPr>
        <w:t>R1-</w:t>
      </w:r>
      <w:r w:rsidR="003E5141">
        <w:rPr>
          <w:bCs/>
          <w:noProof w:val="0"/>
          <w:sz w:val="24"/>
          <w:szCs w:val="24"/>
          <w:lang w:val="en-GB" w:eastAsia="ja-JP"/>
        </w:rPr>
        <w:t>200</w:t>
      </w:r>
      <w:r w:rsidR="008966C7">
        <w:rPr>
          <w:bCs/>
          <w:noProof w:val="0"/>
          <w:sz w:val="24"/>
          <w:szCs w:val="24"/>
          <w:lang w:val="en-GB" w:eastAsia="ja-JP"/>
        </w:rPr>
        <w:t>4267</w:t>
      </w:r>
      <w:bookmarkStart w:id="3" w:name="_GoBack"/>
      <w:bookmarkEnd w:id="3"/>
    </w:p>
    <w:bookmarkEnd w:id="0"/>
    <w:bookmarkEnd w:id="1"/>
    <w:p w14:paraId="23567732" w14:textId="170E5254" w:rsidR="00787640" w:rsidRPr="00E05E1C" w:rsidRDefault="003E5141" w:rsidP="00B12B1E">
      <w:pPr>
        <w:pStyle w:val="Header"/>
        <w:jc w:val="both"/>
        <w:rPr>
          <w:rFonts w:eastAsia="MS Mincho" w:cs="Arial"/>
          <w:bCs/>
          <w:noProof w:val="0"/>
          <w:sz w:val="24"/>
          <w:szCs w:val="24"/>
          <w:lang w:eastAsia="ja-JP"/>
        </w:rPr>
      </w:pPr>
      <w:r>
        <w:rPr>
          <w:rFonts w:eastAsia="MS Mincho" w:cs="Arial"/>
          <w:bCs/>
          <w:sz w:val="24"/>
          <w:szCs w:val="24"/>
          <w:lang w:eastAsia="ja-JP"/>
        </w:rPr>
        <w:t>e-Meeting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 xml:space="preserve">, </w:t>
      </w:r>
      <w:r w:rsidR="00D87DCB">
        <w:rPr>
          <w:rFonts w:eastAsia="MS Mincho" w:cs="Arial"/>
          <w:bCs/>
          <w:sz w:val="24"/>
          <w:szCs w:val="24"/>
          <w:lang w:eastAsia="ja-JP"/>
        </w:rPr>
        <w:t>May</w:t>
      </w:r>
      <w:r w:rsidR="007A2106">
        <w:rPr>
          <w:rFonts w:eastAsia="MS Mincho" w:cs="Arial"/>
          <w:bCs/>
          <w:sz w:val="24"/>
          <w:szCs w:val="24"/>
          <w:lang w:eastAsia="ja-JP"/>
        </w:rPr>
        <w:t xml:space="preserve"> 2</w:t>
      </w:r>
      <w:r w:rsidR="00D87DCB">
        <w:rPr>
          <w:rFonts w:eastAsia="MS Mincho" w:cs="Arial"/>
          <w:bCs/>
          <w:sz w:val="24"/>
          <w:szCs w:val="24"/>
          <w:lang w:eastAsia="ja-JP"/>
        </w:rPr>
        <w:t>5</w:t>
      </w:r>
      <w:r w:rsidR="007A2106" w:rsidRPr="007A210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7A2106">
        <w:rPr>
          <w:rFonts w:eastAsia="MS Mincho" w:cs="Arial"/>
          <w:bCs/>
          <w:sz w:val="24"/>
          <w:szCs w:val="24"/>
          <w:lang w:eastAsia="ja-JP"/>
        </w:rPr>
        <w:t xml:space="preserve"> 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 xml:space="preserve">– </w:t>
      </w:r>
      <w:r w:rsidR="00D87DCB">
        <w:rPr>
          <w:rFonts w:eastAsia="MS Mincho" w:cs="Arial"/>
          <w:bCs/>
          <w:sz w:val="24"/>
          <w:szCs w:val="24"/>
          <w:lang w:eastAsia="ja-JP"/>
        </w:rPr>
        <w:t>June 5</w:t>
      </w:r>
      <w:r w:rsidR="007A2106" w:rsidRPr="007A2106">
        <w:rPr>
          <w:rFonts w:eastAsia="MS Mincho" w:cs="Arial"/>
          <w:bCs/>
          <w:sz w:val="24"/>
          <w:szCs w:val="24"/>
          <w:vertAlign w:val="superscript"/>
          <w:lang w:eastAsia="ja-JP"/>
        </w:rPr>
        <w:t>th</w:t>
      </w:r>
      <w:r w:rsidR="00E05E1C" w:rsidRPr="00E05E1C">
        <w:rPr>
          <w:rFonts w:eastAsia="MS Mincho" w:cs="Arial"/>
          <w:bCs/>
          <w:sz w:val="24"/>
          <w:szCs w:val="24"/>
          <w:lang w:eastAsia="ja-JP"/>
        </w:rPr>
        <w:t>, 20</w:t>
      </w:r>
      <w:r>
        <w:rPr>
          <w:rFonts w:eastAsia="MS Mincho" w:cs="Arial"/>
          <w:bCs/>
          <w:sz w:val="24"/>
          <w:szCs w:val="24"/>
          <w:lang w:eastAsia="ja-JP"/>
        </w:rPr>
        <w:t>20</w:t>
      </w:r>
    </w:p>
    <w:p w14:paraId="4727909B" w14:textId="77777777" w:rsidR="00C51105" w:rsidRPr="00D87DCB" w:rsidRDefault="00C51105" w:rsidP="00B12B1E">
      <w:pPr>
        <w:pStyle w:val="Header"/>
        <w:jc w:val="both"/>
        <w:rPr>
          <w:bCs/>
          <w:noProof w:val="0"/>
          <w:sz w:val="24"/>
          <w:lang w:eastAsia="ja-JP"/>
        </w:rPr>
      </w:pPr>
    </w:p>
    <w:p w14:paraId="53E3632C" w14:textId="77777777" w:rsidR="00787640" w:rsidRPr="007B7496" w:rsidRDefault="00787640" w:rsidP="00B12B1E">
      <w:pPr>
        <w:pStyle w:val="CRCoverPage"/>
        <w:jc w:val="both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F85968">
        <w:rPr>
          <w:rFonts w:cs="Arial"/>
          <w:b/>
          <w:bCs/>
          <w:sz w:val="24"/>
        </w:rPr>
        <w:t>7</w:t>
      </w:r>
      <w:r w:rsidR="00C15AA3">
        <w:rPr>
          <w:rFonts w:cs="Arial"/>
          <w:b/>
          <w:bCs/>
          <w:sz w:val="24"/>
        </w:rPr>
        <w:t>.</w:t>
      </w:r>
      <w:r w:rsidR="00577EEA">
        <w:rPr>
          <w:rFonts w:cs="Arial"/>
          <w:b/>
          <w:bCs/>
          <w:sz w:val="24"/>
        </w:rPr>
        <w:t>2.</w:t>
      </w:r>
      <w:r w:rsidR="003E5141">
        <w:rPr>
          <w:rFonts w:cs="Arial"/>
          <w:b/>
          <w:bCs/>
          <w:sz w:val="24"/>
        </w:rPr>
        <w:t>6</w:t>
      </w:r>
      <w:r w:rsidR="00577EEA">
        <w:rPr>
          <w:rFonts w:cs="Arial"/>
          <w:b/>
          <w:bCs/>
          <w:sz w:val="24"/>
        </w:rPr>
        <w:t>.4</w:t>
      </w:r>
    </w:p>
    <w:p w14:paraId="55607928" w14:textId="77777777" w:rsidR="00787640" w:rsidRPr="00F174DB" w:rsidRDefault="00787640" w:rsidP="00B12B1E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2E3BAA">
        <w:rPr>
          <w:rFonts w:ascii="Arial" w:hAnsi="Arial" w:cs="Arial"/>
          <w:b/>
          <w:bCs/>
          <w:sz w:val="24"/>
        </w:rPr>
        <w:t xml:space="preserve">, </w:t>
      </w:r>
      <w:r w:rsidR="006E68BB">
        <w:rPr>
          <w:rFonts w:ascii="Arial" w:hAnsi="Arial" w:cs="Arial"/>
          <w:b/>
          <w:bCs/>
          <w:sz w:val="24"/>
        </w:rPr>
        <w:t>Nokia</w:t>
      </w:r>
      <w:r w:rsidR="002E3BAA">
        <w:rPr>
          <w:rFonts w:ascii="Arial" w:hAnsi="Arial" w:cs="Arial"/>
          <w:b/>
          <w:bCs/>
          <w:sz w:val="24"/>
        </w:rPr>
        <w:t xml:space="preserve"> Shanghai Bell</w:t>
      </w:r>
    </w:p>
    <w:p w14:paraId="7114DC21" w14:textId="77777777" w:rsidR="00787640" w:rsidRPr="00F174DB" w:rsidRDefault="00787640" w:rsidP="00B12B1E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E05E1C">
        <w:rPr>
          <w:rFonts w:ascii="Arial" w:hAnsi="Arial" w:cs="Arial"/>
          <w:b/>
          <w:bCs/>
          <w:sz w:val="24"/>
        </w:rPr>
        <w:t>Remaining issues on F</w:t>
      </w:r>
      <w:r w:rsidR="00577EEA">
        <w:rPr>
          <w:rFonts w:ascii="Arial" w:hAnsi="Arial" w:cs="Arial"/>
          <w:b/>
          <w:bCs/>
          <w:sz w:val="24"/>
        </w:rPr>
        <w:t>ull Tx power UL transmission</w:t>
      </w:r>
    </w:p>
    <w:p w14:paraId="484DCDB5" w14:textId="77777777" w:rsidR="0034111C" w:rsidRDefault="00E74FAF" w:rsidP="00B12B1E">
      <w:pPr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  <w:r w:rsidR="00964F40">
        <w:rPr>
          <w:rFonts w:ascii="Arial" w:hAnsi="Arial" w:cs="Arial"/>
          <w:b/>
          <w:bCs/>
          <w:sz w:val="24"/>
        </w:rPr>
        <w:t xml:space="preserve"> and Decision</w:t>
      </w:r>
    </w:p>
    <w:p w14:paraId="6BD96BFF" w14:textId="77777777" w:rsidR="00C15AA3" w:rsidRDefault="00C15AA3" w:rsidP="00B12B1E">
      <w:pPr>
        <w:jc w:val="both"/>
      </w:pPr>
    </w:p>
    <w:p w14:paraId="0F110E46" w14:textId="77777777" w:rsidR="00A31E69" w:rsidRDefault="00B91FCB" w:rsidP="00B12B1E">
      <w:pPr>
        <w:pStyle w:val="Heading1"/>
        <w:jc w:val="both"/>
      </w:pPr>
      <w:r w:rsidRPr="00791982">
        <w:t>1</w:t>
      </w:r>
      <w:r w:rsidRPr="00791982">
        <w:tab/>
      </w:r>
      <w:r w:rsidR="00EE7FA7" w:rsidRPr="00E86042">
        <w:t>Introduction</w:t>
      </w:r>
    </w:p>
    <w:p w14:paraId="00670BE3" w14:textId="5C692B5D" w:rsidR="00D87DCB" w:rsidRDefault="00D87DCB" w:rsidP="00E05E1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In the RAN1 #100bis-e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 meeting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, 4 issues 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were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raised in FL’s summary [1]. Only 3 issues out of the 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>four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were treated and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 discussed with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corresponding agreements. The 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only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remaining issue is related to 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the one of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additional entries for 4-port partial coherent Mode-2 UE. This issue was raised 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twice during the preparation meetings </w:t>
      </w:r>
      <w:r>
        <w:rPr>
          <w:rFonts w:ascii="Times New Roman" w:hAnsi="Times New Roman" w:cs="Times New Roman"/>
          <w:kern w:val="2"/>
          <w:sz w:val="20"/>
          <w:szCs w:val="20"/>
        </w:rPr>
        <w:t>in RAN1 #100 and RAN1 #100bi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>s meetings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, following 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the RAN1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agreement reached in RAN1 #99. </w:t>
      </w:r>
    </w:p>
    <w:p w14:paraId="1FFEBB6F" w14:textId="7809E1DE" w:rsidR="00D87DCB" w:rsidRDefault="00D87DCB" w:rsidP="00E05E1C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This contribution discusses this last issue on extra entries for the 4-port partial coherent Mode-2 UE. This </w:t>
      </w:r>
      <w:r w:rsidR="00420B08">
        <w:rPr>
          <w:rFonts w:ascii="Times New Roman" w:hAnsi="Times New Roman" w:cs="Times New Roman"/>
          <w:kern w:val="2"/>
          <w:sz w:val="20"/>
          <w:szCs w:val="20"/>
        </w:rPr>
        <w:t xml:space="preserve">issue </w:t>
      </w:r>
      <w:r>
        <w:rPr>
          <w:rFonts w:ascii="Times New Roman" w:hAnsi="Times New Roman" w:cs="Times New Roman"/>
          <w:kern w:val="2"/>
          <w:sz w:val="20"/>
          <w:szCs w:val="20"/>
        </w:rPr>
        <w:t>shall be considered as the last issue to conclude this Rel-16 uplink full power Tx feature.</w:t>
      </w:r>
    </w:p>
    <w:p w14:paraId="70D66A67" w14:textId="77777777" w:rsidR="00A17904" w:rsidRDefault="00A17904" w:rsidP="00A17904">
      <w:pPr>
        <w:rPr>
          <w:rFonts w:ascii="Times New Roman" w:hAnsi="Times New Roman" w:cs="Times New Roman"/>
          <w:sz w:val="20"/>
          <w:szCs w:val="20"/>
        </w:rPr>
      </w:pPr>
    </w:p>
    <w:p w14:paraId="212DC303" w14:textId="404BE702" w:rsidR="00243274" w:rsidRDefault="00A17904" w:rsidP="00243274">
      <w:pPr>
        <w:pStyle w:val="Heading1"/>
      </w:pPr>
      <w:r>
        <w:t>2</w:t>
      </w:r>
      <w:r>
        <w:tab/>
        <w:t>Discussion</w:t>
      </w:r>
    </w:p>
    <w:p w14:paraId="08EC6C0D" w14:textId="090293BC" w:rsidR="00537CDD" w:rsidRDefault="00D87DCB" w:rsidP="00537CD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RAN1 #99 meeting, RAN1 reached an agreement on </w:t>
      </w:r>
      <w:r w:rsidR="00537CDD">
        <w:rPr>
          <w:rFonts w:ascii="Times New Roman" w:hAnsi="Times New Roman" w:cs="Times New Roman"/>
          <w:sz w:val="20"/>
          <w:szCs w:val="20"/>
          <w:lang w:val="en-GB"/>
        </w:rPr>
        <w:t>Mode-2 UE with 4Tx ports: t</w:t>
      </w:r>
      <w:r w:rsidR="00537CDD">
        <w:rPr>
          <w:rFonts w:ascii="Times New Roman" w:hAnsi="Times New Roman" w:cs="Times New Roman"/>
          <w:sz w:val="20"/>
          <w:szCs w:val="20"/>
        </w:rPr>
        <w:t>he UE capability signaling for 4Tx ports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7CDD" w:rsidRPr="00453CE7" w14:paraId="1FB48BB7" w14:textId="77777777" w:rsidTr="00D61FDF">
        <w:tc>
          <w:tcPr>
            <w:tcW w:w="9629" w:type="dxa"/>
            <w:shd w:val="clear" w:color="auto" w:fill="auto"/>
          </w:tcPr>
          <w:p w14:paraId="70F9F155" w14:textId="77777777" w:rsidR="00537CDD" w:rsidRPr="00C0702A" w:rsidRDefault="00537CDD" w:rsidP="00D61FDF">
            <w:pPr>
              <w:ind w:left="1440" w:hanging="1440"/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</w:pPr>
            <w:r w:rsidRPr="00C0702A"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FAC3613" w14:textId="77777777" w:rsidR="00537CDD" w:rsidRPr="00A17904" w:rsidRDefault="00537CDD" w:rsidP="00D61FD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For 4 ports, number of bits to indicate TPMI(s) which can deliver UL full power:</w:t>
            </w:r>
          </w:p>
          <w:p w14:paraId="4CA35BD5" w14:textId="77777777" w:rsidR="00537CDD" w:rsidRPr="00A17904" w:rsidRDefault="00537CDD" w:rsidP="00D61FDF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Non Coherent 2 bits</w:t>
            </w:r>
          </w:p>
          <w:p w14:paraId="3206C78E" w14:textId="77777777" w:rsidR="00537CDD" w:rsidRPr="00A17904" w:rsidRDefault="00537CDD" w:rsidP="00D61FDF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>Partial coherent 4 bits</w:t>
            </w:r>
          </w:p>
          <w:p w14:paraId="49226FDF" w14:textId="77777777" w:rsidR="00537CDD" w:rsidRPr="00A17904" w:rsidRDefault="00537CDD" w:rsidP="00D61FDF">
            <w:pPr>
              <w:pStyle w:val="ListParagraph"/>
              <w:widowControl w:val="0"/>
              <w:numPr>
                <w:ilvl w:val="2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Additional entries on top of </w:t>
            </w: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existing entries</w:t>
            </w: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 may be added to table 1 and table 2</w:t>
            </w:r>
          </w:p>
          <w:p w14:paraId="492A9D52" w14:textId="77777777" w:rsidR="00537CDD" w:rsidRPr="00A17904" w:rsidRDefault="00537CDD" w:rsidP="00D61FDF">
            <w:pPr>
              <w:pStyle w:val="ListParagraph"/>
              <w:widowControl w:val="0"/>
              <w:numPr>
                <w:ilvl w:val="1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eastAsia="Malgun Gothic" w:hAnsi="Times New Roman" w:cs="Times New Roman"/>
                <w:sz w:val="20"/>
                <w:szCs w:val="20"/>
              </w:rPr>
              <w:t>Whether is this capability reporting is optional or not will be discussed as part of UE capability discussions</w:t>
            </w:r>
          </w:p>
          <w:p w14:paraId="02E22E6E" w14:textId="77777777" w:rsidR="00537CDD" w:rsidRPr="00A17904" w:rsidRDefault="00537CDD" w:rsidP="00D61FDF">
            <w:pPr>
              <w:pStyle w:val="ListParagraph"/>
              <w:widowControl w:val="0"/>
              <w:ind w:left="4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Table 1.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76"/>
              <w:gridCol w:w="2382"/>
            </w:tblGrid>
            <w:tr w:rsidR="00537CDD" w:rsidRPr="00A17904" w14:paraId="3B507E9D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A1BEB0F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4Tx, nonCoherent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C1561A9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4Tx, partial coherent (4bit)</w:t>
                  </w:r>
                </w:p>
              </w:tc>
            </w:tr>
            <w:tr w:rsidR="00537CDD" w:rsidRPr="00A17904" w14:paraId="324765ED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1A162E4B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FAC43E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G0</w:t>
                  </w:r>
                </w:p>
              </w:tc>
            </w:tr>
            <w:tr w:rsidR="00537CDD" w:rsidRPr="00A17904" w14:paraId="14365245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781E020C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241751B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G1</w:t>
                  </w:r>
                </w:p>
              </w:tc>
            </w:tr>
            <w:tr w:rsidR="00537CDD" w:rsidRPr="00A17904" w14:paraId="1D2BB5B2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02FEE328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5D30F4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G2</w:t>
                  </w:r>
                </w:p>
              </w:tc>
            </w:tr>
            <w:tr w:rsidR="00537CDD" w:rsidRPr="00A17904" w14:paraId="5F644FA0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14:paraId="30E628D9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B9EA75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G3</w:t>
                  </w:r>
                </w:p>
              </w:tc>
            </w:tr>
            <w:tr w:rsidR="00537CDD" w:rsidRPr="00A17904" w14:paraId="2621E152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64F8967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56EF29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G4</w:t>
                  </w:r>
                </w:p>
              </w:tc>
            </w:tr>
            <w:tr w:rsidR="00537CDD" w:rsidRPr="00A17904" w14:paraId="5CA65E85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CCDD011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B40EBD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G5</w:t>
                  </w:r>
                </w:p>
              </w:tc>
            </w:tr>
            <w:tr w:rsidR="00537CDD" w:rsidRPr="00A17904" w14:paraId="18A41DD4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58509E0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D8D65B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179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G6</w:t>
                  </w:r>
                </w:p>
              </w:tc>
            </w:tr>
            <w:tr w:rsidR="00537CDD" w:rsidRPr="00A17904" w14:paraId="734E837E" w14:textId="77777777" w:rsidTr="00D61FDF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B190D67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241BE2" w14:textId="77777777" w:rsidR="00537CDD" w:rsidRPr="00A17904" w:rsidRDefault="00537CDD" w:rsidP="00D61FDF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617632C" w14:textId="77777777" w:rsidR="00537CDD" w:rsidRPr="00A17904" w:rsidRDefault="00537CDD" w:rsidP="00D61FDF">
            <w:pPr>
              <w:rPr>
                <w:rFonts w:ascii="Times New Roman" w:hAnsi="Times New Roman" w:cs="Times New Roman"/>
                <w:sz w:val="20"/>
                <w:szCs w:val="20"/>
                <w:lang w:val="en-GB" w:eastAsia="x-none"/>
              </w:rPr>
            </w:pPr>
          </w:p>
          <w:p w14:paraId="6A446620" w14:textId="77777777" w:rsidR="00537CDD" w:rsidRPr="00A17904" w:rsidRDefault="00537CDD" w:rsidP="00D61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Definition of G0~G6 can be found in the table below.</w:t>
            </w:r>
          </w:p>
          <w:p w14:paraId="5D0EBCFA" w14:textId="77777777" w:rsidR="00537CDD" w:rsidRPr="00A17904" w:rsidRDefault="00537CDD" w:rsidP="00D61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904">
              <w:rPr>
                <w:rFonts w:ascii="Times New Roman" w:hAnsi="Times New Roman" w:cs="Times New Roman"/>
                <w:sz w:val="20"/>
                <w:szCs w:val="20"/>
              </w:rPr>
              <w:t>Table 2.</w:t>
            </w:r>
          </w:p>
          <w:p w14:paraId="1974BD7B" w14:textId="77777777" w:rsidR="00537CDD" w:rsidRPr="00A17904" w:rsidRDefault="00537CDD" w:rsidP="00D61FDF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E95D86C" w14:textId="77777777" w:rsidR="00537CDD" w:rsidRPr="00A17904" w:rsidRDefault="00537CDD" w:rsidP="00D61F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A17904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6C60AF4A" wp14:editId="5431927B">
                  <wp:extent cx="5275580" cy="403288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5580" cy="403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9C7EAD" w14:textId="77777777" w:rsidR="00537CDD" w:rsidRPr="00C0702A" w:rsidRDefault="00537CDD" w:rsidP="00D61F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47D052" w14:textId="5A26989E" w:rsidR="00D87DCB" w:rsidRDefault="00D87DCB" w:rsidP="00E31DF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p w14:paraId="5A093D8E" w14:textId="43847157" w:rsidR="00D87DCB" w:rsidRDefault="00E50FD5" w:rsidP="00E31DF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Please note these marked entries are not fully agreed yet in RAN1 #99. </w:t>
      </w:r>
      <w:r w:rsidR="00537CDD">
        <w:rPr>
          <w:rFonts w:ascii="Times New Roman" w:hAnsi="Times New Roman" w:cs="Times New Roman"/>
          <w:sz w:val="20"/>
          <w:szCs w:val="20"/>
          <w:lang w:val="en-GB"/>
        </w:rPr>
        <w:t xml:space="preserve">It was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also </w:t>
      </w:r>
      <w:r w:rsidR="00537CDD">
        <w:rPr>
          <w:rFonts w:ascii="Times New Roman" w:hAnsi="Times New Roman" w:cs="Times New Roman"/>
          <w:sz w:val="20"/>
          <w:szCs w:val="20"/>
          <w:lang w:val="en-GB"/>
        </w:rPr>
        <w:t xml:space="preserve">agreed that extra entries for the partial coherent case is needed because 4-bits for reporting is agreed while only 7 entries of TPMI groups are </w:t>
      </w:r>
      <w:r>
        <w:rPr>
          <w:rFonts w:ascii="Times New Roman" w:hAnsi="Times New Roman" w:cs="Times New Roman"/>
          <w:sz w:val="20"/>
          <w:szCs w:val="20"/>
          <w:lang w:val="en-GB"/>
        </w:rPr>
        <w:t>defined</w:t>
      </w:r>
      <w:r w:rsidR="00537CDD">
        <w:rPr>
          <w:rFonts w:ascii="Times New Roman" w:hAnsi="Times New Roman" w:cs="Times New Roman"/>
          <w:sz w:val="20"/>
          <w:szCs w:val="20"/>
          <w:lang w:val="en-GB"/>
        </w:rPr>
        <w:t>. Extra entries are needed to complete this design for the capacity reporting for 4Tx partial coherent UE.</w:t>
      </w:r>
      <w:r w:rsidR="009F6BC4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65A6B434" w14:textId="4A3CD8C6" w:rsidR="00243274" w:rsidRDefault="00537CDD" w:rsidP="00537CDD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Rel-16 UE with the full Tx power feature supports two UE modes. </w:t>
      </w:r>
      <w:r w:rsidR="0081249B">
        <w:rPr>
          <w:rFonts w:ascii="Times New Roman" w:hAnsi="Times New Roman" w:cs="Times New Roman"/>
          <w:sz w:val="20"/>
          <w:szCs w:val="20"/>
          <w:lang w:val="en-GB"/>
        </w:rPr>
        <w:t>These two UE modes, Mode-1 and Mode-2, are parts of UE capability. For full Tx power uplink transmission, a UE may claim its capability as</w:t>
      </w:r>
    </w:p>
    <w:p w14:paraId="6FA53423" w14:textId="32F9458E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Full Tx power capability, for UE with full coherent Tx ports;</w:t>
      </w:r>
    </w:p>
    <w:p w14:paraId="1FEE2C82" w14:textId="38A67342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Mode-1 UE, where only a subset of TPMI will support full power transmission;</w:t>
      </w:r>
    </w:p>
    <w:p w14:paraId="64A07F58" w14:textId="0663159C" w:rsidR="0081249B" w:rsidRDefault="0081249B" w:rsidP="00E31DF1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Mode-2 UE, where UE may use virtualized port to deliver full Tx power.</w:t>
      </w:r>
    </w:p>
    <w:p w14:paraId="2240B4B3" w14:textId="7D698ECF" w:rsidR="0081249B" w:rsidRDefault="0081249B" w:rsidP="00E31DF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From the network side, gNB can use RRC parameters ULFPTx, and ULFPTxModes to configure UE, within UE’s capability. </w:t>
      </w:r>
    </w:p>
    <w:p w14:paraId="07FEC26A" w14:textId="77777777" w:rsidR="00AF1893" w:rsidRDefault="0081249B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4Tx UE, Table 1 and Table 2 in RAN1 #99 agreement defines UE capability signalling, with 2-bit for non-coherent 4Tx, and 4-bit for partial-coherent 4Tx. One of the TPMI groups, G0, G1, G2, and G3, can be indicated by a 2-bit capacity signalling to indicate UE’s capability for 4Tx non-coherent ports. </w:t>
      </w:r>
    </w:p>
    <w:p w14:paraId="5598964E" w14:textId="39B95D3E" w:rsidR="0081249B" w:rsidRDefault="00AF1893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non-coherent 4Tx ports, G0 indicates rank-1, G1 indicates rank-1 and rank-2, G2 indicates rank-1, rank-2, and rank-3, and G3 indicates rank-2 and rank-3 transmission. Not all combination for 4Tx non-coherent ports are listed here; however, these G0~G3 are considered general cases that UE could support.</w:t>
      </w:r>
    </w:p>
    <w:p w14:paraId="173ADB3C" w14:textId="65F5DB36" w:rsidR="00AF1893" w:rsidRPr="0081249B" w:rsidRDefault="00EA5C02" w:rsidP="00603A2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partial-coherent 4Tx ports, a total of 7 TPMI groups are defined in Table 2 for full-power TPMI signalling. G0~G3 groups are included for non-coherent ports; while G4~G6 groups are considering the 2 coherent ports out of total 4Tx </w:t>
      </w: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ports. G4 is covering rank-1 and rank-2 case; G5 covers rank-1, rank-2 and rank-3 case; and G6 covers another case of rank-1, rank-2, and rank-3 transmission. </w:t>
      </w:r>
    </w:p>
    <w:p w14:paraId="0FDA50EC" w14:textId="73746F23" w:rsidR="00A17904" w:rsidRDefault="00EA5C02" w:rsidP="00603A2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Given that only 7 TPMI groups are defined in Table 2 to support UE capability signaling, 3-bits of signaling should be sufficient. However, it is agreed to use 4-bit for partial-coherent 4Tx signaling, as agreed in RAN1 #99. Extra TPMI groups </w:t>
      </w:r>
      <w:r w:rsidR="00D4376F">
        <w:rPr>
          <w:rFonts w:ascii="Times New Roman" w:hAnsi="Times New Roman" w:cs="Times New Roman"/>
          <w:sz w:val="20"/>
          <w:szCs w:val="20"/>
        </w:rPr>
        <w:t xml:space="preserve">(up to total of 16) </w:t>
      </w:r>
      <w:r>
        <w:rPr>
          <w:rFonts w:ascii="Times New Roman" w:hAnsi="Times New Roman" w:cs="Times New Roman"/>
          <w:sz w:val="20"/>
          <w:szCs w:val="20"/>
        </w:rPr>
        <w:t xml:space="preserve">can be </w:t>
      </w:r>
      <w:r w:rsidR="005B6405">
        <w:rPr>
          <w:rFonts w:ascii="Times New Roman" w:hAnsi="Times New Roman" w:cs="Times New Roman"/>
          <w:sz w:val="20"/>
          <w:szCs w:val="20"/>
        </w:rPr>
        <w:t>added to support more flexible UE implementation</w:t>
      </w:r>
      <w:r w:rsidR="00D4376F">
        <w:rPr>
          <w:rFonts w:ascii="Times New Roman" w:hAnsi="Times New Roman" w:cs="Times New Roman"/>
          <w:sz w:val="20"/>
          <w:szCs w:val="20"/>
        </w:rPr>
        <w:t xml:space="preserve">s. </w:t>
      </w:r>
    </w:p>
    <w:p w14:paraId="54D89669" w14:textId="331DE0DE" w:rsidR="00D4376F" w:rsidRDefault="00D4376F" w:rsidP="00603A23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One alternative is to have TPMI groups with limited rank</w:t>
      </w:r>
      <w:r w:rsidR="007F0660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for full power transmission. </w:t>
      </w:r>
      <w:r w:rsidR="00BC61D0">
        <w:rPr>
          <w:rFonts w:ascii="Times New Roman" w:hAnsi="Times New Roman" w:cs="Times New Roman"/>
          <w:sz w:val="20"/>
          <w:szCs w:val="20"/>
        </w:rPr>
        <w:t>We list the new TPMI groups in the table for rank-1 in G7 and G9, rank-1/2 in G8 and G10. A UE can use these TPMI groups to indicate their limited rank capability for full power transmission, with 4Tx partial-coherent ports.</w:t>
      </w:r>
    </w:p>
    <w:p w14:paraId="1F3BC651" w14:textId="5333E2A6" w:rsidR="00D4376F" w:rsidRDefault="00D4376F" w:rsidP="00603A23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5244"/>
      </w:tblGrid>
      <w:tr w:rsidR="00D4376F" w14:paraId="2F1F64A1" w14:textId="77777777" w:rsidTr="00BC61D0">
        <w:tc>
          <w:tcPr>
            <w:tcW w:w="1701" w:type="dxa"/>
          </w:tcPr>
          <w:p w14:paraId="2F275A1C" w14:textId="615B91C1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G7</w:t>
            </w:r>
          </w:p>
        </w:tc>
        <w:tc>
          <w:tcPr>
            <w:tcW w:w="5244" w:type="dxa"/>
          </w:tcPr>
          <w:p w14:paraId="13B8AF07" w14:textId="0EA20154" w:rsidR="00D4376F" w:rsidRDefault="00274498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4376F" w14:paraId="6AD26258" w14:textId="77777777" w:rsidTr="00BC61D0">
        <w:tc>
          <w:tcPr>
            <w:tcW w:w="1701" w:type="dxa"/>
          </w:tcPr>
          <w:p w14:paraId="62643A18" w14:textId="69B2A819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5244" w:type="dxa"/>
          </w:tcPr>
          <w:p w14:paraId="3A15A11B" w14:textId="399058D0" w:rsidR="00D4376F" w:rsidRDefault="00274498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</m:oMath>
            </m:oMathPara>
          </w:p>
        </w:tc>
      </w:tr>
      <w:tr w:rsidR="00D4376F" w14:paraId="530157C6" w14:textId="77777777" w:rsidTr="00BC61D0">
        <w:tc>
          <w:tcPr>
            <w:tcW w:w="1701" w:type="dxa"/>
          </w:tcPr>
          <w:p w14:paraId="2413CC7F" w14:textId="2750D324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G9</w:t>
            </w:r>
          </w:p>
        </w:tc>
        <w:tc>
          <w:tcPr>
            <w:tcW w:w="5244" w:type="dxa"/>
          </w:tcPr>
          <w:p w14:paraId="2698E7CD" w14:textId="3E085388" w:rsidR="00D4376F" w:rsidRDefault="00274498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D4376F" w14:paraId="33B23894" w14:textId="77777777" w:rsidTr="00BC61D0">
        <w:tc>
          <w:tcPr>
            <w:tcW w:w="1701" w:type="dxa"/>
          </w:tcPr>
          <w:p w14:paraId="75911886" w14:textId="6875AD52" w:rsidR="00D4376F" w:rsidRDefault="00D4376F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G10</w:t>
            </w:r>
          </w:p>
        </w:tc>
        <w:tc>
          <w:tcPr>
            <w:tcW w:w="5244" w:type="dxa"/>
          </w:tcPr>
          <w:p w14:paraId="042E3558" w14:textId="77777777" w:rsidR="00D4376F" w:rsidRPr="00BC61D0" w:rsidRDefault="00274498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</m:oMath>
            </m:oMathPara>
          </w:p>
          <w:p w14:paraId="5A66C576" w14:textId="36FEE291" w:rsidR="00BC61D0" w:rsidRPr="00BC61D0" w:rsidRDefault="00274498" w:rsidP="00A17904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14:paraId="088AD040" w14:textId="77777777" w:rsidR="00D4376F" w:rsidRDefault="00D4376F" w:rsidP="00A17904">
      <w:pPr>
        <w:rPr>
          <w:rFonts w:ascii="Times New Roman" w:hAnsi="Times New Roman" w:cs="Times New Roman"/>
          <w:sz w:val="20"/>
          <w:szCs w:val="20"/>
        </w:rPr>
      </w:pPr>
    </w:p>
    <w:p w14:paraId="217ADEFE" w14:textId="4119AF5B" w:rsidR="00A17904" w:rsidRPr="00BC61D0" w:rsidRDefault="00BC61D0" w:rsidP="007F066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61D0">
        <w:rPr>
          <w:rFonts w:ascii="Times New Roman" w:hAnsi="Times New Roman" w:cs="Times New Roman"/>
          <w:b/>
          <w:bCs/>
          <w:sz w:val="20"/>
          <w:szCs w:val="20"/>
        </w:rPr>
        <w:t>Proposal 1: Include these new TPMI groups, G7, G8, G9 and G10 for 4Tx partial-coherent full-Tx power capability signaling.</w:t>
      </w:r>
    </w:p>
    <w:p w14:paraId="01C969AE" w14:textId="77777777" w:rsidR="005A6633" w:rsidRPr="00D449C8" w:rsidRDefault="005A6633" w:rsidP="005A663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FAE1326" w14:textId="77777777" w:rsidR="00930825" w:rsidRDefault="005A6633" w:rsidP="00B12B1E">
      <w:pPr>
        <w:pStyle w:val="Heading1"/>
        <w:jc w:val="both"/>
      </w:pPr>
      <w:r>
        <w:t>3</w:t>
      </w:r>
      <w:r w:rsidR="00930825">
        <w:tab/>
        <w:t>Conclusion</w:t>
      </w:r>
      <w:r w:rsidR="00B47610">
        <w:t>s</w:t>
      </w:r>
    </w:p>
    <w:p w14:paraId="6F7D56E9" w14:textId="305E2A49" w:rsidR="00736762" w:rsidRDefault="009F6BC4" w:rsidP="009F6BC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The last remaining issue of Rel-16 full power uplink transmission feature, as the extra TMPI groups for 4Tx Mode-2 UE capability signaling, is discussed in this contribution. </w:t>
      </w:r>
      <w:r w:rsidR="00736762">
        <w:rPr>
          <w:rFonts w:ascii="Times New Roman" w:hAnsi="Times New Roman" w:cs="Times New Roman"/>
          <w:sz w:val="20"/>
          <w:szCs w:val="20"/>
        </w:rPr>
        <w:t>Given that it was agreed to use 4-bit to indicate capability for 4Tx partial-coherent UE, we shall add a few more TPMI groups for further implementation flexibility.</w:t>
      </w:r>
    </w:p>
    <w:p w14:paraId="2B6D36D9" w14:textId="023CBF23" w:rsidR="00736762" w:rsidRPr="00BC61D0" w:rsidRDefault="00736762" w:rsidP="00185A50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C61D0">
        <w:rPr>
          <w:rFonts w:ascii="Times New Roman" w:hAnsi="Times New Roman" w:cs="Times New Roman"/>
          <w:b/>
          <w:bCs/>
          <w:sz w:val="20"/>
          <w:szCs w:val="20"/>
        </w:rPr>
        <w:t>Proposal 1: Include these new TPMI groups, G7, G8, G9 and G10 for 4Tx partial-coherent full-Tx power capability signaling.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701"/>
        <w:gridCol w:w="5244"/>
      </w:tblGrid>
      <w:tr w:rsidR="00736762" w14:paraId="0F06E476" w14:textId="77777777" w:rsidTr="00F00277">
        <w:tc>
          <w:tcPr>
            <w:tcW w:w="1701" w:type="dxa"/>
          </w:tcPr>
          <w:p w14:paraId="187FAB8D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G7</w:t>
            </w:r>
          </w:p>
        </w:tc>
        <w:tc>
          <w:tcPr>
            <w:tcW w:w="5244" w:type="dxa"/>
          </w:tcPr>
          <w:p w14:paraId="74E4F7E4" w14:textId="77777777" w:rsidR="00736762" w:rsidRDefault="00274498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736762" w14:paraId="14E83948" w14:textId="77777777" w:rsidTr="00F00277">
        <w:tc>
          <w:tcPr>
            <w:tcW w:w="1701" w:type="dxa"/>
          </w:tcPr>
          <w:p w14:paraId="16773572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G8</w:t>
            </w:r>
          </w:p>
        </w:tc>
        <w:tc>
          <w:tcPr>
            <w:tcW w:w="5244" w:type="dxa"/>
          </w:tcPr>
          <w:p w14:paraId="764A2131" w14:textId="77777777" w:rsidR="00736762" w:rsidRDefault="00274498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</m:oMath>
            </m:oMathPara>
          </w:p>
        </w:tc>
      </w:tr>
      <w:tr w:rsidR="00736762" w14:paraId="06ED2B7E" w14:textId="77777777" w:rsidTr="00F00277">
        <w:tc>
          <w:tcPr>
            <w:tcW w:w="1701" w:type="dxa"/>
          </w:tcPr>
          <w:p w14:paraId="2BEA48F6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G9</w:t>
            </w:r>
          </w:p>
        </w:tc>
        <w:tc>
          <w:tcPr>
            <w:tcW w:w="5244" w:type="dxa"/>
          </w:tcPr>
          <w:p w14:paraId="55FDDBFC" w14:textId="77777777" w:rsidR="00736762" w:rsidRDefault="00274498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736762" w14:paraId="6B274817" w14:textId="77777777" w:rsidTr="00F00277">
        <w:tc>
          <w:tcPr>
            <w:tcW w:w="1701" w:type="dxa"/>
          </w:tcPr>
          <w:p w14:paraId="53AA2530" w14:textId="77777777" w:rsidR="00736762" w:rsidRDefault="00736762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G10</w:t>
            </w:r>
          </w:p>
        </w:tc>
        <w:tc>
          <w:tcPr>
            <w:tcW w:w="5244" w:type="dxa"/>
          </w:tcPr>
          <w:p w14:paraId="416186EB" w14:textId="77777777" w:rsidR="00736762" w:rsidRPr="00BC61D0" w:rsidRDefault="00274498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-j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-1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,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 w:val="20"/>
                                        <w:szCs w:val="20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0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="Times New Roman"/>
                                          <w:sz w:val="20"/>
                                          <w:szCs w:val="20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-j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</m:oMath>
            </m:oMathPara>
          </w:p>
          <w:p w14:paraId="5581AF19" w14:textId="77777777" w:rsidR="00736762" w:rsidRPr="00BC61D0" w:rsidRDefault="00274498" w:rsidP="00F00277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0"/>
                                  <w:szCs w:val="20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</w:tbl>
    <w:p w14:paraId="35879A72" w14:textId="56EAFCA5" w:rsidR="00A20E92" w:rsidRPr="00736762" w:rsidRDefault="00A20E92" w:rsidP="00775D4D">
      <w:pPr>
        <w:rPr>
          <w:rFonts w:ascii="Times New Roman" w:hAnsi="Times New Roman" w:cs="Times New Roman"/>
          <w:b/>
          <w:iCs/>
          <w:sz w:val="20"/>
          <w:szCs w:val="20"/>
        </w:rPr>
      </w:pPr>
    </w:p>
    <w:p w14:paraId="2E3CD0D8" w14:textId="77777777" w:rsidR="00DA0229" w:rsidRPr="00243C77" w:rsidRDefault="00DA0229" w:rsidP="002B7F6C">
      <w:pPr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6E24C89B" w14:textId="77777777" w:rsidR="00453A60" w:rsidRPr="00791982" w:rsidRDefault="00453A60" w:rsidP="00B12B1E">
      <w:pPr>
        <w:pStyle w:val="Heading1"/>
        <w:jc w:val="both"/>
      </w:pPr>
      <w:r w:rsidRPr="00E86042">
        <w:t>References</w:t>
      </w:r>
    </w:p>
    <w:p w14:paraId="3661644A" w14:textId="18AE3EA9" w:rsidR="00D87DCB" w:rsidRDefault="00F61F82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tab/>
      </w:r>
      <w:r w:rsidR="00D87DCB">
        <w:rPr>
          <w:rFonts w:ascii="Times New Roman" w:hAnsi="Times New Roman" w:cs="Times New Roman"/>
          <w:sz w:val="20"/>
          <w:szCs w:val="20"/>
        </w:rPr>
        <w:t>R1-2002746</w:t>
      </w:r>
      <w:r w:rsidR="00D87DCB">
        <w:rPr>
          <w:rFonts w:ascii="Times New Roman" w:hAnsi="Times New Roman" w:cs="Times New Roman"/>
          <w:sz w:val="20"/>
          <w:szCs w:val="20"/>
        </w:rPr>
        <w:tab/>
      </w:r>
      <w:r w:rsidR="00D87DCB">
        <w:rPr>
          <w:rFonts w:ascii="Times New Roman" w:hAnsi="Times New Roman" w:cs="Times New Roman"/>
          <w:sz w:val="20"/>
          <w:szCs w:val="20"/>
        </w:rPr>
        <w:tab/>
      </w:r>
      <w:r w:rsidR="00D87DCB" w:rsidRPr="00D87DCB">
        <w:rPr>
          <w:rFonts w:ascii="Times New Roman" w:hAnsi="Times New Roman" w:cs="Times New Roman"/>
          <w:sz w:val="20"/>
          <w:szCs w:val="20"/>
        </w:rPr>
        <w:t>Summary of prep email discussion on ULFPTx</w:t>
      </w:r>
      <w:r w:rsidR="00D87DCB">
        <w:rPr>
          <w:rFonts w:ascii="Times New Roman" w:hAnsi="Times New Roman" w:cs="Times New Roman"/>
          <w:sz w:val="20"/>
          <w:szCs w:val="20"/>
        </w:rPr>
        <w:t xml:space="preserve">, </w:t>
      </w:r>
      <w:r w:rsidR="00D87DCB" w:rsidRPr="00D87DCB">
        <w:rPr>
          <w:rFonts w:ascii="Times New Roman" w:hAnsi="Times New Roman" w:cs="Times New Roman"/>
          <w:sz w:val="20"/>
          <w:szCs w:val="20"/>
        </w:rPr>
        <w:t>moderator (vivo)</w:t>
      </w:r>
      <w:r w:rsidR="00D87DCB">
        <w:rPr>
          <w:rFonts w:ascii="Times New Roman" w:hAnsi="Times New Roman" w:cs="Times New Roman"/>
          <w:sz w:val="20"/>
          <w:szCs w:val="20"/>
        </w:rPr>
        <w:t>, RAN 1#100bis, April 2020</w:t>
      </w:r>
    </w:p>
    <w:p w14:paraId="1430CFDB" w14:textId="771BD382" w:rsidR="00E97ABD" w:rsidRDefault="00E97ABD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F61F82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]</w:t>
      </w:r>
      <w:r>
        <w:rPr>
          <w:rFonts w:ascii="Times New Roman" w:hAnsi="Times New Roman" w:cs="Times New Roman"/>
          <w:sz w:val="20"/>
          <w:szCs w:val="20"/>
        </w:rPr>
        <w:tab/>
        <w:t>RAN1 #9</w:t>
      </w:r>
      <w:r w:rsidR="00A17904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meeting, Chair’s notes, </w:t>
      </w:r>
      <w:r w:rsidR="00A17904">
        <w:rPr>
          <w:rFonts w:ascii="Times New Roman" w:hAnsi="Times New Roman" w:cs="Times New Roman"/>
          <w:sz w:val="20"/>
          <w:szCs w:val="20"/>
        </w:rPr>
        <w:t>November</w:t>
      </w:r>
      <w:r>
        <w:rPr>
          <w:rFonts w:ascii="Times New Roman" w:hAnsi="Times New Roman" w:cs="Times New Roman"/>
          <w:sz w:val="20"/>
          <w:szCs w:val="20"/>
        </w:rPr>
        <w:t xml:space="preserve"> 201</w:t>
      </w:r>
      <w:r w:rsidR="006B570E">
        <w:rPr>
          <w:rFonts w:ascii="Times New Roman" w:hAnsi="Times New Roman" w:cs="Times New Roman"/>
          <w:sz w:val="20"/>
          <w:szCs w:val="20"/>
        </w:rPr>
        <w:t>9</w:t>
      </w:r>
    </w:p>
    <w:p w14:paraId="6963D173" w14:textId="77777777" w:rsidR="005A6633" w:rsidRDefault="005A6633" w:rsidP="00E97ABD">
      <w:pPr>
        <w:ind w:left="540" w:hanging="540"/>
        <w:jc w:val="both"/>
        <w:rPr>
          <w:rFonts w:ascii="Times New Roman" w:hAnsi="Times New Roman" w:cs="Times New Roman"/>
          <w:sz w:val="20"/>
          <w:szCs w:val="20"/>
        </w:rPr>
      </w:pPr>
    </w:p>
    <w:sectPr w:rsidR="005A6633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13AD7" w14:textId="77777777" w:rsidR="00274498" w:rsidRDefault="00274498">
      <w:r>
        <w:separator/>
      </w:r>
    </w:p>
  </w:endnote>
  <w:endnote w:type="continuationSeparator" w:id="0">
    <w:p w14:paraId="0FF1FD67" w14:textId="77777777" w:rsidR="00274498" w:rsidRDefault="0027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60D70" w14:textId="77777777" w:rsidR="00274498" w:rsidRDefault="00274498">
      <w:r>
        <w:separator/>
      </w:r>
    </w:p>
  </w:footnote>
  <w:footnote w:type="continuationSeparator" w:id="0">
    <w:p w14:paraId="267DC8D6" w14:textId="77777777" w:rsidR="00274498" w:rsidRDefault="00274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E2CEB"/>
    <w:multiLevelType w:val="multilevel"/>
    <w:tmpl w:val="E1204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71DFF"/>
    <w:multiLevelType w:val="hybridMultilevel"/>
    <w:tmpl w:val="65224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070137"/>
    <w:multiLevelType w:val="hybridMultilevel"/>
    <w:tmpl w:val="9C2235B2"/>
    <w:lvl w:ilvl="0" w:tplc="120E1066">
      <w:start w:val="1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5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AU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5D9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BB1"/>
    <w:rsid w:val="00006DE9"/>
    <w:rsid w:val="000074C4"/>
    <w:rsid w:val="000075F3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2EB3"/>
    <w:rsid w:val="000231A4"/>
    <w:rsid w:val="000231EC"/>
    <w:rsid w:val="000246C6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5D0"/>
    <w:rsid w:val="00031AD4"/>
    <w:rsid w:val="00031C8B"/>
    <w:rsid w:val="00032497"/>
    <w:rsid w:val="00032523"/>
    <w:rsid w:val="000332E5"/>
    <w:rsid w:val="0003396B"/>
    <w:rsid w:val="0003525C"/>
    <w:rsid w:val="000357A6"/>
    <w:rsid w:val="00036747"/>
    <w:rsid w:val="00036CB2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3F52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5C9"/>
    <w:rsid w:val="00057A9C"/>
    <w:rsid w:val="00060700"/>
    <w:rsid w:val="000618C0"/>
    <w:rsid w:val="00062211"/>
    <w:rsid w:val="000622F5"/>
    <w:rsid w:val="00062648"/>
    <w:rsid w:val="0006272B"/>
    <w:rsid w:val="00062934"/>
    <w:rsid w:val="00062BCC"/>
    <w:rsid w:val="00062F9C"/>
    <w:rsid w:val="0006316C"/>
    <w:rsid w:val="000634CE"/>
    <w:rsid w:val="000635C1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ED1"/>
    <w:rsid w:val="0007453F"/>
    <w:rsid w:val="00074659"/>
    <w:rsid w:val="00074AE4"/>
    <w:rsid w:val="0007526D"/>
    <w:rsid w:val="000755B4"/>
    <w:rsid w:val="00075E55"/>
    <w:rsid w:val="0007612E"/>
    <w:rsid w:val="00076DB1"/>
    <w:rsid w:val="00077424"/>
    <w:rsid w:val="000801F9"/>
    <w:rsid w:val="00081E47"/>
    <w:rsid w:val="00082170"/>
    <w:rsid w:val="0008247E"/>
    <w:rsid w:val="00082CDA"/>
    <w:rsid w:val="00083593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32E8"/>
    <w:rsid w:val="000933D6"/>
    <w:rsid w:val="00093520"/>
    <w:rsid w:val="00093745"/>
    <w:rsid w:val="00093F86"/>
    <w:rsid w:val="0009401C"/>
    <w:rsid w:val="000945F8"/>
    <w:rsid w:val="00095576"/>
    <w:rsid w:val="00095C80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B8D"/>
    <w:rsid w:val="000C4DC4"/>
    <w:rsid w:val="000C5318"/>
    <w:rsid w:val="000C5A47"/>
    <w:rsid w:val="000C6AB5"/>
    <w:rsid w:val="000C6AE2"/>
    <w:rsid w:val="000C7659"/>
    <w:rsid w:val="000D019D"/>
    <w:rsid w:val="000D0254"/>
    <w:rsid w:val="000D0276"/>
    <w:rsid w:val="000D056B"/>
    <w:rsid w:val="000D16C3"/>
    <w:rsid w:val="000D1E5F"/>
    <w:rsid w:val="000D24B2"/>
    <w:rsid w:val="000D26AC"/>
    <w:rsid w:val="000D273D"/>
    <w:rsid w:val="000D27B2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058"/>
    <w:rsid w:val="000E0D66"/>
    <w:rsid w:val="000E0ECC"/>
    <w:rsid w:val="000E13E9"/>
    <w:rsid w:val="000E16F8"/>
    <w:rsid w:val="000E1A2E"/>
    <w:rsid w:val="000E24F7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E7F73"/>
    <w:rsid w:val="000F0635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2B4F"/>
    <w:rsid w:val="001231CA"/>
    <w:rsid w:val="001243CE"/>
    <w:rsid w:val="001257EF"/>
    <w:rsid w:val="00125DEF"/>
    <w:rsid w:val="00126F1D"/>
    <w:rsid w:val="0012781D"/>
    <w:rsid w:val="00130BE1"/>
    <w:rsid w:val="001318E7"/>
    <w:rsid w:val="00131F8B"/>
    <w:rsid w:val="00132744"/>
    <w:rsid w:val="00132D60"/>
    <w:rsid w:val="00133784"/>
    <w:rsid w:val="00133880"/>
    <w:rsid w:val="00133AC7"/>
    <w:rsid w:val="0013602C"/>
    <w:rsid w:val="001365B7"/>
    <w:rsid w:val="00137143"/>
    <w:rsid w:val="001372EA"/>
    <w:rsid w:val="00137B0E"/>
    <w:rsid w:val="00137D78"/>
    <w:rsid w:val="00140063"/>
    <w:rsid w:val="00140456"/>
    <w:rsid w:val="00140807"/>
    <w:rsid w:val="00142501"/>
    <w:rsid w:val="00142522"/>
    <w:rsid w:val="00142941"/>
    <w:rsid w:val="00142A67"/>
    <w:rsid w:val="00143129"/>
    <w:rsid w:val="0014328D"/>
    <w:rsid w:val="001432F2"/>
    <w:rsid w:val="00143809"/>
    <w:rsid w:val="00144D43"/>
    <w:rsid w:val="00144D9D"/>
    <w:rsid w:val="00145152"/>
    <w:rsid w:val="001454B3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728"/>
    <w:rsid w:val="00151C8D"/>
    <w:rsid w:val="00153033"/>
    <w:rsid w:val="001532D8"/>
    <w:rsid w:val="001533DB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5F72"/>
    <w:rsid w:val="00166703"/>
    <w:rsid w:val="00166751"/>
    <w:rsid w:val="00166EAD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2D1A"/>
    <w:rsid w:val="00174152"/>
    <w:rsid w:val="00174B3E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C1B"/>
    <w:rsid w:val="0018310B"/>
    <w:rsid w:val="001834F4"/>
    <w:rsid w:val="00184D12"/>
    <w:rsid w:val="00184DCF"/>
    <w:rsid w:val="0018584F"/>
    <w:rsid w:val="00185A50"/>
    <w:rsid w:val="00185D9D"/>
    <w:rsid w:val="00185E10"/>
    <w:rsid w:val="00186365"/>
    <w:rsid w:val="00186FFA"/>
    <w:rsid w:val="0018712B"/>
    <w:rsid w:val="00187135"/>
    <w:rsid w:val="00187BD9"/>
    <w:rsid w:val="001900A2"/>
    <w:rsid w:val="00190F29"/>
    <w:rsid w:val="00191226"/>
    <w:rsid w:val="001915E3"/>
    <w:rsid w:val="00191DC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4E4"/>
    <w:rsid w:val="0019660F"/>
    <w:rsid w:val="001967F8"/>
    <w:rsid w:val="00196E8F"/>
    <w:rsid w:val="00197017"/>
    <w:rsid w:val="0019712E"/>
    <w:rsid w:val="00197BDF"/>
    <w:rsid w:val="001A0C55"/>
    <w:rsid w:val="001A103E"/>
    <w:rsid w:val="001A111A"/>
    <w:rsid w:val="001A11A8"/>
    <w:rsid w:val="001A1940"/>
    <w:rsid w:val="001A20CF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A6"/>
    <w:rsid w:val="001B06DB"/>
    <w:rsid w:val="001B070D"/>
    <w:rsid w:val="001B1A64"/>
    <w:rsid w:val="001B2BFF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01B9"/>
    <w:rsid w:val="001C054A"/>
    <w:rsid w:val="001C10A6"/>
    <w:rsid w:val="001C15EA"/>
    <w:rsid w:val="001C1E5C"/>
    <w:rsid w:val="001C1F43"/>
    <w:rsid w:val="001C2794"/>
    <w:rsid w:val="001C2F2C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B60"/>
    <w:rsid w:val="001D2E13"/>
    <w:rsid w:val="001D2F62"/>
    <w:rsid w:val="001D363B"/>
    <w:rsid w:val="001D36C0"/>
    <w:rsid w:val="001D3B95"/>
    <w:rsid w:val="001D41AD"/>
    <w:rsid w:val="001D6678"/>
    <w:rsid w:val="001D7B4A"/>
    <w:rsid w:val="001E065E"/>
    <w:rsid w:val="001E2449"/>
    <w:rsid w:val="001E249B"/>
    <w:rsid w:val="001E2641"/>
    <w:rsid w:val="001E26E9"/>
    <w:rsid w:val="001E3C32"/>
    <w:rsid w:val="001E3D9E"/>
    <w:rsid w:val="001E3DBD"/>
    <w:rsid w:val="001E3E39"/>
    <w:rsid w:val="001E4473"/>
    <w:rsid w:val="001E4AD8"/>
    <w:rsid w:val="001E4ADF"/>
    <w:rsid w:val="001E530D"/>
    <w:rsid w:val="001E56C9"/>
    <w:rsid w:val="001E59C3"/>
    <w:rsid w:val="001E5ED3"/>
    <w:rsid w:val="001E5F13"/>
    <w:rsid w:val="001E71DF"/>
    <w:rsid w:val="001E7260"/>
    <w:rsid w:val="001F02B8"/>
    <w:rsid w:val="001F0BB5"/>
    <w:rsid w:val="001F12B5"/>
    <w:rsid w:val="001F13ED"/>
    <w:rsid w:val="001F1951"/>
    <w:rsid w:val="001F1EC6"/>
    <w:rsid w:val="001F2360"/>
    <w:rsid w:val="001F264F"/>
    <w:rsid w:val="001F30EF"/>
    <w:rsid w:val="001F3136"/>
    <w:rsid w:val="001F3625"/>
    <w:rsid w:val="001F3FB3"/>
    <w:rsid w:val="001F4259"/>
    <w:rsid w:val="001F4660"/>
    <w:rsid w:val="001F4898"/>
    <w:rsid w:val="001F5019"/>
    <w:rsid w:val="001F50D7"/>
    <w:rsid w:val="001F62A4"/>
    <w:rsid w:val="001F6DC7"/>
    <w:rsid w:val="0020061F"/>
    <w:rsid w:val="00200870"/>
    <w:rsid w:val="00202151"/>
    <w:rsid w:val="002023B9"/>
    <w:rsid w:val="002026A7"/>
    <w:rsid w:val="00202AEC"/>
    <w:rsid w:val="00203461"/>
    <w:rsid w:val="002036D3"/>
    <w:rsid w:val="0020418C"/>
    <w:rsid w:val="00204B3A"/>
    <w:rsid w:val="00204BEC"/>
    <w:rsid w:val="00205969"/>
    <w:rsid w:val="00206164"/>
    <w:rsid w:val="00206773"/>
    <w:rsid w:val="002070DF"/>
    <w:rsid w:val="00207194"/>
    <w:rsid w:val="00207806"/>
    <w:rsid w:val="002101E0"/>
    <w:rsid w:val="002103E3"/>
    <w:rsid w:val="00210C30"/>
    <w:rsid w:val="00210C32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DFC"/>
    <w:rsid w:val="00226BF0"/>
    <w:rsid w:val="00226F4B"/>
    <w:rsid w:val="002279FC"/>
    <w:rsid w:val="00230232"/>
    <w:rsid w:val="0023031F"/>
    <w:rsid w:val="00230375"/>
    <w:rsid w:val="00230459"/>
    <w:rsid w:val="002312F4"/>
    <w:rsid w:val="002313F1"/>
    <w:rsid w:val="00231513"/>
    <w:rsid w:val="002317B9"/>
    <w:rsid w:val="00231B3C"/>
    <w:rsid w:val="00231FC7"/>
    <w:rsid w:val="00232B2F"/>
    <w:rsid w:val="00232EC7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2520"/>
    <w:rsid w:val="00242553"/>
    <w:rsid w:val="00242798"/>
    <w:rsid w:val="002427D6"/>
    <w:rsid w:val="00243274"/>
    <w:rsid w:val="0024336B"/>
    <w:rsid w:val="00243B9B"/>
    <w:rsid w:val="00243B9D"/>
    <w:rsid w:val="00243C6C"/>
    <w:rsid w:val="00243C77"/>
    <w:rsid w:val="00243C7D"/>
    <w:rsid w:val="00244C44"/>
    <w:rsid w:val="00244CFE"/>
    <w:rsid w:val="00244DDE"/>
    <w:rsid w:val="0024560D"/>
    <w:rsid w:val="002458BB"/>
    <w:rsid w:val="00245C9B"/>
    <w:rsid w:val="00245CF8"/>
    <w:rsid w:val="00246068"/>
    <w:rsid w:val="00246081"/>
    <w:rsid w:val="00246913"/>
    <w:rsid w:val="00246AA2"/>
    <w:rsid w:val="00246AB8"/>
    <w:rsid w:val="00247832"/>
    <w:rsid w:val="00247DEE"/>
    <w:rsid w:val="0025055B"/>
    <w:rsid w:val="00250E1A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C1E"/>
    <w:rsid w:val="002612FE"/>
    <w:rsid w:val="0026147E"/>
    <w:rsid w:val="00261AED"/>
    <w:rsid w:val="0026222F"/>
    <w:rsid w:val="00262960"/>
    <w:rsid w:val="00262AB8"/>
    <w:rsid w:val="002631C3"/>
    <w:rsid w:val="002634B5"/>
    <w:rsid w:val="002635BC"/>
    <w:rsid w:val="002653AE"/>
    <w:rsid w:val="002669FB"/>
    <w:rsid w:val="00266F6D"/>
    <w:rsid w:val="002674A5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4498"/>
    <w:rsid w:val="002748BB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901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21A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3A2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6F3E"/>
    <w:rsid w:val="00297CFE"/>
    <w:rsid w:val="00297D5F"/>
    <w:rsid w:val="002A004C"/>
    <w:rsid w:val="002A02CB"/>
    <w:rsid w:val="002A05F0"/>
    <w:rsid w:val="002A0619"/>
    <w:rsid w:val="002A087B"/>
    <w:rsid w:val="002A0ECF"/>
    <w:rsid w:val="002A0F96"/>
    <w:rsid w:val="002A1126"/>
    <w:rsid w:val="002A169A"/>
    <w:rsid w:val="002A205D"/>
    <w:rsid w:val="002A277D"/>
    <w:rsid w:val="002A352A"/>
    <w:rsid w:val="002A35C4"/>
    <w:rsid w:val="002A3EA6"/>
    <w:rsid w:val="002A4433"/>
    <w:rsid w:val="002A4B5A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41B"/>
    <w:rsid w:val="002B2813"/>
    <w:rsid w:val="002B2AB9"/>
    <w:rsid w:val="002B3667"/>
    <w:rsid w:val="002B3A79"/>
    <w:rsid w:val="002B420A"/>
    <w:rsid w:val="002B4D11"/>
    <w:rsid w:val="002B50EA"/>
    <w:rsid w:val="002B60E3"/>
    <w:rsid w:val="002B610C"/>
    <w:rsid w:val="002B6C25"/>
    <w:rsid w:val="002B6DD1"/>
    <w:rsid w:val="002B7215"/>
    <w:rsid w:val="002B74ED"/>
    <w:rsid w:val="002B7773"/>
    <w:rsid w:val="002B78F8"/>
    <w:rsid w:val="002B7F6C"/>
    <w:rsid w:val="002C06B7"/>
    <w:rsid w:val="002C06BE"/>
    <w:rsid w:val="002C139E"/>
    <w:rsid w:val="002C1644"/>
    <w:rsid w:val="002C180A"/>
    <w:rsid w:val="002C39FE"/>
    <w:rsid w:val="002C3A16"/>
    <w:rsid w:val="002C4EA6"/>
    <w:rsid w:val="002C5280"/>
    <w:rsid w:val="002C55A6"/>
    <w:rsid w:val="002C5D11"/>
    <w:rsid w:val="002C6255"/>
    <w:rsid w:val="002C6E3E"/>
    <w:rsid w:val="002C764B"/>
    <w:rsid w:val="002D0F79"/>
    <w:rsid w:val="002D1214"/>
    <w:rsid w:val="002D2B0D"/>
    <w:rsid w:val="002D2B82"/>
    <w:rsid w:val="002D2F36"/>
    <w:rsid w:val="002D32CC"/>
    <w:rsid w:val="002D365F"/>
    <w:rsid w:val="002D36B6"/>
    <w:rsid w:val="002D398F"/>
    <w:rsid w:val="002D3BF5"/>
    <w:rsid w:val="002D3F30"/>
    <w:rsid w:val="002D45F7"/>
    <w:rsid w:val="002D65EF"/>
    <w:rsid w:val="002D73CD"/>
    <w:rsid w:val="002D78A9"/>
    <w:rsid w:val="002D7B0B"/>
    <w:rsid w:val="002D7C18"/>
    <w:rsid w:val="002E0340"/>
    <w:rsid w:val="002E0E1B"/>
    <w:rsid w:val="002E1D1D"/>
    <w:rsid w:val="002E1EB8"/>
    <w:rsid w:val="002E22C5"/>
    <w:rsid w:val="002E27B0"/>
    <w:rsid w:val="002E3686"/>
    <w:rsid w:val="002E3A21"/>
    <w:rsid w:val="002E3BAA"/>
    <w:rsid w:val="002E3E9D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5C"/>
    <w:rsid w:val="002E73C0"/>
    <w:rsid w:val="002E7C85"/>
    <w:rsid w:val="002E7FEB"/>
    <w:rsid w:val="002F05CB"/>
    <w:rsid w:val="002F11B9"/>
    <w:rsid w:val="002F143E"/>
    <w:rsid w:val="002F144D"/>
    <w:rsid w:val="002F18A9"/>
    <w:rsid w:val="002F1E06"/>
    <w:rsid w:val="002F37FF"/>
    <w:rsid w:val="002F3968"/>
    <w:rsid w:val="002F3CD5"/>
    <w:rsid w:val="002F411A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61B5"/>
    <w:rsid w:val="003071F6"/>
    <w:rsid w:val="0030771E"/>
    <w:rsid w:val="00307930"/>
    <w:rsid w:val="00307A00"/>
    <w:rsid w:val="003102AA"/>
    <w:rsid w:val="00310E98"/>
    <w:rsid w:val="0031128C"/>
    <w:rsid w:val="00311594"/>
    <w:rsid w:val="00312957"/>
    <w:rsid w:val="00312C43"/>
    <w:rsid w:val="00312CEC"/>
    <w:rsid w:val="00313A59"/>
    <w:rsid w:val="00313A5B"/>
    <w:rsid w:val="00313CB0"/>
    <w:rsid w:val="00313F96"/>
    <w:rsid w:val="00313FD2"/>
    <w:rsid w:val="003151C8"/>
    <w:rsid w:val="003163A9"/>
    <w:rsid w:val="003163BD"/>
    <w:rsid w:val="0031771F"/>
    <w:rsid w:val="003179C3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02A"/>
    <w:rsid w:val="003269F3"/>
    <w:rsid w:val="00326DAB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328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390"/>
    <w:rsid w:val="00351B52"/>
    <w:rsid w:val="00351E40"/>
    <w:rsid w:val="003521FB"/>
    <w:rsid w:val="00352D21"/>
    <w:rsid w:val="0035307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B3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50DB"/>
    <w:rsid w:val="00376050"/>
    <w:rsid w:val="003763EE"/>
    <w:rsid w:val="00376AB4"/>
    <w:rsid w:val="00377017"/>
    <w:rsid w:val="0037751C"/>
    <w:rsid w:val="0037782C"/>
    <w:rsid w:val="00377961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5AD5"/>
    <w:rsid w:val="003860C3"/>
    <w:rsid w:val="00386264"/>
    <w:rsid w:val="0038735A"/>
    <w:rsid w:val="00387666"/>
    <w:rsid w:val="00387683"/>
    <w:rsid w:val="0038795B"/>
    <w:rsid w:val="00387DD5"/>
    <w:rsid w:val="003900F3"/>
    <w:rsid w:val="0039015E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CB1"/>
    <w:rsid w:val="003935EC"/>
    <w:rsid w:val="003937E5"/>
    <w:rsid w:val="003938BD"/>
    <w:rsid w:val="00393A1E"/>
    <w:rsid w:val="0039461D"/>
    <w:rsid w:val="0039480C"/>
    <w:rsid w:val="0039496A"/>
    <w:rsid w:val="00395FD5"/>
    <w:rsid w:val="00397186"/>
    <w:rsid w:val="003A00F4"/>
    <w:rsid w:val="003A09DE"/>
    <w:rsid w:val="003A135F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C35"/>
    <w:rsid w:val="003C2E28"/>
    <w:rsid w:val="003C2FC7"/>
    <w:rsid w:val="003C34F0"/>
    <w:rsid w:val="003C3C92"/>
    <w:rsid w:val="003C42C7"/>
    <w:rsid w:val="003C61D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767C"/>
    <w:rsid w:val="003E05FF"/>
    <w:rsid w:val="003E1325"/>
    <w:rsid w:val="003E2708"/>
    <w:rsid w:val="003E275E"/>
    <w:rsid w:val="003E3CC6"/>
    <w:rsid w:val="003E3F38"/>
    <w:rsid w:val="003E5141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0A76"/>
    <w:rsid w:val="003F1329"/>
    <w:rsid w:val="003F1690"/>
    <w:rsid w:val="003F1A7F"/>
    <w:rsid w:val="003F2826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5ABE"/>
    <w:rsid w:val="00416877"/>
    <w:rsid w:val="004168E9"/>
    <w:rsid w:val="00416C24"/>
    <w:rsid w:val="004176FB"/>
    <w:rsid w:val="004176FF"/>
    <w:rsid w:val="00420B08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3A7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1E6D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171F"/>
    <w:rsid w:val="004521DE"/>
    <w:rsid w:val="00453341"/>
    <w:rsid w:val="00453A60"/>
    <w:rsid w:val="00453CE7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85A"/>
    <w:rsid w:val="00462F68"/>
    <w:rsid w:val="004632B6"/>
    <w:rsid w:val="00463B13"/>
    <w:rsid w:val="00464589"/>
    <w:rsid w:val="00465154"/>
    <w:rsid w:val="004661A7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BCB"/>
    <w:rsid w:val="00475C63"/>
    <w:rsid w:val="00475F22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752"/>
    <w:rsid w:val="00487EF1"/>
    <w:rsid w:val="00490831"/>
    <w:rsid w:val="00491DF0"/>
    <w:rsid w:val="00492033"/>
    <w:rsid w:val="00492931"/>
    <w:rsid w:val="00492CFF"/>
    <w:rsid w:val="00493239"/>
    <w:rsid w:val="004937D2"/>
    <w:rsid w:val="00493A3A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50E"/>
    <w:rsid w:val="004A1DA1"/>
    <w:rsid w:val="004A25B6"/>
    <w:rsid w:val="004A2685"/>
    <w:rsid w:val="004A26EF"/>
    <w:rsid w:val="004A284B"/>
    <w:rsid w:val="004A2AE4"/>
    <w:rsid w:val="004A32EB"/>
    <w:rsid w:val="004A3581"/>
    <w:rsid w:val="004A4185"/>
    <w:rsid w:val="004A4BC3"/>
    <w:rsid w:val="004A4D1B"/>
    <w:rsid w:val="004A59C7"/>
    <w:rsid w:val="004A5B59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0EE"/>
    <w:rsid w:val="004B185D"/>
    <w:rsid w:val="004B1D34"/>
    <w:rsid w:val="004B27A4"/>
    <w:rsid w:val="004B2CE0"/>
    <w:rsid w:val="004B2E1F"/>
    <w:rsid w:val="004B42D5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1CBE"/>
    <w:rsid w:val="004C20B0"/>
    <w:rsid w:val="004C3507"/>
    <w:rsid w:val="004C3A83"/>
    <w:rsid w:val="004C473C"/>
    <w:rsid w:val="004C4B8F"/>
    <w:rsid w:val="004C4F58"/>
    <w:rsid w:val="004C5555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8A0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D7036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308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34C"/>
    <w:rsid w:val="004F43EA"/>
    <w:rsid w:val="004F4C0C"/>
    <w:rsid w:val="004F5835"/>
    <w:rsid w:val="004F6291"/>
    <w:rsid w:val="004F6D60"/>
    <w:rsid w:val="004F6D6D"/>
    <w:rsid w:val="004F75CE"/>
    <w:rsid w:val="004F7B4B"/>
    <w:rsid w:val="005000B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2BD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4761"/>
    <w:rsid w:val="00515519"/>
    <w:rsid w:val="00516D12"/>
    <w:rsid w:val="00516FD9"/>
    <w:rsid w:val="0051727D"/>
    <w:rsid w:val="0051734D"/>
    <w:rsid w:val="00517C73"/>
    <w:rsid w:val="005205C9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00C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421D"/>
    <w:rsid w:val="005342F0"/>
    <w:rsid w:val="005346A5"/>
    <w:rsid w:val="005352D4"/>
    <w:rsid w:val="00535D9C"/>
    <w:rsid w:val="005363E8"/>
    <w:rsid w:val="005367BE"/>
    <w:rsid w:val="00536B4D"/>
    <w:rsid w:val="00537CD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2C3"/>
    <w:rsid w:val="00551303"/>
    <w:rsid w:val="0055140D"/>
    <w:rsid w:val="0055195C"/>
    <w:rsid w:val="0055267C"/>
    <w:rsid w:val="00552A89"/>
    <w:rsid w:val="00553289"/>
    <w:rsid w:val="00553335"/>
    <w:rsid w:val="00553448"/>
    <w:rsid w:val="00553E6C"/>
    <w:rsid w:val="005542C2"/>
    <w:rsid w:val="00554BEA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032A"/>
    <w:rsid w:val="00560599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BCC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EEA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4B2A"/>
    <w:rsid w:val="00585B15"/>
    <w:rsid w:val="00585BDC"/>
    <w:rsid w:val="00585C54"/>
    <w:rsid w:val="00585F5F"/>
    <w:rsid w:val="005866AE"/>
    <w:rsid w:val="00586F51"/>
    <w:rsid w:val="00587209"/>
    <w:rsid w:val="00587583"/>
    <w:rsid w:val="00590508"/>
    <w:rsid w:val="00590EEB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51B6"/>
    <w:rsid w:val="00595D0E"/>
    <w:rsid w:val="0059645C"/>
    <w:rsid w:val="005966B3"/>
    <w:rsid w:val="00597128"/>
    <w:rsid w:val="005975F5"/>
    <w:rsid w:val="00597EBB"/>
    <w:rsid w:val="005A0173"/>
    <w:rsid w:val="005A1C50"/>
    <w:rsid w:val="005A2A83"/>
    <w:rsid w:val="005A36A5"/>
    <w:rsid w:val="005A510C"/>
    <w:rsid w:val="005A5709"/>
    <w:rsid w:val="005A58FF"/>
    <w:rsid w:val="005A5C67"/>
    <w:rsid w:val="005A5FE6"/>
    <w:rsid w:val="005A6290"/>
    <w:rsid w:val="005A6633"/>
    <w:rsid w:val="005A70F8"/>
    <w:rsid w:val="005B104B"/>
    <w:rsid w:val="005B1B58"/>
    <w:rsid w:val="005B247D"/>
    <w:rsid w:val="005B324E"/>
    <w:rsid w:val="005B361D"/>
    <w:rsid w:val="005B3643"/>
    <w:rsid w:val="005B37D2"/>
    <w:rsid w:val="005B392A"/>
    <w:rsid w:val="005B3A95"/>
    <w:rsid w:val="005B4058"/>
    <w:rsid w:val="005B406F"/>
    <w:rsid w:val="005B44DB"/>
    <w:rsid w:val="005B4F58"/>
    <w:rsid w:val="005B5498"/>
    <w:rsid w:val="005B6405"/>
    <w:rsid w:val="005B6509"/>
    <w:rsid w:val="005B6C57"/>
    <w:rsid w:val="005B6C71"/>
    <w:rsid w:val="005B6E87"/>
    <w:rsid w:val="005B7358"/>
    <w:rsid w:val="005B79A4"/>
    <w:rsid w:val="005B7CB7"/>
    <w:rsid w:val="005C005D"/>
    <w:rsid w:val="005C04AE"/>
    <w:rsid w:val="005C06FB"/>
    <w:rsid w:val="005C11C0"/>
    <w:rsid w:val="005C2162"/>
    <w:rsid w:val="005C2261"/>
    <w:rsid w:val="005C2684"/>
    <w:rsid w:val="005C2EAB"/>
    <w:rsid w:val="005C2FE5"/>
    <w:rsid w:val="005C492F"/>
    <w:rsid w:val="005C50BD"/>
    <w:rsid w:val="005C55F6"/>
    <w:rsid w:val="005C5A5E"/>
    <w:rsid w:val="005C6471"/>
    <w:rsid w:val="005C76DF"/>
    <w:rsid w:val="005C7C25"/>
    <w:rsid w:val="005D08ED"/>
    <w:rsid w:val="005D1092"/>
    <w:rsid w:val="005D1312"/>
    <w:rsid w:val="005D2497"/>
    <w:rsid w:val="005D26C8"/>
    <w:rsid w:val="005D2E62"/>
    <w:rsid w:val="005D3076"/>
    <w:rsid w:val="005D3565"/>
    <w:rsid w:val="005D3842"/>
    <w:rsid w:val="005D49DA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0F36"/>
    <w:rsid w:val="00601116"/>
    <w:rsid w:val="00601227"/>
    <w:rsid w:val="00601B65"/>
    <w:rsid w:val="00601BD4"/>
    <w:rsid w:val="00602E4E"/>
    <w:rsid w:val="00602ED7"/>
    <w:rsid w:val="0060346C"/>
    <w:rsid w:val="006038A6"/>
    <w:rsid w:val="00603A23"/>
    <w:rsid w:val="00603E9F"/>
    <w:rsid w:val="00604129"/>
    <w:rsid w:val="00604258"/>
    <w:rsid w:val="0060483B"/>
    <w:rsid w:val="006049A8"/>
    <w:rsid w:val="006055A9"/>
    <w:rsid w:val="00605AA9"/>
    <w:rsid w:val="00605C62"/>
    <w:rsid w:val="00605DDB"/>
    <w:rsid w:val="00605E70"/>
    <w:rsid w:val="0060639E"/>
    <w:rsid w:val="00606B00"/>
    <w:rsid w:val="00606F2D"/>
    <w:rsid w:val="006075CE"/>
    <w:rsid w:val="00607973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145"/>
    <w:rsid w:val="0062428B"/>
    <w:rsid w:val="00624A16"/>
    <w:rsid w:val="00625597"/>
    <w:rsid w:val="006258FF"/>
    <w:rsid w:val="00630A61"/>
    <w:rsid w:val="00630AB5"/>
    <w:rsid w:val="00631296"/>
    <w:rsid w:val="00631321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755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1FCC"/>
    <w:rsid w:val="006427AD"/>
    <w:rsid w:val="00642F1C"/>
    <w:rsid w:val="00643A56"/>
    <w:rsid w:val="00643E7F"/>
    <w:rsid w:val="0064536F"/>
    <w:rsid w:val="00645689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B35"/>
    <w:rsid w:val="00670DDA"/>
    <w:rsid w:val="00670E2C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6DDB"/>
    <w:rsid w:val="00687270"/>
    <w:rsid w:val="0068783A"/>
    <w:rsid w:val="006905B1"/>
    <w:rsid w:val="006907DB"/>
    <w:rsid w:val="00690C7E"/>
    <w:rsid w:val="00690E94"/>
    <w:rsid w:val="00691E2A"/>
    <w:rsid w:val="00692561"/>
    <w:rsid w:val="006928F3"/>
    <w:rsid w:val="00692B08"/>
    <w:rsid w:val="00693F7D"/>
    <w:rsid w:val="00694270"/>
    <w:rsid w:val="006944F3"/>
    <w:rsid w:val="0069496A"/>
    <w:rsid w:val="00694C3E"/>
    <w:rsid w:val="006950E8"/>
    <w:rsid w:val="00695F8B"/>
    <w:rsid w:val="00696093"/>
    <w:rsid w:val="006973F6"/>
    <w:rsid w:val="006974AC"/>
    <w:rsid w:val="006975A7"/>
    <w:rsid w:val="006A0065"/>
    <w:rsid w:val="006A0D77"/>
    <w:rsid w:val="006A0DF4"/>
    <w:rsid w:val="006A196A"/>
    <w:rsid w:val="006A216A"/>
    <w:rsid w:val="006A2BA8"/>
    <w:rsid w:val="006A2EEE"/>
    <w:rsid w:val="006A3441"/>
    <w:rsid w:val="006A37DD"/>
    <w:rsid w:val="006A409D"/>
    <w:rsid w:val="006A458B"/>
    <w:rsid w:val="006A4807"/>
    <w:rsid w:val="006A4C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570E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BB6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8BB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ECD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1336"/>
    <w:rsid w:val="0072202D"/>
    <w:rsid w:val="0072216E"/>
    <w:rsid w:val="0072256E"/>
    <w:rsid w:val="00722DD1"/>
    <w:rsid w:val="0072313E"/>
    <w:rsid w:val="00723BD3"/>
    <w:rsid w:val="00723C15"/>
    <w:rsid w:val="007249DE"/>
    <w:rsid w:val="00724B19"/>
    <w:rsid w:val="00724F0A"/>
    <w:rsid w:val="00725709"/>
    <w:rsid w:val="0072676B"/>
    <w:rsid w:val="00726962"/>
    <w:rsid w:val="00726F7F"/>
    <w:rsid w:val="00727F52"/>
    <w:rsid w:val="007309E7"/>
    <w:rsid w:val="00730C41"/>
    <w:rsid w:val="00731064"/>
    <w:rsid w:val="00731284"/>
    <w:rsid w:val="00731E2B"/>
    <w:rsid w:val="007334FE"/>
    <w:rsid w:val="00733BDE"/>
    <w:rsid w:val="00733CC8"/>
    <w:rsid w:val="00734642"/>
    <w:rsid w:val="0073474B"/>
    <w:rsid w:val="00734850"/>
    <w:rsid w:val="007349E6"/>
    <w:rsid w:val="00735506"/>
    <w:rsid w:val="0073580A"/>
    <w:rsid w:val="00736418"/>
    <w:rsid w:val="00736762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3028"/>
    <w:rsid w:val="007430AE"/>
    <w:rsid w:val="007433FE"/>
    <w:rsid w:val="00743B7A"/>
    <w:rsid w:val="0074549F"/>
    <w:rsid w:val="007455FD"/>
    <w:rsid w:val="00746086"/>
    <w:rsid w:val="007460F5"/>
    <w:rsid w:val="00746659"/>
    <w:rsid w:val="0074691A"/>
    <w:rsid w:val="0075175D"/>
    <w:rsid w:val="00752717"/>
    <w:rsid w:val="007527EB"/>
    <w:rsid w:val="00752A90"/>
    <w:rsid w:val="00752F4E"/>
    <w:rsid w:val="0075301D"/>
    <w:rsid w:val="0075348F"/>
    <w:rsid w:val="0075373E"/>
    <w:rsid w:val="00753902"/>
    <w:rsid w:val="00754C7C"/>
    <w:rsid w:val="00755F8D"/>
    <w:rsid w:val="00756365"/>
    <w:rsid w:val="007565F4"/>
    <w:rsid w:val="00756832"/>
    <w:rsid w:val="00756B50"/>
    <w:rsid w:val="00757052"/>
    <w:rsid w:val="007573D8"/>
    <w:rsid w:val="00757AED"/>
    <w:rsid w:val="00757E6B"/>
    <w:rsid w:val="007602E1"/>
    <w:rsid w:val="00760478"/>
    <w:rsid w:val="00760F56"/>
    <w:rsid w:val="007613F5"/>
    <w:rsid w:val="00761485"/>
    <w:rsid w:val="0076209A"/>
    <w:rsid w:val="00762498"/>
    <w:rsid w:val="00763135"/>
    <w:rsid w:val="007633C9"/>
    <w:rsid w:val="00763B3C"/>
    <w:rsid w:val="00763EF1"/>
    <w:rsid w:val="007645B7"/>
    <w:rsid w:val="0076496D"/>
    <w:rsid w:val="00765261"/>
    <w:rsid w:val="0076547E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5D4D"/>
    <w:rsid w:val="00776626"/>
    <w:rsid w:val="00776F0C"/>
    <w:rsid w:val="00777911"/>
    <w:rsid w:val="00777B09"/>
    <w:rsid w:val="007805A8"/>
    <w:rsid w:val="00780CC7"/>
    <w:rsid w:val="00780D9D"/>
    <w:rsid w:val="00781026"/>
    <w:rsid w:val="00781C4F"/>
    <w:rsid w:val="00781E6B"/>
    <w:rsid w:val="00782217"/>
    <w:rsid w:val="00782B81"/>
    <w:rsid w:val="0078327E"/>
    <w:rsid w:val="0078349C"/>
    <w:rsid w:val="0078369B"/>
    <w:rsid w:val="00783B37"/>
    <w:rsid w:val="0078457B"/>
    <w:rsid w:val="00784B2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2B5B"/>
    <w:rsid w:val="00793675"/>
    <w:rsid w:val="00793D33"/>
    <w:rsid w:val="00793E48"/>
    <w:rsid w:val="007940E3"/>
    <w:rsid w:val="00794346"/>
    <w:rsid w:val="0079566B"/>
    <w:rsid w:val="00795745"/>
    <w:rsid w:val="00795DE5"/>
    <w:rsid w:val="00796029"/>
    <w:rsid w:val="0079602D"/>
    <w:rsid w:val="0079653C"/>
    <w:rsid w:val="007965DE"/>
    <w:rsid w:val="0079760B"/>
    <w:rsid w:val="00797D62"/>
    <w:rsid w:val="007A0489"/>
    <w:rsid w:val="007A08F5"/>
    <w:rsid w:val="007A120A"/>
    <w:rsid w:val="007A14FB"/>
    <w:rsid w:val="007A1FAB"/>
    <w:rsid w:val="007A2106"/>
    <w:rsid w:val="007A26A9"/>
    <w:rsid w:val="007A27EA"/>
    <w:rsid w:val="007A2812"/>
    <w:rsid w:val="007A2963"/>
    <w:rsid w:val="007A2E87"/>
    <w:rsid w:val="007A3290"/>
    <w:rsid w:val="007A3D3F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5EE6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4C"/>
    <w:rsid w:val="007B53A6"/>
    <w:rsid w:val="007B5CE8"/>
    <w:rsid w:val="007B6C76"/>
    <w:rsid w:val="007B7496"/>
    <w:rsid w:val="007B77E1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64AE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0660"/>
    <w:rsid w:val="007F15EE"/>
    <w:rsid w:val="007F19F8"/>
    <w:rsid w:val="007F29F0"/>
    <w:rsid w:val="007F3652"/>
    <w:rsid w:val="007F40A5"/>
    <w:rsid w:val="007F4370"/>
    <w:rsid w:val="007F493D"/>
    <w:rsid w:val="007F4B96"/>
    <w:rsid w:val="007F4D38"/>
    <w:rsid w:val="007F501C"/>
    <w:rsid w:val="007F5CFE"/>
    <w:rsid w:val="007F6003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0C71"/>
    <w:rsid w:val="008012B9"/>
    <w:rsid w:val="0080153E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49B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27F9E"/>
    <w:rsid w:val="0083001C"/>
    <w:rsid w:val="0083011C"/>
    <w:rsid w:val="00830E79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5CAD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BA5"/>
    <w:rsid w:val="008602D0"/>
    <w:rsid w:val="00860479"/>
    <w:rsid w:val="008620E7"/>
    <w:rsid w:val="008627F9"/>
    <w:rsid w:val="00862A5C"/>
    <w:rsid w:val="00862C9D"/>
    <w:rsid w:val="008632B9"/>
    <w:rsid w:val="00863335"/>
    <w:rsid w:val="0086362F"/>
    <w:rsid w:val="00864D11"/>
    <w:rsid w:val="0086521E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1A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381"/>
    <w:rsid w:val="008836B8"/>
    <w:rsid w:val="00883DD0"/>
    <w:rsid w:val="00883F3B"/>
    <w:rsid w:val="00884C1D"/>
    <w:rsid w:val="00885499"/>
    <w:rsid w:val="0088573F"/>
    <w:rsid w:val="008868B1"/>
    <w:rsid w:val="008872E0"/>
    <w:rsid w:val="00887AFB"/>
    <w:rsid w:val="00887C46"/>
    <w:rsid w:val="008908D5"/>
    <w:rsid w:val="00890CEA"/>
    <w:rsid w:val="008913C8"/>
    <w:rsid w:val="008914ED"/>
    <w:rsid w:val="008920B2"/>
    <w:rsid w:val="008926FE"/>
    <w:rsid w:val="0089352A"/>
    <w:rsid w:val="0089365F"/>
    <w:rsid w:val="00894FF0"/>
    <w:rsid w:val="0089558A"/>
    <w:rsid w:val="00895922"/>
    <w:rsid w:val="008966C7"/>
    <w:rsid w:val="00896937"/>
    <w:rsid w:val="00896CB5"/>
    <w:rsid w:val="00896D4C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17"/>
    <w:rsid w:val="008A66DC"/>
    <w:rsid w:val="008A68C6"/>
    <w:rsid w:val="008A7340"/>
    <w:rsid w:val="008B016F"/>
    <w:rsid w:val="008B02FA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1AE"/>
    <w:rsid w:val="008C5ABD"/>
    <w:rsid w:val="008C5EC6"/>
    <w:rsid w:val="008C5EF3"/>
    <w:rsid w:val="008C62C8"/>
    <w:rsid w:val="008C6EF2"/>
    <w:rsid w:val="008D0543"/>
    <w:rsid w:val="008D0E2E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5F08"/>
    <w:rsid w:val="008D707B"/>
    <w:rsid w:val="008D7795"/>
    <w:rsid w:val="008E06FE"/>
    <w:rsid w:val="008E0F52"/>
    <w:rsid w:val="008E103B"/>
    <w:rsid w:val="008E13F3"/>
    <w:rsid w:val="008E1644"/>
    <w:rsid w:val="008E1A57"/>
    <w:rsid w:val="008E1B6F"/>
    <w:rsid w:val="008E1D83"/>
    <w:rsid w:val="008E22D5"/>
    <w:rsid w:val="008E39E6"/>
    <w:rsid w:val="008E4461"/>
    <w:rsid w:val="008E44C4"/>
    <w:rsid w:val="008E4D92"/>
    <w:rsid w:val="008E5029"/>
    <w:rsid w:val="008E595F"/>
    <w:rsid w:val="008E5CE9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7D"/>
    <w:rsid w:val="008F0AE1"/>
    <w:rsid w:val="008F0CB7"/>
    <w:rsid w:val="008F0EB6"/>
    <w:rsid w:val="008F0F1B"/>
    <w:rsid w:val="008F0F89"/>
    <w:rsid w:val="008F15C3"/>
    <w:rsid w:val="008F1B33"/>
    <w:rsid w:val="008F2E9B"/>
    <w:rsid w:val="008F315F"/>
    <w:rsid w:val="008F336B"/>
    <w:rsid w:val="008F3700"/>
    <w:rsid w:val="008F42A5"/>
    <w:rsid w:val="008F46F4"/>
    <w:rsid w:val="008F4992"/>
    <w:rsid w:val="008F4F2A"/>
    <w:rsid w:val="008F503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869"/>
    <w:rsid w:val="00905D35"/>
    <w:rsid w:val="00905F83"/>
    <w:rsid w:val="00906721"/>
    <w:rsid w:val="009068FB"/>
    <w:rsid w:val="00906C4E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47E5"/>
    <w:rsid w:val="00915311"/>
    <w:rsid w:val="00915531"/>
    <w:rsid w:val="00915849"/>
    <w:rsid w:val="009159A4"/>
    <w:rsid w:val="00915B81"/>
    <w:rsid w:val="009168A9"/>
    <w:rsid w:val="0092067F"/>
    <w:rsid w:val="009206D7"/>
    <w:rsid w:val="00920E96"/>
    <w:rsid w:val="0092101F"/>
    <w:rsid w:val="009213EB"/>
    <w:rsid w:val="0092167A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4E87"/>
    <w:rsid w:val="00925776"/>
    <w:rsid w:val="00925D73"/>
    <w:rsid w:val="00926359"/>
    <w:rsid w:val="00926C97"/>
    <w:rsid w:val="00927C14"/>
    <w:rsid w:val="00927E04"/>
    <w:rsid w:val="00930025"/>
    <w:rsid w:val="009307EE"/>
    <w:rsid w:val="00930825"/>
    <w:rsid w:val="00930C42"/>
    <w:rsid w:val="00931ACC"/>
    <w:rsid w:val="00931DC4"/>
    <w:rsid w:val="00932B62"/>
    <w:rsid w:val="0093373F"/>
    <w:rsid w:val="00935F4F"/>
    <w:rsid w:val="0093660A"/>
    <w:rsid w:val="00936767"/>
    <w:rsid w:val="00937883"/>
    <w:rsid w:val="00937AC7"/>
    <w:rsid w:val="00937EAA"/>
    <w:rsid w:val="00940D38"/>
    <w:rsid w:val="00940F10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4D8F"/>
    <w:rsid w:val="00945A3C"/>
    <w:rsid w:val="00945D9E"/>
    <w:rsid w:val="00946130"/>
    <w:rsid w:val="00946DE8"/>
    <w:rsid w:val="00947AC8"/>
    <w:rsid w:val="0095114B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57F7"/>
    <w:rsid w:val="009562A9"/>
    <w:rsid w:val="009564FC"/>
    <w:rsid w:val="00956889"/>
    <w:rsid w:val="00956D9D"/>
    <w:rsid w:val="0096054D"/>
    <w:rsid w:val="009605D7"/>
    <w:rsid w:val="00960A56"/>
    <w:rsid w:val="00961004"/>
    <w:rsid w:val="00961386"/>
    <w:rsid w:val="00961F37"/>
    <w:rsid w:val="00962638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0B08"/>
    <w:rsid w:val="009810BE"/>
    <w:rsid w:val="00981C7B"/>
    <w:rsid w:val="0098268E"/>
    <w:rsid w:val="00983679"/>
    <w:rsid w:val="00983A37"/>
    <w:rsid w:val="00983AFA"/>
    <w:rsid w:val="00983C71"/>
    <w:rsid w:val="009841A0"/>
    <w:rsid w:val="00984E48"/>
    <w:rsid w:val="00985CEC"/>
    <w:rsid w:val="00985EF7"/>
    <w:rsid w:val="00986274"/>
    <w:rsid w:val="009864B1"/>
    <w:rsid w:val="00986573"/>
    <w:rsid w:val="009871DC"/>
    <w:rsid w:val="009874C5"/>
    <w:rsid w:val="009874E8"/>
    <w:rsid w:val="00987F01"/>
    <w:rsid w:val="009901D2"/>
    <w:rsid w:val="00990D45"/>
    <w:rsid w:val="00991C38"/>
    <w:rsid w:val="00992540"/>
    <w:rsid w:val="0099279D"/>
    <w:rsid w:val="00992E50"/>
    <w:rsid w:val="00993836"/>
    <w:rsid w:val="009947DB"/>
    <w:rsid w:val="00995FB5"/>
    <w:rsid w:val="009963DE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A4C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2C82"/>
    <w:rsid w:val="009B3BB5"/>
    <w:rsid w:val="009B3C21"/>
    <w:rsid w:val="009B3EFF"/>
    <w:rsid w:val="009B430D"/>
    <w:rsid w:val="009B5486"/>
    <w:rsid w:val="009B5CB9"/>
    <w:rsid w:val="009B5F01"/>
    <w:rsid w:val="009B6538"/>
    <w:rsid w:val="009B7ABB"/>
    <w:rsid w:val="009C2C91"/>
    <w:rsid w:val="009C2DD2"/>
    <w:rsid w:val="009C3DB4"/>
    <w:rsid w:val="009C3FCB"/>
    <w:rsid w:val="009C4B78"/>
    <w:rsid w:val="009C4CBA"/>
    <w:rsid w:val="009C4CF1"/>
    <w:rsid w:val="009C51D5"/>
    <w:rsid w:val="009C60ED"/>
    <w:rsid w:val="009C6335"/>
    <w:rsid w:val="009C652A"/>
    <w:rsid w:val="009C73D2"/>
    <w:rsid w:val="009D0220"/>
    <w:rsid w:val="009D072E"/>
    <w:rsid w:val="009D14D0"/>
    <w:rsid w:val="009D1A9E"/>
    <w:rsid w:val="009D227F"/>
    <w:rsid w:val="009D240A"/>
    <w:rsid w:val="009D444F"/>
    <w:rsid w:val="009D4A84"/>
    <w:rsid w:val="009D4B58"/>
    <w:rsid w:val="009D4BCB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23C"/>
    <w:rsid w:val="009E63B9"/>
    <w:rsid w:val="009E658B"/>
    <w:rsid w:val="009E65EE"/>
    <w:rsid w:val="009E776D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384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6819"/>
    <w:rsid w:val="009F6BC4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765"/>
    <w:rsid w:val="00A118E1"/>
    <w:rsid w:val="00A1209A"/>
    <w:rsid w:val="00A12FE5"/>
    <w:rsid w:val="00A139D1"/>
    <w:rsid w:val="00A13A13"/>
    <w:rsid w:val="00A13F5D"/>
    <w:rsid w:val="00A142E0"/>
    <w:rsid w:val="00A14569"/>
    <w:rsid w:val="00A14C42"/>
    <w:rsid w:val="00A14D40"/>
    <w:rsid w:val="00A15495"/>
    <w:rsid w:val="00A1575C"/>
    <w:rsid w:val="00A15A9B"/>
    <w:rsid w:val="00A1613A"/>
    <w:rsid w:val="00A16294"/>
    <w:rsid w:val="00A16B3F"/>
    <w:rsid w:val="00A174D3"/>
    <w:rsid w:val="00A17904"/>
    <w:rsid w:val="00A20BFC"/>
    <w:rsid w:val="00A20E92"/>
    <w:rsid w:val="00A2103E"/>
    <w:rsid w:val="00A21556"/>
    <w:rsid w:val="00A217B0"/>
    <w:rsid w:val="00A21DA8"/>
    <w:rsid w:val="00A21FE5"/>
    <w:rsid w:val="00A22906"/>
    <w:rsid w:val="00A22A65"/>
    <w:rsid w:val="00A22AC3"/>
    <w:rsid w:val="00A22C4B"/>
    <w:rsid w:val="00A23593"/>
    <w:rsid w:val="00A23D75"/>
    <w:rsid w:val="00A24065"/>
    <w:rsid w:val="00A246AA"/>
    <w:rsid w:val="00A24CE8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8E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66A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4AC6"/>
    <w:rsid w:val="00A452A4"/>
    <w:rsid w:val="00A454EB"/>
    <w:rsid w:val="00A45E85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2E4E"/>
    <w:rsid w:val="00A531E0"/>
    <w:rsid w:val="00A5355E"/>
    <w:rsid w:val="00A5359F"/>
    <w:rsid w:val="00A5365A"/>
    <w:rsid w:val="00A53947"/>
    <w:rsid w:val="00A539D1"/>
    <w:rsid w:val="00A53A07"/>
    <w:rsid w:val="00A53BB4"/>
    <w:rsid w:val="00A53CB5"/>
    <w:rsid w:val="00A54471"/>
    <w:rsid w:val="00A54CF9"/>
    <w:rsid w:val="00A54F4E"/>
    <w:rsid w:val="00A5592F"/>
    <w:rsid w:val="00A55D1A"/>
    <w:rsid w:val="00A55D30"/>
    <w:rsid w:val="00A57414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8E6"/>
    <w:rsid w:val="00A64C66"/>
    <w:rsid w:val="00A655AE"/>
    <w:rsid w:val="00A659D4"/>
    <w:rsid w:val="00A65A8E"/>
    <w:rsid w:val="00A65F13"/>
    <w:rsid w:val="00A6633E"/>
    <w:rsid w:val="00A67D68"/>
    <w:rsid w:val="00A70695"/>
    <w:rsid w:val="00A70DDB"/>
    <w:rsid w:val="00A70F4A"/>
    <w:rsid w:val="00A71AFD"/>
    <w:rsid w:val="00A72295"/>
    <w:rsid w:val="00A72A16"/>
    <w:rsid w:val="00A72BE1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00"/>
    <w:rsid w:val="00A750BA"/>
    <w:rsid w:val="00A768B5"/>
    <w:rsid w:val="00A769DE"/>
    <w:rsid w:val="00A76A0B"/>
    <w:rsid w:val="00A774F9"/>
    <w:rsid w:val="00A7774C"/>
    <w:rsid w:val="00A77B1B"/>
    <w:rsid w:val="00A77BE1"/>
    <w:rsid w:val="00A8025E"/>
    <w:rsid w:val="00A80701"/>
    <w:rsid w:val="00A81F18"/>
    <w:rsid w:val="00A8240F"/>
    <w:rsid w:val="00A830EA"/>
    <w:rsid w:val="00A83B05"/>
    <w:rsid w:val="00A848FA"/>
    <w:rsid w:val="00A85244"/>
    <w:rsid w:val="00A8538F"/>
    <w:rsid w:val="00A854EF"/>
    <w:rsid w:val="00A860F6"/>
    <w:rsid w:val="00A86A82"/>
    <w:rsid w:val="00A86D30"/>
    <w:rsid w:val="00A86EE0"/>
    <w:rsid w:val="00A8748B"/>
    <w:rsid w:val="00A90025"/>
    <w:rsid w:val="00A90C07"/>
    <w:rsid w:val="00A91294"/>
    <w:rsid w:val="00A917E8"/>
    <w:rsid w:val="00A9188B"/>
    <w:rsid w:val="00A91BF8"/>
    <w:rsid w:val="00A91C13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333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389C"/>
    <w:rsid w:val="00AA447E"/>
    <w:rsid w:val="00AA48EE"/>
    <w:rsid w:val="00AA5411"/>
    <w:rsid w:val="00AA5470"/>
    <w:rsid w:val="00AA57A4"/>
    <w:rsid w:val="00AA5A9B"/>
    <w:rsid w:val="00AA5E1B"/>
    <w:rsid w:val="00AA66C7"/>
    <w:rsid w:val="00AA7104"/>
    <w:rsid w:val="00AA721E"/>
    <w:rsid w:val="00AA7819"/>
    <w:rsid w:val="00AA7FA4"/>
    <w:rsid w:val="00AB0E52"/>
    <w:rsid w:val="00AB179E"/>
    <w:rsid w:val="00AB1A65"/>
    <w:rsid w:val="00AB2574"/>
    <w:rsid w:val="00AB2697"/>
    <w:rsid w:val="00AB275F"/>
    <w:rsid w:val="00AB2CEF"/>
    <w:rsid w:val="00AB34BC"/>
    <w:rsid w:val="00AB4757"/>
    <w:rsid w:val="00AB4759"/>
    <w:rsid w:val="00AB4A8C"/>
    <w:rsid w:val="00AB5390"/>
    <w:rsid w:val="00AB57F0"/>
    <w:rsid w:val="00AB5E9A"/>
    <w:rsid w:val="00AB6E0C"/>
    <w:rsid w:val="00AB6FE9"/>
    <w:rsid w:val="00AB7DB8"/>
    <w:rsid w:val="00AB7F17"/>
    <w:rsid w:val="00AC01C1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1989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0786"/>
    <w:rsid w:val="00AD1090"/>
    <w:rsid w:val="00AD121D"/>
    <w:rsid w:val="00AD12C8"/>
    <w:rsid w:val="00AD1FE1"/>
    <w:rsid w:val="00AD27A7"/>
    <w:rsid w:val="00AD2B0E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0A38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624"/>
    <w:rsid w:val="00AF1890"/>
    <w:rsid w:val="00AF1893"/>
    <w:rsid w:val="00AF2051"/>
    <w:rsid w:val="00AF2095"/>
    <w:rsid w:val="00AF3073"/>
    <w:rsid w:val="00AF3233"/>
    <w:rsid w:val="00AF37C0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B00263"/>
    <w:rsid w:val="00B00662"/>
    <w:rsid w:val="00B00921"/>
    <w:rsid w:val="00B00EE7"/>
    <w:rsid w:val="00B0254E"/>
    <w:rsid w:val="00B026C5"/>
    <w:rsid w:val="00B02D45"/>
    <w:rsid w:val="00B037B6"/>
    <w:rsid w:val="00B037F9"/>
    <w:rsid w:val="00B03816"/>
    <w:rsid w:val="00B04B60"/>
    <w:rsid w:val="00B059DE"/>
    <w:rsid w:val="00B06079"/>
    <w:rsid w:val="00B066AE"/>
    <w:rsid w:val="00B078B4"/>
    <w:rsid w:val="00B109C2"/>
    <w:rsid w:val="00B10BA1"/>
    <w:rsid w:val="00B11E35"/>
    <w:rsid w:val="00B1240F"/>
    <w:rsid w:val="00B1244A"/>
    <w:rsid w:val="00B12790"/>
    <w:rsid w:val="00B12B1E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49B"/>
    <w:rsid w:val="00B229D4"/>
    <w:rsid w:val="00B23A83"/>
    <w:rsid w:val="00B24246"/>
    <w:rsid w:val="00B24E29"/>
    <w:rsid w:val="00B25023"/>
    <w:rsid w:val="00B25560"/>
    <w:rsid w:val="00B255E6"/>
    <w:rsid w:val="00B25CA4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3AE3"/>
    <w:rsid w:val="00B34359"/>
    <w:rsid w:val="00B346BF"/>
    <w:rsid w:val="00B3470B"/>
    <w:rsid w:val="00B3505E"/>
    <w:rsid w:val="00B3535F"/>
    <w:rsid w:val="00B35B2C"/>
    <w:rsid w:val="00B36FD9"/>
    <w:rsid w:val="00B3749F"/>
    <w:rsid w:val="00B375FC"/>
    <w:rsid w:val="00B4038D"/>
    <w:rsid w:val="00B40FC2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4726C"/>
    <w:rsid w:val="00B47610"/>
    <w:rsid w:val="00B50D62"/>
    <w:rsid w:val="00B51741"/>
    <w:rsid w:val="00B52047"/>
    <w:rsid w:val="00B5213A"/>
    <w:rsid w:val="00B52645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10E4"/>
    <w:rsid w:val="00B62D28"/>
    <w:rsid w:val="00B63337"/>
    <w:rsid w:val="00B635EE"/>
    <w:rsid w:val="00B63B40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1FCB"/>
    <w:rsid w:val="00B924F6"/>
    <w:rsid w:val="00B92668"/>
    <w:rsid w:val="00B92D60"/>
    <w:rsid w:val="00B93008"/>
    <w:rsid w:val="00B93AA0"/>
    <w:rsid w:val="00B94E0E"/>
    <w:rsid w:val="00B94E9E"/>
    <w:rsid w:val="00B955CF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E0F"/>
    <w:rsid w:val="00BA4F15"/>
    <w:rsid w:val="00BA53A0"/>
    <w:rsid w:val="00BA589D"/>
    <w:rsid w:val="00BA67E3"/>
    <w:rsid w:val="00BA7B7F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2050"/>
    <w:rsid w:val="00BC27A2"/>
    <w:rsid w:val="00BC2E00"/>
    <w:rsid w:val="00BC358C"/>
    <w:rsid w:val="00BC3858"/>
    <w:rsid w:val="00BC3F8C"/>
    <w:rsid w:val="00BC45A6"/>
    <w:rsid w:val="00BC517E"/>
    <w:rsid w:val="00BC5599"/>
    <w:rsid w:val="00BC5990"/>
    <w:rsid w:val="00BC59EB"/>
    <w:rsid w:val="00BC61D0"/>
    <w:rsid w:val="00BC66AF"/>
    <w:rsid w:val="00BC6A39"/>
    <w:rsid w:val="00BC6B9E"/>
    <w:rsid w:val="00BC6FEE"/>
    <w:rsid w:val="00BC76E8"/>
    <w:rsid w:val="00BC7AB7"/>
    <w:rsid w:val="00BD0858"/>
    <w:rsid w:val="00BD088E"/>
    <w:rsid w:val="00BD1281"/>
    <w:rsid w:val="00BD133B"/>
    <w:rsid w:val="00BD1450"/>
    <w:rsid w:val="00BD1EF4"/>
    <w:rsid w:val="00BD333C"/>
    <w:rsid w:val="00BD337C"/>
    <w:rsid w:val="00BD360C"/>
    <w:rsid w:val="00BD3AE1"/>
    <w:rsid w:val="00BD3EC0"/>
    <w:rsid w:val="00BD420A"/>
    <w:rsid w:val="00BD423F"/>
    <w:rsid w:val="00BD4A29"/>
    <w:rsid w:val="00BD4C57"/>
    <w:rsid w:val="00BD4FAC"/>
    <w:rsid w:val="00BD51DE"/>
    <w:rsid w:val="00BD5F84"/>
    <w:rsid w:val="00BD7B51"/>
    <w:rsid w:val="00BE02B4"/>
    <w:rsid w:val="00BE048B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9B1"/>
    <w:rsid w:val="00BE7E02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39A"/>
    <w:rsid w:val="00C0196A"/>
    <w:rsid w:val="00C024FC"/>
    <w:rsid w:val="00C02556"/>
    <w:rsid w:val="00C04657"/>
    <w:rsid w:val="00C04D33"/>
    <w:rsid w:val="00C054FB"/>
    <w:rsid w:val="00C05A60"/>
    <w:rsid w:val="00C066EB"/>
    <w:rsid w:val="00C06AE7"/>
    <w:rsid w:val="00C0702A"/>
    <w:rsid w:val="00C0702E"/>
    <w:rsid w:val="00C071A7"/>
    <w:rsid w:val="00C07667"/>
    <w:rsid w:val="00C0783A"/>
    <w:rsid w:val="00C07B50"/>
    <w:rsid w:val="00C11D65"/>
    <w:rsid w:val="00C123C3"/>
    <w:rsid w:val="00C1241F"/>
    <w:rsid w:val="00C1274B"/>
    <w:rsid w:val="00C12828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258"/>
    <w:rsid w:val="00C1675B"/>
    <w:rsid w:val="00C16C4F"/>
    <w:rsid w:val="00C16CA0"/>
    <w:rsid w:val="00C17CE1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195C"/>
    <w:rsid w:val="00C328B1"/>
    <w:rsid w:val="00C32C8F"/>
    <w:rsid w:val="00C32CA6"/>
    <w:rsid w:val="00C3473C"/>
    <w:rsid w:val="00C34991"/>
    <w:rsid w:val="00C34C35"/>
    <w:rsid w:val="00C34DC6"/>
    <w:rsid w:val="00C35C47"/>
    <w:rsid w:val="00C36170"/>
    <w:rsid w:val="00C37293"/>
    <w:rsid w:val="00C37368"/>
    <w:rsid w:val="00C40A08"/>
    <w:rsid w:val="00C41E21"/>
    <w:rsid w:val="00C41E8B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507"/>
    <w:rsid w:val="00C44ED6"/>
    <w:rsid w:val="00C44F3A"/>
    <w:rsid w:val="00C452CD"/>
    <w:rsid w:val="00C456D7"/>
    <w:rsid w:val="00C46150"/>
    <w:rsid w:val="00C46D6A"/>
    <w:rsid w:val="00C47466"/>
    <w:rsid w:val="00C47944"/>
    <w:rsid w:val="00C47E13"/>
    <w:rsid w:val="00C5011A"/>
    <w:rsid w:val="00C502B1"/>
    <w:rsid w:val="00C507C9"/>
    <w:rsid w:val="00C50DF6"/>
    <w:rsid w:val="00C51105"/>
    <w:rsid w:val="00C5117A"/>
    <w:rsid w:val="00C51760"/>
    <w:rsid w:val="00C51916"/>
    <w:rsid w:val="00C5235D"/>
    <w:rsid w:val="00C52410"/>
    <w:rsid w:val="00C525B3"/>
    <w:rsid w:val="00C52652"/>
    <w:rsid w:val="00C53372"/>
    <w:rsid w:val="00C5465E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6225"/>
    <w:rsid w:val="00C66542"/>
    <w:rsid w:val="00C66671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7D1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3C95"/>
    <w:rsid w:val="00C8439A"/>
    <w:rsid w:val="00C84586"/>
    <w:rsid w:val="00C861AC"/>
    <w:rsid w:val="00C86255"/>
    <w:rsid w:val="00C869A7"/>
    <w:rsid w:val="00C8712C"/>
    <w:rsid w:val="00C87310"/>
    <w:rsid w:val="00C87AC4"/>
    <w:rsid w:val="00C90463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54"/>
    <w:rsid w:val="00CA31DA"/>
    <w:rsid w:val="00CA37F1"/>
    <w:rsid w:val="00CA3A30"/>
    <w:rsid w:val="00CA483A"/>
    <w:rsid w:val="00CA5583"/>
    <w:rsid w:val="00CA5E6F"/>
    <w:rsid w:val="00CA66A8"/>
    <w:rsid w:val="00CA79B4"/>
    <w:rsid w:val="00CA7BD3"/>
    <w:rsid w:val="00CA7E2D"/>
    <w:rsid w:val="00CB02D2"/>
    <w:rsid w:val="00CB02FC"/>
    <w:rsid w:val="00CB04B7"/>
    <w:rsid w:val="00CB09DA"/>
    <w:rsid w:val="00CB0ADE"/>
    <w:rsid w:val="00CB0E54"/>
    <w:rsid w:val="00CB0FDB"/>
    <w:rsid w:val="00CB1068"/>
    <w:rsid w:val="00CB12DE"/>
    <w:rsid w:val="00CB1319"/>
    <w:rsid w:val="00CB1797"/>
    <w:rsid w:val="00CB1CB8"/>
    <w:rsid w:val="00CB2326"/>
    <w:rsid w:val="00CB25D2"/>
    <w:rsid w:val="00CB478D"/>
    <w:rsid w:val="00CB4A8A"/>
    <w:rsid w:val="00CB53DA"/>
    <w:rsid w:val="00CB5799"/>
    <w:rsid w:val="00CB5A1F"/>
    <w:rsid w:val="00CB66F5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48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D003E"/>
    <w:rsid w:val="00CD005E"/>
    <w:rsid w:val="00CD16FA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D79DF"/>
    <w:rsid w:val="00CE10EF"/>
    <w:rsid w:val="00CE1126"/>
    <w:rsid w:val="00CE1355"/>
    <w:rsid w:val="00CE13B7"/>
    <w:rsid w:val="00CE1757"/>
    <w:rsid w:val="00CE18DA"/>
    <w:rsid w:val="00CE2055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CFA"/>
    <w:rsid w:val="00CF1099"/>
    <w:rsid w:val="00CF1211"/>
    <w:rsid w:val="00CF15D6"/>
    <w:rsid w:val="00CF1706"/>
    <w:rsid w:val="00CF1FC3"/>
    <w:rsid w:val="00CF211C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9B9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B8F"/>
    <w:rsid w:val="00D15C2E"/>
    <w:rsid w:val="00D1678E"/>
    <w:rsid w:val="00D173F5"/>
    <w:rsid w:val="00D17426"/>
    <w:rsid w:val="00D17431"/>
    <w:rsid w:val="00D17F4E"/>
    <w:rsid w:val="00D17FAC"/>
    <w:rsid w:val="00D2024A"/>
    <w:rsid w:val="00D20962"/>
    <w:rsid w:val="00D20B76"/>
    <w:rsid w:val="00D20C5A"/>
    <w:rsid w:val="00D20F31"/>
    <w:rsid w:val="00D216A7"/>
    <w:rsid w:val="00D21944"/>
    <w:rsid w:val="00D21F99"/>
    <w:rsid w:val="00D22393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27891"/>
    <w:rsid w:val="00D30216"/>
    <w:rsid w:val="00D30C19"/>
    <w:rsid w:val="00D3104A"/>
    <w:rsid w:val="00D310A6"/>
    <w:rsid w:val="00D31BF6"/>
    <w:rsid w:val="00D31DEB"/>
    <w:rsid w:val="00D32059"/>
    <w:rsid w:val="00D32284"/>
    <w:rsid w:val="00D3296D"/>
    <w:rsid w:val="00D33877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76F"/>
    <w:rsid w:val="00D43D84"/>
    <w:rsid w:val="00D44018"/>
    <w:rsid w:val="00D440BD"/>
    <w:rsid w:val="00D44806"/>
    <w:rsid w:val="00D449C8"/>
    <w:rsid w:val="00D44D4C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6A1"/>
    <w:rsid w:val="00D5577E"/>
    <w:rsid w:val="00D56CE0"/>
    <w:rsid w:val="00D574B4"/>
    <w:rsid w:val="00D574BF"/>
    <w:rsid w:val="00D5790C"/>
    <w:rsid w:val="00D60BA3"/>
    <w:rsid w:val="00D60C0C"/>
    <w:rsid w:val="00D6196C"/>
    <w:rsid w:val="00D61E61"/>
    <w:rsid w:val="00D62439"/>
    <w:rsid w:val="00D62D0A"/>
    <w:rsid w:val="00D63597"/>
    <w:rsid w:val="00D63ABC"/>
    <w:rsid w:val="00D6443E"/>
    <w:rsid w:val="00D64472"/>
    <w:rsid w:val="00D64935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CE4"/>
    <w:rsid w:val="00D81E6F"/>
    <w:rsid w:val="00D833EE"/>
    <w:rsid w:val="00D8375C"/>
    <w:rsid w:val="00D83EB8"/>
    <w:rsid w:val="00D842C2"/>
    <w:rsid w:val="00D843BE"/>
    <w:rsid w:val="00D84A7D"/>
    <w:rsid w:val="00D853FD"/>
    <w:rsid w:val="00D85720"/>
    <w:rsid w:val="00D85866"/>
    <w:rsid w:val="00D86772"/>
    <w:rsid w:val="00D86940"/>
    <w:rsid w:val="00D86ED8"/>
    <w:rsid w:val="00D86F68"/>
    <w:rsid w:val="00D874DF"/>
    <w:rsid w:val="00D87DCB"/>
    <w:rsid w:val="00D90057"/>
    <w:rsid w:val="00D90FE5"/>
    <w:rsid w:val="00D912E5"/>
    <w:rsid w:val="00D91BED"/>
    <w:rsid w:val="00D91EAE"/>
    <w:rsid w:val="00D925F6"/>
    <w:rsid w:val="00D92700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229"/>
    <w:rsid w:val="00DA0E18"/>
    <w:rsid w:val="00DA1378"/>
    <w:rsid w:val="00DA2642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B0363"/>
    <w:rsid w:val="00DB0473"/>
    <w:rsid w:val="00DB08C6"/>
    <w:rsid w:val="00DB0955"/>
    <w:rsid w:val="00DB0CC8"/>
    <w:rsid w:val="00DB1971"/>
    <w:rsid w:val="00DB1D3F"/>
    <w:rsid w:val="00DB1D8E"/>
    <w:rsid w:val="00DB2C1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38E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1E8"/>
    <w:rsid w:val="00DE0D05"/>
    <w:rsid w:val="00DE0E24"/>
    <w:rsid w:val="00DE16D4"/>
    <w:rsid w:val="00DE1B2A"/>
    <w:rsid w:val="00DE1FBC"/>
    <w:rsid w:val="00DE1FC0"/>
    <w:rsid w:val="00DE22B5"/>
    <w:rsid w:val="00DE25C6"/>
    <w:rsid w:val="00DE26D0"/>
    <w:rsid w:val="00DE3669"/>
    <w:rsid w:val="00DE3890"/>
    <w:rsid w:val="00DE3C97"/>
    <w:rsid w:val="00DE3DBB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6D94"/>
    <w:rsid w:val="00DF70CE"/>
    <w:rsid w:val="00DF747F"/>
    <w:rsid w:val="00DF777C"/>
    <w:rsid w:val="00DF77C6"/>
    <w:rsid w:val="00DF7ED2"/>
    <w:rsid w:val="00E00A22"/>
    <w:rsid w:val="00E00AC0"/>
    <w:rsid w:val="00E03203"/>
    <w:rsid w:val="00E03EBD"/>
    <w:rsid w:val="00E043C0"/>
    <w:rsid w:val="00E04778"/>
    <w:rsid w:val="00E04F40"/>
    <w:rsid w:val="00E05017"/>
    <w:rsid w:val="00E053E3"/>
    <w:rsid w:val="00E0576C"/>
    <w:rsid w:val="00E05CAD"/>
    <w:rsid w:val="00E05E1C"/>
    <w:rsid w:val="00E06B86"/>
    <w:rsid w:val="00E07351"/>
    <w:rsid w:val="00E074BE"/>
    <w:rsid w:val="00E100B8"/>
    <w:rsid w:val="00E113D3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258"/>
    <w:rsid w:val="00E1650E"/>
    <w:rsid w:val="00E1683E"/>
    <w:rsid w:val="00E16A48"/>
    <w:rsid w:val="00E16D35"/>
    <w:rsid w:val="00E173C0"/>
    <w:rsid w:val="00E17BC3"/>
    <w:rsid w:val="00E212E9"/>
    <w:rsid w:val="00E214F9"/>
    <w:rsid w:val="00E21526"/>
    <w:rsid w:val="00E21B33"/>
    <w:rsid w:val="00E23506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DF1"/>
    <w:rsid w:val="00E31F13"/>
    <w:rsid w:val="00E31F2A"/>
    <w:rsid w:val="00E320F3"/>
    <w:rsid w:val="00E32470"/>
    <w:rsid w:val="00E32958"/>
    <w:rsid w:val="00E329BB"/>
    <w:rsid w:val="00E3388B"/>
    <w:rsid w:val="00E34118"/>
    <w:rsid w:val="00E34F76"/>
    <w:rsid w:val="00E35441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2B0D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6C5"/>
    <w:rsid w:val="00E479C9"/>
    <w:rsid w:val="00E500BA"/>
    <w:rsid w:val="00E5039C"/>
    <w:rsid w:val="00E506A0"/>
    <w:rsid w:val="00E508D4"/>
    <w:rsid w:val="00E50EB1"/>
    <w:rsid w:val="00E50FD5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F7B"/>
    <w:rsid w:val="00E6141A"/>
    <w:rsid w:val="00E61B79"/>
    <w:rsid w:val="00E62033"/>
    <w:rsid w:val="00E62369"/>
    <w:rsid w:val="00E626CB"/>
    <w:rsid w:val="00E630D7"/>
    <w:rsid w:val="00E63979"/>
    <w:rsid w:val="00E63D2A"/>
    <w:rsid w:val="00E640CC"/>
    <w:rsid w:val="00E65B52"/>
    <w:rsid w:val="00E66098"/>
    <w:rsid w:val="00E665CD"/>
    <w:rsid w:val="00E6686F"/>
    <w:rsid w:val="00E674C4"/>
    <w:rsid w:val="00E675D3"/>
    <w:rsid w:val="00E67B54"/>
    <w:rsid w:val="00E67C1A"/>
    <w:rsid w:val="00E70045"/>
    <w:rsid w:val="00E71846"/>
    <w:rsid w:val="00E71E56"/>
    <w:rsid w:val="00E723A7"/>
    <w:rsid w:val="00E729DE"/>
    <w:rsid w:val="00E7338E"/>
    <w:rsid w:val="00E73EAD"/>
    <w:rsid w:val="00E74212"/>
    <w:rsid w:val="00E744E6"/>
    <w:rsid w:val="00E748A8"/>
    <w:rsid w:val="00E74C89"/>
    <w:rsid w:val="00E74DCB"/>
    <w:rsid w:val="00E74FAF"/>
    <w:rsid w:val="00E74FD1"/>
    <w:rsid w:val="00E7679C"/>
    <w:rsid w:val="00E769F7"/>
    <w:rsid w:val="00E76A94"/>
    <w:rsid w:val="00E76CD5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042"/>
    <w:rsid w:val="00E8684F"/>
    <w:rsid w:val="00E8688E"/>
    <w:rsid w:val="00E86E48"/>
    <w:rsid w:val="00E87A05"/>
    <w:rsid w:val="00E905F6"/>
    <w:rsid w:val="00E9069B"/>
    <w:rsid w:val="00E916EF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10F"/>
    <w:rsid w:val="00E954EC"/>
    <w:rsid w:val="00E95610"/>
    <w:rsid w:val="00E9575B"/>
    <w:rsid w:val="00E95E3B"/>
    <w:rsid w:val="00E96745"/>
    <w:rsid w:val="00E9707C"/>
    <w:rsid w:val="00E97137"/>
    <w:rsid w:val="00E97ABD"/>
    <w:rsid w:val="00EA017E"/>
    <w:rsid w:val="00EA073A"/>
    <w:rsid w:val="00EA0FCF"/>
    <w:rsid w:val="00EA0FD3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5C02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DD0"/>
    <w:rsid w:val="00EB1FA9"/>
    <w:rsid w:val="00EB241D"/>
    <w:rsid w:val="00EB2D87"/>
    <w:rsid w:val="00EB2E14"/>
    <w:rsid w:val="00EB3511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88"/>
    <w:rsid w:val="00EC1E9A"/>
    <w:rsid w:val="00EC2192"/>
    <w:rsid w:val="00EC3FDE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E49"/>
    <w:rsid w:val="00EE1E51"/>
    <w:rsid w:val="00EE2643"/>
    <w:rsid w:val="00EE2891"/>
    <w:rsid w:val="00EE2B0F"/>
    <w:rsid w:val="00EE3229"/>
    <w:rsid w:val="00EE413F"/>
    <w:rsid w:val="00EE4732"/>
    <w:rsid w:val="00EE4EB1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B90"/>
    <w:rsid w:val="00EF2E2F"/>
    <w:rsid w:val="00EF36C6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9F9"/>
    <w:rsid w:val="00EF6E6D"/>
    <w:rsid w:val="00EF7502"/>
    <w:rsid w:val="00EF7638"/>
    <w:rsid w:val="00EF7FDF"/>
    <w:rsid w:val="00F00277"/>
    <w:rsid w:val="00F019DD"/>
    <w:rsid w:val="00F01C15"/>
    <w:rsid w:val="00F02218"/>
    <w:rsid w:val="00F0264D"/>
    <w:rsid w:val="00F02857"/>
    <w:rsid w:val="00F03232"/>
    <w:rsid w:val="00F036D7"/>
    <w:rsid w:val="00F04563"/>
    <w:rsid w:val="00F04843"/>
    <w:rsid w:val="00F0670C"/>
    <w:rsid w:val="00F06859"/>
    <w:rsid w:val="00F07253"/>
    <w:rsid w:val="00F073BA"/>
    <w:rsid w:val="00F0756C"/>
    <w:rsid w:val="00F07B59"/>
    <w:rsid w:val="00F10410"/>
    <w:rsid w:val="00F10E9A"/>
    <w:rsid w:val="00F113C1"/>
    <w:rsid w:val="00F1193E"/>
    <w:rsid w:val="00F11CCC"/>
    <w:rsid w:val="00F11E56"/>
    <w:rsid w:val="00F11EFC"/>
    <w:rsid w:val="00F12765"/>
    <w:rsid w:val="00F129F0"/>
    <w:rsid w:val="00F12B76"/>
    <w:rsid w:val="00F12F14"/>
    <w:rsid w:val="00F13763"/>
    <w:rsid w:val="00F14A1A"/>
    <w:rsid w:val="00F1504C"/>
    <w:rsid w:val="00F15435"/>
    <w:rsid w:val="00F15774"/>
    <w:rsid w:val="00F162CB"/>
    <w:rsid w:val="00F17208"/>
    <w:rsid w:val="00F174DB"/>
    <w:rsid w:val="00F17E89"/>
    <w:rsid w:val="00F2078F"/>
    <w:rsid w:val="00F21801"/>
    <w:rsid w:val="00F22353"/>
    <w:rsid w:val="00F23E98"/>
    <w:rsid w:val="00F23F38"/>
    <w:rsid w:val="00F24293"/>
    <w:rsid w:val="00F24AEE"/>
    <w:rsid w:val="00F24E08"/>
    <w:rsid w:val="00F26319"/>
    <w:rsid w:val="00F2637A"/>
    <w:rsid w:val="00F274EE"/>
    <w:rsid w:val="00F27AF8"/>
    <w:rsid w:val="00F27B11"/>
    <w:rsid w:val="00F27B45"/>
    <w:rsid w:val="00F27DFB"/>
    <w:rsid w:val="00F306D6"/>
    <w:rsid w:val="00F3146E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0B33"/>
    <w:rsid w:val="00F513AA"/>
    <w:rsid w:val="00F514B0"/>
    <w:rsid w:val="00F520BC"/>
    <w:rsid w:val="00F532E8"/>
    <w:rsid w:val="00F5351E"/>
    <w:rsid w:val="00F53C24"/>
    <w:rsid w:val="00F541DD"/>
    <w:rsid w:val="00F5433D"/>
    <w:rsid w:val="00F54E01"/>
    <w:rsid w:val="00F55466"/>
    <w:rsid w:val="00F55682"/>
    <w:rsid w:val="00F55C13"/>
    <w:rsid w:val="00F55CF6"/>
    <w:rsid w:val="00F55D4B"/>
    <w:rsid w:val="00F570E9"/>
    <w:rsid w:val="00F57D1E"/>
    <w:rsid w:val="00F60A52"/>
    <w:rsid w:val="00F6171B"/>
    <w:rsid w:val="00F61F82"/>
    <w:rsid w:val="00F6202E"/>
    <w:rsid w:val="00F622CE"/>
    <w:rsid w:val="00F625CD"/>
    <w:rsid w:val="00F6264A"/>
    <w:rsid w:val="00F62C49"/>
    <w:rsid w:val="00F62E87"/>
    <w:rsid w:val="00F62FA4"/>
    <w:rsid w:val="00F63549"/>
    <w:rsid w:val="00F647DE"/>
    <w:rsid w:val="00F64FCE"/>
    <w:rsid w:val="00F6586F"/>
    <w:rsid w:val="00F66123"/>
    <w:rsid w:val="00F665FA"/>
    <w:rsid w:val="00F66A34"/>
    <w:rsid w:val="00F7026B"/>
    <w:rsid w:val="00F7039A"/>
    <w:rsid w:val="00F70B4D"/>
    <w:rsid w:val="00F719CA"/>
    <w:rsid w:val="00F72BAF"/>
    <w:rsid w:val="00F73782"/>
    <w:rsid w:val="00F74453"/>
    <w:rsid w:val="00F744C7"/>
    <w:rsid w:val="00F747CF"/>
    <w:rsid w:val="00F74EB5"/>
    <w:rsid w:val="00F75338"/>
    <w:rsid w:val="00F76353"/>
    <w:rsid w:val="00F76C9A"/>
    <w:rsid w:val="00F77622"/>
    <w:rsid w:val="00F77EE6"/>
    <w:rsid w:val="00F803D4"/>
    <w:rsid w:val="00F80605"/>
    <w:rsid w:val="00F80A0F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434"/>
    <w:rsid w:val="00F86745"/>
    <w:rsid w:val="00F8680B"/>
    <w:rsid w:val="00F86818"/>
    <w:rsid w:val="00F86844"/>
    <w:rsid w:val="00F86A4B"/>
    <w:rsid w:val="00F871BB"/>
    <w:rsid w:val="00F8730F"/>
    <w:rsid w:val="00F8735D"/>
    <w:rsid w:val="00F87C0E"/>
    <w:rsid w:val="00F9063A"/>
    <w:rsid w:val="00F908C2"/>
    <w:rsid w:val="00F90A62"/>
    <w:rsid w:val="00F91321"/>
    <w:rsid w:val="00F92443"/>
    <w:rsid w:val="00F9339F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679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005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C797E"/>
    <w:rsid w:val="00FC7FF0"/>
    <w:rsid w:val="00FD0411"/>
    <w:rsid w:val="00FD053E"/>
    <w:rsid w:val="00FD06C1"/>
    <w:rsid w:val="00FD077B"/>
    <w:rsid w:val="00FD0A05"/>
    <w:rsid w:val="00FD175D"/>
    <w:rsid w:val="00FD1880"/>
    <w:rsid w:val="00FD21CB"/>
    <w:rsid w:val="00FD27CB"/>
    <w:rsid w:val="00FD3CFA"/>
    <w:rsid w:val="00FD3FE1"/>
    <w:rsid w:val="00FD4D36"/>
    <w:rsid w:val="00FD69BA"/>
    <w:rsid w:val="00FD6C26"/>
    <w:rsid w:val="00FD7526"/>
    <w:rsid w:val="00FD75E0"/>
    <w:rsid w:val="00FD7B34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8AD"/>
    <w:rsid w:val="00FE7B8E"/>
    <w:rsid w:val="00FE7C7C"/>
    <w:rsid w:val="00FF076B"/>
    <w:rsid w:val="00FF13B2"/>
    <w:rsid w:val="00FF16F2"/>
    <w:rsid w:val="00FF170E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A04A92"/>
  <w15:chartTrackingRefBased/>
  <w15:docId w15:val="{FC0CF28E-F21F-42AC-AB63-0A690C6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966C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966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66C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2"/>
      </w:numPr>
      <w:tabs>
        <w:tab w:val="left" w:pos="1440"/>
      </w:tabs>
      <w:spacing w:line="240" w:lineRule="auto"/>
    </w:pPr>
    <w:rPr>
      <w:rFonts w:ascii="Times" w:eastAsia="Batang" w:hAnsi="Times" w:cs="Times New Roman"/>
      <w:szCs w:val="20"/>
      <w:lang w:eastAsia="en-US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sz w:val="22"/>
      <w:lang w:eastAsia="en-US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eastAsia="MS Mincho" w:cs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E95610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character" w:customStyle="1" w:styleId="TACChar">
    <w:name w:val="TAC Char"/>
    <w:link w:val="TAC"/>
    <w:qFormat/>
    <w:locked/>
    <w:rsid w:val="00022EB3"/>
    <w:rPr>
      <w:rFonts w:ascii="Arial" w:eastAsiaTheme="minorEastAsia" w:hAnsi="Arial" w:cstheme="minorBidi"/>
      <w:sz w:val="18"/>
      <w:szCs w:val="22"/>
    </w:rPr>
  </w:style>
  <w:style w:type="character" w:customStyle="1" w:styleId="THChar">
    <w:name w:val="TH Char"/>
    <w:link w:val="TH"/>
    <w:qFormat/>
    <w:locked/>
    <w:rsid w:val="00A3466A"/>
    <w:rPr>
      <w:rFonts w:ascii="Arial" w:eastAsiaTheme="minorEastAsia" w:hAnsi="Arial" w:cstheme="minorBidi"/>
      <w:b/>
      <w:sz w:val="22"/>
      <w:szCs w:val="22"/>
    </w:rPr>
  </w:style>
  <w:style w:type="character" w:customStyle="1" w:styleId="TAHCar">
    <w:name w:val="TAH Car"/>
    <w:link w:val="TAH"/>
    <w:qFormat/>
    <w:locked/>
    <w:rsid w:val="00A3466A"/>
    <w:rPr>
      <w:rFonts w:ascii="Arial" w:eastAsiaTheme="minorEastAsia" w:hAnsi="Arial" w:cstheme="minorBidi"/>
      <w:b/>
      <w:sz w:val="18"/>
      <w:szCs w:val="22"/>
    </w:rPr>
  </w:style>
  <w:style w:type="paragraph" w:customStyle="1" w:styleId="Statement">
    <w:name w:val="Statement"/>
    <w:basedOn w:val="Normal"/>
    <w:rsid w:val="00781C4F"/>
    <w:pPr>
      <w:keepNext/>
      <w:spacing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Observation">
    <w:name w:val="Observation"/>
    <w:basedOn w:val="Normal"/>
    <w:qFormat/>
    <w:rsid w:val="00781C4F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link w:val="Heading4"/>
    <w:rsid w:val="004C1CBE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A70695"/>
    <w:rPr>
      <w:rFonts w:ascii="Times New Roman" w:hAnsi="Times New Roman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77EE6"/>
    <w:rPr>
      <w:rFonts w:ascii="Arial" w:hAnsi="Arial"/>
      <w:b/>
      <w:noProof/>
      <w:sz w:val="18"/>
      <w:lang w:eastAsia="en-US"/>
    </w:rPr>
  </w:style>
  <w:style w:type="paragraph" w:customStyle="1" w:styleId="LGTdoc">
    <w:name w:val="LGTdoc_본문"/>
    <w:basedOn w:val="Normal"/>
    <w:link w:val="LGTdocChar"/>
    <w:qFormat/>
    <w:rsid w:val="00453CE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53CE7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styleId="NormalWeb">
    <w:name w:val="Normal (Web)"/>
    <w:basedOn w:val="Normal"/>
    <w:uiPriority w:val="99"/>
    <w:unhideWhenUsed/>
    <w:rsid w:val="00F00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F00277"/>
    <w:rPr>
      <w:i/>
      <w:iCs/>
    </w:rPr>
  </w:style>
  <w:style w:type="character" w:styleId="Strong">
    <w:name w:val="Strong"/>
    <w:basedOn w:val="DefaultParagraphFont"/>
    <w:uiPriority w:val="22"/>
    <w:qFormat/>
    <w:rsid w:val="004B1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241">
          <w:marLeft w:val="547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3968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10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203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40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7623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4870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0387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7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6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5AIRPNAIUNRU-1830940522-7777</_dlc_DocId>
    <_dlc_DocIdUrl xmlns="71c5aaf6-e6ce-465b-b873-5148d2a4c105">
      <Url>https://nokia.sharepoint.com/sites/c5g/5gradio/_layouts/15/DocIdRedir.aspx?ID=5AIRPNAIUNRU-1830940522-7777</Url>
      <Description>5AIRPNAIUNRU-1830940522-7777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47F4B-F7A1-4193-BAA5-10F339252E37}"/>
</file>

<file path=customXml/itemProps3.xml><?xml version="1.0" encoding="utf-8"?>
<ds:datastoreItem xmlns:ds="http://schemas.openxmlformats.org/officeDocument/2006/customXml" ds:itemID="{9ABC279B-EBCF-426A-9CD1-F844E842889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1A10F86-0DCE-46AF-B10E-C8DD9F5669F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59BD111-DC84-4DC7-A754-7796DD093A00}"/>
</file>

<file path=customXml/itemProps7.xml><?xml version="1.0" encoding="utf-8"?>
<ds:datastoreItem xmlns:ds="http://schemas.openxmlformats.org/officeDocument/2006/customXml" ds:itemID="{2267B862-9600-44F4-9A16-883811ACA8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973</Words>
  <Characters>5549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Tan, Jun (Nokia - US/Naperville)</cp:lastModifiedBy>
  <cp:revision>21</cp:revision>
  <dcterms:created xsi:type="dcterms:W3CDTF">2020-02-12T05:11:00Z</dcterms:created>
  <dcterms:modified xsi:type="dcterms:W3CDTF">2020-05-15T05:12:00Z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TaxKeyword">
    <vt:lpwstr/>
  </property>
  <property fmtid="{D5CDD505-2E9C-101B-9397-08002B2CF9AE}" pid="4" name="_dlc_DocIdItemGuid">
    <vt:lpwstr>758de14b-48b6-46ca-966d-6edceb532031</vt:lpwstr>
  </property>
</Properties>
</file>