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4F06" w14:textId="77777777" w:rsidR="00107338" w:rsidRPr="0018481A" w:rsidRDefault="00107338" w:rsidP="00205467">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,Sanechips</w:t>
            </w:r>
          </w:p>
        </w:tc>
        <w:tc>
          <w:tcPr>
            <w:tcW w:w="7603" w:type="dxa"/>
          </w:tcPr>
          <w:p w14:paraId="433BFC22"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bookmarkStart w:id="0" w:name="_GoBack"/>
            <w:bookmarkEnd w:id="0"/>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77777777" w:rsidR="00205467" w:rsidRPr="00590E43" w:rsidRDefault="00205467" w:rsidP="004A67F1">
            <w:pPr>
              <w:widowControl/>
              <w:wordWrap/>
              <w:rPr>
                <w:rFonts w:ascii="Calibri" w:hAnsi="Calibri" w:cs="Calibri"/>
                <w:sz w:val="22"/>
              </w:rPr>
            </w:pPr>
          </w:p>
        </w:tc>
        <w:tc>
          <w:tcPr>
            <w:tcW w:w="7603" w:type="dxa"/>
          </w:tcPr>
          <w:p w14:paraId="10DC74A9" w14:textId="77777777" w:rsidR="00205467" w:rsidRPr="00590E43" w:rsidRDefault="00205467" w:rsidP="004A67F1">
            <w:pPr>
              <w:widowControl/>
              <w:wordWrap/>
              <w:rPr>
                <w:rFonts w:ascii="Calibri" w:hAnsi="Calibri" w:cs="Calibri"/>
                <w:sz w:val="22"/>
              </w:rPr>
            </w:pPr>
          </w:p>
        </w:tc>
      </w:tr>
      <w:tr w:rsidR="00205467" w:rsidRPr="00590E43" w14:paraId="53125BD6" w14:textId="77777777" w:rsidTr="00D6289A">
        <w:tc>
          <w:tcPr>
            <w:tcW w:w="1413" w:type="dxa"/>
          </w:tcPr>
          <w:p w14:paraId="2A609EDF" w14:textId="77777777" w:rsidR="00205467" w:rsidRPr="00590E43" w:rsidRDefault="00205467" w:rsidP="004A67F1">
            <w:pPr>
              <w:widowControl/>
              <w:wordWrap/>
              <w:rPr>
                <w:rFonts w:ascii="Calibri" w:hAnsi="Calibri" w:cs="Calibri"/>
                <w:sz w:val="22"/>
              </w:rPr>
            </w:pPr>
          </w:p>
        </w:tc>
        <w:tc>
          <w:tcPr>
            <w:tcW w:w="7603" w:type="dxa"/>
          </w:tcPr>
          <w:p w14:paraId="57BB9A11" w14:textId="77777777" w:rsidR="00205467" w:rsidRPr="00590E43" w:rsidRDefault="00205467" w:rsidP="004A67F1">
            <w:pPr>
              <w:widowControl/>
              <w:wordWrap/>
              <w:rPr>
                <w:rFonts w:ascii="Calibri" w:hAnsi="Calibri" w:cs="Calibri"/>
                <w:sz w:val="22"/>
              </w:rPr>
            </w:pPr>
          </w:p>
        </w:tc>
      </w:tr>
    </w:tbl>
    <w:p w14:paraId="0259FC89" w14:textId="77777777" w:rsidR="00107338" w:rsidRDefault="00107338" w:rsidP="003C40C8">
      <w:pPr>
        <w:wordWrap/>
        <w:rPr>
          <w:rFonts w:ascii="Calibri" w:eastAsia="Malgun Gothic"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60325B35" w14:textId="77777777" w:rsidTr="00D6289A">
        <w:tc>
          <w:tcPr>
            <w:tcW w:w="1226"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D6289A">
        <w:tc>
          <w:tcPr>
            <w:tcW w:w="1226"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23EE2012" w14:textId="77777777"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554F0F50" w14:textId="77777777" w:rsidTr="00D6289A">
        <w:tc>
          <w:tcPr>
            <w:tcW w:w="1226" w:type="dxa"/>
          </w:tcPr>
          <w:p w14:paraId="5C67C53C"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xml:space="preserve">, </w:t>
            </w:r>
            <w:r w:rsidR="00302DBB">
              <w:rPr>
                <w:rFonts w:ascii="Calibri" w:eastAsia="SimSun" w:hAnsi="Calibri" w:cs="Calibri"/>
                <w:sz w:val="22"/>
                <w:lang w:eastAsia="zh-CN"/>
              </w:rPr>
              <w:lastRenderedPageBreak/>
              <w:t>HiSilicon</w:t>
            </w:r>
          </w:p>
        </w:tc>
        <w:tc>
          <w:tcPr>
            <w:tcW w:w="1321"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lastRenderedPageBreak/>
              <w:t xml:space="preserve">Option 2 + </w:t>
            </w:r>
            <w:r>
              <w:rPr>
                <w:rFonts w:ascii="Calibri" w:hAnsi="Calibri" w:cs="Calibri"/>
                <w:sz w:val="22"/>
              </w:rPr>
              <w:lastRenderedPageBreak/>
              <w:t>Option 3</w:t>
            </w:r>
          </w:p>
        </w:tc>
        <w:tc>
          <w:tcPr>
            <w:tcW w:w="6469"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lastRenderedPageBreak/>
              <w:t xml:space="preserve">We think </w:t>
            </w:r>
            <w:r>
              <w:rPr>
                <w:rFonts w:ascii="Calibri" w:hAnsi="Calibri" w:cs="Calibri"/>
                <w:sz w:val="22"/>
              </w:rPr>
              <w:t xml:space="preserve">one latency bound or a list of latency bounds can be </w:t>
            </w:r>
            <w:r>
              <w:rPr>
                <w:rFonts w:ascii="Calibri" w:hAnsi="Calibri" w:cs="Calibri"/>
                <w:sz w:val="22"/>
              </w:rPr>
              <w:lastRenderedPageBreak/>
              <w:t>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D6289A">
        <w:tc>
          <w:tcPr>
            <w:tcW w:w="1226"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lastRenderedPageBreak/>
              <w:t>Apple</w:t>
            </w:r>
          </w:p>
        </w:tc>
        <w:tc>
          <w:tcPr>
            <w:tcW w:w="1321"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14:paraId="3B0D4A77"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QoS. The explicit SCI indication increases the L1 signaling overhead.   </w:t>
            </w:r>
          </w:p>
        </w:tc>
      </w:tr>
      <w:tr w:rsidR="00205467" w:rsidRPr="00590E43" w14:paraId="2C0C2C83" w14:textId="77777777" w:rsidTr="00D6289A">
        <w:tc>
          <w:tcPr>
            <w:tcW w:w="1226" w:type="dxa"/>
          </w:tcPr>
          <w:p w14:paraId="6465E68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21" w:type="dxa"/>
          </w:tcPr>
          <w:p w14:paraId="344A7E0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8D26F7F"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FFS whether it is a per resource pool configuration</w:t>
            </w:r>
          </w:p>
        </w:tc>
      </w:tr>
      <w:tr w:rsidR="00205467" w:rsidRPr="00590E43" w14:paraId="1EDD141B" w14:textId="77777777" w:rsidTr="00D6289A">
        <w:tc>
          <w:tcPr>
            <w:tcW w:w="1226"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469" w:type="dxa"/>
          </w:tcPr>
          <w:p w14:paraId="292C2D92" w14:textId="43D8959C"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UEs to tune the latency bound according to channel coherence times.</w:t>
            </w:r>
          </w:p>
        </w:tc>
      </w:tr>
      <w:tr w:rsidR="00205467" w:rsidRPr="00590E43" w14:paraId="5E53967F" w14:textId="77777777" w:rsidTr="00D6289A">
        <w:tc>
          <w:tcPr>
            <w:tcW w:w="1226" w:type="dxa"/>
          </w:tcPr>
          <w:p w14:paraId="22591006" w14:textId="77777777" w:rsidR="00205467" w:rsidRPr="00590E43" w:rsidRDefault="00205467" w:rsidP="004A67F1">
            <w:pPr>
              <w:widowControl/>
              <w:wordWrap/>
              <w:rPr>
                <w:rFonts w:ascii="Calibri" w:hAnsi="Calibri" w:cs="Calibri"/>
                <w:sz w:val="22"/>
              </w:rPr>
            </w:pPr>
          </w:p>
        </w:tc>
        <w:tc>
          <w:tcPr>
            <w:tcW w:w="1321" w:type="dxa"/>
          </w:tcPr>
          <w:p w14:paraId="4DC88335" w14:textId="77777777" w:rsidR="00205467" w:rsidRPr="00590E43" w:rsidRDefault="00205467" w:rsidP="004A67F1">
            <w:pPr>
              <w:widowControl/>
              <w:wordWrap/>
              <w:rPr>
                <w:rFonts w:ascii="Calibri" w:hAnsi="Calibri" w:cs="Calibri"/>
                <w:sz w:val="22"/>
              </w:rPr>
            </w:pPr>
          </w:p>
        </w:tc>
        <w:tc>
          <w:tcPr>
            <w:tcW w:w="6469" w:type="dxa"/>
          </w:tcPr>
          <w:p w14:paraId="205E579B" w14:textId="77777777" w:rsidR="00205467" w:rsidRPr="00590E43" w:rsidRDefault="00205467" w:rsidP="004A67F1">
            <w:pPr>
              <w:widowControl/>
              <w:wordWrap/>
              <w:rPr>
                <w:rFonts w:ascii="Calibri" w:hAnsi="Calibri" w:cs="Calibri"/>
                <w:sz w:val="22"/>
              </w:rPr>
            </w:pPr>
          </w:p>
        </w:tc>
      </w:tr>
      <w:tr w:rsidR="00205467" w:rsidRPr="00590E43" w14:paraId="5129CE52" w14:textId="77777777" w:rsidTr="00D6289A">
        <w:tc>
          <w:tcPr>
            <w:tcW w:w="1226" w:type="dxa"/>
          </w:tcPr>
          <w:p w14:paraId="47C16106" w14:textId="77777777" w:rsidR="00205467" w:rsidRPr="00590E43" w:rsidRDefault="00205467" w:rsidP="004A67F1">
            <w:pPr>
              <w:widowControl/>
              <w:wordWrap/>
              <w:rPr>
                <w:rFonts w:ascii="Calibri" w:hAnsi="Calibri" w:cs="Calibri"/>
                <w:sz w:val="22"/>
              </w:rPr>
            </w:pPr>
          </w:p>
        </w:tc>
        <w:tc>
          <w:tcPr>
            <w:tcW w:w="1321" w:type="dxa"/>
          </w:tcPr>
          <w:p w14:paraId="60B409AE" w14:textId="77777777" w:rsidR="00205467" w:rsidRPr="00590E43" w:rsidRDefault="00205467" w:rsidP="004A67F1">
            <w:pPr>
              <w:widowControl/>
              <w:wordWrap/>
              <w:rPr>
                <w:rFonts w:ascii="Calibri" w:hAnsi="Calibri" w:cs="Calibri"/>
                <w:sz w:val="22"/>
              </w:rPr>
            </w:pPr>
          </w:p>
        </w:tc>
        <w:tc>
          <w:tcPr>
            <w:tcW w:w="6469" w:type="dxa"/>
          </w:tcPr>
          <w:p w14:paraId="75E444A1" w14:textId="77777777" w:rsidR="00205467" w:rsidRPr="00590E43" w:rsidRDefault="00205467" w:rsidP="004A67F1">
            <w:pPr>
              <w:widowControl/>
              <w:wordWrap/>
              <w:rPr>
                <w:rFonts w:ascii="Calibri" w:hAnsi="Calibri" w:cs="Calibri"/>
                <w:sz w:val="22"/>
              </w:rPr>
            </w:pPr>
          </w:p>
        </w:tc>
      </w:tr>
    </w:tbl>
    <w:p w14:paraId="4BDD071D" w14:textId="77777777" w:rsidR="00107338" w:rsidRDefault="00107338" w:rsidP="003C40C8">
      <w:pPr>
        <w:wordWrap/>
        <w:rPr>
          <w:rFonts w:ascii="Calibri" w:eastAsia="Malgun Gothic"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226"/>
        <w:gridCol w:w="1321"/>
        <w:gridCol w:w="6469"/>
      </w:tblGrid>
      <w:tr w:rsidR="0029261C" w:rsidRPr="00590E43" w14:paraId="4EF54890" w14:textId="77777777" w:rsidTr="00D6289A">
        <w:tc>
          <w:tcPr>
            <w:tcW w:w="1226"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D6289A">
        <w:tc>
          <w:tcPr>
            <w:tcW w:w="1226"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6010830E"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14:paraId="74808A72"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0B464E43" w14:textId="77777777" w:rsidTr="00D6289A">
        <w:tc>
          <w:tcPr>
            <w:tcW w:w="1226" w:type="dxa"/>
          </w:tcPr>
          <w:p w14:paraId="4154B644"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21" w:type="dxa"/>
          </w:tcPr>
          <w:p w14:paraId="69E12685"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469" w:type="dxa"/>
          </w:tcPr>
          <w:p w14:paraId="7D8FA8A9" w14:textId="77777777"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D6289A">
        <w:tc>
          <w:tcPr>
            <w:tcW w:w="1226"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D6289A">
        <w:tc>
          <w:tcPr>
            <w:tcW w:w="1226" w:type="dxa"/>
          </w:tcPr>
          <w:p w14:paraId="43476FA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21" w:type="dxa"/>
          </w:tcPr>
          <w:p w14:paraId="2693F19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A</w:t>
            </w:r>
          </w:p>
        </w:tc>
        <w:tc>
          <w:tcPr>
            <w:tcW w:w="6469"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D6289A">
        <w:tc>
          <w:tcPr>
            <w:tcW w:w="1226"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469"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D6289A">
        <w:tc>
          <w:tcPr>
            <w:tcW w:w="1226" w:type="dxa"/>
          </w:tcPr>
          <w:p w14:paraId="624136FB" w14:textId="77777777" w:rsidR="00205467" w:rsidRPr="00590E43" w:rsidRDefault="00205467" w:rsidP="004A67F1">
            <w:pPr>
              <w:widowControl/>
              <w:wordWrap/>
              <w:rPr>
                <w:rFonts w:ascii="Calibri" w:hAnsi="Calibri" w:cs="Calibri"/>
                <w:sz w:val="22"/>
              </w:rPr>
            </w:pPr>
          </w:p>
        </w:tc>
        <w:tc>
          <w:tcPr>
            <w:tcW w:w="1321" w:type="dxa"/>
          </w:tcPr>
          <w:p w14:paraId="7AE72E45" w14:textId="77777777" w:rsidR="00205467" w:rsidRPr="00590E43" w:rsidRDefault="00205467" w:rsidP="004A67F1">
            <w:pPr>
              <w:widowControl/>
              <w:wordWrap/>
              <w:rPr>
                <w:rFonts w:ascii="Calibri" w:hAnsi="Calibri" w:cs="Calibri"/>
                <w:sz w:val="22"/>
              </w:rPr>
            </w:pPr>
          </w:p>
        </w:tc>
        <w:tc>
          <w:tcPr>
            <w:tcW w:w="6469"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D6289A">
        <w:tc>
          <w:tcPr>
            <w:tcW w:w="1226" w:type="dxa"/>
          </w:tcPr>
          <w:p w14:paraId="3887C8EC" w14:textId="77777777" w:rsidR="00205467" w:rsidRPr="00590E43" w:rsidRDefault="00205467" w:rsidP="004A67F1">
            <w:pPr>
              <w:widowControl/>
              <w:wordWrap/>
              <w:rPr>
                <w:rFonts w:ascii="Calibri" w:hAnsi="Calibri" w:cs="Calibri"/>
                <w:sz w:val="22"/>
              </w:rPr>
            </w:pPr>
          </w:p>
        </w:tc>
        <w:tc>
          <w:tcPr>
            <w:tcW w:w="1321" w:type="dxa"/>
          </w:tcPr>
          <w:p w14:paraId="4C33CFD7" w14:textId="77777777" w:rsidR="00205467" w:rsidRPr="00590E43" w:rsidRDefault="00205467" w:rsidP="004A67F1">
            <w:pPr>
              <w:widowControl/>
              <w:wordWrap/>
              <w:rPr>
                <w:rFonts w:ascii="Calibri" w:hAnsi="Calibri" w:cs="Calibri"/>
                <w:sz w:val="22"/>
              </w:rPr>
            </w:pPr>
          </w:p>
        </w:tc>
        <w:tc>
          <w:tcPr>
            <w:tcW w:w="6469" w:type="dxa"/>
          </w:tcPr>
          <w:p w14:paraId="7AB9373B" w14:textId="77777777" w:rsidR="00205467" w:rsidRPr="00590E43" w:rsidRDefault="00205467" w:rsidP="004A67F1">
            <w:pPr>
              <w:widowControl/>
              <w:wordWrap/>
              <w:rPr>
                <w:rFonts w:ascii="Calibri" w:hAnsi="Calibri" w:cs="Calibri"/>
                <w:sz w:val="22"/>
              </w:rPr>
            </w:pPr>
          </w:p>
        </w:tc>
      </w:tr>
    </w:tbl>
    <w:p w14:paraId="4F6AA6F7" w14:textId="77777777" w:rsidR="00107338" w:rsidRDefault="00107338"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4589CBC5" w14:textId="77777777"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525B30D6" w14:textId="77777777"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xml:space="preserve">, </w:t>
            </w:r>
            <w:r w:rsidR="00302DBB">
              <w:rPr>
                <w:rFonts w:ascii="Calibri" w:eastAsia="SimSun" w:hAnsi="Calibri" w:cs="Calibri"/>
                <w:sz w:val="22"/>
                <w:lang w:eastAsia="zh-CN"/>
              </w:rPr>
              <w:lastRenderedPageBreak/>
              <w:t>HiSilicon</w:t>
            </w:r>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lastRenderedPageBreak/>
              <w:t>N</w:t>
            </w:r>
            <w:r>
              <w:rPr>
                <w:rFonts w:ascii="Calibri" w:eastAsia="SimSun" w:hAnsi="Calibri" w:cs="Calibri"/>
                <w:sz w:val="22"/>
                <w:lang w:eastAsia="zh-CN"/>
              </w:rPr>
              <w:t xml:space="preserve">o. We think the TX UE should not trigger another CSI procedure before CSI report </w:t>
            </w:r>
            <w:r>
              <w:rPr>
                <w:rFonts w:ascii="Calibri" w:eastAsia="SimSun" w:hAnsi="Calibri" w:cs="Calibri"/>
                <w:sz w:val="22"/>
                <w:lang w:eastAsia="zh-CN"/>
              </w:rPr>
              <w:lastRenderedPageBreak/>
              <w:t>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lastRenderedPageBreak/>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7603" w:type="dxa"/>
          </w:tcPr>
          <w:p w14:paraId="4924F038"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77777777" w:rsidR="00205467" w:rsidRPr="00590E43" w:rsidRDefault="00205467" w:rsidP="004A67F1">
            <w:pPr>
              <w:widowControl/>
              <w:wordWrap/>
              <w:rPr>
                <w:rFonts w:ascii="Calibri" w:hAnsi="Calibri" w:cs="Calibri"/>
                <w:sz w:val="22"/>
              </w:rPr>
            </w:pPr>
          </w:p>
        </w:tc>
        <w:tc>
          <w:tcPr>
            <w:tcW w:w="7603" w:type="dxa"/>
          </w:tcPr>
          <w:p w14:paraId="54E42E22" w14:textId="77777777" w:rsidR="00205467" w:rsidRPr="00590E43" w:rsidRDefault="00205467" w:rsidP="004A67F1">
            <w:pPr>
              <w:widowControl/>
              <w:wordWrap/>
              <w:rPr>
                <w:rFonts w:ascii="Calibri" w:hAnsi="Calibri" w:cs="Calibri"/>
                <w:sz w:val="22"/>
              </w:rPr>
            </w:pPr>
          </w:p>
        </w:tc>
      </w:tr>
      <w:tr w:rsidR="00205467" w:rsidRPr="00590E43" w14:paraId="5AC447B1" w14:textId="77777777" w:rsidTr="00D6289A">
        <w:tc>
          <w:tcPr>
            <w:tcW w:w="1413" w:type="dxa"/>
          </w:tcPr>
          <w:p w14:paraId="095E3495" w14:textId="77777777" w:rsidR="00205467" w:rsidRPr="00590E43" w:rsidRDefault="00205467" w:rsidP="004A67F1">
            <w:pPr>
              <w:widowControl/>
              <w:wordWrap/>
              <w:rPr>
                <w:rFonts w:ascii="Calibri" w:hAnsi="Calibri" w:cs="Calibri"/>
                <w:sz w:val="22"/>
              </w:rPr>
            </w:pPr>
          </w:p>
        </w:tc>
        <w:tc>
          <w:tcPr>
            <w:tcW w:w="7603" w:type="dxa"/>
          </w:tcPr>
          <w:p w14:paraId="7E13DAF8" w14:textId="77777777" w:rsidR="00205467" w:rsidRPr="00590E43" w:rsidRDefault="00205467" w:rsidP="004A67F1">
            <w:pPr>
              <w:widowControl/>
              <w:wordWrap/>
              <w:rPr>
                <w:rFonts w:ascii="Calibri" w:hAnsi="Calibri" w:cs="Calibri"/>
                <w:sz w:val="22"/>
              </w:rPr>
            </w:pPr>
          </w:p>
        </w:tc>
      </w:tr>
    </w:tbl>
    <w:p w14:paraId="36FF24D9" w14:textId="77777777" w:rsidR="00107338" w:rsidRDefault="00107338"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68D5A115" w14:textId="77777777" w:rsidTr="00D6289A">
        <w:tc>
          <w:tcPr>
            <w:tcW w:w="1413" w:type="dxa"/>
          </w:tcPr>
          <w:p w14:paraId="765A21F3" w14:textId="77777777" w:rsidR="0029261C" w:rsidRPr="00590E43" w:rsidRDefault="0029261C" w:rsidP="003C40C8">
            <w:pPr>
              <w:widowControl/>
              <w:wordWrap/>
              <w:rPr>
                <w:rFonts w:ascii="Calibri" w:hAnsi="Calibri" w:cs="Calibri"/>
                <w:sz w:val="22"/>
              </w:rPr>
            </w:pPr>
          </w:p>
        </w:tc>
        <w:tc>
          <w:tcPr>
            <w:tcW w:w="7603" w:type="dxa"/>
          </w:tcPr>
          <w:p w14:paraId="7AD56D78" w14:textId="77777777" w:rsidR="0029261C" w:rsidRPr="00590E43" w:rsidRDefault="0029261C" w:rsidP="003C40C8">
            <w:pPr>
              <w:widowControl/>
              <w:wordWrap/>
              <w:rPr>
                <w:rFonts w:ascii="Calibri" w:hAnsi="Calibri" w:cs="Calibri"/>
                <w:sz w:val="22"/>
              </w:rPr>
            </w:pPr>
          </w:p>
        </w:tc>
      </w:tr>
      <w:tr w:rsidR="0029261C" w:rsidRPr="00590E43" w14:paraId="7DE64EBA" w14:textId="77777777" w:rsidTr="00D6289A">
        <w:tc>
          <w:tcPr>
            <w:tcW w:w="1413" w:type="dxa"/>
          </w:tcPr>
          <w:p w14:paraId="669192A5" w14:textId="77777777" w:rsidR="0029261C" w:rsidRPr="00590E43" w:rsidRDefault="0029261C" w:rsidP="003C40C8">
            <w:pPr>
              <w:widowControl/>
              <w:wordWrap/>
              <w:rPr>
                <w:rFonts w:ascii="Calibri" w:hAnsi="Calibri" w:cs="Calibri"/>
                <w:sz w:val="22"/>
              </w:rPr>
            </w:pPr>
          </w:p>
        </w:tc>
        <w:tc>
          <w:tcPr>
            <w:tcW w:w="7603" w:type="dxa"/>
          </w:tcPr>
          <w:p w14:paraId="79B3B2FB" w14:textId="77777777" w:rsidR="0029261C" w:rsidRPr="00590E43" w:rsidRDefault="0029261C" w:rsidP="003C40C8">
            <w:pPr>
              <w:widowControl/>
              <w:wordWrap/>
              <w:rPr>
                <w:rFonts w:ascii="Calibri" w:hAnsi="Calibri" w:cs="Calibri"/>
                <w:sz w:val="22"/>
              </w:rPr>
            </w:pPr>
          </w:p>
        </w:tc>
      </w:tr>
      <w:tr w:rsidR="0029261C" w:rsidRPr="00590E43" w14:paraId="5F8AF62A" w14:textId="77777777" w:rsidTr="00D6289A">
        <w:tc>
          <w:tcPr>
            <w:tcW w:w="1413" w:type="dxa"/>
          </w:tcPr>
          <w:p w14:paraId="0767260B" w14:textId="77777777" w:rsidR="0029261C" w:rsidRPr="00590E43" w:rsidRDefault="0029261C" w:rsidP="003C40C8">
            <w:pPr>
              <w:widowControl/>
              <w:wordWrap/>
              <w:rPr>
                <w:rFonts w:ascii="Calibri" w:hAnsi="Calibri" w:cs="Calibri"/>
                <w:sz w:val="22"/>
              </w:rPr>
            </w:pPr>
          </w:p>
        </w:tc>
        <w:tc>
          <w:tcPr>
            <w:tcW w:w="7603" w:type="dxa"/>
          </w:tcPr>
          <w:p w14:paraId="1B2B19D6" w14:textId="77777777" w:rsidR="0029261C" w:rsidRPr="00590E43" w:rsidRDefault="0029261C" w:rsidP="003C40C8">
            <w:pPr>
              <w:widowControl/>
              <w:wordWrap/>
              <w:rPr>
                <w:rFonts w:ascii="Calibri" w:hAnsi="Calibri" w:cs="Calibri"/>
                <w:sz w:val="22"/>
              </w:rPr>
            </w:pPr>
          </w:p>
        </w:tc>
      </w:tr>
      <w:tr w:rsidR="0029261C" w:rsidRPr="00590E43" w14:paraId="78B81A79" w14:textId="77777777" w:rsidTr="00D6289A">
        <w:tc>
          <w:tcPr>
            <w:tcW w:w="1413" w:type="dxa"/>
          </w:tcPr>
          <w:p w14:paraId="711297C6" w14:textId="77777777" w:rsidR="0029261C" w:rsidRPr="00590E43" w:rsidRDefault="0029261C" w:rsidP="003C40C8">
            <w:pPr>
              <w:widowControl/>
              <w:wordWrap/>
              <w:rPr>
                <w:rFonts w:ascii="Calibri" w:hAnsi="Calibri" w:cs="Calibri"/>
                <w:sz w:val="22"/>
              </w:rPr>
            </w:pPr>
          </w:p>
        </w:tc>
        <w:tc>
          <w:tcPr>
            <w:tcW w:w="7603" w:type="dxa"/>
          </w:tcPr>
          <w:p w14:paraId="7155840F" w14:textId="77777777" w:rsidR="0029261C" w:rsidRPr="00590E43" w:rsidRDefault="0029261C" w:rsidP="003C40C8">
            <w:pPr>
              <w:widowControl/>
              <w:wordWrap/>
              <w:rPr>
                <w:rFonts w:ascii="Calibri" w:hAnsi="Calibri" w:cs="Calibri"/>
                <w:sz w:val="22"/>
              </w:rPr>
            </w:pPr>
          </w:p>
        </w:tc>
      </w:tr>
      <w:tr w:rsidR="0029261C" w:rsidRPr="00590E43" w14:paraId="1AE5BB7F" w14:textId="77777777" w:rsidTr="00D6289A">
        <w:tc>
          <w:tcPr>
            <w:tcW w:w="1413" w:type="dxa"/>
          </w:tcPr>
          <w:p w14:paraId="49DC8ADE" w14:textId="77777777" w:rsidR="0029261C" w:rsidRPr="00590E43" w:rsidRDefault="0029261C" w:rsidP="003C40C8">
            <w:pPr>
              <w:widowControl/>
              <w:wordWrap/>
              <w:rPr>
                <w:rFonts w:ascii="Calibri" w:hAnsi="Calibri" w:cs="Calibri"/>
                <w:sz w:val="22"/>
              </w:rPr>
            </w:pPr>
          </w:p>
        </w:tc>
        <w:tc>
          <w:tcPr>
            <w:tcW w:w="7603" w:type="dxa"/>
          </w:tcPr>
          <w:p w14:paraId="2CC84AAE" w14:textId="77777777" w:rsidR="0029261C" w:rsidRPr="00590E43" w:rsidRDefault="0029261C" w:rsidP="003C40C8">
            <w:pPr>
              <w:widowControl/>
              <w:wordWrap/>
              <w:rPr>
                <w:rFonts w:ascii="Calibri" w:hAnsi="Calibri" w:cs="Calibri"/>
                <w:sz w:val="22"/>
              </w:rPr>
            </w:pPr>
          </w:p>
        </w:tc>
      </w:tr>
      <w:tr w:rsidR="0029261C" w:rsidRPr="00590E43" w14:paraId="4D55A9EE" w14:textId="77777777" w:rsidTr="00D6289A">
        <w:tc>
          <w:tcPr>
            <w:tcW w:w="1413" w:type="dxa"/>
          </w:tcPr>
          <w:p w14:paraId="7A56B925" w14:textId="77777777" w:rsidR="0029261C" w:rsidRPr="00590E43" w:rsidRDefault="0029261C" w:rsidP="003C40C8">
            <w:pPr>
              <w:widowControl/>
              <w:wordWrap/>
              <w:rPr>
                <w:rFonts w:ascii="Calibri" w:hAnsi="Calibri" w:cs="Calibri"/>
                <w:sz w:val="22"/>
              </w:rPr>
            </w:pPr>
          </w:p>
        </w:tc>
        <w:tc>
          <w:tcPr>
            <w:tcW w:w="7603" w:type="dxa"/>
          </w:tcPr>
          <w:p w14:paraId="6C09C19E" w14:textId="77777777" w:rsidR="0029261C" w:rsidRPr="00590E43" w:rsidRDefault="0029261C" w:rsidP="003C40C8">
            <w:pPr>
              <w:widowControl/>
              <w:wordWrap/>
              <w:rPr>
                <w:rFonts w:ascii="Calibri" w:hAnsi="Calibri" w:cs="Calibri"/>
                <w:sz w:val="22"/>
              </w:rPr>
            </w:pPr>
          </w:p>
        </w:tc>
      </w:tr>
    </w:tbl>
    <w:p w14:paraId="6A650013" w14:textId="77777777" w:rsidR="0029261C" w:rsidRDefault="0029261C" w:rsidP="003C40C8">
      <w:pPr>
        <w:widowControl/>
        <w:wordWrap/>
        <w:rPr>
          <w:rFonts w:ascii="Calibri" w:hAnsi="Calibri" w:cs="Calibri"/>
          <w:sz w:val="22"/>
        </w:rPr>
      </w:pPr>
    </w:p>
    <w:sectPr w:rsidR="0029261C"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7EC94" w14:textId="77777777" w:rsidR="00810F6A" w:rsidRDefault="00810F6A" w:rsidP="00590E43">
      <w:r>
        <w:separator/>
      </w:r>
    </w:p>
  </w:endnote>
  <w:endnote w:type="continuationSeparator" w:id="0">
    <w:p w14:paraId="30317110" w14:textId="77777777" w:rsidR="00810F6A" w:rsidRDefault="00810F6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C1DB7" w14:textId="77777777" w:rsidR="00810F6A" w:rsidRDefault="00810F6A" w:rsidP="00590E43">
      <w:r>
        <w:separator/>
      </w:r>
    </w:p>
  </w:footnote>
  <w:footnote w:type="continuationSeparator" w:id="0">
    <w:p w14:paraId="43AC1EF2" w14:textId="77777777" w:rsidR="00810F6A" w:rsidRDefault="00810F6A"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51D5"/>
    <w:rsid w:val="00066EC5"/>
    <w:rsid w:val="000A51CD"/>
    <w:rsid w:val="00107338"/>
    <w:rsid w:val="001127C3"/>
    <w:rsid w:val="00144DBD"/>
    <w:rsid w:val="001A4CFF"/>
    <w:rsid w:val="001D01B9"/>
    <w:rsid w:val="001E795D"/>
    <w:rsid w:val="00205467"/>
    <w:rsid w:val="002429AB"/>
    <w:rsid w:val="00257D78"/>
    <w:rsid w:val="0029261C"/>
    <w:rsid w:val="002B5263"/>
    <w:rsid w:val="002D668C"/>
    <w:rsid w:val="002E2C00"/>
    <w:rsid w:val="002F4C23"/>
    <w:rsid w:val="00302DBB"/>
    <w:rsid w:val="003A51D5"/>
    <w:rsid w:val="003C40C8"/>
    <w:rsid w:val="003E40BB"/>
    <w:rsid w:val="00404206"/>
    <w:rsid w:val="00485278"/>
    <w:rsid w:val="004A67F1"/>
    <w:rsid w:val="004C25E5"/>
    <w:rsid w:val="00590E43"/>
    <w:rsid w:val="00670FE7"/>
    <w:rsid w:val="006A7360"/>
    <w:rsid w:val="006C490E"/>
    <w:rsid w:val="00733B65"/>
    <w:rsid w:val="00810F6A"/>
    <w:rsid w:val="0089056F"/>
    <w:rsid w:val="008B1D31"/>
    <w:rsid w:val="009127E7"/>
    <w:rsid w:val="0098220B"/>
    <w:rsid w:val="009D52F2"/>
    <w:rsid w:val="00A86D0D"/>
    <w:rsid w:val="00B3127E"/>
    <w:rsid w:val="00D33511"/>
    <w:rsid w:val="00DB49CF"/>
    <w:rsid w:val="00F433C9"/>
    <w:rsid w:val="00F654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15:docId w15:val="{7F599BF4-C744-4EAA-A79A-57A3968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205467"/>
    <w:rPr>
      <w:rFonts w:ascii="Tahoma" w:hAnsi="Tahoma" w:cs="Tahoma"/>
      <w:sz w:val="16"/>
      <w:szCs w:val="16"/>
    </w:rPr>
  </w:style>
  <w:style w:type="character" w:customStyle="1" w:styleId="DocumentMapChar">
    <w:name w:val="Document Map Char"/>
    <w:basedOn w:val="DefaultParagraphFont"/>
    <w:link w:val="DocumentMap"/>
    <w:uiPriority w:val="99"/>
    <w:semiHidden/>
    <w:rsid w:val="00205467"/>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988</Words>
  <Characters>4970</Characters>
  <Application>Microsoft Office Word</Application>
  <DocSecurity>0</DocSecurity>
  <Lines>198</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Panteleev, Sergey</cp:lastModifiedBy>
  <cp:revision>3</cp:revision>
  <dcterms:created xsi:type="dcterms:W3CDTF">2020-04-20T20:10:00Z</dcterms:created>
  <dcterms:modified xsi:type="dcterms:W3CDTF">2020-04-20T20:24:00Z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