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af1"/>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79"/>
        <w:gridCol w:w="1350"/>
        <w:gridCol w:w="6387"/>
      </w:tblGrid>
      <w:tr w:rsidR="001127C3" w:rsidRPr="00590E43" w:rsidTr="007574A3">
        <w:tc>
          <w:tcPr>
            <w:tcW w:w="1225"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41"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7574A3">
        <w:tc>
          <w:tcPr>
            <w:tcW w:w="1225"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50"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NR-Uu supports URLLC data. In some cases, UL TX should be prioritized even when SL TX is higher than SL-threshold.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7574A3">
        <w:tc>
          <w:tcPr>
            <w:tcW w:w="1225" w:type="dxa"/>
          </w:tcPr>
          <w:p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In NR Uu, the PHY of the UE cannot realize the priority of UL-SCH, because it is a logical channel priority held in MAC. However, non-fallback DCI formats in Rel-16 have  a priority indicator for a PUSCH or a PUCCH in dynamic grants, and a similar field is provided in configured grants.</w:t>
            </w:r>
            <w:r w:rsidRPr="00106513">
              <w:t xml:space="preserve"> </w:t>
            </w:r>
            <w:r w:rsidRPr="00106513">
              <w:rPr>
                <w:rFonts w:ascii="Calibri" w:hAnsi="Calibri" w:cs="Calibri"/>
                <w:sz w:val="22"/>
              </w:rPr>
              <w:t xml:space="preserve">This priority indicator indicates whether the </w:t>
            </w:r>
            <w:r w:rsidRPr="00106513">
              <w:rPr>
                <w:rFonts w:ascii="Calibri" w:hAnsi="Calibri" w:cs="Calibri"/>
                <w:sz w:val="22"/>
              </w:rPr>
              <w:lastRenderedPageBreak/>
              <w:t>priority of the PUCCH/PUSCH is high (e.g., URLLC) or low (e.g. eMBB) in PHY prioritization/multiplexing handling procedure.</w:t>
            </w:r>
          </w:p>
          <w:p w:rsidR="007574A3" w:rsidRPr="00106513" w:rsidRDefault="007574A3" w:rsidP="007574A3">
            <w:pPr>
              <w:widowControl/>
              <w:rPr>
                <w:rFonts w:ascii="Calibri" w:hAnsi="Calibri" w:cs="Calibri"/>
                <w:sz w:val="22"/>
              </w:rPr>
            </w:pPr>
            <w:r w:rsidRPr="00106513">
              <w:rPr>
                <w:rFonts w:ascii="Calibri" w:hAnsi="Calibri" w:cs="Calibri"/>
                <w:sz w:val="22"/>
              </w:rPr>
              <w:t>We think that any UL TX indicated as “high priority” should be prioritized over SL TX. Otherwise, LTE solution can be reused.</w:t>
            </w:r>
          </w:p>
          <w:p w:rsidR="007574A3" w:rsidRPr="00106513" w:rsidRDefault="007574A3" w:rsidP="007574A3">
            <w:pPr>
              <w:ind w:left="800"/>
              <w:rPr>
                <w:rFonts w:ascii="Calibri" w:eastAsia="Malgun Gothic" w:hAnsi="Calibri" w:cs="Calibri"/>
                <w:sz w:val="22"/>
                <w:szCs w:val="22"/>
              </w:rPr>
            </w:pPr>
            <w:r w:rsidRPr="00106513">
              <w:rPr>
                <w:rFonts w:ascii="Calibri" w:hAnsi="Calibri" w:cs="Calibri"/>
                <w:b/>
                <w:sz w:val="22"/>
                <w:u w:val="single"/>
              </w:rPr>
              <w:t>The proposed scheme for option 3:</w:t>
            </w:r>
            <w:r w:rsidRPr="00106513">
              <w:rPr>
                <w:rFonts w:ascii="Calibri" w:hAnsi="Calibri" w:cs="Calibri"/>
                <w:sz w:val="22"/>
              </w:rPr>
              <w:t xml:space="preserve">  </w:t>
            </w:r>
            <w:r w:rsidRPr="00106513">
              <w:rPr>
                <w:rFonts w:ascii="Calibri" w:eastAsia="Malgun Gothic" w:hAnsi="Calibri" w:cs="Calibri"/>
                <w:sz w:val="22"/>
                <w:szCs w:val="22"/>
              </w:rPr>
              <w:t>UL TX is prioritized if the value of priority index of the PUCCH or PUSCH as indicated by the “Priority indicator” field in the associated DCI or provided by the associated configured grant is 1 (if provided); Otherwise, LTE rule is used.</w:t>
            </w:r>
          </w:p>
          <w:p w:rsidR="007574A3" w:rsidRPr="00106513" w:rsidRDefault="007574A3" w:rsidP="007574A3">
            <w:pPr>
              <w:rPr>
                <w:rFonts w:ascii="Calibri" w:eastAsia="Malgun Gothic" w:hAnsi="Calibri" w:cs="Calibri"/>
                <w:sz w:val="22"/>
                <w:szCs w:val="22"/>
              </w:rPr>
            </w:pPr>
            <w:r w:rsidRPr="00106513">
              <w:rPr>
                <w:rFonts w:ascii="Calibri" w:eastAsia="Malgun Gothic" w:hAnsi="Calibri" w:cs="Calibri"/>
                <w:sz w:val="22"/>
                <w:szCs w:val="22"/>
              </w:rPr>
              <w:t xml:space="preserve">The same rules of prioritization are also applied to collision between UL Tx and SL Tx including PSSCH or PSSCH + PSFCH.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Option 1</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The RAN2 option based on two thresholds seems most flexible and covers URLLC data cases. PSFCH related thresholds may need to be separately configured, if the priority is not directly comparable to logical channel priorities.</w:t>
            </w:r>
          </w:p>
        </w:tc>
      </w:tr>
      <w:tr w:rsidR="007574A3" w:rsidRPr="00590E43" w:rsidTr="007574A3">
        <w:tc>
          <w:tcPr>
            <w:tcW w:w="1225"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ption</w:t>
            </w:r>
            <w:r>
              <w:rPr>
                <w:rFonts w:ascii="Calibri" w:eastAsia="宋体" w:hAnsi="Calibri" w:cs="Calibri"/>
                <w:sz w:val="22"/>
                <w:lang w:eastAsia="zh-CN"/>
              </w:rPr>
              <w:t xml:space="preserve"> 1</w:t>
            </w:r>
          </w:p>
        </w:tc>
        <w:tc>
          <w:tcPr>
            <w:tcW w:w="6441"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The priority of PSFCH can be equal as the associated PSSCH. </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vivo</w:t>
            </w:r>
          </w:p>
        </w:tc>
        <w:tc>
          <w:tcPr>
            <w:tcW w:w="1350" w:type="dxa"/>
          </w:tcPr>
          <w:p w:rsidR="007574A3" w:rsidRPr="00590E43" w:rsidRDefault="007574A3" w:rsidP="007574A3">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C13E05"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 xml:space="preserve">Maximumly reuse the same framework for all cases </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1</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Reuse the same design principle in RNA2.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sz w:val="22"/>
              </w:rPr>
              <w:t xml:space="preserve">Since the logical channel priority of UL-SCH is available in this case, it would be desirable to consider it for the prioritization between UL and SL. </w:t>
            </w:r>
          </w:p>
          <w:p w:rsidR="007574A3" w:rsidRDefault="007574A3" w:rsidP="007574A3">
            <w:pPr>
              <w:widowControl/>
              <w:rPr>
                <w:rFonts w:ascii="Calibri" w:hAnsi="Calibri" w:cs="Calibri"/>
                <w:sz w:val="22"/>
              </w:rPr>
            </w:pPr>
            <w:r>
              <w:rPr>
                <w:rFonts w:ascii="Calibri" w:hAnsi="Calibri" w:cs="Calibri"/>
                <w:sz w:val="22"/>
              </w:rPr>
              <w:t xml:space="preserve">Currently, gNB could not know the priority of SL at least for Mode 2, so it is not desirable to always prioritize URLLC UL especially when the requirement of SL TX is comparable with that of URLLC UL. Depending on the priority provided by the logical channel priority of URLLC UL-SCH and SL-SCH, the UE can decide whether URLLC UL is prioritized or SL TX with tight requirement is prioritized. </w:t>
            </w:r>
          </w:p>
          <w:p w:rsidR="007574A3" w:rsidRPr="00590E43" w:rsidRDefault="007574A3" w:rsidP="007574A3">
            <w:pPr>
              <w:widowControl/>
              <w:rPr>
                <w:rFonts w:ascii="Calibri" w:hAnsi="Calibri" w:cs="Calibri"/>
                <w:sz w:val="22"/>
              </w:rPr>
            </w:pPr>
            <w:r>
              <w:rPr>
                <w:rFonts w:ascii="Calibri" w:hAnsi="Calibri" w:cs="Calibri"/>
                <w:sz w:val="22"/>
              </w:rPr>
              <w:t xml:space="preserve">Furthermore, considering that the priority of PSFCH is given by the logical channel priority of the associated SL-SCH, it would be consistent behavior with RAN2 decision. To be specific, according to RAN2 decision, the prioritization between UL-SCH and SL-SCH does not consider “Priority index” in DCI. Instead, the logical channel priority of UL-SCH and SL-SCH are used for the prioritization rule. </w:t>
            </w:r>
          </w:p>
        </w:tc>
      </w:tr>
      <w:tr w:rsidR="00BF11DA" w:rsidRPr="00590E43" w:rsidTr="007574A3">
        <w:tc>
          <w:tcPr>
            <w:tcW w:w="1225"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sz w:val="22"/>
                <w:lang w:eastAsia="zh-CN"/>
              </w:rPr>
              <w:t>Option 1</w:t>
            </w:r>
          </w:p>
        </w:tc>
        <w:tc>
          <w:tcPr>
            <w:tcW w:w="6441"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ame design principle with RAN2.</w:t>
            </w:r>
          </w:p>
        </w:tc>
      </w:tr>
      <w:tr w:rsidR="00F44A5B" w:rsidRPr="00590E43" w:rsidTr="007574A3">
        <w:tc>
          <w:tcPr>
            <w:tcW w:w="1225"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Opt</w:t>
            </w:r>
            <w:r>
              <w:rPr>
                <w:rFonts w:ascii="Calibri" w:eastAsia="MS Mincho" w:hAnsi="Calibri" w:cs="Calibri"/>
                <w:sz w:val="22"/>
                <w:lang w:eastAsia="ja-JP"/>
              </w:rPr>
              <w:t>ion 1</w:t>
            </w:r>
          </w:p>
        </w:tc>
        <w:tc>
          <w:tcPr>
            <w:tcW w:w="6441" w:type="dxa"/>
          </w:tcPr>
          <w:p w:rsidR="00F44A5B" w:rsidRPr="00BF11DA" w:rsidRDefault="00F44A5B" w:rsidP="00BF11DA">
            <w:pPr>
              <w:widowControl/>
              <w:wordWrap/>
              <w:rPr>
                <w:rFonts w:ascii="Calibri" w:eastAsia="宋体" w:hAnsi="Calibri" w:cs="Calibri"/>
                <w:sz w:val="22"/>
                <w:lang w:eastAsia="zh-CN"/>
              </w:rPr>
            </w:pPr>
            <w:r w:rsidRPr="00F44A5B">
              <w:rPr>
                <w:rFonts w:ascii="Calibri" w:eastAsia="宋体" w:hAnsi="Calibri" w:cs="Calibri"/>
                <w:sz w:val="22"/>
                <w:lang w:eastAsia="zh-CN"/>
              </w:rPr>
              <w:t>Same as UL SCH and SL SCH collision would be simplest option.</w:t>
            </w:r>
          </w:p>
        </w:tc>
      </w:tr>
      <w:tr w:rsidR="00A96543" w:rsidRPr="00590E43" w:rsidTr="007574A3">
        <w:tc>
          <w:tcPr>
            <w:tcW w:w="1225" w:type="dxa"/>
          </w:tcPr>
          <w:p w:rsidR="00A96543" w:rsidRDefault="00A96543" w:rsidP="00A96543">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1350" w:type="dxa"/>
          </w:tcPr>
          <w:p w:rsidR="00A96543" w:rsidRPr="00A96543" w:rsidRDefault="00A96543" w:rsidP="00A96543">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441" w:type="dxa"/>
          </w:tcPr>
          <w:p w:rsidR="00A96543" w:rsidRDefault="00A96543" w:rsidP="00A96543">
            <w:pPr>
              <w:widowControl/>
              <w:wordWrap/>
              <w:rPr>
                <w:rFonts w:ascii="Calibri" w:eastAsia="宋体" w:hAnsi="Calibri" w:cs="Calibri"/>
                <w:sz w:val="22"/>
                <w:lang w:eastAsia="zh-CN"/>
              </w:rPr>
            </w:pPr>
            <w:r>
              <w:rPr>
                <w:rFonts w:ascii="Calibri" w:eastAsia="宋体" w:hAnsi="Calibri" w:cs="Calibri"/>
                <w:sz w:val="22"/>
                <w:lang w:eastAsia="zh-CN"/>
              </w:rPr>
              <w:t>If the UL TX is eMBB, option 2 is used, i.e., LTE rule is reused.</w:t>
            </w:r>
          </w:p>
          <w:p w:rsidR="00A96543" w:rsidRDefault="00A96543" w:rsidP="00A96543">
            <w:pPr>
              <w:widowControl/>
              <w:wordWrap/>
              <w:rPr>
                <w:rFonts w:ascii="Calibri" w:eastAsia="宋体" w:hAnsi="Calibri" w:cs="Calibri"/>
                <w:sz w:val="22"/>
                <w:lang w:eastAsia="zh-CN"/>
              </w:rPr>
            </w:pPr>
            <w:r>
              <w:rPr>
                <w:rFonts w:ascii="Calibri" w:eastAsia="宋体" w:hAnsi="Calibri" w:cs="Calibri"/>
                <w:sz w:val="22"/>
                <w:lang w:eastAsia="zh-CN"/>
              </w:rPr>
              <w:t>If the UL TX is URLLC, option 1 is used.</w:t>
            </w:r>
          </w:p>
        </w:tc>
      </w:tr>
      <w:tr w:rsidR="00E45527" w:rsidRPr="00E45527" w:rsidTr="007574A3">
        <w:tc>
          <w:tcPr>
            <w:tcW w:w="1225" w:type="dxa"/>
          </w:tcPr>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 xml:space="preserve">Spreadtrum </w:t>
            </w:r>
          </w:p>
        </w:tc>
        <w:tc>
          <w:tcPr>
            <w:tcW w:w="1350" w:type="dxa"/>
          </w:tcPr>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Option 1</w:t>
            </w:r>
          </w:p>
        </w:tc>
        <w:tc>
          <w:tcPr>
            <w:tcW w:w="6441" w:type="dxa"/>
          </w:tcPr>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The priority value of PSFCH should be clarified.</w:t>
            </w:r>
          </w:p>
        </w:tc>
      </w:tr>
    </w:tbl>
    <w:p w:rsidR="001127C3" w:rsidRPr="00E45527" w:rsidRDefault="001127C3" w:rsidP="00E45527">
      <w:pPr>
        <w:widowControl/>
        <w:wordWrap/>
        <w:rPr>
          <w:rFonts w:ascii="Calibri" w:eastAsia="宋体" w:hAnsi="Calibri" w:cs="Calibri"/>
          <w:sz w:val="22"/>
          <w:lang w:eastAsia="zh-CN"/>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79"/>
        <w:gridCol w:w="1350"/>
        <w:gridCol w:w="6387"/>
      </w:tblGrid>
      <w:tr w:rsidR="004C25E5" w:rsidRPr="00590E43" w:rsidTr="007574A3">
        <w:tc>
          <w:tcPr>
            <w:tcW w:w="1225"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41"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7574A3">
        <w:tc>
          <w:tcPr>
            <w:tcW w:w="1225"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w:t>
            </w:r>
            <w:r>
              <w:rPr>
                <w:rFonts w:ascii="Calibri" w:eastAsia="Malgun Gothic" w:hAnsi="Calibri" w:cs="Calibri"/>
                <w:sz w:val="22"/>
              </w:rPr>
              <w:lastRenderedPageBreak/>
              <w:t>option 1. Otherwise, HARQ-ACK for URLLC DL data would be dropped. It is undesirable.</w:t>
            </w:r>
          </w:p>
        </w:tc>
      </w:tr>
      <w:tr w:rsidR="000A274C" w:rsidRPr="00590E43" w:rsidTr="007574A3">
        <w:tc>
          <w:tcPr>
            <w:tcW w:w="1225" w:type="dxa"/>
          </w:tcPr>
          <w:p w:rsidR="000A274C" w:rsidRPr="000A274C" w:rsidRDefault="000A274C" w:rsidP="000A274C">
            <w:pPr>
              <w:widowControl/>
              <w:wordWrap/>
              <w:rPr>
                <w:rFonts w:ascii="Calibri" w:hAnsi="Calibri" w:cs="Calibri"/>
                <w:b/>
                <w:bCs/>
                <w:sz w:val="22"/>
              </w:rPr>
            </w:pPr>
            <w:r>
              <w:rPr>
                <w:rFonts w:ascii="Calibri" w:hAnsi="Calibri" w:cs="Calibri"/>
                <w:sz w:val="22"/>
              </w:rPr>
              <w:lastRenderedPageBreak/>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7574A3">
        <w:tc>
          <w:tcPr>
            <w:tcW w:w="1225"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50"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Option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 xml:space="preserve">As in </w:t>
            </w:r>
            <w:r w:rsidRPr="00106513">
              <w:rPr>
                <w:rFonts w:ascii="Calibri" w:eastAsia="Malgun Gothic" w:hAnsi="Calibri" w:cs="Calibri"/>
                <w:sz w:val="22"/>
                <w:szCs w:val="22"/>
              </w:rPr>
              <w:t>Q1-1, w</w:t>
            </w:r>
            <w:r w:rsidRPr="00106513">
              <w:rPr>
                <w:rFonts w:ascii="Calibri" w:hAnsi="Calibri" w:cs="Calibri"/>
                <w:sz w:val="22"/>
              </w:rPr>
              <w:t xml:space="preserve">e think that any UL TX associated with the “high priority” indication in DCI or CG should be prioritized over SL TX. These include </w:t>
            </w:r>
            <w:r w:rsidRPr="00106513">
              <w:rPr>
                <w:rFonts w:ascii="Calibri" w:eastAsia="Malgun Gothic" w:hAnsi="Calibri" w:cs="Calibri"/>
                <w:sz w:val="22"/>
                <w:szCs w:val="22"/>
              </w:rPr>
              <w:t>HARQ feedback for DL, CSI, and LRR</w:t>
            </w:r>
            <w:r w:rsidRPr="00106513">
              <w:rPr>
                <w:rFonts w:ascii="Calibri" w:hAnsi="Calibri" w:cs="Calibri"/>
                <w:sz w:val="22"/>
              </w:rPr>
              <w:t>. Otherwise, LTE solution can be reused.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7574A3">
        <w:tc>
          <w:tcPr>
            <w:tcW w:w="1225"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2</w:t>
            </w:r>
          </w:p>
        </w:tc>
        <w:tc>
          <w:tcPr>
            <w:tcW w:w="6441" w:type="dxa"/>
          </w:tcPr>
          <w:p w:rsidR="007574A3" w:rsidRPr="00FD70F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 xml:space="preserve">UE cannot decode PDSCH correctly (NACK), it cannot determine the priority or service type based on DCI only, and accordingly it cannot determine the priority of the corresponding PUCCH. A unified principle/rule should be applied here no matter UE can or cannot decode PDSCH. In that case, we think option 2 is reasonable. </w:t>
            </w:r>
          </w:p>
        </w:tc>
      </w:tr>
      <w:tr w:rsidR="007574A3" w:rsidRPr="00590E43" w:rsidTr="007574A3">
        <w:tc>
          <w:tcPr>
            <w:tcW w:w="1225"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 xml:space="preserve">As commented at Q1-1, we prefer to reuse the same framework as defined by RAN2 for all cases, i.e., separated thresholds for UL and SL transmission. However, the priority of above-mentioned PHY control signaling may be not available, we think it can simply set the priority of UCI, CSI… higher/lower than the UL threshold.  </w:t>
            </w:r>
          </w:p>
          <w:p w:rsidR="007574A3" w:rsidRDefault="007574A3" w:rsidP="007574A3">
            <w:pPr>
              <w:widowControl/>
              <w:wordWrap/>
              <w:rPr>
                <w:rFonts w:ascii="Calibri" w:eastAsia="宋体" w:hAnsi="Calibri" w:cs="Calibri"/>
                <w:sz w:val="22"/>
                <w:lang w:eastAsia="zh-CN"/>
              </w:rPr>
            </w:pPr>
          </w:p>
          <w:p w:rsidR="007574A3" w:rsidRPr="00590E43" w:rsidRDefault="007574A3" w:rsidP="007574A3">
            <w:pPr>
              <w:widowControl/>
              <w:wordWrap/>
              <w:rPr>
                <w:rFonts w:ascii="Calibri" w:hAnsi="Calibri" w:cs="Calibri"/>
                <w:sz w:val="22"/>
              </w:rPr>
            </w:pPr>
            <w:r>
              <w:rPr>
                <w:rFonts w:ascii="Calibri" w:eastAsia="Malgun Gothic" w:hAnsi="Calibri" w:cs="Calibri"/>
                <w:sz w:val="22"/>
                <w:szCs w:val="22"/>
              </w:rPr>
              <w:t>Moreover, In the question, FL mentioned ‘</w:t>
            </w:r>
            <w:r w:rsidRPr="004C25E5">
              <w:rPr>
                <w:rFonts w:ascii="Calibri" w:eastAsia="Malgun Gothic" w:hAnsi="Calibri" w:cs="Calibri"/>
                <w:sz w:val="22"/>
                <w:szCs w:val="22"/>
              </w:rPr>
              <w:t>PUCCH with HARQ feedback for DL, CSI,</w:t>
            </w:r>
            <w:r>
              <w:rPr>
                <w:rFonts w:ascii="Calibri" w:eastAsia="Malgun Gothic" w:hAnsi="Calibri" w:cs="Calibri"/>
                <w:sz w:val="22"/>
                <w:szCs w:val="22"/>
              </w:rPr>
              <w:t xml:space="preserve"> …’, then how about ‘</w:t>
            </w:r>
            <w:r w:rsidRPr="004C25E5">
              <w:rPr>
                <w:rFonts w:ascii="Calibri" w:eastAsia="Malgun Gothic" w:hAnsi="Calibri" w:cs="Calibri"/>
                <w:sz w:val="22"/>
                <w:szCs w:val="22"/>
              </w:rPr>
              <w:t>PU</w:t>
            </w:r>
            <w:r>
              <w:rPr>
                <w:rFonts w:ascii="Calibri" w:eastAsia="Malgun Gothic" w:hAnsi="Calibri" w:cs="Calibri"/>
                <w:sz w:val="22"/>
                <w:szCs w:val="22"/>
              </w:rPr>
              <w:t>S</w:t>
            </w:r>
            <w:r w:rsidRPr="004C25E5">
              <w:rPr>
                <w:rFonts w:ascii="Calibri" w:eastAsia="Malgun Gothic" w:hAnsi="Calibri" w:cs="Calibri"/>
                <w:sz w:val="22"/>
                <w:szCs w:val="22"/>
              </w:rPr>
              <w:t>CH with HARQ feedback for DL, CSI,</w:t>
            </w:r>
            <w:r>
              <w:rPr>
                <w:rFonts w:ascii="Calibri" w:eastAsia="Malgun Gothic" w:hAnsi="Calibri" w:cs="Calibri"/>
                <w:sz w:val="22"/>
                <w:szCs w:val="22"/>
              </w:rPr>
              <w:t xml:space="preserve"> …’</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T</w:t>
            </w:r>
            <w:r>
              <w:rPr>
                <w:rFonts w:ascii="Calibri" w:eastAsia="宋体" w:hAnsi="Calibri" w:cs="Calibri" w:hint="eastAsia"/>
                <w:sz w:val="22"/>
                <w:lang w:eastAsia="zh-CN"/>
              </w:rPr>
              <w:t xml:space="preserve">he priority level of these UL Tx can be (pre-)configured. </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 xml:space="preserve">Option </w:t>
            </w:r>
            <w:r>
              <w:rPr>
                <w:rFonts w:ascii="Calibri" w:hAnsi="Calibri" w:cs="Calibri"/>
                <w:sz w:val="22"/>
              </w:rPr>
              <w:t>2</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Since the priority of UCI is not defined, for simplicity, it can be </w:t>
            </w:r>
            <w:r>
              <w:rPr>
                <w:rFonts w:ascii="Calibri" w:hAnsi="Calibri" w:cs="Calibri"/>
                <w:sz w:val="22"/>
              </w:rPr>
              <w:t>considered</w:t>
            </w:r>
            <w:r>
              <w:rPr>
                <w:rFonts w:ascii="Calibri" w:hAnsi="Calibri" w:cs="Calibri" w:hint="eastAsia"/>
                <w:sz w:val="22"/>
              </w:rPr>
              <w:t xml:space="preserve"> </w:t>
            </w:r>
            <w:r>
              <w:rPr>
                <w:rFonts w:ascii="Calibri" w:hAnsi="Calibri" w:cs="Calibri"/>
                <w:sz w:val="22"/>
              </w:rPr>
              <w:t xml:space="preserve">to reuse the LTE rule. </w:t>
            </w:r>
          </w:p>
          <w:p w:rsidR="007574A3" w:rsidRPr="00590E43" w:rsidRDefault="007574A3" w:rsidP="007574A3">
            <w:pPr>
              <w:widowControl/>
              <w:rPr>
                <w:rFonts w:ascii="Calibri" w:hAnsi="Calibri" w:cs="Calibri"/>
                <w:sz w:val="22"/>
              </w:rPr>
            </w:pPr>
            <w:r>
              <w:rPr>
                <w:rFonts w:ascii="Calibri" w:hAnsi="Calibri" w:cs="Calibri"/>
                <w:sz w:val="22"/>
              </w:rPr>
              <w:t xml:space="preserve">Meanwhile, SL threshold can be separately (pre)configured for eMBB UL and URLLC UL to handle those cases differently. Since error and latency requirements for NR sidelink could be comparable or more tightened compared to URLLC UL depending on the service type, it is not preferable to always prioritize URLLC UL over NR sidelink. </w:t>
            </w:r>
          </w:p>
        </w:tc>
      </w:tr>
      <w:tr w:rsidR="00BF11DA" w:rsidRPr="00590E43" w:rsidTr="007574A3">
        <w:tc>
          <w:tcPr>
            <w:tcW w:w="1225"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BF11DA" w:rsidRPr="00BF11DA" w:rsidRDefault="00BF11DA" w:rsidP="00BF11DA">
            <w:pPr>
              <w:widowControl/>
              <w:wordWrap/>
              <w:rPr>
                <w:rFonts w:ascii="Calibri" w:hAnsi="Calibri" w:cs="Calibri"/>
                <w:sz w:val="22"/>
              </w:rPr>
            </w:pPr>
            <w:r w:rsidRPr="00BF11DA">
              <w:rPr>
                <w:rFonts w:ascii="Calibri" w:hAnsi="Calibri" w:cs="Calibri"/>
                <w:sz w:val="22"/>
              </w:rPr>
              <w:t>Extended Option 2</w:t>
            </w:r>
          </w:p>
        </w:tc>
        <w:tc>
          <w:tcPr>
            <w:tcW w:w="6441" w:type="dxa"/>
          </w:tcPr>
          <w:p w:rsidR="00BF11DA" w:rsidRPr="00BF11DA" w:rsidRDefault="00BF11DA" w:rsidP="00BF11DA">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imilar view with Intel. Considering that UL/SL have both URLLC traffic and e</w:t>
            </w:r>
            <w:r w:rsidRPr="00BF11DA">
              <w:rPr>
                <w:rFonts w:ascii="Calibri" w:eastAsia="宋体" w:hAnsi="Calibri" w:cs="Calibri" w:hint="eastAsia"/>
                <w:sz w:val="22"/>
                <w:lang w:eastAsia="zh-CN"/>
              </w:rPr>
              <w:t>M</w:t>
            </w:r>
            <w:r w:rsidRPr="00BF11DA">
              <w:rPr>
                <w:rFonts w:ascii="Calibri" w:eastAsia="宋体" w:hAnsi="Calibri" w:cs="Calibri"/>
                <w:sz w:val="22"/>
                <w:lang w:eastAsia="zh-CN"/>
              </w:rPr>
              <w:t>BB traffic, thus two SL priority thresholds are configured: one is for UL TX priority 0 and the other is for UL TX priority 1.</w:t>
            </w:r>
          </w:p>
        </w:tc>
      </w:tr>
      <w:tr w:rsidR="00F44A5B" w:rsidRPr="00590E43" w:rsidTr="007574A3">
        <w:tc>
          <w:tcPr>
            <w:tcW w:w="1225"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350" w:type="dxa"/>
          </w:tcPr>
          <w:p w:rsidR="00F44A5B" w:rsidRPr="00F44A5B" w:rsidRDefault="00F44A5B" w:rsidP="00F44A5B">
            <w:pPr>
              <w:widowControl/>
              <w:wordWrap/>
              <w:rPr>
                <w:rFonts w:ascii="Calibri" w:hAnsi="Calibri" w:cs="Calibri"/>
                <w:sz w:val="22"/>
              </w:rPr>
            </w:pPr>
            <w:r w:rsidRPr="00F44A5B">
              <w:rPr>
                <w:rFonts w:ascii="Calibri" w:hAnsi="Calibri" w:cs="Calibri"/>
                <w:sz w:val="22"/>
              </w:rPr>
              <w:t>URLLC uplink transmission is prioritized;</w:t>
            </w:r>
          </w:p>
          <w:p w:rsidR="00F44A5B" w:rsidRPr="00BF11DA" w:rsidRDefault="00F44A5B" w:rsidP="00F44A5B">
            <w:pPr>
              <w:widowControl/>
              <w:wordWrap/>
              <w:rPr>
                <w:rFonts w:ascii="Calibri" w:hAnsi="Calibri" w:cs="Calibri"/>
                <w:sz w:val="22"/>
              </w:rPr>
            </w:pPr>
            <w:r w:rsidRPr="00F44A5B">
              <w:rPr>
                <w:rFonts w:ascii="Calibri" w:hAnsi="Calibri" w:cs="Calibri"/>
                <w:sz w:val="22"/>
              </w:rPr>
              <w:lastRenderedPageBreak/>
              <w:t>Otherwise, Option 2</w:t>
            </w:r>
          </w:p>
        </w:tc>
        <w:tc>
          <w:tcPr>
            <w:tcW w:w="6441" w:type="dxa"/>
          </w:tcPr>
          <w:p w:rsidR="00F44A5B" w:rsidRPr="00F44A5B" w:rsidRDefault="00F44A5B" w:rsidP="00BF11DA">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W</w:t>
            </w:r>
            <w:r>
              <w:rPr>
                <w:rFonts w:ascii="Calibri" w:eastAsia="MS Mincho" w:hAnsi="Calibri" w:cs="Calibri"/>
                <w:sz w:val="22"/>
                <w:lang w:eastAsia="ja-JP"/>
              </w:rPr>
              <w:t xml:space="preserve">e have same view as Apple. </w:t>
            </w:r>
            <w:r w:rsidRPr="00F44A5B">
              <w:rPr>
                <w:rFonts w:ascii="Calibri" w:eastAsia="MS Mincho" w:hAnsi="Calibri" w:cs="Calibri"/>
                <w:sz w:val="22"/>
                <w:lang w:eastAsia="ja-JP"/>
              </w:rPr>
              <w:t>HARQ-ACK</w:t>
            </w:r>
            <w:r>
              <w:rPr>
                <w:rFonts w:ascii="Calibri" w:eastAsia="MS Mincho" w:hAnsi="Calibri" w:cs="Calibri"/>
                <w:sz w:val="22"/>
                <w:lang w:eastAsia="ja-JP"/>
              </w:rPr>
              <w:t xml:space="preserve"> for URLLC (</w:t>
            </w:r>
            <w:r w:rsidRPr="00F44A5B">
              <w:rPr>
                <w:rFonts w:ascii="Calibri" w:eastAsia="MS Mincho" w:hAnsi="Calibri" w:cs="Calibri"/>
                <w:sz w:val="22"/>
                <w:lang w:eastAsia="ja-JP"/>
              </w:rPr>
              <w:t>priority 1</w:t>
            </w:r>
            <w:r>
              <w:rPr>
                <w:rFonts w:ascii="Calibri" w:eastAsia="MS Mincho" w:hAnsi="Calibri" w:cs="Calibri"/>
                <w:sz w:val="22"/>
                <w:lang w:eastAsia="ja-JP"/>
              </w:rPr>
              <w:t xml:space="preserve">) is prioritized. </w:t>
            </w:r>
            <w:r w:rsidRPr="00F44A5B">
              <w:rPr>
                <w:rFonts w:ascii="Calibri" w:eastAsia="MS Mincho" w:hAnsi="Calibri" w:cs="Calibri"/>
                <w:sz w:val="22"/>
                <w:lang w:eastAsia="ja-JP"/>
              </w:rPr>
              <w:t>Otherwise, LTE rule is applied</w:t>
            </w:r>
            <w:r>
              <w:rPr>
                <w:rFonts w:ascii="Calibri" w:eastAsia="MS Mincho" w:hAnsi="Calibri" w:cs="Calibri"/>
                <w:sz w:val="22"/>
                <w:lang w:eastAsia="ja-JP"/>
              </w:rPr>
              <w:t xml:space="preserve"> (Option 2)</w:t>
            </w:r>
            <w:r w:rsidRPr="00F44A5B">
              <w:rPr>
                <w:rFonts w:ascii="Calibri" w:eastAsia="MS Mincho" w:hAnsi="Calibri" w:cs="Calibri"/>
                <w:sz w:val="22"/>
                <w:lang w:eastAsia="ja-JP"/>
              </w:rPr>
              <w:t>.</w:t>
            </w:r>
          </w:p>
        </w:tc>
      </w:tr>
      <w:tr w:rsidR="00D45FE5" w:rsidRPr="00590E43" w:rsidTr="007574A3">
        <w:tc>
          <w:tcPr>
            <w:tcW w:w="1225"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lastRenderedPageBreak/>
              <w:t>Samsung</w:t>
            </w:r>
          </w:p>
        </w:tc>
        <w:tc>
          <w:tcPr>
            <w:tcW w:w="1350" w:type="dxa"/>
          </w:tcPr>
          <w:p w:rsidR="00D45FE5" w:rsidRPr="00A96543" w:rsidRDefault="00D45FE5" w:rsidP="00D45FE5">
            <w:pPr>
              <w:widowControl/>
              <w:wordWrap/>
              <w:rPr>
                <w:rFonts w:ascii="Calibri" w:eastAsia="MS Mincho" w:hAnsi="Calibri" w:cs="Calibri"/>
                <w:sz w:val="22"/>
                <w:lang w:eastAsia="ja-JP"/>
              </w:rPr>
            </w:pPr>
            <w:r w:rsidRPr="00A96543">
              <w:rPr>
                <w:rFonts w:ascii="Calibri" w:eastAsia="MS Mincho" w:hAnsi="Calibri" w:cs="Calibri"/>
                <w:sz w:val="22"/>
                <w:lang w:eastAsia="ja-JP"/>
              </w:rPr>
              <w:t>Option 1/2 depending URLLC or eMBB</w:t>
            </w:r>
          </w:p>
        </w:tc>
        <w:tc>
          <w:tcPr>
            <w:tcW w:w="6441"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If the UL TX is eMBB, option 2 is used, i.e., LTE rule is reused.</w:t>
            </w:r>
          </w:p>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If the UL TX is URLLC, option 1 is used.</w:t>
            </w:r>
          </w:p>
        </w:tc>
      </w:tr>
      <w:tr w:rsidR="00E45527" w:rsidRPr="00590E43" w:rsidTr="007574A3">
        <w:tc>
          <w:tcPr>
            <w:tcW w:w="1225" w:type="dxa"/>
          </w:tcPr>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Spreadtrum</w:t>
            </w:r>
          </w:p>
        </w:tc>
        <w:tc>
          <w:tcPr>
            <w:tcW w:w="1350" w:type="dxa"/>
          </w:tcPr>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Option 3</w:t>
            </w:r>
          </w:p>
        </w:tc>
        <w:tc>
          <w:tcPr>
            <w:tcW w:w="6441" w:type="dxa"/>
          </w:tcPr>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1)</w:t>
            </w:r>
            <w:r w:rsidRPr="00E45527">
              <w:rPr>
                <w:rFonts w:ascii="Calibri" w:eastAsia="宋体" w:hAnsi="Calibri" w:cs="Calibri"/>
                <w:sz w:val="22"/>
                <w:lang w:eastAsia="zh-CN"/>
              </w:rPr>
              <w:t>For PUCCH with HARQ feedback for DL or PUSCH without UL-SCH but with HARQ feedback, the SL transmission is prioritized if the priority index of DL grant associated with HARQ feedback is 0 and the highest priority value of SL Tx is lower than the SL priority threshold. Otherwise the UL transmission is prioritized.</w:t>
            </w:r>
          </w:p>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2)</w:t>
            </w:r>
            <w:r w:rsidRPr="00E45527">
              <w:rPr>
                <w:rFonts w:ascii="Calibri" w:eastAsia="宋体" w:hAnsi="Calibri" w:cs="Calibri"/>
                <w:sz w:val="22"/>
                <w:lang w:eastAsia="zh-CN"/>
              </w:rPr>
              <w:t>For PUCCH with no HARQ feedback for DL, but with CSI, LRR, or PUSCH without UL-SCH and HARQ feedback for DL, but with CSI , go for option 2.</w:t>
            </w:r>
          </w:p>
          <w:p w:rsidR="00E45527" w:rsidRPr="00E45527" w:rsidRDefault="00E45527" w:rsidP="00E45527">
            <w:pPr>
              <w:widowControl/>
              <w:wordWrap/>
              <w:rPr>
                <w:rFonts w:ascii="Calibri" w:eastAsia="宋体" w:hAnsi="Calibri" w:cs="Calibri"/>
                <w:sz w:val="22"/>
                <w:lang w:eastAsia="zh-CN"/>
              </w:rPr>
            </w:pPr>
            <w:r w:rsidRPr="00E45527">
              <w:rPr>
                <w:rFonts w:ascii="Calibri" w:eastAsia="宋体" w:hAnsi="Calibri" w:cs="Calibri"/>
                <w:sz w:val="22"/>
                <w:lang w:eastAsia="zh-CN"/>
              </w:rPr>
              <w:t>3)</w:t>
            </w:r>
            <w:r w:rsidRPr="00E45527">
              <w:rPr>
                <w:rFonts w:ascii="Calibri" w:eastAsia="宋体" w:hAnsi="Calibri" w:cs="Calibri"/>
                <w:sz w:val="22"/>
                <w:lang w:eastAsia="zh-CN"/>
              </w:rPr>
              <w:t>For SRS, SL Tx is always prioritized.</w:t>
            </w:r>
          </w:p>
        </w:tc>
      </w:tr>
    </w:tbl>
    <w:p w:rsidR="004C25E5" w:rsidRPr="00E45527"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0D519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8B1D31">
        <w:tc>
          <w:tcPr>
            <w:tcW w:w="1413"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we think that the priority of PSFCH TX is the same as the priority of the associated PSCCH/PSSCH. </w:t>
            </w:r>
            <w:r>
              <w:rPr>
                <w:rFonts w:ascii="Calibri" w:hAnsi="Calibri" w:cs="Calibri"/>
                <w:sz w:val="22"/>
              </w:rPr>
              <w:t xml:space="preserve">For more than one PSFCH TXs, the highest priority of PSFCH TXs will be used for UL/SL prioritization. </w:t>
            </w:r>
          </w:p>
        </w:tc>
      </w:tr>
      <w:tr w:rsidR="00843FBE" w:rsidRPr="00590E43" w:rsidTr="008B1D31">
        <w:tc>
          <w:tcPr>
            <w:tcW w:w="1413" w:type="dxa"/>
          </w:tcPr>
          <w:p w:rsidR="00843FBE" w:rsidRPr="00843FBE" w:rsidRDefault="00843FBE" w:rsidP="00843FBE">
            <w:pPr>
              <w:widowControl/>
              <w:wordWrap/>
              <w:rPr>
                <w:rFonts w:ascii="Calibri" w:eastAsia="宋体" w:hAnsi="Calibri" w:cs="Calibri"/>
                <w:sz w:val="22"/>
                <w:lang w:eastAsia="zh-CN"/>
              </w:rPr>
            </w:pPr>
            <w:r w:rsidRPr="00843FBE">
              <w:rPr>
                <w:rFonts w:ascii="Calibri" w:eastAsia="宋体" w:hAnsi="Calibri" w:cs="Calibri" w:hint="eastAsia"/>
                <w:sz w:val="22"/>
                <w:lang w:eastAsia="zh-CN"/>
              </w:rPr>
              <w:t>C</w:t>
            </w:r>
            <w:r w:rsidRPr="00843FBE">
              <w:rPr>
                <w:rFonts w:ascii="Calibri" w:eastAsia="宋体" w:hAnsi="Calibri" w:cs="Calibri"/>
                <w:sz w:val="22"/>
                <w:lang w:eastAsia="zh-CN"/>
              </w:rPr>
              <w:t>MCC</w:t>
            </w:r>
          </w:p>
        </w:tc>
        <w:tc>
          <w:tcPr>
            <w:tcW w:w="7603" w:type="dxa"/>
          </w:tcPr>
          <w:p w:rsidR="00843FBE" w:rsidRPr="00843FBE" w:rsidRDefault="00843FBE" w:rsidP="00843FBE">
            <w:pPr>
              <w:widowControl/>
              <w:wordWrap/>
              <w:rPr>
                <w:rFonts w:ascii="Calibri" w:eastAsia="宋体" w:hAnsi="Calibri" w:cs="Calibri"/>
                <w:sz w:val="22"/>
                <w:lang w:eastAsia="zh-CN"/>
              </w:rPr>
            </w:pPr>
            <w:r w:rsidRPr="00843FBE">
              <w:rPr>
                <w:rFonts w:ascii="Calibri" w:eastAsia="宋体" w:hAnsi="Calibri" w:cs="Calibri" w:hint="eastAsia"/>
                <w:sz w:val="22"/>
                <w:lang w:eastAsia="zh-CN"/>
              </w:rPr>
              <w:t>A</w:t>
            </w:r>
            <w:r w:rsidRPr="00843FBE">
              <w:rPr>
                <w:rFonts w:ascii="Calibri" w:eastAsia="宋体" w:hAnsi="Calibri" w:cs="Calibri"/>
                <w:sz w:val="22"/>
                <w:lang w:eastAsia="zh-CN"/>
              </w:rPr>
              <w:t>gree</w:t>
            </w:r>
          </w:p>
        </w:tc>
      </w:tr>
      <w:tr w:rsidR="00F44A5B" w:rsidRPr="00590E43" w:rsidTr="008B1D31">
        <w:tc>
          <w:tcPr>
            <w:tcW w:w="1413" w:type="dxa"/>
          </w:tcPr>
          <w:p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rsidR="00F44A5B" w:rsidRPr="00F44A5B" w:rsidRDefault="00F44A5B" w:rsidP="00843FBE">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D45FE5" w:rsidRPr="00590E43" w:rsidTr="008B1D31">
        <w:tc>
          <w:tcPr>
            <w:tcW w:w="1413"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D45FE5" w:rsidRDefault="00D45FE5" w:rsidP="00D45FE5">
            <w:pPr>
              <w:widowControl/>
              <w:wordWrap/>
              <w:rPr>
                <w:rFonts w:ascii="Calibri" w:hAnsi="Calibri" w:cs="Calibri"/>
                <w:sz w:val="22"/>
              </w:rPr>
            </w:pPr>
            <w:r>
              <w:rPr>
                <w:rFonts w:ascii="Calibri" w:eastAsia="宋体" w:hAnsi="Calibri" w:cs="Calibri"/>
                <w:sz w:val="22"/>
                <w:lang w:eastAsia="zh-CN"/>
              </w:rPr>
              <w:t>Agree</w:t>
            </w:r>
          </w:p>
        </w:tc>
      </w:tr>
      <w:tr w:rsidR="00E45527" w:rsidRPr="00590E43" w:rsidTr="008B1D31">
        <w:tc>
          <w:tcPr>
            <w:tcW w:w="1413"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xml:space="preserve">? Feature lead understands that UL TX in this case includes UL </w:t>
      </w:r>
      <w:r>
        <w:rPr>
          <w:rFonts w:ascii="Calibri" w:eastAsia="Malgun Gothic" w:hAnsi="Calibri" w:cs="Calibri"/>
          <w:sz w:val="22"/>
          <w:szCs w:val="22"/>
        </w:rPr>
        <w:lastRenderedPageBreak/>
        <w:t>data and UL-triggered SR.</w:t>
      </w:r>
    </w:p>
    <w:tbl>
      <w:tblPr>
        <w:tblStyle w:val="2"/>
        <w:tblW w:w="0" w:type="auto"/>
        <w:tblLook w:val="04A0" w:firstRow="1" w:lastRow="0" w:firstColumn="1" w:lastColumn="0" w:noHBand="0" w:noVBand="1"/>
      </w:tblPr>
      <w:tblGrid>
        <w:gridCol w:w="1279"/>
        <w:gridCol w:w="1350"/>
        <w:gridCol w:w="6387"/>
      </w:tblGrid>
      <w:tr w:rsidR="002429AB" w:rsidRPr="00590E43" w:rsidTr="007574A3">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7574A3">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4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7574A3">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7574A3">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7574A3" w:rsidRPr="00590E43" w:rsidTr="007574A3">
        <w:tc>
          <w:tcPr>
            <w:tcW w:w="1225"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Since S-SSB TX is not an emergency, UL TX should be always prioritized over S-SSB TX.</w:t>
            </w:r>
          </w:p>
          <w:p w:rsidR="007574A3" w:rsidRPr="00106513" w:rsidRDefault="007574A3" w:rsidP="007574A3">
            <w:pPr>
              <w:widowControl/>
              <w:rPr>
                <w:rFonts w:ascii="Calibri" w:hAnsi="Calibri" w:cs="Calibri"/>
                <w:sz w:val="22"/>
              </w:rPr>
            </w:pPr>
            <w:r w:rsidRPr="00106513">
              <w:rPr>
                <w:rFonts w:ascii="Calibri" w:hAnsi="Calibri" w:cs="Calibri"/>
                <w:sz w:val="22"/>
              </w:rPr>
              <w:t>This is also equivalent to taking option 2, and defining that S-SSB priority is always higher than SL-threshold.</w:t>
            </w:r>
          </w:p>
        </w:tc>
      </w:tr>
      <w:tr w:rsidR="007574A3" w:rsidRPr="00590E43" w:rsidTr="007574A3">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Same as PSFCH TX</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Same handling as PSFCH, but with S-SSB priority derived differently</w:t>
            </w:r>
          </w:p>
        </w:tc>
      </w:tr>
      <w:tr w:rsidR="007574A3" w:rsidRPr="00590E43" w:rsidTr="007574A3">
        <w:tc>
          <w:tcPr>
            <w:tcW w:w="1225"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41" w:type="dxa"/>
          </w:tcPr>
          <w:p w:rsidR="007574A3"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While the priority of S-SSB can be set to the largest value, i.e., priority of S-SSB is 7, corresponding to lowest priority.</w:t>
            </w:r>
          </w:p>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S-SSB is transmitted in SFN mode. </w:t>
            </w:r>
            <w:r>
              <w:rPr>
                <w:rFonts w:ascii="Calibri" w:eastAsia="宋体" w:hAnsi="Calibri" w:cs="Calibri"/>
                <w:sz w:val="22"/>
                <w:lang w:eastAsia="zh-CN"/>
              </w:rPr>
              <w:t xml:space="preserve">If the UE does not transmit S-SSB because of collision, there is possible other UEs do transmit S-SSB. </w:t>
            </w:r>
          </w:p>
        </w:tc>
      </w:tr>
      <w:tr w:rsidR="007574A3" w:rsidRPr="00590E43" w:rsidTr="007574A3">
        <w:tc>
          <w:tcPr>
            <w:tcW w:w="1225"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141EF9"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As commented for Q1-1</w:t>
            </w:r>
          </w:p>
        </w:tc>
      </w:tr>
      <w:tr w:rsidR="007574A3" w:rsidRPr="00590E43" w:rsidTr="007574A3">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Option 1</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S</w:t>
            </w:r>
            <w:r>
              <w:rPr>
                <w:rFonts w:ascii="Calibri" w:eastAsia="宋体" w:hAnsi="Calibri" w:cs="Calibri" w:hint="eastAsia"/>
                <w:sz w:val="22"/>
                <w:lang w:eastAsia="zh-CN"/>
              </w:rPr>
              <w:t>ame as for Q1-1</w:t>
            </w:r>
          </w:p>
        </w:tc>
      </w:tr>
      <w:tr w:rsidR="007574A3" w:rsidRPr="00590E43" w:rsidTr="007574A3">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hint="eastAsia"/>
                <w:sz w:val="22"/>
              </w:rPr>
              <w:t>Option 1</w:t>
            </w:r>
          </w:p>
        </w:tc>
        <w:tc>
          <w:tcPr>
            <w:tcW w:w="6441" w:type="dxa"/>
          </w:tcPr>
          <w:p w:rsidR="007574A3" w:rsidRDefault="007574A3" w:rsidP="007574A3">
            <w:pPr>
              <w:widowControl/>
              <w:rPr>
                <w:rFonts w:ascii="Calibri" w:hAnsi="Calibri" w:cs="Calibri"/>
                <w:sz w:val="22"/>
              </w:rPr>
            </w:pPr>
            <w:r>
              <w:rPr>
                <w:rFonts w:ascii="Calibri" w:hAnsi="Calibri" w:cs="Calibri" w:hint="eastAsia"/>
                <w:sz w:val="22"/>
              </w:rPr>
              <w:t xml:space="preserve">Considering output of in-device coexistence, the priority of S-SSB is (pre)configured </w:t>
            </w:r>
            <w:r>
              <w:rPr>
                <w:rFonts w:ascii="Calibri" w:hAnsi="Calibri" w:cs="Calibri"/>
                <w:sz w:val="22"/>
              </w:rPr>
              <w:t xml:space="preserve">for prioritization between LTE SL and NR SL. This priority could be reused for applying SL/UL prioritization. </w:t>
            </w:r>
          </w:p>
          <w:p w:rsidR="007574A3" w:rsidRPr="00590E43" w:rsidRDefault="007574A3" w:rsidP="007574A3">
            <w:pPr>
              <w:widowControl/>
              <w:rPr>
                <w:rFonts w:ascii="Calibri" w:hAnsi="Calibri" w:cs="Calibri"/>
                <w:sz w:val="22"/>
              </w:rPr>
            </w:pPr>
            <w:r>
              <w:rPr>
                <w:rFonts w:ascii="Calibri" w:hAnsi="Calibri" w:cs="Calibri"/>
                <w:sz w:val="22"/>
              </w:rPr>
              <w:t>As mentioned in Q1-1, it would be beneficial to consider both the priority of UL TX and the priority of SL TX for the prioritization between UL and SL.</w:t>
            </w:r>
          </w:p>
        </w:tc>
      </w:tr>
      <w:tr w:rsidR="008C7FB0" w:rsidRPr="00590E43" w:rsidTr="007574A3">
        <w:tc>
          <w:tcPr>
            <w:tcW w:w="1225"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sz w:val="22"/>
                <w:lang w:eastAsia="zh-CN"/>
              </w:rPr>
              <w:t>Option 1</w:t>
            </w:r>
          </w:p>
        </w:tc>
        <w:tc>
          <w:tcPr>
            <w:tcW w:w="6441" w:type="dxa"/>
          </w:tcPr>
          <w:p w:rsidR="008C7FB0" w:rsidRPr="00BF11DA" w:rsidRDefault="008C7FB0" w:rsidP="008C7FB0">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ame design principle with RAN2.</w:t>
            </w:r>
          </w:p>
        </w:tc>
      </w:tr>
      <w:tr w:rsidR="00F44A5B" w:rsidRPr="00590E43" w:rsidTr="007574A3">
        <w:tc>
          <w:tcPr>
            <w:tcW w:w="1225" w:type="dxa"/>
          </w:tcPr>
          <w:p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rsidR="00F44A5B" w:rsidRPr="00F44A5B" w:rsidRDefault="00F44A5B" w:rsidP="008C7FB0">
            <w:pPr>
              <w:widowControl/>
              <w:wordWrap/>
              <w:rPr>
                <w:rFonts w:ascii="Calibri" w:eastAsia="MS Mincho" w:hAnsi="Calibri" w:cs="Calibri"/>
                <w:sz w:val="22"/>
                <w:lang w:eastAsia="ja-JP"/>
              </w:rPr>
            </w:pPr>
            <w:r>
              <w:rPr>
                <w:rFonts w:ascii="Calibri" w:eastAsia="MS Mincho" w:hAnsi="Calibri" w:cs="Calibri" w:hint="eastAsia"/>
                <w:sz w:val="22"/>
                <w:lang w:eastAsia="ja-JP"/>
              </w:rPr>
              <w:t>Optio</w:t>
            </w:r>
            <w:r>
              <w:rPr>
                <w:rFonts w:ascii="Calibri" w:eastAsia="MS Mincho" w:hAnsi="Calibri" w:cs="Calibri"/>
                <w:sz w:val="22"/>
                <w:lang w:eastAsia="ja-JP"/>
              </w:rPr>
              <w:t>n 1</w:t>
            </w:r>
          </w:p>
        </w:tc>
        <w:tc>
          <w:tcPr>
            <w:tcW w:w="6441" w:type="dxa"/>
          </w:tcPr>
          <w:p w:rsidR="00F44A5B" w:rsidRPr="00BF11DA" w:rsidRDefault="00F44A5B" w:rsidP="008C7FB0">
            <w:pPr>
              <w:widowControl/>
              <w:wordWrap/>
              <w:rPr>
                <w:rFonts w:ascii="Calibri" w:eastAsia="宋体" w:hAnsi="Calibri" w:cs="Calibri"/>
                <w:sz w:val="22"/>
                <w:lang w:eastAsia="zh-CN"/>
              </w:rPr>
            </w:pPr>
            <w:r w:rsidRPr="00F44A5B">
              <w:rPr>
                <w:rFonts w:ascii="Calibri" w:eastAsia="宋体" w:hAnsi="Calibri" w:cs="Calibri"/>
                <w:sz w:val="22"/>
                <w:lang w:eastAsia="zh-CN"/>
              </w:rPr>
              <w:t>Same as UL SCH and SL SCH collision would be simplest option.</w:t>
            </w:r>
          </w:p>
        </w:tc>
      </w:tr>
      <w:tr w:rsidR="00D45FE5" w:rsidRPr="00590E43" w:rsidTr="007574A3">
        <w:tc>
          <w:tcPr>
            <w:tcW w:w="1225"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1350"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Option 2</w:t>
            </w:r>
          </w:p>
        </w:tc>
        <w:tc>
          <w:tcPr>
            <w:tcW w:w="6441"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LTE rule can be reused.</w:t>
            </w:r>
          </w:p>
        </w:tc>
      </w:tr>
      <w:tr w:rsidR="00E45527" w:rsidRPr="00590E43" w:rsidTr="007574A3">
        <w:tc>
          <w:tcPr>
            <w:tcW w:w="1225"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Spreadtrum</w:t>
            </w:r>
          </w:p>
        </w:tc>
        <w:tc>
          <w:tcPr>
            <w:tcW w:w="1350"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441" w:type="dxa"/>
          </w:tcPr>
          <w:p w:rsidR="00E45527" w:rsidRPr="00590E43" w:rsidRDefault="00E45527" w:rsidP="00E45527">
            <w:pPr>
              <w:widowControl/>
              <w:wordWrap/>
              <w:rPr>
                <w:rFonts w:ascii="Calibri" w:hAnsi="Calibri" w:cs="Calibri"/>
                <w:sz w:val="22"/>
              </w:rPr>
            </w:pPr>
            <w:r w:rsidRPr="000A166D">
              <w:rPr>
                <w:rFonts w:ascii="Calibri" w:hAnsi="Calibri" w:cs="Calibri"/>
                <w:sz w:val="22"/>
              </w:rPr>
              <w:t xml:space="preserve">The priority value of </w:t>
            </w:r>
            <w:r>
              <w:rPr>
                <w:rFonts w:ascii="Calibri" w:hAnsi="Calibri" w:cs="Calibri"/>
                <w:sz w:val="22"/>
              </w:rPr>
              <w:t>S-SSB</w:t>
            </w:r>
            <w:r w:rsidRPr="000A166D">
              <w:rPr>
                <w:rFonts w:ascii="Calibri" w:hAnsi="Calibri" w:cs="Calibri"/>
                <w:sz w:val="22"/>
              </w:rPr>
              <w:t xml:space="preserve"> should be clarified.</w:t>
            </w:r>
          </w:p>
        </w:tc>
      </w:tr>
    </w:tbl>
    <w:p w:rsidR="002429AB" w:rsidRPr="00E45527"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79"/>
        <w:gridCol w:w="1350"/>
        <w:gridCol w:w="6387"/>
      </w:tblGrid>
      <w:tr w:rsidR="002429AB" w:rsidRPr="00590E43" w:rsidTr="001E552B">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1E552B">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lastRenderedPageBreak/>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1E552B">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lastRenderedPageBreak/>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1E552B">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7574A3" w:rsidRPr="00590E43" w:rsidTr="001E552B">
        <w:tc>
          <w:tcPr>
            <w:tcW w:w="1225"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1350"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O</w:t>
            </w:r>
            <w:r w:rsidRPr="00106513">
              <w:rPr>
                <w:rFonts w:ascii="Calibri" w:eastAsia="宋体" w:hAnsi="Calibri" w:cs="Calibri"/>
                <w:sz w:val="22"/>
                <w:lang w:eastAsia="zh-CN"/>
              </w:rPr>
              <w:t>ption 3</w:t>
            </w:r>
          </w:p>
        </w:tc>
        <w:tc>
          <w:tcPr>
            <w:tcW w:w="6441" w:type="dxa"/>
          </w:tcPr>
          <w:p w:rsidR="007574A3" w:rsidRPr="00106513" w:rsidRDefault="007574A3" w:rsidP="007574A3">
            <w:pPr>
              <w:widowControl/>
              <w:rPr>
                <w:rFonts w:ascii="Calibri" w:hAnsi="Calibri" w:cs="Calibri"/>
                <w:sz w:val="22"/>
              </w:rPr>
            </w:pPr>
            <w:r w:rsidRPr="00106513">
              <w:rPr>
                <w:rFonts w:ascii="Calibri" w:hAnsi="Calibri" w:cs="Calibri"/>
                <w:sz w:val="22"/>
              </w:rPr>
              <w:t>See comments in Q2-1.</w:t>
            </w:r>
          </w:p>
        </w:tc>
      </w:tr>
      <w:tr w:rsidR="007574A3" w:rsidRPr="00590E43" w:rsidTr="001E552B">
        <w:tc>
          <w:tcPr>
            <w:tcW w:w="1225"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1350" w:type="dxa"/>
          </w:tcPr>
          <w:p w:rsidR="007574A3" w:rsidRPr="00590E43" w:rsidRDefault="007574A3" w:rsidP="007574A3">
            <w:pPr>
              <w:widowControl/>
              <w:wordWrap/>
              <w:rPr>
                <w:rFonts w:ascii="Calibri" w:hAnsi="Calibri" w:cs="Calibri"/>
                <w:sz w:val="22"/>
              </w:rPr>
            </w:pPr>
            <w:r>
              <w:rPr>
                <w:rFonts w:ascii="Calibri" w:hAnsi="Calibri" w:cs="Calibri"/>
                <w:sz w:val="22"/>
              </w:rPr>
              <w:t>Extended Option 2</w:t>
            </w:r>
          </w:p>
        </w:tc>
        <w:tc>
          <w:tcPr>
            <w:tcW w:w="6441" w:type="dxa"/>
          </w:tcPr>
          <w:p w:rsidR="007574A3" w:rsidRPr="00590E43" w:rsidRDefault="007574A3" w:rsidP="007574A3">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7574A3" w:rsidRPr="00590E43" w:rsidTr="001E552B">
        <w:tc>
          <w:tcPr>
            <w:tcW w:w="1225" w:type="dxa"/>
          </w:tcPr>
          <w:p w:rsidR="007574A3" w:rsidRPr="003F335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1350"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41" w:type="dxa"/>
          </w:tcPr>
          <w:p w:rsidR="007574A3" w:rsidRPr="003F335E" w:rsidRDefault="007574A3" w:rsidP="007574A3">
            <w:pPr>
              <w:widowControl/>
              <w:wordWrap/>
              <w:rPr>
                <w:rFonts w:ascii="Calibri" w:eastAsia="宋体" w:hAnsi="Calibri" w:cs="Calibri"/>
                <w:sz w:val="22"/>
                <w:lang w:eastAsia="zh-CN"/>
              </w:rPr>
            </w:pPr>
            <w:r>
              <w:rPr>
                <w:rFonts w:ascii="Calibri" w:hAnsi="Calibri" w:cs="Calibri"/>
                <w:sz w:val="22"/>
              </w:rPr>
              <w:t>Same as for Q2-1.</w:t>
            </w:r>
          </w:p>
        </w:tc>
      </w:tr>
      <w:tr w:rsidR="007574A3" w:rsidRPr="00590E43" w:rsidTr="001E552B">
        <w:tc>
          <w:tcPr>
            <w:tcW w:w="1225"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350"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441" w:type="dxa"/>
          </w:tcPr>
          <w:p w:rsidR="007574A3" w:rsidRPr="006D56E0"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As commented in Q1-2</w:t>
            </w:r>
          </w:p>
        </w:tc>
      </w:tr>
      <w:tr w:rsidR="007574A3" w:rsidRPr="00590E43" w:rsidTr="001E552B">
        <w:tc>
          <w:tcPr>
            <w:tcW w:w="1225"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1350"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Reuse option 1 as much as possible</w:t>
            </w:r>
          </w:p>
        </w:tc>
        <w:tc>
          <w:tcPr>
            <w:tcW w:w="6441" w:type="dxa"/>
          </w:tcPr>
          <w:p w:rsidR="007574A3" w:rsidRPr="008A1B7D"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Same as for Q1-2  </w:t>
            </w:r>
          </w:p>
        </w:tc>
      </w:tr>
      <w:tr w:rsidR="007574A3" w:rsidRPr="00590E43" w:rsidTr="001E552B">
        <w:tc>
          <w:tcPr>
            <w:tcW w:w="1225"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1350" w:type="dxa"/>
          </w:tcPr>
          <w:p w:rsidR="007574A3" w:rsidRPr="00590E43" w:rsidRDefault="007574A3" w:rsidP="007574A3">
            <w:pPr>
              <w:widowControl/>
              <w:rPr>
                <w:rFonts w:ascii="Calibri" w:hAnsi="Calibri" w:cs="Calibri"/>
                <w:sz w:val="22"/>
              </w:rPr>
            </w:pPr>
            <w:r>
              <w:rPr>
                <w:rFonts w:ascii="Calibri" w:hAnsi="Calibri" w:cs="Calibri"/>
                <w:sz w:val="22"/>
              </w:rPr>
              <w:t xml:space="preserve">Modified </w:t>
            </w:r>
            <w:r>
              <w:rPr>
                <w:rFonts w:ascii="Calibri" w:hAnsi="Calibri" w:cs="Calibri" w:hint="eastAsia"/>
                <w:sz w:val="22"/>
              </w:rPr>
              <w:t>Option 2</w:t>
            </w:r>
          </w:p>
        </w:tc>
        <w:tc>
          <w:tcPr>
            <w:tcW w:w="6441"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In a similar manner of the answer in Q1-2, we are </w:t>
            </w:r>
            <w:r>
              <w:rPr>
                <w:rFonts w:ascii="Calibri" w:hAnsi="Calibri" w:cs="Calibri"/>
                <w:sz w:val="22"/>
              </w:rPr>
              <w:t>supportive</w:t>
            </w:r>
            <w:r>
              <w:rPr>
                <w:rFonts w:ascii="Calibri" w:hAnsi="Calibri" w:cs="Calibri" w:hint="eastAsia"/>
                <w:sz w:val="22"/>
              </w:rPr>
              <w:t xml:space="preserve"> </w:t>
            </w:r>
            <w:r>
              <w:rPr>
                <w:rFonts w:ascii="Calibri" w:hAnsi="Calibri" w:cs="Calibri"/>
                <w:sz w:val="22"/>
              </w:rPr>
              <w:t xml:space="preserve">of reusing the LTE rule with separately (pre)configured SL threshold for eMBB UL and URLLC UL. </w:t>
            </w:r>
          </w:p>
        </w:tc>
      </w:tr>
      <w:tr w:rsidR="00F70E16" w:rsidRPr="00590E43" w:rsidTr="001E552B">
        <w:tc>
          <w:tcPr>
            <w:tcW w:w="1225" w:type="dxa"/>
          </w:tcPr>
          <w:p w:rsidR="00F70E16" w:rsidRPr="00BF11DA" w:rsidRDefault="00F70E16" w:rsidP="00F70E16">
            <w:pPr>
              <w:widowControl/>
              <w:wordWrap/>
              <w:rPr>
                <w:rFonts w:ascii="Calibri" w:eastAsia="宋体" w:hAnsi="Calibri" w:cs="Calibri"/>
                <w:sz w:val="22"/>
                <w:lang w:eastAsia="zh-CN"/>
              </w:rPr>
            </w:pPr>
            <w:r w:rsidRPr="00BF11DA">
              <w:rPr>
                <w:rFonts w:ascii="Calibri" w:eastAsia="宋体" w:hAnsi="Calibri" w:cs="Calibri" w:hint="eastAsia"/>
                <w:sz w:val="22"/>
                <w:lang w:eastAsia="zh-CN"/>
              </w:rPr>
              <w:t>C</w:t>
            </w:r>
            <w:r w:rsidRPr="00BF11DA">
              <w:rPr>
                <w:rFonts w:ascii="Calibri" w:eastAsia="宋体" w:hAnsi="Calibri" w:cs="Calibri"/>
                <w:sz w:val="22"/>
                <w:lang w:eastAsia="zh-CN"/>
              </w:rPr>
              <w:t>MCC</w:t>
            </w:r>
          </w:p>
        </w:tc>
        <w:tc>
          <w:tcPr>
            <w:tcW w:w="1350" w:type="dxa"/>
          </w:tcPr>
          <w:p w:rsidR="00F70E16" w:rsidRPr="00BF11DA" w:rsidRDefault="00F70E16" w:rsidP="00F70E16">
            <w:pPr>
              <w:widowControl/>
              <w:wordWrap/>
              <w:rPr>
                <w:rFonts w:ascii="Calibri" w:hAnsi="Calibri" w:cs="Calibri"/>
                <w:sz w:val="22"/>
              </w:rPr>
            </w:pPr>
            <w:r w:rsidRPr="00BF11DA">
              <w:rPr>
                <w:rFonts w:ascii="Calibri" w:hAnsi="Calibri" w:cs="Calibri"/>
                <w:sz w:val="22"/>
              </w:rPr>
              <w:t>Extended Option 2</w:t>
            </w:r>
          </w:p>
        </w:tc>
        <w:tc>
          <w:tcPr>
            <w:tcW w:w="6441" w:type="dxa"/>
          </w:tcPr>
          <w:p w:rsidR="00F70E16" w:rsidRPr="00BF11DA" w:rsidRDefault="00F70E16" w:rsidP="00F70E16">
            <w:pPr>
              <w:widowControl/>
              <w:wordWrap/>
              <w:rPr>
                <w:rFonts w:ascii="Calibri" w:eastAsia="宋体" w:hAnsi="Calibri" w:cs="Calibri"/>
                <w:sz w:val="22"/>
                <w:lang w:eastAsia="zh-CN"/>
              </w:rPr>
            </w:pPr>
            <w:r w:rsidRPr="00BF11DA">
              <w:rPr>
                <w:rFonts w:ascii="Calibri" w:eastAsia="宋体" w:hAnsi="Calibri" w:cs="Calibri" w:hint="eastAsia"/>
                <w:sz w:val="22"/>
                <w:lang w:eastAsia="zh-CN"/>
              </w:rPr>
              <w:t>S</w:t>
            </w:r>
            <w:r w:rsidRPr="00BF11DA">
              <w:rPr>
                <w:rFonts w:ascii="Calibri" w:eastAsia="宋体" w:hAnsi="Calibri" w:cs="Calibri"/>
                <w:sz w:val="22"/>
                <w:lang w:eastAsia="zh-CN"/>
              </w:rPr>
              <w:t>imilar view with Intel. Considering that UL/SL have both URLLC traffic and e</w:t>
            </w:r>
            <w:r w:rsidRPr="00BF11DA">
              <w:rPr>
                <w:rFonts w:ascii="Calibri" w:eastAsia="宋体" w:hAnsi="Calibri" w:cs="Calibri" w:hint="eastAsia"/>
                <w:sz w:val="22"/>
                <w:lang w:eastAsia="zh-CN"/>
              </w:rPr>
              <w:t>M</w:t>
            </w:r>
            <w:r w:rsidRPr="00BF11DA">
              <w:rPr>
                <w:rFonts w:ascii="Calibri" w:eastAsia="宋体" w:hAnsi="Calibri" w:cs="Calibri"/>
                <w:sz w:val="22"/>
                <w:lang w:eastAsia="zh-CN"/>
              </w:rPr>
              <w:t>BB traffic, thus two SL priority thresholds are configured: one is for UL TX priority 0 and the other is for UL TX priority 1.</w:t>
            </w:r>
          </w:p>
        </w:tc>
      </w:tr>
      <w:tr w:rsidR="00F44A5B" w:rsidRPr="00590E43" w:rsidTr="001E552B">
        <w:tc>
          <w:tcPr>
            <w:tcW w:w="1225" w:type="dxa"/>
          </w:tcPr>
          <w:p w:rsidR="00F44A5B" w:rsidRPr="00F44A5B" w:rsidRDefault="00F44A5B"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Pa</w:t>
            </w:r>
            <w:r>
              <w:rPr>
                <w:rFonts w:ascii="Calibri" w:eastAsia="MS Mincho" w:hAnsi="Calibri" w:cs="Calibri"/>
                <w:sz w:val="22"/>
                <w:lang w:eastAsia="ja-JP"/>
              </w:rPr>
              <w:t>nasonic</w:t>
            </w:r>
          </w:p>
        </w:tc>
        <w:tc>
          <w:tcPr>
            <w:tcW w:w="1350" w:type="dxa"/>
          </w:tcPr>
          <w:p w:rsidR="00983840" w:rsidRDefault="00983840" w:rsidP="00983840">
            <w:pPr>
              <w:widowControl/>
              <w:rPr>
                <w:rFonts w:ascii="Calibri" w:hAnsi="Calibri" w:cs="Calibri"/>
                <w:sz w:val="22"/>
              </w:rPr>
            </w:pPr>
            <w:r>
              <w:rPr>
                <w:rFonts w:ascii="Calibri" w:hAnsi="Calibri" w:cs="Calibri"/>
                <w:sz w:val="22"/>
              </w:rPr>
              <w:t>URLLC uplink transmission is prioritized;</w:t>
            </w:r>
          </w:p>
          <w:p w:rsidR="00F44A5B" w:rsidRPr="00BF11DA" w:rsidRDefault="00983840" w:rsidP="00983840">
            <w:pPr>
              <w:widowControl/>
              <w:wordWrap/>
              <w:rPr>
                <w:rFonts w:ascii="Calibri" w:hAnsi="Calibri" w:cs="Calibri"/>
                <w:sz w:val="22"/>
              </w:rPr>
            </w:pPr>
            <w:r>
              <w:rPr>
                <w:rFonts w:ascii="Calibri" w:hAnsi="Calibri" w:cs="Calibri"/>
                <w:sz w:val="22"/>
              </w:rPr>
              <w:t>Otherwise, Option 2</w:t>
            </w:r>
          </w:p>
        </w:tc>
        <w:tc>
          <w:tcPr>
            <w:tcW w:w="6441" w:type="dxa"/>
          </w:tcPr>
          <w:p w:rsidR="00F44A5B" w:rsidRPr="00983840" w:rsidRDefault="00983840" w:rsidP="00F70E16">
            <w:pPr>
              <w:widowControl/>
              <w:wordWrap/>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ame as </w:t>
            </w:r>
            <w:r>
              <w:rPr>
                <w:rFonts w:ascii="Calibri" w:eastAsia="宋体" w:hAnsi="Calibri" w:cs="Calibri" w:hint="eastAsia"/>
                <w:sz w:val="22"/>
                <w:lang w:eastAsia="zh-CN"/>
              </w:rPr>
              <w:t>for Q1-2</w:t>
            </w:r>
            <w:r>
              <w:rPr>
                <w:rFonts w:ascii="Calibri" w:eastAsia="宋体" w:hAnsi="Calibri" w:cs="Calibri"/>
                <w:sz w:val="22"/>
                <w:lang w:eastAsia="zh-CN"/>
              </w:rPr>
              <w:t>.</w:t>
            </w:r>
          </w:p>
        </w:tc>
      </w:tr>
      <w:tr w:rsidR="00D45FE5" w:rsidRPr="00590E43" w:rsidTr="001E552B">
        <w:tc>
          <w:tcPr>
            <w:tcW w:w="1225"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1350"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Option 2</w:t>
            </w:r>
          </w:p>
        </w:tc>
        <w:tc>
          <w:tcPr>
            <w:tcW w:w="6441" w:type="dxa"/>
          </w:tcPr>
          <w:p w:rsidR="00D45FE5" w:rsidRDefault="00D45FE5" w:rsidP="00D45FE5">
            <w:pPr>
              <w:widowControl/>
              <w:wordWrap/>
              <w:rPr>
                <w:rFonts w:ascii="Calibri" w:eastAsia="宋体" w:hAnsi="Calibri" w:cs="Calibri"/>
                <w:sz w:val="22"/>
                <w:lang w:eastAsia="zh-CN"/>
              </w:rPr>
            </w:pPr>
            <w:r>
              <w:rPr>
                <w:rFonts w:ascii="Calibri" w:eastAsia="宋体" w:hAnsi="Calibri" w:cs="Calibri"/>
                <w:sz w:val="22"/>
                <w:lang w:eastAsia="zh-CN"/>
              </w:rPr>
              <w:t>LTE rule can be reused.</w:t>
            </w:r>
          </w:p>
        </w:tc>
      </w:tr>
      <w:tr w:rsidR="00E45527" w:rsidRPr="00590E43" w:rsidTr="001E552B">
        <w:tc>
          <w:tcPr>
            <w:tcW w:w="1225"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Spreadtrum</w:t>
            </w:r>
          </w:p>
        </w:tc>
        <w:tc>
          <w:tcPr>
            <w:tcW w:w="1350"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Option 3</w:t>
            </w:r>
          </w:p>
        </w:tc>
        <w:tc>
          <w:tcPr>
            <w:tcW w:w="6441" w:type="dxa"/>
          </w:tcPr>
          <w:p w:rsidR="00E45527" w:rsidRPr="00590E43" w:rsidRDefault="00E45527" w:rsidP="00E45527">
            <w:pPr>
              <w:widowControl/>
              <w:wordWrap/>
              <w:rPr>
                <w:rFonts w:ascii="Calibri" w:hAnsi="Calibri" w:cs="Calibri"/>
                <w:sz w:val="22"/>
              </w:rPr>
            </w:pPr>
            <w:r>
              <w:rPr>
                <w:rFonts w:ascii="Calibri" w:hAnsi="Calibri" w:cs="Calibri"/>
                <w:sz w:val="22"/>
              </w:rPr>
              <w:t>The answer is the s</w:t>
            </w:r>
            <w:r w:rsidRPr="000A166D">
              <w:rPr>
                <w:rFonts w:ascii="Calibri" w:hAnsi="Calibri" w:cs="Calibri"/>
                <w:sz w:val="22"/>
              </w:rPr>
              <w:t>ame as for Q2-1.</w:t>
            </w: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hAnsi="Calibri" w:cs="Calibri"/>
                <w:sz w:val="22"/>
              </w:rPr>
            </w:pPr>
            <w:r w:rsidRPr="00106513">
              <w:rPr>
                <w:rFonts w:ascii="Calibri" w:hAnsi="Calibri" w:cs="Calibri"/>
                <w:sz w:val="22"/>
              </w:rPr>
              <w:t>UL TX is always prioritized over S-SSB TX i.e. the priority value of S-SS/PSBCH block or LTE SLSS/PSBCH should be always larger than the SL priority threshold.</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lastRenderedPageBreak/>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Same pre-configuration mechanism as for in-device co-existence</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(pre-)configured to largest value</w:t>
            </w:r>
            <w:r>
              <w:rPr>
                <w:rFonts w:ascii="Calibri" w:eastAsia="宋体" w:hAnsi="Calibri" w:cs="Calibri"/>
                <w:sz w:val="22"/>
                <w:lang w:eastAsia="zh-CN"/>
              </w:rPr>
              <w:t>, i.e., priority of S-SSB is 7, corresponding to lowest priority.</w:t>
            </w:r>
          </w:p>
        </w:tc>
      </w:tr>
      <w:tr w:rsidR="007574A3" w:rsidRPr="00590E43" w:rsidTr="008B1D31">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w:t>
            </w:r>
            <w:r>
              <w:rPr>
                <w:rFonts w:ascii="Calibri" w:eastAsia="宋体" w:hAnsi="Calibri" w:cs="Calibri"/>
                <w:sz w:val="22"/>
                <w:lang w:eastAsia="zh-CN"/>
              </w:rPr>
              <w:t>pre-)configured, reuse what we have specified in co-existence AI</w:t>
            </w:r>
          </w:p>
        </w:tc>
      </w:tr>
      <w:tr w:rsidR="007574A3" w:rsidRPr="00590E43" w:rsidTr="008B1D31">
        <w:tc>
          <w:tcPr>
            <w:tcW w:w="141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(Pre-)configured</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As in in-device coexistence, the priority of S-SSB could be (pre)configured. </w:t>
            </w:r>
          </w:p>
        </w:tc>
      </w:tr>
      <w:tr w:rsidR="00AB5368" w:rsidRPr="00590E43" w:rsidTr="008B1D31">
        <w:tc>
          <w:tcPr>
            <w:tcW w:w="1413" w:type="dxa"/>
          </w:tcPr>
          <w:p w:rsidR="00AB5368" w:rsidRDefault="00AB5368" w:rsidP="007574A3">
            <w:pPr>
              <w:widowControl/>
              <w:rPr>
                <w:rFonts w:ascii="Calibri" w:hAnsi="Calibri" w:cs="Calibri"/>
                <w:sz w:val="22"/>
              </w:rPr>
            </w:pPr>
            <w:r>
              <w:rPr>
                <w:rFonts w:ascii="Calibri" w:hAnsi="Calibri" w:cs="Calibri"/>
                <w:sz w:val="22"/>
              </w:rPr>
              <w:t>CMCC</w:t>
            </w:r>
          </w:p>
        </w:tc>
        <w:tc>
          <w:tcPr>
            <w:tcW w:w="7603" w:type="dxa"/>
          </w:tcPr>
          <w:p w:rsidR="00AB5368" w:rsidRDefault="00AB5368" w:rsidP="007574A3">
            <w:pPr>
              <w:widowControl/>
              <w:rPr>
                <w:rFonts w:ascii="Calibri" w:hAnsi="Calibri" w:cs="Calibri"/>
                <w:sz w:val="22"/>
              </w:rPr>
            </w:pPr>
            <w:r>
              <w:rPr>
                <w:rFonts w:ascii="Calibri" w:hAnsi="Calibri" w:cs="Calibri"/>
                <w:sz w:val="22"/>
              </w:rPr>
              <w:t>(</w:t>
            </w:r>
            <w:r>
              <w:rPr>
                <w:rFonts w:ascii="Calibri" w:eastAsia="宋体" w:hAnsi="Calibri" w:cs="Calibri" w:hint="eastAsia"/>
                <w:sz w:val="22"/>
                <w:lang w:eastAsia="zh-CN"/>
              </w:rPr>
              <w:t>Pre-)configured</w:t>
            </w:r>
          </w:p>
        </w:tc>
      </w:tr>
      <w:tr w:rsidR="00983840" w:rsidRPr="00590E43" w:rsidTr="008B1D31">
        <w:tc>
          <w:tcPr>
            <w:tcW w:w="1413" w:type="dxa"/>
          </w:tcPr>
          <w:p w:rsidR="00983840"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rsidR="00983840" w:rsidRPr="00983840" w:rsidRDefault="00983840" w:rsidP="007574A3">
            <w:pPr>
              <w:widowControl/>
              <w:rPr>
                <w:rFonts w:ascii="Calibri" w:hAnsi="Calibri" w:cs="Calibri"/>
                <w:sz w:val="22"/>
              </w:rPr>
            </w:pPr>
            <w:r>
              <w:rPr>
                <w:rFonts w:ascii="Calibri" w:hAnsi="Calibri" w:cs="Calibri"/>
                <w:sz w:val="22"/>
              </w:rPr>
              <w:t>It is the highest priority in SL channels.</w:t>
            </w:r>
          </w:p>
        </w:tc>
      </w:tr>
      <w:tr w:rsidR="00530BE0" w:rsidRPr="00590E43" w:rsidTr="008B1D31">
        <w:tc>
          <w:tcPr>
            <w:tcW w:w="1413" w:type="dxa"/>
          </w:tcPr>
          <w:p w:rsidR="00530BE0" w:rsidRDefault="00530BE0" w:rsidP="00530BE0">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530BE0" w:rsidRDefault="00530BE0" w:rsidP="00530BE0">
            <w:pPr>
              <w:widowControl/>
              <w:rPr>
                <w:rFonts w:ascii="Calibri" w:hAnsi="Calibri" w:cs="Calibri"/>
                <w:sz w:val="22"/>
              </w:rPr>
            </w:pPr>
            <w:r>
              <w:rPr>
                <w:rFonts w:ascii="Calibri" w:hAnsi="Calibri" w:cs="Calibri"/>
                <w:sz w:val="22"/>
              </w:rPr>
              <w:t>(</w:t>
            </w:r>
            <w:r>
              <w:rPr>
                <w:rFonts w:ascii="Calibri" w:eastAsia="宋体" w:hAnsi="Calibri" w:cs="Calibri" w:hint="eastAsia"/>
                <w:sz w:val="22"/>
                <w:lang w:eastAsia="zh-CN"/>
              </w:rPr>
              <w:t>Pre-)configured</w:t>
            </w:r>
          </w:p>
        </w:tc>
      </w:tr>
      <w:tr w:rsidR="00E45527" w:rsidRPr="00590E43" w:rsidTr="008B1D31">
        <w:tc>
          <w:tcPr>
            <w:tcW w:w="1413"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rsidR="00E45527" w:rsidRPr="00590E43" w:rsidRDefault="00E45527" w:rsidP="00E45527">
            <w:pPr>
              <w:widowControl/>
              <w:wordWrap/>
              <w:rPr>
                <w:rFonts w:ascii="Calibri" w:hAnsi="Calibri" w:cs="Calibri"/>
                <w:sz w:val="22"/>
              </w:rPr>
            </w:pPr>
            <w:r>
              <w:rPr>
                <w:rFonts w:ascii="Calibri" w:hAnsi="Calibri" w:cs="Calibri"/>
                <w:sz w:val="22"/>
              </w:rPr>
              <w:t>(pre-)configured</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The priority should be known to gNB. Otherwise, gNB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gNB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 xml:space="preserve">es. </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 unless heavily restricted by gNB.</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when multiple HARQ-ACK feedbacks are multiplex in a PUCCH, the highest priority of the associated PSFCH can be used for </w:t>
            </w:r>
            <w:r>
              <w:rPr>
                <w:rFonts w:ascii="Calibri" w:hAnsi="Calibri" w:cs="Calibri"/>
                <w:sz w:val="22"/>
              </w:rPr>
              <w:t xml:space="preserve">the priority of the PUCCH. </w:t>
            </w:r>
          </w:p>
        </w:tc>
      </w:tr>
      <w:tr w:rsidR="00BD6136" w:rsidRPr="00590E43" w:rsidTr="008B1D31">
        <w:tc>
          <w:tcPr>
            <w:tcW w:w="1413" w:type="dxa"/>
          </w:tcPr>
          <w:p w:rsidR="00BD6136" w:rsidRPr="00BD6136" w:rsidRDefault="00BD6136" w:rsidP="00BD6136">
            <w:pPr>
              <w:widowControl/>
              <w:wordWrap/>
              <w:rPr>
                <w:rFonts w:ascii="Calibri" w:eastAsia="宋体" w:hAnsi="Calibri" w:cs="Calibri"/>
                <w:sz w:val="22"/>
                <w:lang w:eastAsia="zh-CN"/>
              </w:rPr>
            </w:pPr>
            <w:r w:rsidRPr="00BD6136">
              <w:rPr>
                <w:rFonts w:ascii="Calibri" w:eastAsia="宋体" w:hAnsi="Calibri" w:cs="Calibri" w:hint="eastAsia"/>
                <w:sz w:val="22"/>
                <w:lang w:eastAsia="zh-CN"/>
              </w:rPr>
              <w:t>C</w:t>
            </w:r>
            <w:r w:rsidRPr="00BD6136">
              <w:rPr>
                <w:rFonts w:ascii="Calibri" w:eastAsia="宋体" w:hAnsi="Calibri" w:cs="Calibri"/>
                <w:sz w:val="22"/>
                <w:lang w:eastAsia="zh-CN"/>
              </w:rPr>
              <w:t xml:space="preserve">MCC </w:t>
            </w:r>
          </w:p>
        </w:tc>
        <w:tc>
          <w:tcPr>
            <w:tcW w:w="7603" w:type="dxa"/>
          </w:tcPr>
          <w:p w:rsidR="00BD6136" w:rsidRPr="00BD6136" w:rsidRDefault="00BD6136" w:rsidP="00BD6136">
            <w:pPr>
              <w:widowControl/>
              <w:wordWrap/>
              <w:rPr>
                <w:rFonts w:ascii="Calibri" w:eastAsia="宋体" w:hAnsi="Calibri" w:cs="Calibri"/>
                <w:sz w:val="22"/>
                <w:lang w:eastAsia="zh-CN"/>
              </w:rPr>
            </w:pPr>
            <w:r w:rsidRPr="00BD6136">
              <w:rPr>
                <w:rFonts w:ascii="Calibri" w:eastAsia="宋体" w:hAnsi="Calibri" w:cs="Calibri" w:hint="eastAsia"/>
                <w:sz w:val="22"/>
                <w:lang w:eastAsia="zh-CN"/>
              </w:rPr>
              <w:t>A</w:t>
            </w:r>
            <w:r w:rsidRPr="00BD6136">
              <w:rPr>
                <w:rFonts w:ascii="Calibri" w:eastAsia="宋体" w:hAnsi="Calibri" w:cs="Calibri"/>
                <w:sz w:val="22"/>
                <w:lang w:eastAsia="zh-CN"/>
              </w:rPr>
              <w:t>gree</w:t>
            </w:r>
          </w:p>
        </w:tc>
      </w:tr>
      <w:tr w:rsidR="00983840" w:rsidRPr="00590E43" w:rsidTr="008B1D31">
        <w:tc>
          <w:tcPr>
            <w:tcW w:w="1413" w:type="dxa"/>
          </w:tcPr>
          <w:p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rsidR="00983840" w:rsidRPr="00983840" w:rsidRDefault="00983840" w:rsidP="00BD6136">
            <w:pPr>
              <w:widowControl/>
              <w:wordWrap/>
              <w:rPr>
                <w:rFonts w:ascii="Calibri" w:eastAsia="MS Mincho" w:hAnsi="Calibri" w:cs="Calibri"/>
                <w:sz w:val="22"/>
                <w:lang w:eastAsia="ja-JP"/>
              </w:rPr>
            </w:pPr>
            <w:r>
              <w:rPr>
                <w:rFonts w:ascii="Calibri" w:eastAsia="MS Mincho" w:hAnsi="Calibri" w:cs="Calibri" w:hint="eastAsia"/>
                <w:sz w:val="22"/>
                <w:lang w:eastAsia="ja-JP"/>
              </w:rPr>
              <w:t>Ag</w:t>
            </w:r>
            <w:r>
              <w:rPr>
                <w:rFonts w:ascii="Calibri" w:eastAsia="MS Mincho" w:hAnsi="Calibri" w:cs="Calibri"/>
                <w:sz w:val="22"/>
                <w:lang w:eastAsia="ja-JP"/>
              </w:rPr>
              <w:t>ree</w:t>
            </w:r>
          </w:p>
        </w:tc>
      </w:tr>
      <w:tr w:rsidR="00530BE0" w:rsidRPr="00590E43" w:rsidTr="008B1D31">
        <w:tc>
          <w:tcPr>
            <w:tcW w:w="1413" w:type="dxa"/>
          </w:tcPr>
          <w:p w:rsidR="00530BE0" w:rsidRDefault="00530BE0" w:rsidP="00530BE0">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530BE0" w:rsidRDefault="00530BE0" w:rsidP="00530BE0">
            <w:pPr>
              <w:widowControl/>
              <w:wordWrap/>
              <w:rPr>
                <w:rFonts w:ascii="Calibri" w:eastAsia="宋体" w:hAnsi="Calibri" w:cs="Calibri"/>
                <w:sz w:val="22"/>
                <w:lang w:eastAsia="zh-CN"/>
              </w:rPr>
            </w:pPr>
            <w:r>
              <w:rPr>
                <w:rFonts w:ascii="Calibri" w:eastAsia="宋体" w:hAnsi="Calibri" w:cs="Calibri"/>
                <w:sz w:val="22"/>
                <w:lang w:eastAsia="zh-CN"/>
              </w:rPr>
              <w:t>Agree</w:t>
            </w:r>
          </w:p>
        </w:tc>
      </w:tr>
      <w:tr w:rsidR="00E45527" w:rsidRPr="00590E43" w:rsidTr="008B1D31">
        <w:tc>
          <w:tcPr>
            <w:tcW w:w="1413"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rsidR="00E45527" w:rsidRPr="000A166D"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lastRenderedPageBreak/>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lastRenderedPageBreak/>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hAnsi="Calibri" w:cs="Calibri"/>
                <w:sz w:val="22"/>
              </w:rPr>
            </w:pPr>
            <w:r w:rsidRPr="00106513">
              <w:rPr>
                <w:rFonts w:ascii="Calibri" w:eastAsia="宋体" w:hAnsi="Calibri" w:cs="Calibri"/>
                <w:sz w:val="22"/>
                <w:lang w:eastAsia="zh-CN"/>
              </w:rPr>
              <w:t>Huawei, HiSilicon</w:t>
            </w:r>
          </w:p>
        </w:tc>
        <w:tc>
          <w:tcPr>
            <w:tcW w:w="7603" w:type="dxa"/>
          </w:tcPr>
          <w:p w:rsidR="007574A3" w:rsidRPr="00106513" w:rsidRDefault="007574A3" w:rsidP="007574A3">
            <w:pPr>
              <w:widowControl/>
              <w:rPr>
                <w:rFonts w:ascii="Calibri" w:hAnsi="Calibri" w:cs="Calibri"/>
                <w:sz w:val="22"/>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r w:rsidRPr="00106513">
              <w:t xml:space="preserve">. </w:t>
            </w:r>
            <w:r w:rsidRPr="00106513">
              <w:rPr>
                <w:rFonts w:ascii="Calibri" w:eastAsia="宋体" w:hAnsi="Calibri" w:cs="Calibri"/>
                <w:sz w:val="22"/>
                <w:lang w:eastAsia="zh-CN"/>
              </w:rPr>
              <w:t>It shall be based on direct comparison.</w:t>
            </w:r>
          </w:p>
        </w:tc>
      </w:tr>
      <w:tr w:rsidR="007574A3" w:rsidRPr="00590E43" w:rsidTr="008B1D31">
        <w:tc>
          <w:tcPr>
            <w:tcW w:w="141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1E552B"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this UL transmission has the priority of SL, it needs to directly compare with the priority of SL transmission. According to SL/UL prioritization made in RAN2, for the case of</w:t>
            </w:r>
            <w:r>
              <w:rPr>
                <w:rFonts w:ascii="Calibri" w:hAnsi="Calibri" w:cs="Calibri" w:hint="eastAsia"/>
                <w:sz w:val="22"/>
              </w:rPr>
              <w:t xml:space="preserve"> a PUCCH carrying SR for SL</w:t>
            </w:r>
            <w:r>
              <w:rPr>
                <w:rFonts w:ascii="Calibri" w:hAnsi="Calibri" w:cs="Calibri"/>
                <w:sz w:val="22"/>
              </w:rPr>
              <w:t xml:space="preserve">, the UE directly compares the priority of SL SR with the priority of other SL transmission. </w:t>
            </w:r>
          </w:p>
        </w:tc>
      </w:tr>
      <w:tr w:rsidR="00827E12" w:rsidRPr="00590E43" w:rsidTr="008B1D31">
        <w:tc>
          <w:tcPr>
            <w:tcW w:w="1413" w:type="dxa"/>
          </w:tcPr>
          <w:p w:rsidR="00827E12" w:rsidRPr="00827E12" w:rsidRDefault="00827E12" w:rsidP="00827E12">
            <w:pPr>
              <w:widowControl/>
              <w:wordWrap/>
              <w:rPr>
                <w:rFonts w:ascii="Calibri" w:eastAsia="宋体" w:hAnsi="Calibri" w:cs="Calibri"/>
                <w:sz w:val="22"/>
                <w:lang w:eastAsia="zh-CN"/>
              </w:rPr>
            </w:pPr>
            <w:r w:rsidRPr="00827E12">
              <w:rPr>
                <w:rFonts w:ascii="Calibri" w:eastAsia="宋体" w:hAnsi="Calibri" w:cs="Calibri" w:hint="eastAsia"/>
                <w:sz w:val="22"/>
                <w:lang w:eastAsia="zh-CN"/>
              </w:rPr>
              <w:t>C</w:t>
            </w:r>
            <w:r w:rsidRPr="00827E12">
              <w:rPr>
                <w:rFonts w:ascii="Calibri" w:eastAsia="宋体" w:hAnsi="Calibri" w:cs="Calibri"/>
                <w:sz w:val="22"/>
                <w:lang w:eastAsia="zh-CN"/>
              </w:rPr>
              <w:t xml:space="preserve">MCC </w:t>
            </w:r>
          </w:p>
        </w:tc>
        <w:tc>
          <w:tcPr>
            <w:tcW w:w="7603" w:type="dxa"/>
          </w:tcPr>
          <w:p w:rsidR="00827E12" w:rsidRPr="00827E12" w:rsidRDefault="00827E12" w:rsidP="00827E12">
            <w:pPr>
              <w:widowControl/>
              <w:wordWrap/>
              <w:rPr>
                <w:rFonts w:ascii="Calibri" w:eastAsia="宋体" w:hAnsi="Calibri" w:cs="Calibri"/>
                <w:sz w:val="22"/>
                <w:lang w:eastAsia="zh-CN"/>
              </w:rPr>
            </w:pPr>
            <w:r w:rsidRPr="00827E12">
              <w:rPr>
                <w:rFonts w:ascii="Calibri" w:eastAsia="宋体" w:hAnsi="Calibri" w:cs="Calibri" w:hint="eastAsia"/>
                <w:sz w:val="22"/>
                <w:lang w:eastAsia="zh-CN"/>
              </w:rPr>
              <w:t>A</w:t>
            </w:r>
            <w:r w:rsidRPr="00827E12">
              <w:rPr>
                <w:rFonts w:ascii="Calibri" w:eastAsia="宋体" w:hAnsi="Calibri" w:cs="Calibri"/>
                <w:sz w:val="22"/>
                <w:lang w:eastAsia="zh-CN"/>
              </w:rPr>
              <w:t>gree</w:t>
            </w:r>
          </w:p>
        </w:tc>
      </w:tr>
      <w:tr w:rsidR="00983840" w:rsidRPr="00590E43" w:rsidTr="008B1D31">
        <w:tc>
          <w:tcPr>
            <w:tcW w:w="1413" w:type="dxa"/>
          </w:tcPr>
          <w:p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sz w:val="22"/>
                <w:lang w:eastAsia="ja-JP"/>
              </w:rPr>
              <w:t>Panasonic</w:t>
            </w:r>
          </w:p>
        </w:tc>
        <w:tc>
          <w:tcPr>
            <w:tcW w:w="7603" w:type="dxa"/>
          </w:tcPr>
          <w:p w:rsidR="00983840" w:rsidRPr="00983840" w:rsidRDefault="00983840" w:rsidP="00827E12">
            <w:pPr>
              <w:widowControl/>
              <w:wordWrap/>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530BE0" w:rsidRPr="00590E43" w:rsidTr="008B1D31">
        <w:tc>
          <w:tcPr>
            <w:tcW w:w="1413" w:type="dxa"/>
          </w:tcPr>
          <w:p w:rsidR="00530BE0" w:rsidRDefault="00530BE0" w:rsidP="00530BE0">
            <w:pPr>
              <w:widowControl/>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530BE0" w:rsidRDefault="00530BE0" w:rsidP="00530BE0">
            <w:pPr>
              <w:widowControl/>
              <w:rPr>
                <w:rFonts w:ascii="Calibri" w:eastAsia="Malgun Gothic" w:hAnsi="Calibri" w:cs="Calibri"/>
                <w:sz w:val="22"/>
                <w:szCs w:val="22"/>
              </w:rPr>
            </w:pPr>
            <w:r>
              <w:rPr>
                <w:rFonts w:ascii="Calibri" w:eastAsia="宋体" w:hAnsi="Calibri" w:cs="Calibri"/>
                <w:sz w:val="22"/>
                <w:lang w:eastAsia="zh-CN"/>
              </w:rPr>
              <w:t>Agree</w:t>
            </w:r>
          </w:p>
        </w:tc>
      </w:tr>
      <w:tr w:rsidR="00E45527" w:rsidRPr="00590E43" w:rsidTr="008B1D31">
        <w:tc>
          <w:tcPr>
            <w:tcW w:w="1413" w:type="dxa"/>
          </w:tcPr>
          <w:p w:rsidR="00E45527" w:rsidRPr="002C2294"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rsidR="00E45527" w:rsidRPr="002C2294"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rsidR="000A274C" w:rsidRP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Huawei, HiSilicon</w:t>
            </w:r>
          </w:p>
        </w:tc>
        <w:tc>
          <w:tcPr>
            <w:tcW w:w="7603" w:type="dxa"/>
          </w:tcPr>
          <w:p w:rsidR="007574A3" w:rsidRPr="00106513" w:rsidRDefault="007574A3" w:rsidP="007574A3">
            <w:pPr>
              <w:widowControl/>
              <w:jc w:val="left"/>
              <w:rPr>
                <w:rFonts w:ascii="Calibri" w:eastAsia="Malgun Gothic" w:hAnsi="Calibri" w:cs="Calibri"/>
                <w:sz w:val="22"/>
                <w:szCs w:val="22"/>
              </w:rPr>
            </w:pPr>
            <w:r w:rsidRPr="00106513">
              <w:rPr>
                <w:rFonts w:ascii="Calibri" w:eastAsia="宋体" w:hAnsi="Calibri" w:cs="Calibri"/>
                <w:sz w:val="22"/>
                <w:lang w:eastAsia="zh-CN"/>
              </w:rPr>
              <w:t xml:space="preserve">Different cases of UL Tx should be considered separately. For the case PUCCH carrying SL HARQ overlaps with PUCCH or PUSCH without UL-SCH, </w:t>
            </w:r>
            <w:r w:rsidRPr="00106513">
              <w:rPr>
                <w:rFonts w:ascii="Calibri" w:eastAsia="Malgun Gothic" w:hAnsi="Calibri" w:cs="Calibri"/>
                <w:sz w:val="22"/>
                <w:szCs w:val="22"/>
              </w:rPr>
              <w:t xml:space="preserve">rule </w:t>
            </w:r>
            <w:r w:rsidRPr="00106513">
              <w:rPr>
                <w:rFonts w:ascii="Calibri" w:eastAsia="Malgun Gothic" w:hAnsi="Calibri" w:cs="Calibri"/>
                <w:sz w:val="22"/>
                <w:szCs w:val="22"/>
              </w:rPr>
              <w:lastRenderedPageBreak/>
              <w:t>of UL/SL prioritization is applied. For the one PUCCH including SL HARQ overlaps with PUSCH with UL-SCH, the SL HARQ should be multiplexed on the PUSCH.</w:t>
            </w:r>
          </w:p>
          <w:p w:rsidR="007574A3" w:rsidRPr="00106513" w:rsidRDefault="007574A3" w:rsidP="007574A3">
            <w:pPr>
              <w:widowControl/>
              <w:jc w:val="left"/>
              <w:rPr>
                <w:rFonts w:ascii="Calibri" w:eastAsia="宋体" w:hAnsi="Calibri" w:cs="Calibri"/>
                <w:sz w:val="22"/>
                <w:lang w:eastAsia="zh-CN"/>
              </w:rPr>
            </w:pPr>
            <w:r w:rsidRPr="00106513">
              <w:rPr>
                <w:rFonts w:ascii="Calibri" w:eastAsia="Malgun Gothic" w:hAnsi="Calibri" w:cs="Calibri"/>
                <w:sz w:val="22"/>
                <w:szCs w:val="22"/>
              </w:rPr>
              <w:t>Another case PUSCH with SL HARQ overlaps with SL Tx should be also discussed</w:t>
            </w:r>
          </w:p>
        </w:tc>
      </w:tr>
      <w:tr w:rsidR="007574A3" w:rsidRPr="00590E43" w:rsidTr="008B1D31">
        <w:tc>
          <w:tcPr>
            <w:tcW w:w="1413" w:type="dxa"/>
          </w:tcPr>
          <w:p w:rsidR="007574A3" w:rsidRPr="00721134"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lastRenderedPageBreak/>
              <w:t>OPPO</w:t>
            </w:r>
          </w:p>
        </w:tc>
        <w:tc>
          <w:tcPr>
            <w:tcW w:w="7603" w:type="dxa"/>
          </w:tcPr>
          <w:p w:rsidR="007574A3" w:rsidRPr="00517578" w:rsidRDefault="007574A3" w:rsidP="007574A3">
            <w:pPr>
              <w:pStyle w:val="a7"/>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t>I</w:t>
            </w:r>
            <w:r w:rsidRPr="00517578">
              <w:rPr>
                <w:rFonts w:ascii="Calibri" w:eastAsia="宋体" w:hAnsi="Calibri" w:cs="Calibri" w:hint="eastAsia"/>
                <w:sz w:val="22"/>
                <w:lang w:eastAsia="zh-CN"/>
              </w:rPr>
              <w:t xml:space="preserve">f </w:t>
            </w:r>
            <w:r w:rsidRPr="00517578">
              <w:rPr>
                <w:rFonts w:ascii="Calibri" w:eastAsia="宋体" w:hAnsi="Calibri" w:cs="Calibri"/>
                <w:sz w:val="22"/>
                <w:lang w:eastAsia="zh-CN"/>
              </w:rPr>
              <w:t>PUCCH carrying SL HARQ reporting overlaps with PUSCH, we can follow option 1 in Q1;</w:t>
            </w:r>
          </w:p>
          <w:p w:rsidR="007574A3" w:rsidRDefault="007574A3" w:rsidP="007574A3">
            <w:pPr>
              <w:pStyle w:val="a7"/>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t>If PUCCH carrying SL HARQ</w:t>
            </w:r>
            <w:r w:rsidRPr="00517578">
              <w:rPr>
                <w:rFonts w:ascii="Calibri" w:eastAsia="宋体" w:hAnsi="Calibri" w:cs="Calibri" w:hint="eastAsia"/>
                <w:sz w:val="22"/>
                <w:lang w:eastAsia="zh-CN"/>
              </w:rPr>
              <w:t xml:space="preserve"> reporting overlaps with PUCCH, we can follow </w:t>
            </w:r>
            <w:r w:rsidRPr="00517578">
              <w:rPr>
                <w:rFonts w:ascii="Calibri" w:eastAsia="宋体" w:hAnsi="Calibri" w:cs="Calibri"/>
                <w:sz w:val="22"/>
                <w:lang w:eastAsia="zh-CN"/>
              </w:rPr>
              <w:t xml:space="preserve">option 2 in Q1. </w:t>
            </w:r>
          </w:p>
          <w:p w:rsidR="007574A3" w:rsidRPr="00517578" w:rsidRDefault="007574A3" w:rsidP="007574A3">
            <w:pPr>
              <w:pStyle w:val="a7"/>
              <w:widowControl/>
              <w:numPr>
                <w:ilvl w:val="1"/>
                <w:numId w:val="6"/>
              </w:numPr>
              <w:wordWrap/>
              <w:ind w:leftChars="0"/>
              <w:rPr>
                <w:rFonts w:ascii="Calibri" w:eastAsia="宋体" w:hAnsi="Calibri" w:cs="Calibri"/>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UE cannot decode PDSCH correctly (NACK), it cannot determine the priority or service type based on DCI only, and accordingly it cannot determine the priority of the corresponding PUCCH. A unified principle/rule should be applied here no matter UE can or cannot decode PDSCH correctly. In that case, we think option 2 is reasonable</w:t>
            </w:r>
          </w:p>
        </w:tc>
      </w:tr>
      <w:tr w:rsidR="007574A3" w:rsidRPr="00590E43" w:rsidTr="008B1D31">
        <w:tc>
          <w:tcPr>
            <w:tcW w:w="141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703F31" w:rsidRDefault="007574A3" w:rsidP="007574A3">
            <w:pPr>
              <w:widowControl/>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590E43" w:rsidRDefault="007574A3" w:rsidP="007574A3">
            <w:pPr>
              <w:widowControl/>
              <w:rPr>
                <w:rFonts w:ascii="Calibri" w:hAnsi="Calibri" w:cs="Calibri"/>
                <w:sz w:val="22"/>
              </w:rPr>
            </w:pPr>
            <w:r>
              <w:rPr>
                <w:rFonts w:ascii="Calibri" w:hAnsi="Calibri" w:cs="Calibri"/>
                <w:sz w:val="22"/>
              </w:rPr>
              <w:t xml:space="preserve">Yes. The priority of the PUCCH will be directly compared with the priority of other SL priority. </w:t>
            </w:r>
          </w:p>
        </w:tc>
      </w:tr>
      <w:tr w:rsidR="00866560" w:rsidRPr="00590E43" w:rsidTr="008B1D31">
        <w:tc>
          <w:tcPr>
            <w:tcW w:w="1413" w:type="dxa"/>
          </w:tcPr>
          <w:p w:rsidR="00866560" w:rsidRPr="00866560" w:rsidRDefault="00866560" w:rsidP="00866560">
            <w:pPr>
              <w:widowControl/>
              <w:rPr>
                <w:rFonts w:ascii="Calibri" w:eastAsia="宋体" w:hAnsi="Calibri" w:cs="Calibri"/>
                <w:sz w:val="22"/>
                <w:lang w:eastAsia="zh-CN"/>
              </w:rPr>
            </w:pPr>
            <w:r w:rsidRPr="00866560">
              <w:rPr>
                <w:rFonts w:ascii="Calibri" w:eastAsia="宋体" w:hAnsi="Calibri" w:cs="Calibri" w:hint="eastAsia"/>
                <w:sz w:val="22"/>
                <w:lang w:eastAsia="zh-CN"/>
              </w:rPr>
              <w:t>C</w:t>
            </w:r>
            <w:r w:rsidRPr="00866560">
              <w:rPr>
                <w:rFonts w:ascii="Calibri" w:eastAsia="宋体" w:hAnsi="Calibri" w:cs="Calibri"/>
                <w:sz w:val="22"/>
                <w:lang w:eastAsia="zh-CN"/>
              </w:rPr>
              <w:t>MCC</w:t>
            </w:r>
          </w:p>
        </w:tc>
        <w:tc>
          <w:tcPr>
            <w:tcW w:w="7603" w:type="dxa"/>
          </w:tcPr>
          <w:p w:rsidR="00866560" w:rsidRPr="00866560" w:rsidRDefault="00866560" w:rsidP="00866560">
            <w:pPr>
              <w:widowControl/>
              <w:rPr>
                <w:rFonts w:ascii="Calibri" w:hAnsi="Calibri" w:cs="Calibri"/>
                <w:sz w:val="22"/>
              </w:rPr>
            </w:pPr>
            <w:r w:rsidRPr="00866560">
              <w:rPr>
                <w:rFonts w:ascii="Calibri" w:hAnsi="Calibri" w:cs="Calibri"/>
                <w:sz w:val="22"/>
              </w:rPr>
              <w:t>Agree if</w:t>
            </w:r>
            <w:r w:rsidR="00D64160">
              <w:rPr>
                <w:rFonts w:ascii="Calibri" w:hAnsi="Calibri" w:cs="Calibri"/>
                <w:sz w:val="22"/>
              </w:rPr>
              <w:t xml:space="preserve"> extended option 2 is applied as in</w:t>
            </w:r>
            <w:r w:rsidRPr="00866560">
              <w:rPr>
                <w:rFonts w:ascii="Calibri" w:hAnsi="Calibri" w:cs="Calibri"/>
                <w:sz w:val="22"/>
              </w:rPr>
              <w:t xml:space="preserve"> Q1-2. Considering that UL/SL have both URLLC traffic and eMBB traffic, thus two SL priority thresholds are configured: one is for UL TX priority 0 and the other is for UL TX priority 1.</w:t>
            </w:r>
          </w:p>
        </w:tc>
      </w:tr>
      <w:tr w:rsidR="007574A3" w:rsidRPr="00590E43" w:rsidTr="008B1D31">
        <w:tc>
          <w:tcPr>
            <w:tcW w:w="1413" w:type="dxa"/>
          </w:tcPr>
          <w:p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7603" w:type="dxa"/>
          </w:tcPr>
          <w:p w:rsidR="007574A3" w:rsidRPr="00983840" w:rsidRDefault="00983840" w:rsidP="007574A3">
            <w:pPr>
              <w:widowControl/>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43375D" w:rsidRPr="00590E43" w:rsidTr="008B1D31">
        <w:tc>
          <w:tcPr>
            <w:tcW w:w="1413" w:type="dxa"/>
          </w:tcPr>
          <w:p w:rsidR="0043375D" w:rsidRPr="0043375D" w:rsidRDefault="0043375D" w:rsidP="007574A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rsidR="0043375D" w:rsidRPr="0043375D" w:rsidRDefault="0043375D" w:rsidP="001C6622">
            <w:pPr>
              <w:widowControl/>
              <w:rPr>
                <w:rFonts w:ascii="Calibri" w:hAnsi="Calibri" w:cs="Calibri"/>
                <w:sz w:val="22"/>
              </w:rPr>
            </w:pPr>
            <w:r w:rsidRPr="0043375D">
              <w:rPr>
                <w:rFonts w:ascii="Calibri" w:hAnsi="Calibri" w:cs="Calibri"/>
                <w:sz w:val="22"/>
              </w:rPr>
              <w:t xml:space="preserve">UL Tx should be further </w:t>
            </w:r>
            <w:r>
              <w:rPr>
                <w:rFonts w:ascii="Calibri" w:hAnsi="Calibri" w:cs="Calibri"/>
                <w:sz w:val="22"/>
              </w:rPr>
              <w:t xml:space="preserve">split into detailed cases e.g. </w:t>
            </w:r>
            <w:r w:rsidRPr="0043375D">
              <w:rPr>
                <w:rFonts w:ascii="Calibri" w:hAnsi="Calibri" w:cs="Calibri"/>
                <w:sz w:val="22"/>
              </w:rPr>
              <w:t xml:space="preserve">PUCCH </w:t>
            </w:r>
            <w:r>
              <w:rPr>
                <w:rFonts w:ascii="Calibri" w:hAnsi="Calibri" w:cs="Calibri"/>
                <w:sz w:val="22"/>
              </w:rPr>
              <w:t>or PUSCH, with/without UL-SCH.</w:t>
            </w:r>
            <w:r w:rsidR="001C6622">
              <w:rPr>
                <w:rFonts w:ascii="Calibri" w:hAnsi="Calibri" w:cs="Calibri"/>
                <w:sz w:val="22"/>
              </w:rPr>
              <w:t xml:space="preserve"> For the case UE cannot multiple PUCCH carrying SL HARQ on PUSCH, UL/SL prioritization rule is used.</w:t>
            </w:r>
          </w:p>
        </w:tc>
      </w:tr>
      <w:tr w:rsidR="00E45527" w:rsidRPr="00590E43" w:rsidTr="008B1D31">
        <w:tc>
          <w:tcPr>
            <w:tcW w:w="1413" w:type="dxa"/>
          </w:tcPr>
          <w:p w:rsidR="00E45527" w:rsidRPr="002C2294" w:rsidRDefault="00E45527" w:rsidP="00E45527">
            <w:pPr>
              <w:widowControl/>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rsidR="00E45527" w:rsidRPr="00590E43" w:rsidRDefault="00E45527" w:rsidP="00E45527">
            <w:pPr>
              <w:widowControl/>
              <w:rPr>
                <w:rFonts w:ascii="Calibri" w:hAnsi="Calibri" w:cs="Calibri"/>
                <w:sz w:val="22"/>
              </w:rPr>
            </w:pPr>
            <w:r>
              <w:rPr>
                <w:rFonts w:ascii="Calibri" w:hAnsi="Calibri" w:cs="Calibri"/>
                <w:sz w:val="22"/>
              </w:rPr>
              <w:t>For P</w:t>
            </w:r>
            <w:r w:rsidRPr="002C2294">
              <w:rPr>
                <w:rFonts w:ascii="Calibri" w:hAnsi="Calibri" w:cs="Calibri"/>
                <w:sz w:val="22"/>
              </w:rPr>
              <w:t xml:space="preserve">UCCH carrying SL HARQ reporting </w:t>
            </w:r>
            <w:r>
              <w:rPr>
                <w:rFonts w:ascii="Calibri" w:hAnsi="Calibri" w:cs="Calibri"/>
                <w:sz w:val="22"/>
              </w:rPr>
              <w:t xml:space="preserve">and </w:t>
            </w:r>
            <w:r w:rsidRPr="002C2294">
              <w:rPr>
                <w:rFonts w:ascii="Calibri" w:hAnsi="Calibri" w:cs="Calibri"/>
                <w:sz w:val="22"/>
              </w:rPr>
              <w:t>UL TX</w:t>
            </w:r>
            <w:r>
              <w:rPr>
                <w:rFonts w:ascii="Calibri" w:hAnsi="Calibri" w:cs="Calibri"/>
                <w:sz w:val="22"/>
              </w:rPr>
              <w:t xml:space="preserve"> in different carriers, agree.</w:t>
            </w:r>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D64160" w:rsidRPr="00590E43" w:rsidTr="008B1D31">
        <w:tc>
          <w:tcPr>
            <w:tcW w:w="1413" w:type="dxa"/>
          </w:tcPr>
          <w:p w:rsidR="00D64160" w:rsidRPr="00D64160" w:rsidRDefault="00D64160" w:rsidP="00D64160">
            <w:pPr>
              <w:widowControl/>
              <w:wordWrap/>
              <w:rPr>
                <w:rFonts w:ascii="Calibri" w:eastAsia="宋体" w:hAnsi="Calibri" w:cs="Calibri"/>
                <w:sz w:val="22"/>
                <w:lang w:eastAsia="zh-CN"/>
              </w:rPr>
            </w:pPr>
            <w:r w:rsidRPr="00D64160">
              <w:rPr>
                <w:rFonts w:ascii="Calibri" w:eastAsia="宋体" w:hAnsi="Calibri" w:cs="Calibri" w:hint="eastAsia"/>
                <w:sz w:val="22"/>
                <w:lang w:eastAsia="zh-CN"/>
              </w:rPr>
              <w:t>C</w:t>
            </w:r>
            <w:r w:rsidRPr="00D64160">
              <w:rPr>
                <w:rFonts w:ascii="Calibri" w:eastAsia="宋体" w:hAnsi="Calibri" w:cs="Calibri"/>
                <w:sz w:val="22"/>
                <w:lang w:eastAsia="zh-CN"/>
              </w:rPr>
              <w:t>MCC</w:t>
            </w:r>
          </w:p>
        </w:tc>
        <w:tc>
          <w:tcPr>
            <w:tcW w:w="7603" w:type="dxa"/>
          </w:tcPr>
          <w:p w:rsidR="00D64160" w:rsidRPr="00D64160" w:rsidRDefault="00D64160" w:rsidP="00D64160">
            <w:pPr>
              <w:widowControl/>
              <w:wordWrap/>
              <w:rPr>
                <w:rFonts w:ascii="Calibri" w:hAnsi="Calibri" w:cs="Calibri"/>
                <w:sz w:val="22"/>
              </w:rPr>
            </w:pPr>
            <w:r w:rsidRPr="00D64160">
              <w:rPr>
                <w:rFonts w:ascii="Calibri" w:hAnsi="Calibri" w:cs="Calibri"/>
                <w:sz w:val="22"/>
              </w:rPr>
              <w:t>Considering that UL/SL have both URLLC traffic and eMBB traffic, thus two SL priority thresholds are configured: one is for UL TX priority 0 and the other is for UL TX priority 1.</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 xml:space="preserve">case where more than one SL and UL transmissions overlap, do you agree the </w:t>
      </w:r>
      <w:r>
        <w:rPr>
          <w:rFonts w:ascii="Calibri" w:eastAsia="Malgun Gothic" w:hAnsi="Calibri" w:cs="Calibri"/>
          <w:sz w:val="22"/>
          <w:szCs w:val="22"/>
        </w:rPr>
        <w:lastRenderedPageBreak/>
        <w:t>following proposal?</w:t>
      </w:r>
    </w:p>
    <w:p w:rsidR="00404206" w:rsidRDefault="00404206" w:rsidP="00404206">
      <w:pPr>
        <w:pStyle w:val="a7"/>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8B1D31">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Huawei, HiSilicon</w:t>
            </w:r>
          </w:p>
          <w:p w:rsidR="007574A3" w:rsidRPr="00106513" w:rsidRDefault="007574A3" w:rsidP="007574A3">
            <w:pPr>
              <w:widowControl/>
              <w:rPr>
                <w:rFonts w:ascii="Calibri" w:eastAsia="宋体" w:hAnsi="Calibri" w:cs="Calibri"/>
                <w:sz w:val="22"/>
                <w:lang w:eastAsia="zh-CN"/>
              </w:rPr>
            </w:pP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Y</w:t>
            </w:r>
            <w:r w:rsidRPr="00106513">
              <w:rPr>
                <w:rFonts w:ascii="Calibri" w:eastAsia="宋体" w:hAnsi="Calibri" w:cs="Calibri"/>
                <w:sz w:val="22"/>
                <w:lang w:eastAsia="zh-CN"/>
              </w:rPr>
              <w:t>es</w:t>
            </w:r>
          </w:p>
        </w:tc>
      </w:tr>
      <w:tr w:rsidR="007574A3" w:rsidRPr="00590E43" w:rsidTr="008B1D31">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OK</w:t>
            </w:r>
          </w:p>
        </w:tc>
      </w:tr>
      <w:tr w:rsidR="007574A3" w:rsidRPr="00590E43" w:rsidTr="008B1D31">
        <w:tc>
          <w:tcPr>
            <w:tcW w:w="1413" w:type="dxa"/>
          </w:tcPr>
          <w:p w:rsidR="007574A3" w:rsidRPr="00517578"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517578"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8B1D31">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8B1D31">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8B1D31">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sz w:val="22"/>
              </w:rPr>
              <w:t xml:space="preserve">Yes. </w:t>
            </w:r>
          </w:p>
          <w:p w:rsidR="007574A3" w:rsidRDefault="007574A3" w:rsidP="007574A3">
            <w:pPr>
              <w:widowControl/>
              <w:rPr>
                <w:rFonts w:ascii="Calibri" w:hAnsi="Calibri" w:cs="Calibri"/>
                <w:sz w:val="22"/>
              </w:rPr>
            </w:pPr>
            <w:r>
              <w:rPr>
                <w:rFonts w:ascii="Calibri" w:hAnsi="Calibri" w:cs="Calibri"/>
                <w:sz w:val="22"/>
              </w:rPr>
              <w:t xml:space="preserve">The first case can happen when the UE transmits more than one PSFCH in a PSFCH TX occasion. Another example is that a PUSCH can be overlapped with both PSCCH/PSSCH and PSFCH in a slot. </w:t>
            </w:r>
          </w:p>
          <w:p w:rsidR="007574A3" w:rsidRDefault="007574A3" w:rsidP="007574A3">
            <w:pPr>
              <w:widowControl/>
              <w:rPr>
                <w:rFonts w:ascii="Calibri" w:hAnsi="Calibri" w:cs="Calibri"/>
                <w:sz w:val="22"/>
              </w:rPr>
            </w:pPr>
            <w:r>
              <w:rPr>
                <w:rFonts w:ascii="Calibri" w:hAnsi="Calibri" w:cs="Calibri" w:hint="eastAsia"/>
                <w:sz w:val="22"/>
              </w:rPr>
              <w:t xml:space="preserve">The second case can happen when PUSCH and PUCCH are TDMed in a slot, and these UL TXs are </w:t>
            </w:r>
            <w:r>
              <w:rPr>
                <w:rFonts w:ascii="Calibri" w:hAnsi="Calibri" w:cs="Calibri"/>
                <w:sz w:val="22"/>
              </w:rPr>
              <w:t>overlapped</w:t>
            </w:r>
            <w:r>
              <w:rPr>
                <w:rFonts w:ascii="Calibri" w:hAnsi="Calibri" w:cs="Calibri" w:hint="eastAsia"/>
                <w:sz w:val="22"/>
              </w:rPr>
              <w:t xml:space="preserve"> </w:t>
            </w:r>
            <w:r>
              <w:rPr>
                <w:rFonts w:ascii="Calibri" w:hAnsi="Calibri" w:cs="Calibri"/>
                <w:sz w:val="22"/>
              </w:rPr>
              <w:t xml:space="preserve">with a single PSSCH. </w:t>
            </w:r>
          </w:p>
          <w:p w:rsidR="007574A3" w:rsidRPr="00590E43" w:rsidRDefault="007574A3" w:rsidP="007574A3">
            <w:pPr>
              <w:widowControl/>
              <w:rPr>
                <w:rFonts w:ascii="Calibri" w:hAnsi="Calibri" w:cs="Calibri"/>
                <w:sz w:val="22"/>
              </w:rPr>
            </w:pPr>
            <w:r>
              <w:rPr>
                <w:rFonts w:ascii="Calibri" w:hAnsi="Calibri" w:cs="Calibri"/>
                <w:sz w:val="22"/>
              </w:rPr>
              <w:t xml:space="preserve">To protect transmission with the highest priority, it needs to use the highest priority among the overlapped transmission for the prioritization. </w:t>
            </w:r>
          </w:p>
        </w:tc>
      </w:tr>
      <w:tr w:rsidR="003E53C1" w:rsidRPr="00590E43" w:rsidTr="008B1D31">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Agree</w:t>
            </w:r>
          </w:p>
        </w:tc>
      </w:tr>
      <w:tr w:rsidR="00E54F6D" w:rsidRPr="00590E43" w:rsidTr="008B1D31">
        <w:tc>
          <w:tcPr>
            <w:tcW w:w="1413" w:type="dxa"/>
          </w:tcPr>
          <w:p w:rsidR="00E54F6D" w:rsidRPr="0036662B" w:rsidRDefault="00E54F6D" w:rsidP="00E54F6D">
            <w:pPr>
              <w:widowControl/>
              <w:rPr>
                <w:rFonts w:ascii="Calibri" w:eastAsia="宋体" w:hAnsi="Calibri" w:cs="Calibri"/>
                <w:sz w:val="22"/>
                <w:lang w:eastAsia="zh-CN"/>
              </w:rPr>
            </w:pPr>
            <w:r>
              <w:rPr>
                <w:rFonts w:ascii="Calibri" w:eastAsia="宋体" w:hAnsi="Calibri" w:cs="Calibri" w:hint="eastAsia"/>
                <w:sz w:val="22"/>
                <w:lang w:eastAsia="zh-CN"/>
              </w:rPr>
              <w:t>Samsung</w:t>
            </w:r>
          </w:p>
        </w:tc>
        <w:tc>
          <w:tcPr>
            <w:tcW w:w="7603" w:type="dxa"/>
          </w:tcPr>
          <w:p w:rsidR="00E54F6D" w:rsidRDefault="00E54F6D" w:rsidP="00E54F6D">
            <w:pPr>
              <w:widowControl/>
              <w:rPr>
                <w:rFonts w:ascii="Calibri" w:hAnsi="Calibri" w:cs="Calibri"/>
                <w:sz w:val="22"/>
              </w:rPr>
            </w:pPr>
            <w:r>
              <w:rPr>
                <w:rFonts w:ascii="Calibri" w:eastAsia="宋体" w:hAnsi="Calibri" w:cs="Calibri" w:hint="eastAsia"/>
                <w:sz w:val="22"/>
                <w:lang w:eastAsia="zh-CN"/>
              </w:rPr>
              <w:t>Agree</w:t>
            </w:r>
          </w:p>
        </w:tc>
      </w:tr>
      <w:tr w:rsidR="00E45527" w:rsidRPr="00590E43" w:rsidTr="008B1D31">
        <w:tc>
          <w:tcPr>
            <w:tcW w:w="1413" w:type="dxa"/>
          </w:tcPr>
          <w:p w:rsidR="00E45527" w:rsidRPr="002C2294"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w:t>
            </w:r>
            <w:r>
              <w:rPr>
                <w:rFonts w:ascii="Calibri" w:eastAsia="宋体" w:hAnsi="Calibri" w:cs="Calibri"/>
                <w:sz w:val="22"/>
                <w:lang w:eastAsia="zh-CN"/>
              </w:rPr>
              <w:t>trum</w:t>
            </w:r>
          </w:p>
        </w:tc>
        <w:tc>
          <w:tcPr>
            <w:tcW w:w="7603" w:type="dxa"/>
          </w:tcPr>
          <w:p w:rsidR="00E45527" w:rsidRPr="002C2294"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 HiSilicon</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We agree to the extent that this is how the relative priorities are determined, e.g. to know when SL or UL (or which among each) has the higher priority. The specific power sharing behaviors are up to UE.</w:t>
            </w:r>
          </w:p>
        </w:tc>
      </w:tr>
      <w:tr w:rsidR="007574A3" w:rsidRPr="00590E43" w:rsidTr="00ED703F">
        <w:tc>
          <w:tcPr>
            <w:tcW w:w="1413" w:type="dxa"/>
          </w:tcPr>
          <w:p w:rsidR="007574A3" w:rsidRPr="00590E43" w:rsidRDefault="007574A3" w:rsidP="007574A3">
            <w:pPr>
              <w:widowControl/>
              <w:wordWrap/>
              <w:rPr>
                <w:rFonts w:ascii="Calibri" w:hAnsi="Calibri" w:cs="Calibri"/>
                <w:sz w:val="22"/>
              </w:rPr>
            </w:pPr>
            <w:r>
              <w:rPr>
                <w:rFonts w:ascii="Calibri" w:hAnsi="Calibri" w:cs="Calibri"/>
                <w:sz w:val="22"/>
              </w:rPr>
              <w:t>Intel</w:t>
            </w:r>
          </w:p>
        </w:tc>
        <w:tc>
          <w:tcPr>
            <w:tcW w:w="7603" w:type="dxa"/>
          </w:tcPr>
          <w:p w:rsidR="007574A3" w:rsidRPr="00590E43" w:rsidRDefault="007574A3" w:rsidP="007574A3">
            <w:pPr>
              <w:widowControl/>
              <w:wordWrap/>
              <w:rPr>
                <w:rFonts w:ascii="Calibri" w:hAnsi="Calibri" w:cs="Calibri"/>
                <w:sz w:val="22"/>
              </w:rPr>
            </w:pPr>
            <w:r>
              <w:rPr>
                <w:rFonts w:ascii="Calibri" w:hAnsi="Calibri" w:cs="Calibri"/>
                <w:sz w:val="22"/>
              </w:rPr>
              <w:t>Support</w:t>
            </w:r>
          </w:p>
        </w:tc>
      </w:tr>
      <w:tr w:rsidR="007574A3" w:rsidRPr="00590E43" w:rsidTr="00ED703F">
        <w:tc>
          <w:tcPr>
            <w:tcW w:w="141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lastRenderedPageBreak/>
              <w:t>OPPO</w:t>
            </w:r>
          </w:p>
        </w:tc>
        <w:tc>
          <w:tcPr>
            <w:tcW w:w="760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w:t>
            </w:r>
            <w:r>
              <w:rPr>
                <w:rFonts w:ascii="Calibri" w:eastAsia="宋体" w:hAnsi="Calibri" w:cs="Calibri"/>
                <w:sz w:val="22"/>
                <w:lang w:eastAsia="zh-CN"/>
              </w:rPr>
              <w:t>gree</w:t>
            </w:r>
          </w:p>
        </w:tc>
      </w:tr>
      <w:tr w:rsidR="007574A3" w:rsidRPr="00590E43" w:rsidTr="00ED703F">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Pr="00497AE1" w:rsidRDefault="007574A3" w:rsidP="007574A3">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 xml:space="preserve">There is no reason to have different prioritization rule for power sharing. </w:t>
            </w:r>
          </w:p>
        </w:tc>
      </w:tr>
      <w:tr w:rsidR="003E53C1" w:rsidRPr="00590E43" w:rsidTr="00ED703F">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Agree</w:t>
            </w:r>
          </w:p>
        </w:tc>
      </w:tr>
      <w:tr w:rsidR="00E54F6D" w:rsidRPr="00590E43" w:rsidTr="00ED703F">
        <w:tc>
          <w:tcPr>
            <w:tcW w:w="1413" w:type="dxa"/>
          </w:tcPr>
          <w:p w:rsidR="00E54F6D" w:rsidRPr="0036662B" w:rsidRDefault="00E54F6D" w:rsidP="00E54F6D">
            <w:pPr>
              <w:widowControl/>
              <w:rPr>
                <w:rFonts w:ascii="Calibri" w:eastAsia="宋体" w:hAnsi="Calibri" w:cs="Calibri"/>
                <w:sz w:val="22"/>
                <w:lang w:eastAsia="zh-CN"/>
              </w:rPr>
            </w:pPr>
            <w:r>
              <w:rPr>
                <w:rFonts w:ascii="Calibri" w:eastAsia="宋体" w:hAnsi="Calibri" w:cs="Calibri" w:hint="eastAsia"/>
                <w:sz w:val="22"/>
                <w:lang w:eastAsia="zh-CN"/>
              </w:rPr>
              <w:t>Samsung</w:t>
            </w:r>
          </w:p>
        </w:tc>
        <w:tc>
          <w:tcPr>
            <w:tcW w:w="7603" w:type="dxa"/>
          </w:tcPr>
          <w:p w:rsidR="00E54F6D" w:rsidRDefault="00E54F6D" w:rsidP="00E54F6D">
            <w:pPr>
              <w:widowControl/>
              <w:rPr>
                <w:rFonts w:ascii="Calibri" w:hAnsi="Calibri" w:cs="Calibri"/>
                <w:sz w:val="22"/>
              </w:rPr>
            </w:pPr>
            <w:r>
              <w:rPr>
                <w:rFonts w:ascii="Calibri" w:eastAsia="宋体" w:hAnsi="Calibri" w:cs="Calibri" w:hint="eastAsia"/>
                <w:sz w:val="22"/>
                <w:lang w:eastAsia="zh-CN"/>
              </w:rPr>
              <w:t>Agree</w:t>
            </w:r>
          </w:p>
        </w:tc>
      </w:tr>
      <w:tr w:rsidR="00E45527" w:rsidRPr="00590E43" w:rsidTr="00ED703F">
        <w:tc>
          <w:tcPr>
            <w:tcW w:w="1413" w:type="dxa"/>
          </w:tcPr>
          <w:p w:rsidR="00E45527" w:rsidRPr="002C2294" w:rsidRDefault="00E45527" w:rsidP="00E45527">
            <w:pPr>
              <w:widowControl/>
              <w:wordWrap/>
              <w:rPr>
                <w:rFonts w:ascii="Calibri" w:eastAsia="宋体" w:hAnsi="Calibri" w:cs="Calibri"/>
                <w:sz w:val="22"/>
                <w:lang w:eastAsia="zh-CN"/>
              </w:rPr>
            </w:pPr>
            <w:r>
              <w:rPr>
                <w:rFonts w:ascii="Calibri" w:eastAsia="宋体" w:hAnsi="Calibri" w:cs="Calibri" w:hint="eastAsia"/>
                <w:sz w:val="22"/>
                <w:lang w:eastAsia="zh-CN"/>
              </w:rPr>
              <w:t>Spreadtrum</w:t>
            </w:r>
          </w:p>
        </w:tc>
        <w:tc>
          <w:tcPr>
            <w:tcW w:w="7603" w:type="dxa"/>
          </w:tcPr>
          <w:p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F44A5B">
            <w:pPr>
              <w:widowControl/>
              <w:rPr>
                <w:rFonts w:ascii="Calibri" w:hAnsi="Calibri" w:cs="Calibri"/>
                <w:sz w:val="22"/>
              </w:rPr>
            </w:pPr>
            <w:r>
              <w:rPr>
                <w:rFonts w:ascii="Calibri" w:hAnsi="Calibri" w:cs="Calibri"/>
                <w:sz w:val="22"/>
              </w:rPr>
              <w:t>ZTE, Sanechips</w:t>
            </w:r>
          </w:p>
        </w:tc>
        <w:tc>
          <w:tcPr>
            <w:tcW w:w="7603" w:type="dxa"/>
          </w:tcPr>
          <w:p w:rsidR="00726407" w:rsidRDefault="00726407" w:rsidP="00F44A5B">
            <w:pPr>
              <w:widowControl/>
              <w:rPr>
                <w:rFonts w:ascii="Calibri" w:hAnsi="Calibri" w:cs="Calibri"/>
                <w:sz w:val="22"/>
              </w:rPr>
            </w:pPr>
            <w:r>
              <w:rPr>
                <w:rFonts w:ascii="Calibri" w:hAnsi="Calibri" w:cs="Calibri"/>
                <w:sz w:val="22"/>
              </w:rPr>
              <w:t>Agree.</w:t>
            </w:r>
          </w:p>
        </w:tc>
      </w:tr>
      <w:tr w:rsidR="007574A3" w:rsidRPr="00590E43" w:rsidTr="00ED703F">
        <w:tc>
          <w:tcPr>
            <w:tcW w:w="141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hint="eastAsia"/>
                <w:sz w:val="22"/>
                <w:lang w:eastAsia="zh-CN"/>
              </w:rPr>
              <w:t>H</w:t>
            </w:r>
            <w:r w:rsidRPr="00106513">
              <w:rPr>
                <w:rFonts w:ascii="Calibri" w:eastAsia="宋体" w:hAnsi="Calibri" w:cs="Calibri"/>
                <w:sz w:val="22"/>
                <w:lang w:eastAsia="zh-CN"/>
              </w:rPr>
              <w:t>uawei</w:t>
            </w:r>
          </w:p>
        </w:tc>
        <w:tc>
          <w:tcPr>
            <w:tcW w:w="7603" w:type="dxa"/>
          </w:tcPr>
          <w:p w:rsidR="007574A3" w:rsidRPr="00106513" w:rsidRDefault="007574A3" w:rsidP="007574A3">
            <w:pPr>
              <w:widowControl/>
              <w:rPr>
                <w:rFonts w:ascii="Calibri" w:eastAsia="宋体" w:hAnsi="Calibri" w:cs="Calibri"/>
                <w:sz w:val="22"/>
                <w:lang w:eastAsia="zh-CN"/>
              </w:rPr>
            </w:pPr>
            <w:r w:rsidRPr="00106513">
              <w:rPr>
                <w:rFonts w:ascii="Calibri" w:eastAsia="宋体" w:hAnsi="Calibri" w:cs="Calibri"/>
                <w:sz w:val="22"/>
                <w:lang w:eastAsia="zh-CN"/>
              </w:rPr>
              <w:t>No, the LS from RAN2 does not ask us to specify their agreements. RAN1 needs to specify behaviors for the cases that RAN2 did not cover.</w:t>
            </w:r>
          </w:p>
        </w:tc>
      </w:tr>
      <w:tr w:rsidR="007574A3" w:rsidRPr="00590E43" w:rsidTr="00ED703F">
        <w:tc>
          <w:tcPr>
            <w:tcW w:w="141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7574A3" w:rsidRPr="00C5146F" w:rsidRDefault="007574A3" w:rsidP="007574A3">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574A3" w:rsidRPr="00590E43" w:rsidTr="00ED703F">
        <w:tc>
          <w:tcPr>
            <w:tcW w:w="141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7603" w:type="dxa"/>
          </w:tcPr>
          <w:p w:rsidR="007574A3" w:rsidRPr="00703B0E"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K</w:t>
            </w:r>
          </w:p>
        </w:tc>
      </w:tr>
      <w:tr w:rsidR="007574A3" w:rsidRPr="00590E43" w:rsidTr="00ED703F">
        <w:tc>
          <w:tcPr>
            <w:tcW w:w="141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7574A3" w:rsidRPr="002C79D7" w:rsidRDefault="007574A3" w:rsidP="007574A3">
            <w:pPr>
              <w:widowControl/>
              <w:wordWrap/>
              <w:rPr>
                <w:rFonts w:ascii="Calibri" w:eastAsia="宋体" w:hAnsi="Calibri" w:cs="Calibri"/>
                <w:sz w:val="22"/>
                <w:lang w:eastAsia="zh-CN"/>
              </w:rPr>
            </w:pPr>
            <w:r>
              <w:rPr>
                <w:rFonts w:ascii="Calibri" w:eastAsia="宋体" w:hAnsi="Calibri" w:cs="Calibri" w:hint="eastAsia"/>
                <w:sz w:val="22"/>
                <w:lang w:eastAsia="zh-CN"/>
              </w:rPr>
              <w:t xml:space="preserve">Yes, we think the power sharing is for the </w:t>
            </w:r>
            <w:r>
              <w:rPr>
                <w:rFonts w:ascii="Calibri" w:eastAsia="宋体" w:hAnsi="Calibri" w:cs="Calibri"/>
                <w:sz w:val="22"/>
                <w:lang w:eastAsia="zh-CN"/>
              </w:rPr>
              <w:t>simultaneous</w:t>
            </w:r>
            <w:r>
              <w:rPr>
                <w:rFonts w:ascii="Calibri" w:eastAsia="宋体" w:hAnsi="Calibri" w:cs="Calibri" w:hint="eastAsia"/>
                <w:sz w:val="22"/>
                <w:lang w:eastAsia="zh-CN"/>
              </w:rPr>
              <w:t xml:space="preserve"> UL and SL transmission  in </w:t>
            </w:r>
            <w:r>
              <w:rPr>
                <w:rFonts w:ascii="Calibri" w:eastAsia="宋体" w:hAnsi="Calibri" w:cs="Calibri"/>
                <w:sz w:val="22"/>
                <w:lang w:eastAsia="zh-CN"/>
              </w:rPr>
              <w:t>different</w:t>
            </w:r>
            <w:r>
              <w:rPr>
                <w:rFonts w:ascii="Calibri" w:eastAsia="宋体" w:hAnsi="Calibri" w:cs="Calibri" w:hint="eastAsia"/>
                <w:sz w:val="22"/>
                <w:lang w:eastAsia="zh-CN"/>
              </w:rPr>
              <w:t xml:space="preserve"> carrier case.</w:t>
            </w:r>
          </w:p>
        </w:tc>
      </w:tr>
      <w:tr w:rsidR="007574A3" w:rsidRPr="00590E43" w:rsidTr="00ED703F">
        <w:tc>
          <w:tcPr>
            <w:tcW w:w="1413" w:type="dxa"/>
          </w:tcPr>
          <w:p w:rsidR="007574A3" w:rsidRPr="00590E43" w:rsidRDefault="007574A3" w:rsidP="007574A3">
            <w:pPr>
              <w:widowControl/>
              <w:rPr>
                <w:rFonts w:ascii="Calibri" w:hAnsi="Calibri" w:cs="Calibri"/>
                <w:sz w:val="22"/>
              </w:rPr>
            </w:pPr>
            <w:r>
              <w:rPr>
                <w:rFonts w:ascii="Calibri" w:hAnsi="Calibri" w:cs="Calibri" w:hint="eastAsia"/>
                <w:sz w:val="22"/>
              </w:rPr>
              <w:t>LG</w:t>
            </w:r>
          </w:p>
        </w:tc>
        <w:tc>
          <w:tcPr>
            <w:tcW w:w="7603" w:type="dxa"/>
          </w:tcPr>
          <w:p w:rsidR="007574A3" w:rsidRDefault="007574A3" w:rsidP="007574A3">
            <w:pPr>
              <w:widowControl/>
              <w:rPr>
                <w:rFonts w:ascii="Calibri" w:hAnsi="Calibri" w:cs="Calibri"/>
                <w:sz w:val="22"/>
              </w:rPr>
            </w:pPr>
            <w:r>
              <w:rPr>
                <w:rFonts w:ascii="Calibri" w:hAnsi="Calibri" w:cs="Calibri" w:hint="eastAsia"/>
                <w:sz w:val="22"/>
              </w:rPr>
              <w:t>We think that it need</w:t>
            </w:r>
            <w:r>
              <w:rPr>
                <w:rFonts w:ascii="Calibri" w:hAnsi="Calibri" w:cs="Calibri"/>
                <w:sz w:val="22"/>
              </w:rPr>
              <w:t>s</w:t>
            </w:r>
            <w:r>
              <w:rPr>
                <w:rFonts w:ascii="Calibri" w:hAnsi="Calibri" w:cs="Calibri" w:hint="eastAsia"/>
                <w:sz w:val="22"/>
              </w:rPr>
              <w:t xml:space="preserve"> to be captured in the physical layer specification. </w:t>
            </w:r>
          </w:p>
          <w:p w:rsidR="007574A3" w:rsidRPr="00590E43" w:rsidRDefault="007574A3" w:rsidP="007574A3">
            <w:pPr>
              <w:widowControl/>
              <w:rPr>
                <w:rFonts w:ascii="Calibri" w:hAnsi="Calibri" w:cs="Calibri"/>
                <w:sz w:val="22"/>
              </w:rPr>
            </w:pPr>
            <w:r>
              <w:rPr>
                <w:rFonts w:ascii="Calibri" w:hAnsi="Calibri" w:cs="Calibri"/>
                <w:sz w:val="22"/>
              </w:rPr>
              <w:t xml:space="preserve">At least, logical channel priority of UL-SCH needs to be available in physical layer in addition to the logical channel priority of SL-SCH which is provided by “Priority filed’ in SCI. How to describe it in details can be discussed in TP preparing phase. </w:t>
            </w:r>
          </w:p>
        </w:tc>
      </w:tr>
      <w:tr w:rsidR="003E53C1" w:rsidRPr="00590E43" w:rsidTr="00ED703F">
        <w:tc>
          <w:tcPr>
            <w:tcW w:w="1413" w:type="dxa"/>
          </w:tcPr>
          <w:p w:rsidR="003E53C1" w:rsidRDefault="003E53C1" w:rsidP="007574A3">
            <w:pPr>
              <w:widowControl/>
              <w:rPr>
                <w:rFonts w:ascii="Calibri" w:hAnsi="Calibri" w:cs="Calibri"/>
                <w:sz w:val="22"/>
              </w:rPr>
            </w:pPr>
            <w:r>
              <w:rPr>
                <w:rFonts w:ascii="Calibri" w:hAnsi="Calibri" w:cs="Calibri"/>
                <w:sz w:val="22"/>
              </w:rPr>
              <w:t>CMCC</w:t>
            </w:r>
          </w:p>
        </w:tc>
        <w:tc>
          <w:tcPr>
            <w:tcW w:w="7603" w:type="dxa"/>
          </w:tcPr>
          <w:p w:rsidR="003E53C1" w:rsidRDefault="003E53C1" w:rsidP="007574A3">
            <w:pPr>
              <w:widowControl/>
              <w:rPr>
                <w:rFonts w:ascii="Calibri" w:hAnsi="Calibri" w:cs="Calibri"/>
                <w:sz w:val="22"/>
              </w:rPr>
            </w:pPr>
            <w:r>
              <w:rPr>
                <w:rFonts w:ascii="Calibri" w:hAnsi="Calibri" w:cs="Calibri"/>
                <w:sz w:val="22"/>
              </w:rPr>
              <w:t>Yes</w:t>
            </w:r>
          </w:p>
        </w:tc>
      </w:tr>
      <w:tr w:rsidR="00E54F6D" w:rsidRPr="00590E43" w:rsidTr="00ED703F">
        <w:tc>
          <w:tcPr>
            <w:tcW w:w="1413" w:type="dxa"/>
          </w:tcPr>
          <w:p w:rsidR="00E54F6D" w:rsidRPr="0036662B" w:rsidRDefault="00E54F6D" w:rsidP="00E54F6D">
            <w:pPr>
              <w:widowControl/>
              <w:rPr>
                <w:rFonts w:ascii="Calibri" w:eastAsia="宋体" w:hAnsi="Calibri" w:cs="Calibri"/>
                <w:sz w:val="22"/>
                <w:lang w:eastAsia="zh-CN"/>
              </w:rPr>
            </w:pPr>
            <w:r>
              <w:rPr>
                <w:rFonts w:ascii="Calibri" w:eastAsia="宋体" w:hAnsi="Calibri" w:cs="Calibri" w:hint="eastAsia"/>
                <w:sz w:val="22"/>
                <w:lang w:eastAsia="zh-CN"/>
              </w:rPr>
              <w:t>Samsung</w:t>
            </w:r>
          </w:p>
        </w:tc>
        <w:tc>
          <w:tcPr>
            <w:tcW w:w="7603" w:type="dxa"/>
          </w:tcPr>
          <w:p w:rsidR="00E54F6D" w:rsidRDefault="00E54F6D" w:rsidP="00E54F6D">
            <w:pPr>
              <w:widowControl/>
              <w:rPr>
                <w:rFonts w:ascii="Calibri" w:hAnsi="Calibri" w:cs="Calibri"/>
                <w:sz w:val="22"/>
              </w:rPr>
            </w:pPr>
            <w:r>
              <w:rPr>
                <w:rFonts w:ascii="Calibri" w:eastAsia="宋体" w:hAnsi="Calibri" w:cs="Calibri" w:hint="eastAsia"/>
                <w:sz w:val="22"/>
                <w:lang w:eastAsia="zh-CN"/>
              </w:rPr>
              <w:t>Agree</w:t>
            </w:r>
          </w:p>
        </w:tc>
      </w:tr>
      <w:tr w:rsidR="00E45527" w:rsidRPr="00590E43" w:rsidTr="00ED703F">
        <w:tc>
          <w:tcPr>
            <w:tcW w:w="1413" w:type="dxa"/>
          </w:tcPr>
          <w:p w:rsidR="00E45527" w:rsidRPr="002C2294" w:rsidRDefault="00E45527" w:rsidP="00E45527">
            <w:pPr>
              <w:widowControl/>
              <w:wordWrap/>
              <w:rPr>
                <w:rFonts w:ascii="Calibri" w:eastAsia="宋体" w:hAnsi="Calibri" w:cs="Calibri"/>
                <w:sz w:val="22"/>
                <w:lang w:eastAsia="zh-CN"/>
              </w:rPr>
            </w:pPr>
            <w:bookmarkStart w:id="0" w:name="_GoBack" w:colFirst="0" w:colLast="1"/>
            <w:r>
              <w:rPr>
                <w:rFonts w:ascii="Calibri" w:eastAsia="宋体" w:hAnsi="Calibri" w:cs="Calibri" w:hint="eastAsia"/>
                <w:sz w:val="22"/>
                <w:lang w:eastAsia="zh-CN"/>
              </w:rPr>
              <w:t>Spreadtrum</w:t>
            </w:r>
          </w:p>
        </w:tc>
        <w:tc>
          <w:tcPr>
            <w:tcW w:w="7603" w:type="dxa"/>
          </w:tcPr>
          <w:p w:rsidR="00E45527" w:rsidRPr="00590E43" w:rsidRDefault="00E45527" w:rsidP="00E45527">
            <w:pPr>
              <w:widowControl/>
              <w:wordWrap/>
              <w:rPr>
                <w:rFonts w:ascii="Calibri" w:hAnsi="Calibri" w:cs="Calibri"/>
                <w:sz w:val="22"/>
              </w:rPr>
            </w:pPr>
            <w:r w:rsidRPr="002C2294">
              <w:rPr>
                <w:rFonts w:ascii="Calibri" w:hAnsi="Calibri" w:cs="Calibri"/>
                <w:sz w:val="22"/>
              </w:rPr>
              <w:t>Agree</w:t>
            </w:r>
          </w:p>
        </w:tc>
      </w:tr>
      <w:bookmarkEnd w:id="0"/>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E2" w:rsidRDefault="00B07FE2" w:rsidP="00590E43">
      <w:r>
        <w:separator/>
      </w:r>
    </w:p>
  </w:endnote>
  <w:endnote w:type="continuationSeparator" w:id="0">
    <w:p w:rsidR="00B07FE2" w:rsidRDefault="00B07FE2"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E2" w:rsidRDefault="00B07FE2" w:rsidP="00590E43">
      <w:r>
        <w:separator/>
      </w:r>
    </w:p>
  </w:footnote>
  <w:footnote w:type="continuationSeparator" w:id="0">
    <w:p w:rsidR="00B07FE2" w:rsidRDefault="00B07FE2" w:rsidP="0059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A274C"/>
    <w:rsid w:val="000A4AF0"/>
    <w:rsid w:val="000A51CD"/>
    <w:rsid w:val="00107338"/>
    <w:rsid w:val="001127C3"/>
    <w:rsid w:val="001C6622"/>
    <w:rsid w:val="001E552B"/>
    <w:rsid w:val="002429AB"/>
    <w:rsid w:val="00280953"/>
    <w:rsid w:val="0028185F"/>
    <w:rsid w:val="0029261C"/>
    <w:rsid w:val="002B368E"/>
    <w:rsid w:val="002B5263"/>
    <w:rsid w:val="002C7656"/>
    <w:rsid w:val="002E2C00"/>
    <w:rsid w:val="002E7404"/>
    <w:rsid w:val="00302CC2"/>
    <w:rsid w:val="003A0A81"/>
    <w:rsid w:val="003A2888"/>
    <w:rsid w:val="003A4A88"/>
    <w:rsid w:val="003A51D5"/>
    <w:rsid w:val="003E53C1"/>
    <w:rsid w:val="003F335E"/>
    <w:rsid w:val="00404206"/>
    <w:rsid w:val="0043375D"/>
    <w:rsid w:val="00485278"/>
    <w:rsid w:val="0048604D"/>
    <w:rsid w:val="004C25E5"/>
    <w:rsid w:val="00517578"/>
    <w:rsid w:val="00530BE0"/>
    <w:rsid w:val="00590E43"/>
    <w:rsid w:val="006B4E42"/>
    <w:rsid w:val="006C78DE"/>
    <w:rsid w:val="00721134"/>
    <w:rsid w:val="00726407"/>
    <w:rsid w:val="00733B65"/>
    <w:rsid w:val="007562B6"/>
    <w:rsid w:val="007574A3"/>
    <w:rsid w:val="007E0045"/>
    <w:rsid w:val="008020E4"/>
    <w:rsid w:val="00810FE9"/>
    <w:rsid w:val="00827E12"/>
    <w:rsid w:val="00843FBE"/>
    <w:rsid w:val="008615DC"/>
    <w:rsid w:val="00866560"/>
    <w:rsid w:val="00897199"/>
    <w:rsid w:val="008A69F3"/>
    <w:rsid w:val="008B1D31"/>
    <w:rsid w:val="008C7FB0"/>
    <w:rsid w:val="008E1474"/>
    <w:rsid w:val="009127E7"/>
    <w:rsid w:val="00983840"/>
    <w:rsid w:val="009D21EF"/>
    <w:rsid w:val="00A96543"/>
    <w:rsid w:val="00AB5368"/>
    <w:rsid w:val="00B07FE2"/>
    <w:rsid w:val="00BA0090"/>
    <w:rsid w:val="00BD11CC"/>
    <w:rsid w:val="00BD6136"/>
    <w:rsid w:val="00BF11DA"/>
    <w:rsid w:val="00C14281"/>
    <w:rsid w:val="00C44023"/>
    <w:rsid w:val="00C5146F"/>
    <w:rsid w:val="00CA4964"/>
    <w:rsid w:val="00CC2E2C"/>
    <w:rsid w:val="00D14677"/>
    <w:rsid w:val="00D42538"/>
    <w:rsid w:val="00D45FE5"/>
    <w:rsid w:val="00D64160"/>
    <w:rsid w:val="00D761F0"/>
    <w:rsid w:val="00D8128C"/>
    <w:rsid w:val="00D85881"/>
    <w:rsid w:val="00DC0C07"/>
    <w:rsid w:val="00DE3A04"/>
    <w:rsid w:val="00E45527"/>
    <w:rsid w:val="00E54F6D"/>
    <w:rsid w:val="00E55AE4"/>
    <w:rsid w:val="00ED703F"/>
    <w:rsid w:val="00F44A5B"/>
    <w:rsid w:val="00F70E16"/>
    <w:rsid w:val="00FD70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68987"/>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character" w:styleId="af1">
    <w:name w:val="Hyperlink"/>
    <w:basedOn w:val="a0"/>
    <w:uiPriority w:val="99"/>
    <w:semiHidden/>
    <w:unhideWhenUsed/>
    <w:rsid w:val="002E7404"/>
    <w:rPr>
      <w:color w:val="0563C1"/>
      <w:u w:val="single"/>
    </w:rPr>
  </w:style>
  <w:style w:type="paragraph" w:styleId="af2">
    <w:name w:val="Document Map"/>
    <w:basedOn w:val="a"/>
    <w:link w:val="af3"/>
    <w:uiPriority w:val="99"/>
    <w:semiHidden/>
    <w:unhideWhenUsed/>
    <w:rsid w:val="00ED703F"/>
    <w:rPr>
      <w:rFonts w:ascii="Tahoma" w:hAnsi="Tahoma" w:cs="Tahoma"/>
      <w:sz w:val="16"/>
      <w:szCs w:val="16"/>
    </w:rPr>
  </w:style>
  <w:style w:type="character" w:customStyle="1" w:styleId="af3">
    <w:name w:val="文档结构图 字符"/>
    <w:basedOn w:val="a0"/>
    <w:link w:val="af2"/>
    <w:uiPriority w:val="99"/>
    <w:semiHidden/>
    <w:rsid w:val="00ED703F"/>
    <w:rPr>
      <w:rFonts w:ascii="Tahoma" w:eastAsia="Batang" w:hAnsi="Tahoma" w:cs="Tahoma"/>
      <w:sz w:val="16"/>
      <w:szCs w:val="16"/>
    </w:rPr>
  </w:style>
  <w:style w:type="table" w:customStyle="1" w:styleId="21">
    <w:name w:val="표 구분선21"/>
    <w:basedOn w:val="a1"/>
    <w:next w:val="a9"/>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1"/>
    <w:next w:val="a9"/>
    <w:uiPriority w:val="39"/>
    <w:rsid w:val="00E4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 w:id="1430657813">
      <w:bodyDiv w:val="1"/>
      <w:marLeft w:val="0"/>
      <w:marRight w:val="0"/>
      <w:marTop w:val="0"/>
      <w:marBottom w:val="0"/>
      <w:divBdr>
        <w:top w:val="none" w:sz="0" w:space="0" w:color="auto"/>
        <w:left w:val="none" w:sz="0" w:space="0" w:color="auto"/>
        <w:bottom w:val="none" w:sz="0" w:space="0" w:color="auto"/>
        <w:right w:val="none" w:sz="0" w:space="0" w:color="auto"/>
      </w:divBdr>
    </w:div>
    <w:div w:id="1969192652">
      <w:bodyDiv w:val="1"/>
      <w:marLeft w:val="0"/>
      <w:marRight w:val="0"/>
      <w:marTop w:val="0"/>
      <w:marBottom w:val="0"/>
      <w:divBdr>
        <w:top w:val="none" w:sz="0" w:space="0" w:color="auto"/>
        <w:left w:val="none" w:sz="0" w:space="0" w:color="auto"/>
        <w:bottom w:val="none" w:sz="0" w:space="0" w:color="auto"/>
        <w:right w:val="none" w:sz="0" w:space="0" w:color="auto"/>
      </w:divBdr>
      <w:divsChild>
        <w:div w:id="7964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3837</Words>
  <Characters>21875</Characters>
  <Application>Microsoft Office Word</Application>
  <DocSecurity>0</DocSecurity>
  <Lines>182</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Spreadtrum communications</cp:lastModifiedBy>
  <cp:revision>2</cp:revision>
  <dcterms:created xsi:type="dcterms:W3CDTF">2020-04-21T11:13:00Z</dcterms:created>
  <dcterms:modified xsi:type="dcterms:W3CDTF">2020-04-21T11:13:00Z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