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00" w:rsidRDefault="002E2C00" w:rsidP="00ED703F">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w:t>
            </w:r>
            <w:proofErr w:type="gramStart"/>
            <w:r>
              <w:rPr>
                <w:rFonts w:ascii="Calibri" w:hAnsi="Calibri" w:cs="Calibri"/>
                <w:sz w:val="22"/>
              </w:rPr>
              <w:t>So</w:t>
            </w:r>
            <w:proofErr w:type="gramEnd"/>
            <w:r>
              <w:rPr>
                <w:rFonts w:ascii="Calibri" w:hAnsi="Calibri" w:cs="Calibri"/>
                <w:sz w:val="22"/>
              </w:rPr>
              <w:t xml:space="preserve">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HiSicon</w:t>
            </w:r>
            <w:proofErr w:type="spellEnd"/>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In NR </w:t>
            </w:r>
            <w:proofErr w:type="spellStart"/>
            <w:r w:rsidRPr="00106513">
              <w:rPr>
                <w:rFonts w:ascii="Calibri" w:hAnsi="Calibri" w:cs="Calibri"/>
                <w:sz w:val="22"/>
              </w:rPr>
              <w:t>Uu</w:t>
            </w:r>
            <w:proofErr w:type="spellEnd"/>
            <w:r w:rsidRPr="00106513">
              <w:rPr>
                <w:rFonts w:ascii="Calibri" w:hAnsi="Calibri" w:cs="Calibri"/>
                <w:sz w:val="22"/>
              </w:rPr>
              <w:t xml:space="preserve">, the PHY of the UE cannot realize the priority of UL-SCH, because it is a logical channel priority held in MAC. However, non-fallback DCI formats in Rel-16 </w:t>
            </w:r>
            <w:proofErr w:type="gramStart"/>
            <w:r w:rsidRPr="00106513">
              <w:rPr>
                <w:rFonts w:ascii="Calibri" w:hAnsi="Calibri" w:cs="Calibri"/>
                <w:sz w:val="22"/>
              </w:rPr>
              <w:t>have  a</w:t>
            </w:r>
            <w:proofErr w:type="gramEnd"/>
            <w:r w:rsidRPr="00106513">
              <w:rPr>
                <w:rFonts w:ascii="Calibri" w:hAnsi="Calibri" w:cs="Calibri"/>
                <w:sz w:val="22"/>
              </w:rPr>
              <w:t xml:space="preserve">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w:t>
            </w:r>
            <w:r w:rsidRPr="00106513">
              <w:rPr>
                <w:rFonts w:ascii="Calibri" w:hAnsi="Calibri" w:cs="Calibri"/>
                <w:sz w:val="22"/>
              </w:rPr>
              <w:lastRenderedPageBreak/>
              <w:t xml:space="preserve">priority of the PUCCH/PUSCH is high (e.g., URLLC) or low (e.g. </w:t>
            </w:r>
            <w:proofErr w:type="spellStart"/>
            <w:r w:rsidRPr="00106513">
              <w:rPr>
                <w:rFonts w:ascii="Calibri" w:hAnsi="Calibri" w:cs="Calibri"/>
                <w:sz w:val="22"/>
              </w:rPr>
              <w:t>eMBB</w:t>
            </w:r>
            <w:proofErr w:type="spellEnd"/>
            <w:r w:rsidRPr="00106513">
              <w:rPr>
                <w:rFonts w:ascii="Calibri" w:hAnsi="Calibri" w:cs="Calibri"/>
                <w:sz w:val="22"/>
              </w:rPr>
              <w:t>)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w:t>
            </w:r>
            <w:proofErr w:type="spellStart"/>
            <w:r>
              <w:rPr>
                <w:rFonts w:ascii="Calibri" w:hAnsi="Calibri" w:cs="Calibri"/>
                <w:sz w:val="22"/>
              </w:rPr>
              <w:t>gNB</w:t>
            </w:r>
            <w:proofErr w:type="spellEnd"/>
            <w:r>
              <w:rPr>
                <w:rFonts w:ascii="Calibri" w:hAnsi="Calibri" w:cs="Calibri"/>
                <w:sz w:val="22"/>
              </w:rPr>
              <w:t xml:space="preserve">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005E6D" w:rsidRPr="00590E43" w:rsidTr="007574A3">
        <w:tc>
          <w:tcPr>
            <w:tcW w:w="1225"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rsidR="00005E6D" w:rsidRPr="00590E43" w:rsidRDefault="00005E6D" w:rsidP="00005E6D">
            <w:pPr>
              <w:widowControl/>
              <w:rPr>
                <w:rFonts w:ascii="Calibri" w:hAnsi="Calibri" w:cs="Calibri"/>
                <w:sz w:val="22"/>
              </w:rPr>
            </w:pPr>
            <w:r>
              <w:rPr>
                <w:rFonts w:ascii="Calibri" w:hAnsi="Calibri" w:cs="Calibri"/>
                <w:sz w:val="22"/>
              </w:rPr>
              <w:t>Option 1</w:t>
            </w:r>
          </w:p>
        </w:tc>
        <w:tc>
          <w:tcPr>
            <w:tcW w:w="6441" w:type="dxa"/>
          </w:tcPr>
          <w:p w:rsidR="00005E6D" w:rsidRPr="00590E43" w:rsidRDefault="00005E6D" w:rsidP="00005E6D">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1350"/>
        <w:gridCol w:w="6119"/>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lastRenderedPageBreak/>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SimSun"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w:t>
            </w:r>
            <w:proofErr w:type="spellStart"/>
            <w:r>
              <w:rPr>
                <w:rFonts w:ascii="Calibri" w:hAnsi="Calibri" w:cs="Calibri"/>
                <w:sz w:val="22"/>
              </w:rPr>
              <w:t>eMBB</w:t>
            </w:r>
            <w:proofErr w:type="spellEnd"/>
            <w:r>
              <w:rPr>
                <w:rFonts w:ascii="Calibri" w:hAnsi="Calibri" w:cs="Calibri"/>
                <w:sz w:val="22"/>
              </w:rPr>
              <w:t xml:space="preserve"> UL and URLLC UL to handle those cases differently. Since error and latency requirements for NR </w:t>
            </w:r>
            <w:proofErr w:type="spellStart"/>
            <w:r>
              <w:rPr>
                <w:rFonts w:ascii="Calibri" w:hAnsi="Calibri" w:cs="Calibri"/>
                <w:sz w:val="22"/>
              </w:rPr>
              <w:t>sidelink</w:t>
            </w:r>
            <w:proofErr w:type="spellEnd"/>
            <w:r>
              <w:rPr>
                <w:rFonts w:ascii="Calibri" w:hAnsi="Calibri" w:cs="Calibri"/>
                <w:sz w:val="22"/>
              </w:rPr>
              <w:t xml:space="preserve"> could be comparable or more tightened compared to URLLC UL depending on the service type, it is not preferable to always prioritize URLLC UL over NR </w:t>
            </w:r>
            <w:proofErr w:type="spellStart"/>
            <w:r>
              <w:rPr>
                <w:rFonts w:ascii="Calibri" w:hAnsi="Calibri" w:cs="Calibri"/>
                <w:sz w:val="22"/>
              </w:rPr>
              <w:t>sidelink</w:t>
            </w:r>
            <w:proofErr w:type="spellEnd"/>
            <w:r>
              <w:rPr>
                <w:rFonts w:ascii="Calibri" w:hAnsi="Calibri" w:cs="Calibri"/>
                <w:sz w:val="22"/>
              </w:rPr>
              <w:t xml:space="preserve">. </w:t>
            </w:r>
          </w:p>
        </w:tc>
      </w:tr>
      <w:tr w:rsidR="00005E6D" w:rsidRPr="00590E43" w:rsidTr="007574A3">
        <w:tc>
          <w:tcPr>
            <w:tcW w:w="1225"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rsidR="00005E6D" w:rsidRPr="00590E43" w:rsidRDefault="00005E6D" w:rsidP="00005E6D">
            <w:pPr>
              <w:widowControl/>
              <w:rPr>
                <w:rFonts w:ascii="Calibri" w:hAnsi="Calibri" w:cs="Calibri"/>
                <w:sz w:val="22"/>
              </w:rPr>
            </w:pPr>
            <w:r>
              <w:rPr>
                <w:rFonts w:ascii="Calibri" w:hAnsi="Calibri" w:cs="Calibri"/>
                <w:sz w:val="22"/>
              </w:rPr>
              <w:t>Option 1/Option 3</w:t>
            </w:r>
          </w:p>
        </w:tc>
        <w:tc>
          <w:tcPr>
            <w:tcW w:w="6441" w:type="dxa"/>
          </w:tcPr>
          <w:p w:rsidR="00005E6D" w:rsidRDefault="00005E6D" w:rsidP="00005E6D">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For PUCCH reporting HARQ-ACK feedback: Corresponding priority of the DL data should be considered </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For PUCCH reporting HARQ-NACK feedback: Since the data was not decoded, UE doesn’t need to report NACK to </w:t>
            </w:r>
            <w:proofErr w:type="spellStart"/>
            <w:r>
              <w:rPr>
                <w:rFonts w:ascii="Calibri" w:hAnsi="Calibri" w:cs="Calibri"/>
                <w:sz w:val="22"/>
              </w:rPr>
              <w:t>gNB</w:t>
            </w:r>
            <w:proofErr w:type="spellEnd"/>
            <w:r>
              <w:rPr>
                <w:rFonts w:ascii="Calibri" w:hAnsi="Calibri" w:cs="Calibri"/>
                <w:sz w:val="22"/>
              </w:rPr>
              <w:t xml:space="preserve"> and in this case PSFCH is prioritized.</w:t>
            </w:r>
          </w:p>
          <w:p w:rsidR="00005E6D" w:rsidRDefault="00005E6D" w:rsidP="00005E6D">
            <w:pPr>
              <w:widowControl/>
              <w:rPr>
                <w:rFonts w:ascii="Calibri" w:hAnsi="Calibri" w:cs="Calibri"/>
                <w:sz w:val="22"/>
              </w:rPr>
            </w:pPr>
            <w:r>
              <w:rPr>
                <w:rFonts w:ascii="Calibri" w:hAnsi="Calibri" w:cs="Calibri"/>
                <w:sz w:val="22"/>
              </w:rPr>
              <w:lastRenderedPageBreak/>
              <w:t>PUCCH carrying CSI report is always down prioritized compared to PSFCH</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PUSCH carrying only UCI: Same as above, corresponding priority of the data is taken into consideration </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For PSFCH and PUCCH/PUSCH transmitting UCI only: Aggregated/bundled HARQ report is prioritized over single HARQ reporting. Because dropping aggregated/bundled HARQ report is not resource efficient. </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PSFCH Vs SRS: PSFCH is prioritized </w:t>
            </w:r>
          </w:p>
          <w:p w:rsidR="00005E6D" w:rsidRDefault="00005E6D" w:rsidP="00005E6D">
            <w:pPr>
              <w:widowControl/>
              <w:rPr>
                <w:rFonts w:ascii="Calibri" w:hAnsi="Calibri" w:cs="Calibri"/>
                <w:sz w:val="22"/>
              </w:rPr>
            </w:pPr>
          </w:p>
          <w:p w:rsidR="00005E6D" w:rsidRDefault="00005E6D" w:rsidP="00005E6D">
            <w:pPr>
              <w:widowControl/>
              <w:rPr>
                <w:rFonts w:ascii="Calibri" w:hAnsi="Calibri" w:cs="Calibri"/>
                <w:sz w:val="22"/>
              </w:rPr>
            </w:pPr>
            <w:r>
              <w:rPr>
                <w:rFonts w:ascii="Calibri" w:hAnsi="Calibri" w:cs="Calibri"/>
                <w:sz w:val="22"/>
              </w:rPr>
              <w:t xml:space="preserve">PSFCH Vs RACH transmitted on </w:t>
            </w:r>
            <w:proofErr w:type="spellStart"/>
            <w:r>
              <w:rPr>
                <w:rFonts w:ascii="Calibri" w:hAnsi="Calibri" w:cs="Calibri"/>
                <w:sz w:val="22"/>
              </w:rPr>
              <w:t>Pcell</w:t>
            </w:r>
            <w:proofErr w:type="spellEnd"/>
            <w:r>
              <w:rPr>
                <w:rFonts w:ascii="Calibri" w:hAnsi="Calibri" w:cs="Calibri"/>
                <w:sz w:val="22"/>
              </w:rPr>
              <w:t xml:space="preserve">: RACH is prioritized </w:t>
            </w:r>
          </w:p>
          <w:p w:rsidR="00005E6D" w:rsidRDefault="00005E6D" w:rsidP="00005E6D">
            <w:pPr>
              <w:widowControl/>
              <w:rPr>
                <w:rFonts w:ascii="Calibri" w:hAnsi="Calibri" w:cs="Calibri"/>
                <w:sz w:val="22"/>
              </w:rPr>
            </w:pPr>
            <w:r>
              <w:rPr>
                <w:rFonts w:ascii="Calibri" w:hAnsi="Calibri" w:cs="Calibri"/>
                <w:sz w:val="22"/>
              </w:rPr>
              <w:t xml:space="preserve">PSFCH Vs RACH transmitted on </w:t>
            </w:r>
            <w:proofErr w:type="spellStart"/>
            <w:r>
              <w:rPr>
                <w:rFonts w:ascii="Calibri" w:hAnsi="Calibri" w:cs="Calibri"/>
                <w:sz w:val="22"/>
              </w:rPr>
              <w:t>Scell</w:t>
            </w:r>
            <w:proofErr w:type="spellEnd"/>
            <w:r>
              <w:rPr>
                <w:rFonts w:ascii="Calibri" w:hAnsi="Calibri" w:cs="Calibri"/>
                <w:sz w:val="22"/>
              </w:rPr>
              <w:t xml:space="preserve">: PSFCH is prioritized  </w:t>
            </w:r>
          </w:p>
          <w:p w:rsidR="00005E6D" w:rsidRPr="00590E43" w:rsidRDefault="00005E6D" w:rsidP="00005E6D">
            <w:pPr>
              <w:widowControl/>
              <w:rPr>
                <w:rFonts w:ascii="Calibri" w:hAnsi="Calibri" w:cs="Calibri"/>
                <w:sz w:val="22"/>
              </w:rPr>
            </w:pPr>
            <w:r>
              <w:rPr>
                <w:rFonts w:ascii="Calibri" w:hAnsi="Calibri" w:cs="Calibri"/>
                <w:sz w:val="22"/>
              </w:rPr>
              <w:t xml:space="preserve"> </w:t>
            </w: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w:t>
            </w: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t xml:space="preserve">This is also equivalent to taking option </w:t>
            </w:r>
            <w:proofErr w:type="gramStart"/>
            <w:r w:rsidRPr="00106513">
              <w:rPr>
                <w:rFonts w:ascii="Calibri" w:hAnsi="Calibri" w:cs="Calibri"/>
                <w:sz w:val="22"/>
              </w:rPr>
              <w:t>2, and</w:t>
            </w:r>
            <w:proofErr w:type="gramEnd"/>
            <w:r w:rsidRPr="00106513">
              <w:rPr>
                <w:rFonts w:ascii="Calibri" w:hAnsi="Calibri" w:cs="Calibri"/>
                <w:sz w:val="22"/>
              </w:rPr>
              <w:t xml:space="preserve">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005E6D" w:rsidRPr="00590E43" w:rsidTr="007574A3">
        <w:tc>
          <w:tcPr>
            <w:tcW w:w="1225"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rsidR="00005E6D" w:rsidRPr="00590E43" w:rsidRDefault="00005E6D" w:rsidP="00005E6D">
            <w:pPr>
              <w:widowControl/>
              <w:rPr>
                <w:rFonts w:ascii="Calibri" w:hAnsi="Calibri" w:cs="Calibri"/>
                <w:sz w:val="22"/>
              </w:rPr>
            </w:pPr>
            <w:r>
              <w:rPr>
                <w:rFonts w:ascii="Calibri" w:hAnsi="Calibri" w:cs="Calibri"/>
                <w:sz w:val="22"/>
              </w:rPr>
              <w:t>option 3</w:t>
            </w:r>
          </w:p>
        </w:tc>
        <w:tc>
          <w:tcPr>
            <w:tcW w:w="6441" w:type="dxa"/>
          </w:tcPr>
          <w:p w:rsidR="00005E6D" w:rsidRPr="00590E43" w:rsidRDefault="00005E6D" w:rsidP="00005E6D">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547"/>
        <w:gridCol w:w="1350"/>
        <w:gridCol w:w="6119"/>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proofErr w:type="gramStart"/>
            <w:r>
              <w:rPr>
                <w:rFonts w:ascii="Calibri" w:eastAsia="MS Mincho" w:hAnsi="Calibri" w:cs="Calibri" w:hint="eastAsia"/>
                <w:sz w:val="22"/>
                <w:lang w:eastAsia="ja-JP"/>
              </w:rPr>
              <w:t>Similarly</w:t>
            </w:r>
            <w:proofErr w:type="gramEnd"/>
            <w:r>
              <w:rPr>
                <w:rFonts w:ascii="Calibri" w:eastAsia="MS Mincho" w:hAnsi="Calibri" w:cs="Calibri" w:hint="eastAsia"/>
                <w:sz w:val="22"/>
                <w:lang w:eastAsia="ja-JP"/>
              </w:rPr>
              <w:t xml:space="preserve">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7574A3" w:rsidRPr="00590E43" w:rsidTr="001E552B">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w:t>
            </w:r>
            <w:proofErr w:type="spellStart"/>
            <w:r>
              <w:rPr>
                <w:rFonts w:ascii="Calibri" w:hAnsi="Calibri" w:cs="Calibri"/>
                <w:sz w:val="22"/>
              </w:rPr>
              <w:t>eMBB</w:t>
            </w:r>
            <w:proofErr w:type="spellEnd"/>
            <w:r>
              <w:rPr>
                <w:rFonts w:ascii="Calibri" w:hAnsi="Calibri" w:cs="Calibri"/>
                <w:sz w:val="22"/>
              </w:rPr>
              <w:t xml:space="preserve"> UL and URLLC UL. </w:t>
            </w:r>
          </w:p>
        </w:tc>
      </w:tr>
      <w:tr w:rsidR="00005E6D" w:rsidRPr="00590E43" w:rsidTr="001E552B">
        <w:tc>
          <w:tcPr>
            <w:tcW w:w="1225"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rsidR="00005E6D" w:rsidRPr="00590E43" w:rsidRDefault="00005E6D" w:rsidP="00005E6D">
            <w:pPr>
              <w:widowControl/>
              <w:rPr>
                <w:rFonts w:ascii="Calibri" w:hAnsi="Calibri" w:cs="Calibri"/>
                <w:sz w:val="22"/>
              </w:rPr>
            </w:pPr>
            <w:r>
              <w:rPr>
                <w:rFonts w:ascii="Calibri" w:hAnsi="Calibri" w:cs="Calibri"/>
                <w:sz w:val="22"/>
              </w:rPr>
              <w:t>option 3</w:t>
            </w:r>
          </w:p>
        </w:tc>
        <w:tc>
          <w:tcPr>
            <w:tcW w:w="6441" w:type="dxa"/>
          </w:tcPr>
          <w:p w:rsidR="00005E6D" w:rsidRPr="00590E43" w:rsidRDefault="00005E6D" w:rsidP="00005E6D">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547"/>
        <w:gridCol w:w="7469"/>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 xml:space="preserve">UE implementation </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 xml:space="preserve">The priority should be known to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Otherwise,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w:t>
            </w:r>
            <w:r>
              <w:rPr>
                <w:rFonts w:ascii="Calibri" w:eastAsia="MS Mincho" w:hAnsi="Calibri" w:cs="Calibri"/>
                <w:sz w:val="22"/>
                <w:lang w:eastAsia="ja-JP"/>
              </w:rPr>
              <w:lastRenderedPageBreak/>
              <w:t>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w:t>
            </w:r>
            <w:proofErr w:type="spellStart"/>
            <w:r w:rsidR="00280953">
              <w:rPr>
                <w:rFonts w:ascii="Calibri" w:eastAsia="MS Mincho" w:hAnsi="Calibri" w:cs="Calibri"/>
                <w:sz w:val="22"/>
                <w:lang w:eastAsia="ja-JP"/>
              </w:rPr>
              <w:t>gNB</w:t>
            </w:r>
            <w:proofErr w:type="spellEnd"/>
            <w:r w:rsidR="00280953">
              <w:rPr>
                <w:rFonts w:ascii="Calibri" w:eastAsia="MS Mincho" w:hAnsi="Calibri" w:cs="Calibri"/>
                <w:sz w:val="22"/>
                <w:lang w:eastAsia="ja-JP"/>
              </w:rPr>
              <w:t xml:space="preserve">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 xml:space="preserve">Prefer not to assign specific priority value associated with PSSCH/PSCCH to PUCCH carrying SL HARQ report. </w:t>
            </w:r>
            <w:proofErr w:type="gramStart"/>
            <w:r>
              <w:rPr>
                <w:rFonts w:ascii="Calibri" w:hAnsi="Calibri" w:cs="Calibri"/>
                <w:sz w:val="22"/>
              </w:rPr>
              <w:t>Similar to</w:t>
            </w:r>
            <w:proofErr w:type="gramEnd"/>
            <w:r>
              <w:rPr>
                <w:rFonts w:ascii="Calibri" w:hAnsi="Calibri" w:cs="Calibri"/>
                <w:sz w:val="22"/>
              </w:rPr>
              <w:t xml:space="preserve"> NTT DOCOMO, our preference is to avoid PUCCH dropping decisions at a UE which can be unknown to </w:t>
            </w:r>
            <w:proofErr w:type="spellStart"/>
            <w:r>
              <w:rPr>
                <w:rFonts w:ascii="Calibri" w:hAnsi="Calibri" w:cs="Calibri"/>
                <w:sz w:val="22"/>
              </w:rPr>
              <w:t>gNB</w:t>
            </w:r>
            <w:proofErr w:type="spellEnd"/>
            <w:r>
              <w:rPr>
                <w:rFonts w:ascii="Calibri" w:hAnsi="Calibri" w:cs="Calibri"/>
                <w:sz w:val="22"/>
              </w:rPr>
              <w:t xml:space="preserve">, since in general the SL priority operated by a UE may be uncertain to </w:t>
            </w:r>
            <w:proofErr w:type="spellStart"/>
            <w:r>
              <w:rPr>
                <w:rFonts w:ascii="Calibri" w:hAnsi="Calibri" w:cs="Calibri"/>
                <w:sz w:val="22"/>
              </w:rPr>
              <w:t>gNB</w:t>
            </w:r>
            <w:proofErr w:type="spellEnd"/>
            <w:r>
              <w:rPr>
                <w:rFonts w:ascii="Calibri" w:hAnsi="Calibri" w:cs="Calibri"/>
                <w:sz w:val="22"/>
              </w:rPr>
              <w:t xml:space="preserve">, unless heavily restricted by </w:t>
            </w:r>
            <w:proofErr w:type="spellStart"/>
            <w:r>
              <w:rPr>
                <w:rFonts w:ascii="Calibri" w:hAnsi="Calibri" w:cs="Calibri"/>
                <w:sz w:val="22"/>
              </w:rPr>
              <w:t>gNB</w:t>
            </w:r>
            <w:proofErr w:type="spellEnd"/>
            <w:r>
              <w:rPr>
                <w:rFonts w:ascii="Calibri" w:hAnsi="Calibri" w:cs="Calibri"/>
                <w:sz w:val="22"/>
              </w:rPr>
              <w:t>.</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 xml:space="preserve">Yes </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547"/>
        <w:gridCol w:w="7469"/>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 xml:space="preserve">Huawei,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w:t>
            </w:r>
            <w:proofErr w:type="gramStart"/>
            <w:r>
              <w:rPr>
                <w:rFonts w:ascii="Calibri" w:hAnsi="Calibri" w:cs="Calibri"/>
                <w:sz w:val="22"/>
              </w:rPr>
              <w:t>other</w:t>
            </w:r>
            <w:proofErr w:type="gramEnd"/>
            <w:r>
              <w:rPr>
                <w:rFonts w:ascii="Calibri" w:hAnsi="Calibri" w:cs="Calibri"/>
                <w:sz w:val="22"/>
              </w:rPr>
              <w:t xml:space="preserve"> SL transmission.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w:t>
            </w: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547"/>
        <w:gridCol w:w="7469"/>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w:t>
            </w:r>
            <w:proofErr w:type="spellStart"/>
            <w:r>
              <w:rPr>
                <w:rFonts w:ascii="Calibri" w:hAnsi="Calibri" w:cs="Calibri"/>
                <w:sz w:val="22"/>
              </w:rPr>
              <w:t>Uu</w:t>
            </w:r>
            <w:proofErr w:type="spellEnd"/>
            <w:r>
              <w:rPr>
                <w:rFonts w:ascii="Calibri" w:hAnsi="Calibri" w:cs="Calibri"/>
                <w:sz w:val="22"/>
              </w:rPr>
              <w:t xml:space="preserve">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 xml:space="preserve">If UL TX is URLLC uplink data, then URLLC uplink data is prioritized. (No piggyback as in NR </w:t>
            </w:r>
            <w:proofErr w:type="spellStart"/>
            <w:r w:rsidRPr="00402BB5">
              <w:rPr>
                <w:rFonts w:ascii="Calibri" w:hAnsi="Calibri" w:cs="Calibri"/>
                <w:sz w:val="22"/>
              </w:rPr>
              <w:t>Uu</w:t>
            </w:r>
            <w:proofErr w:type="spellEnd"/>
            <w:r w:rsidRPr="00402BB5">
              <w:rPr>
                <w:rFonts w:ascii="Calibri" w:hAnsi="Calibri" w:cs="Calibri"/>
                <w:sz w:val="22"/>
              </w:rPr>
              <w:t xml:space="preserve">, no </w:t>
            </w:r>
            <w:proofErr w:type="spellStart"/>
            <w:r w:rsidRPr="00402BB5">
              <w:rPr>
                <w:rFonts w:ascii="Calibri" w:hAnsi="Calibri" w:cs="Calibri"/>
                <w:sz w:val="22"/>
              </w:rPr>
              <w:t>eMBB</w:t>
            </w:r>
            <w:proofErr w:type="spellEnd"/>
            <w:r w:rsidRPr="00402BB5">
              <w:rPr>
                <w:rFonts w:ascii="Calibri" w:hAnsi="Calibri" w:cs="Calibri"/>
                <w:sz w:val="22"/>
              </w:rPr>
              <w:t xml:space="preserve">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 xml:space="preserve">the </w:t>
            </w:r>
            <w:proofErr w:type="spellStart"/>
            <w:r w:rsidR="00810FE9" w:rsidRPr="0028185F">
              <w:rPr>
                <w:rFonts w:ascii="Calibri" w:hAnsi="Calibri" w:cs="Calibri"/>
                <w:sz w:val="22"/>
              </w:rPr>
              <w:t>gNB</w:t>
            </w:r>
            <w:proofErr w:type="spellEnd"/>
            <w:r w:rsidR="00810FE9" w:rsidRPr="0028185F">
              <w:rPr>
                <w:rFonts w:ascii="Calibri" w:hAnsi="Calibri" w:cs="Calibri"/>
                <w:sz w:val="22"/>
              </w:rPr>
              <w:t xml:space="preserve"> may have much smaller chance to know whether the PUCCH is transmitted or not.</w:t>
            </w:r>
          </w:p>
          <w:p w:rsidR="000A274C" w:rsidRP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 xml:space="preserve">Huawei,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jc w:val="left"/>
              <w:rPr>
                <w:rFonts w:ascii="Calibri" w:eastAsia="Malgun Gothic"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SimSun"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pStyle w:val="ListParagraph"/>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rsidR="007574A3" w:rsidRDefault="007574A3" w:rsidP="007574A3">
            <w:pPr>
              <w:pStyle w:val="ListParagraph"/>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rsidR="007574A3" w:rsidRPr="00517578" w:rsidRDefault="007574A3" w:rsidP="007574A3">
            <w:pPr>
              <w:pStyle w:val="ListParagraph"/>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w:t>
            </w:r>
            <w:proofErr w:type="gramStart"/>
            <w:r>
              <w:rPr>
                <w:rFonts w:ascii="Calibri" w:hAnsi="Calibri" w:cs="Calibri"/>
                <w:sz w:val="22"/>
              </w:rPr>
              <w:t>other</w:t>
            </w:r>
            <w:proofErr w:type="gramEnd"/>
            <w:r>
              <w:rPr>
                <w:rFonts w:ascii="Calibri" w:hAnsi="Calibri" w:cs="Calibri"/>
                <w:sz w:val="22"/>
              </w:rPr>
              <w:t xml:space="preserve"> SL priority.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 priority of the PUCCH carrying SL HARQ report can be derived from the corresponding PSSCH</w:t>
            </w:r>
          </w:p>
        </w:tc>
      </w:tr>
      <w:tr w:rsidR="00005E6D" w:rsidRPr="00590E43" w:rsidTr="008B1D31">
        <w:tc>
          <w:tcPr>
            <w:tcW w:w="1413" w:type="dxa"/>
          </w:tcPr>
          <w:p w:rsidR="00005E6D" w:rsidRPr="00590E43" w:rsidRDefault="00005E6D" w:rsidP="00005E6D">
            <w:pPr>
              <w:widowControl/>
              <w:rPr>
                <w:rFonts w:ascii="Calibri" w:hAnsi="Calibri" w:cs="Calibri"/>
                <w:sz w:val="22"/>
              </w:rPr>
            </w:pPr>
          </w:p>
        </w:tc>
        <w:tc>
          <w:tcPr>
            <w:tcW w:w="7603" w:type="dxa"/>
          </w:tcPr>
          <w:p w:rsidR="00005E6D" w:rsidRPr="00590E43" w:rsidRDefault="00005E6D" w:rsidP="00005E6D">
            <w:pPr>
              <w:widowControl/>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w:t>
            </w:r>
            <w:proofErr w:type="spellStart"/>
            <w:r>
              <w:rPr>
                <w:rFonts w:ascii="Calibri" w:hAnsi="Calibri" w:cs="Calibri"/>
                <w:sz w:val="22"/>
              </w:rPr>
              <w:t>Uu</w:t>
            </w:r>
            <w:proofErr w:type="spellEnd"/>
            <w:r>
              <w:rPr>
                <w:rFonts w:ascii="Calibri" w:hAnsi="Calibri" w:cs="Calibri"/>
                <w:sz w:val="22"/>
              </w:rPr>
              <w:t xml:space="preserve"> apply among PUCCH and another UL Tx; the winner(s) on </w:t>
            </w:r>
            <w:proofErr w:type="spellStart"/>
            <w:r>
              <w:rPr>
                <w:rFonts w:ascii="Calibri" w:hAnsi="Calibri" w:cs="Calibri"/>
                <w:sz w:val="22"/>
              </w:rPr>
              <w:t>Uu</w:t>
            </w:r>
            <w:proofErr w:type="spellEnd"/>
            <w:r>
              <w:rPr>
                <w:rFonts w:ascii="Calibri" w:hAnsi="Calibri" w:cs="Calibri"/>
                <w:sz w:val="22"/>
              </w:rPr>
              <w:t xml:space="preserve">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 xml:space="preserve">-static configuration per </w:t>
            </w:r>
            <w:proofErr w:type="spellStart"/>
            <w:r w:rsidRPr="003A2888">
              <w:rPr>
                <w:rFonts w:ascii="Calibri" w:hAnsi="Calibri" w:cs="Calibri"/>
                <w:sz w:val="22"/>
              </w:rPr>
              <w:t>Uu</w:t>
            </w:r>
            <w:proofErr w:type="spellEnd"/>
            <w:r w:rsidRPr="003A2888">
              <w:rPr>
                <w:rFonts w:ascii="Calibri" w:hAnsi="Calibri" w:cs="Calibri"/>
                <w:sz w:val="22"/>
              </w:rPr>
              <w:t xml:space="preserve">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w:t>
            </w:r>
            <w:proofErr w:type="spellStart"/>
            <w:r w:rsidRPr="003A2888">
              <w:rPr>
                <w:rFonts w:ascii="Calibri" w:hAnsi="Calibri" w:cs="Calibri"/>
                <w:sz w:val="22"/>
              </w:rPr>
              <w:t>Uu</w:t>
            </w:r>
            <w:proofErr w:type="spellEnd"/>
            <w:r w:rsidRPr="003A2888">
              <w:rPr>
                <w:rFonts w:ascii="Calibri" w:hAnsi="Calibri" w:cs="Calibri"/>
                <w:sz w:val="22"/>
              </w:rPr>
              <w:t xml:space="preserve"> UCI is prioritized over SL UCI</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547"/>
        <w:gridCol w:w="7469"/>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 xml:space="preserve">Huawei, </w:t>
            </w:r>
            <w:proofErr w:type="spellStart"/>
            <w:r w:rsidRPr="00106513">
              <w:rPr>
                <w:rFonts w:ascii="Calibri" w:eastAsia="SimSun" w:hAnsi="Calibri" w:cs="Calibri"/>
                <w:sz w:val="22"/>
                <w:lang w:eastAsia="zh-CN"/>
              </w:rPr>
              <w:t>HiSilicon</w:t>
            </w:r>
            <w:proofErr w:type="spellEnd"/>
          </w:p>
          <w:p w:rsidR="007574A3" w:rsidRPr="00106513" w:rsidRDefault="007574A3" w:rsidP="007574A3">
            <w:pPr>
              <w:widowControl/>
              <w:rPr>
                <w:rFonts w:ascii="Calibri" w:eastAsia="SimSun" w:hAnsi="Calibri" w:cs="Calibri"/>
                <w:sz w:val="22"/>
                <w:lang w:eastAsia="zh-CN"/>
              </w:rPr>
            </w:pP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w:t>
            </w:r>
            <w:proofErr w:type="spellStart"/>
            <w:r>
              <w:rPr>
                <w:rFonts w:ascii="Calibri" w:hAnsi="Calibri" w:cs="Calibri" w:hint="eastAsia"/>
                <w:sz w:val="22"/>
              </w:rPr>
              <w:t>TDMed</w:t>
            </w:r>
            <w:proofErr w:type="spellEnd"/>
            <w:r>
              <w:rPr>
                <w:rFonts w:ascii="Calibri" w:hAnsi="Calibri" w:cs="Calibri" w:hint="eastAsia"/>
                <w:sz w:val="22"/>
              </w:rPr>
              <w:t xml:space="preserve">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005E6D" w:rsidRPr="00590E43" w:rsidTr="008B1D31">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w:t>
            </w: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lastRenderedPageBreak/>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547"/>
        <w:gridCol w:w="7469"/>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005E6D" w:rsidRPr="00590E43" w:rsidTr="00ED703F">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w:t>
            </w: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547"/>
        <w:gridCol w:w="7469"/>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w:t>
            </w:r>
            <w:proofErr w:type="gramStart"/>
            <w:r>
              <w:rPr>
                <w:rFonts w:ascii="Calibri" w:eastAsia="SimSun" w:hAnsi="Calibri" w:cs="Calibri" w:hint="eastAsia"/>
                <w:sz w:val="22"/>
                <w:lang w:eastAsia="zh-CN"/>
              </w:rPr>
              <w:t>transmission  in</w:t>
            </w:r>
            <w:proofErr w:type="gramEnd"/>
            <w:r>
              <w:rPr>
                <w:rFonts w:ascii="Calibri" w:eastAsia="SimSun" w:hAnsi="Calibri" w:cs="Calibri" w:hint="eastAsia"/>
                <w:sz w:val="22"/>
                <w:lang w:eastAsia="zh-CN"/>
              </w:rPr>
              <w:t xml:space="preserve">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w:t>
            </w:r>
            <w:proofErr w:type="gramStart"/>
            <w:r>
              <w:rPr>
                <w:rFonts w:ascii="Calibri" w:hAnsi="Calibri" w:cs="Calibri"/>
                <w:sz w:val="22"/>
              </w:rPr>
              <w:t>details</w:t>
            </w:r>
            <w:proofErr w:type="gramEnd"/>
            <w:r>
              <w:rPr>
                <w:rFonts w:ascii="Calibri" w:hAnsi="Calibri" w:cs="Calibri"/>
                <w:sz w:val="22"/>
              </w:rPr>
              <w:t xml:space="preserve"> can be discussed in TP preparing phase. </w:t>
            </w:r>
          </w:p>
        </w:tc>
      </w:tr>
      <w:tr w:rsidR="00005E6D" w:rsidRPr="00590E43" w:rsidTr="00ED703F">
        <w:tc>
          <w:tcPr>
            <w:tcW w:w="1413" w:type="dxa"/>
          </w:tcPr>
          <w:p w:rsidR="00005E6D" w:rsidRPr="00590E43" w:rsidRDefault="00005E6D" w:rsidP="00005E6D">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005E6D" w:rsidRPr="00590E43" w:rsidRDefault="00005E6D" w:rsidP="00005E6D">
            <w:pPr>
              <w:widowControl/>
              <w:rPr>
                <w:rFonts w:ascii="Calibri" w:hAnsi="Calibri" w:cs="Calibri"/>
                <w:sz w:val="22"/>
              </w:rPr>
            </w:pPr>
            <w:r>
              <w:rPr>
                <w:rFonts w:ascii="Calibri" w:hAnsi="Calibri" w:cs="Calibri"/>
                <w:sz w:val="22"/>
              </w:rPr>
              <w:t>Yes</w:t>
            </w:r>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bookmarkStart w:id="0" w:name="_GoBack"/>
      <w:bookmarkEnd w:id="0"/>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95" w:rsidRDefault="000E7E95" w:rsidP="00590E43">
      <w:r>
        <w:separator/>
      </w:r>
    </w:p>
  </w:endnote>
  <w:endnote w:type="continuationSeparator" w:id="0">
    <w:p w:rsidR="000E7E95" w:rsidRDefault="000E7E9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95" w:rsidRDefault="000E7E95" w:rsidP="00590E43">
      <w:r>
        <w:separator/>
      </w:r>
    </w:p>
  </w:footnote>
  <w:footnote w:type="continuationSeparator" w:id="0">
    <w:p w:rsidR="000E7E95" w:rsidRDefault="000E7E95"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05E6D"/>
    <w:rsid w:val="00016515"/>
    <w:rsid w:val="000A274C"/>
    <w:rsid w:val="000A4AF0"/>
    <w:rsid w:val="000A51CD"/>
    <w:rsid w:val="000E7E95"/>
    <w:rsid w:val="00107338"/>
    <w:rsid w:val="001127C3"/>
    <w:rsid w:val="001E552B"/>
    <w:rsid w:val="002429AB"/>
    <w:rsid w:val="00280953"/>
    <w:rsid w:val="0028185F"/>
    <w:rsid w:val="0029261C"/>
    <w:rsid w:val="002B368E"/>
    <w:rsid w:val="002B5263"/>
    <w:rsid w:val="002C7656"/>
    <w:rsid w:val="002E2C00"/>
    <w:rsid w:val="002E7404"/>
    <w:rsid w:val="003A0A81"/>
    <w:rsid w:val="003A2888"/>
    <w:rsid w:val="003A4A88"/>
    <w:rsid w:val="003A51D5"/>
    <w:rsid w:val="003F335E"/>
    <w:rsid w:val="00404206"/>
    <w:rsid w:val="00485278"/>
    <w:rsid w:val="0048604D"/>
    <w:rsid w:val="004C25E5"/>
    <w:rsid w:val="00517578"/>
    <w:rsid w:val="00590E43"/>
    <w:rsid w:val="006B4E42"/>
    <w:rsid w:val="00721134"/>
    <w:rsid w:val="00726407"/>
    <w:rsid w:val="00733B65"/>
    <w:rsid w:val="007562B6"/>
    <w:rsid w:val="007574A3"/>
    <w:rsid w:val="007E0045"/>
    <w:rsid w:val="008020E4"/>
    <w:rsid w:val="00810FE9"/>
    <w:rsid w:val="00897199"/>
    <w:rsid w:val="008A69F3"/>
    <w:rsid w:val="008B1D31"/>
    <w:rsid w:val="008E1474"/>
    <w:rsid w:val="009127E7"/>
    <w:rsid w:val="009D21EF"/>
    <w:rsid w:val="00BA0090"/>
    <w:rsid w:val="00BD11CC"/>
    <w:rsid w:val="00C14281"/>
    <w:rsid w:val="00C44023"/>
    <w:rsid w:val="00C5146F"/>
    <w:rsid w:val="00CA4964"/>
    <w:rsid w:val="00CC2E2C"/>
    <w:rsid w:val="00D14677"/>
    <w:rsid w:val="00D42538"/>
    <w:rsid w:val="00D761F0"/>
    <w:rsid w:val="00D8128C"/>
    <w:rsid w:val="00D85881"/>
    <w:rsid w:val="00DC0C07"/>
    <w:rsid w:val="00DE3A04"/>
    <w:rsid w:val="00E55AE4"/>
    <w:rsid w:val="00ED703F"/>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 w:type="paragraph" w:styleId="DocumentMap">
    <w:name w:val="Document Map"/>
    <w:basedOn w:val="Normal"/>
    <w:link w:val="DocumentMapChar"/>
    <w:uiPriority w:val="99"/>
    <w:semiHidden/>
    <w:unhideWhenUsed/>
    <w:rsid w:val="00ED703F"/>
    <w:rPr>
      <w:rFonts w:ascii="Tahoma" w:hAnsi="Tahoma" w:cs="Tahoma"/>
      <w:sz w:val="16"/>
      <w:szCs w:val="16"/>
    </w:rPr>
  </w:style>
  <w:style w:type="character" w:customStyle="1" w:styleId="DocumentMapChar">
    <w:name w:val="Document Map Char"/>
    <w:basedOn w:val="DefaultParagraphFont"/>
    <w:link w:val="DocumentMap"/>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3304</Words>
  <Characters>20817</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Karthikeyan Ganesan</cp:lastModifiedBy>
  <cp:revision>3</cp:revision>
  <dcterms:created xsi:type="dcterms:W3CDTF">2020-04-21T04:41:00Z</dcterms:created>
  <dcterms:modified xsi:type="dcterms:W3CDTF">2020-04-21T07:26:00Z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