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A0941" w14:textId="3C2DCBC1" w:rsidR="00F652F1" w:rsidRPr="00CF195E" w:rsidRDefault="00F652F1" w:rsidP="00F652F1">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24AF928E" wp14:editId="7E961731">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B143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#100bis-e </w:t>
      </w:r>
      <w:r w:rsidRPr="00CF195E">
        <w:rPr>
          <w:b/>
          <w:kern w:val="2"/>
          <w:lang w:eastAsia="zh-CN"/>
        </w:rPr>
        <w:tab/>
      </w:r>
      <w:r w:rsidR="002E7301" w:rsidRPr="002E7301">
        <w:rPr>
          <w:b/>
          <w:kern w:val="2"/>
          <w:lang w:eastAsia="zh-CN"/>
        </w:rPr>
        <w:t>R1-2002587</w:t>
      </w:r>
    </w:p>
    <w:p w14:paraId="3E21E213" w14:textId="2DF46379" w:rsidR="00F652F1" w:rsidRPr="00CF195E" w:rsidRDefault="00F16C22" w:rsidP="00F652F1">
      <w:pPr>
        <w:jc w:val="left"/>
        <w:rPr>
          <w:b/>
          <w:kern w:val="2"/>
          <w:lang w:eastAsia="zh-CN"/>
        </w:rPr>
      </w:pPr>
      <w:r w:rsidRPr="00F16C22">
        <w:rPr>
          <w:b/>
          <w:bCs/>
          <w:lang w:eastAsia="zh-CN"/>
        </w:rPr>
        <w:t>E-meeting, April 20 - April 30, 2020</w:t>
      </w:r>
    </w:p>
    <w:p w14:paraId="34EAB61D" w14:textId="77777777" w:rsidR="00F652F1" w:rsidRPr="00CF195E" w:rsidRDefault="00F652F1" w:rsidP="00F652F1">
      <w:pPr>
        <w:pBdr>
          <w:top w:val="single" w:sz="4" w:space="1" w:color="auto"/>
        </w:pBdr>
        <w:spacing w:after="0"/>
        <w:jc w:val="left"/>
        <w:rPr>
          <w:b/>
          <w:kern w:val="2"/>
          <w:sz w:val="16"/>
          <w:szCs w:val="16"/>
          <w:lang w:eastAsia="zh-CN"/>
        </w:rPr>
      </w:pPr>
    </w:p>
    <w:p w14:paraId="2B594DC1" w14:textId="77777777" w:rsidR="00F652F1" w:rsidRPr="00CF195E" w:rsidRDefault="00F652F1" w:rsidP="00F652F1">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w:t>
      </w:r>
      <w:r w:rsidR="00B06F13">
        <w:rPr>
          <w:b/>
          <w:kern w:val="2"/>
          <w:lang w:eastAsia="zh-CN"/>
        </w:rPr>
        <w:t>11.8</w:t>
      </w:r>
    </w:p>
    <w:p w14:paraId="1C08A913" w14:textId="77777777" w:rsidR="00F652F1" w:rsidRPr="00CF195E" w:rsidRDefault="00F652F1" w:rsidP="00F652F1">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sidR="004907CE">
        <w:rPr>
          <w:b/>
          <w:kern w:val="2"/>
          <w:lang w:eastAsia="zh-CN"/>
        </w:rPr>
        <w:t>, HiSilicon</w:t>
      </w:r>
    </w:p>
    <w:p w14:paraId="134B0E14" w14:textId="77777777" w:rsidR="00F652F1" w:rsidRPr="00CF195E" w:rsidRDefault="00F652F1" w:rsidP="00F652F1">
      <w:pPr>
        <w:spacing w:after="60"/>
        <w:ind w:left="1555" w:hanging="1555"/>
        <w:jc w:val="left"/>
        <w:rPr>
          <w:b/>
          <w:kern w:val="2"/>
          <w:lang w:eastAsia="zh-CN"/>
        </w:rPr>
      </w:pPr>
      <w:r w:rsidRPr="00CF195E">
        <w:rPr>
          <w:b/>
          <w:kern w:val="2"/>
          <w:lang w:eastAsia="zh-CN"/>
        </w:rPr>
        <w:t>Title:</w:t>
      </w:r>
      <w:r w:rsidRPr="00CF195E">
        <w:rPr>
          <w:b/>
          <w:kern w:val="2"/>
          <w:lang w:eastAsia="zh-CN"/>
        </w:rPr>
        <w:tab/>
      </w:r>
      <w:r w:rsidR="004907CE" w:rsidRPr="004907CE">
        <w:rPr>
          <w:b/>
          <w:kern w:val="2"/>
          <w:lang w:eastAsia="zh-CN"/>
        </w:rPr>
        <w:t>Rel-16 UE features for NR positioning</w:t>
      </w:r>
    </w:p>
    <w:p w14:paraId="4167D661" w14:textId="662E984F" w:rsidR="00F652F1" w:rsidRPr="00CF195E" w:rsidRDefault="005A78D8" w:rsidP="00F652F1">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F652F1" w:rsidRPr="00CF195E">
        <w:rPr>
          <w:b/>
          <w:kern w:val="2"/>
          <w:lang w:eastAsia="zh-CN"/>
        </w:rPr>
        <w:t xml:space="preserve">ecision </w:t>
      </w:r>
    </w:p>
    <w:p w14:paraId="47981B28" w14:textId="77777777" w:rsidR="009C0564" w:rsidRPr="00CF195E" w:rsidRDefault="009C0564" w:rsidP="00CF195E">
      <w:pPr>
        <w:pBdr>
          <w:bottom w:val="single" w:sz="4" w:space="1" w:color="auto"/>
        </w:pBdr>
        <w:spacing w:after="0"/>
        <w:jc w:val="left"/>
        <w:rPr>
          <w:b/>
          <w:kern w:val="2"/>
          <w:sz w:val="16"/>
          <w:szCs w:val="16"/>
          <w:lang w:eastAsia="zh-CN"/>
        </w:rPr>
      </w:pPr>
    </w:p>
    <w:p w14:paraId="3156B828" w14:textId="77777777" w:rsidR="009C0564" w:rsidRPr="00CF195E" w:rsidRDefault="009C0564">
      <w:pPr>
        <w:pStyle w:val="1"/>
      </w:pPr>
      <w:bookmarkStart w:id="1" w:name="_Ref124589705"/>
      <w:bookmarkStart w:id="2" w:name="_Ref129681862"/>
      <w:r w:rsidRPr="00CF195E">
        <w:t>Introduction</w:t>
      </w:r>
      <w:bookmarkEnd w:id="1"/>
      <w:bookmarkEnd w:id="2"/>
    </w:p>
    <w:p w14:paraId="66E39C36" w14:textId="77777777" w:rsidR="008F72CC" w:rsidRDefault="00F652F1" w:rsidP="00C12BC1">
      <w:pPr>
        <w:rPr>
          <w:rFonts w:eastAsiaTheme="minorEastAsia"/>
          <w:lang w:eastAsia="zh-CN"/>
        </w:rPr>
      </w:pPr>
      <w:r>
        <w:rPr>
          <w:rFonts w:eastAsiaTheme="minorEastAsia"/>
          <w:lang w:eastAsia="zh-CN"/>
        </w:rPr>
        <w:t xml:space="preserve">In RAN#87-e, a preliminary discussion on UE capability signal provided an informative summary in </w:t>
      </w:r>
      <w:r w:rsidR="00AD7D8E">
        <w:rPr>
          <w:rFonts w:eastAsiaTheme="minorEastAsia"/>
          <w:lang w:eastAsia="zh-CN"/>
        </w:rPr>
        <w:fldChar w:fldCharType="begin"/>
      </w:r>
      <w:r w:rsidR="00AD7D8E">
        <w:rPr>
          <w:rFonts w:eastAsiaTheme="minorEastAsia"/>
          <w:lang w:eastAsia="zh-CN"/>
        </w:rPr>
        <w:instrText xml:space="preserve"> REF _Ref36194479 \r \h </w:instrText>
      </w:r>
      <w:r w:rsidR="00AD7D8E">
        <w:rPr>
          <w:rFonts w:eastAsiaTheme="minorEastAsia"/>
          <w:lang w:eastAsia="zh-CN"/>
        </w:rPr>
      </w:r>
      <w:r w:rsidR="00AD7D8E">
        <w:rPr>
          <w:rFonts w:eastAsiaTheme="minorEastAsia"/>
          <w:lang w:eastAsia="zh-CN"/>
        </w:rPr>
        <w:fldChar w:fldCharType="separate"/>
      </w:r>
      <w:r w:rsidR="00F16C22">
        <w:rPr>
          <w:rFonts w:eastAsiaTheme="minorEastAsia"/>
          <w:lang w:eastAsia="zh-CN"/>
        </w:rPr>
        <w:t>[1]</w:t>
      </w:r>
      <w:r w:rsidR="00AD7D8E">
        <w:rPr>
          <w:rFonts w:eastAsiaTheme="minorEastAsia"/>
          <w:lang w:eastAsia="zh-CN"/>
        </w:rPr>
        <w:fldChar w:fldCharType="end"/>
      </w:r>
      <w:r w:rsidR="00AD7D8E">
        <w:rPr>
          <w:rFonts w:eastAsiaTheme="minorEastAsia"/>
          <w:lang w:eastAsia="zh-CN"/>
        </w:rPr>
        <w:t xml:space="preserve"> clarifying the terminology used for Rel-16 UE capability discussion.</w:t>
      </w:r>
    </w:p>
    <w:tbl>
      <w:tblPr>
        <w:tblStyle w:val="ac"/>
        <w:tblW w:w="0" w:type="auto"/>
        <w:tblLook w:val="04A0" w:firstRow="1" w:lastRow="0" w:firstColumn="1" w:lastColumn="0" w:noHBand="0" w:noVBand="1"/>
      </w:tblPr>
      <w:tblGrid>
        <w:gridCol w:w="9307"/>
      </w:tblGrid>
      <w:tr w:rsidR="00AD7D8E" w14:paraId="3FC9B31F" w14:textId="77777777" w:rsidTr="00AD7D8E">
        <w:tc>
          <w:tcPr>
            <w:tcW w:w="9307" w:type="dxa"/>
          </w:tcPr>
          <w:p w14:paraId="44ECC0F9" w14:textId="77777777" w:rsidR="00AD7D8E" w:rsidRPr="00F16C22" w:rsidRDefault="00AD7D8E" w:rsidP="008203A9">
            <w:pPr>
              <w:numPr>
                <w:ilvl w:val="0"/>
                <w:numId w:val="3"/>
              </w:numPr>
              <w:autoSpaceDE/>
              <w:autoSpaceDN/>
              <w:adjustRightInd/>
              <w:snapToGrid/>
              <w:spacing w:afterLines="50"/>
            </w:pPr>
            <w:r w:rsidRPr="00F16C22">
              <w:t>Terminology definitions based on Rel-15 (TR38.822)</w:t>
            </w:r>
          </w:p>
          <w:p w14:paraId="49B3E5E0" w14:textId="77777777" w:rsidR="00AD7D8E" w:rsidRPr="00F16C22" w:rsidRDefault="00AD7D8E" w:rsidP="008203A9">
            <w:pPr>
              <w:numPr>
                <w:ilvl w:val="1"/>
                <w:numId w:val="3"/>
              </w:numPr>
              <w:autoSpaceDE/>
              <w:autoSpaceDN/>
              <w:adjustRightInd/>
              <w:snapToGrid/>
              <w:spacing w:afterLines="50"/>
            </w:pPr>
            <w:r w:rsidRPr="00F16C22">
              <w:t>“Feature(s)”: It is a highest level grouping. In Rel-16, it is per-WI grouping.</w:t>
            </w:r>
          </w:p>
          <w:p w14:paraId="15869EEA" w14:textId="77777777" w:rsidR="00AD7D8E" w:rsidRPr="00F16C22" w:rsidRDefault="00AD7D8E" w:rsidP="008203A9">
            <w:pPr>
              <w:numPr>
                <w:ilvl w:val="1"/>
                <w:numId w:val="3"/>
              </w:numPr>
              <w:autoSpaceDE/>
              <w:autoSpaceDN/>
              <w:adjustRightInd/>
              <w:snapToGrid/>
              <w:spacing w:afterLines="50"/>
            </w:pPr>
            <w:r w:rsidRPr="00F16C22">
              <w:t xml:space="preserve">“Feature group(s)”: It is a kind of “subfeature(s)” within a “feature”, and is defined by each row in the UE features list. </w:t>
            </w:r>
          </w:p>
          <w:p w14:paraId="688B36FF" w14:textId="77777777" w:rsidR="00AD7D8E" w:rsidRPr="00AD7D8E" w:rsidRDefault="00AD7D8E" w:rsidP="008203A9">
            <w:pPr>
              <w:numPr>
                <w:ilvl w:val="1"/>
                <w:numId w:val="3"/>
              </w:numPr>
              <w:autoSpaceDE/>
              <w:autoSpaceDN/>
              <w:adjustRightInd/>
              <w:snapToGrid/>
              <w:spacing w:afterLines="50"/>
            </w:pPr>
            <w:r w:rsidRPr="00F16C22">
              <w:t>“Component(s)”: One feature group contains one or multiple components. When UE reports support of the feature group, basically it is applied to all components in the feature group</w:t>
            </w:r>
            <w:r w:rsidRPr="00341992">
              <w:rPr>
                <w:rFonts w:hint="eastAsia"/>
              </w:rPr>
              <w:t>.</w:t>
            </w:r>
          </w:p>
        </w:tc>
      </w:tr>
    </w:tbl>
    <w:p w14:paraId="37E987FA" w14:textId="77777777" w:rsidR="00AD7D8E" w:rsidRDefault="00AD7D8E" w:rsidP="00C12BC1">
      <w:pPr>
        <w:rPr>
          <w:rFonts w:eastAsiaTheme="minorEastAsia"/>
          <w:lang w:eastAsia="zh-CN"/>
        </w:rPr>
      </w:pPr>
    </w:p>
    <w:p w14:paraId="151241E3" w14:textId="77777777" w:rsidR="00AD7D8E" w:rsidRDefault="00AD7D8E" w:rsidP="00C12BC1">
      <w:pPr>
        <w:rPr>
          <w:rFonts w:eastAsiaTheme="minorEastAsia"/>
          <w:lang w:eastAsia="zh-CN"/>
        </w:rPr>
      </w:pPr>
      <w:r>
        <w:rPr>
          <w:rFonts w:eastAsiaTheme="minorEastAsia" w:hint="eastAsia"/>
          <w:lang w:eastAsia="zh-CN"/>
        </w:rPr>
        <w:t>I</w:t>
      </w:r>
      <w:r>
        <w:rPr>
          <w:rFonts w:eastAsiaTheme="minorEastAsia"/>
          <w:lang w:eastAsia="zh-CN"/>
        </w:rPr>
        <w:t>t also clarified how to handle the so-called basic feature groups/components, used as “</w:t>
      </w:r>
      <w:r w:rsidRPr="00AD7D8E">
        <w:rPr>
          <w:rFonts w:eastAsiaTheme="minorEastAsia"/>
          <w:lang w:eastAsia="zh-CN"/>
        </w:rPr>
        <w:t>baseline feature bits that covers the minimum parts of a feature and use additional bits for parts that can be used together with the baseline feature</w:t>
      </w:r>
      <w:r>
        <w:rPr>
          <w:rFonts w:eastAsiaTheme="minorEastAsia"/>
          <w:lang w:eastAsia="zh-CN"/>
        </w:rPr>
        <w:t xml:space="preserve">” in the previous RAN2 guideline in </w:t>
      </w:r>
      <w:r>
        <w:rPr>
          <w:rFonts w:eastAsiaTheme="minorEastAsia"/>
          <w:lang w:eastAsia="zh-CN"/>
        </w:rPr>
        <w:fldChar w:fldCharType="begin"/>
      </w:r>
      <w:r>
        <w:rPr>
          <w:rFonts w:eastAsiaTheme="minorEastAsia"/>
          <w:lang w:eastAsia="zh-CN"/>
        </w:rPr>
        <w:instrText xml:space="preserve"> REF _Ref36194643 \r \h </w:instrText>
      </w:r>
      <w:r>
        <w:rPr>
          <w:rFonts w:eastAsiaTheme="minorEastAsia"/>
          <w:lang w:eastAsia="zh-CN"/>
        </w:rPr>
      </w:r>
      <w:r>
        <w:rPr>
          <w:rFonts w:eastAsiaTheme="minorEastAsia"/>
          <w:lang w:eastAsia="zh-CN"/>
        </w:rPr>
        <w:fldChar w:fldCharType="separate"/>
      </w:r>
      <w:r w:rsidR="00F16C22">
        <w:rPr>
          <w:rFonts w:eastAsiaTheme="minorEastAsia"/>
          <w:lang w:eastAsia="zh-CN"/>
        </w:rPr>
        <w:t>[2]</w:t>
      </w:r>
      <w:r>
        <w:rPr>
          <w:rFonts w:eastAsiaTheme="minorEastAsia"/>
          <w:lang w:eastAsia="zh-CN"/>
        </w:rPr>
        <w:fldChar w:fldCharType="end"/>
      </w:r>
      <w:r>
        <w:rPr>
          <w:rFonts w:eastAsiaTheme="minorEastAsia"/>
          <w:lang w:eastAsia="zh-CN"/>
        </w:rPr>
        <w:t>.</w:t>
      </w:r>
    </w:p>
    <w:p w14:paraId="7876608D" w14:textId="441B546F" w:rsidR="00AD7D8E" w:rsidRDefault="00AD7D8E" w:rsidP="00C12BC1">
      <w:pPr>
        <w:rPr>
          <w:rFonts w:eastAsiaTheme="minorEastAsia"/>
          <w:lang w:eastAsia="zh-CN"/>
        </w:rPr>
      </w:pPr>
      <w:r>
        <w:rPr>
          <w:rFonts w:eastAsiaTheme="minorEastAsia" w:hint="eastAsia"/>
          <w:lang w:eastAsia="zh-CN"/>
        </w:rPr>
        <w:t>B</w:t>
      </w:r>
      <w:r>
        <w:rPr>
          <w:rFonts w:eastAsiaTheme="minorEastAsia"/>
          <w:lang w:eastAsia="zh-CN"/>
        </w:rPr>
        <w:t xml:space="preserve">ased on the guideline from RAN2 </w:t>
      </w:r>
      <w:r>
        <w:rPr>
          <w:rFonts w:eastAsiaTheme="minorEastAsia"/>
          <w:lang w:eastAsia="zh-CN"/>
        </w:rPr>
        <w:fldChar w:fldCharType="begin"/>
      </w:r>
      <w:r>
        <w:rPr>
          <w:rFonts w:eastAsiaTheme="minorEastAsia"/>
          <w:lang w:eastAsia="zh-CN"/>
        </w:rPr>
        <w:instrText xml:space="preserve"> REF _Ref36194643 \r \h </w:instrText>
      </w:r>
      <w:r>
        <w:rPr>
          <w:rFonts w:eastAsiaTheme="minorEastAsia"/>
          <w:lang w:eastAsia="zh-CN"/>
        </w:rPr>
      </w:r>
      <w:r>
        <w:rPr>
          <w:rFonts w:eastAsiaTheme="minorEastAsia"/>
          <w:lang w:eastAsia="zh-CN"/>
        </w:rPr>
        <w:fldChar w:fldCharType="separate"/>
      </w:r>
      <w:r w:rsidR="00F16C22">
        <w:rPr>
          <w:rFonts w:eastAsiaTheme="minorEastAsia"/>
          <w:lang w:eastAsia="zh-CN"/>
        </w:rPr>
        <w:t>[2]</w:t>
      </w:r>
      <w:r>
        <w:rPr>
          <w:rFonts w:eastAsiaTheme="minorEastAsia"/>
          <w:lang w:eastAsia="zh-CN"/>
        </w:rPr>
        <w:fldChar w:fldCharType="end"/>
      </w:r>
      <w:r>
        <w:rPr>
          <w:rFonts w:eastAsiaTheme="minorEastAsia"/>
          <w:lang w:eastAsia="zh-CN"/>
        </w:rPr>
        <w:t xml:space="preserve"> and information from RAN </w:t>
      </w:r>
      <w:r>
        <w:rPr>
          <w:rFonts w:eastAsiaTheme="minorEastAsia"/>
          <w:lang w:eastAsia="zh-CN"/>
        </w:rPr>
        <w:fldChar w:fldCharType="begin"/>
      </w:r>
      <w:r>
        <w:rPr>
          <w:rFonts w:eastAsiaTheme="minorEastAsia"/>
          <w:lang w:eastAsia="zh-CN"/>
        </w:rPr>
        <w:instrText xml:space="preserve"> REF _Ref36194479 \r \h </w:instrText>
      </w:r>
      <w:r>
        <w:rPr>
          <w:rFonts w:eastAsiaTheme="minorEastAsia"/>
          <w:lang w:eastAsia="zh-CN"/>
        </w:rPr>
      </w:r>
      <w:r>
        <w:rPr>
          <w:rFonts w:eastAsiaTheme="minorEastAsia"/>
          <w:lang w:eastAsia="zh-CN"/>
        </w:rPr>
        <w:fldChar w:fldCharType="separate"/>
      </w:r>
      <w:r w:rsidR="00F16C22">
        <w:rPr>
          <w:rFonts w:eastAsiaTheme="minorEastAsia"/>
          <w:lang w:eastAsia="zh-CN"/>
        </w:rPr>
        <w:t>[1]</w:t>
      </w:r>
      <w:r>
        <w:rPr>
          <w:rFonts w:eastAsiaTheme="minorEastAsia"/>
          <w:lang w:eastAsia="zh-CN"/>
        </w:rPr>
        <w:fldChar w:fldCharType="end"/>
      </w:r>
      <w:r>
        <w:rPr>
          <w:rFonts w:eastAsiaTheme="minorEastAsia"/>
          <w:lang w:eastAsia="zh-CN"/>
        </w:rPr>
        <w:t>, we think the Rel-15 UE capability methodology is reused for Rel-16. However, for NR positioning part, we observed some discrepancy between the Rel-15 approach and the current UE feature list.</w:t>
      </w:r>
    </w:p>
    <w:p w14:paraId="7062FF2D" w14:textId="77777777" w:rsidR="00AD7D8E" w:rsidRPr="00F652F1" w:rsidRDefault="00AD7D8E" w:rsidP="00C12BC1">
      <w:pPr>
        <w:rPr>
          <w:rFonts w:eastAsiaTheme="minorEastAsia"/>
          <w:lang w:eastAsia="zh-CN"/>
        </w:rPr>
      </w:pPr>
    </w:p>
    <w:p w14:paraId="20E4483A" w14:textId="77777777" w:rsidR="009A3A86" w:rsidRDefault="00B46CA5" w:rsidP="00CF195E">
      <w:pPr>
        <w:pStyle w:val="1"/>
      </w:pPr>
      <w:bookmarkStart w:id="3" w:name="_Ref129681832"/>
      <w:r>
        <w:rPr>
          <w:rFonts w:hint="eastAsia"/>
          <w:lang w:eastAsia="zh-CN"/>
        </w:rPr>
        <w:t>Fea</w:t>
      </w:r>
      <w:r>
        <w:t>ture group</w:t>
      </w:r>
    </w:p>
    <w:p w14:paraId="70B39BAE" w14:textId="00C148AE" w:rsidR="00AD7D8E" w:rsidRDefault="00AD7D8E" w:rsidP="00AD7D8E">
      <w:pPr>
        <w:rPr>
          <w:lang w:eastAsia="zh-CN"/>
        </w:rPr>
      </w:pPr>
      <w:r>
        <w:rPr>
          <w:rFonts w:hint="eastAsia"/>
          <w:lang w:eastAsia="zh-CN"/>
        </w:rPr>
        <w:t>I</w:t>
      </w:r>
      <w:r>
        <w:rPr>
          <w:lang w:eastAsia="zh-CN"/>
        </w:rPr>
        <w:t xml:space="preserve">n </w:t>
      </w:r>
      <w:r w:rsidR="00212B04">
        <w:rPr>
          <w:lang w:eastAsia="zh-CN"/>
        </w:rPr>
        <w:t>the following</w:t>
      </w:r>
      <w:r>
        <w:rPr>
          <w:lang w:eastAsia="zh-CN"/>
        </w:rPr>
        <w:t>, we</w:t>
      </w:r>
      <w:r w:rsidR="00212B04">
        <w:rPr>
          <w:lang w:eastAsia="zh-CN"/>
        </w:rPr>
        <w:t xml:space="preserve"> will</w:t>
      </w:r>
      <w:r>
        <w:rPr>
          <w:lang w:eastAsia="zh-CN"/>
        </w:rPr>
        <w:t xml:space="preserve"> propose to address the following issues</w:t>
      </w:r>
    </w:p>
    <w:p w14:paraId="35684E69" w14:textId="77777777" w:rsidR="00AD7D8E" w:rsidRDefault="00AD7D8E" w:rsidP="00C8134A">
      <w:pPr>
        <w:pStyle w:val="3GPPAgreements"/>
        <w:numPr>
          <w:ilvl w:val="0"/>
          <w:numId w:val="7"/>
        </w:numPr>
        <w:rPr>
          <w:lang w:eastAsia="zh-CN"/>
        </w:rPr>
      </w:pPr>
      <w:r>
        <w:rPr>
          <w:lang w:eastAsia="zh-CN"/>
        </w:rPr>
        <w:t>Keep a single “type” for components within a group</w:t>
      </w:r>
    </w:p>
    <w:p w14:paraId="12E051AF" w14:textId="5ED7D384" w:rsidR="00F61E65" w:rsidRDefault="00F61E65" w:rsidP="00F61E65">
      <w:pPr>
        <w:rPr>
          <w:lang w:eastAsia="zh-CN"/>
        </w:rPr>
      </w:pPr>
      <w:r>
        <w:t>In Rel</w:t>
      </w:r>
      <w:r>
        <w:rPr>
          <w:rFonts w:hint="eastAsia"/>
          <w:lang w:eastAsia="zh-CN"/>
        </w:rPr>
        <w:t>-</w:t>
      </w:r>
      <w:r>
        <w:t>15</w:t>
      </w:r>
      <w:r>
        <w:rPr>
          <w:rFonts w:hint="eastAsia"/>
          <w:lang w:eastAsia="zh-CN"/>
        </w:rPr>
        <w:t>,</w:t>
      </w:r>
      <w:r>
        <w:rPr>
          <w:lang w:eastAsia="zh-CN"/>
        </w:rPr>
        <w:t xml:space="preserve"> a feature group (FG) </w:t>
      </w:r>
      <w:r w:rsidR="00A04226">
        <w:rPr>
          <w:lang w:eastAsia="zh-CN"/>
        </w:rPr>
        <w:t>is</w:t>
      </w:r>
      <w:r>
        <w:rPr>
          <w:lang w:eastAsia="zh-CN"/>
        </w:rPr>
        <w:t xml:space="preserve"> mapped to a single field/IE in TS 38.306 and TS 38.311 that contains all component fields listed. A dedicated signaling granularity </w:t>
      </w:r>
      <w:r w:rsidR="00A04226">
        <w:rPr>
          <w:lang w:eastAsia="zh-CN"/>
        </w:rPr>
        <w:t>is</w:t>
      </w:r>
      <w:r>
        <w:rPr>
          <w:lang w:eastAsia="zh-CN"/>
        </w:rPr>
        <w:t xml:space="preserve"> associated with a parent IE, with the following example.</w:t>
      </w:r>
    </w:p>
    <w:tbl>
      <w:tblPr>
        <w:tblStyle w:val="ac"/>
        <w:tblW w:w="0" w:type="auto"/>
        <w:jc w:val="center"/>
        <w:tblLook w:val="04A0" w:firstRow="1" w:lastRow="0" w:firstColumn="1" w:lastColumn="0" w:noHBand="0" w:noVBand="1"/>
      </w:tblPr>
      <w:tblGrid>
        <w:gridCol w:w="3964"/>
        <w:gridCol w:w="3119"/>
      </w:tblGrid>
      <w:tr w:rsidR="00F61E65" w14:paraId="7400FBC2" w14:textId="77777777" w:rsidTr="00FF5541">
        <w:trPr>
          <w:jc w:val="center"/>
        </w:trPr>
        <w:tc>
          <w:tcPr>
            <w:tcW w:w="3964" w:type="dxa"/>
            <w:shd w:val="clear" w:color="auto" w:fill="D9D9D9" w:themeFill="background1" w:themeFillShade="D9"/>
          </w:tcPr>
          <w:p w14:paraId="42AA6D75" w14:textId="77777777" w:rsidR="00F61E65" w:rsidRPr="00FF5541" w:rsidRDefault="00F61E65" w:rsidP="00FF5541">
            <w:pPr>
              <w:jc w:val="center"/>
              <w:rPr>
                <w:rFonts w:ascii="Arial" w:hAnsi="Arial" w:cs="Arial"/>
                <w:b/>
                <w:lang w:eastAsia="zh-CN"/>
              </w:rPr>
            </w:pPr>
            <w:r w:rsidRPr="00FF5541">
              <w:rPr>
                <w:rFonts w:ascii="Arial" w:hAnsi="Arial" w:cs="Arial"/>
                <w:b/>
                <w:lang w:eastAsia="zh-CN"/>
              </w:rPr>
              <w:t>Signaling granularity type</w:t>
            </w:r>
          </w:p>
        </w:tc>
        <w:tc>
          <w:tcPr>
            <w:tcW w:w="3119" w:type="dxa"/>
            <w:shd w:val="clear" w:color="auto" w:fill="D9D9D9" w:themeFill="background1" w:themeFillShade="D9"/>
          </w:tcPr>
          <w:p w14:paraId="1F35F4E7" w14:textId="77777777" w:rsidR="00F61E65" w:rsidRPr="00FF5541" w:rsidRDefault="00F61E65" w:rsidP="00FF5541">
            <w:pPr>
              <w:jc w:val="center"/>
              <w:rPr>
                <w:rFonts w:ascii="Arial" w:hAnsi="Arial" w:cs="Arial"/>
                <w:b/>
                <w:lang w:eastAsia="zh-CN"/>
              </w:rPr>
            </w:pPr>
            <w:r w:rsidRPr="00FF5541">
              <w:rPr>
                <w:rFonts w:ascii="Arial" w:hAnsi="Arial" w:cs="Arial"/>
                <w:b/>
                <w:lang w:eastAsia="zh-CN"/>
              </w:rPr>
              <w:t>Corresponding</w:t>
            </w:r>
            <w:r w:rsidR="00FF5541" w:rsidRPr="00FF5541">
              <w:rPr>
                <w:rFonts w:ascii="Arial" w:hAnsi="Arial" w:cs="Arial"/>
                <w:b/>
                <w:lang w:eastAsia="zh-CN"/>
              </w:rPr>
              <w:t xml:space="preserve"> exemplary</w:t>
            </w:r>
            <w:r w:rsidRPr="00FF5541">
              <w:rPr>
                <w:rFonts w:ascii="Arial" w:hAnsi="Arial" w:cs="Arial"/>
                <w:b/>
                <w:lang w:eastAsia="zh-CN"/>
              </w:rPr>
              <w:t xml:space="preserve"> RAN2 parent IE</w:t>
            </w:r>
          </w:p>
        </w:tc>
      </w:tr>
      <w:tr w:rsidR="00F61E65" w14:paraId="30A63569" w14:textId="77777777" w:rsidTr="00FF5541">
        <w:trPr>
          <w:jc w:val="center"/>
        </w:trPr>
        <w:tc>
          <w:tcPr>
            <w:tcW w:w="3964" w:type="dxa"/>
            <w:shd w:val="clear" w:color="auto" w:fill="auto"/>
          </w:tcPr>
          <w:p w14:paraId="64C74A5E" w14:textId="77777777" w:rsidR="00F61E65" w:rsidRDefault="00F61E65" w:rsidP="00F61E65">
            <w:pPr>
              <w:rPr>
                <w:lang w:eastAsia="zh-CN"/>
              </w:rPr>
            </w:pPr>
            <w:r>
              <w:rPr>
                <w:lang w:eastAsia="zh-CN"/>
              </w:rPr>
              <w:t>Per UE</w:t>
            </w:r>
          </w:p>
        </w:tc>
        <w:tc>
          <w:tcPr>
            <w:tcW w:w="3119" w:type="dxa"/>
            <w:shd w:val="clear" w:color="auto" w:fill="auto"/>
          </w:tcPr>
          <w:p w14:paraId="4C7CF2F5" w14:textId="77777777" w:rsidR="00F61E65" w:rsidRDefault="00FF5541" w:rsidP="00F61E65">
            <w:pPr>
              <w:rPr>
                <w:i/>
                <w:lang w:eastAsia="zh-CN"/>
              </w:rPr>
            </w:pPr>
            <w:r>
              <w:rPr>
                <w:rFonts w:hint="eastAsia"/>
                <w:i/>
                <w:lang w:eastAsia="zh-CN"/>
              </w:rPr>
              <w:t>P</w:t>
            </w:r>
            <w:r>
              <w:rPr>
                <w:i/>
                <w:lang w:eastAsia="zh-CN"/>
              </w:rPr>
              <w:t>hy-Parameters</w:t>
            </w:r>
          </w:p>
          <w:p w14:paraId="70816FAD" w14:textId="77777777" w:rsidR="00FF5541" w:rsidRPr="00FF5541" w:rsidRDefault="00FF5541" w:rsidP="00F61E65">
            <w:pPr>
              <w:rPr>
                <w:i/>
                <w:lang w:eastAsia="zh-CN"/>
              </w:rPr>
            </w:pPr>
            <w:r w:rsidRPr="00FF5541">
              <w:rPr>
                <w:i/>
                <w:lang w:eastAsia="zh-CN"/>
              </w:rPr>
              <w:t>MeasAndMobParameters</w:t>
            </w:r>
          </w:p>
        </w:tc>
      </w:tr>
      <w:tr w:rsidR="00F61E65" w14:paraId="2C1F90F4" w14:textId="77777777" w:rsidTr="00FF5541">
        <w:trPr>
          <w:jc w:val="center"/>
        </w:trPr>
        <w:tc>
          <w:tcPr>
            <w:tcW w:w="3964" w:type="dxa"/>
            <w:shd w:val="clear" w:color="auto" w:fill="auto"/>
          </w:tcPr>
          <w:p w14:paraId="735BD6D5" w14:textId="77777777" w:rsidR="00F61E65" w:rsidRDefault="00F61E65" w:rsidP="00F61E65">
            <w:pPr>
              <w:rPr>
                <w:lang w:eastAsia="zh-CN"/>
              </w:rPr>
            </w:pPr>
            <w:r>
              <w:rPr>
                <w:rFonts w:hint="eastAsia"/>
                <w:lang w:eastAsia="zh-CN"/>
              </w:rPr>
              <w:t>P</w:t>
            </w:r>
            <w:r>
              <w:rPr>
                <w:lang w:eastAsia="zh-CN"/>
              </w:rPr>
              <w:t>er band</w:t>
            </w:r>
          </w:p>
        </w:tc>
        <w:tc>
          <w:tcPr>
            <w:tcW w:w="3119" w:type="dxa"/>
            <w:shd w:val="clear" w:color="auto" w:fill="auto"/>
          </w:tcPr>
          <w:p w14:paraId="254D937B" w14:textId="77777777" w:rsidR="00F61E65" w:rsidRPr="00FF5541" w:rsidRDefault="00FF5541" w:rsidP="00F61E65">
            <w:pPr>
              <w:rPr>
                <w:i/>
                <w:lang w:eastAsia="zh-CN"/>
              </w:rPr>
            </w:pPr>
            <w:r>
              <w:rPr>
                <w:i/>
                <w:lang w:eastAsia="zh-CN"/>
              </w:rPr>
              <w:t>BandNR</w:t>
            </w:r>
          </w:p>
        </w:tc>
      </w:tr>
      <w:tr w:rsidR="00F61E65" w14:paraId="193A468C" w14:textId="77777777" w:rsidTr="00FF5541">
        <w:trPr>
          <w:jc w:val="center"/>
        </w:trPr>
        <w:tc>
          <w:tcPr>
            <w:tcW w:w="3964" w:type="dxa"/>
            <w:shd w:val="clear" w:color="auto" w:fill="auto"/>
          </w:tcPr>
          <w:p w14:paraId="5208AE1E" w14:textId="77777777" w:rsidR="00F61E65" w:rsidRDefault="00F61E65" w:rsidP="00F61E65">
            <w:pPr>
              <w:rPr>
                <w:lang w:eastAsia="zh-CN"/>
              </w:rPr>
            </w:pPr>
            <w:r>
              <w:rPr>
                <w:rFonts w:hint="eastAsia"/>
                <w:lang w:eastAsia="zh-CN"/>
              </w:rPr>
              <w:t>P</w:t>
            </w:r>
            <w:r>
              <w:rPr>
                <w:lang w:eastAsia="zh-CN"/>
              </w:rPr>
              <w:t>er band per band combination</w:t>
            </w:r>
          </w:p>
        </w:tc>
        <w:tc>
          <w:tcPr>
            <w:tcW w:w="3119" w:type="dxa"/>
            <w:shd w:val="clear" w:color="auto" w:fill="auto"/>
          </w:tcPr>
          <w:p w14:paraId="320C87B2" w14:textId="77777777" w:rsidR="00F61E65" w:rsidRDefault="00F61E65" w:rsidP="00F61E65">
            <w:pPr>
              <w:rPr>
                <w:i/>
                <w:lang w:eastAsia="zh-CN"/>
              </w:rPr>
            </w:pPr>
            <w:r>
              <w:rPr>
                <w:rFonts w:hint="eastAsia"/>
                <w:i/>
                <w:lang w:eastAsia="zh-CN"/>
              </w:rPr>
              <w:t>F</w:t>
            </w:r>
            <w:r>
              <w:rPr>
                <w:i/>
                <w:lang w:eastAsia="zh-CN"/>
              </w:rPr>
              <w:t>eatureSetDownlink</w:t>
            </w:r>
          </w:p>
          <w:p w14:paraId="25BE867E" w14:textId="77777777" w:rsidR="00F61E65" w:rsidRPr="00F61E65" w:rsidRDefault="00F61E65" w:rsidP="00F61E65">
            <w:pPr>
              <w:rPr>
                <w:i/>
                <w:lang w:eastAsia="zh-CN"/>
              </w:rPr>
            </w:pPr>
            <w:r>
              <w:rPr>
                <w:i/>
                <w:lang w:eastAsia="zh-CN"/>
              </w:rPr>
              <w:t>FeatureSetUplink</w:t>
            </w:r>
          </w:p>
        </w:tc>
      </w:tr>
      <w:tr w:rsidR="00F61E65" w14:paraId="559BDA0E" w14:textId="77777777" w:rsidTr="00FF5541">
        <w:trPr>
          <w:jc w:val="center"/>
        </w:trPr>
        <w:tc>
          <w:tcPr>
            <w:tcW w:w="3964" w:type="dxa"/>
            <w:shd w:val="clear" w:color="auto" w:fill="auto"/>
          </w:tcPr>
          <w:p w14:paraId="6BB13A3B" w14:textId="77777777" w:rsidR="00F61E65" w:rsidRDefault="00F61E65" w:rsidP="00F61E65">
            <w:pPr>
              <w:rPr>
                <w:lang w:eastAsia="zh-CN"/>
              </w:rPr>
            </w:pPr>
            <w:r>
              <w:rPr>
                <w:rFonts w:hint="eastAsia"/>
                <w:lang w:eastAsia="zh-CN"/>
              </w:rPr>
              <w:t>P</w:t>
            </w:r>
            <w:r>
              <w:rPr>
                <w:lang w:eastAsia="zh-CN"/>
              </w:rPr>
              <w:t>er CC per band per band combination</w:t>
            </w:r>
          </w:p>
        </w:tc>
        <w:tc>
          <w:tcPr>
            <w:tcW w:w="3119" w:type="dxa"/>
            <w:shd w:val="clear" w:color="auto" w:fill="auto"/>
          </w:tcPr>
          <w:p w14:paraId="0913CD51" w14:textId="77777777" w:rsidR="00F61E65" w:rsidRDefault="00FF5541" w:rsidP="00F61E65">
            <w:pPr>
              <w:rPr>
                <w:i/>
                <w:lang w:eastAsia="zh-CN"/>
              </w:rPr>
            </w:pPr>
            <w:r>
              <w:rPr>
                <w:i/>
                <w:lang w:eastAsia="zh-CN"/>
              </w:rPr>
              <w:t>FeatureSetDownlinkPerCC</w:t>
            </w:r>
          </w:p>
          <w:p w14:paraId="57B854D8" w14:textId="77777777" w:rsidR="00FF5541" w:rsidRPr="00FF5541" w:rsidRDefault="00FF5541" w:rsidP="00F61E65">
            <w:pPr>
              <w:rPr>
                <w:i/>
                <w:lang w:eastAsia="zh-CN"/>
              </w:rPr>
            </w:pPr>
            <w:r>
              <w:rPr>
                <w:i/>
                <w:lang w:eastAsia="zh-CN"/>
              </w:rPr>
              <w:t>FeatureSetUplinkPerCC</w:t>
            </w:r>
          </w:p>
        </w:tc>
      </w:tr>
    </w:tbl>
    <w:p w14:paraId="57092107" w14:textId="77777777" w:rsidR="00F61E65" w:rsidRDefault="00F61E65" w:rsidP="00F61E65">
      <w:pPr>
        <w:rPr>
          <w:lang w:eastAsia="zh-CN"/>
        </w:rPr>
      </w:pPr>
    </w:p>
    <w:p w14:paraId="1444F07F" w14:textId="77777777" w:rsidR="00FF5541" w:rsidRDefault="00FF5541" w:rsidP="00F61E65">
      <w:pPr>
        <w:rPr>
          <w:lang w:eastAsia="zh-CN"/>
        </w:rPr>
      </w:pPr>
      <w:r>
        <w:rPr>
          <w:rFonts w:hint="eastAsia"/>
          <w:lang w:eastAsia="zh-CN"/>
        </w:rPr>
        <w:lastRenderedPageBreak/>
        <w:t>I</w:t>
      </w:r>
      <w:r>
        <w:rPr>
          <w:lang w:eastAsia="zh-CN"/>
        </w:rPr>
        <w:t xml:space="preserve">t is thus not </w:t>
      </w:r>
      <w:r w:rsidR="009A7BEB">
        <w:rPr>
          <w:lang w:eastAsia="zh-CN"/>
        </w:rPr>
        <w:t>preferred</w:t>
      </w:r>
      <w:r>
        <w:rPr>
          <w:lang w:eastAsia="zh-CN"/>
        </w:rPr>
        <w:t xml:space="preserve"> to put components with potentially different signal granularity type under a single FG.</w:t>
      </w:r>
    </w:p>
    <w:p w14:paraId="33CB01A4" w14:textId="18DA517D" w:rsidR="00FF5541" w:rsidRPr="00FF5541" w:rsidRDefault="00FF5541" w:rsidP="00F61E65">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16C22">
        <w:rPr>
          <w:b/>
          <w:i/>
          <w:noProof/>
        </w:rPr>
        <w:t>1</w:t>
      </w:r>
      <w:r w:rsidRPr="00E10A28">
        <w:rPr>
          <w:b/>
          <w:i/>
        </w:rPr>
        <w:fldChar w:fldCharType="end"/>
      </w:r>
      <w:r w:rsidRPr="00E10A28">
        <w:rPr>
          <w:b/>
          <w:i/>
        </w:rPr>
        <w:t>:</w:t>
      </w:r>
      <w:r w:rsidR="00DA0E57">
        <w:rPr>
          <w:b/>
          <w:i/>
        </w:rPr>
        <w:t xml:space="preserve"> The feature groups for positioning needs to be </w:t>
      </w:r>
      <w:r w:rsidR="00A04226">
        <w:rPr>
          <w:b/>
          <w:i/>
        </w:rPr>
        <w:t xml:space="preserve">restructured </w:t>
      </w:r>
      <w:r w:rsidR="00DA0E57">
        <w:rPr>
          <w:b/>
          <w:i/>
        </w:rPr>
        <w:t>to comply with Rel-15 grouping convention.</w:t>
      </w:r>
    </w:p>
    <w:p w14:paraId="41CF2BF1" w14:textId="3F528E94" w:rsidR="00F61E65" w:rsidRPr="00F16C22" w:rsidRDefault="001F67F8" w:rsidP="00C8134A">
      <w:pPr>
        <w:pStyle w:val="af0"/>
        <w:numPr>
          <w:ilvl w:val="0"/>
          <w:numId w:val="6"/>
        </w:numPr>
        <w:ind w:firstLineChars="0"/>
        <w:rPr>
          <w:b/>
          <w:i/>
        </w:rPr>
      </w:pPr>
      <w:r w:rsidRPr="00F16C22">
        <w:rPr>
          <w:b/>
          <w:i/>
        </w:rPr>
        <w:t xml:space="preserve">Consider using the feature list in Appendix A as </w:t>
      </w:r>
      <w:r w:rsidR="00A04226" w:rsidRPr="00F16C22">
        <w:rPr>
          <w:b/>
          <w:i/>
        </w:rPr>
        <w:t xml:space="preserve">a </w:t>
      </w:r>
      <w:r w:rsidRPr="00F16C22">
        <w:rPr>
          <w:b/>
          <w:i/>
        </w:rPr>
        <w:t>baseline.</w:t>
      </w:r>
    </w:p>
    <w:p w14:paraId="43D58C33" w14:textId="77777777" w:rsidR="001F67F8" w:rsidRDefault="001F67F8" w:rsidP="00F652F1"/>
    <w:p w14:paraId="72705D96" w14:textId="30A088BE" w:rsidR="00B46CA5" w:rsidRDefault="002732A4" w:rsidP="00B46CA5">
      <w:pPr>
        <w:pStyle w:val="1"/>
        <w:rPr>
          <w:lang w:eastAsia="zh-CN"/>
        </w:rPr>
      </w:pPr>
      <w:r>
        <w:rPr>
          <w:lang w:eastAsia="zh-CN"/>
        </w:rPr>
        <w:t>Values for the</w:t>
      </w:r>
      <w:r w:rsidR="00B46CA5">
        <w:rPr>
          <w:lang w:eastAsia="zh-CN"/>
        </w:rPr>
        <w:t xml:space="preserve"> features</w:t>
      </w:r>
    </w:p>
    <w:p w14:paraId="74A6F9AC" w14:textId="41FCE495" w:rsidR="006A4E4F" w:rsidRPr="00F16C22" w:rsidRDefault="006A4E4F" w:rsidP="00F652F1">
      <w:pPr>
        <w:rPr>
          <w:lang w:eastAsia="zh-CN"/>
        </w:rPr>
      </w:pPr>
      <w:r>
        <w:rPr>
          <w:lang w:eastAsia="zh-CN"/>
        </w:rPr>
        <w:t xml:space="preserve">Due to the page limit, the </w:t>
      </w:r>
      <w:r w:rsidR="00BC1CAE">
        <w:rPr>
          <w:lang w:eastAsia="zh-CN"/>
        </w:rPr>
        <w:t xml:space="preserve">recommended </w:t>
      </w:r>
      <w:r>
        <w:rPr>
          <w:lang w:eastAsia="zh-CN"/>
        </w:rPr>
        <w:t xml:space="preserve">values of the components in each feature group </w:t>
      </w:r>
      <w:r w:rsidR="00BC1CAE">
        <w:rPr>
          <w:lang w:eastAsia="zh-CN"/>
        </w:rPr>
        <w:t xml:space="preserve">based on </w:t>
      </w:r>
      <w:r>
        <w:rPr>
          <w:lang w:eastAsia="zh-CN"/>
        </w:rPr>
        <w:t>Appendix</w:t>
      </w:r>
      <w:r w:rsidR="00F16C22">
        <w:rPr>
          <w:lang w:eastAsia="zh-CN"/>
        </w:rPr>
        <w:t xml:space="preserve"> A can be found in Appendix B</w:t>
      </w:r>
      <w:r>
        <w:rPr>
          <w:lang w:eastAsia="zh-CN"/>
        </w:rPr>
        <w:t>.</w:t>
      </w:r>
    </w:p>
    <w:p w14:paraId="0DB32441" w14:textId="77777777" w:rsidR="006A4E4F" w:rsidRPr="00F16C22" w:rsidRDefault="006A4E4F" w:rsidP="00F652F1">
      <w:pPr>
        <w:rPr>
          <w:lang w:eastAsia="zh-CN"/>
        </w:rPr>
      </w:pPr>
    </w:p>
    <w:p w14:paraId="44C52E59" w14:textId="7AD8EC9A" w:rsidR="006A4E4F" w:rsidRDefault="006A4E4F" w:rsidP="00F16C22">
      <w:pPr>
        <w:pStyle w:val="1"/>
        <w:rPr>
          <w:lang w:eastAsia="zh-CN"/>
        </w:rPr>
      </w:pPr>
      <w:r>
        <w:rPr>
          <w:rFonts w:hint="eastAsia"/>
          <w:lang w:eastAsia="zh-CN"/>
        </w:rPr>
        <w:t>N</w:t>
      </w:r>
      <w:r>
        <w:rPr>
          <w:lang w:eastAsia="zh-CN"/>
        </w:rPr>
        <w:t>ew capability proposals</w:t>
      </w:r>
    </w:p>
    <w:p w14:paraId="6EF9B924" w14:textId="46A5B15C" w:rsidR="006A4E4F" w:rsidRDefault="00E1622C" w:rsidP="00F16C22">
      <w:pPr>
        <w:pStyle w:val="2"/>
        <w:rPr>
          <w:lang w:eastAsia="zh-CN"/>
        </w:rPr>
      </w:pPr>
      <w:r>
        <w:rPr>
          <w:rFonts w:hint="eastAsia"/>
          <w:lang w:eastAsia="zh-CN"/>
        </w:rPr>
        <w:t>S</w:t>
      </w:r>
      <w:r>
        <w:rPr>
          <w:lang w:eastAsia="zh-CN"/>
        </w:rPr>
        <w:t>imultaneous processing of LTE and NR PRS</w:t>
      </w:r>
    </w:p>
    <w:p w14:paraId="5D91E89E" w14:textId="2B4B3E81" w:rsidR="00E1622C" w:rsidRDefault="00E1622C">
      <w:pPr>
        <w:rPr>
          <w:lang w:eastAsia="zh-CN"/>
        </w:rPr>
      </w:pPr>
      <w:r>
        <w:rPr>
          <w:lang w:eastAsia="zh-CN"/>
        </w:rPr>
        <w:t>Since processing both LTE and NR PRS will require UE processing capability, it would be reasonable to provide UE capability to inform LMF whether UE supports it. If UE does not support it, it is expected that LMF will not trigger both LTE OTDOA positioning and NR DL/RTT positioning at the same time, or the performance requirements for both LTE OTDOA and NR DL/RTT positioning will not be met at the same time.</w:t>
      </w:r>
    </w:p>
    <w:p w14:paraId="00A9ACEA" w14:textId="54F047E9" w:rsidR="00E1622C" w:rsidRPr="00E1622C" w:rsidRDefault="00E1622C" w:rsidP="00775764">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16C22">
        <w:rPr>
          <w:b/>
          <w:i/>
          <w:noProof/>
        </w:rPr>
        <w:t>2</w:t>
      </w:r>
      <w:r w:rsidRPr="00E10A28">
        <w:rPr>
          <w:b/>
          <w:i/>
        </w:rPr>
        <w:fldChar w:fldCharType="end"/>
      </w:r>
      <w:r w:rsidRPr="00E10A28">
        <w:rPr>
          <w:b/>
          <w:i/>
        </w:rPr>
        <w:t>:</w:t>
      </w:r>
      <w:r>
        <w:rPr>
          <w:b/>
          <w:i/>
        </w:rPr>
        <w:t xml:space="preserve"> Add the following UE capability under </w:t>
      </w:r>
      <w:r w:rsidR="00775764">
        <w:rPr>
          <w:b/>
          <w:i/>
        </w:rPr>
        <w:t>common NR DL PRS processing feature.</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775764" w:rsidRPr="00775764" w14:paraId="51AED9EB" w14:textId="77777777" w:rsidTr="00775764">
        <w:trPr>
          <w:trHeight w:val="1196"/>
        </w:trPr>
        <w:tc>
          <w:tcPr>
            <w:tcW w:w="1129" w:type="dxa"/>
            <w:tcBorders>
              <w:top w:val="single" w:sz="4" w:space="0" w:color="auto"/>
              <w:left w:val="single" w:sz="4" w:space="0" w:color="auto"/>
              <w:right w:val="single" w:sz="4" w:space="0" w:color="auto"/>
            </w:tcBorders>
            <w:shd w:val="clear" w:color="auto" w:fill="auto"/>
          </w:tcPr>
          <w:p w14:paraId="328E0C5A" w14:textId="374E8908" w:rsidR="006A4E4F" w:rsidRPr="00775764" w:rsidRDefault="006A4E4F" w:rsidP="00775764">
            <w:pPr>
              <w:pStyle w:val="TAL"/>
              <w:rPr>
                <w:sz w:val="15"/>
                <w:lang w:eastAsia="ja-JP"/>
              </w:rPr>
            </w:pPr>
            <w:r w:rsidRPr="00775764">
              <w:rPr>
                <w:sz w:val="15"/>
                <w:lang w:eastAsia="ja-JP"/>
              </w:rPr>
              <w:t xml:space="preserve">13. </w:t>
            </w:r>
            <w:r w:rsidR="00775764" w:rsidRPr="00775764">
              <w:rPr>
                <w:sz w:val="15"/>
                <w:lang w:eastAsia="ja-JP"/>
              </w:rPr>
              <w:t>Common NR DL PRS processing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CAE0B" w14:textId="56FB92CA" w:rsidR="006A4E4F" w:rsidRPr="00775764" w:rsidRDefault="006A4E4F" w:rsidP="00775764">
            <w:pPr>
              <w:pStyle w:val="TAL"/>
              <w:rPr>
                <w:sz w:val="15"/>
                <w:lang w:eastAsia="ja-JP"/>
              </w:rPr>
            </w:pPr>
            <w:r w:rsidRPr="007E0D2C">
              <w:rPr>
                <w:sz w:val="15"/>
                <w:lang w:eastAsia="zh-CN"/>
              </w:rPr>
              <w:t>13-</w:t>
            </w:r>
            <w:r w:rsidR="00E1622C">
              <w:rPr>
                <w:sz w:val="15"/>
                <w:lang w:eastAsia="zh-CN"/>
              </w:rPr>
              <w:t>x</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02D8B33" w14:textId="02C22211" w:rsidR="006A4E4F" w:rsidRPr="00775764" w:rsidRDefault="00E1622C" w:rsidP="00775764">
            <w:pPr>
              <w:pStyle w:val="TAL"/>
              <w:rPr>
                <w:sz w:val="15"/>
              </w:rPr>
            </w:pPr>
            <w:r>
              <w:rPr>
                <w:sz w:val="15"/>
                <w:lang w:eastAsia="zh-CN"/>
              </w:rPr>
              <w:t xml:space="preserve">Concurrent LTE/NR </w:t>
            </w:r>
            <w:r w:rsidR="00775764">
              <w:rPr>
                <w:sz w:val="15"/>
                <w:lang w:eastAsia="zh-CN"/>
              </w:rPr>
              <w:t>PRS processing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671526" w14:textId="446CEC3D" w:rsidR="006A4E4F" w:rsidRPr="00A647D1" w:rsidRDefault="00D56C33" w:rsidP="00A647D1">
            <w:pPr>
              <w:rPr>
                <w:rFonts w:ascii="Arial" w:eastAsiaTheme="minorEastAsia" w:hAnsi="Arial" w:cs="Arial"/>
                <w:sz w:val="15"/>
                <w:szCs w:val="15"/>
                <w:lang w:eastAsia="zh-CN"/>
              </w:rPr>
            </w:pPr>
            <w:r w:rsidRPr="00A647D1">
              <w:rPr>
                <w:rFonts w:ascii="Arial" w:eastAsiaTheme="minorEastAsia" w:hAnsi="Arial" w:cs="Arial"/>
                <w:sz w:val="15"/>
                <w:szCs w:val="15"/>
                <w:lang w:val="en-GB" w:eastAsia="zh-CN"/>
              </w:rPr>
              <w:t>Support</w:t>
            </w:r>
            <w:r w:rsidRPr="00A647D1">
              <w:rPr>
                <w:rFonts w:ascii="Arial" w:eastAsiaTheme="minorEastAsia" w:hAnsi="Arial" w:cs="Arial"/>
                <w:sz w:val="15"/>
                <w:szCs w:val="15"/>
                <w:lang w:eastAsia="zh-CN"/>
              </w:rPr>
              <w:t xml:space="preserve"> </w:t>
            </w:r>
            <w:r w:rsidR="000A5A16" w:rsidRPr="00A647D1">
              <w:rPr>
                <w:rFonts w:ascii="Arial" w:eastAsiaTheme="minorEastAsia" w:hAnsi="Arial" w:cs="Arial"/>
                <w:sz w:val="15"/>
                <w:szCs w:val="15"/>
                <w:lang w:eastAsia="zh-CN"/>
              </w:rPr>
              <w:t xml:space="preserve">of </w:t>
            </w:r>
            <w:r w:rsidRPr="00A647D1">
              <w:rPr>
                <w:rFonts w:ascii="Arial" w:eastAsiaTheme="minorEastAsia" w:hAnsi="Arial" w:cs="Arial"/>
                <w:sz w:val="15"/>
                <w:szCs w:val="15"/>
                <w:lang w:eastAsia="zh-CN"/>
              </w:rPr>
              <w:t>concurrent</w:t>
            </w:r>
            <w:r w:rsidR="00775764" w:rsidRPr="00A647D1">
              <w:rPr>
                <w:rFonts w:ascii="Arial" w:eastAsiaTheme="minorEastAsia" w:hAnsi="Arial" w:cs="Arial"/>
                <w:sz w:val="15"/>
                <w:szCs w:val="15"/>
                <w:lang w:eastAsia="zh-CN"/>
              </w:rPr>
              <w:t xml:space="preserve"> processing of LTE PRS and NR PRS</w:t>
            </w:r>
          </w:p>
          <w:p w14:paraId="4E420E00" w14:textId="2BB308D8" w:rsidR="00D56C33" w:rsidRPr="00775764" w:rsidRDefault="00D56C33" w:rsidP="006A4E4F">
            <w:pPr>
              <w:pStyle w:val="TAL"/>
              <w:rPr>
                <w:rFonts w:eastAsiaTheme="minorEastAsia"/>
                <w:sz w:val="15"/>
                <w:lang w:eastAsia="zh-CN"/>
              </w:rPr>
            </w:pPr>
          </w:p>
        </w:tc>
        <w:tc>
          <w:tcPr>
            <w:tcW w:w="743" w:type="dxa"/>
            <w:tcBorders>
              <w:top w:val="single" w:sz="4" w:space="0" w:color="auto"/>
              <w:left w:val="single" w:sz="4" w:space="0" w:color="auto"/>
              <w:bottom w:val="single" w:sz="4" w:space="0" w:color="auto"/>
              <w:right w:val="single" w:sz="4" w:space="0" w:color="auto"/>
            </w:tcBorders>
          </w:tcPr>
          <w:p w14:paraId="571FF41C" w14:textId="27287A0F" w:rsidR="006A4E4F" w:rsidRPr="00775764" w:rsidRDefault="006A4E4F" w:rsidP="006A4E4F">
            <w:pPr>
              <w:pStyle w:val="TAL"/>
              <w:rPr>
                <w:sz w:val="15"/>
              </w:rPr>
            </w:pPr>
            <w:r w:rsidRPr="007E0D2C">
              <w:rPr>
                <w:rFonts w:hint="eastAsia"/>
                <w:sz w:val="15"/>
                <w:lang w:eastAsia="zh-CN"/>
              </w:rPr>
              <w:t>F</w:t>
            </w:r>
            <w:r w:rsidRPr="007E0D2C">
              <w:rPr>
                <w:sz w:val="15"/>
                <w:lang w:eastAsia="zh-CN"/>
              </w:rPr>
              <w:t>FS 13</w:t>
            </w:r>
            <w:r w:rsidRPr="007E0D2C">
              <w:rPr>
                <w:rFonts w:hint="eastAsia"/>
                <w:sz w:val="15"/>
                <w:lang w:eastAsia="zh-CN"/>
              </w:rPr>
              <w:t>-</w:t>
            </w:r>
            <w:r w:rsidRPr="007E0D2C">
              <w:rPr>
                <w:sz w:val="15"/>
                <w:lang w:eastAsia="zh-CN"/>
              </w:rPr>
              <w:t>1</w:t>
            </w:r>
          </w:p>
        </w:tc>
        <w:tc>
          <w:tcPr>
            <w:tcW w:w="567" w:type="dxa"/>
            <w:tcBorders>
              <w:top w:val="single" w:sz="4" w:space="0" w:color="auto"/>
              <w:left w:val="single" w:sz="4" w:space="0" w:color="auto"/>
              <w:bottom w:val="single" w:sz="4" w:space="0" w:color="auto"/>
              <w:right w:val="single" w:sz="4" w:space="0" w:color="auto"/>
            </w:tcBorders>
          </w:tcPr>
          <w:p w14:paraId="7FE4B567" w14:textId="56DF552F" w:rsidR="006A4E4F" w:rsidRPr="00775764" w:rsidRDefault="006A4E4F" w:rsidP="006A4E4F">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04102B74" w14:textId="77777777" w:rsidR="006A4E4F" w:rsidRPr="00775764" w:rsidRDefault="006A4E4F" w:rsidP="006A4E4F">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7B5FBE81" w14:textId="39FAE41E" w:rsidR="006A4E4F" w:rsidRPr="00775764" w:rsidRDefault="006A4E4F" w:rsidP="00A647D1">
            <w:pPr>
              <w:pStyle w:val="TAL"/>
              <w:rPr>
                <w:sz w:val="15"/>
              </w:rPr>
            </w:pPr>
            <w:r w:rsidRPr="007E0D2C">
              <w:rPr>
                <w:sz w:val="15"/>
                <w:lang w:eastAsia="zh-CN"/>
              </w:rPr>
              <w:t>N</w:t>
            </w:r>
            <w:r w:rsidR="00A647D1">
              <w:rPr>
                <w:sz w:val="15"/>
                <w:lang w:eastAsia="zh-CN"/>
              </w:rPr>
              <w:t>etwork</w:t>
            </w:r>
            <w:r w:rsidRPr="007E0D2C">
              <w:rPr>
                <w:sz w:val="15"/>
                <w:lang w:eastAsia="zh-CN"/>
              </w:rPr>
              <w:t xml:space="preserve"> </w:t>
            </w:r>
            <w:r w:rsidR="00775764">
              <w:rPr>
                <w:sz w:val="15"/>
                <w:lang w:eastAsia="zh-CN"/>
              </w:rPr>
              <w:t>does not know whether OTDOA and NR DL/RTT positioning can be used together.</w:t>
            </w:r>
          </w:p>
        </w:tc>
        <w:tc>
          <w:tcPr>
            <w:tcW w:w="674" w:type="dxa"/>
            <w:tcBorders>
              <w:top w:val="single" w:sz="4" w:space="0" w:color="auto"/>
              <w:left w:val="single" w:sz="4" w:space="0" w:color="auto"/>
              <w:bottom w:val="single" w:sz="4" w:space="0" w:color="auto"/>
              <w:right w:val="single" w:sz="4" w:space="0" w:color="auto"/>
            </w:tcBorders>
          </w:tcPr>
          <w:p w14:paraId="231C5200" w14:textId="2E21803B" w:rsidR="006A4E4F" w:rsidRPr="00775764" w:rsidRDefault="00775764" w:rsidP="00775764">
            <w:pPr>
              <w:pStyle w:val="TAL"/>
              <w:rPr>
                <w:sz w:val="15"/>
              </w:rPr>
            </w:pPr>
            <w:r>
              <w:rPr>
                <w:sz w:val="15"/>
                <w:lang w:eastAsia="zh-CN"/>
              </w:rPr>
              <w:t>1</w:t>
            </w:r>
            <w:r w:rsidR="006A4E4F" w:rsidRPr="007E0D2C">
              <w:rPr>
                <w:sz w:val="15"/>
                <w:lang w:eastAsia="zh-CN"/>
              </w:rPr>
              <w:t xml:space="preserve">) Per </w:t>
            </w:r>
            <w:r>
              <w:rPr>
                <w:sz w:val="15"/>
                <w:lang w:eastAsia="zh-CN"/>
              </w:rPr>
              <w:t>UE</w:t>
            </w:r>
          </w:p>
        </w:tc>
        <w:tc>
          <w:tcPr>
            <w:tcW w:w="567" w:type="dxa"/>
            <w:tcBorders>
              <w:top w:val="single" w:sz="4" w:space="0" w:color="auto"/>
              <w:left w:val="single" w:sz="4" w:space="0" w:color="auto"/>
              <w:bottom w:val="single" w:sz="4" w:space="0" w:color="auto"/>
              <w:right w:val="single" w:sz="4" w:space="0" w:color="auto"/>
            </w:tcBorders>
          </w:tcPr>
          <w:p w14:paraId="10829CA6" w14:textId="2D69B83B" w:rsidR="006A4E4F" w:rsidRPr="00775764" w:rsidRDefault="006A4E4F" w:rsidP="006A4E4F">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7DC04D30" w14:textId="4BCD7E42" w:rsidR="006A4E4F" w:rsidRPr="00775764" w:rsidRDefault="006A4E4F" w:rsidP="006A4E4F">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555E362E" w14:textId="2571871D" w:rsidR="006A4E4F" w:rsidRPr="00775764" w:rsidRDefault="006A4E4F" w:rsidP="006A4E4F">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1A515369" w14:textId="77777777" w:rsidR="006A4E4F" w:rsidRPr="00775764" w:rsidRDefault="006A4E4F" w:rsidP="006A4E4F">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0F5934E9" w14:textId="77777777" w:rsidR="006A4E4F" w:rsidRPr="007E0D2C" w:rsidRDefault="006A4E4F" w:rsidP="006A4E4F">
            <w:pPr>
              <w:pStyle w:val="TAL"/>
              <w:rPr>
                <w:sz w:val="15"/>
                <w:lang w:eastAsia="zh-CN"/>
              </w:rPr>
            </w:pPr>
            <w:r w:rsidRPr="007E0D2C">
              <w:rPr>
                <w:rFonts w:hint="eastAsia"/>
                <w:sz w:val="15"/>
                <w:lang w:eastAsia="zh-CN"/>
              </w:rPr>
              <w:t>O</w:t>
            </w:r>
            <w:r w:rsidRPr="007E0D2C">
              <w:rPr>
                <w:sz w:val="15"/>
                <w:lang w:eastAsia="zh-CN"/>
              </w:rPr>
              <w:t>ptional with capability signalling</w:t>
            </w:r>
          </w:p>
          <w:p w14:paraId="6C4F8C29" w14:textId="77777777" w:rsidR="006A4E4F" w:rsidRPr="007E0D2C" w:rsidRDefault="006A4E4F" w:rsidP="006A4E4F">
            <w:pPr>
              <w:pStyle w:val="TAL"/>
              <w:rPr>
                <w:sz w:val="15"/>
                <w:lang w:eastAsia="zh-CN"/>
              </w:rPr>
            </w:pPr>
          </w:p>
          <w:p w14:paraId="3CF9AEAC" w14:textId="2196D09E" w:rsidR="006A4E4F" w:rsidRPr="00775764" w:rsidRDefault="000A5A16" w:rsidP="00E1622C">
            <w:pPr>
              <w:pStyle w:val="TAL"/>
              <w:rPr>
                <w:sz w:val="15"/>
              </w:rPr>
            </w:pPr>
            <w:r>
              <w:rPr>
                <w:sz w:val="15"/>
                <w:lang w:eastAsia="zh-CN"/>
              </w:rPr>
              <w:t>{supported, notSupported}</w:t>
            </w:r>
          </w:p>
        </w:tc>
      </w:tr>
    </w:tbl>
    <w:p w14:paraId="7D409B2D" w14:textId="77777777" w:rsidR="006A4E4F" w:rsidRDefault="006A4E4F" w:rsidP="006A4E4F">
      <w:pPr>
        <w:rPr>
          <w:lang w:eastAsia="zh-CN"/>
        </w:rPr>
      </w:pPr>
    </w:p>
    <w:p w14:paraId="7A441378" w14:textId="4F082EA0" w:rsidR="000A5A16" w:rsidRDefault="00AB17ED" w:rsidP="00F16C22">
      <w:pPr>
        <w:pStyle w:val="2"/>
        <w:rPr>
          <w:lang w:eastAsia="zh-CN"/>
        </w:rPr>
      </w:pPr>
      <w:r>
        <w:rPr>
          <w:lang w:eastAsia="zh-CN"/>
        </w:rPr>
        <w:t>Maximum number of SRS on a symbol for intra-band CA</w:t>
      </w:r>
    </w:p>
    <w:p w14:paraId="6E2A8022" w14:textId="77777777" w:rsidR="008827D6" w:rsidRDefault="00AB17ED" w:rsidP="00A647D1">
      <w:pPr>
        <w:rPr>
          <w:lang w:eastAsia="zh-CN"/>
        </w:rPr>
      </w:pPr>
      <w:r>
        <w:rPr>
          <w:lang w:eastAsia="zh-CN"/>
        </w:rPr>
        <w:t xml:space="preserve">As proposed in our companion contribution </w:t>
      </w:r>
      <w:r>
        <w:rPr>
          <w:lang w:eastAsia="zh-CN"/>
        </w:rPr>
        <w:fldChar w:fldCharType="begin"/>
      </w:r>
      <w:r>
        <w:rPr>
          <w:lang w:eastAsia="zh-CN"/>
        </w:rPr>
        <w:instrText xml:space="preserve"> REF _Ref36647172 \r \h </w:instrText>
      </w:r>
      <w:r>
        <w:rPr>
          <w:lang w:eastAsia="zh-CN"/>
        </w:rPr>
      </w:r>
      <w:r>
        <w:rPr>
          <w:lang w:eastAsia="zh-CN"/>
        </w:rPr>
        <w:fldChar w:fldCharType="separate"/>
      </w:r>
      <w:r w:rsidR="00F16C22">
        <w:rPr>
          <w:lang w:eastAsia="zh-CN"/>
        </w:rPr>
        <w:t>[5]</w:t>
      </w:r>
      <w:r>
        <w:rPr>
          <w:lang w:eastAsia="zh-CN"/>
        </w:rPr>
        <w:fldChar w:fldCharType="end"/>
      </w:r>
      <w:r>
        <w:rPr>
          <w:lang w:eastAsia="zh-CN"/>
        </w:rPr>
        <w:t>, we suggest to add the capability of maximum number of SRS on symbol for intra-band CA. The capability is reported per band</w:t>
      </w:r>
      <w:r w:rsidR="00A647D1">
        <w:rPr>
          <w:lang w:eastAsia="zh-CN"/>
        </w:rPr>
        <w:t>, and the number should include at least {1, 2}.</w:t>
      </w:r>
    </w:p>
    <w:p w14:paraId="3296E58A" w14:textId="6F828944" w:rsidR="00A647D1" w:rsidRPr="007E0D2C" w:rsidRDefault="00A647D1" w:rsidP="00A647D1">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16C22">
        <w:rPr>
          <w:b/>
          <w:i/>
          <w:noProof/>
        </w:rPr>
        <w:t>3</w:t>
      </w:r>
      <w:r w:rsidRPr="00E10A28">
        <w:rPr>
          <w:b/>
          <w:i/>
        </w:rPr>
        <w:fldChar w:fldCharType="end"/>
      </w:r>
      <w:r w:rsidRPr="00E10A28">
        <w:rPr>
          <w:b/>
          <w:i/>
        </w:rPr>
        <w:t>:</w:t>
      </w:r>
      <w:r>
        <w:rPr>
          <w:b/>
          <w:i/>
        </w:rPr>
        <w:t xml:space="preserve"> Add the following UE capability under </w:t>
      </w:r>
      <w:r w:rsidRPr="00A647D1">
        <w:rPr>
          <w:b/>
          <w:i/>
        </w:rPr>
        <w:t>SRS for positionin</w:t>
      </w:r>
      <w:r>
        <w:rPr>
          <w:b/>
          <w:i/>
        </w:rPr>
        <w:t>g.</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A647D1" w:rsidRPr="00775764" w14:paraId="690049C0" w14:textId="77777777" w:rsidTr="00A647D1">
        <w:trPr>
          <w:trHeight w:val="1196"/>
        </w:trPr>
        <w:tc>
          <w:tcPr>
            <w:tcW w:w="1129" w:type="dxa"/>
            <w:tcBorders>
              <w:top w:val="single" w:sz="4" w:space="0" w:color="auto"/>
              <w:left w:val="single" w:sz="4" w:space="0" w:color="auto"/>
              <w:right w:val="single" w:sz="4" w:space="0" w:color="auto"/>
            </w:tcBorders>
            <w:shd w:val="clear" w:color="auto" w:fill="auto"/>
          </w:tcPr>
          <w:p w14:paraId="6B38843E" w14:textId="77777777" w:rsidR="008827D6" w:rsidRDefault="008827D6" w:rsidP="00A647D1">
            <w:pPr>
              <w:pStyle w:val="TAL"/>
              <w:rPr>
                <w:sz w:val="15"/>
                <w:lang w:eastAsia="ja-JP"/>
              </w:rPr>
            </w:pPr>
            <w:r>
              <w:rPr>
                <w:sz w:val="15"/>
                <w:lang w:eastAsia="ja-JP"/>
              </w:rPr>
              <w:t>13d. NR Multi-RTT</w:t>
            </w:r>
          </w:p>
          <w:p w14:paraId="22F21B46" w14:textId="77777777" w:rsidR="008827D6" w:rsidRDefault="008827D6" w:rsidP="00A647D1">
            <w:pPr>
              <w:pStyle w:val="TAL"/>
              <w:rPr>
                <w:sz w:val="15"/>
                <w:lang w:eastAsia="ja-JP"/>
              </w:rPr>
            </w:pPr>
          </w:p>
          <w:p w14:paraId="410FCBAA" w14:textId="723629E5" w:rsidR="00A647D1" w:rsidRPr="00775764" w:rsidRDefault="00A647D1" w:rsidP="00A647D1">
            <w:pPr>
              <w:pStyle w:val="TAL"/>
              <w:rPr>
                <w:sz w:val="15"/>
                <w:lang w:eastAsia="ja-JP"/>
              </w:rPr>
            </w:pPr>
            <w:r w:rsidRPr="00A647D1">
              <w:rPr>
                <w:sz w:val="15"/>
                <w:lang w:eastAsia="ja-JP"/>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3DBB1A" w14:textId="174CC10F" w:rsidR="008827D6" w:rsidRDefault="008827D6" w:rsidP="00A647D1">
            <w:pPr>
              <w:pStyle w:val="TAL"/>
              <w:rPr>
                <w:rFonts w:eastAsiaTheme="minorEastAsia"/>
                <w:sz w:val="15"/>
                <w:lang w:eastAsia="zh-CN"/>
              </w:rPr>
            </w:pPr>
            <w:r>
              <w:rPr>
                <w:rFonts w:eastAsiaTheme="minorEastAsia" w:hint="eastAsia"/>
                <w:sz w:val="15"/>
                <w:lang w:eastAsia="zh-CN"/>
              </w:rPr>
              <w:t>1</w:t>
            </w:r>
            <w:r>
              <w:rPr>
                <w:rFonts w:eastAsiaTheme="minorEastAsia"/>
                <w:sz w:val="15"/>
                <w:lang w:eastAsia="zh-CN"/>
              </w:rPr>
              <w:t>3d-x</w:t>
            </w:r>
          </w:p>
          <w:p w14:paraId="4CEA484A" w14:textId="77777777" w:rsidR="008827D6" w:rsidRPr="008827D6" w:rsidRDefault="008827D6" w:rsidP="00A647D1">
            <w:pPr>
              <w:pStyle w:val="TAL"/>
              <w:rPr>
                <w:rFonts w:eastAsiaTheme="minorEastAsia"/>
                <w:sz w:val="15"/>
                <w:lang w:eastAsia="zh-CN"/>
              </w:rPr>
            </w:pPr>
          </w:p>
          <w:p w14:paraId="1605056A" w14:textId="1B5953A3" w:rsidR="00A647D1" w:rsidRPr="00775764" w:rsidRDefault="00A647D1" w:rsidP="008827D6">
            <w:pPr>
              <w:pStyle w:val="TAL"/>
              <w:rPr>
                <w:sz w:val="15"/>
                <w:lang w:eastAsia="ja-JP"/>
              </w:rPr>
            </w:pPr>
            <w:r w:rsidRPr="007E0D2C">
              <w:rPr>
                <w:sz w:val="15"/>
                <w:lang w:eastAsia="zh-CN"/>
              </w:rPr>
              <w:t>13</w:t>
            </w:r>
            <w:r>
              <w:rPr>
                <w:sz w:val="15"/>
                <w:lang w:eastAsia="zh-CN"/>
              </w:rPr>
              <w:t>e</w:t>
            </w:r>
            <w:r w:rsidRPr="007E0D2C">
              <w:rPr>
                <w:sz w:val="15"/>
                <w:lang w:eastAsia="zh-CN"/>
              </w:rPr>
              <w:t>-</w:t>
            </w:r>
            <w:r w:rsidR="008827D6">
              <w:rPr>
                <w:sz w:val="15"/>
                <w:lang w:eastAsia="zh-CN"/>
              </w:rPr>
              <w:t>y</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9AD6004" w14:textId="33B1F903" w:rsidR="00A647D1" w:rsidRPr="00775764" w:rsidRDefault="00A647D1" w:rsidP="00A647D1">
            <w:pPr>
              <w:pStyle w:val="TAL"/>
              <w:rPr>
                <w:sz w:val="15"/>
              </w:rPr>
            </w:pPr>
            <w:r>
              <w:rPr>
                <w:sz w:val="15"/>
                <w:lang w:eastAsia="zh-CN"/>
              </w:rPr>
              <w:t>Simultaneous transmission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1FCE6" w14:textId="5B3A7A02" w:rsidR="00A647D1" w:rsidRPr="00A647D1" w:rsidRDefault="00A647D1" w:rsidP="00A647D1">
            <w:pPr>
              <w:pStyle w:val="TAL"/>
              <w:rPr>
                <w:rFonts w:eastAsiaTheme="minorEastAsia"/>
                <w:sz w:val="15"/>
                <w:lang w:eastAsia="zh-CN"/>
              </w:rPr>
            </w:pPr>
            <w:r>
              <w:rPr>
                <w:sz w:val="15"/>
              </w:rPr>
              <w:t>Max n</w:t>
            </w:r>
            <w:r w:rsidRPr="00A647D1">
              <w:rPr>
                <w:sz w:val="15"/>
              </w:rPr>
              <w:t>umber</w:t>
            </w:r>
            <w:r>
              <w:rPr>
                <w:sz w:val="15"/>
              </w:rPr>
              <w:t xml:space="preserve"> of SRS resources for positioning on a symbol for intra-band CA</w:t>
            </w:r>
          </w:p>
        </w:tc>
        <w:tc>
          <w:tcPr>
            <w:tcW w:w="743" w:type="dxa"/>
            <w:tcBorders>
              <w:top w:val="single" w:sz="4" w:space="0" w:color="auto"/>
              <w:left w:val="single" w:sz="4" w:space="0" w:color="auto"/>
              <w:bottom w:val="single" w:sz="4" w:space="0" w:color="auto"/>
              <w:right w:val="single" w:sz="4" w:space="0" w:color="auto"/>
            </w:tcBorders>
          </w:tcPr>
          <w:p w14:paraId="0DFFFBAB" w14:textId="2D0208AF" w:rsidR="00A647D1" w:rsidRPr="008827D6" w:rsidRDefault="008827D6" w:rsidP="00A647D1">
            <w:pPr>
              <w:pStyle w:val="TAL"/>
              <w:rPr>
                <w:rFonts w:eastAsiaTheme="minorEastAsia"/>
                <w:sz w:val="15"/>
                <w:lang w:eastAsia="zh-CN"/>
              </w:rPr>
            </w:pPr>
            <w:r>
              <w:rPr>
                <w:rFonts w:eastAsiaTheme="minorEastAsia" w:hint="eastAsia"/>
                <w:sz w:val="15"/>
                <w:lang w:eastAsia="zh-CN"/>
              </w:rPr>
              <w:t>F</w:t>
            </w:r>
            <w:r>
              <w:rPr>
                <w:rFonts w:eastAsiaTheme="minorEastAsia"/>
                <w:sz w:val="15"/>
                <w:lang w:eastAsia="zh-CN"/>
              </w:rPr>
              <w:t>FS</w:t>
            </w:r>
          </w:p>
        </w:tc>
        <w:tc>
          <w:tcPr>
            <w:tcW w:w="567" w:type="dxa"/>
            <w:tcBorders>
              <w:top w:val="single" w:sz="4" w:space="0" w:color="auto"/>
              <w:left w:val="single" w:sz="4" w:space="0" w:color="auto"/>
              <w:bottom w:val="single" w:sz="4" w:space="0" w:color="auto"/>
              <w:right w:val="single" w:sz="4" w:space="0" w:color="auto"/>
            </w:tcBorders>
          </w:tcPr>
          <w:p w14:paraId="30668931" w14:textId="77777777" w:rsidR="00A647D1" w:rsidRPr="00775764" w:rsidRDefault="00A647D1" w:rsidP="00A647D1">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68A9EDDF" w14:textId="77777777" w:rsidR="00A647D1" w:rsidRPr="00775764" w:rsidRDefault="00A647D1" w:rsidP="00A647D1">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5A177261" w14:textId="214F2B92" w:rsidR="00A647D1" w:rsidRPr="00775764" w:rsidRDefault="00A647D1" w:rsidP="00A647D1">
            <w:pPr>
              <w:pStyle w:val="TAL"/>
              <w:rPr>
                <w:sz w:val="15"/>
              </w:rPr>
            </w:pPr>
            <w:r>
              <w:rPr>
                <w:sz w:val="15"/>
                <w:lang w:eastAsia="zh-CN"/>
              </w:rPr>
              <w:t>Network does not know whether it is allowed to configure SRS for positioning across CC for intra-band CA</w:t>
            </w:r>
          </w:p>
        </w:tc>
        <w:tc>
          <w:tcPr>
            <w:tcW w:w="674" w:type="dxa"/>
            <w:tcBorders>
              <w:top w:val="single" w:sz="4" w:space="0" w:color="auto"/>
              <w:left w:val="single" w:sz="4" w:space="0" w:color="auto"/>
              <w:bottom w:val="single" w:sz="4" w:space="0" w:color="auto"/>
              <w:right w:val="single" w:sz="4" w:space="0" w:color="auto"/>
            </w:tcBorders>
          </w:tcPr>
          <w:p w14:paraId="508BE26E" w14:textId="5C701853" w:rsidR="00A647D1" w:rsidRPr="00775764" w:rsidRDefault="00A647D1" w:rsidP="00A647D1">
            <w:pPr>
              <w:pStyle w:val="TAL"/>
              <w:rPr>
                <w:sz w:val="15"/>
              </w:rPr>
            </w:pPr>
            <w:r>
              <w:rPr>
                <w:sz w:val="15"/>
                <w:lang w:eastAsia="zh-CN"/>
              </w:rPr>
              <w:t>2) Per band</w:t>
            </w:r>
          </w:p>
        </w:tc>
        <w:tc>
          <w:tcPr>
            <w:tcW w:w="567" w:type="dxa"/>
            <w:tcBorders>
              <w:top w:val="single" w:sz="4" w:space="0" w:color="auto"/>
              <w:left w:val="single" w:sz="4" w:space="0" w:color="auto"/>
              <w:bottom w:val="single" w:sz="4" w:space="0" w:color="auto"/>
              <w:right w:val="single" w:sz="4" w:space="0" w:color="auto"/>
            </w:tcBorders>
          </w:tcPr>
          <w:p w14:paraId="217A8515" w14:textId="77777777" w:rsidR="00A647D1" w:rsidRPr="00775764" w:rsidRDefault="00A647D1" w:rsidP="00A647D1">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7450386A" w14:textId="77777777" w:rsidR="00A647D1" w:rsidRPr="00775764" w:rsidRDefault="00A647D1" w:rsidP="00A647D1">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449126C7" w14:textId="77777777" w:rsidR="00A647D1" w:rsidRPr="00775764" w:rsidRDefault="00A647D1" w:rsidP="00A647D1">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0F898C45" w14:textId="77777777" w:rsidR="00A647D1" w:rsidRPr="00775764" w:rsidRDefault="00A647D1" w:rsidP="00A647D1">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2AD6DCBA" w14:textId="77777777" w:rsidR="00A647D1" w:rsidRPr="007E0D2C" w:rsidRDefault="00A647D1" w:rsidP="00A647D1">
            <w:pPr>
              <w:pStyle w:val="TAL"/>
              <w:rPr>
                <w:sz w:val="15"/>
                <w:lang w:eastAsia="zh-CN"/>
              </w:rPr>
            </w:pPr>
            <w:r w:rsidRPr="007E0D2C">
              <w:rPr>
                <w:rFonts w:hint="eastAsia"/>
                <w:sz w:val="15"/>
                <w:lang w:eastAsia="zh-CN"/>
              </w:rPr>
              <w:t>O</w:t>
            </w:r>
            <w:r w:rsidRPr="007E0D2C">
              <w:rPr>
                <w:sz w:val="15"/>
                <w:lang w:eastAsia="zh-CN"/>
              </w:rPr>
              <w:t>ptional with capability signalling</w:t>
            </w:r>
          </w:p>
          <w:p w14:paraId="0FDEA51D" w14:textId="77777777" w:rsidR="00A647D1" w:rsidRPr="007E0D2C" w:rsidRDefault="00A647D1" w:rsidP="00A647D1">
            <w:pPr>
              <w:pStyle w:val="TAL"/>
              <w:rPr>
                <w:sz w:val="15"/>
                <w:lang w:eastAsia="zh-CN"/>
              </w:rPr>
            </w:pPr>
          </w:p>
          <w:p w14:paraId="6B70FF55" w14:textId="31CDF30C" w:rsidR="00A647D1" w:rsidRPr="00775764" w:rsidRDefault="00A647D1" w:rsidP="00A647D1">
            <w:pPr>
              <w:pStyle w:val="TAL"/>
              <w:rPr>
                <w:sz w:val="15"/>
              </w:rPr>
            </w:pPr>
            <w:r>
              <w:rPr>
                <w:sz w:val="15"/>
                <w:lang w:eastAsia="zh-CN"/>
              </w:rPr>
              <w:t>{1, 2}</w:t>
            </w:r>
          </w:p>
        </w:tc>
      </w:tr>
    </w:tbl>
    <w:p w14:paraId="36A324B9" w14:textId="77777777" w:rsidR="00A647D1" w:rsidRPr="00A647D1" w:rsidRDefault="00A647D1" w:rsidP="00A647D1">
      <w:pPr>
        <w:rPr>
          <w:lang w:eastAsia="zh-CN"/>
        </w:rPr>
      </w:pPr>
    </w:p>
    <w:p w14:paraId="395E11D4" w14:textId="4D074069" w:rsidR="006A4E4F" w:rsidRDefault="00A647D1" w:rsidP="00F16C22">
      <w:pPr>
        <w:pStyle w:val="2"/>
        <w:rPr>
          <w:lang w:eastAsia="zh-CN"/>
        </w:rPr>
      </w:pPr>
      <w:r>
        <w:rPr>
          <w:rFonts w:hint="eastAsia"/>
          <w:lang w:eastAsia="zh-CN"/>
        </w:rPr>
        <w:t>M</w:t>
      </w:r>
      <w:r>
        <w:rPr>
          <w:lang w:eastAsia="zh-CN"/>
        </w:rPr>
        <w:t>aximum number of SRS resources in a slot per BWP</w:t>
      </w:r>
    </w:p>
    <w:p w14:paraId="3AA2EEED" w14:textId="12A0F7A2" w:rsidR="00A647D1" w:rsidRPr="00A647D1" w:rsidRDefault="00A647D1">
      <w:pPr>
        <w:rPr>
          <w:lang w:eastAsia="zh-CN"/>
        </w:rPr>
      </w:pPr>
      <w:r>
        <w:rPr>
          <w:rFonts w:hint="eastAsia"/>
          <w:lang w:eastAsia="zh-CN"/>
        </w:rPr>
        <w:t>A</w:t>
      </w:r>
      <w:r>
        <w:rPr>
          <w:lang w:eastAsia="zh-CN"/>
        </w:rPr>
        <w:t xml:space="preserve">s proposed in our companion contribution </w:t>
      </w:r>
      <w:r>
        <w:rPr>
          <w:lang w:eastAsia="zh-CN"/>
        </w:rPr>
        <w:fldChar w:fldCharType="begin"/>
      </w:r>
      <w:r>
        <w:rPr>
          <w:lang w:eastAsia="zh-CN"/>
        </w:rPr>
        <w:instrText xml:space="preserve"> REF _Ref36647172 \r \h </w:instrText>
      </w:r>
      <w:r>
        <w:rPr>
          <w:lang w:eastAsia="zh-CN"/>
        </w:rPr>
      </w:r>
      <w:r>
        <w:rPr>
          <w:lang w:eastAsia="zh-CN"/>
        </w:rPr>
        <w:fldChar w:fldCharType="separate"/>
      </w:r>
      <w:r w:rsidR="00F16C22">
        <w:rPr>
          <w:lang w:eastAsia="zh-CN"/>
        </w:rPr>
        <w:t>[5]</w:t>
      </w:r>
      <w:r>
        <w:rPr>
          <w:lang w:eastAsia="zh-CN"/>
        </w:rPr>
        <w:fldChar w:fldCharType="end"/>
      </w:r>
      <w:r>
        <w:rPr>
          <w:lang w:eastAsia="zh-CN"/>
        </w:rPr>
        <w:t xml:space="preserve">, we suggest to add the capability of maximum number of SRS resources in a slot per BWP. The capability is reported per [band], following the guideline from </w:t>
      </w:r>
      <w:r>
        <w:rPr>
          <w:lang w:eastAsia="zh-CN"/>
        </w:rPr>
        <w:fldChar w:fldCharType="begin"/>
      </w:r>
      <w:r>
        <w:rPr>
          <w:lang w:eastAsia="zh-CN"/>
        </w:rPr>
        <w:instrText xml:space="preserve"> REF _Ref36647889 \r \h </w:instrText>
      </w:r>
      <w:r>
        <w:rPr>
          <w:lang w:eastAsia="zh-CN"/>
        </w:rPr>
      </w:r>
      <w:r>
        <w:rPr>
          <w:lang w:eastAsia="zh-CN"/>
        </w:rPr>
        <w:fldChar w:fldCharType="separate"/>
      </w:r>
      <w:r w:rsidR="00F16C22">
        <w:rPr>
          <w:lang w:eastAsia="zh-CN"/>
        </w:rPr>
        <w:t>[2]</w:t>
      </w:r>
      <w:r>
        <w:rPr>
          <w:lang w:eastAsia="zh-CN"/>
        </w:rPr>
        <w:fldChar w:fldCharType="end"/>
      </w:r>
      <w:r>
        <w:rPr>
          <w:lang w:eastAsia="zh-CN"/>
        </w:rPr>
        <w:t xml:space="preserve"> to reduce FS or FSPC. The definition itself is per BWP, and the number should include at least {1, 2}.</w:t>
      </w:r>
    </w:p>
    <w:p w14:paraId="44F1EF4C" w14:textId="0698F0EF" w:rsidR="00A647D1" w:rsidRDefault="00A647D1" w:rsidP="00F652F1">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16C22">
        <w:rPr>
          <w:b/>
          <w:i/>
          <w:noProof/>
        </w:rPr>
        <w:t>4</w:t>
      </w:r>
      <w:r w:rsidRPr="00E10A28">
        <w:rPr>
          <w:b/>
          <w:i/>
        </w:rPr>
        <w:fldChar w:fldCharType="end"/>
      </w:r>
      <w:r w:rsidRPr="00E10A28">
        <w:rPr>
          <w:b/>
          <w:i/>
        </w:rPr>
        <w:t>:</w:t>
      </w:r>
      <w:r>
        <w:rPr>
          <w:b/>
          <w:i/>
        </w:rPr>
        <w:t xml:space="preserve"> Add the following UE capability under </w:t>
      </w:r>
      <w:r w:rsidRPr="00A647D1">
        <w:rPr>
          <w:b/>
          <w:i/>
        </w:rPr>
        <w:t>SRS for positionin</w:t>
      </w:r>
      <w:r>
        <w:rPr>
          <w:b/>
          <w:i/>
        </w:rPr>
        <w:t>g.</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A647D1" w:rsidRPr="00775764" w14:paraId="258FAA2A" w14:textId="77777777" w:rsidTr="00A647D1">
        <w:trPr>
          <w:trHeight w:val="1196"/>
        </w:trPr>
        <w:tc>
          <w:tcPr>
            <w:tcW w:w="1129" w:type="dxa"/>
            <w:tcBorders>
              <w:top w:val="single" w:sz="4" w:space="0" w:color="auto"/>
              <w:left w:val="single" w:sz="4" w:space="0" w:color="auto"/>
              <w:right w:val="single" w:sz="4" w:space="0" w:color="auto"/>
            </w:tcBorders>
            <w:shd w:val="clear" w:color="auto" w:fill="auto"/>
          </w:tcPr>
          <w:p w14:paraId="5DC7EEF0" w14:textId="77777777" w:rsidR="00212B04" w:rsidRDefault="00212B04" w:rsidP="00212B04">
            <w:pPr>
              <w:pStyle w:val="TAL"/>
              <w:rPr>
                <w:sz w:val="15"/>
                <w:lang w:eastAsia="ja-JP"/>
              </w:rPr>
            </w:pPr>
            <w:r>
              <w:rPr>
                <w:sz w:val="15"/>
                <w:lang w:eastAsia="ja-JP"/>
              </w:rPr>
              <w:t>13d. NR Multi-RTT</w:t>
            </w:r>
          </w:p>
          <w:p w14:paraId="5A264706" w14:textId="77777777" w:rsidR="00212B04" w:rsidRPr="0027012E" w:rsidRDefault="00212B04" w:rsidP="00212B04">
            <w:pPr>
              <w:pStyle w:val="TAL"/>
              <w:rPr>
                <w:sz w:val="15"/>
                <w:lang w:eastAsia="ja-JP"/>
              </w:rPr>
            </w:pPr>
          </w:p>
          <w:p w14:paraId="7575045C" w14:textId="77777777" w:rsidR="00A647D1" w:rsidRPr="00775764" w:rsidRDefault="00A647D1" w:rsidP="00A647D1">
            <w:pPr>
              <w:pStyle w:val="TAL"/>
              <w:rPr>
                <w:sz w:val="15"/>
                <w:lang w:eastAsia="ja-JP"/>
              </w:rPr>
            </w:pPr>
            <w:r w:rsidRPr="00A647D1">
              <w:rPr>
                <w:sz w:val="15"/>
                <w:lang w:eastAsia="ja-JP"/>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8ED9C5" w14:textId="77777777" w:rsidR="008827D6" w:rsidRDefault="008827D6" w:rsidP="008827D6">
            <w:pPr>
              <w:pStyle w:val="TAL"/>
              <w:rPr>
                <w:rFonts w:eastAsiaTheme="minorEastAsia"/>
                <w:sz w:val="15"/>
                <w:lang w:eastAsia="zh-CN"/>
              </w:rPr>
            </w:pPr>
            <w:r>
              <w:rPr>
                <w:rFonts w:eastAsiaTheme="minorEastAsia" w:hint="eastAsia"/>
                <w:sz w:val="15"/>
                <w:lang w:eastAsia="zh-CN"/>
              </w:rPr>
              <w:t>1</w:t>
            </w:r>
            <w:r>
              <w:rPr>
                <w:rFonts w:eastAsiaTheme="minorEastAsia"/>
                <w:sz w:val="15"/>
                <w:lang w:eastAsia="zh-CN"/>
              </w:rPr>
              <w:t>3d-x</w:t>
            </w:r>
          </w:p>
          <w:p w14:paraId="7F45154F" w14:textId="77777777" w:rsidR="008827D6" w:rsidRPr="008827D6" w:rsidRDefault="008827D6" w:rsidP="008827D6">
            <w:pPr>
              <w:pStyle w:val="TAL"/>
              <w:rPr>
                <w:rFonts w:eastAsiaTheme="minorEastAsia"/>
                <w:sz w:val="15"/>
                <w:lang w:eastAsia="zh-CN"/>
              </w:rPr>
            </w:pPr>
          </w:p>
          <w:p w14:paraId="25353F80" w14:textId="184F6120" w:rsidR="00A647D1" w:rsidRPr="00775764" w:rsidRDefault="008827D6" w:rsidP="008827D6">
            <w:pPr>
              <w:pStyle w:val="TAL"/>
              <w:rPr>
                <w:sz w:val="15"/>
                <w:lang w:eastAsia="ja-JP"/>
              </w:rPr>
            </w:pPr>
            <w:r w:rsidRPr="007E0D2C">
              <w:rPr>
                <w:sz w:val="15"/>
                <w:lang w:eastAsia="zh-CN"/>
              </w:rPr>
              <w:t>13</w:t>
            </w:r>
            <w:r>
              <w:rPr>
                <w:sz w:val="15"/>
                <w:lang w:eastAsia="zh-CN"/>
              </w:rPr>
              <w:t>e</w:t>
            </w:r>
            <w:r w:rsidRPr="007E0D2C">
              <w:rPr>
                <w:sz w:val="15"/>
                <w:lang w:eastAsia="zh-CN"/>
              </w:rPr>
              <w:t>-</w:t>
            </w:r>
            <w:r>
              <w:rPr>
                <w:sz w:val="15"/>
                <w:lang w:eastAsia="zh-CN"/>
              </w:rPr>
              <w:t>y</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6D1D191" w14:textId="7FAD8052" w:rsidR="00A647D1" w:rsidRPr="00775764" w:rsidRDefault="00A647D1" w:rsidP="00A647D1">
            <w:pPr>
              <w:pStyle w:val="TAL"/>
              <w:rPr>
                <w:sz w:val="15"/>
              </w:rPr>
            </w:pPr>
            <w:r>
              <w:rPr>
                <w:sz w:val="15"/>
                <w:lang w:eastAsia="zh-CN"/>
              </w:rPr>
              <w:t>SRS resources in a slot per BWP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166C4" w14:textId="68A8E899" w:rsidR="00A647D1" w:rsidRPr="00A647D1" w:rsidRDefault="00A647D1" w:rsidP="00A647D1">
            <w:pPr>
              <w:pStyle w:val="TAL"/>
              <w:rPr>
                <w:rFonts w:eastAsiaTheme="minorEastAsia"/>
                <w:sz w:val="15"/>
                <w:lang w:eastAsia="zh-CN"/>
              </w:rPr>
            </w:pPr>
            <w:r>
              <w:rPr>
                <w:sz w:val="15"/>
              </w:rPr>
              <w:t>Max n</w:t>
            </w:r>
            <w:r w:rsidRPr="00A647D1">
              <w:rPr>
                <w:sz w:val="15"/>
              </w:rPr>
              <w:t>umber</w:t>
            </w:r>
            <w:r>
              <w:rPr>
                <w:sz w:val="15"/>
              </w:rPr>
              <w:t xml:space="preserve"> of SRS resources for positioning in a slot per BWP</w:t>
            </w:r>
          </w:p>
        </w:tc>
        <w:tc>
          <w:tcPr>
            <w:tcW w:w="743" w:type="dxa"/>
            <w:tcBorders>
              <w:top w:val="single" w:sz="4" w:space="0" w:color="auto"/>
              <w:left w:val="single" w:sz="4" w:space="0" w:color="auto"/>
              <w:bottom w:val="single" w:sz="4" w:space="0" w:color="auto"/>
              <w:right w:val="single" w:sz="4" w:space="0" w:color="auto"/>
            </w:tcBorders>
          </w:tcPr>
          <w:p w14:paraId="45B044CB" w14:textId="4FD56984" w:rsidR="00A647D1" w:rsidRPr="008827D6" w:rsidRDefault="008827D6" w:rsidP="00A647D1">
            <w:pPr>
              <w:pStyle w:val="TAL"/>
              <w:rPr>
                <w:rFonts w:eastAsiaTheme="minorEastAsia"/>
                <w:sz w:val="15"/>
                <w:lang w:eastAsia="zh-CN"/>
              </w:rPr>
            </w:pPr>
            <w:r>
              <w:rPr>
                <w:rFonts w:eastAsiaTheme="minorEastAsia" w:hint="eastAsia"/>
                <w:sz w:val="15"/>
                <w:lang w:eastAsia="zh-CN"/>
              </w:rPr>
              <w:t>F</w:t>
            </w:r>
            <w:r>
              <w:rPr>
                <w:rFonts w:eastAsiaTheme="minorEastAsia"/>
                <w:sz w:val="15"/>
                <w:lang w:eastAsia="zh-CN"/>
              </w:rPr>
              <w:t>FS</w:t>
            </w:r>
          </w:p>
        </w:tc>
        <w:tc>
          <w:tcPr>
            <w:tcW w:w="567" w:type="dxa"/>
            <w:tcBorders>
              <w:top w:val="single" w:sz="4" w:space="0" w:color="auto"/>
              <w:left w:val="single" w:sz="4" w:space="0" w:color="auto"/>
              <w:bottom w:val="single" w:sz="4" w:space="0" w:color="auto"/>
              <w:right w:val="single" w:sz="4" w:space="0" w:color="auto"/>
            </w:tcBorders>
          </w:tcPr>
          <w:p w14:paraId="164C068D" w14:textId="77777777" w:rsidR="00A647D1" w:rsidRPr="00775764" w:rsidRDefault="00A647D1" w:rsidP="00A647D1">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7DA40ACA" w14:textId="77777777" w:rsidR="00A647D1" w:rsidRPr="00775764" w:rsidRDefault="00A647D1" w:rsidP="00A647D1">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193ED0BC" w14:textId="7722359B" w:rsidR="00A647D1" w:rsidRPr="00775764" w:rsidRDefault="00A647D1" w:rsidP="00A647D1">
            <w:pPr>
              <w:pStyle w:val="TAL"/>
              <w:rPr>
                <w:sz w:val="15"/>
              </w:rPr>
            </w:pPr>
            <w:r>
              <w:rPr>
                <w:sz w:val="15"/>
                <w:lang w:eastAsia="zh-CN"/>
              </w:rPr>
              <w:t>Network does not know whether it is allowed to configure SRS for positioning in a slot</w:t>
            </w:r>
          </w:p>
        </w:tc>
        <w:tc>
          <w:tcPr>
            <w:tcW w:w="674" w:type="dxa"/>
            <w:tcBorders>
              <w:top w:val="single" w:sz="4" w:space="0" w:color="auto"/>
              <w:left w:val="single" w:sz="4" w:space="0" w:color="auto"/>
              <w:bottom w:val="single" w:sz="4" w:space="0" w:color="auto"/>
              <w:right w:val="single" w:sz="4" w:space="0" w:color="auto"/>
            </w:tcBorders>
          </w:tcPr>
          <w:p w14:paraId="19DA7EC3" w14:textId="77777777" w:rsidR="00A647D1" w:rsidRPr="00775764" w:rsidRDefault="00A647D1" w:rsidP="00A647D1">
            <w:pPr>
              <w:pStyle w:val="TAL"/>
              <w:rPr>
                <w:sz w:val="15"/>
              </w:rPr>
            </w:pPr>
            <w:r>
              <w:rPr>
                <w:sz w:val="15"/>
                <w:lang w:eastAsia="zh-CN"/>
              </w:rPr>
              <w:t>2) Per band</w:t>
            </w:r>
          </w:p>
        </w:tc>
        <w:tc>
          <w:tcPr>
            <w:tcW w:w="567" w:type="dxa"/>
            <w:tcBorders>
              <w:top w:val="single" w:sz="4" w:space="0" w:color="auto"/>
              <w:left w:val="single" w:sz="4" w:space="0" w:color="auto"/>
              <w:bottom w:val="single" w:sz="4" w:space="0" w:color="auto"/>
              <w:right w:val="single" w:sz="4" w:space="0" w:color="auto"/>
            </w:tcBorders>
          </w:tcPr>
          <w:p w14:paraId="6E3DB6BC" w14:textId="77777777" w:rsidR="00A647D1" w:rsidRPr="00775764" w:rsidRDefault="00A647D1" w:rsidP="00A647D1">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50983777" w14:textId="77777777" w:rsidR="00A647D1" w:rsidRPr="00775764" w:rsidRDefault="00A647D1" w:rsidP="00A647D1">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7A94C318" w14:textId="77777777" w:rsidR="00A647D1" w:rsidRPr="00775764" w:rsidRDefault="00A647D1" w:rsidP="00A647D1">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380D5B04" w14:textId="77777777" w:rsidR="00A647D1" w:rsidRPr="00775764" w:rsidRDefault="00A647D1" w:rsidP="00A647D1">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7369867C" w14:textId="77777777" w:rsidR="00A647D1" w:rsidRPr="007E0D2C" w:rsidRDefault="00A647D1" w:rsidP="00A647D1">
            <w:pPr>
              <w:pStyle w:val="TAL"/>
              <w:rPr>
                <w:sz w:val="15"/>
                <w:lang w:eastAsia="zh-CN"/>
              </w:rPr>
            </w:pPr>
            <w:r w:rsidRPr="007E0D2C">
              <w:rPr>
                <w:rFonts w:hint="eastAsia"/>
                <w:sz w:val="15"/>
                <w:lang w:eastAsia="zh-CN"/>
              </w:rPr>
              <w:t>O</w:t>
            </w:r>
            <w:r w:rsidRPr="007E0D2C">
              <w:rPr>
                <w:sz w:val="15"/>
                <w:lang w:eastAsia="zh-CN"/>
              </w:rPr>
              <w:t>ptional with capability signalling</w:t>
            </w:r>
          </w:p>
          <w:p w14:paraId="325941AD" w14:textId="77777777" w:rsidR="00A647D1" w:rsidRPr="007E0D2C" w:rsidRDefault="00A647D1" w:rsidP="00A647D1">
            <w:pPr>
              <w:pStyle w:val="TAL"/>
              <w:rPr>
                <w:sz w:val="15"/>
                <w:lang w:eastAsia="zh-CN"/>
              </w:rPr>
            </w:pPr>
          </w:p>
          <w:p w14:paraId="253962CA" w14:textId="77777777" w:rsidR="00A647D1" w:rsidRPr="00775764" w:rsidRDefault="00A647D1" w:rsidP="00A647D1">
            <w:pPr>
              <w:pStyle w:val="TAL"/>
              <w:rPr>
                <w:sz w:val="15"/>
              </w:rPr>
            </w:pPr>
            <w:r>
              <w:rPr>
                <w:sz w:val="15"/>
                <w:lang w:eastAsia="zh-CN"/>
              </w:rPr>
              <w:t>{1, 2}</w:t>
            </w:r>
          </w:p>
        </w:tc>
      </w:tr>
    </w:tbl>
    <w:p w14:paraId="766F64F4" w14:textId="77777777" w:rsidR="00A647D1" w:rsidRDefault="00A647D1" w:rsidP="00F16C22">
      <w:pPr>
        <w:rPr>
          <w:lang w:eastAsia="zh-CN"/>
        </w:rPr>
      </w:pPr>
    </w:p>
    <w:p w14:paraId="6AB8B00D" w14:textId="77777777" w:rsidR="00157FC3" w:rsidRPr="00CF195E" w:rsidRDefault="00747F48" w:rsidP="00CF195E">
      <w:pPr>
        <w:pStyle w:val="1"/>
      </w:pPr>
      <w:r w:rsidRPr="00CF195E">
        <w:t>Conclusion</w:t>
      </w:r>
      <w:r w:rsidR="006B1FD5" w:rsidRPr="00CF195E">
        <w:t>s</w:t>
      </w:r>
    </w:p>
    <w:p w14:paraId="4A46C807" w14:textId="31737D0F" w:rsidR="006B1FD5" w:rsidRDefault="008827D6" w:rsidP="006B1FD5">
      <w:pPr>
        <w:rPr>
          <w:kern w:val="2"/>
          <w:lang w:val="en-GB" w:eastAsia="zh-CN"/>
        </w:rPr>
      </w:pPr>
      <w:r>
        <w:rPr>
          <w:rFonts w:hint="eastAsia"/>
          <w:kern w:val="2"/>
          <w:lang w:val="en-GB" w:eastAsia="zh-CN"/>
        </w:rPr>
        <w:t>I</w:t>
      </w:r>
      <w:r>
        <w:rPr>
          <w:kern w:val="2"/>
          <w:lang w:val="en-GB" w:eastAsia="zh-CN"/>
        </w:rPr>
        <w:t>n this contribution, we discuss the feature groups for NR positioning, and propose the values for UE to report. In addition, some new capability proposals are presented. Below are the proposals.</w:t>
      </w:r>
    </w:p>
    <w:p w14:paraId="21685D71" w14:textId="77777777" w:rsidR="008827D6" w:rsidRPr="00FF5541" w:rsidRDefault="008827D6" w:rsidP="008827D6">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feature groups for positioning needs to be restructured to comply with Rel-15 grouping convention.</w:t>
      </w:r>
    </w:p>
    <w:p w14:paraId="3BD57DF6" w14:textId="77777777" w:rsidR="008827D6" w:rsidRPr="00F16C22" w:rsidRDefault="008827D6" w:rsidP="00C8134A">
      <w:pPr>
        <w:pStyle w:val="af0"/>
        <w:numPr>
          <w:ilvl w:val="0"/>
          <w:numId w:val="6"/>
        </w:numPr>
        <w:ind w:firstLineChars="0"/>
        <w:rPr>
          <w:b/>
          <w:i/>
        </w:rPr>
      </w:pPr>
      <w:r w:rsidRPr="00F16C22">
        <w:rPr>
          <w:b/>
          <w:i/>
        </w:rPr>
        <w:t>Consider using the feature list in Appendix A as a baseline.</w:t>
      </w:r>
    </w:p>
    <w:p w14:paraId="78A192D0" w14:textId="77777777" w:rsidR="008827D6" w:rsidRPr="00E1622C" w:rsidRDefault="008827D6" w:rsidP="008827D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Add the following UE capability under common NR DL PRS processing feature.</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8827D6" w:rsidRPr="00775764" w14:paraId="642B5A0D" w14:textId="77777777" w:rsidTr="007C2EA4">
        <w:trPr>
          <w:trHeight w:val="1196"/>
        </w:trPr>
        <w:tc>
          <w:tcPr>
            <w:tcW w:w="1129" w:type="dxa"/>
            <w:tcBorders>
              <w:top w:val="single" w:sz="4" w:space="0" w:color="auto"/>
              <w:left w:val="single" w:sz="4" w:space="0" w:color="auto"/>
              <w:right w:val="single" w:sz="4" w:space="0" w:color="auto"/>
            </w:tcBorders>
            <w:shd w:val="clear" w:color="auto" w:fill="auto"/>
          </w:tcPr>
          <w:p w14:paraId="698A207C" w14:textId="77777777" w:rsidR="008827D6" w:rsidRPr="00775764" w:rsidRDefault="008827D6" w:rsidP="007C2EA4">
            <w:pPr>
              <w:pStyle w:val="TAL"/>
              <w:rPr>
                <w:sz w:val="15"/>
                <w:lang w:eastAsia="ja-JP"/>
              </w:rPr>
            </w:pPr>
            <w:r w:rsidRPr="00775764">
              <w:rPr>
                <w:sz w:val="15"/>
                <w:lang w:eastAsia="ja-JP"/>
              </w:rPr>
              <w:t>13. Common NR DL PRS processing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0D16AD" w14:textId="77777777" w:rsidR="008827D6" w:rsidRPr="00775764" w:rsidRDefault="008827D6" w:rsidP="007C2EA4">
            <w:pPr>
              <w:pStyle w:val="TAL"/>
              <w:rPr>
                <w:sz w:val="15"/>
                <w:lang w:eastAsia="ja-JP"/>
              </w:rPr>
            </w:pPr>
            <w:r w:rsidRPr="007E0D2C">
              <w:rPr>
                <w:sz w:val="15"/>
                <w:lang w:eastAsia="zh-CN"/>
              </w:rPr>
              <w:t>13-</w:t>
            </w:r>
            <w:r>
              <w:rPr>
                <w:sz w:val="15"/>
                <w:lang w:eastAsia="zh-CN"/>
              </w:rPr>
              <w:t>x</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2BDEB0" w14:textId="77777777" w:rsidR="008827D6" w:rsidRPr="00775764" w:rsidRDefault="008827D6" w:rsidP="007C2EA4">
            <w:pPr>
              <w:pStyle w:val="TAL"/>
              <w:rPr>
                <w:sz w:val="15"/>
              </w:rPr>
            </w:pPr>
            <w:r>
              <w:rPr>
                <w:sz w:val="15"/>
                <w:lang w:eastAsia="zh-CN"/>
              </w:rPr>
              <w:t>Concurrent LTE/NR PRS processing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0AD8E3" w14:textId="77777777" w:rsidR="008827D6" w:rsidRPr="00A647D1" w:rsidRDefault="008827D6" w:rsidP="007C2EA4">
            <w:pPr>
              <w:rPr>
                <w:rFonts w:ascii="Arial" w:eastAsiaTheme="minorEastAsia" w:hAnsi="Arial" w:cs="Arial"/>
                <w:sz w:val="15"/>
                <w:szCs w:val="15"/>
                <w:lang w:eastAsia="zh-CN"/>
              </w:rPr>
            </w:pPr>
            <w:r w:rsidRPr="00A647D1">
              <w:rPr>
                <w:rFonts w:ascii="Arial" w:eastAsiaTheme="minorEastAsia" w:hAnsi="Arial" w:cs="Arial"/>
                <w:sz w:val="15"/>
                <w:szCs w:val="15"/>
                <w:lang w:val="en-GB" w:eastAsia="zh-CN"/>
              </w:rPr>
              <w:t>Support</w:t>
            </w:r>
            <w:r w:rsidRPr="00A647D1">
              <w:rPr>
                <w:rFonts w:ascii="Arial" w:eastAsiaTheme="minorEastAsia" w:hAnsi="Arial" w:cs="Arial"/>
                <w:sz w:val="15"/>
                <w:szCs w:val="15"/>
                <w:lang w:eastAsia="zh-CN"/>
              </w:rPr>
              <w:t xml:space="preserve"> of concurrent processing of LTE PRS and NR PRS</w:t>
            </w:r>
          </w:p>
          <w:p w14:paraId="092F32DE" w14:textId="77777777" w:rsidR="008827D6" w:rsidRPr="00775764" w:rsidRDefault="008827D6" w:rsidP="007C2EA4">
            <w:pPr>
              <w:pStyle w:val="TAL"/>
              <w:rPr>
                <w:rFonts w:eastAsiaTheme="minorEastAsia"/>
                <w:sz w:val="15"/>
                <w:lang w:eastAsia="zh-CN"/>
              </w:rPr>
            </w:pPr>
          </w:p>
        </w:tc>
        <w:tc>
          <w:tcPr>
            <w:tcW w:w="743" w:type="dxa"/>
            <w:tcBorders>
              <w:top w:val="single" w:sz="4" w:space="0" w:color="auto"/>
              <w:left w:val="single" w:sz="4" w:space="0" w:color="auto"/>
              <w:bottom w:val="single" w:sz="4" w:space="0" w:color="auto"/>
              <w:right w:val="single" w:sz="4" w:space="0" w:color="auto"/>
            </w:tcBorders>
          </w:tcPr>
          <w:p w14:paraId="72BF1D2D" w14:textId="77777777" w:rsidR="008827D6" w:rsidRPr="00775764" w:rsidRDefault="008827D6" w:rsidP="007C2EA4">
            <w:pPr>
              <w:pStyle w:val="TAL"/>
              <w:rPr>
                <w:sz w:val="15"/>
              </w:rPr>
            </w:pPr>
            <w:r w:rsidRPr="007E0D2C">
              <w:rPr>
                <w:rFonts w:hint="eastAsia"/>
                <w:sz w:val="15"/>
                <w:lang w:eastAsia="zh-CN"/>
              </w:rPr>
              <w:t>F</w:t>
            </w:r>
            <w:r w:rsidRPr="007E0D2C">
              <w:rPr>
                <w:sz w:val="15"/>
                <w:lang w:eastAsia="zh-CN"/>
              </w:rPr>
              <w:t>FS 13</w:t>
            </w:r>
            <w:r w:rsidRPr="007E0D2C">
              <w:rPr>
                <w:rFonts w:hint="eastAsia"/>
                <w:sz w:val="15"/>
                <w:lang w:eastAsia="zh-CN"/>
              </w:rPr>
              <w:t>-</w:t>
            </w:r>
            <w:r w:rsidRPr="007E0D2C">
              <w:rPr>
                <w:sz w:val="15"/>
                <w:lang w:eastAsia="zh-CN"/>
              </w:rPr>
              <w:t>1</w:t>
            </w:r>
          </w:p>
        </w:tc>
        <w:tc>
          <w:tcPr>
            <w:tcW w:w="567" w:type="dxa"/>
            <w:tcBorders>
              <w:top w:val="single" w:sz="4" w:space="0" w:color="auto"/>
              <w:left w:val="single" w:sz="4" w:space="0" w:color="auto"/>
              <w:bottom w:val="single" w:sz="4" w:space="0" w:color="auto"/>
              <w:right w:val="single" w:sz="4" w:space="0" w:color="auto"/>
            </w:tcBorders>
          </w:tcPr>
          <w:p w14:paraId="28CF3FD6" w14:textId="77777777" w:rsidR="008827D6" w:rsidRPr="00775764" w:rsidRDefault="008827D6" w:rsidP="007C2EA4">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31D0AB37" w14:textId="77777777" w:rsidR="008827D6" w:rsidRPr="00775764" w:rsidRDefault="008827D6" w:rsidP="007C2EA4">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2D4538D8" w14:textId="77777777" w:rsidR="008827D6" w:rsidRPr="00775764" w:rsidRDefault="008827D6" w:rsidP="007C2EA4">
            <w:pPr>
              <w:pStyle w:val="TAL"/>
              <w:rPr>
                <w:sz w:val="15"/>
              </w:rPr>
            </w:pPr>
            <w:r w:rsidRPr="007E0D2C">
              <w:rPr>
                <w:sz w:val="15"/>
                <w:lang w:eastAsia="zh-CN"/>
              </w:rPr>
              <w:t>N</w:t>
            </w:r>
            <w:r>
              <w:rPr>
                <w:sz w:val="15"/>
                <w:lang w:eastAsia="zh-CN"/>
              </w:rPr>
              <w:t>etwork</w:t>
            </w:r>
            <w:r w:rsidRPr="007E0D2C">
              <w:rPr>
                <w:sz w:val="15"/>
                <w:lang w:eastAsia="zh-CN"/>
              </w:rPr>
              <w:t xml:space="preserve"> </w:t>
            </w:r>
            <w:r>
              <w:rPr>
                <w:sz w:val="15"/>
                <w:lang w:eastAsia="zh-CN"/>
              </w:rPr>
              <w:t>does not know whether OTDOA and NR DL/RTT positioning can be used together.</w:t>
            </w:r>
          </w:p>
        </w:tc>
        <w:tc>
          <w:tcPr>
            <w:tcW w:w="674" w:type="dxa"/>
            <w:tcBorders>
              <w:top w:val="single" w:sz="4" w:space="0" w:color="auto"/>
              <w:left w:val="single" w:sz="4" w:space="0" w:color="auto"/>
              <w:bottom w:val="single" w:sz="4" w:space="0" w:color="auto"/>
              <w:right w:val="single" w:sz="4" w:space="0" w:color="auto"/>
            </w:tcBorders>
          </w:tcPr>
          <w:p w14:paraId="53A28478" w14:textId="77777777" w:rsidR="008827D6" w:rsidRPr="00775764" w:rsidRDefault="008827D6" w:rsidP="007C2EA4">
            <w:pPr>
              <w:pStyle w:val="TAL"/>
              <w:rPr>
                <w:sz w:val="15"/>
              </w:rPr>
            </w:pPr>
            <w:r>
              <w:rPr>
                <w:sz w:val="15"/>
                <w:lang w:eastAsia="zh-CN"/>
              </w:rPr>
              <w:t>1</w:t>
            </w:r>
            <w:r w:rsidRPr="007E0D2C">
              <w:rPr>
                <w:sz w:val="15"/>
                <w:lang w:eastAsia="zh-CN"/>
              </w:rPr>
              <w:t xml:space="preserve">) Per </w:t>
            </w:r>
            <w:r>
              <w:rPr>
                <w:sz w:val="15"/>
                <w:lang w:eastAsia="zh-CN"/>
              </w:rPr>
              <w:t>UE</w:t>
            </w:r>
          </w:p>
        </w:tc>
        <w:tc>
          <w:tcPr>
            <w:tcW w:w="567" w:type="dxa"/>
            <w:tcBorders>
              <w:top w:val="single" w:sz="4" w:space="0" w:color="auto"/>
              <w:left w:val="single" w:sz="4" w:space="0" w:color="auto"/>
              <w:bottom w:val="single" w:sz="4" w:space="0" w:color="auto"/>
              <w:right w:val="single" w:sz="4" w:space="0" w:color="auto"/>
            </w:tcBorders>
          </w:tcPr>
          <w:p w14:paraId="1CC0CCCF"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2B7DD32E"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151B451C" w14:textId="77777777" w:rsidR="008827D6" w:rsidRPr="00775764" w:rsidRDefault="008827D6" w:rsidP="007C2EA4">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5236FBE4" w14:textId="77777777" w:rsidR="008827D6" w:rsidRPr="00775764" w:rsidRDefault="008827D6" w:rsidP="007C2EA4">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226A46ED" w14:textId="77777777" w:rsidR="008827D6" w:rsidRPr="007E0D2C" w:rsidRDefault="008827D6" w:rsidP="007C2EA4">
            <w:pPr>
              <w:pStyle w:val="TAL"/>
              <w:rPr>
                <w:sz w:val="15"/>
                <w:lang w:eastAsia="zh-CN"/>
              </w:rPr>
            </w:pPr>
            <w:r w:rsidRPr="007E0D2C">
              <w:rPr>
                <w:rFonts w:hint="eastAsia"/>
                <w:sz w:val="15"/>
                <w:lang w:eastAsia="zh-CN"/>
              </w:rPr>
              <w:t>O</w:t>
            </w:r>
            <w:r w:rsidRPr="007E0D2C">
              <w:rPr>
                <w:sz w:val="15"/>
                <w:lang w:eastAsia="zh-CN"/>
              </w:rPr>
              <w:t>ptional with capability signalling</w:t>
            </w:r>
          </w:p>
          <w:p w14:paraId="622FB78E" w14:textId="77777777" w:rsidR="008827D6" w:rsidRPr="007E0D2C" w:rsidRDefault="008827D6" w:rsidP="007C2EA4">
            <w:pPr>
              <w:pStyle w:val="TAL"/>
              <w:rPr>
                <w:sz w:val="15"/>
                <w:lang w:eastAsia="zh-CN"/>
              </w:rPr>
            </w:pPr>
          </w:p>
          <w:p w14:paraId="5BA1AB09" w14:textId="77777777" w:rsidR="008827D6" w:rsidRPr="00775764" w:rsidRDefault="008827D6" w:rsidP="007C2EA4">
            <w:pPr>
              <w:pStyle w:val="TAL"/>
              <w:rPr>
                <w:sz w:val="15"/>
              </w:rPr>
            </w:pPr>
            <w:r>
              <w:rPr>
                <w:sz w:val="15"/>
                <w:lang w:eastAsia="zh-CN"/>
              </w:rPr>
              <w:t>{supported, notSupported}</w:t>
            </w:r>
          </w:p>
        </w:tc>
      </w:tr>
    </w:tbl>
    <w:p w14:paraId="0A536167" w14:textId="77777777" w:rsidR="008827D6" w:rsidRPr="007E0D2C" w:rsidRDefault="008827D6" w:rsidP="008827D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Add the following UE capability under </w:t>
      </w:r>
      <w:r w:rsidRPr="00A647D1">
        <w:rPr>
          <w:b/>
          <w:i/>
        </w:rPr>
        <w:t>SRS for positionin</w:t>
      </w:r>
      <w:r>
        <w:rPr>
          <w:b/>
          <w:i/>
        </w:rPr>
        <w:t>g.</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8827D6" w:rsidRPr="00775764" w14:paraId="37A51D0B" w14:textId="77777777" w:rsidTr="007C2EA4">
        <w:trPr>
          <w:trHeight w:val="1196"/>
        </w:trPr>
        <w:tc>
          <w:tcPr>
            <w:tcW w:w="1129" w:type="dxa"/>
            <w:tcBorders>
              <w:top w:val="single" w:sz="4" w:space="0" w:color="auto"/>
              <w:left w:val="single" w:sz="4" w:space="0" w:color="auto"/>
              <w:right w:val="single" w:sz="4" w:space="0" w:color="auto"/>
            </w:tcBorders>
            <w:shd w:val="clear" w:color="auto" w:fill="auto"/>
          </w:tcPr>
          <w:p w14:paraId="3BCC534E" w14:textId="77777777" w:rsidR="008827D6" w:rsidRDefault="008827D6" w:rsidP="007C2EA4">
            <w:pPr>
              <w:pStyle w:val="TAL"/>
              <w:rPr>
                <w:sz w:val="15"/>
                <w:lang w:eastAsia="ja-JP"/>
              </w:rPr>
            </w:pPr>
            <w:r>
              <w:rPr>
                <w:sz w:val="15"/>
                <w:lang w:eastAsia="ja-JP"/>
              </w:rPr>
              <w:t>13d. NR Multi-RTT</w:t>
            </w:r>
          </w:p>
          <w:p w14:paraId="28A4BB97" w14:textId="77777777" w:rsidR="008827D6" w:rsidRDefault="008827D6" w:rsidP="007C2EA4">
            <w:pPr>
              <w:pStyle w:val="TAL"/>
              <w:rPr>
                <w:sz w:val="15"/>
                <w:lang w:eastAsia="ja-JP"/>
              </w:rPr>
            </w:pPr>
          </w:p>
          <w:p w14:paraId="52BD6B0B" w14:textId="77777777" w:rsidR="008827D6" w:rsidRPr="00775764" w:rsidRDefault="008827D6" w:rsidP="007C2EA4">
            <w:pPr>
              <w:pStyle w:val="TAL"/>
              <w:rPr>
                <w:sz w:val="15"/>
                <w:lang w:eastAsia="ja-JP"/>
              </w:rPr>
            </w:pPr>
            <w:r w:rsidRPr="00A647D1">
              <w:rPr>
                <w:sz w:val="15"/>
                <w:lang w:eastAsia="ja-JP"/>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06102" w14:textId="77777777" w:rsidR="008827D6" w:rsidRDefault="008827D6" w:rsidP="007C2EA4">
            <w:pPr>
              <w:pStyle w:val="TAL"/>
              <w:rPr>
                <w:rFonts w:eastAsiaTheme="minorEastAsia"/>
                <w:sz w:val="15"/>
                <w:lang w:eastAsia="zh-CN"/>
              </w:rPr>
            </w:pPr>
            <w:r>
              <w:rPr>
                <w:rFonts w:eastAsiaTheme="minorEastAsia" w:hint="eastAsia"/>
                <w:sz w:val="15"/>
                <w:lang w:eastAsia="zh-CN"/>
              </w:rPr>
              <w:t>1</w:t>
            </w:r>
            <w:r>
              <w:rPr>
                <w:rFonts w:eastAsiaTheme="minorEastAsia"/>
                <w:sz w:val="15"/>
                <w:lang w:eastAsia="zh-CN"/>
              </w:rPr>
              <w:t>3d-x</w:t>
            </w:r>
          </w:p>
          <w:p w14:paraId="3A5665AA" w14:textId="77777777" w:rsidR="008827D6" w:rsidRPr="008827D6" w:rsidRDefault="008827D6" w:rsidP="007C2EA4">
            <w:pPr>
              <w:pStyle w:val="TAL"/>
              <w:rPr>
                <w:rFonts w:eastAsiaTheme="minorEastAsia"/>
                <w:sz w:val="15"/>
                <w:lang w:eastAsia="zh-CN"/>
              </w:rPr>
            </w:pPr>
          </w:p>
          <w:p w14:paraId="1F86FFBB" w14:textId="77777777" w:rsidR="008827D6" w:rsidRPr="00775764" w:rsidRDefault="008827D6" w:rsidP="007C2EA4">
            <w:pPr>
              <w:pStyle w:val="TAL"/>
              <w:rPr>
                <w:sz w:val="15"/>
                <w:lang w:eastAsia="ja-JP"/>
              </w:rPr>
            </w:pPr>
            <w:r w:rsidRPr="007E0D2C">
              <w:rPr>
                <w:sz w:val="15"/>
                <w:lang w:eastAsia="zh-CN"/>
              </w:rPr>
              <w:t>13</w:t>
            </w:r>
            <w:r>
              <w:rPr>
                <w:sz w:val="15"/>
                <w:lang w:eastAsia="zh-CN"/>
              </w:rPr>
              <w:t>e</w:t>
            </w:r>
            <w:r w:rsidRPr="007E0D2C">
              <w:rPr>
                <w:sz w:val="15"/>
                <w:lang w:eastAsia="zh-CN"/>
              </w:rPr>
              <w:t>-</w:t>
            </w:r>
            <w:r>
              <w:rPr>
                <w:sz w:val="15"/>
                <w:lang w:eastAsia="zh-CN"/>
              </w:rPr>
              <w:t>y</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90D5BAA" w14:textId="77777777" w:rsidR="008827D6" w:rsidRPr="00775764" w:rsidRDefault="008827D6" w:rsidP="007C2EA4">
            <w:pPr>
              <w:pStyle w:val="TAL"/>
              <w:rPr>
                <w:sz w:val="15"/>
              </w:rPr>
            </w:pPr>
            <w:r>
              <w:rPr>
                <w:sz w:val="15"/>
                <w:lang w:eastAsia="zh-CN"/>
              </w:rPr>
              <w:t>Simultaneous transmission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23B1C" w14:textId="77777777" w:rsidR="008827D6" w:rsidRPr="00A647D1" w:rsidRDefault="008827D6" w:rsidP="007C2EA4">
            <w:pPr>
              <w:pStyle w:val="TAL"/>
              <w:rPr>
                <w:rFonts w:eastAsiaTheme="minorEastAsia"/>
                <w:sz w:val="15"/>
                <w:lang w:eastAsia="zh-CN"/>
              </w:rPr>
            </w:pPr>
            <w:r>
              <w:rPr>
                <w:sz w:val="15"/>
              </w:rPr>
              <w:t>Max n</w:t>
            </w:r>
            <w:r w:rsidRPr="00A647D1">
              <w:rPr>
                <w:sz w:val="15"/>
              </w:rPr>
              <w:t>umber</w:t>
            </w:r>
            <w:r>
              <w:rPr>
                <w:sz w:val="15"/>
              </w:rPr>
              <w:t xml:space="preserve"> of SRS resources for positioning on a symbol for intra-band CA</w:t>
            </w:r>
          </w:p>
        </w:tc>
        <w:tc>
          <w:tcPr>
            <w:tcW w:w="743" w:type="dxa"/>
            <w:tcBorders>
              <w:top w:val="single" w:sz="4" w:space="0" w:color="auto"/>
              <w:left w:val="single" w:sz="4" w:space="0" w:color="auto"/>
              <w:bottom w:val="single" w:sz="4" w:space="0" w:color="auto"/>
              <w:right w:val="single" w:sz="4" w:space="0" w:color="auto"/>
            </w:tcBorders>
          </w:tcPr>
          <w:p w14:paraId="0F227D69" w14:textId="77777777" w:rsidR="008827D6" w:rsidRPr="008827D6" w:rsidRDefault="008827D6" w:rsidP="007C2EA4">
            <w:pPr>
              <w:pStyle w:val="TAL"/>
              <w:rPr>
                <w:rFonts w:eastAsiaTheme="minorEastAsia"/>
                <w:sz w:val="15"/>
                <w:lang w:eastAsia="zh-CN"/>
              </w:rPr>
            </w:pPr>
            <w:r>
              <w:rPr>
                <w:rFonts w:eastAsiaTheme="minorEastAsia" w:hint="eastAsia"/>
                <w:sz w:val="15"/>
                <w:lang w:eastAsia="zh-CN"/>
              </w:rPr>
              <w:t>F</w:t>
            </w:r>
            <w:r>
              <w:rPr>
                <w:rFonts w:eastAsiaTheme="minorEastAsia"/>
                <w:sz w:val="15"/>
                <w:lang w:eastAsia="zh-CN"/>
              </w:rPr>
              <w:t>FS</w:t>
            </w:r>
          </w:p>
        </w:tc>
        <w:tc>
          <w:tcPr>
            <w:tcW w:w="567" w:type="dxa"/>
            <w:tcBorders>
              <w:top w:val="single" w:sz="4" w:space="0" w:color="auto"/>
              <w:left w:val="single" w:sz="4" w:space="0" w:color="auto"/>
              <w:bottom w:val="single" w:sz="4" w:space="0" w:color="auto"/>
              <w:right w:val="single" w:sz="4" w:space="0" w:color="auto"/>
            </w:tcBorders>
          </w:tcPr>
          <w:p w14:paraId="3931EFA0" w14:textId="77777777" w:rsidR="008827D6" w:rsidRPr="00775764" w:rsidRDefault="008827D6" w:rsidP="007C2EA4">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4BC295BB" w14:textId="77777777" w:rsidR="008827D6" w:rsidRPr="00775764" w:rsidRDefault="008827D6" w:rsidP="007C2EA4">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02F70127" w14:textId="77777777" w:rsidR="008827D6" w:rsidRPr="00775764" w:rsidRDefault="008827D6" w:rsidP="007C2EA4">
            <w:pPr>
              <w:pStyle w:val="TAL"/>
              <w:rPr>
                <w:sz w:val="15"/>
              </w:rPr>
            </w:pPr>
            <w:r>
              <w:rPr>
                <w:sz w:val="15"/>
                <w:lang w:eastAsia="zh-CN"/>
              </w:rPr>
              <w:t>Network does not know whether it is allowed to configure SRS for positioning across CC for intra-band CA</w:t>
            </w:r>
          </w:p>
        </w:tc>
        <w:tc>
          <w:tcPr>
            <w:tcW w:w="674" w:type="dxa"/>
            <w:tcBorders>
              <w:top w:val="single" w:sz="4" w:space="0" w:color="auto"/>
              <w:left w:val="single" w:sz="4" w:space="0" w:color="auto"/>
              <w:bottom w:val="single" w:sz="4" w:space="0" w:color="auto"/>
              <w:right w:val="single" w:sz="4" w:space="0" w:color="auto"/>
            </w:tcBorders>
          </w:tcPr>
          <w:p w14:paraId="58F3DCF4" w14:textId="77777777" w:rsidR="008827D6" w:rsidRPr="00775764" w:rsidRDefault="008827D6" w:rsidP="007C2EA4">
            <w:pPr>
              <w:pStyle w:val="TAL"/>
              <w:rPr>
                <w:sz w:val="15"/>
              </w:rPr>
            </w:pPr>
            <w:r>
              <w:rPr>
                <w:sz w:val="15"/>
                <w:lang w:eastAsia="zh-CN"/>
              </w:rPr>
              <w:t>2) Per band</w:t>
            </w:r>
          </w:p>
        </w:tc>
        <w:tc>
          <w:tcPr>
            <w:tcW w:w="567" w:type="dxa"/>
            <w:tcBorders>
              <w:top w:val="single" w:sz="4" w:space="0" w:color="auto"/>
              <w:left w:val="single" w:sz="4" w:space="0" w:color="auto"/>
              <w:bottom w:val="single" w:sz="4" w:space="0" w:color="auto"/>
              <w:right w:val="single" w:sz="4" w:space="0" w:color="auto"/>
            </w:tcBorders>
          </w:tcPr>
          <w:p w14:paraId="1E7067CB"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594A977C"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1DA2477E" w14:textId="77777777" w:rsidR="008827D6" w:rsidRPr="00775764" w:rsidRDefault="008827D6" w:rsidP="007C2EA4">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759D5F46" w14:textId="77777777" w:rsidR="008827D6" w:rsidRPr="00775764" w:rsidRDefault="008827D6" w:rsidP="007C2EA4">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315CEA9B" w14:textId="77777777" w:rsidR="008827D6" w:rsidRPr="007E0D2C" w:rsidRDefault="008827D6" w:rsidP="007C2EA4">
            <w:pPr>
              <w:pStyle w:val="TAL"/>
              <w:rPr>
                <w:sz w:val="15"/>
                <w:lang w:eastAsia="zh-CN"/>
              </w:rPr>
            </w:pPr>
            <w:r w:rsidRPr="007E0D2C">
              <w:rPr>
                <w:rFonts w:hint="eastAsia"/>
                <w:sz w:val="15"/>
                <w:lang w:eastAsia="zh-CN"/>
              </w:rPr>
              <w:t>O</w:t>
            </w:r>
            <w:r w:rsidRPr="007E0D2C">
              <w:rPr>
                <w:sz w:val="15"/>
                <w:lang w:eastAsia="zh-CN"/>
              </w:rPr>
              <w:t>ptional with capability signalling</w:t>
            </w:r>
          </w:p>
          <w:p w14:paraId="54A0FE9F" w14:textId="77777777" w:rsidR="008827D6" w:rsidRPr="007E0D2C" w:rsidRDefault="008827D6" w:rsidP="007C2EA4">
            <w:pPr>
              <w:pStyle w:val="TAL"/>
              <w:rPr>
                <w:sz w:val="15"/>
                <w:lang w:eastAsia="zh-CN"/>
              </w:rPr>
            </w:pPr>
          </w:p>
          <w:p w14:paraId="3F54EA16" w14:textId="77777777" w:rsidR="008827D6" w:rsidRPr="00775764" w:rsidRDefault="008827D6" w:rsidP="007C2EA4">
            <w:pPr>
              <w:pStyle w:val="TAL"/>
              <w:rPr>
                <w:sz w:val="15"/>
              </w:rPr>
            </w:pPr>
            <w:r>
              <w:rPr>
                <w:sz w:val="15"/>
                <w:lang w:eastAsia="zh-CN"/>
              </w:rPr>
              <w:t>{1, 2}</w:t>
            </w:r>
          </w:p>
        </w:tc>
      </w:tr>
    </w:tbl>
    <w:p w14:paraId="71D42711" w14:textId="77777777" w:rsidR="008827D6" w:rsidRDefault="008827D6" w:rsidP="008827D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Add the following UE capability under </w:t>
      </w:r>
      <w:r w:rsidRPr="00A647D1">
        <w:rPr>
          <w:b/>
          <w:i/>
        </w:rPr>
        <w:t>SRS for positionin</w:t>
      </w:r>
      <w:r>
        <w:rPr>
          <w:b/>
          <w:i/>
        </w:rPr>
        <w:t>g.</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8827D6" w:rsidRPr="00775764" w14:paraId="5D44A28B" w14:textId="77777777" w:rsidTr="007C2EA4">
        <w:trPr>
          <w:trHeight w:val="1196"/>
        </w:trPr>
        <w:tc>
          <w:tcPr>
            <w:tcW w:w="1129" w:type="dxa"/>
            <w:tcBorders>
              <w:top w:val="single" w:sz="4" w:space="0" w:color="auto"/>
              <w:left w:val="single" w:sz="4" w:space="0" w:color="auto"/>
              <w:right w:val="single" w:sz="4" w:space="0" w:color="auto"/>
            </w:tcBorders>
            <w:shd w:val="clear" w:color="auto" w:fill="auto"/>
          </w:tcPr>
          <w:p w14:paraId="72EBAF48" w14:textId="77777777" w:rsidR="008827D6" w:rsidRPr="00775764" w:rsidRDefault="008827D6" w:rsidP="007C2EA4">
            <w:pPr>
              <w:pStyle w:val="TAL"/>
              <w:rPr>
                <w:sz w:val="15"/>
                <w:lang w:eastAsia="ja-JP"/>
              </w:rPr>
            </w:pPr>
            <w:r w:rsidRPr="00A647D1">
              <w:rPr>
                <w:sz w:val="15"/>
                <w:lang w:eastAsia="ja-JP"/>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063F4" w14:textId="77777777" w:rsidR="008827D6" w:rsidRDefault="008827D6" w:rsidP="007C2EA4">
            <w:pPr>
              <w:pStyle w:val="TAL"/>
              <w:rPr>
                <w:rFonts w:eastAsiaTheme="minorEastAsia"/>
                <w:sz w:val="15"/>
                <w:lang w:eastAsia="zh-CN"/>
              </w:rPr>
            </w:pPr>
            <w:r>
              <w:rPr>
                <w:rFonts w:eastAsiaTheme="minorEastAsia" w:hint="eastAsia"/>
                <w:sz w:val="15"/>
                <w:lang w:eastAsia="zh-CN"/>
              </w:rPr>
              <w:t>1</w:t>
            </w:r>
            <w:r>
              <w:rPr>
                <w:rFonts w:eastAsiaTheme="minorEastAsia"/>
                <w:sz w:val="15"/>
                <w:lang w:eastAsia="zh-CN"/>
              </w:rPr>
              <w:t>3d-x</w:t>
            </w:r>
          </w:p>
          <w:p w14:paraId="47F758CA" w14:textId="77777777" w:rsidR="008827D6" w:rsidRPr="008827D6" w:rsidRDefault="008827D6" w:rsidP="007C2EA4">
            <w:pPr>
              <w:pStyle w:val="TAL"/>
              <w:rPr>
                <w:rFonts w:eastAsiaTheme="minorEastAsia"/>
                <w:sz w:val="15"/>
                <w:lang w:eastAsia="zh-CN"/>
              </w:rPr>
            </w:pPr>
          </w:p>
          <w:p w14:paraId="77160C5B" w14:textId="77777777" w:rsidR="008827D6" w:rsidRPr="00775764" w:rsidRDefault="008827D6" w:rsidP="007C2EA4">
            <w:pPr>
              <w:pStyle w:val="TAL"/>
              <w:rPr>
                <w:sz w:val="15"/>
                <w:lang w:eastAsia="ja-JP"/>
              </w:rPr>
            </w:pPr>
            <w:r w:rsidRPr="007E0D2C">
              <w:rPr>
                <w:sz w:val="15"/>
                <w:lang w:eastAsia="zh-CN"/>
              </w:rPr>
              <w:t>13</w:t>
            </w:r>
            <w:r>
              <w:rPr>
                <w:sz w:val="15"/>
                <w:lang w:eastAsia="zh-CN"/>
              </w:rPr>
              <w:t>e</w:t>
            </w:r>
            <w:r w:rsidRPr="007E0D2C">
              <w:rPr>
                <w:sz w:val="15"/>
                <w:lang w:eastAsia="zh-CN"/>
              </w:rPr>
              <w:t>-</w:t>
            </w:r>
            <w:r>
              <w:rPr>
                <w:sz w:val="15"/>
                <w:lang w:eastAsia="zh-CN"/>
              </w:rPr>
              <w:t>y</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3E4EA22" w14:textId="77777777" w:rsidR="008827D6" w:rsidRPr="00775764" w:rsidRDefault="008827D6" w:rsidP="007C2EA4">
            <w:pPr>
              <w:pStyle w:val="TAL"/>
              <w:rPr>
                <w:sz w:val="15"/>
              </w:rPr>
            </w:pPr>
            <w:r>
              <w:rPr>
                <w:sz w:val="15"/>
                <w:lang w:eastAsia="zh-CN"/>
              </w:rPr>
              <w:t>SRS resources in a slot per BWP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F6E38F" w14:textId="77777777" w:rsidR="008827D6" w:rsidRPr="00A647D1" w:rsidRDefault="008827D6" w:rsidP="007C2EA4">
            <w:pPr>
              <w:pStyle w:val="TAL"/>
              <w:rPr>
                <w:rFonts w:eastAsiaTheme="minorEastAsia"/>
                <w:sz w:val="15"/>
                <w:lang w:eastAsia="zh-CN"/>
              </w:rPr>
            </w:pPr>
            <w:r>
              <w:rPr>
                <w:sz w:val="15"/>
              </w:rPr>
              <w:t>Max n</w:t>
            </w:r>
            <w:r w:rsidRPr="00A647D1">
              <w:rPr>
                <w:sz w:val="15"/>
              </w:rPr>
              <w:t>umber</w:t>
            </w:r>
            <w:r>
              <w:rPr>
                <w:sz w:val="15"/>
              </w:rPr>
              <w:t xml:space="preserve"> of SRS resources for positioning in a slot per BWP</w:t>
            </w:r>
          </w:p>
        </w:tc>
        <w:tc>
          <w:tcPr>
            <w:tcW w:w="743" w:type="dxa"/>
            <w:tcBorders>
              <w:top w:val="single" w:sz="4" w:space="0" w:color="auto"/>
              <w:left w:val="single" w:sz="4" w:space="0" w:color="auto"/>
              <w:bottom w:val="single" w:sz="4" w:space="0" w:color="auto"/>
              <w:right w:val="single" w:sz="4" w:space="0" w:color="auto"/>
            </w:tcBorders>
          </w:tcPr>
          <w:p w14:paraId="5D84AA2E" w14:textId="77777777" w:rsidR="008827D6" w:rsidRPr="008827D6" w:rsidRDefault="008827D6" w:rsidP="007C2EA4">
            <w:pPr>
              <w:pStyle w:val="TAL"/>
              <w:rPr>
                <w:rFonts w:eastAsiaTheme="minorEastAsia"/>
                <w:sz w:val="15"/>
                <w:lang w:eastAsia="zh-CN"/>
              </w:rPr>
            </w:pPr>
            <w:r>
              <w:rPr>
                <w:rFonts w:eastAsiaTheme="minorEastAsia" w:hint="eastAsia"/>
                <w:sz w:val="15"/>
                <w:lang w:eastAsia="zh-CN"/>
              </w:rPr>
              <w:t>F</w:t>
            </w:r>
            <w:r>
              <w:rPr>
                <w:rFonts w:eastAsiaTheme="minorEastAsia"/>
                <w:sz w:val="15"/>
                <w:lang w:eastAsia="zh-CN"/>
              </w:rPr>
              <w:t>FS</w:t>
            </w:r>
          </w:p>
        </w:tc>
        <w:tc>
          <w:tcPr>
            <w:tcW w:w="567" w:type="dxa"/>
            <w:tcBorders>
              <w:top w:val="single" w:sz="4" w:space="0" w:color="auto"/>
              <w:left w:val="single" w:sz="4" w:space="0" w:color="auto"/>
              <w:bottom w:val="single" w:sz="4" w:space="0" w:color="auto"/>
              <w:right w:val="single" w:sz="4" w:space="0" w:color="auto"/>
            </w:tcBorders>
          </w:tcPr>
          <w:p w14:paraId="4581A09F" w14:textId="77777777" w:rsidR="008827D6" w:rsidRPr="00775764" w:rsidRDefault="008827D6" w:rsidP="007C2EA4">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18FBBB8C" w14:textId="77777777" w:rsidR="008827D6" w:rsidRPr="00775764" w:rsidRDefault="008827D6" w:rsidP="007C2EA4">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0C569DCA" w14:textId="77777777" w:rsidR="008827D6" w:rsidRPr="00775764" w:rsidRDefault="008827D6" w:rsidP="007C2EA4">
            <w:pPr>
              <w:pStyle w:val="TAL"/>
              <w:rPr>
                <w:sz w:val="15"/>
              </w:rPr>
            </w:pPr>
            <w:r>
              <w:rPr>
                <w:sz w:val="15"/>
                <w:lang w:eastAsia="zh-CN"/>
              </w:rPr>
              <w:t>Network does not know whether it is allowed to configure SRS for positioning in a slot</w:t>
            </w:r>
          </w:p>
        </w:tc>
        <w:tc>
          <w:tcPr>
            <w:tcW w:w="674" w:type="dxa"/>
            <w:tcBorders>
              <w:top w:val="single" w:sz="4" w:space="0" w:color="auto"/>
              <w:left w:val="single" w:sz="4" w:space="0" w:color="auto"/>
              <w:bottom w:val="single" w:sz="4" w:space="0" w:color="auto"/>
              <w:right w:val="single" w:sz="4" w:space="0" w:color="auto"/>
            </w:tcBorders>
          </w:tcPr>
          <w:p w14:paraId="71EFFD23" w14:textId="77777777" w:rsidR="008827D6" w:rsidRPr="00775764" w:rsidRDefault="008827D6" w:rsidP="007C2EA4">
            <w:pPr>
              <w:pStyle w:val="TAL"/>
              <w:rPr>
                <w:sz w:val="15"/>
              </w:rPr>
            </w:pPr>
            <w:r>
              <w:rPr>
                <w:sz w:val="15"/>
                <w:lang w:eastAsia="zh-CN"/>
              </w:rPr>
              <w:t>2) Per band</w:t>
            </w:r>
          </w:p>
        </w:tc>
        <w:tc>
          <w:tcPr>
            <w:tcW w:w="567" w:type="dxa"/>
            <w:tcBorders>
              <w:top w:val="single" w:sz="4" w:space="0" w:color="auto"/>
              <w:left w:val="single" w:sz="4" w:space="0" w:color="auto"/>
              <w:bottom w:val="single" w:sz="4" w:space="0" w:color="auto"/>
              <w:right w:val="single" w:sz="4" w:space="0" w:color="auto"/>
            </w:tcBorders>
          </w:tcPr>
          <w:p w14:paraId="1ECF0EBE"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08755F93"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19E047FF" w14:textId="77777777" w:rsidR="008827D6" w:rsidRPr="00775764" w:rsidRDefault="008827D6" w:rsidP="007C2EA4">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4C36C0F3" w14:textId="77777777" w:rsidR="008827D6" w:rsidRPr="00775764" w:rsidRDefault="008827D6" w:rsidP="007C2EA4">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6B9516C5" w14:textId="77777777" w:rsidR="008827D6" w:rsidRPr="007E0D2C" w:rsidRDefault="008827D6" w:rsidP="007C2EA4">
            <w:pPr>
              <w:pStyle w:val="TAL"/>
              <w:rPr>
                <w:sz w:val="15"/>
                <w:lang w:eastAsia="zh-CN"/>
              </w:rPr>
            </w:pPr>
            <w:r w:rsidRPr="007E0D2C">
              <w:rPr>
                <w:rFonts w:hint="eastAsia"/>
                <w:sz w:val="15"/>
                <w:lang w:eastAsia="zh-CN"/>
              </w:rPr>
              <w:t>O</w:t>
            </w:r>
            <w:r w:rsidRPr="007E0D2C">
              <w:rPr>
                <w:sz w:val="15"/>
                <w:lang w:eastAsia="zh-CN"/>
              </w:rPr>
              <w:t>ptional with capability signalling</w:t>
            </w:r>
          </w:p>
          <w:p w14:paraId="5197845E" w14:textId="77777777" w:rsidR="008827D6" w:rsidRPr="007E0D2C" w:rsidRDefault="008827D6" w:rsidP="007C2EA4">
            <w:pPr>
              <w:pStyle w:val="TAL"/>
              <w:rPr>
                <w:sz w:val="15"/>
                <w:lang w:eastAsia="zh-CN"/>
              </w:rPr>
            </w:pPr>
          </w:p>
          <w:p w14:paraId="3CBDED47" w14:textId="77777777" w:rsidR="008827D6" w:rsidRPr="00775764" w:rsidRDefault="008827D6" w:rsidP="007C2EA4">
            <w:pPr>
              <w:pStyle w:val="TAL"/>
              <w:rPr>
                <w:sz w:val="15"/>
              </w:rPr>
            </w:pPr>
            <w:r>
              <w:rPr>
                <w:sz w:val="15"/>
                <w:lang w:eastAsia="zh-CN"/>
              </w:rPr>
              <w:t>{1, 2}</w:t>
            </w:r>
          </w:p>
        </w:tc>
      </w:tr>
    </w:tbl>
    <w:p w14:paraId="3691685D" w14:textId="77777777" w:rsidR="008827D6" w:rsidRPr="008827D6" w:rsidRDefault="008827D6" w:rsidP="006B1FD5">
      <w:pPr>
        <w:rPr>
          <w:kern w:val="2"/>
          <w:lang w:eastAsia="zh-CN"/>
        </w:rPr>
      </w:pPr>
    </w:p>
    <w:p w14:paraId="1B6FD8B3" w14:textId="77777777" w:rsidR="008827D6" w:rsidRPr="00331426" w:rsidRDefault="008827D6" w:rsidP="006B1FD5">
      <w:pPr>
        <w:rPr>
          <w:kern w:val="2"/>
          <w:lang w:val="en-GB" w:eastAsia="zh-CN"/>
        </w:rPr>
      </w:pPr>
    </w:p>
    <w:p w14:paraId="18747E33"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lastRenderedPageBreak/>
        <w:t>References</w:t>
      </w:r>
    </w:p>
    <w:p w14:paraId="481A3335" w14:textId="77777777" w:rsidR="008E10A6" w:rsidRDefault="00F652F1" w:rsidP="00AD7D8E">
      <w:pPr>
        <w:pStyle w:val="References"/>
      </w:pPr>
      <w:bookmarkStart w:id="7" w:name="_Ref36194479"/>
      <w:bookmarkEnd w:id="4"/>
      <w:bookmarkEnd w:id="5"/>
      <w:bookmarkEnd w:id="6"/>
      <w:r>
        <w:t xml:space="preserve">3GPP </w:t>
      </w:r>
      <w:r w:rsidRPr="00F652F1">
        <w:t>RP-200502</w:t>
      </w:r>
      <w:r>
        <w:t xml:space="preserve">, </w:t>
      </w:r>
      <w:r w:rsidRPr="00F652F1">
        <w:t>Informational summary on email discussion: [Rel16_UE_capabilities] Exchange of views</w:t>
      </w:r>
      <w:r>
        <w:t xml:space="preserve">, </w:t>
      </w:r>
      <w:r w:rsidR="00AD7D8E">
        <w:t xml:space="preserve">NTT DOCOMO, RAN#87-e, </w:t>
      </w:r>
      <w:r w:rsidR="00AD7D8E" w:rsidRPr="00AD7D8E">
        <w:t xml:space="preserve">e-Meeting, </w:t>
      </w:r>
      <w:r w:rsidR="00AD7D8E">
        <w:t xml:space="preserve">16 – 19 </w:t>
      </w:r>
      <w:r w:rsidR="00AD7D8E" w:rsidRPr="00AD7D8E">
        <w:t>Mar</w:t>
      </w:r>
      <w:r w:rsidR="00AD7D8E">
        <w:t>.</w:t>
      </w:r>
      <w:r w:rsidR="00AD7D8E" w:rsidRPr="00AD7D8E">
        <w:t>, 2020</w:t>
      </w:r>
      <w:r w:rsidR="00AD7D8E">
        <w:t>.</w:t>
      </w:r>
      <w:bookmarkEnd w:id="7"/>
    </w:p>
    <w:p w14:paraId="302B5970" w14:textId="77777777" w:rsidR="00AD7D8E" w:rsidRDefault="00AD7D8E" w:rsidP="00AD7D8E">
      <w:pPr>
        <w:pStyle w:val="References"/>
      </w:pPr>
      <w:bookmarkStart w:id="8" w:name="_Ref36194643"/>
      <w:bookmarkStart w:id="9" w:name="_Ref36647889"/>
      <w:r>
        <w:t xml:space="preserve">3GPP </w:t>
      </w:r>
      <w:r w:rsidRPr="00AD7D8E">
        <w:t>R2-2002378</w:t>
      </w:r>
      <w:r>
        <w:t xml:space="preserve">, </w:t>
      </w:r>
      <w:r w:rsidRPr="00AD7D8E">
        <w:t>Guidelines for UE capability definitions</w:t>
      </w:r>
      <w:r>
        <w:t xml:space="preserve">, RAN2, RAN2#109e, </w:t>
      </w:r>
      <w:r w:rsidRPr="00AD7D8E">
        <w:t>Electronic meeting, 24</w:t>
      </w:r>
      <w:r>
        <w:t xml:space="preserve"> Feb</w:t>
      </w:r>
      <w:r w:rsidRPr="00AD7D8E">
        <w:t xml:space="preserve"> </w:t>
      </w:r>
      <w:r>
        <w:t>– 6 Mar.</w:t>
      </w:r>
      <w:r w:rsidRPr="00AD7D8E">
        <w:t>, 2020</w:t>
      </w:r>
      <w:bookmarkEnd w:id="8"/>
      <w:r w:rsidR="00B05D1D">
        <w:t>.</w:t>
      </w:r>
      <w:bookmarkEnd w:id="9"/>
    </w:p>
    <w:p w14:paraId="0A12E7B8" w14:textId="77777777" w:rsidR="001F67F8" w:rsidRDefault="001F67F8" w:rsidP="001F67F8">
      <w:pPr>
        <w:pStyle w:val="References"/>
        <w:rPr>
          <w:lang w:eastAsia="ko-KR"/>
        </w:rPr>
      </w:pPr>
      <w:bookmarkStart w:id="10" w:name="_Ref16596872"/>
      <w:bookmarkStart w:id="11" w:name="_Ref23755915"/>
      <w:bookmarkStart w:id="12" w:name="_Ref29225422"/>
      <w:r>
        <w:rPr>
          <w:lang w:eastAsia="ko-KR"/>
        </w:rPr>
        <w:t xml:space="preserve">3GPP TS 37.355, </w:t>
      </w:r>
      <w:bookmarkEnd w:id="10"/>
      <w:bookmarkEnd w:id="11"/>
      <w:r w:rsidRPr="004D5161">
        <w:rPr>
          <w:lang w:eastAsia="ko-KR"/>
        </w:rPr>
        <w:t>LTE Positioning Protocol (LPP)</w:t>
      </w:r>
      <w:r>
        <w:rPr>
          <w:lang w:eastAsia="ko-KR"/>
        </w:rPr>
        <w:t>.</w:t>
      </w:r>
      <w:bookmarkEnd w:id="12"/>
    </w:p>
    <w:p w14:paraId="12504301" w14:textId="06CBF2EE" w:rsidR="00B05D1D" w:rsidRDefault="00F16C22" w:rsidP="00F16C22">
      <w:pPr>
        <w:pStyle w:val="References"/>
        <w:rPr>
          <w:lang w:eastAsia="ko-KR"/>
        </w:rPr>
      </w:pPr>
      <w:r w:rsidRPr="00F16C22">
        <w:rPr>
          <w:lang w:eastAsia="ko-KR"/>
        </w:rPr>
        <w:t>R1-2001484</w:t>
      </w:r>
      <w:r w:rsidR="00B05D1D">
        <w:rPr>
          <w:lang w:eastAsia="ko-KR"/>
        </w:rPr>
        <w:t xml:space="preserve">, </w:t>
      </w:r>
      <w:r w:rsidRPr="00F16C22">
        <w:rPr>
          <w:lang w:eastAsia="ko-KR"/>
        </w:rPr>
        <w:t>RAN1 UE features list for Rel-16 NR after RAN1#100-E</w:t>
      </w:r>
      <w:r w:rsidR="00B05D1D">
        <w:rPr>
          <w:lang w:eastAsia="ko-KR"/>
        </w:rPr>
        <w:t xml:space="preserve">, AT&amp;T, NTT DOCOMO, RAN1#100-e, </w:t>
      </w:r>
      <w:r w:rsidR="00B05D1D" w:rsidRPr="00B05D1D">
        <w:rPr>
          <w:lang w:eastAsia="ko-KR"/>
        </w:rPr>
        <w:t xml:space="preserve">e-Meeting, </w:t>
      </w:r>
      <w:r w:rsidR="00B05D1D" w:rsidRPr="00AD7D8E">
        <w:t>24</w:t>
      </w:r>
      <w:r w:rsidR="00B05D1D">
        <w:t xml:space="preserve"> Feb</w:t>
      </w:r>
      <w:r w:rsidR="00212B04">
        <w:rPr>
          <w:rFonts w:hint="eastAsia"/>
          <w:lang w:eastAsia="zh-CN"/>
        </w:rPr>
        <w:t>.</w:t>
      </w:r>
      <w:r w:rsidR="00B05D1D" w:rsidRPr="00AD7D8E">
        <w:t xml:space="preserve"> </w:t>
      </w:r>
      <w:r w:rsidR="00B05D1D">
        <w:t>– 6 Mar.</w:t>
      </w:r>
      <w:r w:rsidR="00B05D1D" w:rsidRPr="00AD7D8E">
        <w:t>, 2020</w:t>
      </w:r>
      <w:r w:rsidR="00B05D1D">
        <w:t>.</w:t>
      </w:r>
    </w:p>
    <w:p w14:paraId="21EA2EEA" w14:textId="102FBF6B" w:rsidR="00AB17ED" w:rsidRDefault="00AB17ED" w:rsidP="00AB17ED">
      <w:pPr>
        <w:pStyle w:val="References"/>
        <w:rPr>
          <w:lang w:eastAsia="ko-KR"/>
        </w:rPr>
      </w:pPr>
      <w:bookmarkStart w:id="13" w:name="_Ref36647172"/>
      <w:r w:rsidRPr="00AB17ED">
        <w:t>R1-2001559</w:t>
      </w:r>
      <w:r>
        <w:t xml:space="preserve">, </w:t>
      </w:r>
      <w:r w:rsidRPr="00AB17ED">
        <w:t>Maintenance of SRS for NR positioning</w:t>
      </w:r>
      <w:r>
        <w:t>, Huawei, HiSilicon, RAN1#100bis-e, 20 Apr.</w:t>
      </w:r>
      <w:r w:rsidRPr="00AB17ED">
        <w:t xml:space="preserve"> </w:t>
      </w:r>
      <w:r>
        <w:t>–</w:t>
      </w:r>
      <w:r w:rsidRPr="00AB17ED">
        <w:t xml:space="preserve"> </w:t>
      </w:r>
      <w:r>
        <w:t xml:space="preserve">30 </w:t>
      </w:r>
      <w:r w:rsidRPr="00AB17ED">
        <w:t xml:space="preserve"> </w:t>
      </w:r>
      <w:r>
        <w:t>Apr.</w:t>
      </w:r>
      <w:r w:rsidRPr="00AB17ED">
        <w:t>, 2020</w:t>
      </w:r>
      <w:bookmarkEnd w:id="13"/>
      <w:r w:rsidR="00F16C22">
        <w:t>.</w:t>
      </w:r>
    </w:p>
    <w:p w14:paraId="2C2749F1" w14:textId="77777777" w:rsidR="00136A23" w:rsidRPr="001F67F8" w:rsidRDefault="00136A23" w:rsidP="00CF195E">
      <w:pPr>
        <w:rPr>
          <w:kern w:val="2"/>
          <w:lang w:eastAsia="zh-CN"/>
        </w:rPr>
      </w:pPr>
    </w:p>
    <w:p w14:paraId="7A4C6E73" w14:textId="77777777" w:rsidR="007C3FA8" w:rsidRDefault="005743DE" w:rsidP="00F652F1">
      <w:pPr>
        <w:pStyle w:val="1"/>
        <w:numPr>
          <w:ilvl w:val="0"/>
          <w:numId w:val="0"/>
        </w:numPr>
        <w:ind w:left="432" w:hanging="432"/>
      </w:pPr>
      <w:r w:rsidRPr="00CF195E">
        <w:t xml:space="preserve">Appendix A. </w:t>
      </w:r>
      <w:bookmarkEnd w:id="3"/>
    </w:p>
    <w:p w14:paraId="6136320E" w14:textId="4F9AA1C2" w:rsidR="00D40F30" w:rsidRDefault="00D40F30" w:rsidP="00D40F30">
      <w:pPr>
        <w:rPr>
          <w:lang w:eastAsia="zh-CN"/>
        </w:rPr>
      </w:pPr>
      <w:r>
        <w:rPr>
          <w:lang w:eastAsia="zh-CN"/>
        </w:rPr>
        <w:t>In this appendix, we pro</w:t>
      </w:r>
      <w:r w:rsidR="00B13302">
        <w:rPr>
          <w:lang w:eastAsia="zh-CN"/>
        </w:rPr>
        <w:t>vide the proposed feature groups</w:t>
      </w:r>
      <w:r w:rsidR="00510038">
        <w:rPr>
          <w:lang w:eastAsia="zh-CN"/>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64"/>
        <w:gridCol w:w="1374"/>
        <w:gridCol w:w="6564"/>
      </w:tblGrid>
      <w:tr w:rsidR="00F16C22" w14:paraId="21CA20BA" w14:textId="77777777" w:rsidTr="00F16C22">
        <w:trPr>
          <w:trHeight w:val="20"/>
          <w:jc w:val="center"/>
        </w:trPr>
        <w:tc>
          <w:tcPr>
            <w:tcW w:w="1216" w:type="dxa"/>
            <w:vMerge w:val="restart"/>
            <w:tcBorders>
              <w:top w:val="single" w:sz="4" w:space="0" w:color="auto"/>
              <w:left w:val="single" w:sz="4" w:space="0" w:color="auto"/>
              <w:right w:val="single" w:sz="4" w:space="0" w:color="auto"/>
            </w:tcBorders>
            <w:shd w:val="clear" w:color="auto" w:fill="auto"/>
          </w:tcPr>
          <w:p w14:paraId="2F31674F" w14:textId="77777777" w:rsidR="00F16C22" w:rsidRPr="00D56C33" w:rsidRDefault="00F16C22" w:rsidP="00654FF1">
            <w:pPr>
              <w:pStyle w:val="TAL"/>
              <w:rPr>
                <w:rFonts w:eastAsiaTheme="minorEastAsia"/>
                <w:lang w:eastAsia="zh-CN"/>
              </w:rPr>
            </w:pPr>
            <w:r>
              <w:rPr>
                <w:rFonts w:eastAsiaTheme="minorEastAsia" w:hint="eastAsia"/>
                <w:lang w:eastAsia="zh-CN"/>
              </w:rPr>
              <w:lastRenderedPageBreak/>
              <w:t>1</w:t>
            </w:r>
            <w:r>
              <w:rPr>
                <w:rFonts w:eastAsiaTheme="minorEastAsia"/>
                <w:lang w:eastAsia="zh-CN"/>
              </w:rPr>
              <w:t>3. Common NR DL PRS processing</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5551FBD" w14:textId="6C060968" w:rsidR="00F16C22" w:rsidRPr="00D56C33" w:rsidRDefault="00F16C22" w:rsidP="00654FF1">
            <w:pPr>
              <w:pStyle w:val="TAL"/>
              <w:rPr>
                <w:rFonts w:eastAsiaTheme="minorEastAsia"/>
                <w:lang w:eastAsia="zh-CN"/>
              </w:rPr>
            </w:pPr>
            <w:r>
              <w:rPr>
                <w:rFonts w:eastAsiaTheme="minorEastAsia" w:hint="eastAsia"/>
                <w:lang w:eastAsia="zh-CN"/>
              </w:rPr>
              <w:t>1</w:t>
            </w:r>
            <w:r>
              <w:rPr>
                <w:rFonts w:eastAsiaTheme="minorEastAsia"/>
                <w:lang w:eastAsia="zh-CN"/>
              </w:rPr>
              <w:t>3-</w:t>
            </w:r>
            <w:r w:rsidR="00654FF1">
              <w:rPr>
                <w:rFonts w:eastAsiaTheme="minorEastAsia"/>
                <w:lang w:eastAsia="zh-CN"/>
              </w:rPr>
              <w:t>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DAF478F" w14:textId="77777777" w:rsidR="00F16C22" w:rsidRPr="00D56C33" w:rsidRDefault="00F16C22" w:rsidP="00654FF1">
            <w:pPr>
              <w:pStyle w:val="TAL"/>
              <w:rPr>
                <w:rFonts w:eastAsiaTheme="minorEastAsia"/>
                <w:lang w:eastAsia="zh-CN"/>
              </w:rPr>
            </w:pPr>
            <w:r>
              <w:rPr>
                <w:rFonts w:eastAsiaTheme="minorEastAsia" w:hint="eastAsia"/>
                <w:lang w:eastAsia="zh-CN"/>
              </w:rPr>
              <w:t>F</w:t>
            </w:r>
            <w:r>
              <w:rPr>
                <w:rFonts w:eastAsiaTheme="minorEastAsia"/>
                <w:lang w:eastAsia="zh-CN"/>
              </w:rPr>
              <w:t>FS Basic PRS processing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859381A" w14:textId="77777777" w:rsidR="00F16C22" w:rsidRDefault="00F16C22" w:rsidP="009D2B90">
            <w:r w:rsidRPr="009D2B90">
              <w:rPr>
                <w:rFonts w:ascii="Arial" w:eastAsia="Times New Roman" w:hAnsi="Arial"/>
                <w:color w:val="000000" w:themeColor="text1"/>
                <w:sz w:val="18"/>
                <w:szCs w:val="20"/>
                <w:lang w:val="en-GB"/>
              </w:rPr>
              <w:t>FFS whether or not to introduce basic FG.</w:t>
            </w:r>
          </w:p>
        </w:tc>
      </w:tr>
      <w:tr w:rsidR="00F16C22" w14:paraId="049E31D7" w14:textId="77777777" w:rsidTr="00F16C22">
        <w:trPr>
          <w:trHeight w:val="20"/>
          <w:jc w:val="center"/>
        </w:trPr>
        <w:tc>
          <w:tcPr>
            <w:tcW w:w="1216" w:type="dxa"/>
            <w:vMerge/>
            <w:tcBorders>
              <w:left w:val="single" w:sz="4" w:space="0" w:color="auto"/>
              <w:right w:val="single" w:sz="4" w:space="0" w:color="auto"/>
            </w:tcBorders>
            <w:shd w:val="clear" w:color="auto" w:fill="auto"/>
          </w:tcPr>
          <w:p w14:paraId="62564CE5" w14:textId="77777777" w:rsidR="00F16C22" w:rsidRDefault="00F16C22" w:rsidP="00654FF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3D0D86A" w14:textId="2D659AB2" w:rsidR="00F16C22" w:rsidRDefault="00F16C22" w:rsidP="00654FF1">
            <w:pPr>
              <w:pStyle w:val="TAL"/>
              <w:rPr>
                <w:rFonts w:eastAsiaTheme="minorEastAsia"/>
                <w:lang w:eastAsia="zh-CN"/>
              </w:rPr>
            </w:pPr>
            <w:r>
              <w:rPr>
                <w:rFonts w:eastAsiaTheme="minorEastAsia" w:hint="eastAsia"/>
                <w:lang w:eastAsia="zh-CN"/>
              </w:rPr>
              <w:t>1</w:t>
            </w:r>
            <w:r>
              <w:rPr>
                <w:rFonts w:eastAsiaTheme="minorEastAsia"/>
                <w:lang w:eastAsia="zh-CN"/>
              </w:rPr>
              <w:t>3-</w:t>
            </w:r>
            <w:r w:rsidR="00654FF1">
              <w:rPr>
                <w:rFonts w:eastAsiaTheme="minorEastAsia"/>
                <w:lang w:eastAsia="zh-CN"/>
              </w:rPr>
              <w:t>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E0B3194" w14:textId="77777777" w:rsidR="00F16C22" w:rsidRDefault="00F16C22" w:rsidP="00654FF1">
            <w:pPr>
              <w:pStyle w:val="TAL"/>
              <w:rPr>
                <w:rFonts w:eastAsiaTheme="minorEastAsia"/>
                <w:lang w:eastAsia="zh-CN"/>
              </w:rPr>
            </w:pPr>
            <w:r>
              <w:rPr>
                <w:rFonts w:eastAsiaTheme="minorEastAsia" w:hint="eastAsia"/>
                <w:lang w:eastAsia="zh-CN"/>
              </w:rPr>
              <w:t>P</w:t>
            </w:r>
            <w:r>
              <w:rPr>
                <w:rFonts w:eastAsiaTheme="minorEastAsia"/>
                <w:lang w:eastAsia="zh-CN"/>
              </w:rPr>
              <w:t>RS processing capability</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5614F39E" w14:textId="77777777" w:rsidR="00F16C22" w:rsidRPr="00F16C22" w:rsidRDefault="00F16C22" w:rsidP="00C8134A">
            <w:pPr>
              <w:pStyle w:val="af0"/>
              <w:numPr>
                <w:ilvl w:val="0"/>
                <w:numId w:val="5"/>
              </w:numPr>
              <w:ind w:firstLineChars="0"/>
              <w:rPr>
                <w:rFonts w:ascii="Arial" w:eastAsia="Times New Roman" w:hAnsi="Arial"/>
                <w:color w:val="000000" w:themeColor="text1"/>
                <w:sz w:val="18"/>
                <w:szCs w:val="20"/>
                <w:lang w:val="en-GB"/>
              </w:rPr>
            </w:pPr>
            <w:r w:rsidRPr="00F16C22">
              <w:rPr>
                <w:rFonts w:ascii="Arial" w:eastAsia="Times New Roman" w:hAnsi="Arial"/>
                <w:color w:val="000000" w:themeColor="text1"/>
                <w:sz w:val="18"/>
                <w:szCs w:val="20"/>
                <w:lang w:val="en-GB"/>
              </w:rPr>
              <w:t>Maximum DL PRS bandwidth in MHz, supported by UE. Values = [20, 50, 100, 200, 400] in MHz</w:t>
            </w:r>
          </w:p>
          <w:p w14:paraId="0D800DCD" w14:textId="03BA2FBC" w:rsidR="00654FF1" w:rsidRDefault="00F16C22" w:rsidP="00C8134A">
            <w:pPr>
              <w:pStyle w:val="af0"/>
              <w:numPr>
                <w:ilvl w:val="0"/>
                <w:numId w:val="5"/>
              </w:numPr>
              <w:ind w:firstLineChars="0"/>
            </w:pPr>
            <w:r w:rsidRPr="009D2B90">
              <w:rPr>
                <w:rFonts w:ascii="Arial" w:eastAsia="Times New Roman" w:hAnsi="Arial"/>
                <w:color w:val="000000" w:themeColor="text1"/>
                <w:sz w:val="18"/>
                <w:szCs w:val="20"/>
                <w:lang w:val="en-GB"/>
              </w:rPr>
              <w:t>Duration of DL PRS symbol in units of ms a UE can process every T ms assuming maximum DL PRS bandwidth in MHz, which is supported and reported by UE. Values for T = [0.125, 0.25, 0.5, 1, 40, 80, 160, 320, 640, 1280] ms</w:t>
            </w:r>
          </w:p>
        </w:tc>
      </w:tr>
      <w:tr w:rsidR="00F16C22" w14:paraId="66CC5D9E"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0AE3C67D" w14:textId="26F8DF76" w:rsidR="00F16C22" w:rsidRDefault="00F16C22" w:rsidP="00F16C22">
            <w:pPr>
              <w:pStyle w:val="TAL"/>
              <w:rPr>
                <w:rFonts w:eastAsiaTheme="minorEastAsia"/>
                <w:lang w:eastAsia="zh-CN"/>
              </w:rPr>
            </w:pPr>
            <w:r>
              <w:t>13a. NR E-CID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F42722A" w14:textId="50E87B74" w:rsidR="00F16C22" w:rsidRDefault="00F16C22" w:rsidP="00F16C22">
            <w:pPr>
              <w:pStyle w:val="TAL"/>
              <w:rPr>
                <w:rFonts w:eastAsiaTheme="minorEastAsia"/>
                <w:lang w:eastAsia="zh-CN"/>
              </w:rPr>
            </w:pPr>
            <w:r>
              <w:rPr>
                <w:bCs/>
              </w:rPr>
              <w:t>13a-1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3229D69" w14:textId="01D502BC" w:rsidR="00F16C22" w:rsidRDefault="00F16C22" w:rsidP="00F16C22">
            <w:pPr>
              <w:pStyle w:val="TAL"/>
              <w:rPr>
                <w:rFonts w:eastAsiaTheme="minorEastAsia"/>
                <w:lang w:eastAsia="zh-CN"/>
              </w:rPr>
            </w:pPr>
            <w:r>
              <w:rPr>
                <w:bCs/>
              </w:rPr>
              <w:t>NR E-CID DL SSB RRM measurements for NR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1FD8B0E" w14:textId="4B9B2855" w:rsidR="00F16C22" w:rsidRPr="009D2B90" w:rsidRDefault="00F16C22" w:rsidP="009D2B90">
            <w:pPr>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Configuration and reporting of SSB RRM measurements (SS-RSRP, SS-RSRQ) based on Rel.15 for NR Positioning in Rel.16</w:t>
            </w:r>
          </w:p>
        </w:tc>
      </w:tr>
      <w:tr w:rsidR="00F16C22" w14:paraId="69D8388F" w14:textId="77777777" w:rsidTr="00F16C22">
        <w:trPr>
          <w:trHeight w:val="20"/>
          <w:jc w:val="center"/>
        </w:trPr>
        <w:tc>
          <w:tcPr>
            <w:tcW w:w="1216" w:type="dxa"/>
            <w:vMerge/>
            <w:tcBorders>
              <w:left w:val="single" w:sz="4" w:space="0" w:color="auto"/>
              <w:right w:val="single" w:sz="4" w:space="0" w:color="auto"/>
            </w:tcBorders>
            <w:shd w:val="clear" w:color="auto" w:fill="auto"/>
          </w:tcPr>
          <w:p w14:paraId="2420A5C5" w14:textId="77777777" w:rsidR="00F16C22" w:rsidRDefault="00F16C22" w:rsidP="00F16C2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3844E89" w14:textId="63D6A7DB" w:rsidR="00F16C22" w:rsidRDefault="00F16C22" w:rsidP="00F16C22">
            <w:pPr>
              <w:pStyle w:val="TAL"/>
              <w:rPr>
                <w:rFonts w:eastAsiaTheme="minorEastAsia"/>
                <w:lang w:eastAsia="zh-CN"/>
              </w:rPr>
            </w:pPr>
            <w:r>
              <w:rPr>
                <w:bCs/>
              </w:rPr>
              <w:t>13a-2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5C59AAF" w14:textId="3CF27A4B" w:rsidR="00F16C22" w:rsidRDefault="00F16C22" w:rsidP="00F16C22">
            <w:pPr>
              <w:pStyle w:val="TAL"/>
              <w:rPr>
                <w:rFonts w:eastAsiaTheme="minorEastAsia"/>
                <w:lang w:eastAsia="zh-CN"/>
              </w:rPr>
            </w:pPr>
            <w:r>
              <w:rPr>
                <w:bCs/>
              </w:rPr>
              <w:t>NR E-CID DL CSI-RS RRM measurements for NR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18CC1F44" w14:textId="020F3F24" w:rsidR="00F16C22" w:rsidRPr="00F16C22" w:rsidRDefault="00F16C22" w:rsidP="00F16C22">
            <w:pPr>
              <w:rPr>
                <w:rFonts w:ascii="Arial" w:eastAsia="Times New Roman" w:hAnsi="Arial"/>
                <w:color w:val="000000" w:themeColor="text1"/>
                <w:sz w:val="18"/>
                <w:szCs w:val="20"/>
                <w:lang w:val="en-GB"/>
              </w:rPr>
            </w:pPr>
            <w:r w:rsidRPr="00F16C22">
              <w:rPr>
                <w:rFonts w:ascii="Arial" w:eastAsia="Times New Roman" w:hAnsi="Arial"/>
                <w:color w:val="000000" w:themeColor="text1"/>
                <w:sz w:val="18"/>
                <w:szCs w:val="20"/>
                <w:lang w:val="en-GB"/>
              </w:rPr>
              <w:t>Configuration and reporting of CSI-RS for RRM (CSI-RSRP, CSI-RSR</w:t>
            </w:r>
            <w:r w:rsidR="009D2B90">
              <w:rPr>
                <w:rFonts w:ascii="Arial" w:eastAsia="Times New Roman" w:hAnsi="Arial"/>
                <w:color w:val="000000" w:themeColor="text1"/>
                <w:sz w:val="18"/>
                <w:szCs w:val="20"/>
                <w:lang w:val="en-GB"/>
              </w:rPr>
              <w:t>Q) for NR Positioning in Rel.16</w:t>
            </w:r>
          </w:p>
        </w:tc>
      </w:tr>
      <w:tr w:rsidR="009D2B90" w14:paraId="6EC6C8A6"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7C1A4E79" w14:textId="602F0FE8" w:rsidR="009D2B90" w:rsidRDefault="009D2B90" w:rsidP="009D2B90">
            <w:pPr>
              <w:pStyle w:val="TAL"/>
              <w:rPr>
                <w:rFonts w:eastAsiaTheme="minorEastAsia"/>
                <w:lang w:eastAsia="zh-CN"/>
              </w:rPr>
            </w:pPr>
            <w:r>
              <w:rPr>
                <w:rFonts w:eastAsiaTheme="minorEastAsia" w:hint="eastAsia"/>
                <w:lang w:eastAsia="zh-CN"/>
              </w:rPr>
              <w:t>1</w:t>
            </w:r>
            <w:r>
              <w:rPr>
                <w:rFonts w:eastAsiaTheme="minorEastAsia"/>
                <w:lang w:eastAsia="zh-CN"/>
              </w:rPr>
              <w:t>3b. NR DL-AoD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8416162" w14:textId="5FB8CDFF" w:rsidR="009D2B90" w:rsidRDefault="009D2B90" w:rsidP="00654FF1">
            <w:pPr>
              <w:pStyle w:val="TAL"/>
              <w:rPr>
                <w:bCs/>
              </w:rPr>
            </w:pPr>
            <w:r>
              <w:rPr>
                <w:lang w:eastAsia="ja-JP"/>
              </w:rPr>
              <w:t>13b</w:t>
            </w:r>
            <w:r w:rsidRPr="0032705D">
              <w:rPr>
                <w:lang w:eastAsia="ja-JP"/>
              </w:rPr>
              <w:t>-</w:t>
            </w:r>
            <w:r w:rsidR="00654FF1">
              <w:rPr>
                <w:lang w:eastAsia="ja-JP"/>
              </w:rPr>
              <w:t>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F41B5F5" w14:textId="461CFAA2" w:rsidR="009D2B90" w:rsidRDefault="009D2B90" w:rsidP="009D2B90">
            <w:pPr>
              <w:pStyle w:val="TAL"/>
              <w:rPr>
                <w:bCs/>
              </w:rPr>
            </w:pPr>
            <w:r>
              <w:t>FFS Basic DL-AoD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6EE4B2D" w14:textId="5883FC3D" w:rsidR="009D2B90" w:rsidRPr="009D2B90" w:rsidRDefault="00D14ED1" w:rsidP="009D2B90">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FFS whether or not to introduce basic FG.</w:t>
            </w:r>
          </w:p>
        </w:tc>
      </w:tr>
      <w:tr w:rsidR="009D2B90" w14:paraId="6A1ACB0A" w14:textId="77777777" w:rsidTr="00F16C22">
        <w:trPr>
          <w:trHeight w:val="20"/>
          <w:jc w:val="center"/>
        </w:trPr>
        <w:tc>
          <w:tcPr>
            <w:tcW w:w="1216" w:type="dxa"/>
            <w:vMerge/>
            <w:tcBorders>
              <w:left w:val="single" w:sz="4" w:space="0" w:color="auto"/>
              <w:right w:val="single" w:sz="4" w:space="0" w:color="auto"/>
            </w:tcBorders>
            <w:shd w:val="clear" w:color="auto" w:fill="auto"/>
          </w:tcPr>
          <w:p w14:paraId="558D1D21" w14:textId="77777777" w:rsidR="009D2B90" w:rsidRDefault="009D2B90" w:rsidP="009D2B90">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1A35787" w14:textId="1DDC63B5" w:rsidR="009D2B90" w:rsidRPr="009D2B90" w:rsidRDefault="009D2B90" w:rsidP="00654FF1">
            <w:pPr>
              <w:pStyle w:val="TAL"/>
              <w:rPr>
                <w:rFonts w:eastAsiaTheme="minorEastAsia"/>
                <w:bCs/>
                <w:lang w:eastAsia="zh-CN"/>
              </w:rPr>
            </w:pPr>
            <w:r>
              <w:rPr>
                <w:rFonts w:eastAsiaTheme="minorEastAsia" w:hint="eastAsia"/>
                <w:bCs/>
                <w:lang w:eastAsia="zh-CN"/>
              </w:rPr>
              <w:t>1</w:t>
            </w:r>
            <w:r>
              <w:rPr>
                <w:rFonts w:eastAsiaTheme="minorEastAsia"/>
                <w:bCs/>
                <w:lang w:eastAsia="zh-CN"/>
              </w:rPr>
              <w:t>3b-</w:t>
            </w:r>
            <w:r w:rsidR="00654FF1">
              <w:rPr>
                <w:rFonts w:eastAsiaTheme="minorEastAsia"/>
                <w:bCs/>
                <w:lang w:eastAsia="zh-CN"/>
              </w:rPr>
              <w:t>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2619609" w14:textId="2F6BFE6E" w:rsidR="009D2B90" w:rsidRDefault="009D2B90" w:rsidP="009D2B90">
            <w:pPr>
              <w:pStyle w:val="TAL"/>
              <w:rPr>
                <w:bCs/>
              </w:rPr>
            </w:pPr>
            <w:r>
              <w:rPr>
                <w:rFonts w:eastAsiaTheme="minorEastAsia"/>
                <w:lang w:eastAsia="zh-CN"/>
              </w:rPr>
              <w:t>PRS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51BC43BF" w14:textId="4E454C5C"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positioning frequency layers supported by UE for DL PRS measurement report. Values = {1, [2, 3], 4}</w:t>
            </w:r>
          </w:p>
          <w:p w14:paraId="3E7FCAC2" w14:textId="538F4554"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 Sets per TRP per frequency layer supported by UE for DL PRS measurement report. Values = {1,2}</w:t>
            </w:r>
          </w:p>
          <w:p w14:paraId="47925330" w14:textId="3A639489"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DL PRS Resource Set a UE can be configured for DL PRS measurement report</w:t>
            </w:r>
            <w:r>
              <w:rPr>
                <w:rFonts w:ascii="Arial" w:eastAsia="Times New Roman" w:hAnsi="Arial"/>
                <w:color w:val="000000" w:themeColor="text1"/>
                <w:sz w:val="18"/>
                <w:szCs w:val="20"/>
                <w:lang w:val="en-GB"/>
              </w:rPr>
              <w:t xml:space="preserve">. </w:t>
            </w:r>
            <w:r w:rsidRPr="009D2B90">
              <w:rPr>
                <w:rFonts w:ascii="Arial" w:eastAsia="Times New Roman" w:hAnsi="Arial"/>
                <w:color w:val="000000" w:themeColor="text1"/>
                <w:sz w:val="18"/>
                <w:szCs w:val="20"/>
                <w:lang w:val="en-GB"/>
              </w:rPr>
              <w:t>Values = [1, 4, 8, 16, 32, 64]</w:t>
            </w:r>
          </w:p>
          <w:p w14:paraId="538E22B1" w14:textId="194630A0"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supported by UE for DL PRS measurement report across all frequency layers, TRPs and DL PRS Resource Sets. Values = [64, 128, 192, 256, 512, 1024, 2048]</w:t>
            </w:r>
          </w:p>
          <w:p w14:paraId="0ED5BA5E" w14:textId="34C43055"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TRPs across all positioning frequency layers per UE for DL PRS measurement report. Values = [16, 32, 64, 128, 256]</w:t>
            </w:r>
          </w:p>
          <w:p w14:paraId="385B685D" w14:textId="657F0E49"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positioning frequency layer for DL PRS measurement report. Values = [32, 64, 128, 256, 512, 1024]</w:t>
            </w:r>
          </w:p>
          <w:p w14:paraId="44C58F64" w14:textId="25BF84D0" w:rsidR="009D2B90" w:rsidRPr="00F16C22"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TRP across all frequency layers. Value set: {4,8,16,32,64,128}]</w:t>
            </w:r>
          </w:p>
        </w:tc>
      </w:tr>
      <w:tr w:rsidR="009D2B90" w14:paraId="730CFD95" w14:textId="77777777" w:rsidTr="00F16C22">
        <w:trPr>
          <w:trHeight w:val="20"/>
          <w:jc w:val="center"/>
        </w:trPr>
        <w:tc>
          <w:tcPr>
            <w:tcW w:w="1216" w:type="dxa"/>
            <w:vMerge/>
            <w:tcBorders>
              <w:left w:val="single" w:sz="4" w:space="0" w:color="auto"/>
              <w:right w:val="single" w:sz="4" w:space="0" w:color="auto"/>
            </w:tcBorders>
            <w:shd w:val="clear" w:color="auto" w:fill="auto"/>
          </w:tcPr>
          <w:p w14:paraId="2E2EE811" w14:textId="77777777" w:rsidR="009D2B90" w:rsidRDefault="009D2B90" w:rsidP="009D2B90">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889A0AD" w14:textId="67DA55C4" w:rsidR="009D2B90" w:rsidRPr="009D2B90" w:rsidRDefault="009D2B90" w:rsidP="00654FF1">
            <w:pPr>
              <w:pStyle w:val="TAL"/>
              <w:rPr>
                <w:rFonts w:eastAsiaTheme="minorEastAsia"/>
                <w:bCs/>
                <w:lang w:eastAsia="zh-CN"/>
              </w:rPr>
            </w:pPr>
            <w:r>
              <w:rPr>
                <w:rFonts w:eastAsiaTheme="minorEastAsia" w:hint="eastAsia"/>
                <w:bCs/>
                <w:lang w:eastAsia="zh-CN"/>
              </w:rPr>
              <w:t>1</w:t>
            </w:r>
            <w:r>
              <w:rPr>
                <w:rFonts w:eastAsiaTheme="minorEastAsia"/>
                <w:bCs/>
                <w:lang w:eastAsia="zh-CN"/>
              </w:rPr>
              <w:t>3b-</w:t>
            </w:r>
            <w:r w:rsidR="00654FF1">
              <w:rPr>
                <w:rFonts w:eastAsiaTheme="minorEastAsia"/>
                <w:bCs/>
                <w:lang w:eastAsia="zh-CN"/>
              </w:rPr>
              <w:t>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2E5F825" w14:textId="2C64458B" w:rsidR="009D2B90" w:rsidRPr="009D2B90" w:rsidRDefault="009D2B90" w:rsidP="009D2B90">
            <w:pPr>
              <w:pStyle w:val="TAL"/>
              <w:rPr>
                <w:rFonts w:eastAsiaTheme="minorEastAsia"/>
                <w:bCs/>
                <w:lang w:eastAsia="zh-CN"/>
              </w:rPr>
            </w:pPr>
            <w:r>
              <w:rPr>
                <w:rFonts w:eastAsiaTheme="minorEastAsia" w:hint="eastAsia"/>
                <w:bCs/>
                <w:lang w:eastAsia="zh-CN"/>
              </w:rPr>
              <w:t>M</w:t>
            </w:r>
            <w:r>
              <w:rPr>
                <w:rFonts w:eastAsiaTheme="minorEastAsia"/>
                <w:bCs/>
                <w:lang w:eastAsia="zh-CN"/>
              </w:rPr>
              <w:t>ultiple RSRP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B6D817A" w14:textId="50BD5BE4" w:rsidR="009D2B90" w:rsidRPr="009D2B90" w:rsidRDefault="009D2B90" w:rsidP="009D2B90">
            <w:pPr>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RSRP measurements on different PRS resources from the same TRP supported by the UE Values = {1, 2, 3, 4, 5, 6, 7, 8}</w:t>
            </w:r>
          </w:p>
        </w:tc>
      </w:tr>
      <w:tr w:rsidR="009D2B90" w14:paraId="325A0312" w14:textId="77777777" w:rsidTr="00F16C22">
        <w:trPr>
          <w:trHeight w:val="20"/>
          <w:jc w:val="center"/>
        </w:trPr>
        <w:tc>
          <w:tcPr>
            <w:tcW w:w="1216" w:type="dxa"/>
            <w:vMerge/>
            <w:tcBorders>
              <w:left w:val="single" w:sz="4" w:space="0" w:color="auto"/>
              <w:right w:val="single" w:sz="4" w:space="0" w:color="auto"/>
            </w:tcBorders>
            <w:shd w:val="clear" w:color="auto" w:fill="auto"/>
          </w:tcPr>
          <w:p w14:paraId="45F68F21" w14:textId="77777777" w:rsidR="009D2B90" w:rsidRDefault="009D2B90" w:rsidP="009D2B90">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EDDB204" w14:textId="658CF835" w:rsidR="009D2B90" w:rsidRPr="009D2B90" w:rsidRDefault="009D2B90" w:rsidP="00654FF1">
            <w:pPr>
              <w:pStyle w:val="TAL"/>
              <w:rPr>
                <w:rFonts w:eastAsiaTheme="minorEastAsia"/>
                <w:bCs/>
                <w:lang w:eastAsia="zh-CN"/>
              </w:rPr>
            </w:pPr>
            <w:r>
              <w:rPr>
                <w:rFonts w:eastAsiaTheme="minorEastAsia" w:hint="eastAsia"/>
                <w:bCs/>
                <w:lang w:eastAsia="zh-CN"/>
              </w:rPr>
              <w:t>1</w:t>
            </w:r>
            <w:r>
              <w:rPr>
                <w:rFonts w:eastAsiaTheme="minorEastAsia"/>
                <w:bCs/>
                <w:lang w:eastAsia="zh-CN"/>
              </w:rPr>
              <w:t>3b-</w:t>
            </w:r>
            <w:r w:rsidR="00654FF1">
              <w:rPr>
                <w:rFonts w:eastAsiaTheme="minorEastAsia"/>
                <w:bCs/>
                <w:lang w:eastAsia="zh-CN"/>
              </w:rPr>
              <w:t>3</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A0312CE" w14:textId="79C8EFEF" w:rsidR="009D2B90" w:rsidRPr="009D2B90" w:rsidRDefault="009D2B90" w:rsidP="009D2B90">
            <w:pPr>
              <w:pStyle w:val="TAL"/>
              <w:rPr>
                <w:rFonts w:eastAsiaTheme="minorEastAsia"/>
                <w:bCs/>
                <w:lang w:eastAsia="zh-CN"/>
              </w:rPr>
            </w:pPr>
            <w:r>
              <w:rPr>
                <w:rFonts w:eastAsiaTheme="minorEastAsia" w:hint="eastAsia"/>
                <w:bCs/>
                <w:lang w:eastAsia="zh-CN"/>
              </w:rPr>
              <w:t>I</w:t>
            </w:r>
            <w:r>
              <w:rPr>
                <w:rFonts w:eastAsiaTheme="minorEastAsia"/>
                <w:bCs/>
                <w:lang w:eastAsia="zh-CN"/>
              </w:rPr>
              <w:t>nter-frequency measurement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2F52A07" w14:textId="35FE1CE9" w:rsidR="009D2B90" w:rsidRPr="009D2B90" w:rsidRDefault="009D2B90" w:rsidP="009D2B90">
            <w:pPr>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inter-frequency DL PRS RSRP measurement report in RRC_CONNECTED state</w:t>
            </w:r>
          </w:p>
        </w:tc>
      </w:tr>
      <w:tr w:rsidR="009D2B90" w14:paraId="6B655E00" w14:textId="77777777" w:rsidTr="00F16C22">
        <w:trPr>
          <w:trHeight w:val="20"/>
          <w:jc w:val="center"/>
        </w:trPr>
        <w:tc>
          <w:tcPr>
            <w:tcW w:w="1216" w:type="dxa"/>
            <w:vMerge/>
            <w:tcBorders>
              <w:left w:val="single" w:sz="4" w:space="0" w:color="auto"/>
              <w:right w:val="single" w:sz="4" w:space="0" w:color="auto"/>
            </w:tcBorders>
            <w:shd w:val="clear" w:color="auto" w:fill="auto"/>
          </w:tcPr>
          <w:p w14:paraId="2F0CB326" w14:textId="77777777" w:rsidR="009D2B90" w:rsidRDefault="009D2B90" w:rsidP="009D2B90">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5419784" w14:textId="6152A130" w:rsidR="009D2B90" w:rsidRPr="009D2B90" w:rsidRDefault="009D2B90" w:rsidP="00654FF1">
            <w:pPr>
              <w:pStyle w:val="TAL"/>
              <w:rPr>
                <w:rFonts w:eastAsiaTheme="minorEastAsia"/>
                <w:bCs/>
                <w:lang w:eastAsia="zh-CN"/>
              </w:rPr>
            </w:pPr>
            <w:r>
              <w:rPr>
                <w:rFonts w:eastAsiaTheme="minorEastAsia" w:hint="eastAsia"/>
                <w:bCs/>
                <w:lang w:eastAsia="zh-CN"/>
              </w:rPr>
              <w:t>1</w:t>
            </w:r>
            <w:r>
              <w:rPr>
                <w:rFonts w:eastAsiaTheme="minorEastAsia"/>
                <w:bCs/>
                <w:lang w:eastAsia="zh-CN"/>
              </w:rPr>
              <w:t>3b-</w:t>
            </w:r>
            <w:r w:rsidR="00654FF1">
              <w:rPr>
                <w:rFonts w:eastAsiaTheme="minorEastAsia"/>
                <w:bCs/>
                <w:lang w:eastAsia="zh-CN"/>
              </w:rPr>
              <w:t>4</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05E6D36" w14:textId="420150AE" w:rsidR="009D2B90" w:rsidRPr="009D2B90" w:rsidRDefault="009D2B90" w:rsidP="009D2B90">
            <w:pPr>
              <w:pStyle w:val="TAL"/>
              <w:rPr>
                <w:rFonts w:eastAsiaTheme="minorEastAsia"/>
                <w:bCs/>
                <w:lang w:eastAsia="zh-CN"/>
              </w:rPr>
            </w:pPr>
            <w:r>
              <w:rPr>
                <w:rFonts w:eastAsiaTheme="minorEastAsia" w:hint="eastAsia"/>
                <w:bCs/>
                <w:lang w:eastAsia="zh-CN"/>
              </w:rPr>
              <w:t>P</w:t>
            </w:r>
            <w:r>
              <w:rPr>
                <w:rFonts w:eastAsiaTheme="minorEastAsia"/>
                <w:bCs/>
                <w:lang w:eastAsia="zh-CN"/>
              </w:rPr>
              <w:t>RS QCL support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6E6F70E9" w14:textId="005160D4"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C source of a DL PRS resource from serving cell]</w:t>
            </w:r>
          </w:p>
          <w:p w14:paraId="20896AB9" w14:textId="5F3F2774"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C source of a DL PRS resource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w:t>
            </w:r>
          </w:p>
          <w:p w14:paraId="110F7E34" w14:textId="6BC3CE4A"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D source of a DL PRS resource from serving cell]</w:t>
            </w:r>
          </w:p>
          <w:p w14:paraId="52BB83F8" w14:textId="14D97080"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D source of a DL PRS resource from neighbour cells]</w:t>
            </w:r>
          </w:p>
          <w:p w14:paraId="095744AA" w14:textId="163A9B6E"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serving cell as QCL Type D source of another DL PRS resource from serving cell]</w:t>
            </w:r>
          </w:p>
          <w:p w14:paraId="11906452" w14:textId="56955432"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neighbour cells as QCL Type D source of another DL PRS resource from neighbour cells]</w:t>
            </w:r>
          </w:p>
        </w:tc>
      </w:tr>
      <w:tr w:rsidR="00D14ED1" w14:paraId="20F52BA0"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1C2B4A43" w14:textId="1EE83BA8" w:rsidR="00D14ED1" w:rsidRDefault="00D14ED1" w:rsidP="00D14ED1">
            <w:pPr>
              <w:pStyle w:val="TAL"/>
              <w:rPr>
                <w:rFonts w:eastAsiaTheme="minorEastAsia"/>
                <w:lang w:eastAsia="zh-CN"/>
              </w:rPr>
            </w:pPr>
            <w:r>
              <w:rPr>
                <w:rFonts w:eastAsiaTheme="minorEastAsia" w:hint="eastAsia"/>
                <w:lang w:eastAsia="zh-CN"/>
              </w:rPr>
              <w:t>1</w:t>
            </w:r>
            <w:r>
              <w:rPr>
                <w:rFonts w:eastAsiaTheme="minorEastAsia"/>
                <w:lang w:eastAsia="zh-CN"/>
              </w:rPr>
              <w:t>3c. NR DL-TDOA</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3CCA908" w14:textId="76234D6D" w:rsidR="00D14ED1" w:rsidRDefault="00D14ED1" w:rsidP="00D14ED1">
            <w:pPr>
              <w:pStyle w:val="TAL"/>
              <w:rPr>
                <w:bCs/>
              </w:rPr>
            </w:pPr>
            <w:r>
              <w:rPr>
                <w:lang w:eastAsia="ja-JP"/>
              </w:rPr>
              <w:t>13c</w:t>
            </w:r>
            <w:r w:rsidRPr="0032705D">
              <w:rPr>
                <w:lang w:eastAsia="ja-JP"/>
              </w:rPr>
              <w:t>-</w:t>
            </w:r>
            <w:r>
              <w:rPr>
                <w:lang w:eastAsia="ja-JP"/>
              </w:rPr>
              <w:t>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D7D76B1" w14:textId="5DCD6440" w:rsidR="00D14ED1" w:rsidRDefault="00D14ED1" w:rsidP="00D14ED1">
            <w:pPr>
              <w:pStyle w:val="TAL"/>
              <w:rPr>
                <w:bCs/>
              </w:rPr>
            </w:pPr>
            <w:r>
              <w:t>FFS Basic DL-TDOA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713F3585" w14:textId="4F940771" w:rsidR="00D14ED1" w:rsidRPr="00F16C22" w:rsidRDefault="00D14ED1" w:rsidP="00D14ED1">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FFS whether or not to introduce basic FG.</w:t>
            </w:r>
          </w:p>
        </w:tc>
      </w:tr>
      <w:tr w:rsidR="00D14ED1" w14:paraId="01ECE172" w14:textId="77777777" w:rsidTr="00F16C22">
        <w:trPr>
          <w:trHeight w:val="20"/>
          <w:jc w:val="center"/>
        </w:trPr>
        <w:tc>
          <w:tcPr>
            <w:tcW w:w="1216" w:type="dxa"/>
            <w:vMerge/>
            <w:tcBorders>
              <w:left w:val="single" w:sz="4" w:space="0" w:color="auto"/>
              <w:right w:val="single" w:sz="4" w:space="0" w:color="auto"/>
            </w:tcBorders>
            <w:shd w:val="clear" w:color="auto" w:fill="auto"/>
          </w:tcPr>
          <w:p w14:paraId="32B0C95A"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3293F83" w14:textId="21251507" w:rsidR="00D14ED1" w:rsidRDefault="00D14ED1" w:rsidP="00D14ED1">
            <w:pPr>
              <w:pStyle w:val="TAL"/>
              <w:rPr>
                <w:bCs/>
              </w:rPr>
            </w:pPr>
            <w:r>
              <w:rPr>
                <w:rFonts w:eastAsiaTheme="minorEastAsia" w:hint="eastAsia"/>
                <w:bCs/>
                <w:lang w:eastAsia="zh-CN"/>
              </w:rPr>
              <w:t>1</w:t>
            </w:r>
            <w:r>
              <w:rPr>
                <w:rFonts w:eastAsiaTheme="minorEastAsia"/>
                <w:bCs/>
                <w:lang w:eastAsia="zh-CN"/>
              </w:rPr>
              <w:t>3c-1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07658D0" w14:textId="66642B0E" w:rsidR="00D14ED1" w:rsidRDefault="00D14ED1" w:rsidP="00D14ED1">
            <w:pPr>
              <w:pStyle w:val="TAL"/>
              <w:rPr>
                <w:bCs/>
              </w:rPr>
            </w:pPr>
            <w:r>
              <w:rPr>
                <w:rFonts w:eastAsiaTheme="minorEastAsia"/>
                <w:lang w:eastAsia="zh-CN"/>
              </w:rPr>
              <w:t>PRS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BD4A40F"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positioning frequency layers supported by UE for DL PRS measurement report. Values = {1, [2, 3], 4}</w:t>
            </w:r>
          </w:p>
          <w:p w14:paraId="17A6A37A"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 Sets per TRP per frequency layer supported by UE for DL PRS measurement report. Values = {1,2}</w:t>
            </w:r>
          </w:p>
          <w:p w14:paraId="6EDA327E"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DL PRS Resource Set a UE can be configured for DL PRS measurement report</w:t>
            </w:r>
            <w:r>
              <w:rPr>
                <w:rFonts w:ascii="Arial" w:eastAsia="Times New Roman" w:hAnsi="Arial"/>
                <w:color w:val="000000" w:themeColor="text1"/>
                <w:sz w:val="18"/>
                <w:szCs w:val="20"/>
                <w:lang w:val="en-GB"/>
              </w:rPr>
              <w:t xml:space="preserve">. </w:t>
            </w:r>
            <w:r w:rsidRPr="009D2B90">
              <w:rPr>
                <w:rFonts w:ascii="Arial" w:eastAsia="Times New Roman" w:hAnsi="Arial"/>
                <w:color w:val="000000" w:themeColor="text1"/>
                <w:sz w:val="18"/>
                <w:szCs w:val="20"/>
                <w:lang w:val="en-GB"/>
              </w:rPr>
              <w:t>Values = [1, 4, 8, 16, 32, 64]</w:t>
            </w:r>
          </w:p>
          <w:p w14:paraId="43D00E4C"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supported by UE for DL PRS measurement report across all frequency layers, TRPs and DL PRS Resource Sets. Values = [64, 128, 192, 256, 512, 1024, 2048]</w:t>
            </w:r>
          </w:p>
          <w:p w14:paraId="1FC163A3"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TRPs across all positioning frequency layers per UE for DL PRS measurement report. Values = [16, 32, 64, 128, 256]</w:t>
            </w:r>
          </w:p>
          <w:p w14:paraId="59181883"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positioning frequency layer for DL PRS measurement report. Values = [32, 64, 128, 256, 512, 1024]</w:t>
            </w:r>
          </w:p>
          <w:p w14:paraId="7739DD54" w14:textId="0C71518E" w:rsidR="00D14ED1" w:rsidRPr="00F16C22"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TRP across all frequency layers. Value set: {4,8,16,32,64,128}]</w:t>
            </w:r>
          </w:p>
        </w:tc>
      </w:tr>
      <w:tr w:rsidR="00D14ED1" w14:paraId="6947D14A" w14:textId="77777777" w:rsidTr="00F16C22">
        <w:trPr>
          <w:trHeight w:val="20"/>
          <w:jc w:val="center"/>
        </w:trPr>
        <w:tc>
          <w:tcPr>
            <w:tcW w:w="1216" w:type="dxa"/>
            <w:vMerge/>
            <w:tcBorders>
              <w:left w:val="single" w:sz="4" w:space="0" w:color="auto"/>
              <w:right w:val="single" w:sz="4" w:space="0" w:color="auto"/>
            </w:tcBorders>
            <w:shd w:val="clear" w:color="auto" w:fill="auto"/>
          </w:tcPr>
          <w:p w14:paraId="371E4924"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FE8BBD4" w14:textId="0C9ABDF0" w:rsidR="00D14ED1" w:rsidRDefault="00D14ED1" w:rsidP="00D14ED1">
            <w:pPr>
              <w:pStyle w:val="TAL"/>
              <w:rPr>
                <w:bCs/>
              </w:rPr>
            </w:pPr>
            <w:r>
              <w:rPr>
                <w:rFonts w:eastAsiaTheme="minorEastAsia" w:hint="eastAsia"/>
                <w:bCs/>
                <w:lang w:eastAsia="zh-CN"/>
              </w:rPr>
              <w:t>1</w:t>
            </w:r>
            <w:r>
              <w:rPr>
                <w:rFonts w:eastAsiaTheme="minorEastAsia"/>
                <w:bCs/>
                <w:lang w:eastAsia="zh-CN"/>
              </w:rPr>
              <w:t>3c-2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E7A6E03" w14:textId="56BE0D67" w:rsidR="00D14ED1" w:rsidRDefault="00D14ED1" w:rsidP="00D14ED1">
            <w:pPr>
              <w:pStyle w:val="TAL"/>
              <w:rPr>
                <w:bCs/>
              </w:rPr>
            </w:pPr>
            <w:r>
              <w:rPr>
                <w:rFonts w:eastAsiaTheme="minorEastAsia" w:hint="eastAsia"/>
                <w:bCs/>
                <w:lang w:eastAsia="zh-CN"/>
              </w:rPr>
              <w:t>M</w:t>
            </w:r>
            <w:r>
              <w:rPr>
                <w:rFonts w:eastAsiaTheme="minorEastAsia"/>
                <w:bCs/>
                <w:lang w:eastAsia="zh-CN"/>
              </w:rPr>
              <w:t>ultiple RSTD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79DB3331" w14:textId="2E910904" w:rsidR="00D14ED1" w:rsidRPr="008827D6" w:rsidRDefault="00D14ED1" w:rsidP="008827D6">
            <w:pPr>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Max number of DL RSTD measurements per pair of TRPs. Values = {1, 2, 3, 4}.</w:t>
            </w:r>
          </w:p>
        </w:tc>
      </w:tr>
      <w:tr w:rsidR="00D14ED1" w14:paraId="1B809913" w14:textId="77777777" w:rsidTr="00F16C22">
        <w:trPr>
          <w:trHeight w:val="20"/>
          <w:jc w:val="center"/>
        </w:trPr>
        <w:tc>
          <w:tcPr>
            <w:tcW w:w="1216" w:type="dxa"/>
            <w:vMerge/>
            <w:tcBorders>
              <w:left w:val="single" w:sz="4" w:space="0" w:color="auto"/>
              <w:right w:val="single" w:sz="4" w:space="0" w:color="auto"/>
            </w:tcBorders>
            <w:shd w:val="clear" w:color="auto" w:fill="auto"/>
          </w:tcPr>
          <w:p w14:paraId="38071F31"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444710C" w14:textId="5C7622A7" w:rsidR="00D14ED1" w:rsidRDefault="00D14ED1" w:rsidP="00D14ED1">
            <w:pPr>
              <w:pStyle w:val="TAL"/>
              <w:rPr>
                <w:bCs/>
              </w:rPr>
            </w:pPr>
            <w:r>
              <w:rPr>
                <w:rFonts w:eastAsiaTheme="minorEastAsia" w:hint="eastAsia"/>
                <w:bCs/>
                <w:lang w:eastAsia="zh-CN"/>
              </w:rPr>
              <w:t>1</w:t>
            </w:r>
            <w:r>
              <w:rPr>
                <w:rFonts w:eastAsiaTheme="minorEastAsia"/>
                <w:bCs/>
                <w:lang w:eastAsia="zh-CN"/>
              </w:rPr>
              <w:t>3c-3</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0B18F75" w14:textId="058CD420" w:rsidR="00D14ED1" w:rsidRDefault="00D14ED1" w:rsidP="00D14ED1">
            <w:pPr>
              <w:pStyle w:val="TAL"/>
              <w:rPr>
                <w:bCs/>
              </w:rPr>
            </w:pPr>
            <w:r>
              <w:rPr>
                <w:rFonts w:eastAsiaTheme="minorEastAsia" w:hint="eastAsia"/>
                <w:bCs/>
                <w:lang w:eastAsia="zh-CN"/>
              </w:rPr>
              <w:t>I</w:t>
            </w:r>
            <w:r>
              <w:rPr>
                <w:rFonts w:eastAsiaTheme="minorEastAsia"/>
                <w:bCs/>
                <w:lang w:eastAsia="zh-CN"/>
              </w:rPr>
              <w:t>nter-frequency measurement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6D95AE3" w14:textId="0190FD70" w:rsidR="00D14ED1" w:rsidRPr="00F16C22" w:rsidRDefault="00F646EF" w:rsidP="00D14ED1">
            <w:pPr>
              <w:rPr>
                <w:rFonts w:ascii="Arial" w:eastAsia="Times New Roman" w:hAnsi="Arial"/>
                <w:color w:val="000000" w:themeColor="text1"/>
                <w:sz w:val="18"/>
                <w:szCs w:val="20"/>
                <w:lang w:val="en-GB"/>
              </w:rPr>
            </w:pPr>
            <w:r w:rsidRPr="005C54CF">
              <w:rPr>
                <w:rFonts w:ascii="Arial" w:eastAsia="Times New Roman" w:hAnsi="Arial" w:cs="Arial"/>
                <w:color w:val="000000" w:themeColor="text1"/>
                <w:sz w:val="18"/>
                <w:szCs w:val="18"/>
                <w:lang w:val="en-GB"/>
              </w:rPr>
              <w:t>Support of inter-frequency DL RSTD</w:t>
            </w:r>
            <w:r>
              <w:rPr>
                <w:rFonts w:ascii="Arial" w:eastAsia="Times New Roman" w:hAnsi="Arial" w:cs="Arial"/>
                <w:color w:val="000000" w:themeColor="text1"/>
                <w:sz w:val="18"/>
                <w:szCs w:val="18"/>
                <w:lang w:val="en-GB"/>
              </w:rPr>
              <w:t>/DL PRS RSRP</w:t>
            </w:r>
            <w:r w:rsidRPr="005C54CF">
              <w:rPr>
                <w:rFonts w:ascii="Arial" w:eastAsia="Times New Roman" w:hAnsi="Arial" w:cs="Arial"/>
                <w:color w:val="000000" w:themeColor="text1"/>
                <w:sz w:val="18"/>
                <w:szCs w:val="18"/>
                <w:lang w:val="en-GB"/>
              </w:rPr>
              <w:t xml:space="preserve"> measurement report in RRC_CONNECTED state</w:t>
            </w:r>
          </w:p>
        </w:tc>
      </w:tr>
      <w:tr w:rsidR="00D14ED1" w14:paraId="427B08CE" w14:textId="77777777" w:rsidTr="00F16C22">
        <w:trPr>
          <w:trHeight w:val="20"/>
          <w:jc w:val="center"/>
        </w:trPr>
        <w:tc>
          <w:tcPr>
            <w:tcW w:w="1216" w:type="dxa"/>
            <w:vMerge/>
            <w:tcBorders>
              <w:left w:val="single" w:sz="4" w:space="0" w:color="auto"/>
              <w:right w:val="single" w:sz="4" w:space="0" w:color="auto"/>
            </w:tcBorders>
            <w:shd w:val="clear" w:color="auto" w:fill="auto"/>
          </w:tcPr>
          <w:p w14:paraId="43F6E565"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1CB1F5E" w14:textId="4450E6A8" w:rsidR="00D14ED1" w:rsidRDefault="00D14ED1" w:rsidP="00D14ED1">
            <w:pPr>
              <w:pStyle w:val="TAL"/>
              <w:rPr>
                <w:bCs/>
              </w:rPr>
            </w:pPr>
            <w:r>
              <w:rPr>
                <w:rFonts w:eastAsiaTheme="minorEastAsia" w:hint="eastAsia"/>
                <w:bCs/>
                <w:lang w:eastAsia="zh-CN"/>
              </w:rPr>
              <w:t>1</w:t>
            </w:r>
            <w:r>
              <w:rPr>
                <w:rFonts w:eastAsiaTheme="minorEastAsia"/>
                <w:bCs/>
                <w:lang w:eastAsia="zh-CN"/>
              </w:rPr>
              <w:t>3c-4</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87F4486" w14:textId="02260A3E" w:rsidR="00D14ED1" w:rsidRDefault="00D14ED1" w:rsidP="00D14ED1">
            <w:pPr>
              <w:pStyle w:val="TAL"/>
              <w:rPr>
                <w:bCs/>
              </w:rPr>
            </w:pPr>
            <w:r>
              <w:rPr>
                <w:rFonts w:eastAsiaTheme="minorEastAsia" w:hint="eastAsia"/>
                <w:bCs/>
                <w:lang w:eastAsia="zh-CN"/>
              </w:rPr>
              <w:t>P</w:t>
            </w:r>
            <w:r>
              <w:rPr>
                <w:rFonts w:eastAsiaTheme="minorEastAsia"/>
                <w:bCs/>
                <w:lang w:eastAsia="zh-CN"/>
              </w:rPr>
              <w:t>RS QCL support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086398A9"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C source of a DL PRS resource from serving cell]</w:t>
            </w:r>
          </w:p>
          <w:p w14:paraId="6FE43E58"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C source of a DL PRS resource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w:t>
            </w:r>
          </w:p>
          <w:p w14:paraId="2238BA96"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D source of a DL PRS resource from serving cell]</w:t>
            </w:r>
          </w:p>
          <w:p w14:paraId="755AC429"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D source of a DL PRS resource from neighbour cells]</w:t>
            </w:r>
          </w:p>
          <w:p w14:paraId="36245786"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serving cell as QCL Type D source of another DL PRS resource from serving cell]</w:t>
            </w:r>
          </w:p>
          <w:p w14:paraId="65748765" w14:textId="2B3E889F" w:rsidR="00D14ED1" w:rsidRPr="00F16C22"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neighbour cells as QCL Type D source of another DL PRS resource from neighbour cells]</w:t>
            </w:r>
          </w:p>
        </w:tc>
      </w:tr>
      <w:tr w:rsidR="00D14ED1" w14:paraId="49100D75" w14:textId="77777777" w:rsidTr="00F16C22">
        <w:trPr>
          <w:trHeight w:val="20"/>
          <w:jc w:val="center"/>
        </w:trPr>
        <w:tc>
          <w:tcPr>
            <w:tcW w:w="1216" w:type="dxa"/>
            <w:vMerge/>
            <w:tcBorders>
              <w:left w:val="single" w:sz="4" w:space="0" w:color="auto"/>
              <w:right w:val="single" w:sz="4" w:space="0" w:color="auto"/>
            </w:tcBorders>
            <w:shd w:val="clear" w:color="auto" w:fill="auto"/>
          </w:tcPr>
          <w:p w14:paraId="56DD2CDA"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E0E9A82" w14:textId="16B323FA" w:rsidR="00D14ED1" w:rsidRPr="00654FF1" w:rsidRDefault="00D14ED1"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3c-5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14A5BF9" w14:textId="6092CA2D" w:rsidR="00D14ED1" w:rsidRPr="00654FF1" w:rsidRDefault="00D14ED1" w:rsidP="00D14ED1">
            <w:pPr>
              <w:pStyle w:val="TAL"/>
              <w:rPr>
                <w:rFonts w:eastAsiaTheme="minorEastAsia"/>
                <w:bCs/>
                <w:lang w:eastAsia="zh-CN"/>
              </w:rPr>
            </w:pPr>
            <w:r>
              <w:rPr>
                <w:rFonts w:eastAsiaTheme="minorEastAsia"/>
                <w:bCs/>
                <w:lang w:eastAsia="zh-CN"/>
              </w:rPr>
              <w:t>Quality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6CB724EA" w14:textId="79594BCD" w:rsidR="00D14ED1" w:rsidRPr="00654FF1" w:rsidRDefault="00D14ED1" w:rsidP="00D14ED1">
            <w:pPr>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[Support of DL RSTD measurement quality metric]</w:t>
            </w:r>
          </w:p>
        </w:tc>
      </w:tr>
      <w:tr w:rsidR="00B13302" w14:paraId="4468CC8B"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5A73039D" w14:textId="263DB7C8" w:rsidR="00B13302" w:rsidRDefault="00B13302" w:rsidP="00D14ED1">
            <w:pPr>
              <w:pStyle w:val="TAL"/>
              <w:rPr>
                <w:rFonts w:eastAsiaTheme="minorEastAsia"/>
                <w:lang w:eastAsia="zh-CN"/>
              </w:rPr>
            </w:pPr>
            <w:r>
              <w:rPr>
                <w:rFonts w:eastAsiaTheme="minorEastAsia" w:hint="eastAsia"/>
                <w:lang w:eastAsia="zh-CN"/>
              </w:rPr>
              <w:t>1</w:t>
            </w:r>
            <w:r>
              <w:rPr>
                <w:rFonts w:eastAsiaTheme="minorEastAsia"/>
                <w:lang w:eastAsia="zh-CN"/>
              </w:rPr>
              <w:t>3d. NR Multi-RTT</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95E873D" w14:textId="1FD9E8F9" w:rsidR="00B13302" w:rsidRDefault="00B13302" w:rsidP="00D14ED1">
            <w:pPr>
              <w:pStyle w:val="TAL"/>
              <w:rPr>
                <w:bCs/>
              </w:rPr>
            </w:pPr>
            <w:r>
              <w:rPr>
                <w:lang w:eastAsia="ja-JP"/>
              </w:rPr>
              <w:t>13d</w:t>
            </w:r>
            <w:r w:rsidRPr="0032705D">
              <w:rPr>
                <w:lang w:eastAsia="ja-JP"/>
              </w:rPr>
              <w:t>-</w:t>
            </w:r>
            <w:r>
              <w:rPr>
                <w:lang w:eastAsia="ja-JP"/>
              </w:rPr>
              <w:t>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A76E38A" w14:textId="22AA5E9A" w:rsidR="00B13302" w:rsidRDefault="00B13302" w:rsidP="00D14ED1">
            <w:pPr>
              <w:pStyle w:val="TAL"/>
              <w:rPr>
                <w:bCs/>
              </w:rPr>
            </w:pPr>
            <w:r>
              <w:t>FFS Basic Multi-RTT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0E03D757" w14:textId="674BEA19" w:rsidR="00B13302" w:rsidRPr="00654FF1" w:rsidRDefault="00B13302" w:rsidP="00D14ED1">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FFS whether or not to introduce basic FG.</w:t>
            </w:r>
          </w:p>
        </w:tc>
      </w:tr>
      <w:tr w:rsidR="00B13302" w14:paraId="191933C2" w14:textId="77777777" w:rsidTr="00F16C22">
        <w:trPr>
          <w:trHeight w:val="20"/>
          <w:jc w:val="center"/>
        </w:trPr>
        <w:tc>
          <w:tcPr>
            <w:tcW w:w="1216" w:type="dxa"/>
            <w:vMerge/>
            <w:tcBorders>
              <w:left w:val="single" w:sz="4" w:space="0" w:color="auto"/>
              <w:right w:val="single" w:sz="4" w:space="0" w:color="auto"/>
            </w:tcBorders>
            <w:shd w:val="clear" w:color="auto" w:fill="auto"/>
          </w:tcPr>
          <w:p w14:paraId="5C911006"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420A1C7" w14:textId="351309D3" w:rsidR="00B13302" w:rsidRDefault="00B13302" w:rsidP="00D14ED1">
            <w:pPr>
              <w:pStyle w:val="TAL"/>
              <w:rPr>
                <w:bCs/>
              </w:rPr>
            </w:pPr>
            <w:r>
              <w:rPr>
                <w:rFonts w:eastAsiaTheme="minorEastAsia" w:hint="eastAsia"/>
                <w:bCs/>
                <w:lang w:eastAsia="zh-CN"/>
              </w:rPr>
              <w:t>1</w:t>
            </w:r>
            <w:r>
              <w:rPr>
                <w:rFonts w:eastAsiaTheme="minorEastAsia"/>
                <w:bCs/>
                <w:lang w:eastAsia="zh-CN"/>
              </w:rPr>
              <w:t>3d-1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2EB22D7" w14:textId="3EF77D9D" w:rsidR="00B13302" w:rsidRDefault="00B13302" w:rsidP="00D14ED1">
            <w:pPr>
              <w:pStyle w:val="TAL"/>
              <w:rPr>
                <w:bCs/>
              </w:rPr>
            </w:pPr>
            <w:r>
              <w:rPr>
                <w:rFonts w:eastAsiaTheme="minorEastAsia"/>
                <w:lang w:eastAsia="zh-CN"/>
              </w:rPr>
              <w:t>PRS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79AD87C"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positioning frequency layers supported by UE for DL PRS measurement report. Values = {1, [2, 3], 4}</w:t>
            </w:r>
          </w:p>
          <w:p w14:paraId="4A6FEED4"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 Sets per TRP per frequency layer supported by UE for DL PRS measurement report. Values = {1,2}</w:t>
            </w:r>
          </w:p>
          <w:p w14:paraId="432A166E"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DL PRS Resource Set a UE can be configured for DL PRS measurement report</w:t>
            </w:r>
            <w:r>
              <w:rPr>
                <w:rFonts w:ascii="Arial" w:eastAsia="Times New Roman" w:hAnsi="Arial"/>
                <w:color w:val="000000" w:themeColor="text1"/>
                <w:sz w:val="18"/>
                <w:szCs w:val="20"/>
                <w:lang w:val="en-GB"/>
              </w:rPr>
              <w:t xml:space="preserve">. </w:t>
            </w:r>
            <w:r w:rsidRPr="009D2B90">
              <w:rPr>
                <w:rFonts w:ascii="Arial" w:eastAsia="Times New Roman" w:hAnsi="Arial"/>
                <w:color w:val="000000" w:themeColor="text1"/>
                <w:sz w:val="18"/>
                <w:szCs w:val="20"/>
                <w:lang w:val="en-GB"/>
              </w:rPr>
              <w:t>Values = [1, 4, 8, 16, 32, 64]</w:t>
            </w:r>
          </w:p>
          <w:p w14:paraId="40AB4484"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supported by UE for DL PRS measurement report across all frequency layers, TRPs and DL PRS Resource Sets. Values = [64, 128, 192, 256, 512, 1024, 2048]</w:t>
            </w:r>
          </w:p>
          <w:p w14:paraId="05704B88"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TRPs across all positioning frequency layers per UE for DL PRS measurement report. Values = [16, 32, 64, 128, 256]</w:t>
            </w:r>
          </w:p>
          <w:p w14:paraId="400E5023"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positioning frequency layer for DL PRS measurement report. Values = [32, 64, 128, 256, 512, 1024]</w:t>
            </w:r>
          </w:p>
          <w:p w14:paraId="01A459E4" w14:textId="00251D3E" w:rsidR="00B13302" w:rsidRPr="00F16C22"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TRP across all frequency layers. Value set: {4,8,16,32,64,128}]</w:t>
            </w:r>
          </w:p>
        </w:tc>
      </w:tr>
      <w:tr w:rsidR="00B13302" w14:paraId="109807F2" w14:textId="77777777" w:rsidTr="00F16C22">
        <w:trPr>
          <w:trHeight w:val="20"/>
          <w:jc w:val="center"/>
        </w:trPr>
        <w:tc>
          <w:tcPr>
            <w:tcW w:w="1216" w:type="dxa"/>
            <w:vMerge/>
            <w:tcBorders>
              <w:left w:val="single" w:sz="4" w:space="0" w:color="auto"/>
              <w:right w:val="single" w:sz="4" w:space="0" w:color="auto"/>
            </w:tcBorders>
            <w:shd w:val="clear" w:color="auto" w:fill="auto"/>
          </w:tcPr>
          <w:p w14:paraId="4AB46537"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59BD4BD" w14:textId="06018D30" w:rsidR="00B13302" w:rsidRDefault="00B13302" w:rsidP="00D14ED1">
            <w:pPr>
              <w:pStyle w:val="TAL"/>
              <w:rPr>
                <w:bCs/>
              </w:rPr>
            </w:pPr>
            <w:r>
              <w:rPr>
                <w:rFonts w:eastAsiaTheme="minorEastAsia" w:hint="eastAsia"/>
                <w:bCs/>
                <w:lang w:eastAsia="zh-CN"/>
              </w:rPr>
              <w:t>1</w:t>
            </w:r>
            <w:r>
              <w:rPr>
                <w:rFonts w:eastAsiaTheme="minorEastAsia"/>
                <w:bCs/>
                <w:lang w:eastAsia="zh-CN"/>
              </w:rPr>
              <w:t>3d-2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63CFD66" w14:textId="58B27B7B" w:rsidR="00B13302" w:rsidRDefault="00B13302" w:rsidP="00D14ED1">
            <w:pPr>
              <w:pStyle w:val="TAL"/>
              <w:rPr>
                <w:bCs/>
              </w:rPr>
            </w:pPr>
            <w:r>
              <w:rPr>
                <w:rFonts w:eastAsiaTheme="minorEastAsia" w:hint="eastAsia"/>
                <w:bCs/>
                <w:lang w:eastAsia="zh-CN"/>
              </w:rPr>
              <w:t>M</w:t>
            </w:r>
            <w:r>
              <w:rPr>
                <w:rFonts w:eastAsiaTheme="minorEastAsia"/>
                <w:bCs/>
                <w:lang w:eastAsia="zh-CN"/>
              </w:rPr>
              <w:t>ultiple UE Rx – Tx time difference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CD20860" w14:textId="275A40F8" w:rsidR="00B13302" w:rsidRPr="008827D6" w:rsidRDefault="00B13302" w:rsidP="008827D6">
            <w:pPr>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Max number of UE Rx – Tx time difference measurements per TRP DL PRS Resource Set/Resource</w:t>
            </w:r>
          </w:p>
        </w:tc>
      </w:tr>
      <w:tr w:rsidR="00B13302" w14:paraId="189EA943" w14:textId="77777777" w:rsidTr="00F16C22">
        <w:trPr>
          <w:trHeight w:val="20"/>
          <w:jc w:val="center"/>
        </w:trPr>
        <w:tc>
          <w:tcPr>
            <w:tcW w:w="1216" w:type="dxa"/>
            <w:vMerge/>
            <w:tcBorders>
              <w:left w:val="single" w:sz="4" w:space="0" w:color="auto"/>
              <w:right w:val="single" w:sz="4" w:space="0" w:color="auto"/>
            </w:tcBorders>
            <w:shd w:val="clear" w:color="auto" w:fill="auto"/>
          </w:tcPr>
          <w:p w14:paraId="6F8C16E6"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C576EC9" w14:textId="765E56FC" w:rsidR="00B13302" w:rsidRDefault="00B13302" w:rsidP="00D14ED1">
            <w:pPr>
              <w:pStyle w:val="TAL"/>
              <w:rPr>
                <w:bCs/>
              </w:rPr>
            </w:pPr>
            <w:r>
              <w:rPr>
                <w:rFonts w:eastAsiaTheme="minorEastAsia" w:hint="eastAsia"/>
                <w:bCs/>
                <w:lang w:eastAsia="zh-CN"/>
              </w:rPr>
              <w:t>1</w:t>
            </w:r>
            <w:r>
              <w:rPr>
                <w:rFonts w:eastAsiaTheme="minorEastAsia"/>
                <w:bCs/>
                <w:lang w:eastAsia="zh-CN"/>
              </w:rPr>
              <w:t>3d-3</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1421153" w14:textId="05650EA8" w:rsidR="00B13302" w:rsidRDefault="00B13302" w:rsidP="00D14ED1">
            <w:pPr>
              <w:pStyle w:val="TAL"/>
              <w:rPr>
                <w:bCs/>
              </w:rPr>
            </w:pPr>
            <w:r>
              <w:rPr>
                <w:rFonts w:eastAsiaTheme="minorEastAsia"/>
                <w:bCs/>
                <w:lang w:eastAsia="zh-CN"/>
              </w:rPr>
              <w:t>Intra/</w:t>
            </w:r>
            <w:r>
              <w:rPr>
                <w:rFonts w:eastAsiaTheme="minorEastAsia" w:hint="eastAsia"/>
                <w:bCs/>
                <w:lang w:eastAsia="zh-CN"/>
              </w:rPr>
              <w:t>I</w:t>
            </w:r>
            <w:r>
              <w:rPr>
                <w:rFonts w:eastAsiaTheme="minorEastAsia"/>
                <w:bCs/>
                <w:lang w:eastAsia="zh-CN"/>
              </w:rPr>
              <w:t>nter-frequency measurement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6671A05" w14:textId="2E2B28F4" w:rsidR="00B13302" w:rsidRPr="00654FF1" w:rsidRDefault="00B13302" w:rsidP="00C8134A">
            <w:pPr>
              <w:pStyle w:val="af0"/>
              <w:numPr>
                <w:ilvl w:val="0"/>
                <w:numId w:val="14"/>
              </w:numPr>
              <w:ind w:firstLineChars="0"/>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Support of UE Rx</w:t>
            </w:r>
            <w:r>
              <w:rPr>
                <w:rFonts w:ascii="Arial" w:eastAsia="Times New Roman" w:hAnsi="Arial"/>
                <w:color w:val="000000" w:themeColor="text1"/>
                <w:sz w:val="18"/>
                <w:szCs w:val="20"/>
                <w:lang w:val="en-GB"/>
              </w:rPr>
              <w:t xml:space="preserve"> – Tx </w:t>
            </w:r>
            <w:r w:rsidRPr="00654FF1">
              <w:rPr>
                <w:rFonts w:ascii="Arial" w:eastAsia="Times New Roman" w:hAnsi="Arial"/>
                <w:color w:val="000000" w:themeColor="text1"/>
                <w:sz w:val="18"/>
                <w:szCs w:val="20"/>
                <w:lang w:val="en-GB"/>
              </w:rPr>
              <w:t>time difference measurement with serving cell</w:t>
            </w:r>
          </w:p>
          <w:p w14:paraId="10EFE7F9" w14:textId="40D8345F" w:rsidR="00B13302" w:rsidRDefault="00B13302" w:rsidP="00C8134A">
            <w:pPr>
              <w:pStyle w:val="af0"/>
              <w:numPr>
                <w:ilvl w:val="0"/>
                <w:numId w:val="14"/>
              </w:numPr>
              <w:ind w:firstLineChars="0"/>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Support of UE Rx</w:t>
            </w:r>
            <w:r>
              <w:rPr>
                <w:rFonts w:ascii="Arial" w:eastAsia="Times New Roman" w:hAnsi="Arial"/>
                <w:color w:val="000000" w:themeColor="text1"/>
                <w:sz w:val="18"/>
                <w:szCs w:val="20"/>
                <w:lang w:val="en-GB"/>
              </w:rPr>
              <w:t xml:space="preserve"> – </w:t>
            </w:r>
            <w:r w:rsidRPr="00654FF1">
              <w:rPr>
                <w:rFonts w:ascii="Arial" w:eastAsia="Times New Roman" w:hAnsi="Arial"/>
                <w:color w:val="000000" w:themeColor="text1"/>
                <w:sz w:val="18"/>
                <w:szCs w:val="20"/>
                <w:lang w:val="en-GB"/>
              </w:rPr>
              <w:t>Tx time difference measurement with neighbouring cells</w:t>
            </w:r>
          </w:p>
          <w:p w14:paraId="0E466517" w14:textId="45B36262" w:rsidR="00B13302" w:rsidRDefault="00B13302" w:rsidP="00C8134A">
            <w:pPr>
              <w:pStyle w:val="af0"/>
              <w:numPr>
                <w:ilvl w:val="0"/>
                <w:numId w:val="14"/>
              </w:numPr>
              <w:ind w:firstLineChars="0"/>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Support of UE Rx</w:t>
            </w:r>
            <w:r>
              <w:rPr>
                <w:rFonts w:ascii="Arial" w:eastAsia="Times New Roman" w:hAnsi="Arial"/>
                <w:color w:val="000000" w:themeColor="text1"/>
                <w:sz w:val="18"/>
                <w:szCs w:val="20"/>
                <w:lang w:val="en-GB"/>
              </w:rPr>
              <w:t xml:space="preserve"> – </w:t>
            </w:r>
            <w:r w:rsidRPr="00654FF1">
              <w:rPr>
                <w:rFonts w:ascii="Arial" w:eastAsia="Times New Roman" w:hAnsi="Arial"/>
                <w:color w:val="000000" w:themeColor="text1"/>
                <w:sz w:val="18"/>
                <w:szCs w:val="20"/>
                <w:lang w:val="en-GB"/>
              </w:rPr>
              <w:t>Tx time difference measurements across different positioning frequency layers for DL PRS processing</w:t>
            </w:r>
          </w:p>
          <w:p w14:paraId="0E9F842F" w14:textId="12449683" w:rsidR="00B13302" w:rsidRPr="008827D6" w:rsidRDefault="008827D6" w:rsidP="00C8134A">
            <w:pPr>
              <w:pStyle w:val="af0"/>
              <w:numPr>
                <w:ilvl w:val="0"/>
                <w:numId w:val="14"/>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 </w:t>
            </w:r>
            <w:r w:rsidR="00B13302" w:rsidRPr="00D14ED1">
              <w:rPr>
                <w:rFonts w:ascii="Arial" w:eastAsia="Times New Roman" w:hAnsi="Arial"/>
                <w:color w:val="000000" w:themeColor="text1"/>
                <w:sz w:val="18"/>
                <w:szCs w:val="20"/>
                <w:lang w:val="en-GB"/>
              </w:rPr>
              <w:t>[Support of UE Rx-Tx time difference measurements across different component carriers for SRS for positioning.</w:t>
            </w:r>
          </w:p>
        </w:tc>
      </w:tr>
      <w:tr w:rsidR="00B13302" w14:paraId="117F46EB" w14:textId="77777777" w:rsidTr="00F16C22">
        <w:trPr>
          <w:trHeight w:val="20"/>
          <w:jc w:val="center"/>
        </w:trPr>
        <w:tc>
          <w:tcPr>
            <w:tcW w:w="1216" w:type="dxa"/>
            <w:vMerge/>
            <w:tcBorders>
              <w:left w:val="single" w:sz="4" w:space="0" w:color="auto"/>
              <w:right w:val="single" w:sz="4" w:space="0" w:color="auto"/>
            </w:tcBorders>
            <w:shd w:val="clear" w:color="auto" w:fill="auto"/>
          </w:tcPr>
          <w:p w14:paraId="13EB98C2"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05017A7" w14:textId="43F6C1B0" w:rsidR="00B13302" w:rsidRDefault="00B13302" w:rsidP="00D14ED1">
            <w:pPr>
              <w:pStyle w:val="TAL"/>
              <w:rPr>
                <w:bCs/>
              </w:rPr>
            </w:pPr>
            <w:r>
              <w:rPr>
                <w:rFonts w:eastAsiaTheme="minorEastAsia" w:hint="eastAsia"/>
                <w:bCs/>
                <w:lang w:eastAsia="zh-CN"/>
              </w:rPr>
              <w:t>1</w:t>
            </w:r>
            <w:r>
              <w:rPr>
                <w:rFonts w:eastAsiaTheme="minorEastAsia"/>
                <w:bCs/>
                <w:lang w:eastAsia="zh-CN"/>
              </w:rPr>
              <w:t>3d-4</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BA83EF5" w14:textId="5D87D558" w:rsidR="00B13302" w:rsidRDefault="00B13302" w:rsidP="00D14ED1">
            <w:pPr>
              <w:pStyle w:val="TAL"/>
              <w:rPr>
                <w:bCs/>
              </w:rPr>
            </w:pPr>
            <w:r>
              <w:rPr>
                <w:rFonts w:eastAsiaTheme="minorEastAsia" w:hint="eastAsia"/>
                <w:bCs/>
                <w:lang w:eastAsia="zh-CN"/>
              </w:rPr>
              <w:t>P</w:t>
            </w:r>
            <w:r>
              <w:rPr>
                <w:rFonts w:eastAsiaTheme="minorEastAsia"/>
                <w:bCs/>
                <w:lang w:eastAsia="zh-CN"/>
              </w:rPr>
              <w:t>RS QCL support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F10834F"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C source of a DL PRS resource from serving cell]</w:t>
            </w:r>
          </w:p>
          <w:p w14:paraId="778A4E94"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C source of a DL PRS resource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w:t>
            </w:r>
          </w:p>
          <w:p w14:paraId="0FF57EA7"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D source of a DL PRS resource from serving cell]</w:t>
            </w:r>
          </w:p>
          <w:p w14:paraId="58087BF2"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D source of a DL PRS resource from neighbour cells]</w:t>
            </w:r>
          </w:p>
          <w:p w14:paraId="5887E45B"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serving cell as QCL Type D source of another DL PRS resource from serving cell]</w:t>
            </w:r>
          </w:p>
          <w:p w14:paraId="7083F5F2" w14:textId="7050510B" w:rsidR="00B13302" w:rsidRPr="00F16C22"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neighbour cells as QCL Type D source of another DL PRS resource from neighbour cells]</w:t>
            </w:r>
          </w:p>
        </w:tc>
      </w:tr>
      <w:tr w:rsidR="00B13302" w14:paraId="0BA0D1B0" w14:textId="77777777" w:rsidTr="00F16C22">
        <w:trPr>
          <w:trHeight w:val="20"/>
          <w:jc w:val="center"/>
        </w:trPr>
        <w:tc>
          <w:tcPr>
            <w:tcW w:w="1216" w:type="dxa"/>
            <w:vMerge/>
            <w:tcBorders>
              <w:left w:val="single" w:sz="4" w:space="0" w:color="auto"/>
              <w:right w:val="single" w:sz="4" w:space="0" w:color="auto"/>
            </w:tcBorders>
            <w:shd w:val="clear" w:color="auto" w:fill="auto"/>
          </w:tcPr>
          <w:p w14:paraId="01917A19"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505B100" w14:textId="53D5B98F" w:rsidR="00B13302" w:rsidRDefault="00B13302" w:rsidP="00D14ED1">
            <w:pPr>
              <w:pStyle w:val="TAL"/>
              <w:rPr>
                <w:bCs/>
              </w:rPr>
            </w:pPr>
            <w:r>
              <w:rPr>
                <w:rFonts w:eastAsiaTheme="minorEastAsia" w:hint="eastAsia"/>
                <w:bCs/>
                <w:lang w:eastAsia="zh-CN"/>
              </w:rPr>
              <w:t>1</w:t>
            </w:r>
            <w:r>
              <w:rPr>
                <w:rFonts w:eastAsiaTheme="minorEastAsia"/>
                <w:bCs/>
                <w:lang w:eastAsia="zh-CN"/>
              </w:rPr>
              <w:t>3d-5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643561" w14:textId="06C4B33F" w:rsidR="00B13302" w:rsidRDefault="00B13302" w:rsidP="00D14ED1">
            <w:pPr>
              <w:pStyle w:val="TAL"/>
              <w:rPr>
                <w:bCs/>
              </w:rPr>
            </w:pPr>
            <w:r>
              <w:rPr>
                <w:rFonts w:eastAsiaTheme="minorEastAsia"/>
                <w:bCs/>
                <w:lang w:eastAsia="zh-CN"/>
              </w:rPr>
              <w:t>Quality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D608A27" w14:textId="0F3067AD" w:rsidR="00B13302" w:rsidRPr="00F16C22" w:rsidRDefault="00B13302" w:rsidP="00D14ED1">
            <w:pPr>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UE Rx – Tx time difference</w:t>
            </w:r>
            <w:r w:rsidRPr="00654FF1">
              <w:rPr>
                <w:rFonts w:ascii="Arial" w:eastAsia="Times New Roman" w:hAnsi="Arial"/>
                <w:color w:val="000000" w:themeColor="text1"/>
                <w:sz w:val="18"/>
                <w:szCs w:val="20"/>
                <w:lang w:val="en-GB"/>
              </w:rPr>
              <w:t xml:space="preserve"> measurement quality metric]</w:t>
            </w:r>
          </w:p>
        </w:tc>
      </w:tr>
      <w:tr w:rsidR="00B13302" w14:paraId="58EA1D74" w14:textId="77777777" w:rsidTr="00F16C22">
        <w:trPr>
          <w:trHeight w:val="20"/>
          <w:jc w:val="center"/>
        </w:trPr>
        <w:tc>
          <w:tcPr>
            <w:tcW w:w="1216" w:type="dxa"/>
            <w:vMerge/>
            <w:tcBorders>
              <w:left w:val="single" w:sz="4" w:space="0" w:color="auto"/>
              <w:right w:val="single" w:sz="4" w:space="0" w:color="auto"/>
            </w:tcBorders>
            <w:shd w:val="clear" w:color="auto" w:fill="auto"/>
          </w:tcPr>
          <w:p w14:paraId="18CBBADF"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ACCBF06" w14:textId="69C3D0F0" w:rsidR="00B13302" w:rsidRDefault="00B13302" w:rsidP="00B13302">
            <w:pPr>
              <w:pStyle w:val="TAL"/>
              <w:rPr>
                <w:bCs/>
              </w:rPr>
            </w:pPr>
            <w:r>
              <w:rPr>
                <w:rFonts w:eastAsiaTheme="minorEastAsia" w:hint="eastAsia"/>
                <w:bCs/>
                <w:lang w:eastAsia="zh-CN"/>
              </w:rPr>
              <w:t>1</w:t>
            </w:r>
            <w:r>
              <w:rPr>
                <w:rFonts w:eastAsiaTheme="minorEastAsia"/>
                <w:bCs/>
                <w:lang w:eastAsia="zh-CN"/>
              </w:rPr>
              <w:t>3d-6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BC923FD" w14:textId="2B92F4F0" w:rsidR="00B13302" w:rsidRDefault="00B13302" w:rsidP="00B13302">
            <w:pPr>
              <w:pStyle w:val="TAL"/>
              <w:rPr>
                <w:bCs/>
              </w:rPr>
            </w:pPr>
            <w:r>
              <w:rPr>
                <w:rFonts w:eastAsiaTheme="minorEastAsia" w:hint="eastAsia"/>
                <w:bCs/>
                <w:lang w:eastAsia="zh-CN"/>
              </w:rPr>
              <w:t>S</w:t>
            </w:r>
            <w:r>
              <w:rPr>
                <w:rFonts w:eastAsiaTheme="minorEastAsia"/>
                <w:bCs/>
                <w:lang w:eastAsia="zh-CN"/>
              </w:rPr>
              <w:t>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FCB6D29" w14:textId="77777777" w:rsidR="00B13302" w:rsidRPr="00D14ED1" w:rsidRDefault="00B13302" w:rsidP="00C8134A">
            <w:pPr>
              <w:pStyle w:val="af0"/>
              <w:numPr>
                <w:ilvl w:val="0"/>
                <w:numId w:val="15"/>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SRS Resource Sets for positioning supported by UE per BWP. Values = {1, 16}. Other values FFS</w:t>
            </w:r>
          </w:p>
          <w:p w14:paraId="7A278CCA" w14:textId="77777777" w:rsidR="00B13302" w:rsidRPr="00D14ED1" w:rsidRDefault="00B13302" w:rsidP="00C8134A">
            <w:pPr>
              <w:pStyle w:val="af0"/>
              <w:numPr>
                <w:ilvl w:val="0"/>
                <w:numId w:val="15"/>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aperiodic SRS Resources for positioning supported by UE across all SRS Resource Sets per BWP. Values = {64}, Other values FFS.</w:t>
            </w:r>
          </w:p>
          <w:p w14:paraId="5A512BD9" w14:textId="77777777" w:rsidR="00B13302" w:rsidRPr="00D14ED1" w:rsidRDefault="00B13302" w:rsidP="00C8134A">
            <w:pPr>
              <w:pStyle w:val="af0"/>
              <w:numPr>
                <w:ilvl w:val="0"/>
                <w:numId w:val="15"/>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semi-persistent SRS Resources for positioning supported by UE across all SRS Resource Sets per BWP. Values = {64}, Other values FFS.</w:t>
            </w:r>
          </w:p>
          <w:p w14:paraId="6E76A6CE" w14:textId="770C1771" w:rsidR="00B13302" w:rsidRPr="00F16C22" w:rsidRDefault="00B13302" w:rsidP="00C8134A">
            <w:pPr>
              <w:pStyle w:val="af0"/>
              <w:numPr>
                <w:ilvl w:val="0"/>
                <w:numId w:val="15"/>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periodic SRS Resources for positioning supported by UE across all SRS Resource Sets per BWP. Values = {64}, Other values FFS.</w:t>
            </w:r>
          </w:p>
        </w:tc>
      </w:tr>
      <w:tr w:rsidR="00B13302" w14:paraId="57C0FDF1" w14:textId="77777777" w:rsidTr="00F16C22">
        <w:trPr>
          <w:trHeight w:val="20"/>
          <w:jc w:val="center"/>
        </w:trPr>
        <w:tc>
          <w:tcPr>
            <w:tcW w:w="1216" w:type="dxa"/>
            <w:vMerge/>
            <w:tcBorders>
              <w:left w:val="single" w:sz="4" w:space="0" w:color="auto"/>
              <w:right w:val="single" w:sz="4" w:space="0" w:color="auto"/>
            </w:tcBorders>
            <w:shd w:val="clear" w:color="auto" w:fill="auto"/>
          </w:tcPr>
          <w:p w14:paraId="76D0C94D"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2C784FC" w14:textId="0CCAC3EF" w:rsidR="00B13302" w:rsidRDefault="00B13302" w:rsidP="00B13302">
            <w:pPr>
              <w:pStyle w:val="TAL"/>
              <w:rPr>
                <w:bCs/>
              </w:rPr>
            </w:pPr>
            <w:r>
              <w:rPr>
                <w:rFonts w:eastAsiaTheme="minorEastAsia" w:hint="eastAsia"/>
                <w:bCs/>
                <w:lang w:eastAsia="zh-CN"/>
              </w:rPr>
              <w:t>1</w:t>
            </w:r>
            <w:r>
              <w:rPr>
                <w:rFonts w:eastAsiaTheme="minorEastAsia"/>
                <w:bCs/>
                <w:lang w:eastAsia="zh-CN"/>
              </w:rPr>
              <w:t>3d-7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B4594AE" w14:textId="7678FF75" w:rsidR="00B13302" w:rsidRDefault="00B13302" w:rsidP="00B13302">
            <w:pPr>
              <w:pStyle w:val="TAL"/>
              <w:rPr>
                <w:bCs/>
              </w:rPr>
            </w:pPr>
            <w:r>
              <w:rPr>
                <w:rFonts w:eastAsiaTheme="minorEastAsia"/>
                <w:lang w:eastAsia="zh-CN"/>
              </w:rPr>
              <w:t>Open loop power control</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1AED1575" w14:textId="77777777" w:rsidR="00B13302" w:rsidRPr="00D14ED1" w:rsidRDefault="00B13302" w:rsidP="00C8134A">
            <w:pPr>
              <w:pStyle w:val="af0"/>
              <w:numPr>
                <w:ilvl w:val="0"/>
                <w:numId w:val="16"/>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SSB for serving cell DL pathloss estimation and OLPC for SRS for positioning.</w:t>
            </w:r>
          </w:p>
          <w:p w14:paraId="145CD6FD" w14:textId="77777777" w:rsidR="00B13302" w:rsidRPr="00D14ED1" w:rsidRDefault="00B13302" w:rsidP="00C8134A">
            <w:pPr>
              <w:pStyle w:val="af0"/>
              <w:numPr>
                <w:ilvl w:val="0"/>
                <w:numId w:val="16"/>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SSB for neighbour cell(s) DL pathloss estimation and OLPC for SRS for positioning.</w:t>
            </w:r>
          </w:p>
          <w:p w14:paraId="48B06534" w14:textId="77777777" w:rsidR="00B13302" w:rsidRPr="00D14ED1" w:rsidRDefault="00B13302" w:rsidP="00C8134A">
            <w:pPr>
              <w:pStyle w:val="af0"/>
              <w:numPr>
                <w:ilvl w:val="0"/>
                <w:numId w:val="16"/>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DL PRS for serving cell DL pathloss estimation and OLPC for SRS for positioning. </w:t>
            </w:r>
          </w:p>
          <w:p w14:paraId="3765CEF2" w14:textId="322745B2" w:rsidR="00B13302" w:rsidRPr="00F16C22" w:rsidRDefault="00B13302" w:rsidP="00C8134A">
            <w:pPr>
              <w:pStyle w:val="af0"/>
              <w:numPr>
                <w:ilvl w:val="0"/>
                <w:numId w:val="16"/>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DL PRS for neighbour cell(s) DL pathloss estimation and OLPC for SRS for positioning.</w:t>
            </w:r>
          </w:p>
        </w:tc>
      </w:tr>
      <w:tr w:rsidR="00B13302" w14:paraId="3D029898" w14:textId="77777777" w:rsidTr="00F16C22">
        <w:trPr>
          <w:trHeight w:val="20"/>
          <w:jc w:val="center"/>
        </w:trPr>
        <w:tc>
          <w:tcPr>
            <w:tcW w:w="1216" w:type="dxa"/>
            <w:vMerge/>
            <w:tcBorders>
              <w:left w:val="single" w:sz="4" w:space="0" w:color="auto"/>
              <w:right w:val="single" w:sz="4" w:space="0" w:color="auto"/>
            </w:tcBorders>
            <w:shd w:val="clear" w:color="auto" w:fill="auto"/>
          </w:tcPr>
          <w:p w14:paraId="58FF3394"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16A9306" w14:textId="6A0FE3EB" w:rsidR="00B13302" w:rsidRDefault="00B13302" w:rsidP="00B13302">
            <w:pPr>
              <w:pStyle w:val="TAL"/>
              <w:rPr>
                <w:bCs/>
              </w:rPr>
            </w:pPr>
            <w:r>
              <w:rPr>
                <w:rFonts w:eastAsiaTheme="minorEastAsia" w:hint="eastAsia"/>
                <w:bCs/>
                <w:lang w:eastAsia="zh-CN"/>
              </w:rPr>
              <w:t>1</w:t>
            </w:r>
            <w:r>
              <w:rPr>
                <w:rFonts w:eastAsiaTheme="minorEastAsia"/>
                <w:bCs/>
                <w:lang w:eastAsia="zh-CN"/>
              </w:rPr>
              <w:t>3d-8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0973A5B" w14:textId="2FAA6719" w:rsidR="00B13302" w:rsidRDefault="00B13302" w:rsidP="00B13302">
            <w:pPr>
              <w:pStyle w:val="TAL"/>
              <w:rPr>
                <w:bCs/>
              </w:rPr>
            </w:pPr>
            <w:r>
              <w:rPr>
                <w:rFonts w:eastAsiaTheme="minorEastAsia" w:hint="eastAsia"/>
                <w:lang w:eastAsia="zh-CN"/>
              </w:rPr>
              <w:t>N</w:t>
            </w:r>
            <w:r>
              <w:rPr>
                <w:rFonts w:eastAsiaTheme="minorEastAsia"/>
                <w:lang w:eastAsia="zh-CN"/>
              </w:rPr>
              <w:t>umber of pathloss estimates</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4A65B1F" w14:textId="3741F4DC" w:rsidR="00B13302" w:rsidRPr="00F16C22" w:rsidRDefault="00B13302" w:rsidP="00B13302">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pathloss estimates across all SRS resource sets for positioning in addition to the up to four pathloss estimates per serving cell specified for PUSCH/PUCCH/SRS transmission. It is indicated from the following set of values {0, [1], 4, 8, 16}</w:t>
            </w:r>
          </w:p>
        </w:tc>
      </w:tr>
      <w:tr w:rsidR="00B13302" w14:paraId="4B0D3DB8" w14:textId="77777777" w:rsidTr="00F16C22">
        <w:trPr>
          <w:trHeight w:val="20"/>
          <w:jc w:val="center"/>
        </w:trPr>
        <w:tc>
          <w:tcPr>
            <w:tcW w:w="1216" w:type="dxa"/>
            <w:vMerge/>
            <w:tcBorders>
              <w:left w:val="single" w:sz="4" w:space="0" w:color="auto"/>
              <w:right w:val="single" w:sz="4" w:space="0" w:color="auto"/>
            </w:tcBorders>
            <w:shd w:val="clear" w:color="auto" w:fill="auto"/>
          </w:tcPr>
          <w:p w14:paraId="7280E607"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6059AF8" w14:textId="7E7176A5" w:rsidR="00B13302" w:rsidRDefault="00B13302" w:rsidP="00B13302">
            <w:pPr>
              <w:pStyle w:val="TAL"/>
              <w:rPr>
                <w:bCs/>
              </w:rPr>
            </w:pPr>
            <w:r>
              <w:rPr>
                <w:rFonts w:eastAsiaTheme="minorEastAsia" w:hint="eastAsia"/>
                <w:bCs/>
                <w:lang w:eastAsia="zh-CN"/>
              </w:rPr>
              <w:t>1</w:t>
            </w:r>
            <w:r>
              <w:rPr>
                <w:rFonts w:eastAsiaTheme="minorEastAsia"/>
                <w:bCs/>
                <w:lang w:eastAsia="zh-CN"/>
              </w:rPr>
              <w:t>3d-9</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01702D2" w14:textId="6959B925" w:rsidR="00B13302" w:rsidRDefault="00B13302" w:rsidP="00B13302">
            <w:pPr>
              <w:pStyle w:val="TAL"/>
              <w:rPr>
                <w:bCs/>
              </w:rPr>
            </w:pPr>
            <w:r>
              <w:rPr>
                <w:rFonts w:eastAsiaTheme="minorEastAsia" w:hint="eastAsia"/>
                <w:lang w:eastAsia="zh-CN"/>
              </w:rPr>
              <w:t>S</w:t>
            </w:r>
            <w:r>
              <w:rPr>
                <w:rFonts w:eastAsiaTheme="minorEastAsia"/>
                <w:lang w:eastAsia="zh-CN"/>
              </w:rPr>
              <w:t>RS Tx beamforming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220B674" w14:textId="77777777" w:rsidR="00B13302" w:rsidRPr="00D14ED1"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DL PRS Resources from serving cell</w:t>
            </w:r>
          </w:p>
          <w:p w14:paraId="2C045D34" w14:textId="77777777" w:rsidR="00B13302" w:rsidRPr="00D14ED1"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DL PRS Resources from neighbour cells</w:t>
            </w:r>
          </w:p>
          <w:p w14:paraId="3E785E4B" w14:textId="77777777" w:rsidR="00B13302" w:rsidRPr="00D14ED1"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SSB from serving cell</w:t>
            </w:r>
          </w:p>
          <w:p w14:paraId="2AC64B40" w14:textId="77777777" w:rsidR="00B13302" w:rsidRPr="00D14ED1"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 xml:space="preserve">patial relation of SRS Resources for positioning with SSB from neighbour cells </w:t>
            </w:r>
          </w:p>
          <w:p w14:paraId="7DD40D40" w14:textId="14418E39" w:rsidR="00B13302" w:rsidRPr="00F16C22"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 xml:space="preserve">patial Relation of SRS Resources for positioning with other SRS resources </w:t>
            </w:r>
          </w:p>
        </w:tc>
      </w:tr>
      <w:tr w:rsidR="00B13302" w14:paraId="00F21C9D" w14:textId="77777777" w:rsidTr="00F16C22">
        <w:trPr>
          <w:trHeight w:val="20"/>
          <w:jc w:val="center"/>
        </w:trPr>
        <w:tc>
          <w:tcPr>
            <w:tcW w:w="1216" w:type="dxa"/>
            <w:vMerge/>
            <w:tcBorders>
              <w:left w:val="single" w:sz="4" w:space="0" w:color="auto"/>
              <w:right w:val="single" w:sz="4" w:space="0" w:color="auto"/>
            </w:tcBorders>
            <w:shd w:val="clear" w:color="auto" w:fill="auto"/>
          </w:tcPr>
          <w:p w14:paraId="74D59589"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0D6A78C" w14:textId="76186AAA" w:rsidR="00B13302" w:rsidRDefault="00B13302" w:rsidP="00B13302">
            <w:pPr>
              <w:pStyle w:val="TAL"/>
              <w:rPr>
                <w:bCs/>
              </w:rPr>
            </w:pPr>
            <w:r>
              <w:rPr>
                <w:rFonts w:eastAsiaTheme="minorEastAsia" w:hint="eastAsia"/>
                <w:bCs/>
                <w:lang w:eastAsia="zh-CN"/>
              </w:rPr>
              <w:t>1</w:t>
            </w:r>
            <w:r>
              <w:rPr>
                <w:rFonts w:eastAsiaTheme="minorEastAsia"/>
                <w:bCs/>
                <w:lang w:eastAsia="zh-CN"/>
              </w:rPr>
              <w:t>3d-10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5E68C97" w14:textId="5C3ED35A" w:rsidR="00B13302" w:rsidRDefault="00B13302" w:rsidP="00B13302">
            <w:pPr>
              <w:pStyle w:val="TAL"/>
              <w:rPr>
                <w:bCs/>
              </w:rPr>
            </w:pPr>
            <w:r>
              <w:rPr>
                <w:rFonts w:eastAsiaTheme="minorEastAsia" w:hint="eastAsia"/>
                <w:lang w:eastAsia="zh-CN"/>
              </w:rPr>
              <w:t>N</w:t>
            </w:r>
            <w:r>
              <w:rPr>
                <w:rFonts w:eastAsiaTheme="minorEastAsia"/>
                <w:lang w:eastAsia="zh-CN"/>
              </w:rPr>
              <w:t>umber of spatial relations</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78AC3174" w14:textId="713F0865" w:rsidR="00B13302" w:rsidRPr="00F16C22" w:rsidRDefault="00B13302" w:rsidP="00B13302">
            <w:pPr>
              <w:rPr>
                <w:rFonts w:ascii="Arial" w:eastAsia="Times New Roman" w:hAnsi="Arial"/>
                <w:color w:val="000000" w:themeColor="text1"/>
                <w:sz w:val="18"/>
                <w:szCs w:val="20"/>
                <w:lang w:val="en-GB"/>
              </w:rPr>
            </w:pPr>
            <w:r w:rsidRPr="00B13302">
              <w:rPr>
                <w:rFonts w:ascii="Arial" w:eastAsia="Times New Roman" w:hAnsi="Arial"/>
                <w:color w:val="000000" w:themeColor="text1"/>
                <w:sz w:val="18"/>
                <w:szCs w:val="20"/>
                <w:lang w:val="en-GB"/>
              </w:rPr>
              <w:t>[Max number of active spatial relations including both DL PRS Resources and SSB. Values = [FFS]]</w:t>
            </w:r>
          </w:p>
        </w:tc>
      </w:tr>
      <w:tr w:rsidR="00B13302" w14:paraId="375598DE"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39176315" w14:textId="233F2C60" w:rsidR="00B13302" w:rsidRPr="00D14ED1" w:rsidRDefault="00B13302" w:rsidP="00D14ED1">
            <w:pPr>
              <w:pStyle w:val="TAL"/>
              <w:rPr>
                <w:rFonts w:eastAsiaTheme="minorEastAsia"/>
                <w:lang w:val="en-US" w:eastAsia="zh-CN"/>
              </w:rPr>
            </w:pPr>
            <w:r>
              <w:rPr>
                <w:rFonts w:eastAsiaTheme="minorEastAsia"/>
                <w:lang w:val="en-US" w:eastAsia="zh-CN"/>
              </w:rPr>
              <w:t>13e. SRS for positioning</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140E981" w14:textId="7D6A927F" w:rsidR="00B13302" w:rsidRPr="00D14ED1"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4AE1A4" w14:textId="1F2560E9" w:rsidR="00B13302" w:rsidRPr="00D14ED1" w:rsidRDefault="00B13302" w:rsidP="00D14ED1">
            <w:pPr>
              <w:pStyle w:val="TAL"/>
              <w:rPr>
                <w:rFonts w:eastAsiaTheme="minorEastAsia"/>
                <w:bCs/>
                <w:lang w:eastAsia="zh-CN"/>
              </w:rPr>
            </w:pPr>
            <w:r>
              <w:t>FFS Basic SRS for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DBF1A02" w14:textId="0D0EE7FA" w:rsidR="00B13302" w:rsidRPr="00D14ED1" w:rsidRDefault="00B13302" w:rsidP="00D14ED1">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FFS whether or not to introduce basic FG.</w:t>
            </w:r>
          </w:p>
        </w:tc>
      </w:tr>
      <w:tr w:rsidR="00B13302" w14:paraId="3A32209B" w14:textId="77777777" w:rsidTr="00F16C22">
        <w:trPr>
          <w:trHeight w:val="20"/>
          <w:jc w:val="center"/>
        </w:trPr>
        <w:tc>
          <w:tcPr>
            <w:tcW w:w="1216" w:type="dxa"/>
            <w:vMerge/>
            <w:tcBorders>
              <w:left w:val="single" w:sz="4" w:space="0" w:color="auto"/>
              <w:right w:val="single" w:sz="4" w:space="0" w:color="auto"/>
            </w:tcBorders>
            <w:shd w:val="clear" w:color="auto" w:fill="auto"/>
          </w:tcPr>
          <w:p w14:paraId="0EA2DD84"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918DBA9" w14:textId="2AF3F050" w:rsidR="00B13302" w:rsidRPr="00D14ED1"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9AF998A" w14:textId="5FC4FC71" w:rsidR="00B13302" w:rsidRPr="00D14ED1" w:rsidRDefault="00B13302" w:rsidP="00D14ED1">
            <w:pPr>
              <w:pStyle w:val="TAL"/>
              <w:rPr>
                <w:rFonts w:eastAsiaTheme="minorEastAsia"/>
                <w:bCs/>
                <w:lang w:eastAsia="zh-CN"/>
              </w:rPr>
            </w:pPr>
            <w:r>
              <w:rPr>
                <w:rFonts w:eastAsiaTheme="minorEastAsia" w:hint="eastAsia"/>
                <w:bCs/>
                <w:lang w:eastAsia="zh-CN"/>
              </w:rPr>
              <w:t>S</w:t>
            </w:r>
            <w:r>
              <w:rPr>
                <w:rFonts w:eastAsiaTheme="minorEastAsia"/>
                <w:bCs/>
                <w:lang w:eastAsia="zh-CN"/>
              </w:rPr>
              <w:t>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54FED538" w14:textId="18F1DA05" w:rsidR="00B13302" w:rsidRPr="00D14ED1" w:rsidRDefault="00B13302" w:rsidP="00C8134A">
            <w:pPr>
              <w:pStyle w:val="af0"/>
              <w:numPr>
                <w:ilvl w:val="0"/>
                <w:numId w:val="28"/>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SRS Resource Sets for positioning supported by UE per BWP. Values = {1, 16}. Other values FFS</w:t>
            </w:r>
          </w:p>
          <w:p w14:paraId="678E6F1E" w14:textId="59343347" w:rsidR="00B13302" w:rsidRPr="00D14ED1" w:rsidRDefault="00B13302" w:rsidP="00C8134A">
            <w:pPr>
              <w:pStyle w:val="af0"/>
              <w:numPr>
                <w:ilvl w:val="0"/>
                <w:numId w:val="28"/>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aperiodic SRS Resources for positioning supported by UE across all SRS Resource Sets per BWP. Values = {64}, Other values FFS.</w:t>
            </w:r>
          </w:p>
          <w:p w14:paraId="4EBDDBC2" w14:textId="0AD5030A" w:rsidR="00B13302" w:rsidRPr="00D14ED1" w:rsidRDefault="00B13302" w:rsidP="00C8134A">
            <w:pPr>
              <w:pStyle w:val="af0"/>
              <w:numPr>
                <w:ilvl w:val="0"/>
                <w:numId w:val="28"/>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semi-persistent SRS Resources for positioning supported by UE across all SRS Resource Sets per BWP. Values = {64}, Other values FFS.</w:t>
            </w:r>
          </w:p>
          <w:p w14:paraId="10A2375A" w14:textId="64A47FCF" w:rsidR="00B13302" w:rsidRPr="00F16C22" w:rsidRDefault="00B13302" w:rsidP="00C8134A">
            <w:pPr>
              <w:pStyle w:val="af0"/>
              <w:numPr>
                <w:ilvl w:val="0"/>
                <w:numId w:val="28"/>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periodic SRS Resources for positioning supported by UE across all SRS Resource Sets per BWP. Values = {64}, Other values FFS.</w:t>
            </w:r>
          </w:p>
        </w:tc>
      </w:tr>
      <w:tr w:rsidR="00B13302" w14:paraId="7A0196FE" w14:textId="77777777" w:rsidTr="00F16C22">
        <w:trPr>
          <w:trHeight w:val="20"/>
          <w:jc w:val="center"/>
        </w:trPr>
        <w:tc>
          <w:tcPr>
            <w:tcW w:w="1216" w:type="dxa"/>
            <w:vMerge/>
            <w:tcBorders>
              <w:left w:val="single" w:sz="4" w:space="0" w:color="auto"/>
              <w:right w:val="single" w:sz="4" w:space="0" w:color="auto"/>
            </w:tcBorders>
            <w:shd w:val="clear" w:color="auto" w:fill="auto"/>
          </w:tcPr>
          <w:p w14:paraId="0633581E" w14:textId="70D7FDC6"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AC81B76" w14:textId="69CEC4C4" w:rsidR="00B13302"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9D27048" w14:textId="4EEC05AD" w:rsidR="00B13302" w:rsidRDefault="00B13302" w:rsidP="00D14ED1">
            <w:pPr>
              <w:pStyle w:val="TAL"/>
              <w:rPr>
                <w:rFonts w:eastAsiaTheme="minorEastAsia"/>
                <w:bCs/>
                <w:lang w:eastAsia="zh-CN"/>
              </w:rPr>
            </w:pPr>
            <w:r>
              <w:rPr>
                <w:rFonts w:eastAsiaTheme="minorEastAsia"/>
                <w:lang w:eastAsia="zh-CN"/>
              </w:rPr>
              <w:t>Open loop power control</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1F5D71D" w14:textId="178935C0" w:rsidR="00B13302" w:rsidRPr="00D14ED1" w:rsidRDefault="00B13302" w:rsidP="00C8134A">
            <w:pPr>
              <w:pStyle w:val="af0"/>
              <w:numPr>
                <w:ilvl w:val="0"/>
                <w:numId w:val="29"/>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SSB for serving cell DL pathloss estimation and OLPC for SRS for positioning.</w:t>
            </w:r>
          </w:p>
          <w:p w14:paraId="1C319F78" w14:textId="744123FE" w:rsidR="00B13302" w:rsidRPr="00D14ED1" w:rsidRDefault="00B13302" w:rsidP="00C8134A">
            <w:pPr>
              <w:pStyle w:val="af0"/>
              <w:numPr>
                <w:ilvl w:val="0"/>
                <w:numId w:val="29"/>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SSB for neighbour cell(s) DL pathloss estimation and OLPC for SRS for positioning.</w:t>
            </w:r>
          </w:p>
          <w:p w14:paraId="6C22D034" w14:textId="7D9DA901" w:rsidR="00B13302" w:rsidRPr="00D14ED1" w:rsidRDefault="00B13302" w:rsidP="00C8134A">
            <w:pPr>
              <w:pStyle w:val="af0"/>
              <w:numPr>
                <w:ilvl w:val="0"/>
                <w:numId w:val="29"/>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DL PRS for serving cell DL pathloss estimation and OLPC for SRS for positioning. </w:t>
            </w:r>
          </w:p>
          <w:p w14:paraId="492A6215" w14:textId="19872B1A" w:rsidR="00B13302" w:rsidRPr="00D14ED1" w:rsidRDefault="00B13302" w:rsidP="00C8134A">
            <w:pPr>
              <w:pStyle w:val="af0"/>
              <w:numPr>
                <w:ilvl w:val="0"/>
                <w:numId w:val="29"/>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DL PRS for neighbour cell(s) DL pathloss estimation and OLPC for SRS for positioning.</w:t>
            </w:r>
          </w:p>
        </w:tc>
      </w:tr>
      <w:tr w:rsidR="00B13302" w14:paraId="3F4FD192" w14:textId="77777777" w:rsidTr="00F16C22">
        <w:trPr>
          <w:trHeight w:val="20"/>
          <w:jc w:val="center"/>
        </w:trPr>
        <w:tc>
          <w:tcPr>
            <w:tcW w:w="1216" w:type="dxa"/>
            <w:vMerge/>
            <w:tcBorders>
              <w:left w:val="single" w:sz="4" w:space="0" w:color="auto"/>
              <w:right w:val="single" w:sz="4" w:space="0" w:color="auto"/>
            </w:tcBorders>
            <w:shd w:val="clear" w:color="auto" w:fill="auto"/>
          </w:tcPr>
          <w:p w14:paraId="5BB74877"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163D220" w14:textId="06D0AD14" w:rsidR="00B13302"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3e-3</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D80E7C0" w14:textId="408F0D0F" w:rsidR="00B13302" w:rsidRDefault="00B13302" w:rsidP="00D14ED1">
            <w:pPr>
              <w:pStyle w:val="TAL"/>
              <w:rPr>
                <w:rFonts w:eastAsiaTheme="minorEastAsia"/>
                <w:lang w:eastAsia="zh-CN"/>
              </w:rPr>
            </w:pPr>
            <w:r>
              <w:rPr>
                <w:rFonts w:eastAsiaTheme="minorEastAsia" w:hint="eastAsia"/>
                <w:lang w:eastAsia="zh-CN"/>
              </w:rPr>
              <w:t>N</w:t>
            </w:r>
            <w:r>
              <w:rPr>
                <w:rFonts w:eastAsiaTheme="minorEastAsia"/>
                <w:lang w:eastAsia="zh-CN"/>
              </w:rPr>
              <w:t>umber of pathloss estimates</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547673A" w14:textId="3A67F62C" w:rsidR="00B13302" w:rsidRPr="00D14ED1" w:rsidRDefault="00B13302" w:rsidP="00D14ED1">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pathloss estimates across all SRS resource sets for positioning in addition to the up to four pathloss estimates per serving cell specified for PUSCH/PUCCH/SRS transmission. It is indicated from the following set of values {0, [1], 4, 8, 16}</w:t>
            </w:r>
          </w:p>
        </w:tc>
      </w:tr>
      <w:tr w:rsidR="00B13302" w:rsidRPr="00D14ED1" w14:paraId="5A807B80" w14:textId="77777777" w:rsidTr="00F16C22">
        <w:trPr>
          <w:trHeight w:val="20"/>
          <w:jc w:val="center"/>
        </w:trPr>
        <w:tc>
          <w:tcPr>
            <w:tcW w:w="1216" w:type="dxa"/>
            <w:vMerge/>
            <w:tcBorders>
              <w:left w:val="single" w:sz="4" w:space="0" w:color="auto"/>
              <w:right w:val="single" w:sz="4" w:space="0" w:color="auto"/>
            </w:tcBorders>
            <w:shd w:val="clear" w:color="auto" w:fill="auto"/>
          </w:tcPr>
          <w:p w14:paraId="155F2184"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D957A99" w14:textId="6A31945D" w:rsidR="00B13302"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3e-4</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A8D41E1" w14:textId="7C5B2756" w:rsidR="00B13302" w:rsidRDefault="00B13302" w:rsidP="00D14ED1">
            <w:pPr>
              <w:pStyle w:val="TAL"/>
              <w:rPr>
                <w:rFonts w:eastAsiaTheme="minorEastAsia"/>
                <w:lang w:eastAsia="zh-CN"/>
              </w:rPr>
            </w:pPr>
            <w:r>
              <w:rPr>
                <w:rFonts w:eastAsiaTheme="minorEastAsia" w:hint="eastAsia"/>
                <w:lang w:eastAsia="zh-CN"/>
              </w:rPr>
              <w:t>S</w:t>
            </w:r>
            <w:r>
              <w:rPr>
                <w:rFonts w:eastAsiaTheme="minorEastAsia"/>
                <w:lang w:eastAsia="zh-CN"/>
              </w:rPr>
              <w:t>RS Tx beamforming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0F86D42C" w14:textId="0D7E8CD1"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DL PRS Resources from serving cell</w:t>
            </w:r>
          </w:p>
          <w:p w14:paraId="36A02829" w14:textId="1EF334A5"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DL PRS Resources from neighbour cells</w:t>
            </w:r>
          </w:p>
          <w:p w14:paraId="395E8AC0" w14:textId="2C9A2347"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SSB from serving cell</w:t>
            </w:r>
          </w:p>
          <w:p w14:paraId="71692D03" w14:textId="59E7A140"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 xml:space="preserve">patial relation of SRS Resources for positioning with SSB from neighbour cells </w:t>
            </w:r>
          </w:p>
          <w:p w14:paraId="48255025" w14:textId="0191D92F"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 xml:space="preserve">patial Relation of SRS Resources for positioning with other SRS resources </w:t>
            </w:r>
          </w:p>
        </w:tc>
      </w:tr>
      <w:tr w:rsidR="00B13302" w:rsidRPr="00D14ED1" w14:paraId="02A23E22" w14:textId="77777777" w:rsidTr="00F16C22">
        <w:trPr>
          <w:trHeight w:val="20"/>
          <w:jc w:val="center"/>
        </w:trPr>
        <w:tc>
          <w:tcPr>
            <w:tcW w:w="1216" w:type="dxa"/>
            <w:vMerge/>
            <w:tcBorders>
              <w:left w:val="single" w:sz="4" w:space="0" w:color="auto"/>
              <w:right w:val="single" w:sz="4" w:space="0" w:color="auto"/>
            </w:tcBorders>
            <w:shd w:val="clear" w:color="auto" w:fill="auto"/>
          </w:tcPr>
          <w:p w14:paraId="0334E913"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FDE2FA8" w14:textId="042570EF" w:rsidR="00B13302"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9D70AE3" w14:textId="2A22B1FF" w:rsidR="00B13302" w:rsidRDefault="00B13302" w:rsidP="00D14ED1">
            <w:pPr>
              <w:pStyle w:val="TAL"/>
              <w:rPr>
                <w:rFonts w:eastAsiaTheme="minorEastAsia"/>
                <w:lang w:eastAsia="zh-CN"/>
              </w:rPr>
            </w:pPr>
            <w:r>
              <w:rPr>
                <w:rFonts w:eastAsiaTheme="minorEastAsia" w:hint="eastAsia"/>
                <w:lang w:eastAsia="zh-CN"/>
              </w:rPr>
              <w:t>N</w:t>
            </w:r>
            <w:r>
              <w:rPr>
                <w:rFonts w:eastAsiaTheme="minorEastAsia"/>
                <w:lang w:eastAsia="zh-CN"/>
              </w:rPr>
              <w:t>umber of spatial relations</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9C9828D" w14:textId="66BAD822" w:rsidR="00B13302" w:rsidRPr="00B13302" w:rsidRDefault="00B13302" w:rsidP="00B13302">
            <w:pPr>
              <w:rPr>
                <w:rFonts w:ascii="Arial" w:eastAsia="Times New Roman" w:hAnsi="Arial"/>
                <w:color w:val="000000" w:themeColor="text1"/>
                <w:sz w:val="18"/>
                <w:szCs w:val="20"/>
                <w:lang w:val="en-GB"/>
              </w:rPr>
            </w:pPr>
            <w:r w:rsidRPr="00B13302">
              <w:rPr>
                <w:rFonts w:ascii="Arial" w:eastAsia="Times New Roman" w:hAnsi="Arial"/>
                <w:color w:val="000000" w:themeColor="text1"/>
                <w:sz w:val="18"/>
                <w:szCs w:val="20"/>
                <w:lang w:val="en-GB"/>
              </w:rPr>
              <w:t>[Max number of active spatial relations including both DL PRS Resources and SSB. Values = [FFS]]</w:t>
            </w:r>
          </w:p>
        </w:tc>
      </w:tr>
    </w:tbl>
    <w:p w14:paraId="6DCE6344" w14:textId="77777777" w:rsidR="00B13302" w:rsidRDefault="00B13302" w:rsidP="00B13302">
      <w:pPr>
        <w:rPr>
          <w:lang w:eastAsia="zh-CN"/>
        </w:rPr>
      </w:pPr>
    </w:p>
    <w:p w14:paraId="42A73BD8" w14:textId="7A3C6C29" w:rsidR="00164952" w:rsidRDefault="00B13302" w:rsidP="00B13302">
      <w:pPr>
        <w:pStyle w:val="1"/>
        <w:numPr>
          <w:ilvl w:val="0"/>
          <w:numId w:val="0"/>
        </w:numPr>
        <w:rPr>
          <w:lang w:eastAsia="zh-CN"/>
        </w:rPr>
      </w:pPr>
      <w:r>
        <w:rPr>
          <w:rFonts w:hint="eastAsia"/>
          <w:lang w:eastAsia="zh-CN"/>
        </w:rPr>
        <w:t>A</w:t>
      </w:r>
      <w:r>
        <w:rPr>
          <w:lang w:eastAsia="zh-CN"/>
        </w:rPr>
        <w:t>ppendix B.</w:t>
      </w:r>
    </w:p>
    <w:p w14:paraId="29E80037" w14:textId="20348CEE" w:rsidR="00B13302" w:rsidRDefault="008827D6" w:rsidP="00B13302">
      <w:pPr>
        <w:rPr>
          <w:lang w:eastAsia="zh-CN"/>
        </w:rPr>
      </w:pPr>
      <w:r>
        <w:rPr>
          <w:lang w:eastAsia="zh-CN"/>
        </w:rPr>
        <w:t>In this appendix, we provide detailed values each FG</w:t>
      </w:r>
      <w:r w:rsidR="00B13302">
        <w:rPr>
          <w:lang w:eastAsia="zh-CN"/>
        </w:rPr>
        <w:t>.</w:t>
      </w:r>
    </w:p>
    <w:p w14:paraId="40C9B796" w14:textId="77777777" w:rsidR="00B13302" w:rsidRPr="008827D6" w:rsidRDefault="00B13302" w:rsidP="00B13302">
      <w:pPr>
        <w:rPr>
          <w:lang w:eastAsia="zh-CN"/>
        </w:rPr>
        <w:sectPr w:rsidR="00B13302" w:rsidRPr="008827D6" w:rsidSect="00B13302">
          <w:pgSz w:w="11909" w:h="16834" w:code="9"/>
          <w:pgMar w:top="1440" w:right="1152" w:bottom="1440" w:left="1440" w:header="720" w:footer="720" w:gutter="0"/>
          <w:cols w:space="720"/>
          <w:noEndnote/>
          <w:docGrid w:linePitch="299"/>
        </w:sectPr>
      </w:pPr>
    </w:p>
    <w:tbl>
      <w:tblPr>
        <w:tblW w:w="2267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2"/>
        <w:gridCol w:w="1276"/>
        <w:gridCol w:w="856"/>
        <w:gridCol w:w="850"/>
        <w:gridCol w:w="1417"/>
        <w:gridCol w:w="1276"/>
        <w:gridCol w:w="992"/>
        <w:gridCol w:w="992"/>
        <w:gridCol w:w="992"/>
        <w:gridCol w:w="2408"/>
        <w:gridCol w:w="1847"/>
      </w:tblGrid>
      <w:tr w:rsidR="00B13302" w:rsidRPr="005C54CF" w14:paraId="436885DD" w14:textId="77777777" w:rsidTr="00B13302">
        <w:trPr>
          <w:trHeight w:val="20"/>
        </w:trPr>
        <w:tc>
          <w:tcPr>
            <w:tcW w:w="1129" w:type="dxa"/>
            <w:tcBorders>
              <w:top w:val="single" w:sz="4" w:space="0" w:color="auto"/>
              <w:left w:val="single" w:sz="4" w:space="0" w:color="auto"/>
              <w:right w:val="single" w:sz="4" w:space="0" w:color="auto"/>
            </w:tcBorders>
            <w:shd w:val="clear" w:color="auto" w:fill="auto"/>
          </w:tcPr>
          <w:p w14:paraId="6B9DD67D"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3A581F"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536784"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Feature group</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8B70D04"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Components</w:t>
            </w:r>
          </w:p>
        </w:tc>
        <w:tc>
          <w:tcPr>
            <w:tcW w:w="1276" w:type="dxa"/>
            <w:tcBorders>
              <w:top w:val="single" w:sz="4" w:space="0" w:color="auto"/>
              <w:left w:val="single" w:sz="4" w:space="0" w:color="auto"/>
              <w:bottom w:val="single" w:sz="4" w:space="0" w:color="auto"/>
              <w:right w:val="single" w:sz="4" w:space="0" w:color="auto"/>
            </w:tcBorders>
          </w:tcPr>
          <w:p w14:paraId="017B3909"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Prerequisite feature groups</w:t>
            </w:r>
          </w:p>
        </w:tc>
        <w:tc>
          <w:tcPr>
            <w:tcW w:w="856" w:type="dxa"/>
            <w:tcBorders>
              <w:top w:val="single" w:sz="4" w:space="0" w:color="auto"/>
              <w:left w:val="single" w:sz="4" w:space="0" w:color="auto"/>
              <w:bottom w:val="single" w:sz="4" w:space="0" w:color="auto"/>
              <w:right w:val="single" w:sz="4" w:space="0" w:color="auto"/>
            </w:tcBorders>
          </w:tcPr>
          <w:p w14:paraId="6F47B4EE"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Need for the gNB to know if the feature is supported</w:t>
            </w:r>
          </w:p>
        </w:tc>
        <w:tc>
          <w:tcPr>
            <w:tcW w:w="850" w:type="dxa"/>
            <w:tcBorders>
              <w:top w:val="single" w:sz="4" w:space="0" w:color="auto"/>
              <w:left w:val="single" w:sz="4" w:space="0" w:color="auto"/>
              <w:bottom w:val="single" w:sz="4" w:space="0" w:color="auto"/>
              <w:right w:val="single" w:sz="4" w:space="0" w:color="auto"/>
            </w:tcBorders>
          </w:tcPr>
          <w:p w14:paraId="2CF5042D"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Applicable to 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EADFF26"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422359E"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Type</w:t>
            </w:r>
          </w:p>
          <w:p w14:paraId="2F6F9596"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6CA7541"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tcPr>
          <w:p w14:paraId="00012FAF"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488F03B9"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Capability interpretation for mixture of FDD/TDD and/or FR1/FR2</w:t>
            </w:r>
          </w:p>
        </w:tc>
        <w:tc>
          <w:tcPr>
            <w:tcW w:w="2408" w:type="dxa"/>
            <w:tcBorders>
              <w:top w:val="single" w:sz="4" w:space="0" w:color="auto"/>
              <w:left w:val="single" w:sz="4" w:space="0" w:color="auto"/>
              <w:bottom w:val="single" w:sz="4" w:space="0" w:color="auto"/>
              <w:right w:val="single" w:sz="4" w:space="0" w:color="auto"/>
            </w:tcBorders>
          </w:tcPr>
          <w:p w14:paraId="318E9E0F"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Note</w:t>
            </w:r>
          </w:p>
        </w:tc>
        <w:tc>
          <w:tcPr>
            <w:tcW w:w="1847" w:type="dxa"/>
            <w:tcBorders>
              <w:top w:val="single" w:sz="4" w:space="0" w:color="auto"/>
              <w:left w:val="single" w:sz="4" w:space="0" w:color="auto"/>
              <w:bottom w:val="single" w:sz="4" w:space="0" w:color="auto"/>
              <w:right w:val="single" w:sz="4" w:space="0" w:color="auto"/>
            </w:tcBorders>
          </w:tcPr>
          <w:p w14:paraId="47528296"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Mandatory/Optional</w:t>
            </w:r>
          </w:p>
        </w:tc>
      </w:tr>
      <w:tr w:rsidR="00F646EF" w:rsidRPr="005C54CF" w14:paraId="1B9E4517"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4A79101A" w14:textId="5E75BD19"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13. Common NR DL PRS processing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B8F96" w14:textId="1A75D32A"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13-0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034AD" w14:textId="3532B911"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FFS Basic PRS processing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9A199C2" w14:textId="75F28D9A"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179450D7"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2FEE05C6"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59604336"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CFF56FE"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AB92916"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3C6A1087"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4C08D539"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09E8BECE"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40ECA92C"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5222C9A3"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r>
      <w:tr w:rsidR="00F646EF" w:rsidRPr="005C54CF" w14:paraId="57F7054D" w14:textId="77777777" w:rsidTr="007C2EA4">
        <w:trPr>
          <w:trHeight w:val="20"/>
        </w:trPr>
        <w:tc>
          <w:tcPr>
            <w:tcW w:w="1129" w:type="dxa"/>
            <w:vMerge/>
            <w:tcBorders>
              <w:left w:val="single" w:sz="4" w:space="0" w:color="auto"/>
              <w:right w:val="single" w:sz="4" w:space="0" w:color="auto"/>
            </w:tcBorders>
            <w:shd w:val="clear" w:color="auto" w:fill="auto"/>
          </w:tcPr>
          <w:p w14:paraId="0718809D"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ABE68" w14:textId="752F3145"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13-1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377E8A" w14:textId="2E822CA9"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PRS processing capability</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2F82E54" w14:textId="77777777" w:rsidR="00F646EF" w:rsidRPr="005C54CF" w:rsidRDefault="00F646EF" w:rsidP="00C8134A">
            <w:pPr>
              <w:pStyle w:val="af0"/>
              <w:numPr>
                <w:ilvl w:val="0"/>
                <w:numId w:val="18"/>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Maximum DL PRS bandwidth in MHz, supported by UE. Values = [20, 50, 100, 200, 400] in MHz</w:t>
            </w:r>
          </w:p>
          <w:p w14:paraId="48FE370B" w14:textId="0A3165D6" w:rsidR="00F646EF" w:rsidRPr="005C54CF" w:rsidRDefault="00F646EF" w:rsidP="00C8134A">
            <w:pPr>
              <w:pStyle w:val="af0"/>
              <w:numPr>
                <w:ilvl w:val="0"/>
                <w:numId w:val="18"/>
              </w:numPr>
              <w:ind w:firstLineChars="0"/>
              <w:rPr>
                <w:rFonts w:ascii="Arial" w:hAnsi="Arial" w:cs="Arial"/>
                <w:sz w:val="18"/>
                <w:szCs w:val="18"/>
              </w:rPr>
            </w:pPr>
            <w:r w:rsidRPr="005C54CF">
              <w:rPr>
                <w:rFonts w:ascii="Arial" w:eastAsia="Times New Roman" w:hAnsi="Arial" w:cs="Arial"/>
                <w:color w:val="000000" w:themeColor="text1"/>
                <w:sz w:val="18"/>
                <w:szCs w:val="18"/>
                <w:lang w:val="en-GB"/>
              </w:rPr>
              <w:t>Duration of DL PRS symbol in units of ms a UE can process every T ms assuming maximum DL PRS bandwidth in MHz, which is supported and reported by UE. Values for T = [0.125, 0.25, 0.5, 1, 40, 80, 160, 320, 640, 1280] ms</w:t>
            </w:r>
          </w:p>
        </w:tc>
        <w:tc>
          <w:tcPr>
            <w:tcW w:w="1276" w:type="dxa"/>
            <w:tcBorders>
              <w:top w:val="single" w:sz="4" w:space="0" w:color="auto"/>
              <w:left w:val="single" w:sz="4" w:space="0" w:color="auto"/>
              <w:bottom w:val="single" w:sz="4" w:space="0" w:color="auto"/>
              <w:right w:val="single" w:sz="4" w:space="0" w:color="auto"/>
            </w:tcBorders>
          </w:tcPr>
          <w:p w14:paraId="5B9282B4" w14:textId="4119A846"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1EAD134D" w14:textId="2AE3B197"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70CA37A1"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8C50058" w14:textId="7C20B2C9"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Network does not know how to provide the assistance data to the UE</w:t>
            </w:r>
          </w:p>
        </w:tc>
        <w:tc>
          <w:tcPr>
            <w:tcW w:w="1276" w:type="dxa"/>
            <w:tcBorders>
              <w:top w:val="single" w:sz="4" w:space="0" w:color="auto"/>
              <w:left w:val="single" w:sz="4" w:space="0" w:color="auto"/>
              <w:bottom w:val="single" w:sz="4" w:space="0" w:color="auto"/>
              <w:right w:val="single" w:sz="4" w:space="0" w:color="auto"/>
            </w:tcBorders>
          </w:tcPr>
          <w:p w14:paraId="58AAF653" w14:textId="0D77CD6C"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2) Per band</w:t>
            </w:r>
          </w:p>
        </w:tc>
        <w:tc>
          <w:tcPr>
            <w:tcW w:w="992" w:type="dxa"/>
            <w:tcBorders>
              <w:top w:val="single" w:sz="4" w:space="0" w:color="auto"/>
              <w:left w:val="single" w:sz="4" w:space="0" w:color="auto"/>
              <w:bottom w:val="single" w:sz="4" w:space="0" w:color="auto"/>
              <w:right w:val="single" w:sz="4" w:space="0" w:color="auto"/>
            </w:tcBorders>
          </w:tcPr>
          <w:p w14:paraId="31B8BD7F" w14:textId="48105A36"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74A87D5" w14:textId="62B1C8DB" w:rsidR="00F646EF" w:rsidRPr="005C54CF" w:rsidRDefault="004023E6" w:rsidP="005C54CF">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Ye</w:t>
            </w:r>
            <w:r>
              <w:rPr>
                <w:rFonts w:ascii="Arial" w:hAnsi="Arial" w:cs="Arial"/>
                <w:sz w:val="18"/>
                <w:szCs w:val="18"/>
                <w:lang w:val="en-GB" w:eastAsia="zh-CN"/>
              </w:rPr>
              <w:t>s</w:t>
            </w:r>
          </w:p>
        </w:tc>
        <w:tc>
          <w:tcPr>
            <w:tcW w:w="992" w:type="dxa"/>
            <w:tcBorders>
              <w:top w:val="single" w:sz="4" w:space="0" w:color="auto"/>
              <w:left w:val="single" w:sz="4" w:space="0" w:color="auto"/>
              <w:bottom w:val="single" w:sz="4" w:space="0" w:color="auto"/>
              <w:right w:val="single" w:sz="4" w:space="0" w:color="auto"/>
            </w:tcBorders>
          </w:tcPr>
          <w:p w14:paraId="2149AFED" w14:textId="5BABA6F5"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32C714C" w14:textId="77777777" w:rsidR="00F646EF" w:rsidRPr="005C54CF" w:rsidRDefault="00F646EF" w:rsidP="00C8134A">
            <w:pPr>
              <w:pStyle w:val="3GPPText"/>
              <w:numPr>
                <w:ilvl w:val="0"/>
                <w:numId w:val="35"/>
              </w:numPr>
              <w:adjustRightInd/>
              <w:spacing w:before="0" w:after="0"/>
              <w:jc w:val="left"/>
              <w:textAlignment w:val="auto"/>
              <w:rPr>
                <w:rFonts w:ascii="Arial" w:hAnsi="Arial" w:cs="Arial"/>
                <w:sz w:val="18"/>
                <w:szCs w:val="18"/>
              </w:rPr>
            </w:pPr>
            <w:r w:rsidRPr="005C54CF">
              <w:rPr>
                <w:rFonts w:ascii="Arial" w:hAnsi="Arial" w:cs="Arial"/>
                <w:sz w:val="18"/>
                <w:szCs w:val="18"/>
              </w:rPr>
              <w:t>UE is not expected to support DL PRS bandwidth that exceeds the reported DL PRS bandwidth value</w:t>
            </w:r>
          </w:p>
          <w:p w14:paraId="0B03668D" w14:textId="77777777" w:rsidR="00F646EF" w:rsidRPr="005C54CF" w:rsidRDefault="00F646EF" w:rsidP="00C8134A">
            <w:pPr>
              <w:pStyle w:val="3GPPText"/>
              <w:numPr>
                <w:ilvl w:val="0"/>
                <w:numId w:val="35"/>
              </w:numPr>
              <w:adjustRightInd/>
              <w:spacing w:before="0" w:after="0"/>
              <w:jc w:val="left"/>
              <w:textAlignment w:val="auto"/>
              <w:rPr>
                <w:rFonts w:ascii="Arial" w:hAnsi="Arial" w:cs="Arial"/>
                <w:sz w:val="18"/>
                <w:szCs w:val="18"/>
              </w:rPr>
            </w:pPr>
            <w:r w:rsidRPr="005C54CF">
              <w:rPr>
                <w:rFonts w:ascii="Arial" w:hAnsi="Arial" w:cs="Arial"/>
                <w:sz w:val="18"/>
                <w:szCs w:val="18"/>
              </w:rPr>
              <w:t>UE DL PRS processing capability is defined for a single positioning frequency layer</w:t>
            </w:r>
          </w:p>
          <w:p w14:paraId="1C81DF1B" w14:textId="77777777" w:rsidR="00F646EF" w:rsidRPr="005C54CF" w:rsidRDefault="00F646EF" w:rsidP="00C8134A">
            <w:pPr>
              <w:pStyle w:val="3GPPText"/>
              <w:numPr>
                <w:ilvl w:val="0"/>
                <w:numId w:val="35"/>
              </w:numPr>
              <w:adjustRightInd/>
              <w:spacing w:before="0" w:after="0"/>
              <w:jc w:val="left"/>
              <w:textAlignment w:val="auto"/>
              <w:rPr>
                <w:rFonts w:ascii="Arial" w:hAnsi="Arial" w:cs="Arial"/>
                <w:sz w:val="18"/>
                <w:szCs w:val="18"/>
              </w:rPr>
            </w:pPr>
            <w:r w:rsidRPr="005C54CF">
              <w:rPr>
                <w:rFonts w:ascii="Arial" w:hAnsi="Arial" w:cs="Arial"/>
                <w:sz w:val="18"/>
                <w:szCs w:val="18"/>
              </w:rPr>
              <w:t>UE DL PRS processing capability is agnostic to DL PRS comb factor configuration</w:t>
            </w:r>
          </w:p>
          <w:p w14:paraId="3D58C4E8" w14:textId="77777777" w:rsidR="00F646EF" w:rsidRPr="005C54CF" w:rsidRDefault="00F646EF" w:rsidP="00C8134A">
            <w:pPr>
              <w:pStyle w:val="3GPPText"/>
              <w:numPr>
                <w:ilvl w:val="0"/>
                <w:numId w:val="35"/>
              </w:numPr>
              <w:adjustRightInd/>
              <w:spacing w:before="0" w:after="0"/>
              <w:jc w:val="left"/>
              <w:textAlignment w:val="auto"/>
              <w:rPr>
                <w:rFonts w:ascii="Arial" w:hAnsi="Arial" w:cs="Arial"/>
                <w:sz w:val="18"/>
                <w:szCs w:val="18"/>
              </w:rPr>
            </w:pPr>
            <w:r w:rsidRPr="005C54CF">
              <w:rPr>
                <w:rFonts w:ascii="Arial" w:hAnsi="Arial" w:cs="Arial"/>
                <w:sz w:val="18"/>
                <w:szCs w:val="18"/>
              </w:rPr>
              <w:t>FFS if UE DL PRS processing capability is agnostic to the configured SCS settings of DL PRS</w:t>
            </w:r>
          </w:p>
          <w:p w14:paraId="1186D7AB" w14:textId="77777777" w:rsidR="00F646EF" w:rsidRPr="005C54CF" w:rsidRDefault="00F646EF" w:rsidP="00C8134A">
            <w:pPr>
              <w:pStyle w:val="TAL"/>
              <w:numPr>
                <w:ilvl w:val="0"/>
                <w:numId w:val="35"/>
              </w:numPr>
              <w:rPr>
                <w:rFonts w:cs="Arial"/>
                <w:color w:val="000000" w:themeColor="text1"/>
                <w:szCs w:val="18"/>
              </w:rPr>
            </w:pPr>
            <w:r w:rsidRPr="005C54CF">
              <w:rPr>
                <w:rFonts w:cs="Arial"/>
                <w:szCs w:val="18"/>
              </w:rPr>
              <w:t>FFS if reported values of T are the same across bands within a FR or across FRs</w:t>
            </w:r>
          </w:p>
          <w:p w14:paraId="22EEDDC2" w14:textId="7D0C775C" w:rsidR="00F646EF" w:rsidRPr="005C54CF" w:rsidRDefault="00F646EF" w:rsidP="00C8134A">
            <w:pPr>
              <w:pStyle w:val="TAL"/>
              <w:numPr>
                <w:ilvl w:val="0"/>
                <w:numId w:val="35"/>
              </w:numPr>
              <w:rPr>
                <w:rFonts w:cs="Arial"/>
                <w:szCs w:val="18"/>
              </w:rPr>
            </w:pPr>
            <w:r w:rsidRPr="005C54CF">
              <w:rPr>
                <w:rFonts w:cs="Arial"/>
                <w:szCs w:val="18"/>
              </w:rPr>
              <w:t>FFS cases w/ and w/o configuration of measurement gap</w:t>
            </w:r>
          </w:p>
        </w:tc>
        <w:tc>
          <w:tcPr>
            <w:tcW w:w="1847" w:type="dxa"/>
            <w:tcBorders>
              <w:top w:val="single" w:sz="4" w:space="0" w:color="auto"/>
              <w:left w:val="single" w:sz="4" w:space="0" w:color="auto"/>
              <w:bottom w:val="single" w:sz="4" w:space="0" w:color="auto"/>
              <w:right w:val="single" w:sz="4" w:space="0" w:color="auto"/>
            </w:tcBorders>
          </w:tcPr>
          <w:p w14:paraId="73C00690"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28C8B3D5"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p>
          <w:p w14:paraId="36A7AD0C" w14:textId="549BE682"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{5MHz, 20MHz, 50MHz, 100MHz} for FR1 bands, {50MHz, 100MHz, 200MHz, 400MHz}</w:t>
            </w:r>
            <w:r w:rsidR="004023E6">
              <w:rPr>
                <w:rFonts w:ascii="Arial" w:hAnsi="Arial" w:cs="Arial"/>
                <w:sz w:val="18"/>
                <w:szCs w:val="18"/>
                <w:lang w:val="en-GB" w:eastAsia="zh-CN"/>
              </w:rPr>
              <w:t xml:space="preserve"> for FR2 bands</w:t>
            </w:r>
          </w:p>
          <w:p w14:paraId="59A687D0"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p>
          <w:p w14:paraId="64B52A53" w14:textId="597354E5"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N = {0.5, 1, 2, 4, 5, 6, 8, 10, 15, 20, 40} ms</w:t>
            </w:r>
          </w:p>
          <w:p w14:paraId="40BE19F8" w14:textId="1CF698E6" w:rsidR="00F646EF" w:rsidRPr="005C54CF" w:rsidRDefault="00F646EF" w:rsidP="0027012E">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 = {1, 2, 5, 10, 20, 40, 80, 160, 320, 640, 1280</w:t>
            </w:r>
            <w:r w:rsidR="0027012E">
              <w:rPr>
                <w:rFonts w:ascii="Arial" w:hAnsi="Arial" w:cs="Arial"/>
                <w:sz w:val="18"/>
                <w:szCs w:val="18"/>
                <w:lang w:val="en-GB" w:eastAsia="zh-CN"/>
              </w:rPr>
              <w:t>[</w:t>
            </w:r>
            <w:r w:rsidR="0027012E" w:rsidRPr="005C54CF">
              <w:rPr>
                <w:rFonts w:ascii="Arial" w:hAnsi="Arial" w:cs="Arial"/>
                <w:sz w:val="18"/>
                <w:szCs w:val="18"/>
                <w:lang w:val="en-GB" w:eastAsia="zh-CN"/>
              </w:rPr>
              <w:t>, equalTo</w:t>
            </w:r>
            <w:r w:rsidR="0027012E">
              <w:rPr>
                <w:rFonts w:ascii="Arial" w:hAnsi="Arial" w:cs="Arial"/>
                <w:sz w:val="18"/>
                <w:szCs w:val="18"/>
                <w:lang w:val="en-GB" w:eastAsia="zh-CN"/>
              </w:rPr>
              <w:t>N]</w:t>
            </w:r>
            <w:r w:rsidRPr="005C54CF">
              <w:rPr>
                <w:rFonts w:ascii="Arial" w:hAnsi="Arial" w:cs="Arial"/>
                <w:sz w:val="18"/>
                <w:szCs w:val="18"/>
                <w:lang w:val="en-GB" w:eastAsia="zh-CN"/>
              </w:rPr>
              <w:t>} ms</w:t>
            </w:r>
          </w:p>
        </w:tc>
      </w:tr>
      <w:tr w:rsidR="00F646EF" w:rsidRPr="005C54CF" w14:paraId="0B6981A9"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0D6978D" w14:textId="224922E3"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13a. NR E-CID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0EE8F" w14:textId="4FE159D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bCs/>
                <w:sz w:val="18"/>
                <w:szCs w:val="18"/>
              </w:rPr>
              <w:t>13a-1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CEB58" w14:textId="1340958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bCs/>
                <w:sz w:val="18"/>
                <w:szCs w:val="18"/>
              </w:rPr>
              <w:t>NR E-CID DL SSB RRM measurements for NR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5ED7181" w14:textId="25909D89" w:rsidR="00F646EF" w:rsidRPr="00F646EF" w:rsidRDefault="00F646EF" w:rsidP="00F646EF">
            <w:pPr>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Configuration and reporting of SSB RRM measurements (SS-RSRP, SS-RSRQ) based on Rel.15 for NR Positioning in Rel.1</w:t>
            </w:r>
            <w:r>
              <w:rPr>
                <w:rFonts w:ascii="Arial" w:eastAsia="Times New Roman" w:hAnsi="Arial" w:cs="Arial"/>
                <w:color w:val="000000" w:themeColor="text1"/>
                <w:sz w:val="18"/>
                <w:szCs w:val="18"/>
                <w:lang w:val="en-GB"/>
              </w:rPr>
              <w:t>6</w:t>
            </w:r>
          </w:p>
        </w:tc>
        <w:tc>
          <w:tcPr>
            <w:tcW w:w="1276" w:type="dxa"/>
            <w:tcBorders>
              <w:top w:val="single" w:sz="4" w:space="0" w:color="auto"/>
              <w:left w:val="single" w:sz="4" w:space="0" w:color="auto"/>
              <w:bottom w:val="single" w:sz="4" w:space="0" w:color="auto"/>
              <w:right w:val="single" w:sz="4" w:space="0" w:color="auto"/>
            </w:tcBorders>
          </w:tcPr>
          <w:p w14:paraId="01280FE0" w14:textId="00B9D103"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[FG 1-1]</w:t>
            </w:r>
          </w:p>
        </w:tc>
        <w:tc>
          <w:tcPr>
            <w:tcW w:w="856" w:type="dxa"/>
            <w:tcBorders>
              <w:top w:val="single" w:sz="4" w:space="0" w:color="auto"/>
              <w:left w:val="single" w:sz="4" w:space="0" w:color="auto"/>
              <w:bottom w:val="single" w:sz="4" w:space="0" w:color="auto"/>
              <w:right w:val="single" w:sz="4" w:space="0" w:color="auto"/>
            </w:tcBorders>
          </w:tcPr>
          <w:p w14:paraId="78F5A5B7" w14:textId="3001DB6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02E3572B" w14:textId="524C045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14:paraId="6693CB09" w14:textId="0B15AEC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rPr>
              <w:t>LMF may not trigger RRM measurement report in E-CID based on SSB</w:t>
            </w:r>
          </w:p>
        </w:tc>
        <w:tc>
          <w:tcPr>
            <w:tcW w:w="1276" w:type="dxa"/>
            <w:tcBorders>
              <w:top w:val="single" w:sz="4" w:space="0" w:color="auto"/>
              <w:left w:val="single" w:sz="4" w:space="0" w:color="auto"/>
              <w:bottom w:val="single" w:sz="4" w:space="0" w:color="auto"/>
              <w:right w:val="single" w:sz="4" w:space="0" w:color="auto"/>
            </w:tcBorders>
          </w:tcPr>
          <w:p w14:paraId="4EE0FDE0" w14:textId="3547DA2B" w:rsidR="00F646EF" w:rsidRPr="005C54CF" w:rsidRDefault="0084220A" w:rsidP="00F646EF">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1</w:t>
            </w:r>
            <w:r w:rsidR="00F646EF" w:rsidRPr="005C54CF">
              <w:rPr>
                <w:rFonts w:ascii="Arial" w:hAnsi="Arial" w:cs="Arial"/>
                <w:sz w:val="18"/>
                <w:szCs w:val="18"/>
                <w:lang w:val="en-GB" w:eastAsia="zh-CN"/>
              </w:rPr>
              <w:t>) Per UE</w:t>
            </w:r>
          </w:p>
        </w:tc>
        <w:tc>
          <w:tcPr>
            <w:tcW w:w="992" w:type="dxa"/>
            <w:tcBorders>
              <w:top w:val="single" w:sz="4" w:space="0" w:color="auto"/>
              <w:left w:val="single" w:sz="4" w:space="0" w:color="auto"/>
              <w:bottom w:val="single" w:sz="4" w:space="0" w:color="auto"/>
              <w:right w:val="single" w:sz="4" w:space="0" w:color="auto"/>
            </w:tcBorders>
          </w:tcPr>
          <w:p w14:paraId="2878508B" w14:textId="6A275A66"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AB6B9FE" w14:textId="02C3F15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3F0A026A" w14:textId="320F75B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E0B7EBC" w14:textId="3F534121"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imes New Roman" w:hAnsi="Arial" w:cs="Arial"/>
                <w:color w:val="000000" w:themeColor="text1"/>
                <w:sz w:val="18"/>
                <w:szCs w:val="18"/>
                <w:lang w:val="en-GB"/>
              </w:rPr>
              <w:t>Note: No new UE capability is assumed on top of the R15 capabilities.</w:t>
            </w:r>
          </w:p>
        </w:tc>
        <w:tc>
          <w:tcPr>
            <w:tcW w:w="1847" w:type="dxa"/>
            <w:tcBorders>
              <w:top w:val="single" w:sz="4" w:space="0" w:color="auto"/>
              <w:left w:val="single" w:sz="4" w:space="0" w:color="auto"/>
              <w:bottom w:val="single" w:sz="4" w:space="0" w:color="auto"/>
              <w:right w:val="single" w:sz="4" w:space="0" w:color="auto"/>
            </w:tcBorders>
          </w:tcPr>
          <w:p w14:paraId="7C597020"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E2F692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1A09F786" w14:textId="4BE2860A"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{supported, notSupported}</w:t>
            </w:r>
          </w:p>
        </w:tc>
      </w:tr>
      <w:tr w:rsidR="00F646EF" w:rsidRPr="005C54CF" w14:paraId="7AAEBDF0" w14:textId="77777777" w:rsidTr="007C2EA4">
        <w:trPr>
          <w:trHeight w:val="20"/>
        </w:trPr>
        <w:tc>
          <w:tcPr>
            <w:tcW w:w="1129" w:type="dxa"/>
            <w:vMerge/>
            <w:tcBorders>
              <w:left w:val="single" w:sz="4" w:space="0" w:color="auto"/>
              <w:right w:val="single" w:sz="4" w:space="0" w:color="auto"/>
            </w:tcBorders>
            <w:shd w:val="clear" w:color="auto" w:fill="auto"/>
          </w:tcPr>
          <w:p w14:paraId="54119203"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B5428" w14:textId="635EFFE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bCs/>
                <w:sz w:val="18"/>
                <w:szCs w:val="18"/>
              </w:rPr>
              <w:t>13a-2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785EEB" w14:textId="4E8D4A9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bCs/>
                <w:sz w:val="18"/>
                <w:szCs w:val="18"/>
              </w:rPr>
              <w:t>NR E-CID DL CSI-RS RRM measurements for NR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34DE35CA" w14:textId="262FEB22" w:rsidR="00F646EF" w:rsidRPr="00F646EF" w:rsidRDefault="00F646EF" w:rsidP="00F646EF">
            <w:pPr>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Configuration and reporting of CSI-RS for RRM (CSI-RSRP, CSI-RSRQ) for NR Positioning in Rel.16</w:t>
            </w:r>
          </w:p>
        </w:tc>
        <w:tc>
          <w:tcPr>
            <w:tcW w:w="1276" w:type="dxa"/>
            <w:tcBorders>
              <w:top w:val="single" w:sz="4" w:space="0" w:color="auto"/>
              <w:left w:val="single" w:sz="4" w:space="0" w:color="auto"/>
              <w:bottom w:val="single" w:sz="4" w:space="0" w:color="auto"/>
              <w:right w:val="single" w:sz="4" w:space="0" w:color="auto"/>
            </w:tcBorders>
          </w:tcPr>
          <w:p w14:paraId="73941FDA" w14:textId="77777777" w:rsidR="00F646EF" w:rsidRPr="00F646E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[FG 1-4</w:t>
            </w:r>
          </w:p>
          <w:p w14:paraId="4BC246BF" w14:textId="781D4AE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FG</w:t>
            </w:r>
            <w:r>
              <w:rPr>
                <w:rFonts w:ascii="Arial" w:hAnsi="Arial" w:cs="Arial"/>
                <w:sz w:val="18"/>
                <w:szCs w:val="18"/>
                <w:lang w:val="en-GB" w:eastAsia="zh-CN"/>
              </w:rPr>
              <w:t xml:space="preserve"> </w:t>
            </w:r>
            <w:r w:rsidRPr="00F646EF">
              <w:rPr>
                <w:rFonts w:ascii="Arial" w:hAnsi="Arial" w:cs="Arial"/>
                <w:sz w:val="18"/>
                <w:szCs w:val="18"/>
                <w:lang w:val="en-GB" w:eastAsia="zh-CN"/>
              </w:rPr>
              <w:t>1-5]</w:t>
            </w:r>
          </w:p>
        </w:tc>
        <w:tc>
          <w:tcPr>
            <w:tcW w:w="856" w:type="dxa"/>
            <w:tcBorders>
              <w:top w:val="single" w:sz="4" w:space="0" w:color="auto"/>
              <w:left w:val="single" w:sz="4" w:space="0" w:color="auto"/>
              <w:bottom w:val="single" w:sz="4" w:space="0" w:color="auto"/>
              <w:right w:val="single" w:sz="4" w:space="0" w:color="auto"/>
            </w:tcBorders>
          </w:tcPr>
          <w:p w14:paraId="7720E859" w14:textId="5CE7180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447E8BCD" w14:textId="2891D84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14:paraId="45C61FD9" w14:textId="41D3FF4D"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LMF may not trigger RRM measurement report in E-CID based on CSI-RS</w:t>
            </w:r>
          </w:p>
        </w:tc>
        <w:tc>
          <w:tcPr>
            <w:tcW w:w="1276" w:type="dxa"/>
            <w:tcBorders>
              <w:top w:val="single" w:sz="4" w:space="0" w:color="auto"/>
              <w:left w:val="single" w:sz="4" w:space="0" w:color="auto"/>
              <w:bottom w:val="single" w:sz="4" w:space="0" w:color="auto"/>
              <w:right w:val="single" w:sz="4" w:space="0" w:color="auto"/>
            </w:tcBorders>
          </w:tcPr>
          <w:p w14:paraId="5CC0A2A5" w14:textId="20896423" w:rsidR="00F646EF" w:rsidRPr="005C54CF" w:rsidRDefault="0084220A" w:rsidP="00F646EF">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1</w:t>
            </w:r>
            <w:r w:rsidR="00F646EF" w:rsidRPr="005C54CF">
              <w:rPr>
                <w:rFonts w:ascii="Arial" w:hAnsi="Arial" w:cs="Arial"/>
                <w:sz w:val="18"/>
                <w:szCs w:val="18"/>
                <w:lang w:val="en-GB" w:eastAsia="zh-CN"/>
              </w:rPr>
              <w:t>) Per UE</w:t>
            </w:r>
          </w:p>
        </w:tc>
        <w:tc>
          <w:tcPr>
            <w:tcW w:w="992" w:type="dxa"/>
            <w:tcBorders>
              <w:top w:val="single" w:sz="4" w:space="0" w:color="auto"/>
              <w:left w:val="single" w:sz="4" w:space="0" w:color="auto"/>
              <w:bottom w:val="single" w:sz="4" w:space="0" w:color="auto"/>
              <w:right w:val="single" w:sz="4" w:space="0" w:color="auto"/>
            </w:tcBorders>
          </w:tcPr>
          <w:p w14:paraId="652C7379" w14:textId="5E6C685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556D97F" w14:textId="7FEBB75B"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FE2D699" w14:textId="10E6118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5C4F6FFD" w14:textId="5F10E50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imes New Roman" w:hAnsi="Arial" w:cs="Arial"/>
                <w:color w:val="000000" w:themeColor="text1"/>
                <w:sz w:val="18"/>
                <w:szCs w:val="18"/>
                <w:lang w:val="en-GB"/>
              </w:rPr>
              <w:t>Note: No new UE capability is assumed on top of the R15 capabilities.</w:t>
            </w:r>
          </w:p>
        </w:tc>
        <w:tc>
          <w:tcPr>
            <w:tcW w:w="1847" w:type="dxa"/>
            <w:tcBorders>
              <w:top w:val="single" w:sz="4" w:space="0" w:color="auto"/>
              <w:left w:val="single" w:sz="4" w:space="0" w:color="auto"/>
              <w:bottom w:val="single" w:sz="4" w:space="0" w:color="auto"/>
              <w:right w:val="single" w:sz="4" w:space="0" w:color="auto"/>
            </w:tcBorders>
          </w:tcPr>
          <w:p w14:paraId="271754F0"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45225254"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6E8836E4" w14:textId="50BD43D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{supported, notSupported}</w:t>
            </w:r>
          </w:p>
        </w:tc>
      </w:tr>
      <w:tr w:rsidR="00F646EF" w:rsidRPr="005C54CF" w14:paraId="210EE515"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30262DBA" w14:textId="5B4B13A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13b. NR DL-AoD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512B6" w14:textId="3841CBAA"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eastAsia="ja-JP"/>
              </w:rPr>
              <w:t>13b-0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9B974D" w14:textId="4F2EFF5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rPr>
              <w:t>FFS Basic DL-AoD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30082DE1" w14:textId="59068A7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44D4E07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35B3F2E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537A27D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057251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7A37CAB5"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496887A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4A28DBE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1C89C6CD"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6C9C66A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471C3AF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r>
      <w:tr w:rsidR="00F646EF" w:rsidRPr="005C54CF" w14:paraId="6444DEE2" w14:textId="77777777" w:rsidTr="007C2EA4">
        <w:trPr>
          <w:trHeight w:val="20"/>
        </w:trPr>
        <w:tc>
          <w:tcPr>
            <w:tcW w:w="1129" w:type="dxa"/>
            <w:vMerge/>
            <w:tcBorders>
              <w:left w:val="single" w:sz="4" w:space="0" w:color="auto"/>
              <w:right w:val="single" w:sz="4" w:space="0" w:color="auto"/>
            </w:tcBorders>
            <w:shd w:val="clear" w:color="auto" w:fill="auto"/>
          </w:tcPr>
          <w:p w14:paraId="5D06711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C90FC" w14:textId="6AFBCE1A"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C2FE65" w14:textId="591E9C7A"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PRS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665D6DB"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positioning frequency layers supported by UE for DL PRS measurement report. Values = {1, [2, 3], 4}</w:t>
            </w:r>
          </w:p>
          <w:p w14:paraId="0BF03D91"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 Sets per TRP per frequency layer supported by UE for DL PRS measurement report. Values = {1,2}</w:t>
            </w:r>
          </w:p>
          <w:p w14:paraId="1A76AB63"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DL PRS Resource Set a UE can be configured for DL PRS measurement report. Values = [1, 4, 8, 16, 32, 64]</w:t>
            </w:r>
          </w:p>
          <w:p w14:paraId="5599A1EC"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supported by UE for DL PRS measurement report across all frequency layers, TRPs and DL PRS Resource Sets. Values = [64, 128, 192, 256, 512, 1024, 2048]</w:t>
            </w:r>
          </w:p>
          <w:p w14:paraId="01E5B3FA"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TRPs across all positioning frequency layers per UE for DL PRS measurement report. Values = [16, 32, 64, 128, 256]</w:t>
            </w:r>
          </w:p>
          <w:p w14:paraId="64363E1B"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positioning frequency layer for DL PRS measurement report. Values = [32, 64, 128, 256, 512, 1024]</w:t>
            </w:r>
          </w:p>
          <w:p w14:paraId="6EA64347" w14:textId="0FF98C2C" w:rsidR="00F646EF" w:rsidRPr="005C54CF" w:rsidRDefault="00F646EF" w:rsidP="00C8134A">
            <w:pPr>
              <w:pStyle w:val="af0"/>
              <w:numPr>
                <w:ilvl w:val="0"/>
                <w:numId w:val="19"/>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DL PRS resources per TRP across all frequency layers. Value set: {4,8,16,32,64,128}]</w:t>
            </w:r>
          </w:p>
        </w:tc>
        <w:tc>
          <w:tcPr>
            <w:tcW w:w="1276" w:type="dxa"/>
            <w:tcBorders>
              <w:top w:val="single" w:sz="4" w:space="0" w:color="auto"/>
              <w:left w:val="single" w:sz="4" w:space="0" w:color="auto"/>
              <w:bottom w:val="single" w:sz="4" w:space="0" w:color="auto"/>
              <w:right w:val="single" w:sz="4" w:space="0" w:color="auto"/>
            </w:tcBorders>
          </w:tcPr>
          <w:p w14:paraId="7B6FEBC8" w14:textId="1F9D675B"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13b-</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0FB55491" w14:textId="1E48FAB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3A79EA5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7220A149" w14:textId="70C64731"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Network does not know how to provide the assistance data</w:t>
            </w:r>
          </w:p>
        </w:tc>
        <w:tc>
          <w:tcPr>
            <w:tcW w:w="1276" w:type="dxa"/>
            <w:tcBorders>
              <w:top w:val="single" w:sz="4" w:space="0" w:color="auto"/>
              <w:left w:val="single" w:sz="4" w:space="0" w:color="auto"/>
              <w:bottom w:val="single" w:sz="4" w:space="0" w:color="auto"/>
              <w:right w:val="single" w:sz="4" w:space="0" w:color="auto"/>
            </w:tcBorders>
          </w:tcPr>
          <w:p w14:paraId="68D873DD" w14:textId="01A61C6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52E1D959" w14:textId="5C9CBA7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3D5C1309" w14:textId="03AB3F28"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105302BC" w14:textId="5BA29621"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w:t>
            </w:r>
          </w:p>
        </w:tc>
        <w:tc>
          <w:tcPr>
            <w:tcW w:w="2408" w:type="dxa"/>
            <w:tcBorders>
              <w:top w:val="single" w:sz="4" w:space="0" w:color="auto"/>
              <w:left w:val="single" w:sz="4" w:space="0" w:color="auto"/>
              <w:bottom w:val="single" w:sz="4" w:space="0" w:color="auto"/>
              <w:right w:val="single" w:sz="4" w:space="0" w:color="auto"/>
            </w:tcBorders>
          </w:tcPr>
          <w:p w14:paraId="5B9C9E3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07665D7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7D1C39CD"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3EE267AE"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{1,2,3,4} for FR1 and FR2</w:t>
            </w:r>
          </w:p>
          <w:p w14:paraId="0EB061F2"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1FAA2B53"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{1,2} for both FR1 and FR2</w:t>
            </w:r>
          </w:p>
          <w:p w14:paraId="5E4CE1A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4679769F" w14:textId="20ECC8B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{2, 8} for FR1, {8,</w:t>
            </w:r>
            <w:r w:rsidR="00C63B54">
              <w:rPr>
                <w:rFonts w:ascii="Arial" w:hAnsi="Arial" w:cs="Arial"/>
                <w:sz w:val="18"/>
                <w:szCs w:val="18"/>
                <w:lang w:val="en-GB" w:eastAsia="zh-CN"/>
              </w:rPr>
              <w:t xml:space="preserve"> </w:t>
            </w:r>
            <w:r w:rsidRPr="005C54CF">
              <w:rPr>
                <w:rFonts w:ascii="Arial" w:hAnsi="Arial" w:cs="Arial"/>
                <w:sz w:val="18"/>
                <w:szCs w:val="18"/>
                <w:lang w:val="en-GB" w:eastAsia="zh-CN"/>
              </w:rPr>
              <w:t>64} for FR2.</w:t>
            </w:r>
          </w:p>
          <w:p w14:paraId="3CC87905"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71D784B0" w14:textId="1BB04CA4"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#4: {6, 24, </w:t>
            </w:r>
            <w:r w:rsidR="00C63B54">
              <w:rPr>
                <w:rFonts w:ascii="Arial" w:hAnsi="Arial" w:cs="Arial"/>
                <w:sz w:val="18"/>
                <w:szCs w:val="18"/>
                <w:lang w:val="en-GB" w:eastAsia="zh-CN"/>
              </w:rPr>
              <w:t>128</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512</w:t>
            </w:r>
            <w:r w:rsidRPr="005C54CF">
              <w:rPr>
                <w:rFonts w:ascii="Arial" w:hAnsi="Arial" w:cs="Arial"/>
                <w:sz w:val="18"/>
                <w:szCs w:val="18"/>
                <w:lang w:val="en-GB" w:eastAsia="zh-CN"/>
              </w:rPr>
              <w:t xml:space="preserve">} for FR1, {24, </w:t>
            </w:r>
            <w:r w:rsidR="00C63B54">
              <w:rPr>
                <w:rFonts w:ascii="Arial" w:hAnsi="Arial" w:cs="Arial"/>
                <w:sz w:val="18"/>
                <w:szCs w:val="18"/>
                <w:lang w:val="en-GB" w:eastAsia="zh-CN"/>
              </w:rPr>
              <w:t>96</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512</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2048</w:t>
            </w:r>
            <w:r w:rsidRPr="005C54CF">
              <w:rPr>
                <w:rFonts w:ascii="Arial" w:hAnsi="Arial" w:cs="Arial"/>
                <w:sz w:val="18"/>
                <w:szCs w:val="18"/>
                <w:lang w:val="en-GB" w:eastAsia="zh-CN"/>
              </w:rPr>
              <w:t>} for FR2.</w:t>
            </w:r>
          </w:p>
          <w:p w14:paraId="740A45E7" w14:textId="77777777" w:rsidR="00F646EF" w:rsidRPr="00C63B54" w:rsidRDefault="00F646EF" w:rsidP="00F646EF">
            <w:pPr>
              <w:keepNext/>
              <w:keepLines/>
              <w:autoSpaceDE/>
              <w:autoSpaceDN/>
              <w:adjustRightInd/>
              <w:snapToGrid/>
              <w:spacing w:after="0"/>
              <w:jc w:val="left"/>
              <w:rPr>
                <w:rFonts w:ascii="Arial" w:hAnsi="Arial" w:cs="Arial"/>
                <w:sz w:val="18"/>
                <w:szCs w:val="18"/>
                <w:lang w:val="en-GB" w:eastAsia="zh-CN"/>
              </w:rPr>
            </w:pPr>
          </w:p>
          <w:p w14:paraId="49289366" w14:textId="1BA26B21"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#5: {3, </w:t>
            </w:r>
            <w:r w:rsidR="00C40CC6">
              <w:rPr>
                <w:rFonts w:ascii="Arial" w:hAnsi="Arial" w:cs="Arial"/>
                <w:sz w:val="18"/>
                <w:szCs w:val="18"/>
                <w:lang w:val="en-GB" w:eastAsia="zh-CN"/>
              </w:rPr>
              <w:t>1</w:t>
            </w:r>
            <w:r w:rsidR="00C63B54">
              <w:rPr>
                <w:rFonts w:ascii="Arial" w:hAnsi="Arial" w:cs="Arial"/>
                <w:sz w:val="18"/>
                <w:szCs w:val="18"/>
                <w:lang w:val="en-GB" w:eastAsia="zh-CN"/>
              </w:rPr>
              <w:t>2</w:t>
            </w:r>
            <w:r w:rsidRPr="005C54CF">
              <w:rPr>
                <w:rFonts w:ascii="Arial" w:hAnsi="Arial" w:cs="Arial"/>
                <w:sz w:val="18"/>
                <w:szCs w:val="18"/>
                <w:lang w:val="en-GB" w:eastAsia="zh-CN"/>
              </w:rPr>
              <w:t xml:space="preserve">, </w:t>
            </w:r>
            <w:r w:rsidR="00C40CC6">
              <w:rPr>
                <w:rFonts w:ascii="Arial" w:hAnsi="Arial" w:cs="Arial"/>
                <w:sz w:val="18"/>
                <w:szCs w:val="18"/>
                <w:lang w:val="en-GB" w:eastAsia="zh-CN"/>
              </w:rPr>
              <w:t>64, 256</w:t>
            </w:r>
            <w:r w:rsidRPr="005C54CF">
              <w:rPr>
                <w:rFonts w:ascii="Arial" w:hAnsi="Arial" w:cs="Arial"/>
                <w:sz w:val="18"/>
                <w:szCs w:val="18"/>
                <w:lang w:val="en-GB" w:eastAsia="zh-CN"/>
              </w:rPr>
              <w:t>} for FR1 and FR2.</w:t>
            </w:r>
          </w:p>
          <w:p w14:paraId="34AB79D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316EC38A" w14:textId="00A16E5D"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#6: {6, 24</w:t>
            </w:r>
            <w:r w:rsidR="00C63B54">
              <w:rPr>
                <w:rFonts w:ascii="Arial" w:hAnsi="Arial" w:cs="Arial"/>
                <w:sz w:val="18"/>
                <w:szCs w:val="18"/>
                <w:lang w:val="en-GB" w:eastAsia="zh-CN"/>
              </w:rPr>
              <w:t>, 128</w:t>
            </w:r>
            <w:r w:rsidRPr="005C54CF">
              <w:rPr>
                <w:rFonts w:ascii="Arial" w:hAnsi="Arial" w:cs="Arial"/>
                <w:sz w:val="18"/>
                <w:szCs w:val="18"/>
                <w:lang w:val="en-GB" w:eastAsia="zh-CN"/>
              </w:rPr>
              <w:t xml:space="preserve">} for FR1, and {24, </w:t>
            </w:r>
            <w:r w:rsidR="00C63B54">
              <w:rPr>
                <w:rFonts w:ascii="Arial" w:hAnsi="Arial" w:cs="Arial"/>
                <w:sz w:val="18"/>
                <w:szCs w:val="18"/>
                <w:lang w:val="en-GB" w:eastAsia="zh-CN"/>
              </w:rPr>
              <w:t>96</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512</w:t>
            </w:r>
            <w:r w:rsidRPr="005C54CF">
              <w:rPr>
                <w:rFonts w:ascii="Arial" w:hAnsi="Arial" w:cs="Arial"/>
                <w:sz w:val="18"/>
                <w:szCs w:val="18"/>
                <w:lang w:val="en-GB" w:eastAsia="zh-CN"/>
              </w:rPr>
              <w:t>} for FR2</w:t>
            </w:r>
          </w:p>
          <w:p w14:paraId="01505E14" w14:textId="77777777" w:rsidR="00F646EF" w:rsidRDefault="00F646EF" w:rsidP="00F646EF">
            <w:pPr>
              <w:keepNext/>
              <w:keepLines/>
              <w:autoSpaceDE/>
              <w:autoSpaceDN/>
              <w:adjustRightInd/>
              <w:snapToGrid/>
              <w:spacing w:after="0"/>
              <w:jc w:val="left"/>
              <w:rPr>
                <w:rFonts w:ascii="Arial" w:hAnsi="Arial" w:cs="Arial"/>
                <w:sz w:val="18"/>
                <w:szCs w:val="18"/>
                <w:lang w:val="en-GB"/>
              </w:rPr>
            </w:pPr>
          </w:p>
          <w:p w14:paraId="226DAAF9" w14:textId="6230B09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w:t>
            </w:r>
            <w:r>
              <w:rPr>
                <w:rFonts w:ascii="Arial" w:hAnsi="Arial" w:cs="Arial"/>
                <w:sz w:val="18"/>
                <w:szCs w:val="18"/>
                <w:lang w:val="en-GB" w:eastAsia="zh-CN"/>
              </w:rPr>
              <w:t>7: FFS</w:t>
            </w:r>
          </w:p>
        </w:tc>
      </w:tr>
      <w:tr w:rsidR="00F646EF" w:rsidRPr="005C54CF" w14:paraId="098016E1" w14:textId="77777777" w:rsidTr="007C2EA4">
        <w:trPr>
          <w:trHeight w:val="20"/>
        </w:trPr>
        <w:tc>
          <w:tcPr>
            <w:tcW w:w="1129" w:type="dxa"/>
            <w:vMerge/>
            <w:tcBorders>
              <w:left w:val="single" w:sz="4" w:space="0" w:color="auto"/>
              <w:right w:val="single" w:sz="4" w:space="0" w:color="auto"/>
            </w:tcBorders>
            <w:shd w:val="clear" w:color="auto" w:fill="auto"/>
          </w:tcPr>
          <w:p w14:paraId="593776E3"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D8BB2E" w14:textId="73832FD9"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91AFF2" w14:textId="0ACF9D0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Multiple RSRP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817C7C3" w14:textId="59C8FA6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DL PRS RSRP measurements on different PRS resources from the same TRP supported by the UE Values = {1, 2, 3, 4, 5, 6, 7, 8}</w:t>
            </w:r>
          </w:p>
        </w:tc>
        <w:tc>
          <w:tcPr>
            <w:tcW w:w="1276" w:type="dxa"/>
            <w:tcBorders>
              <w:top w:val="single" w:sz="4" w:space="0" w:color="auto"/>
              <w:left w:val="single" w:sz="4" w:space="0" w:color="auto"/>
              <w:bottom w:val="single" w:sz="4" w:space="0" w:color="auto"/>
              <w:right w:val="single" w:sz="4" w:space="0" w:color="auto"/>
            </w:tcBorders>
          </w:tcPr>
          <w:p w14:paraId="1357263C" w14:textId="56D6A82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13b-</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11628D96" w14:textId="2A64AC5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0CDE796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4DE429F3" w14:textId="51B2F3D3" w:rsidR="00F646EF" w:rsidRPr="005C54CF" w:rsidRDefault="00F646EF" w:rsidP="009E681C">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At most 2 RSRP measurement</w:t>
            </w:r>
            <w:r w:rsidR="009E681C">
              <w:rPr>
                <w:rFonts w:ascii="Arial" w:hAnsi="Arial" w:cs="Arial"/>
                <w:sz w:val="18"/>
                <w:szCs w:val="18"/>
                <w:lang w:val="en-GB" w:eastAsia="zh-CN"/>
              </w:rPr>
              <w:t>s</w:t>
            </w:r>
            <w:r w:rsidRPr="005C54CF">
              <w:rPr>
                <w:rFonts w:ascii="Arial" w:hAnsi="Arial" w:cs="Arial"/>
                <w:sz w:val="18"/>
                <w:szCs w:val="18"/>
                <w:lang w:val="en-GB" w:eastAsia="zh-CN"/>
              </w:rPr>
              <w:t xml:space="preserve"> per TRP will be requested.</w:t>
            </w:r>
          </w:p>
        </w:tc>
        <w:tc>
          <w:tcPr>
            <w:tcW w:w="1276" w:type="dxa"/>
            <w:tcBorders>
              <w:top w:val="single" w:sz="4" w:space="0" w:color="auto"/>
              <w:left w:val="single" w:sz="4" w:space="0" w:color="auto"/>
              <w:bottom w:val="single" w:sz="4" w:space="0" w:color="auto"/>
              <w:right w:val="single" w:sz="4" w:space="0" w:color="auto"/>
            </w:tcBorders>
          </w:tcPr>
          <w:p w14:paraId="452A3EB2" w14:textId="2253E91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00B41054" w14:textId="0820CC14"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6E31BF1" w14:textId="6D41D6C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1B3B396" w14:textId="11D8B2DC"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5FD47F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4152686E"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17D1AE2"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60BE8EFB" w14:textId="077CF831"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{2,4,8}</w:t>
            </w:r>
          </w:p>
        </w:tc>
      </w:tr>
      <w:tr w:rsidR="00F646EF" w:rsidRPr="005C54CF" w14:paraId="4B09E38A" w14:textId="77777777" w:rsidTr="007C2EA4">
        <w:trPr>
          <w:trHeight w:val="20"/>
        </w:trPr>
        <w:tc>
          <w:tcPr>
            <w:tcW w:w="1129" w:type="dxa"/>
            <w:vMerge/>
            <w:tcBorders>
              <w:left w:val="single" w:sz="4" w:space="0" w:color="auto"/>
              <w:right w:val="single" w:sz="4" w:space="0" w:color="auto"/>
            </w:tcBorders>
            <w:shd w:val="clear" w:color="auto" w:fill="auto"/>
          </w:tcPr>
          <w:p w14:paraId="5681FDB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061C" w14:textId="0E3C075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13b-3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CA3598" w14:textId="2FF30D25"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Inter-frequency measurement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F76BE64" w14:textId="1A4C0B2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Support of inter-frequency DL PRS RSRP measurement report in RRC_CONNECTED state</w:t>
            </w:r>
          </w:p>
        </w:tc>
        <w:tc>
          <w:tcPr>
            <w:tcW w:w="1276" w:type="dxa"/>
            <w:tcBorders>
              <w:top w:val="single" w:sz="4" w:space="0" w:color="auto"/>
              <w:left w:val="single" w:sz="4" w:space="0" w:color="auto"/>
              <w:bottom w:val="single" w:sz="4" w:space="0" w:color="auto"/>
              <w:right w:val="single" w:sz="4" w:space="0" w:color="auto"/>
            </w:tcBorders>
          </w:tcPr>
          <w:p w14:paraId="1972E8AF" w14:textId="26D211E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13b-</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685539B2" w14:textId="14B79E09"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28933D6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33A6724E" w14:textId="63367FB5"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Only intra-frequency RSRP measurement is supported.</w:t>
            </w:r>
          </w:p>
        </w:tc>
        <w:tc>
          <w:tcPr>
            <w:tcW w:w="1276" w:type="dxa"/>
            <w:tcBorders>
              <w:top w:val="single" w:sz="4" w:space="0" w:color="auto"/>
              <w:left w:val="single" w:sz="4" w:space="0" w:color="auto"/>
              <w:bottom w:val="single" w:sz="4" w:space="0" w:color="auto"/>
              <w:right w:val="single" w:sz="4" w:space="0" w:color="auto"/>
            </w:tcBorders>
          </w:tcPr>
          <w:p w14:paraId="137BD96E" w14:textId="3CCE24B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11510231" w14:textId="4B6236EC"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6BCDD23D" w14:textId="11E1E46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2075017" w14:textId="22046078"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D986BC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1CF5AAA5"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7A0479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5B6BA0EF" w14:textId="7AE863C4"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F646EF" w:rsidRPr="005C54CF" w14:paraId="29834CDB" w14:textId="77777777" w:rsidTr="007C2EA4">
        <w:trPr>
          <w:trHeight w:val="20"/>
        </w:trPr>
        <w:tc>
          <w:tcPr>
            <w:tcW w:w="1129" w:type="dxa"/>
            <w:vMerge/>
            <w:tcBorders>
              <w:left w:val="single" w:sz="4" w:space="0" w:color="auto"/>
              <w:right w:val="single" w:sz="4" w:space="0" w:color="auto"/>
            </w:tcBorders>
            <w:shd w:val="clear" w:color="auto" w:fill="auto"/>
          </w:tcPr>
          <w:p w14:paraId="214590E9"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4EFEC" w14:textId="725582C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13b-4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4E9D4" w14:textId="55880149"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PRS QCL support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DA62F73"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C source of a DL PRS resource from serving cell]</w:t>
            </w:r>
          </w:p>
          <w:p w14:paraId="4B773820"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C source of a DL PRS resource from neighbour cells]</w:t>
            </w:r>
          </w:p>
          <w:p w14:paraId="37B10C4D"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D source of a DL PRS resource from serving cell]</w:t>
            </w:r>
          </w:p>
          <w:p w14:paraId="1E31B64C"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D source of a DL PRS resource from neighbour cells]</w:t>
            </w:r>
          </w:p>
          <w:p w14:paraId="742B50A8"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a DL PRS resource from serving cell as QCL Type D source of another DL PRS resource from serving cell]</w:t>
            </w:r>
          </w:p>
          <w:p w14:paraId="6F8B5396" w14:textId="3CC22F13" w:rsidR="00F646EF" w:rsidRPr="005C54CF" w:rsidRDefault="00F646EF" w:rsidP="00C8134A">
            <w:pPr>
              <w:pStyle w:val="af0"/>
              <w:numPr>
                <w:ilvl w:val="0"/>
                <w:numId w:val="20"/>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a DL PRS resource from neighbour cells as QCL Type D source of another DL PRS resource from neighbour cells]</w:t>
            </w:r>
          </w:p>
        </w:tc>
        <w:tc>
          <w:tcPr>
            <w:tcW w:w="1276" w:type="dxa"/>
            <w:tcBorders>
              <w:top w:val="single" w:sz="4" w:space="0" w:color="auto"/>
              <w:left w:val="single" w:sz="4" w:space="0" w:color="auto"/>
              <w:bottom w:val="single" w:sz="4" w:space="0" w:color="auto"/>
              <w:right w:val="single" w:sz="4" w:space="0" w:color="auto"/>
            </w:tcBorders>
          </w:tcPr>
          <w:p w14:paraId="4F129F25" w14:textId="5FB60C7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13b-</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18703FD0" w14:textId="1F21A3E5"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254CBB39"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0BB73714" w14:textId="689959F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LMF may or may not configure QCL information with PRS.</w:t>
            </w:r>
          </w:p>
        </w:tc>
        <w:tc>
          <w:tcPr>
            <w:tcW w:w="1276" w:type="dxa"/>
            <w:tcBorders>
              <w:top w:val="single" w:sz="4" w:space="0" w:color="auto"/>
              <w:left w:val="single" w:sz="4" w:space="0" w:color="auto"/>
              <w:bottom w:val="single" w:sz="4" w:space="0" w:color="auto"/>
              <w:right w:val="single" w:sz="4" w:space="0" w:color="auto"/>
            </w:tcBorders>
          </w:tcPr>
          <w:p w14:paraId="0EC8A4AE" w14:textId="5E1C2C8B"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42625358" w14:textId="79E5C0F6"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1243048" w14:textId="7E288FDB"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45D27C6" w14:textId="7523B36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4CBCD2B" w14:textId="75A55C96"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63DDEA4A"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53720634"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098AB661" w14:textId="5864D341"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F646EF" w:rsidRPr="005C54CF" w14:paraId="07A5E686"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4630F964" w14:textId="09B4FA3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13c. NR DL-TDOA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DC5103" w14:textId="0094B111"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eastAsia="ja-JP"/>
              </w:rPr>
              <w:t>13c-0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1CB835" w14:textId="63597F63"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rPr>
              <w:t>FFS Basic DL-TDOA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2D3941C" w14:textId="7B78EB3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49E5BB4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0D4D989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74E38283"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712DB7E"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097B4D04"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A46369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2A847A5"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1CD15F28"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273C4FA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4FC9B15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r>
      <w:tr w:rsidR="00F646EF" w:rsidRPr="005C54CF" w14:paraId="55ECBEDF" w14:textId="77777777" w:rsidTr="007C2EA4">
        <w:trPr>
          <w:trHeight w:val="20"/>
        </w:trPr>
        <w:tc>
          <w:tcPr>
            <w:tcW w:w="1129" w:type="dxa"/>
            <w:vMerge/>
            <w:tcBorders>
              <w:left w:val="single" w:sz="4" w:space="0" w:color="auto"/>
              <w:right w:val="single" w:sz="4" w:space="0" w:color="auto"/>
            </w:tcBorders>
            <w:shd w:val="clear" w:color="auto" w:fill="auto"/>
          </w:tcPr>
          <w:p w14:paraId="3B95C892"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C4A39" w14:textId="68E51BC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86DF6" w14:textId="3868CB43"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PRS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74A94DF"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positioning frequency layers supported by UE for DL PRS measurement report. Values = {1, [2, 3], 4}</w:t>
            </w:r>
          </w:p>
          <w:p w14:paraId="733DE615"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 Sets per TRP per frequency layer supported by UE for DL PRS measurement report. Values = {1,2}</w:t>
            </w:r>
          </w:p>
          <w:p w14:paraId="28B0A0E0"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DL PRS Resource Set a UE can be configured for DL PRS measurement report. Values = [1, 4, 8, 16, 32, 64]</w:t>
            </w:r>
          </w:p>
          <w:p w14:paraId="1B1884EC"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supported by UE for DL PRS measurement report across all frequency layers, TRPs and DL PRS Resource Sets. Values = [64, 128, 192, 256, 512, 1024, 2048]</w:t>
            </w:r>
          </w:p>
          <w:p w14:paraId="16B01985"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TRPs across all positioning frequency layers per UE for DL PRS measurement report. Values = [16, 32, 64, 128, 256]</w:t>
            </w:r>
          </w:p>
          <w:p w14:paraId="7CCFB73D"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positioning frequency layer for DL PRS measurement report. Values = [32, 64, 128, 256, 512, 1024]</w:t>
            </w:r>
          </w:p>
          <w:p w14:paraId="689F3694" w14:textId="47B59AA4" w:rsidR="00F646EF" w:rsidRPr="005C54CF" w:rsidRDefault="00F646EF" w:rsidP="00C8134A">
            <w:pPr>
              <w:pStyle w:val="af0"/>
              <w:numPr>
                <w:ilvl w:val="0"/>
                <w:numId w:val="21"/>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DL PRS resources per TRP across all frequency layers. Value set: {4,8,16,32,64,128}]</w:t>
            </w:r>
          </w:p>
        </w:tc>
        <w:tc>
          <w:tcPr>
            <w:tcW w:w="1276" w:type="dxa"/>
            <w:tcBorders>
              <w:top w:val="single" w:sz="4" w:space="0" w:color="auto"/>
              <w:left w:val="single" w:sz="4" w:space="0" w:color="auto"/>
              <w:bottom w:val="single" w:sz="4" w:space="0" w:color="auto"/>
              <w:right w:val="single" w:sz="4" w:space="0" w:color="auto"/>
            </w:tcBorders>
          </w:tcPr>
          <w:p w14:paraId="3EFDBF28" w14:textId="4680D51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279B30E2" w14:textId="657517E6"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07AF0F4B"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1EA64C5" w14:textId="5822AFC4"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Network does not know how to provide the assistance data</w:t>
            </w:r>
          </w:p>
        </w:tc>
        <w:tc>
          <w:tcPr>
            <w:tcW w:w="1276" w:type="dxa"/>
            <w:tcBorders>
              <w:top w:val="single" w:sz="4" w:space="0" w:color="auto"/>
              <w:left w:val="single" w:sz="4" w:space="0" w:color="auto"/>
              <w:bottom w:val="single" w:sz="4" w:space="0" w:color="auto"/>
              <w:right w:val="single" w:sz="4" w:space="0" w:color="auto"/>
            </w:tcBorders>
          </w:tcPr>
          <w:p w14:paraId="7828C011" w14:textId="45BDCA8B"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4E5D3899" w14:textId="1D10164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69511920" w14:textId="0D329AB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673DCEC4" w14:textId="69658BC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w:t>
            </w:r>
          </w:p>
        </w:tc>
        <w:tc>
          <w:tcPr>
            <w:tcW w:w="2408" w:type="dxa"/>
            <w:tcBorders>
              <w:top w:val="single" w:sz="4" w:space="0" w:color="auto"/>
              <w:left w:val="single" w:sz="4" w:space="0" w:color="auto"/>
              <w:bottom w:val="single" w:sz="4" w:space="0" w:color="auto"/>
              <w:right w:val="single" w:sz="4" w:space="0" w:color="auto"/>
            </w:tcBorders>
          </w:tcPr>
          <w:p w14:paraId="493235DB"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77AF7D4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2266B510"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593CE26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{1,2,3,4} for FR1 and FR2</w:t>
            </w:r>
          </w:p>
          <w:p w14:paraId="0FC58C9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28AF3F2B"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{1,2} for both FR1 and FR2</w:t>
            </w:r>
          </w:p>
          <w:p w14:paraId="661724F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20F126F7" w14:textId="22909D3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{1, 8} for FR1, {8,</w:t>
            </w:r>
            <w:r w:rsidR="00C63B54">
              <w:rPr>
                <w:rFonts w:ascii="Arial" w:hAnsi="Arial" w:cs="Arial"/>
                <w:sz w:val="18"/>
                <w:szCs w:val="18"/>
                <w:lang w:val="en-GB" w:eastAsia="zh-CN"/>
              </w:rPr>
              <w:t xml:space="preserve"> </w:t>
            </w:r>
            <w:r w:rsidRPr="005C54CF">
              <w:rPr>
                <w:rFonts w:ascii="Arial" w:hAnsi="Arial" w:cs="Arial"/>
                <w:sz w:val="18"/>
                <w:szCs w:val="18"/>
                <w:lang w:val="en-GB" w:eastAsia="zh-CN"/>
              </w:rPr>
              <w:t>64} for FR2.</w:t>
            </w:r>
          </w:p>
          <w:p w14:paraId="5E709D68"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21538A28" w14:textId="6019C01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#4: {3, 24, </w:t>
            </w:r>
            <w:r w:rsidR="00C63B54">
              <w:rPr>
                <w:rFonts w:ascii="Arial" w:hAnsi="Arial" w:cs="Arial"/>
                <w:sz w:val="18"/>
                <w:szCs w:val="18"/>
                <w:lang w:val="en-GB" w:eastAsia="zh-CN"/>
              </w:rPr>
              <w:t>128</w:t>
            </w:r>
            <w:r w:rsidRPr="005C54CF">
              <w:rPr>
                <w:rFonts w:ascii="Arial" w:hAnsi="Arial" w:cs="Arial"/>
                <w:sz w:val="18"/>
                <w:szCs w:val="18"/>
                <w:lang w:val="en-GB" w:eastAsia="zh-CN"/>
              </w:rPr>
              <w:t xml:space="preserve">, </w:t>
            </w:r>
            <w:r w:rsidR="00EE29E6">
              <w:rPr>
                <w:rFonts w:ascii="Arial" w:hAnsi="Arial" w:cs="Arial"/>
                <w:sz w:val="18"/>
                <w:szCs w:val="18"/>
                <w:lang w:val="en-GB" w:eastAsia="zh-CN"/>
              </w:rPr>
              <w:t>512</w:t>
            </w:r>
            <w:r w:rsidRPr="005C54CF">
              <w:rPr>
                <w:rFonts w:ascii="Arial" w:hAnsi="Arial" w:cs="Arial"/>
                <w:sz w:val="18"/>
                <w:szCs w:val="18"/>
                <w:lang w:val="en-GB" w:eastAsia="zh-CN"/>
              </w:rPr>
              <w:t xml:space="preserve">} for FR1, {24, </w:t>
            </w:r>
            <w:r w:rsidR="00C63B54">
              <w:rPr>
                <w:rFonts w:ascii="Arial" w:hAnsi="Arial" w:cs="Arial"/>
                <w:sz w:val="18"/>
                <w:szCs w:val="18"/>
                <w:lang w:val="en-GB" w:eastAsia="zh-CN"/>
              </w:rPr>
              <w:t>96</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512</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2048</w:t>
            </w:r>
            <w:r w:rsidRPr="005C54CF">
              <w:rPr>
                <w:rFonts w:ascii="Arial" w:hAnsi="Arial" w:cs="Arial"/>
                <w:sz w:val="18"/>
                <w:szCs w:val="18"/>
                <w:lang w:val="en-GB" w:eastAsia="zh-CN"/>
              </w:rPr>
              <w:t>} for FR2.</w:t>
            </w:r>
          </w:p>
          <w:p w14:paraId="1CE7DF2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06696F22" w14:textId="3F49451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#5: {3, </w:t>
            </w:r>
            <w:r w:rsidR="00C63B54">
              <w:rPr>
                <w:rFonts w:ascii="Arial" w:hAnsi="Arial" w:cs="Arial"/>
                <w:sz w:val="18"/>
                <w:szCs w:val="18"/>
                <w:lang w:val="en-GB" w:eastAsia="zh-CN"/>
              </w:rPr>
              <w:t>12</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64, 256</w:t>
            </w:r>
            <w:r w:rsidRPr="005C54CF">
              <w:rPr>
                <w:rFonts w:ascii="Arial" w:hAnsi="Arial" w:cs="Arial"/>
                <w:sz w:val="18"/>
                <w:szCs w:val="18"/>
                <w:lang w:val="en-GB" w:eastAsia="zh-CN"/>
              </w:rPr>
              <w:t>} for FR1 and FR2.</w:t>
            </w:r>
          </w:p>
          <w:p w14:paraId="15D91E28"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45669DDA" w14:textId="3C2E25E0" w:rsidR="00F646E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#6: {3, 24</w:t>
            </w:r>
            <w:r w:rsidR="00C63B54">
              <w:rPr>
                <w:rFonts w:ascii="Arial" w:hAnsi="Arial" w:cs="Arial"/>
                <w:sz w:val="18"/>
                <w:szCs w:val="18"/>
                <w:lang w:val="en-GB" w:eastAsia="zh-CN"/>
              </w:rPr>
              <w:t xml:space="preserve">, </w:t>
            </w:r>
            <w:r w:rsidR="00997E6E">
              <w:rPr>
                <w:rFonts w:ascii="Arial" w:hAnsi="Arial" w:cs="Arial"/>
                <w:sz w:val="18"/>
                <w:szCs w:val="18"/>
                <w:lang w:val="en-GB" w:eastAsia="zh-CN"/>
              </w:rPr>
              <w:t>128</w:t>
            </w:r>
            <w:r w:rsidRPr="005C54CF">
              <w:rPr>
                <w:rFonts w:ascii="Arial" w:hAnsi="Arial" w:cs="Arial"/>
                <w:sz w:val="18"/>
                <w:szCs w:val="18"/>
                <w:lang w:val="en-GB" w:eastAsia="zh-CN"/>
              </w:rPr>
              <w:t xml:space="preserve">} for FR1, and {24, </w:t>
            </w:r>
            <w:r w:rsidR="00997E6E">
              <w:rPr>
                <w:rFonts w:ascii="Arial" w:hAnsi="Arial" w:cs="Arial"/>
                <w:sz w:val="18"/>
                <w:szCs w:val="18"/>
                <w:lang w:val="en-GB" w:eastAsia="zh-CN"/>
              </w:rPr>
              <w:t>96</w:t>
            </w:r>
            <w:r w:rsidRPr="005C54CF">
              <w:rPr>
                <w:rFonts w:ascii="Arial" w:hAnsi="Arial" w:cs="Arial"/>
                <w:sz w:val="18"/>
                <w:szCs w:val="18"/>
                <w:lang w:val="en-GB" w:eastAsia="zh-CN"/>
              </w:rPr>
              <w:t xml:space="preserve">, </w:t>
            </w:r>
            <w:r w:rsidR="00997E6E">
              <w:rPr>
                <w:rFonts w:ascii="Arial" w:hAnsi="Arial" w:cs="Arial"/>
                <w:sz w:val="18"/>
                <w:szCs w:val="18"/>
                <w:lang w:val="en-GB" w:eastAsia="zh-CN"/>
              </w:rPr>
              <w:t>512</w:t>
            </w:r>
            <w:r w:rsidRPr="005C54CF">
              <w:rPr>
                <w:rFonts w:ascii="Arial" w:hAnsi="Arial" w:cs="Arial"/>
                <w:sz w:val="18"/>
                <w:szCs w:val="18"/>
                <w:lang w:val="en-GB" w:eastAsia="zh-CN"/>
              </w:rPr>
              <w:t>} for FR2</w:t>
            </w:r>
          </w:p>
          <w:p w14:paraId="12D30281" w14:textId="77777777" w:rsidR="0049326B" w:rsidRDefault="0049326B" w:rsidP="00F646EF">
            <w:pPr>
              <w:keepNext/>
              <w:keepLines/>
              <w:autoSpaceDE/>
              <w:autoSpaceDN/>
              <w:adjustRightInd/>
              <w:snapToGrid/>
              <w:spacing w:after="0"/>
              <w:jc w:val="left"/>
              <w:rPr>
                <w:rFonts w:ascii="Arial" w:hAnsi="Arial" w:cs="Arial"/>
                <w:sz w:val="18"/>
                <w:szCs w:val="18"/>
                <w:lang w:val="en-GB" w:eastAsia="zh-CN"/>
              </w:rPr>
            </w:pPr>
          </w:p>
          <w:p w14:paraId="4413D3B9" w14:textId="018B54D2" w:rsidR="0049326B" w:rsidRPr="005C54CF" w:rsidRDefault="0049326B" w:rsidP="00F646EF">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#7: FFS</w:t>
            </w:r>
          </w:p>
          <w:p w14:paraId="2648E7AE"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r>
      <w:tr w:rsidR="00F646EF" w:rsidRPr="005C54CF" w14:paraId="16691C17" w14:textId="77777777" w:rsidTr="007C2EA4">
        <w:trPr>
          <w:trHeight w:val="20"/>
        </w:trPr>
        <w:tc>
          <w:tcPr>
            <w:tcW w:w="1129" w:type="dxa"/>
            <w:vMerge/>
            <w:tcBorders>
              <w:left w:val="single" w:sz="4" w:space="0" w:color="auto"/>
              <w:right w:val="single" w:sz="4" w:space="0" w:color="auto"/>
            </w:tcBorders>
            <w:shd w:val="clear" w:color="auto" w:fill="auto"/>
          </w:tcPr>
          <w:p w14:paraId="7E96BF4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62418" w14:textId="1CFA6C9B"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13AA39" w14:textId="4E2546C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Multiple RSTD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D763024" w14:textId="739EB66D" w:rsidR="00F646EF" w:rsidRPr="008827D6" w:rsidRDefault="00F646EF" w:rsidP="008827D6">
            <w:pPr>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RSTD measurements per pair of TRPs. Values = {1, 2, 3, 4}.</w:t>
            </w:r>
          </w:p>
        </w:tc>
        <w:tc>
          <w:tcPr>
            <w:tcW w:w="1276" w:type="dxa"/>
            <w:tcBorders>
              <w:top w:val="single" w:sz="4" w:space="0" w:color="auto"/>
              <w:left w:val="single" w:sz="4" w:space="0" w:color="auto"/>
              <w:bottom w:val="single" w:sz="4" w:space="0" w:color="auto"/>
              <w:right w:val="single" w:sz="4" w:space="0" w:color="auto"/>
            </w:tcBorders>
          </w:tcPr>
          <w:p w14:paraId="5A2189FA" w14:textId="4380F644" w:rsidR="00F646EF" w:rsidRPr="005C54CF" w:rsidRDefault="0049326B"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53B71ECD" w14:textId="78ED45A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3325764A"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3F37CA3A" w14:textId="419683D8"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Single RSTD measurement per TRP pair will be requested.</w:t>
            </w:r>
          </w:p>
        </w:tc>
        <w:tc>
          <w:tcPr>
            <w:tcW w:w="1276" w:type="dxa"/>
            <w:tcBorders>
              <w:top w:val="single" w:sz="4" w:space="0" w:color="auto"/>
              <w:left w:val="single" w:sz="4" w:space="0" w:color="auto"/>
              <w:bottom w:val="single" w:sz="4" w:space="0" w:color="auto"/>
              <w:right w:val="single" w:sz="4" w:space="0" w:color="auto"/>
            </w:tcBorders>
          </w:tcPr>
          <w:p w14:paraId="5A55E8A3" w14:textId="464CD467"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2CCA9FB0" w14:textId="0C7D5295"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45D010B" w14:textId="3ED5C577"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EFE0898" w14:textId="2A054DEF"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629C83F6" w14:textId="7C5568B4" w:rsidR="00F646EF" w:rsidRPr="008827D6" w:rsidRDefault="008827D6" w:rsidP="00F646EF">
            <w:pPr>
              <w:keepNext/>
              <w:keepLines/>
              <w:autoSpaceDE/>
              <w:autoSpaceDN/>
              <w:adjustRightInd/>
              <w:snapToGrid/>
              <w:spacing w:after="0"/>
              <w:jc w:val="left"/>
              <w:rPr>
                <w:rFonts w:ascii="Arial" w:hAnsi="Arial" w:cs="Arial"/>
                <w:sz w:val="18"/>
                <w:szCs w:val="18"/>
                <w:lang w:val="en-GB"/>
              </w:rPr>
            </w:pPr>
            <w:r w:rsidRPr="008827D6">
              <w:rPr>
                <w:rFonts w:ascii="Arial" w:hAnsi="Arial" w:cs="Arial"/>
                <w:color w:val="000000" w:themeColor="text1"/>
                <w:sz w:val="18"/>
                <w:szCs w:val="18"/>
              </w:rPr>
              <w:t>Note: This is a max number of DL RSTD measurements per pair of TRPs with each measurement between a different pair of DL PRS resources or DL PRS resource sets. All the RSTD measurements in a single report should have a single reference timing.</w:t>
            </w:r>
          </w:p>
        </w:tc>
        <w:tc>
          <w:tcPr>
            <w:tcW w:w="1847" w:type="dxa"/>
            <w:tcBorders>
              <w:top w:val="single" w:sz="4" w:space="0" w:color="auto"/>
              <w:left w:val="single" w:sz="4" w:space="0" w:color="auto"/>
              <w:bottom w:val="single" w:sz="4" w:space="0" w:color="auto"/>
              <w:right w:val="single" w:sz="4" w:space="0" w:color="auto"/>
            </w:tcBorders>
          </w:tcPr>
          <w:p w14:paraId="288B8C4A"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C91AAC8"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297F5EEB" w14:textId="4B518177"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{1,2,3,4}</w:t>
            </w:r>
          </w:p>
        </w:tc>
      </w:tr>
      <w:tr w:rsidR="00F646EF" w:rsidRPr="005C54CF" w14:paraId="6171C0FD" w14:textId="77777777" w:rsidTr="007C2EA4">
        <w:trPr>
          <w:trHeight w:val="20"/>
        </w:trPr>
        <w:tc>
          <w:tcPr>
            <w:tcW w:w="1129" w:type="dxa"/>
            <w:vMerge/>
            <w:tcBorders>
              <w:left w:val="single" w:sz="4" w:space="0" w:color="auto"/>
              <w:right w:val="single" w:sz="4" w:space="0" w:color="auto"/>
            </w:tcBorders>
            <w:shd w:val="clear" w:color="auto" w:fill="auto"/>
          </w:tcPr>
          <w:p w14:paraId="3857B372"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BF282" w14:textId="3E9452F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333C0" w14:textId="5B40DEA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Inter-frequency measurement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D453461" w14:textId="00335E4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Support of inter-frequency DL RSTD</w:t>
            </w:r>
            <w:r>
              <w:rPr>
                <w:rFonts w:ascii="Arial" w:eastAsia="Times New Roman" w:hAnsi="Arial" w:cs="Arial"/>
                <w:color w:val="000000" w:themeColor="text1"/>
                <w:sz w:val="18"/>
                <w:szCs w:val="18"/>
                <w:lang w:val="en-GB"/>
              </w:rPr>
              <w:t>/DL PRS RSRP</w:t>
            </w:r>
            <w:r w:rsidRPr="005C54CF">
              <w:rPr>
                <w:rFonts w:ascii="Arial" w:eastAsia="Times New Roman" w:hAnsi="Arial" w:cs="Arial"/>
                <w:color w:val="000000" w:themeColor="text1"/>
                <w:sz w:val="18"/>
                <w:szCs w:val="18"/>
                <w:lang w:val="en-GB"/>
              </w:rPr>
              <w:t xml:space="preserve"> measurement report in RRC_CONNECTED state</w:t>
            </w:r>
          </w:p>
        </w:tc>
        <w:tc>
          <w:tcPr>
            <w:tcW w:w="1276" w:type="dxa"/>
            <w:tcBorders>
              <w:top w:val="single" w:sz="4" w:space="0" w:color="auto"/>
              <w:left w:val="single" w:sz="4" w:space="0" w:color="auto"/>
              <w:bottom w:val="single" w:sz="4" w:space="0" w:color="auto"/>
              <w:right w:val="single" w:sz="4" w:space="0" w:color="auto"/>
            </w:tcBorders>
          </w:tcPr>
          <w:p w14:paraId="02F728CF" w14:textId="4574634C" w:rsidR="00F646EF" w:rsidRPr="005C54CF" w:rsidRDefault="0049326B"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5EE5502F" w14:textId="0673531C"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1E4203C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596C413" w14:textId="114803A9"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Only intra-frequency RSTD/RSRP measurement is supported.</w:t>
            </w:r>
          </w:p>
        </w:tc>
        <w:tc>
          <w:tcPr>
            <w:tcW w:w="1276" w:type="dxa"/>
            <w:tcBorders>
              <w:top w:val="single" w:sz="4" w:space="0" w:color="auto"/>
              <w:left w:val="single" w:sz="4" w:space="0" w:color="auto"/>
              <w:bottom w:val="single" w:sz="4" w:space="0" w:color="auto"/>
              <w:right w:val="single" w:sz="4" w:space="0" w:color="auto"/>
            </w:tcBorders>
          </w:tcPr>
          <w:p w14:paraId="63ECF93F" w14:textId="12C11D8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1522D8C1" w14:textId="15956655"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4E2290B" w14:textId="1F83928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34D8F65" w14:textId="159877F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182EE0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153E35EA"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EA711ED"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46F288AA" w14:textId="3A67624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373A24ED" w14:textId="77777777" w:rsidTr="007C2EA4">
        <w:trPr>
          <w:trHeight w:val="20"/>
        </w:trPr>
        <w:tc>
          <w:tcPr>
            <w:tcW w:w="1129" w:type="dxa"/>
            <w:vMerge/>
            <w:tcBorders>
              <w:left w:val="single" w:sz="4" w:space="0" w:color="auto"/>
              <w:right w:val="single" w:sz="4" w:space="0" w:color="auto"/>
            </w:tcBorders>
            <w:shd w:val="clear" w:color="auto" w:fill="auto"/>
          </w:tcPr>
          <w:p w14:paraId="0DB27BA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D9733" w14:textId="5F79528A"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E2C7C" w14:textId="4C605B5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PRS QCL support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79CDEF7"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C source of a DL PRS resource from serving cell]</w:t>
            </w:r>
          </w:p>
          <w:p w14:paraId="482272B6"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C source of a DL PRS resource from neighbour cells]</w:t>
            </w:r>
          </w:p>
          <w:p w14:paraId="6C9786CF"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D source of a DL PRS resource from serving cell]</w:t>
            </w:r>
          </w:p>
          <w:p w14:paraId="0C1B931C"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D source of a DL PRS resource from neighbour cells]</w:t>
            </w:r>
          </w:p>
          <w:p w14:paraId="18E75FD5"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a DL PRS resource from serving cell as QCL Type D source of another DL PRS resource from serving cell]</w:t>
            </w:r>
          </w:p>
          <w:p w14:paraId="325D6A4A" w14:textId="7F542CDE" w:rsidR="0049326B" w:rsidRPr="005C54CF" w:rsidRDefault="0049326B" w:rsidP="00C8134A">
            <w:pPr>
              <w:pStyle w:val="af0"/>
              <w:numPr>
                <w:ilvl w:val="0"/>
                <w:numId w:val="22"/>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a DL PRS resource from neighbour cells as QCL Type D source of another DL PRS resource from neighbour cells]</w:t>
            </w:r>
          </w:p>
        </w:tc>
        <w:tc>
          <w:tcPr>
            <w:tcW w:w="1276" w:type="dxa"/>
            <w:tcBorders>
              <w:top w:val="single" w:sz="4" w:space="0" w:color="auto"/>
              <w:left w:val="single" w:sz="4" w:space="0" w:color="auto"/>
              <w:bottom w:val="single" w:sz="4" w:space="0" w:color="auto"/>
              <w:right w:val="single" w:sz="4" w:space="0" w:color="auto"/>
            </w:tcBorders>
          </w:tcPr>
          <w:p w14:paraId="44C3592C" w14:textId="1D12373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1540C0FB" w14:textId="7264A51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7038286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35732C12" w14:textId="1A1D984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LMF may or may not configure QCL information with PRS.</w:t>
            </w:r>
          </w:p>
        </w:tc>
        <w:tc>
          <w:tcPr>
            <w:tcW w:w="1276" w:type="dxa"/>
            <w:tcBorders>
              <w:top w:val="single" w:sz="4" w:space="0" w:color="auto"/>
              <w:left w:val="single" w:sz="4" w:space="0" w:color="auto"/>
              <w:bottom w:val="single" w:sz="4" w:space="0" w:color="auto"/>
              <w:right w:val="single" w:sz="4" w:space="0" w:color="auto"/>
            </w:tcBorders>
          </w:tcPr>
          <w:p w14:paraId="1E6E85FC" w14:textId="7C67B5A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1116C70D" w14:textId="31AFD98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31DF0189" w14:textId="4238C33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34AA701" w14:textId="16A6178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1F5C114" w14:textId="7CE099B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4F76B463"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7F313C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7BFD15CC" w14:textId="634B978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372ED192" w14:textId="77777777" w:rsidTr="007C2EA4">
        <w:trPr>
          <w:trHeight w:val="20"/>
        </w:trPr>
        <w:tc>
          <w:tcPr>
            <w:tcW w:w="1129" w:type="dxa"/>
            <w:vMerge/>
            <w:tcBorders>
              <w:left w:val="single" w:sz="4" w:space="0" w:color="auto"/>
              <w:right w:val="single" w:sz="4" w:space="0" w:color="auto"/>
            </w:tcBorders>
            <w:shd w:val="clear" w:color="auto" w:fill="auto"/>
          </w:tcPr>
          <w:p w14:paraId="5646093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DD0628" w14:textId="5B4A2D3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211AF" w14:textId="47B59ED3"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Quality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2AD48A7" w14:textId="1D9AEA8F"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[Support of DL RSTD measurement quality metric]</w:t>
            </w:r>
          </w:p>
        </w:tc>
        <w:tc>
          <w:tcPr>
            <w:tcW w:w="1276" w:type="dxa"/>
            <w:tcBorders>
              <w:top w:val="single" w:sz="4" w:space="0" w:color="auto"/>
              <w:left w:val="single" w:sz="4" w:space="0" w:color="auto"/>
              <w:bottom w:val="single" w:sz="4" w:space="0" w:color="auto"/>
              <w:right w:val="single" w:sz="4" w:space="0" w:color="auto"/>
            </w:tcBorders>
          </w:tcPr>
          <w:p w14:paraId="2CC925F5" w14:textId="5EDD4CA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3BC1E213" w14:textId="5128910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180AC3F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700D15D3" w14:textId="1C50F17F"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UE will not provide RSTD quality in the measurement report</w:t>
            </w:r>
          </w:p>
        </w:tc>
        <w:tc>
          <w:tcPr>
            <w:tcW w:w="1276" w:type="dxa"/>
            <w:tcBorders>
              <w:top w:val="single" w:sz="4" w:space="0" w:color="auto"/>
              <w:left w:val="single" w:sz="4" w:space="0" w:color="auto"/>
              <w:bottom w:val="single" w:sz="4" w:space="0" w:color="auto"/>
              <w:right w:val="single" w:sz="4" w:space="0" w:color="auto"/>
            </w:tcBorders>
          </w:tcPr>
          <w:p w14:paraId="410B2ED9" w14:textId="684D45D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65110396" w14:textId="777D257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8C379A4" w14:textId="17142B3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E1E74D9" w14:textId="7BC9B72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517594BA" w14:textId="0484A13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6F29CEF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31F5A99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26D792FE" w14:textId="38786B1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36CF34B1"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5A26560" w14:textId="2D9E643F"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13d. NR Multi-RTT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7E147" w14:textId="30788DF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eastAsia="ja-JP"/>
              </w:rPr>
              <w:t>13d-0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2A2C9F" w14:textId="1BEA343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rPr>
              <w:t>FFS Basic Multi-RTT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1FEA2B6" w14:textId="02E1D76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40B4D68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74965AD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472808F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5EC557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3698052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010BAA1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3788781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0974C8E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604B249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3DC7D8A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r>
      <w:tr w:rsidR="0049326B" w:rsidRPr="005C54CF" w14:paraId="282EC759" w14:textId="77777777" w:rsidTr="007C2EA4">
        <w:trPr>
          <w:trHeight w:val="20"/>
        </w:trPr>
        <w:tc>
          <w:tcPr>
            <w:tcW w:w="1129" w:type="dxa"/>
            <w:vMerge/>
            <w:tcBorders>
              <w:left w:val="single" w:sz="4" w:space="0" w:color="auto"/>
              <w:right w:val="single" w:sz="4" w:space="0" w:color="auto"/>
            </w:tcBorders>
            <w:shd w:val="clear" w:color="auto" w:fill="auto"/>
          </w:tcPr>
          <w:p w14:paraId="0F22B37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C0E2F" w14:textId="2D1177D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90A20" w14:textId="122E47E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PRS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4890B2A"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positioning frequency layers supported by UE for DL PRS measurement report. Values = {1, [2, 3], 4}</w:t>
            </w:r>
          </w:p>
          <w:p w14:paraId="687DFE1B"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 Sets per TRP per frequency layer supported by UE for DL PRS measurement report. Values = {1,2}</w:t>
            </w:r>
          </w:p>
          <w:p w14:paraId="448A4652"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DL PRS Resource Set a UE can be configured for DL PRS measurement report. Values = [1, 4, 8, 16, 32, 64]</w:t>
            </w:r>
          </w:p>
          <w:p w14:paraId="07B8A2F1"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supported by UE for DL PRS measurement report across all frequency layers, TRPs and DL PRS Resource Sets. Values = [64, 128, 192, 256, 512, 1024, 2048]</w:t>
            </w:r>
          </w:p>
          <w:p w14:paraId="514FA149"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TRPs across all positioning frequency layers per UE for DL PRS measurement report. Values = [16, 32, 64, 128, 256]</w:t>
            </w:r>
          </w:p>
          <w:p w14:paraId="76EB4E06"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positioning frequency layer for DL PRS measurement report. Values = [32, 64, 128, 256, 512, 1024]</w:t>
            </w:r>
          </w:p>
          <w:p w14:paraId="44963A6D" w14:textId="3C1D3A96" w:rsidR="0049326B" w:rsidRPr="005C54CF" w:rsidRDefault="0049326B" w:rsidP="00C8134A">
            <w:pPr>
              <w:pStyle w:val="af0"/>
              <w:numPr>
                <w:ilvl w:val="0"/>
                <w:numId w:val="23"/>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DL PRS resources per TRP across all frequency layers. Value set: {4,8,16,32,64,128}]</w:t>
            </w:r>
          </w:p>
        </w:tc>
        <w:tc>
          <w:tcPr>
            <w:tcW w:w="1276" w:type="dxa"/>
            <w:tcBorders>
              <w:top w:val="single" w:sz="4" w:space="0" w:color="auto"/>
              <w:left w:val="single" w:sz="4" w:space="0" w:color="auto"/>
              <w:bottom w:val="single" w:sz="4" w:space="0" w:color="auto"/>
              <w:right w:val="single" w:sz="4" w:space="0" w:color="auto"/>
            </w:tcBorders>
          </w:tcPr>
          <w:p w14:paraId="524C486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53828B55" w14:textId="5027BE8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522815A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6D325A5" w14:textId="1FC42C9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Network does not know how to provide the assistance data</w:t>
            </w:r>
          </w:p>
        </w:tc>
        <w:tc>
          <w:tcPr>
            <w:tcW w:w="1276" w:type="dxa"/>
            <w:tcBorders>
              <w:top w:val="single" w:sz="4" w:space="0" w:color="auto"/>
              <w:left w:val="single" w:sz="4" w:space="0" w:color="auto"/>
              <w:bottom w:val="single" w:sz="4" w:space="0" w:color="auto"/>
              <w:right w:val="single" w:sz="4" w:space="0" w:color="auto"/>
            </w:tcBorders>
          </w:tcPr>
          <w:p w14:paraId="4D580874" w14:textId="43F03D0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454917FE" w14:textId="7262260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02A3A8D" w14:textId="3A590D3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0F14ED72" w14:textId="055CE5C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w:t>
            </w:r>
          </w:p>
        </w:tc>
        <w:tc>
          <w:tcPr>
            <w:tcW w:w="2408" w:type="dxa"/>
            <w:tcBorders>
              <w:top w:val="single" w:sz="4" w:space="0" w:color="auto"/>
              <w:left w:val="single" w:sz="4" w:space="0" w:color="auto"/>
              <w:bottom w:val="single" w:sz="4" w:space="0" w:color="auto"/>
              <w:right w:val="single" w:sz="4" w:space="0" w:color="auto"/>
            </w:tcBorders>
          </w:tcPr>
          <w:p w14:paraId="30E5E710"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525AEAC5"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4ED67A1"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22AD39B9"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{1,2,3,4} for FR1 and FR2</w:t>
            </w:r>
          </w:p>
          <w:p w14:paraId="6A8C2474"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1D5F6377"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{1,2} for both FR1 and FR2</w:t>
            </w:r>
          </w:p>
          <w:p w14:paraId="6F77803A"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567F3385"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{1, 8} for FR1, {8,</w:t>
            </w:r>
            <w:r>
              <w:rPr>
                <w:rFonts w:ascii="Arial" w:hAnsi="Arial" w:cs="Arial"/>
                <w:sz w:val="18"/>
                <w:szCs w:val="18"/>
                <w:lang w:val="en-GB" w:eastAsia="zh-CN"/>
              </w:rPr>
              <w:t xml:space="preserve"> </w:t>
            </w:r>
            <w:r w:rsidRPr="005C54CF">
              <w:rPr>
                <w:rFonts w:ascii="Arial" w:hAnsi="Arial" w:cs="Arial"/>
                <w:sz w:val="18"/>
                <w:szCs w:val="18"/>
                <w:lang w:val="en-GB" w:eastAsia="zh-CN"/>
              </w:rPr>
              <w:t>64} for FR2.</w:t>
            </w:r>
          </w:p>
          <w:p w14:paraId="68E8584B"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3490336D" w14:textId="47239BC9"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#4: {3, 24, </w:t>
            </w:r>
            <w:r>
              <w:rPr>
                <w:rFonts w:ascii="Arial" w:hAnsi="Arial" w:cs="Arial"/>
                <w:sz w:val="18"/>
                <w:szCs w:val="18"/>
                <w:lang w:val="en-GB" w:eastAsia="zh-CN"/>
              </w:rPr>
              <w:t>128</w:t>
            </w:r>
            <w:r w:rsidRPr="005C54CF">
              <w:rPr>
                <w:rFonts w:ascii="Arial" w:hAnsi="Arial" w:cs="Arial"/>
                <w:sz w:val="18"/>
                <w:szCs w:val="18"/>
                <w:lang w:val="en-GB" w:eastAsia="zh-CN"/>
              </w:rPr>
              <w:t xml:space="preserve">, </w:t>
            </w:r>
            <w:r w:rsidR="00EE29E6">
              <w:rPr>
                <w:rFonts w:ascii="Arial" w:hAnsi="Arial" w:cs="Arial"/>
                <w:sz w:val="18"/>
                <w:szCs w:val="18"/>
                <w:lang w:val="en-GB" w:eastAsia="zh-CN"/>
              </w:rPr>
              <w:t>512</w:t>
            </w:r>
            <w:r w:rsidRPr="005C54CF">
              <w:rPr>
                <w:rFonts w:ascii="Arial" w:hAnsi="Arial" w:cs="Arial"/>
                <w:sz w:val="18"/>
                <w:szCs w:val="18"/>
                <w:lang w:val="en-GB" w:eastAsia="zh-CN"/>
              </w:rPr>
              <w:t xml:space="preserve">} for FR1, {24, </w:t>
            </w:r>
            <w:r>
              <w:rPr>
                <w:rFonts w:ascii="Arial" w:hAnsi="Arial" w:cs="Arial"/>
                <w:sz w:val="18"/>
                <w:szCs w:val="18"/>
                <w:lang w:val="en-GB" w:eastAsia="zh-CN"/>
              </w:rPr>
              <w:t>96</w:t>
            </w:r>
            <w:r w:rsidRPr="005C54CF">
              <w:rPr>
                <w:rFonts w:ascii="Arial" w:hAnsi="Arial" w:cs="Arial"/>
                <w:sz w:val="18"/>
                <w:szCs w:val="18"/>
                <w:lang w:val="en-GB" w:eastAsia="zh-CN"/>
              </w:rPr>
              <w:t xml:space="preserve">, </w:t>
            </w:r>
            <w:r>
              <w:rPr>
                <w:rFonts w:ascii="Arial" w:hAnsi="Arial" w:cs="Arial"/>
                <w:sz w:val="18"/>
                <w:szCs w:val="18"/>
                <w:lang w:val="en-GB" w:eastAsia="zh-CN"/>
              </w:rPr>
              <w:t>512</w:t>
            </w:r>
            <w:r w:rsidRPr="005C54CF">
              <w:rPr>
                <w:rFonts w:ascii="Arial" w:hAnsi="Arial" w:cs="Arial"/>
                <w:sz w:val="18"/>
                <w:szCs w:val="18"/>
                <w:lang w:val="en-GB" w:eastAsia="zh-CN"/>
              </w:rPr>
              <w:t xml:space="preserve">, </w:t>
            </w:r>
            <w:r>
              <w:rPr>
                <w:rFonts w:ascii="Arial" w:hAnsi="Arial" w:cs="Arial"/>
                <w:sz w:val="18"/>
                <w:szCs w:val="18"/>
                <w:lang w:val="en-GB" w:eastAsia="zh-CN"/>
              </w:rPr>
              <w:t>2048</w:t>
            </w:r>
            <w:r w:rsidRPr="005C54CF">
              <w:rPr>
                <w:rFonts w:ascii="Arial" w:hAnsi="Arial" w:cs="Arial"/>
                <w:sz w:val="18"/>
                <w:szCs w:val="18"/>
                <w:lang w:val="en-GB" w:eastAsia="zh-CN"/>
              </w:rPr>
              <w:t>} for FR2.</w:t>
            </w:r>
          </w:p>
          <w:p w14:paraId="1B11B1F2"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10E4401F"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#5: {3, </w:t>
            </w:r>
            <w:r>
              <w:rPr>
                <w:rFonts w:ascii="Arial" w:hAnsi="Arial" w:cs="Arial"/>
                <w:sz w:val="18"/>
                <w:szCs w:val="18"/>
                <w:lang w:val="en-GB" w:eastAsia="zh-CN"/>
              </w:rPr>
              <w:t>12</w:t>
            </w:r>
            <w:r w:rsidRPr="005C54CF">
              <w:rPr>
                <w:rFonts w:ascii="Arial" w:hAnsi="Arial" w:cs="Arial"/>
                <w:sz w:val="18"/>
                <w:szCs w:val="18"/>
                <w:lang w:val="en-GB" w:eastAsia="zh-CN"/>
              </w:rPr>
              <w:t xml:space="preserve">, </w:t>
            </w:r>
            <w:r>
              <w:rPr>
                <w:rFonts w:ascii="Arial" w:hAnsi="Arial" w:cs="Arial"/>
                <w:sz w:val="18"/>
                <w:szCs w:val="18"/>
                <w:lang w:val="en-GB" w:eastAsia="zh-CN"/>
              </w:rPr>
              <w:t>64, 256</w:t>
            </w:r>
            <w:r w:rsidRPr="005C54CF">
              <w:rPr>
                <w:rFonts w:ascii="Arial" w:hAnsi="Arial" w:cs="Arial"/>
                <w:sz w:val="18"/>
                <w:szCs w:val="18"/>
                <w:lang w:val="en-GB" w:eastAsia="zh-CN"/>
              </w:rPr>
              <w:t>} for FR1 and FR2.</w:t>
            </w:r>
          </w:p>
          <w:p w14:paraId="1F7CA960"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0C7A7FA0" w14:textId="77777777" w:rsidR="00997E6E"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#6: {3, 24</w:t>
            </w:r>
            <w:r>
              <w:rPr>
                <w:rFonts w:ascii="Arial" w:hAnsi="Arial" w:cs="Arial"/>
                <w:sz w:val="18"/>
                <w:szCs w:val="18"/>
                <w:lang w:val="en-GB" w:eastAsia="zh-CN"/>
              </w:rPr>
              <w:t>, 128</w:t>
            </w:r>
            <w:r w:rsidRPr="005C54CF">
              <w:rPr>
                <w:rFonts w:ascii="Arial" w:hAnsi="Arial" w:cs="Arial"/>
                <w:sz w:val="18"/>
                <w:szCs w:val="18"/>
                <w:lang w:val="en-GB" w:eastAsia="zh-CN"/>
              </w:rPr>
              <w:t xml:space="preserve">} for FR1, and {24, </w:t>
            </w:r>
            <w:r>
              <w:rPr>
                <w:rFonts w:ascii="Arial" w:hAnsi="Arial" w:cs="Arial"/>
                <w:sz w:val="18"/>
                <w:szCs w:val="18"/>
                <w:lang w:val="en-GB" w:eastAsia="zh-CN"/>
              </w:rPr>
              <w:t>96</w:t>
            </w:r>
            <w:r w:rsidRPr="005C54CF">
              <w:rPr>
                <w:rFonts w:ascii="Arial" w:hAnsi="Arial" w:cs="Arial"/>
                <w:sz w:val="18"/>
                <w:szCs w:val="18"/>
                <w:lang w:val="en-GB" w:eastAsia="zh-CN"/>
              </w:rPr>
              <w:t xml:space="preserve">, </w:t>
            </w:r>
            <w:r>
              <w:rPr>
                <w:rFonts w:ascii="Arial" w:hAnsi="Arial" w:cs="Arial"/>
                <w:sz w:val="18"/>
                <w:szCs w:val="18"/>
                <w:lang w:val="en-GB" w:eastAsia="zh-CN"/>
              </w:rPr>
              <w:t>512</w:t>
            </w:r>
            <w:r w:rsidRPr="005C54CF">
              <w:rPr>
                <w:rFonts w:ascii="Arial" w:hAnsi="Arial" w:cs="Arial"/>
                <w:sz w:val="18"/>
                <w:szCs w:val="18"/>
                <w:lang w:val="en-GB" w:eastAsia="zh-CN"/>
              </w:rPr>
              <w:t>} for FR2</w:t>
            </w:r>
          </w:p>
          <w:p w14:paraId="527ED5FF" w14:textId="77777777" w:rsidR="00997E6E" w:rsidRDefault="00997E6E" w:rsidP="00997E6E">
            <w:pPr>
              <w:keepNext/>
              <w:keepLines/>
              <w:autoSpaceDE/>
              <w:autoSpaceDN/>
              <w:adjustRightInd/>
              <w:snapToGrid/>
              <w:spacing w:after="0"/>
              <w:jc w:val="left"/>
              <w:rPr>
                <w:rFonts w:ascii="Arial" w:hAnsi="Arial" w:cs="Arial"/>
                <w:sz w:val="18"/>
                <w:szCs w:val="18"/>
                <w:lang w:val="en-GB" w:eastAsia="zh-CN"/>
              </w:rPr>
            </w:pPr>
          </w:p>
          <w:p w14:paraId="66E46C4E"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#7: FFS</w:t>
            </w:r>
          </w:p>
          <w:p w14:paraId="7EDE1093" w14:textId="77777777" w:rsidR="0049326B" w:rsidRPr="00997E6E" w:rsidRDefault="0049326B" w:rsidP="0049326B">
            <w:pPr>
              <w:keepNext/>
              <w:keepLines/>
              <w:autoSpaceDE/>
              <w:autoSpaceDN/>
              <w:adjustRightInd/>
              <w:snapToGrid/>
              <w:spacing w:after="0"/>
              <w:jc w:val="left"/>
              <w:rPr>
                <w:rFonts w:ascii="Arial" w:hAnsi="Arial" w:cs="Arial"/>
                <w:sz w:val="18"/>
                <w:szCs w:val="18"/>
                <w:lang w:val="en-GB"/>
              </w:rPr>
            </w:pPr>
          </w:p>
        </w:tc>
      </w:tr>
      <w:tr w:rsidR="0049326B" w:rsidRPr="005C54CF" w14:paraId="7B82B963" w14:textId="77777777" w:rsidTr="007C2EA4">
        <w:trPr>
          <w:trHeight w:val="20"/>
        </w:trPr>
        <w:tc>
          <w:tcPr>
            <w:tcW w:w="1129" w:type="dxa"/>
            <w:vMerge/>
            <w:tcBorders>
              <w:left w:val="single" w:sz="4" w:space="0" w:color="auto"/>
              <w:right w:val="single" w:sz="4" w:space="0" w:color="auto"/>
            </w:tcBorders>
            <w:shd w:val="clear" w:color="auto" w:fill="auto"/>
          </w:tcPr>
          <w:p w14:paraId="4467FD8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73103" w14:textId="485D5074"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026AB" w14:textId="3EE44250"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Multiple UE Rx – Tx time difference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9F83B25" w14:textId="466AA0F2" w:rsidR="0049326B" w:rsidRPr="008827D6" w:rsidRDefault="0049326B" w:rsidP="008827D6">
            <w:pPr>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UE Rx – Tx time difference measurements per TRP DL PRS Resource Set/Resource</w:t>
            </w:r>
          </w:p>
        </w:tc>
        <w:tc>
          <w:tcPr>
            <w:tcW w:w="1276" w:type="dxa"/>
            <w:tcBorders>
              <w:top w:val="single" w:sz="4" w:space="0" w:color="auto"/>
              <w:left w:val="single" w:sz="4" w:space="0" w:color="auto"/>
              <w:bottom w:val="single" w:sz="4" w:space="0" w:color="auto"/>
              <w:right w:val="single" w:sz="4" w:space="0" w:color="auto"/>
            </w:tcBorders>
          </w:tcPr>
          <w:p w14:paraId="2301F028" w14:textId="7E144143"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1C66EFB9" w14:textId="5C2F78E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340740B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54B2C70" w14:textId="54D38570" w:rsidR="0049326B" w:rsidRPr="005C54CF" w:rsidRDefault="0049326B" w:rsidP="009E681C">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Single UE Rx – Tx time difference measurement per TRP will be requested.</w:t>
            </w:r>
          </w:p>
        </w:tc>
        <w:tc>
          <w:tcPr>
            <w:tcW w:w="1276" w:type="dxa"/>
            <w:tcBorders>
              <w:top w:val="single" w:sz="4" w:space="0" w:color="auto"/>
              <w:left w:val="single" w:sz="4" w:space="0" w:color="auto"/>
              <w:bottom w:val="single" w:sz="4" w:space="0" w:color="auto"/>
              <w:right w:val="single" w:sz="4" w:space="0" w:color="auto"/>
            </w:tcBorders>
          </w:tcPr>
          <w:p w14:paraId="7FF48ABE" w14:textId="5FAF1C8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637B94DB" w14:textId="5BE6714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70A7CE3" w14:textId="3294DC3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0865D674" w14:textId="13D18DB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45E0C64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9357300"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4289AD9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5B237D17" w14:textId="36D4D3C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{1,2,3,4}</w:t>
            </w:r>
          </w:p>
        </w:tc>
      </w:tr>
      <w:tr w:rsidR="0049326B" w:rsidRPr="005C54CF" w14:paraId="57891C88" w14:textId="77777777" w:rsidTr="007C2EA4">
        <w:trPr>
          <w:trHeight w:val="20"/>
        </w:trPr>
        <w:tc>
          <w:tcPr>
            <w:tcW w:w="1129" w:type="dxa"/>
            <w:vMerge/>
            <w:tcBorders>
              <w:left w:val="single" w:sz="4" w:space="0" w:color="auto"/>
              <w:right w:val="single" w:sz="4" w:space="0" w:color="auto"/>
            </w:tcBorders>
            <w:shd w:val="clear" w:color="auto" w:fill="auto"/>
          </w:tcPr>
          <w:p w14:paraId="6D989EA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B059F" w14:textId="266B6559"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E36AF9" w14:textId="011BCD05"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Intra/Inter-frequency measurement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294E972" w14:textId="77777777" w:rsidR="0049326B" w:rsidRPr="005C54CF" w:rsidRDefault="0049326B" w:rsidP="00C8134A">
            <w:pPr>
              <w:pStyle w:val="af0"/>
              <w:numPr>
                <w:ilvl w:val="0"/>
                <w:numId w:val="2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UE Rx – Tx time difference measurement with serving cell</w:t>
            </w:r>
          </w:p>
          <w:p w14:paraId="45CC8FD5" w14:textId="77777777" w:rsidR="0049326B" w:rsidRPr="005C54CF" w:rsidRDefault="0049326B" w:rsidP="00C8134A">
            <w:pPr>
              <w:pStyle w:val="af0"/>
              <w:numPr>
                <w:ilvl w:val="0"/>
                <w:numId w:val="2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UE Rx – Tx time difference measurement with neighbouring cells</w:t>
            </w:r>
          </w:p>
          <w:p w14:paraId="53B6C66A" w14:textId="77777777" w:rsidR="0049326B" w:rsidRPr="005C54CF" w:rsidRDefault="0049326B" w:rsidP="00C8134A">
            <w:pPr>
              <w:pStyle w:val="af0"/>
              <w:numPr>
                <w:ilvl w:val="0"/>
                <w:numId w:val="2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UE Rx – Tx time difference measurements across different positioning frequency layers for DL PRS processing</w:t>
            </w:r>
          </w:p>
          <w:p w14:paraId="378B8D80" w14:textId="0D13B3A6" w:rsidR="0049326B" w:rsidRPr="008827D6" w:rsidRDefault="0049326B" w:rsidP="00C8134A">
            <w:pPr>
              <w:pStyle w:val="af0"/>
              <w:numPr>
                <w:ilvl w:val="0"/>
                <w:numId w:val="2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UE Rx-Tx time difference measurements across different component carriers for SRS for positioning.</w:t>
            </w:r>
          </w:p>
        </w:tc>
        <w:tc>
          <w:tcPr>
            <w:tcW w:w="1276" w:type="dxa"/>
            <w:tcBorders>
              <w:top w:val="single" w:sz="4" w:space="0" w:color="auto"/>
              <w:left w:val="single" w:sz="4" w:space="0" w:color="auto"/>
              <w:bottom w:val="single" w:sz="4" w:space="0" w:color="auto"/>
              <w:right w:val="single" w:sz="4" w:space="0" w:color="auto"/>
            </w:tcBorders>
          </w:tcPr>
          <w:p w14:paraId="7FC0466E" w14:textId="4CFD66F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0E5AEF7D" w14:textId="007BE49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51A235E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404F2927" w14:textId="77777777" w:rsidR="0049326B"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Only UE Rx – Tx time difference measurement</w:t>
            </w:r>
            <w:r>
              <w:rPr>
                <w:rFonts w:ascii="Arial" w:hAnsi="Arial" w:cs="Arial"/>
                <w:sz w:val="18"/>
                <w:szCs w:val="18"/>
                <w:lang w:val="en-GB" w:eastAsia="zh-CN"/>
              </w:rPr>
              <w:t xml:space="preserve"> with serving cell</w:t>
            </w:r>
            <w:r w:rsidRPr="005C54CF">
              <w:rPr>
                <w:rFonts w:ascii="Arial" w:hAnsi="Arial" w:cs="Arial"/>
                <w:sz w:val="18"/>
                <w:szCs w:val="18"/>
                <w:lang w:val="en-GB" w:eastAsia="zh-CN"/>
              </w:rPr>
              <w:t xml:space="preserve"> is supported.</w:t>
            </w:r>
          </w:p>
          <w:p w14:paraId="37EA86D3" w14:textId="77777777" w:rsidR="0049326B" w:rsidRDefault="0049326B" w:rsidP="0049326B">
            <w:pPr>
              <w:keepNext/>
              <w:keepLines/>
              <w:autoSpaceDE/>
              <w:autoSpaceDN/>
              <w:adjustRightInd/>
              <w:snapToGrid/>
              <w:spacing w:after="0"/>
              <w:jc w:val="left"/>
              <w:rPr>
                <w:rFonts w:ascii="Arial" w:hAnsi="Arial" w:cs="Arial"/>
                <w:sz w:val="18"/>
                <w:szCs w:val="18"/>
                <w:lang w:val="en-GB" w:eastAsia="zh-CN"/>
              </w:rPr>
            </w:pPr>
          </w:p>
          <w:p w14:paraId="56FA87D4" w14:textId="66FA421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PRS and SRS are from the same cell.</w:t>
            </w:r>
          </w:p>
        </w:tc>
        <w:tc>
          <w:tcPr>
            <w:tcW w:w="1276" w:type="dxa"/>
            <w:tcBorders>
              <w:top w:val="single" w:sz="4" w:space="0" w:color="auto"/>
              <w:left w:val="single" w:sz="4" w:space="0" w:color="auto"/>
              <w:bottom w:val="single" w:sz="4" w:space="0" w:color="auto"/>
              <w:right w:val="single" w:sz="4" w:space="0" w:color="auto"/>
            </w:tcBorders>
          </w:tcPr>
          <w:p w14:paraId="6439B099" w14:textId="366F276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1438BC98" w14:textId="6146E91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FA7D2FB" w14:textId="786879D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4455D720" w14:textId="5B16CAD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3AD4208" w14:textId="77777777" w:rsidR="0049326B" w:rsidRDefault="008827D6" w:rsidP="0049326B">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 xml:space="preserve">#3: </w:t>
            </w:r>
            <w:r w:rsidRPr="008827D6">
              <w:rPr>
                <w:rFonts w:ascii="Arial" w:hAnsi="Arial" w:cs="Arial"/>
                <w:sz w:val="18"/>
                <w:szCs w:val="18"/>
                <w:lang w:val="en-GB" w:eastAsia="zh-CN"/>
              </w:rPr>
              <w:t>Note: Covers scenario when DL PRS are processed across different DL PRS frequency layers associated with a given component carrier used for SRS for positioning</w:t>
            </w:r>
          </w:p>
          <w:p w14:paraId="59267F00" w14:textId="77777777" w:rsidR="008827D6" w:rsidRDefault="008827D6" w:rsidP="0049326B">
            <w:pPr>
              <w:keepNext/>
              <w:keepLines/>
              <w:autoSpaceDE/>
              <w:autoSpaceDN/>
              <w:adjustRightInd/>
              <w:snapToGrid/>
              <w:spacing w:after="0"/>
              <w:jc w:val="left"/>
              <w:rPr>
                <w:rFonts w:ascii="Arial" w:hAnsi="Arial" w:cs="Arial"/>
                <w:sz w:val="18"/>
                <w:szCs w:val="18"/>
                <w:lang w:val="en-GB" w:eastAsia="zh-CN"/>
              </w:rPr>
            </w:pPr>
          </w:p>
          <w:p w14:paraId="2C2ACEB4" w14:textId="19973705" w:rsidR="008827D6" w:rsidRPr="008827D6" w:rsidRDefault="008827D6" w:rsidP="0049326B">
            <w:pPr>
              <w:keepNext/>
              <w:keepLines/>
              <w:autoSpaceDE/>
              <w:autoSpaceDN/>
              <w:adjustRightInd/>
              <w:snapToGrid/>
              <w:spacing w:after="0"/>
              <w:jc w:val="left"/>
              <w:rPr>
                <w:rFonts w:ascii="Arial" w:hAnsi="Arial" w:cs="Arial"/>
                <w:sz w:val="18"/>
                <w:szCs w:val="18"/>
                <w:lang w:eastAsia="zh-CN"/>
              </w:rPr>
            </w:pPr>
            <w:r>
              <w:rPr>
                <w:rFonts w:ascii="Arial" w:hAnsi="Arial" w:cs="Arial"/>
                <w:sz w:val="18"/>
                <w:szCs w:val="18"/>
                <w:lang w:val="en-GB" w:eastAsia="zh-CN"/>
              </w:rPr>
              <w:t xml:space="preserve">#4: </w:t>
            </w:r>
            <w:r w:rsidRPr="008827D6">
              <w:rPr>
                <w:rFonts w:ascii="Arial" w:hAnsi="Arial" w:cs="Arial"/>
                <w:sz w:val="18"/>
                <w:szCs w:val="18"/>
                <w:lang w:val="en-GB" w:eastAsia="zh-CN"/>
              </w:rPr>
              <w:t>Note: Covers scenario when SRS for positioning is transmitted in different component carriers than the component carrier to which DL PRS is configured]</w:t>
            </w:r>
          </w:p>
        </w:tc>
        <w:tc>
          <w:tcPr>
            <w:tcW w:w="1847" w:type="dxa"/>
            <w:tcBorders>
              <w:top w:val="single" w:sz="4" w:space="0" w:color="auto"/>
              <w:left w:val="single" w:sz="4" w:space="0" w:color="auto"/>
              <w:bottom w:val="single" w:sz="4" w:space="0" w:color="auto"/>
              <w:right w:val="single" w:sz="4" w:space="0" w:color="auto"/>
            </w:tcBorders>
          </w:tcPr>
          <w:p w14:paraId="1470EB6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4B02CE7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01488E56" w14:textId="45B6959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1F57A36A" w14:textId="77777777" w:rsidTr="007C2EA4">
        <w:trPr>
          <w:trHeight w:val="20"/>
        </w:trPr>
        <w:tc>
          <w:tcPr>
            <w:tcW w:w="1129" w:type="dxa"/>
            <w:vMerge/>
            <w:tcBorders>
              <w:left w:val="single" w:sz="4" w:space="0" w:color="auto"/>
              <w:right w:val="single" w:sz="4" w:space="0" w:color="auto"/>
            </w:tcBorders>
            <w:shd w:val="clear" w:color="auto" w:fill="auto"/>
          </w:tcPr>
          <w:p w14:paraId="1E4E42C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53924" w14:textId="0954D0F2"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DFA49" w14:textId="15E0934E"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PRS QCL support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37FE46F"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C source of a DL PRS resource from serving cell]</w:t>
            </w:r>
          </w:p>
          <w:p w14:paraId="3C6B7301"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C source of a DL PRS resource from neighbour cells]</w:t>
            </w:r>
          </w:p>
          <w:p w14:paraId="0127D0CC"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D source of a DL PRS resource from serving cell]</w:t>
            </w:r>
          </w:p>
          <w:p w14:paraId="6F81D702"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D source of a DL PRS resource from neighbour cells]</w:t>
            </w:r>
          </w:p>
          <w:p w14:paraId="63224AB5"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a DL PRS resource from serving cell as QCL Type D source of another DL PRS resource from serving cell]</w:t>
            </w:r>
          </w:p>
          <w:p w14:paraId="0B87A50E" w14:textId="3598E52F" w:rsidR="0049326B" w:rsidRPr="005C54CF" w:rsidRDefault="0049326B" w:rsidP="00C8134A">
            <w:pPr>
              <w:pStyle w:val="af0"/>
              <w:numPr>
                <w:ilvl w:val="0"/>
                <w:numId w:val="25"/>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a DL PRS resource from neighbour cells as QCL Type D source of another DL PRS resource from neighbour cells]</w:t>
            </w:r>
          </w:p>
        </w:tc>
        <w:tc>
          <w:tcPr>
            <w:tcW w:w="1276" w:type="dxa"/>
            <w:tcBorders>
              <w:top w:val="single" w:sz="4" w:space="0" w:color="auto"/>
              <w:left w:val="single" w:sz="4" w:space="0" w:color="auto"/>
              <w:bottom w:val="single" w:sz="4" w:space="0" w:color="auto"/>
              <w:right w:val="single" w:sz="4" w:space="0" w:color="auto"/>
            </w:tcBorders>
          </w:tcPr>
          <w:p w14:paraId="6DD3B817" w14:textId="30641A4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6E4A386C" w14:textId="1B238A2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306380F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7458708E" w14:textId="3D77DB6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LMF may or may not configure QCL information with PRS.</w:t>
            </w:r>
          </w:p>
        </w:tc>
        <w:tc>
          <w:tcPr>
            <w:tcW w:w="1276" w:type="dxa"/>
            <w:tcBorders>
              <w:top w:val="single" w:sz="4" w:space="0" w:color="auto"/>
              <w:left w:val="single" w:sz="4" w:space="0" w:color="auto"/>
              <w:bottom w:val="single" w:sz="4" w:space="0" w:color="auto"/>
              <w:right w:val="single" w:sz="4" w:space="0" w:color="auto"/>
            </w:tcBorders>
          </w:tcPr>
          <w:p w14:paraId="7FE2E115" w14:textId="3A29B59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DE1D93E" w14:textId="6D286F9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C57E7AF" w14:textId="434EF3B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35FD4FA" w14:textId="46E87BF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E7A61B3" w14:textId="5FE7727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4D1F159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3C8D5F2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7802D2A3" w14:textId="16887F0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0EC6F52C" w14:textId="77777777" w:rsidTr="007C2EA4">
        <w:trPr>
          <w:trHeight w:val="20"/>
        </w:trPr>
        <w:tc>
          <w:tcPr>
            <w:tcW w:w="1129" w:type="dxa"/>
            <w:vMerge/>
            <w:tcBorders>
              <w:left w:val="single" w:sz="4" w:space="0" w:color="auto"/>
              <w:right w:val="single" w:sz="4" w:space="0" w:color="auto"/>
            </w:tcBorders>
            <w:shd w:val="clear" w:color="auto" w:fill="auto"/>
          </w:tcPr>
          <w:p w14:paraId="6E5FC60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CBA3B" w14:textId="459D175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C1697D" w14:textId="36952139"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Quality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DF8A438" w14:textId="12285F8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[Support of UE Rx – Tx time difference measurement quality metric]</w:t>
            </w:r>
          </w:p>
        </w:tc>
        <w:tc>
          <w:tcPr>
            <w:tcW w:w="1276" w:type="dxa"/>
            <w:tcBorders>
              <w:top w:val="single" w:sz="4" w:space="0" w:color="auto"/>
              <w:left w:val="single" w:sz="4" w:space="0" w:color="auto"/>
              <w:bottom w:val="single" w:sz="4" w:space="0" w:color="auto"/>
              <w:right w:val="single" w:sz="4" w:space="0" w:color="auto"/>
            </w:tcBorders>
          </w:tcPr>
          <w:p w14:paraId="46C0E0F2" w14:textId="0B4FE12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70826D44" w14:textId="73FCDDB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56A6C33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69CC69D" w14:textId="46D231F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UE will not provide UE Rx – Tx time difference quality in the measurement report</w:t>
            </w:r>
          </w:p>
        </w:tc>
        <w:tc>
          <w:tcPr>
            <w:tcW w:w="1276" w:type="dxa"/>
            <w:tcBorders>
              <w:top w:val="single" w:sz="4" w:space="0" w:color="auto"/>
              <w:left w:val="single" w:sz="4" w:space="0" w:color="auto"/>
              <w:bottom w:val="single" w:sz="4" w:space="0" w:color="auto"/>
              <w:right w:val="single" w:sz="4" w:space="0" w:color="auto"/>
            </w:tcBorders>
          </w:tcPr>
          <w:p w14:paraId="577C4B80" w14:textId="08D36FA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56695EDE" w14:textId="32701A5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3693DAC" w14:textId="11B0257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76FACDA" w14:textId="2D99611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246F7F8" w14:textId="702E0DD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31D6A9B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339571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7A3B796" w14:textId="19CF4BD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75B9A9B8" w14:textId="77777777" w:rsidTr="007C2EA4">
        <w:trPr>
          <w:trHeight w:val="20"/>
        </w:trPr>
        <w:tc>
          <w:tcPr>
            <w:tcW w:w="1129" w:type="dxa"/>
            <w:vMerge/>
            <w:tcBorders>
              <w:left w:val="single" w:sz="4" w:space="0" w:color="auto"/>
              <w:right w:val="single" w:sz="4" w:space="0" w:color="auto"/>
            </w:tcBorders>
            <w:shd w:val="clear" w:color="auto" w:fill="auto"/>
          </w:tcPr>
          <w:p w14:paraId="5A3D936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CB5F5" w14:textId="31E56D0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ED1BD2" w14:textId="499454BF"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SRS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A840DDC" w14:textId="77777777" w:rsidR="0049326B" w:rsidRPr="005C54CF" w:rsidRDefault="0049326B" w:rsidP="00C8134A">
            <w:pPr>
              <w:pStyle w:val="af0"/>
              <w:numPr>
                <w:ilvl w:val="0"/>
                <w:numId w:val="26"/>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SRS Resource Sets for positioning supported by UE per BWP. Values = {1, 16}. Other values FFS</w:t>
            </w:r>
          </w:p>
          <w:p w14:paraId="17148F09" w14:textId="77777777" w:rsidR="0049326B" w:rsidRPr="005C54CF" w:rsidRDefault="0049326B" w:rsidP="00C8134A">
            <w:pPr>
              <w:pStyle w:val="af0"/>
              <w:numPr>
                <w:ilvl w:val="0"/>
                <w:numId w:val="26"/>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aperiodic SRS Resources for positioning supported by UE across all SRS Resource Sets per BWP. Values = {64}, Other values FFS.</w:t>
            </w:r>
          </w:p>
          <w:p w14:paraId="0AC00525" w14:textId="77777777" w:rsidR="0049326B" w:rsidRPr="005C54CF" w:rsidRDefault="0049326B" w:rsidP="00C8134A">
            <w:pPr>
              <w:pStyle w:val="af0"/>
              <w:numPr>
                <w:ilvl w:val="0"/>
                <w:numId w:val="26"/>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semi-persistent SRS Resources for positioning supported by UE across all SRS Resource Sets per BWP. Values = {64}, Other values FFS.</w:t>
            </w:r>
          </w:p>
          <w:p w14:paraId="37511A63" w14:textId="03920AC0" w:rsidR="0049326B" w:rsidRPr="005C54CF" w:rsidRDefault="0049326B" w:rsidP="00C8134A">
            <w:pPr>
              <w:pStyle w:val="af0"/>
              <w:numPr>
                <w:ilvl w:val="0"/>
                <w:numId w:val="26"/>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periodic SRS Resources for positioning supported by UE across all SRS Resource Sets per BWP. Values = {64}, Other values FFS.</w:t>
            </w:r>
          </w:p>
        </w:tc>
        <w:tc>
          <w:tcPr>
            <w:tcW w:w="1276" w:type="dxa"/>
            <w:tcBorders>
              <w:top w:val="single" w:sz="4" w:space="0" w:color="auto"/>
              <w:left w:val="single" w:sz="4" w:space="0" w:color="auto"/>
              <w:bottom w:val="single" w:sz="4" w:space="0" w:color="auto"/>
              <w:right w:val="single" w:sz="4" w:space="0" w:color="auto"/>
            </w:tcBorders>
          </w:tcPr>
          <w:p w14:paraId="3D6E0C4D" w14:textId="127CFE6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41DAB2A0" w14:textId="5FF536F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7E0376F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D49ABC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LMF will not know how to request SRS configuration from the serving gNB.</w:t>
            </w:r>
          </w:p>
          <w:p w14:paraId="6E50685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5F8EA6D" w14:textId="1DBF59B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Serving gNB will not know how to configure SRS.</w:t>
            </w:r>
          </w:p>
        </w:tc>
        <w:tc>
          <w:tcPr>
            <w:tcW w:w="1276" w:type="dxa"/>
            <w:tcBorders>
              <w:top w:val="single" w:sz="4" w:space="0" w:color="auto"/>
              <w:left w:val="single" w:sz="4" w:space="0" w:color="auto"/>
              <w:bottom w:val="single" w:sz="4" w:space="0" w:color="auto"/>
              <w:right w:val="single" w:sz="4" w:space="0" w:color="auto"/>
            </w:tcBorders>
          </w:tcPr>
          <w:p w14:paraId="1946570E" w14:textId="50E0F32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A866670" w14:textId="60DE0CA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114B2EC" w14:textId="4198D79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2220F894" w14:textId="1F944D3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65ED0E5F" w14:textId="1762429F"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 of AP SRS is still under discussion in RAN2.</w:t>
            </w:r>
          </w:p>
        </w:tc>
        <w:tc>
          <w:tcPr>
            <w:tcW w:w="1847" w:type="dxa"/>
            <w:tcBorders>
              <w:top w:val="single" w:sz="4" w:space="0" w:color="auto"/>
              <w:left w:val="single" w:sz="4" w:space="0" w:color="auto"/>
              <w:bottom w:val="single" w:sz="4" w:space="0" w:color="auto"/>
              <w:right w:val="single" w:sz="4" w:space="0" w:color="auto"/>
            </w:tcBorders>
          </w:tcPr>
          <w:p w14:paraId="2FA27DD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7C378A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70F871B0"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{1,2,4} for FR1, and {1,4,16} for FR2.</w:t>
            </w:r>
          </w:p>
          <w:p w14:paraId="062E50A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39D980F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{0,1,2,4} for FR1, and {0,4,16,64} for FR2.</w:t>
            </w:r>
          </w:p>
          <w:p w14:paraId="6835838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804DA2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{0,1,2,4} for FR1, and {0,4,16,64} for FR2</w:t>
            </w:r>
          </w:p>
          <w:p w14:paraId="1D318513"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524D2CB9" w14:textId="0FCAF64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#4: {1,2,4} for FR1 and {4,16,64} for FR2.</w:t>
            </w:r>
          </w:p>
        </w:tc>
      </w:tr>
      <w:tr w:rsidR="0049326B" w:rsidRPr="005C54CF" w14:paraId="5DBD00CF" w14:textId="77777777" w:rsidTr="007C2EA4">
        <w:trPr>
          <w:trHeight w:val="20"/>
        </w:trPr>
        <w:tc>
          <w:tcPr>
            <w:tcW w:w="1129" w:type="dxa"/>
            <w:vMerge/>
            <w:tcBorders>
              <w:left w:val="single" w:sz="4" w:space="0" w:color="auto"/>
              <w:right w:val="single" w:sz="4" w:space="0" w:color="auto"/>
            </w:tcBorders>
            <w:shd w:val="clear" w:color="auto" w:fill="auto"/>
          </w:tcPr>
          <w:p w14:paraId="5C169B0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62EF0" w14:textId="14B324F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38D66" w14:textId="379E00EE"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Open loop power control</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3968533" w14:textId="77777777" w:rsidR="0049326B" w:rsidRPr="005C54CF" w:rsidRDefault="0049326B" w:rsidP="00C8134A">
            <w:pPr>
              <w:pStyle w:val="af0"/>
              <w:numPr>
                <w:ilvl w:val="0"/>
                <w:numId w:val="27"/>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for serving cell DL pathloss estimation and OLPC for SRS for positioning.</w:t>
            </w:r>
          </w:p>
          <w:p w14:paraId="0080CE19" w14:textId="77777777" w:rsidR="0049326B" w:rsidRPr="005C54CF" w:rsidRDefault="0049326B" w:rsidP="00C8134A">
            <w:pPr>
              <w:pStyle w:val="af0"/>
              <w:numPr>
                <w:ilvl w:val="0"/>
                <w:numId w:val="27"/>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for neighbour cell(s) DL pathloss estimation and OLPC for SRS for positioning.</w:t>
            </w:r>
          </w:p>
          <w:p w14:paraId="686F3D04" w14:textId="77777777" w:rsidR="0049326B" w:rsidRPr="005C54CF" w:rsidRDefault="0049326B" w:rsidP="00C8134A">
            <w:pPr>
              <w:pStyle w:val="af0"/>
              <w:numPr>
                <w:ilvl w:val="0"/>
                <w:numId w:val="27"/>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 xml:space="preserve">Support of DL PRS for serving cell DL pathloss estimation and OLPC for SRS for positioning. </w:t>
            </w:r>
          </w:p>
          <w:p w14:paraId="4ED43E39" w14:textId="0E84BB8B" w:rsidR="0049326B" w:rsidRPr="005C54CF" w:rsidRDefault="0049326B" w:rsidP="00C8134A">
            <w:pPr>
              <w:pStyle w:val="af0"/>
              <w:numPr>
                <w:ilvl w:val="0"/>
                <w:numId w:val="27"/>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DL PRS for neighbour cell(s) DL pathloss estimation and OLPC for SRS for positioning.</w:t>
            </w:r>
          </w:p>
        </w:tc>
        <w:tc>
          <w:tcPr>
            <w:tcW w:w="1276" w:type="dxa"/>
            <w:tcBorders>
              <w:top w:val="single" w:sz="4" w:space="0" w:color="auto"/>
              <w:left w:val="single" w:sz="4" w:space="0" w:color="auto"/>
              <w:bottom w:val="single" w:sz="4" w:space="0" w:color="auto"/>
              <w:right w:val="single" w:sz="4" w:space="0" w:color="auto"/>
            </w:tcBorders>
          </w:tcPr>
          <w:p w14:paraId="3F63E514" w14:textId="603813C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7657F7F8" w14:textId="20F580E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27D0DEC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2FF5189" w14:textId="0AF68B0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pathloss will only be based on the Rel-15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67E7B50E" w14:textId="442F1E4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F19D472" w14:textId="5EA9955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CF7E4A4" w14:textId="2AD349C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2D0B4F81" w14:textId="06C1437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25F5DF3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3F45D13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74792D6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481AC54" w14:textId="67CEFE1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0DB0DB26" w14:textId="77777777" w:rsidTr="007C2EA4">
        <w:trPr>
          <w:trHeight w:val="20"/>
        </w:trPr>
        <w:tc>
          <w:tcPr>
            <w:tcW w:w="1129" w:type="dxa"/>
            <w:vMerge/>
            <w:tcBorders>
              <w:left w:val="single" w:sz="4" w:space="0" w:color="auto"/>
              <w:right w:val="single" w:sz="4" w:space="0" w:color="auto"/>
            </w:tcBorders>
            <w:shd w:val="clear" w:color="auto" w:fill="auto"/>
          </w:tcPr>
          <w:p w14:paraId="5C1287D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2DF28" w14:textId="151B7075"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7F25F" w14:textId="58B5EB6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Number of pathloss estimates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3CA157C" w14:textId="5613CEE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pathloss estimates across all SRS resource sets for positioning in addition to the up to four pathloss estimates per serving cell specified for PUSCH/PUCCH/SRS transmission. It is indicated from the following set of values {0, [1], 4, 8, 16}</w:t>
            </w:r>
          </w:p>
        </w:tc>
        <w:tc>
          <w:tcPr>
            <w:tcW w:w="1276" w:type="dxa"/>
            <w:tcBorders>
              <w:top w:val="single" w:sz="4" w:space="0" w:color="auto"/>
              <w:left w:val="single" w:sz="4" w:space="0" w:color="auto"/>
              <w:bottom w:val="single" w:sz="4" w:space="0" w:color="auto"/>
              <w:right w:val="single" w:sz="4" w:space="0" w:color="auto"/>
            </w:tcBorders>
          </w:tcPr>
          <w:p w14:paraId="1AA6E9FA" w14:textId="575549BB"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F</w:t>
            </w:r>
            <w:r>
              <w:rPr>
                <w:rFonts w:ascii="Arial" w:hAnsi="Arial" w:cs="Arial"/>
                <w:sz w:val="18"/>
                <w:szCs w:val="18"/>
                <w:lang w:val="en-GB" w:eastAsia="zh-CN"/>
              </w:rPr>
              <w:t>FS 13d-0, 13d-7</w:t>
            </w:r>
          </w:p>
        </w:tc>
        <w:tc>
          <w:tcPr>
            <w:tcW w:w="856" w:type="dxa"/>
            <w:tcBorders>
              <w:top w:val="single" w:sz="4" w:space="0" w:color="auto"/>
              <w:left w:val="single" w:sz="4" w:space="0" w:color="auto"/>
              <w:bottom w:val="single" w:sz="4" w:space="0" w:color="auto"/>
              <w:right w:val="single" w:sz="4" w:space="0" w:color="auto"/>
            </w:tcBorders>
          </w:tcPr>
          <w:p w14:paraId="106ACA94" w14:textId="0D2F9EF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6BEA506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71C5C70" w14:textId="76F2D26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pathloss will only be based on the DL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3612EB76" w14:textId="51D35540" w:rsidR="0049326B" w:rsidRPr="005C54CF" w:rsidRDefault="0084220A"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2</w:t>
            </w:r>
            <w:r w:rsidR="0049326B" w:rsidRPr="005C54CF">
              <w:rPr>
                <w:rFonts w:ascii="Arial" w:hAnsi="Arial" w:cs="Arial"/>
                <w:sz w:val="18"/>
                <w:szCs w:val="18"/>
                <w:lang w:val="en-GB" w:eastAsia="zh-CN"/>
              </w:rPr>
              <w:t>) Per band</w:t>
            </w:r>
          </w:p>
        </w:tc>
        <w:tc>
          <w:tcPr>
            <w:tcW w:w="992" w:type="dxa"/>
            <w:tcBorders>
              <w:top w:val="single" w:sz="4" w:space="0" w:color="auto"/>
              <w:left w:val="single" w:sz="4" w:space="0" w:color="auto"/>
              <w:bottom w:val="single" w:sz="4" w:space="0" w:color="auto"/>
              <w:right w:val="single" w:sz="4" w:space="0" w:color="auto"/>
            </w:tcBorders>
          </w:tcPr>
          <w:p w14:paraId="0EDFDF3E" w14:textId="621CC81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3D840B0A" w14:textId="0535BFE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0DA85D58" w14:textId="7A10B43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F11C33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DDDDED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73BAE7E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377B3BC6" w14:textId="645F3DE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{0,4,8,16}</w:t>
            </w:r>
          </w:p>
        </w:tc>
      </w:tr>
      <w:tr w:rsidR="0049326B" w:rsidRPr="005C54CF" w14:paraId="4C0D78E1" w14:textId="77777777" w:rsidTr="007C2EA4">
        <w:trPr>
          <w:trHeight w:val="20"/>
        </w:trPr>
        <w:tc>
          <w:tcPr>
            <w:tcW w:w="1129" w:type="dxa"/>
            <w:vMerge/>
            <w:tcBorders>
              <w:left w:val="single" w:sz="4" w:space="0" w:color="auto"/>
              <w:right w:val="single" w:sz="4" w:space="0" w:color="auto"/>
            </w:tcBorders>
            <w:shd w:val="clear" w:color="auto" w:fill="auto"/>
          </w:tcPr>
          <w:p w14:paraId="6EF21D4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596263" w14:textId="50F4D4D2"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06214" w14:textId="5B956DE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SRS Tx beamforming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EA538AB" w14:textId="77777777" w:rsidR="0049326B" w:rsidRPr="005C54CF" w:rsidRDefault="0049326B" w:rsidP="00C8134A">
            <w:pPr>
              <w:pStyle w:val="af0"/>
              <w:numPr>
                <w:ilvl w:val="0"/>
                <w:numId w:val="3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DL PRS Resources from serving cell</w:t>
            </w:r>
          </w:p>
          <w:p w14:paraId="737BA91F" w14:textId="77777777" w:rsidR="0049326B" w:rsidRPr="005C54CF" w:rsidRDefault="0049326B" w:rsidP="00C8134A">
            <w:pPr>
              <w:pStyle w:val="af0"/>
              <w:numPr>
                <w:ilvl w:val="0"/>
                <w:numId w:val="3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DL PRS Resources from neighbour cells</w:t>
            </w:r>
          </w:p>
          <w:p w14:paraId="6A140285" w14:textId="77777777" w:rsidR="0049326B" w:rsidRPr="005C54CF" w:rsidRDefault="0049326B" w:rsidP="00C8134A">
            <w:pPr>
              <w:pStyle w:val="af0"/>
              <w:numPr>
                <w:ilvl w:val="0"/>
                <w:numId w:val="3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SSB from serving cell</w:t>
            </w:r>
          </w:p>
          <w:p w14:paraId="1CB196B0" w14:textId="77777777" w:rsidR="0049326B" w:rsidRPr="005C54CF" w:rsidRDefault="0049326B" w:rsidP="00C8134A">
            <w:pPr>
              <w:pStyle w:val="af0"/>
              <w:numPr>
                <w:ilvl w:val="0"/>
                <w:numId w:val="3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 xml:space="preserve">Support of spatial relation of SRS Resources for positioning with SSB from neighbour cells </w:t>
            </w:r>
          </w:p>
          <w:p w14:paraId="565F8B9B" w14:textId="63EEA6C4" w:rsidR="0049326B" w:rsidRPr="005C54CF" w:rsidRDefault="0049326B" w:rsidP="00C8134A">
            <w:pPr>
              <w:pStyle w:val="af0"/>
              <w:numPr>
                <w:ilvl w:val="0"/>
                <w:numId w:val="31"/>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 xml:space="preserve">Support of spatial Relation of SRS Resources for positioning with other SRS resources </w:t>
            </w:r>
          </w:p>
        </w:tc>
        <w:tc>
          <w:tcPr>
            <w:tcW w:w="1276" w:type="dxa"/>
            <w:tcBorders>
              <w:top w:val="single" w:sz="4" w:space="0" w:color="auto"/>
              <w:left w:val="single" w:sz="4" w:space="0" w:color="auto"/>
              <w:bottom w:val="single" w:sz="4" w:space="0" w:color="auto"/>
              <w:right w:val="single" w:sz="4" w:space="0" w:color="auto"/>
            </w:tcBorders>
          </w:tcPr>
          <w:p w14:paraId="2A7B9A31" w14:textId="7DFA617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62D71E51" w14:textId="6552C98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71B3056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7BE43E66" w14:textId="6C3AC32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spatial relation will only be based on the Rel-15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7E3ACF8E" w14:textId="2CE77D1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1396835" w14:textId="47B68B0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025F8935" w14:textId="40FFB9A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261F6277" w14:textId="2D81DAB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1D11292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9AF736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AEBB5C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3664974F" w14:textId="0FA947F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460E797B" w14:textId="77777777" w:rsidTr="007C2EA4">
        <w:trPr>
          <w:trHeight w:val="20"/>
        </w:trPr>
        <w:tc>
          <w:tcPr>
            <w:tcW w:w="1129" w:type="dxa"/>
            <w:vMerge/>
            <w:tcBorders>
              <w:left w:val="single" w:sz="4" w:space="0" w:color="auto"/>
              <w:right w:val="single" w:sz="4" w:space="0" w:color="auto"/>
            </w:tcBorders>
            <w:shd w:val="clear" w:color="auto" w:fill="auto"/>
          </w:tcPr>
          <w:p w14:paraId="5BF5BC6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4A6B66" w14:textId="55809C52"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72509" w14:textId="41F9DDF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Number of spatial relations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C24A336" w14:textId="29C42C7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active spatial relations including both DL PRS Resources and SSB. Values = [FFS]]</w:t>
            </w:r>
          </w:p>
        </w:tc>
        <w:tc>
          <w:tcPr>
            <w:tcW w:w="1276" w:type="dxa"/>
            <w:tcBorders>
              <w:top w:val="single" w:sz="4" w:space="0" w:color="auto"/>
              <w:left w:val="single" w:sz="4" w:space="0" w:color="auto"/>
              <w:bottom w:val="single" w:sz="4" w:space="0" w:color="auto"/>
              <w:right w:val="single" w:sz="4" w:space="0" w:color="auto"/>
            </w:tcBorders>
          </w:tcPr>
          <w:p w14:paraId="34961966" w14:textId="7CF40DE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 xml:space="preserve">FS 13d-0, </w:t>
            </w:r>
            <w:r>
              <w:rPr>
                <w:rFonts w:ascii="Arial" w:hAnsi="Arial" w:cs="Arial"/>
                <w:sz w:val="18"/>
                <w:szCs w:val="18"/>
                <w:lang w:val="en-GB"/>
              </w:rPr>
              <w:t>13d-9</w:t>
            </w:r>
          </w:p>
        </w:tc>
        <w:tc>
          <w:tcPr>
            <w:tcW w:w="856" w:type="dxa"/>
            <w:tcBorders>
              <w:top w:val="single" w:sz="4" w:space="0" w:color="auto"/>
              <w:left w:val="single" w:sz="4" w:space="0" w:color="auto"/>
              <w:bottom w:val="single" w:sz="4" w:space="0" w:color="auto"/>
              <w:right w:val="single" w:sz="4" w:space="0" w:color="auto"/>
            </w:tcBorders>
          </w:tcPr>
          <w:p w14:paraId="7D591C2B" w14:textId="7EB98B6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5E9A8DB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A3B7521" w14:textId="2F24EBD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The spatial relation of SRS for positioning will only be based spatial relations for Rel-15 SRS/PUSCH/PUCCH.</w:t>
            </w:r>
          </w:p>
        </w:tc>
        <w:tc>
          <w:tcPr>
            <w:tcW w:w="1276" w:type="dxa"/>
            <w:tcBorders>
              <w:top w:val="single" w:sz="4" w:space="0" w:color="auto"/>
              <w:left w:val="single" w:sz="4" w:space="0" w:color="auto"/>
              <w:bottom w:val="single" w:sz="4" w:space="0" w:color="auto"/>
              <w:right w:val="single" w:sz="4" w:space="0" w:color="auto"/>
            </w:tcBorders>
          </w:tcPr>
          <w:p w14:paraId="0609500E" w14:textId="337A5D7B" w:rsidR="0049326B" w:rsidRPr="005C54CF" w:rsidRDefault="0084220A"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2</w:t>
            </w:r>
            <w:r w:rsidR="0049326B" w:rsidRPr="005C54CF">
              <w:rPr>
                <w:rFonts w:ascii="Arial" w:hAnsi="Arial" w:cs="Arial"/>
                <w:sz w:val="18"/>
                <w:szCs w:val="18"/>
                <w:lang w:val="en-GB" w:eastAsia="zh-CN"/>
              </w:rPr>
              <w:t>) Per band</w:t>
            </w:r>
          </w:p>
        </w:tc>
        <w:tc>
          <w:tcPr>
            <w:tcW w:w="992" w:type="dxa"/>
            <w:tcBorders>
              <w:top w:val="single" w:sz="4" w:space="0" w:color="auto"/>
              <w:left w:val="single" w:sz="4" w:space="0" w:color="auto"/>
              <w:bottom w:val="single" w:sz="4" w:space="0" w:color="auto"/>
              <w:right w:val="single" w:sz="4" w:space="0" w:color="auto"/>
            </w:tcBorders>
          </w:tcPr>
          <w:p w14:paraId="2E50CD21" w14:textId="2563783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6CDA2CA0" w14:textId="74086A3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08EED477" w14:textId="01E09B3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4D5980B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20AEC2E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6B76F2E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7DABE21D" w14:textId="4D525FF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{0,4,8,16}</w:t>
            </w:r>
          </w:p>
        </w:tc>
      </w:tr>
      <w:tr w:rsidR="0049326B" w:rsidRPr="005C54CF" w14:paraId="242EC4DF"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5ADB556A" w14:textId="65EA706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68AD88" w14:textId="6DE6E87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D61511" w14:textId="4E71479E"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rPr>
              <w:t>FFS Basic SRS for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4F32523" w14:textId="6AD5545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0EE4822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6F614B0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0289703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DA1D77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74D333D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6578A09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FB5807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10E5D9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2F29A6E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BF4AA1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r>
      <w:tr w:rsidR="0049326B" w:rsidRPr="005C54CF" w14:paraId="1DCBA1DB" w14:textId="77777777" w:rsidTr="007C2EA4">
        <w:trPr>
          <w:trHeight w:val="20"/>
        </w:trPr>
        <w:tc>
          <w:tcPr>
            <w:tcW w:w="1129" w:type="dxa"/>
            <w:vMerge/>
            <w:tcBorders>
              <w:left w:val="single" w:sz="4" w:space="0" w:color="auto"/>
              <w:right w:val="single" w:sz="4" w:space="0" w:color="auto"/>
            </w:tcBorders>
            <w:shd w:val="clear" w:color="auto" w:fill="auto"/>
          </w:tcPr>
          <w:p w14:paraId="6CA0AD0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AFF72" w14:textId="15113C3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C695DB" w14:textId="513FBCDB"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SRS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53D0437" w14:textId="77777777" w:rsidR="0049326B" w:rsidRPr="005C54CF" w:rsidRDefault="0049326B" w:rsidP="00C8134A">
            <w:pPr>
              <w:pStyle w:val="af0"/>
              <w:numPr>
                <w:ilvl w:val="0"/>
                <w:numId w:val="3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SRS Resource Sets for positioning supported by UE per BWP. Values = {1, 16}. Other values FFS</w:t>
            </w:r>
          </w:p>
          <w:p w14:paraId="60D75F9C" w14:textId="77777777" w:rsidR="0049326B" w:rsidRPr="005C54CF" w:rsidRDefault="0049326B" w:rsidP="00C8134A">
            <w:pPr>
              <w:pStyle w:val="af0"/>
              <w:numPr>
                <w:ilvl w:val="0"/>
                <w:numId w:val="3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aperiodic SRS Resources for positioning supported by UE across all SRS Resource Sets per BWP. Values = {64}, Other values FFS.</w:t>
            </w:r>
          </w:p>
          <w:p w14:paraId="417BD543" w14:textId="77777777" w:rsidR="0049326B" w:rsidRPr="005C54CF" w:rsidRDefault="0049326B" w:rsidP="00C8134A">
            <w:pPr>
              <w:pStyle w:val="af0"/>
              <w:numPr>
                <w:ilvl w:val="0"/>
                <w:numId w:val="3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semi-persistent SRS Resources for positioning supported by UE across all SRS Resource Sets per BWP. Values = {64}, Other values FFS.</w:t>
            </w:r>
          </w:p>
          <w:p w14:paraId="2E6F9327" w14:textId="46B15344" w:rsidR="0049326B" w:rsidRPr="005C54CF" w:rsidRDefault="0049326B" w:rsidP="00C8134A">
            <w:pPr>
              <w:pStyle w:val="af0"/>
              <w:numPr>
                <w:ilvl w:val="0"/>
                <w:numId w:val="32"/>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periodic SRS Resources for positioning supported by UE across all SRS Resource Sets per BWP. Values = {64}, Other values FFS.</w:t>
            </w:r>
          </w:p>
        </w:tc>
        <w:tc>
          <w:tcPr>
            <w:tcW w:w="1276" w:type="dxa"/>
            <w:tcBorders>
              <w:top w:val="single" w:sz="4" w:space="0" w:color="auto"/>
              <w:left w:val="single" w:sz="4" w:space="0" w:color="auto"/>
              <w:bottom w:val="single" w:sz="4" w:space="0" w:color="auto"/>
              <w:right w:val="single" w:sz="4" w:space="0" w:color="auto"/>
            </w:tcBorders>
          </w:tcPr>
          <w:p w14:paraId="096D1989" w14:textId="3E10B70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13e-0</w:t>
            </w:r>
          </w:p>
        </w:tc>
        <w:tc>
          <w:tcPr>
            <w:tcW w:w="856" w:type="dxa"/>
            <w:tcBorders>
              <w:top w:val="single" w:sz="4" w:space="0" w:color="auto"/>
              <w:left w:val="single" w:sz="4" w:space="0" w:color="auto"/>
              <w:bottom w:val="single" w:sz="4" w:space="0" w:color="auto"/>
              <w:right w:val="single" w:sz="4" w:space="0" w:color="auto"/>
            </w:tcBorders>
          </w:tcPr>
          <w:p w14:paraId="3979527E" w14:textId="079049B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7E5E8EA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0C947A10" w14:textId="72D02C7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Serving gNB will not know how to configure SRS.</w:t>
            </w:r>
          </w:p>
        </w:tc>
        <w:tc>
          <w:tcPr>
            <w:tcW w:w="1276" w:type="dxa"/>
            <w:tcBorders>
              <w:top w:val="single" w:sz="4" w:space="0" w:color="auto"/>
              <w:left w:val="single" w:sz="4" w:space="0" w:color="auto"/>
              <w:bottom w:val="single" w:sz="4" w:space="0" w:color="auto"/>
              <w:right w:val="single" w:sz="4" w:space="0" w:color="auto"/>
            </w:tcBorders>
          </w:tcPr>
          <w:p w14:paraId="371B6AFD" w14:textId="3746220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1E44813" w14:textId="18942FE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DADC46A" w14:textId="07FE5DB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2E54E33C" w14:textId="445E73E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99E4EA4" w14:textId="769020E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 of AP SRS is still under discussion in RAN2.</w:t>
            </w:r>
          </w:p>
        </w:tc>
        <w:tc>
          <w:tcPr>
            <w:tcW w:w="1847" w:type="dxa"/>
            <w:tcBorders>
              <w:top w:val="single" w:sz="4" w:space="0" w:color="auto"/>
              <w:left w:val="single" w:sz="4" w:space="0" w:color="auto"/>
              <w:bottom w:val="single" w:sz="4" w:space="0" w:color="auto"/>
              <w:right w:val="single" w:sz="4" w:space="0" w:color="auto"/>
            </w:tcBorders>
          </w:tcPr>
          <w:p w14:paraId="124B378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6A9E0863"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4BB4AFB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{1,2,4} for FR1, and {1,4,16} for FR2.</w:t>
            </w:r>
          </w:p>
          <w:p w14:paraId="6DC58240"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4D22C6B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{0,1,2,4} for FR1, and {0,4,16,64} for FR2.</w:t>
            </w:r>
          </w:p>
          <w:p w14:paraId="4A2F134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0B047E9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{0,1,2,4} for FR1, and {0,4,16,64} for FR2</w:t>
            </w:r>
          </w:p>
          <w:p w14:paraId="467925D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193B94E4" w14:textId="30AEACA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#4: {1,2,4} for FR1 and {4,16,64} for FR2.</w:t>
            </w:r>
          </w:p>
        </w:tc>
      </w:tr>
      <w:tr w:rsidR="0049326B" w:rsidRPr="005C54CF" w14:paraId="6181F0AC" w14:textId="77777777" w:rsidTr="007C2EA4">
        <w:trPr>
          <w:trHeight w:val="20"/>
        </w:trPr>
        <w:tc>
          <w:tcPr>
            <w:tcW w:w="1129" w:type="dxa"/>
            <w:vMerge/>
            <w:tcBorders>
              <w:left w:val="single" w:sz="4" w:space="0" w:color="auto"/>
              <w:right w:val="single" w:sz="4" w:space="0" w:color="auto"/>
            </w:tcBorders>
            <w:shd w:val="clear" w:color="auto" w:fill="auto"/>
          </w:tcPr>
          <w:p w14:paraId="0B65F66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AA2F25" w14:textId="1BD42F12"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F8FF5" w14:textId="361E9770"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Open loop power control</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EA46B9E" w14:textId="77777777" w:rsidR="0049326B" w:rsidRPr="005C54CF" w:rsidRDefault="0049326B" w:rsidP="00C8134A">
            <w:pPr>
              <w:pStyle w:val="af0"/>
              <w:numPr>
                <w:ilvl w:val="0"/>
                <w:numId w:val="3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for serving cell DL pathloss estimation and OLPC for SRS for positioning.</w:t>
            </w:r>
          </w:p>
          <w:p w14:paraId="14C174A0" w14:textId="77777777" w:rsidR="0049326B" w:rsidRPr="005C54CF" w:rsidRDefault="0049326B" w:rsidP="00C8134A">
            <w:pPr>
              <w:pStyle w:val="af0"/>
              <w:numPr>
                <w:ilvl w:val="0"/>
                <w:numId w:val="3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for neighbour cell(s) DL pathloss estimation and OLPC for SRS for positioning.</w:t>
            </w:r>
          </w:p>
          <w:p w14:paraId="5CA3EB00" w14:textId="77777777" w:rsidR="0049326B" w:rsidRPr="005C54CF" w:rsidRDefault="0049326B" w:rsidP="00C8134A">
            <w:pPr>
              <w:pStyle w:val="af0"/>
              <w:numPr>
                <w:ilvl w:val="0"/>
                <w:numId w:val="3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 xml:space="preserve">Support of DL PRS for serving cell DL pathloss estimation and OLPC for SRS for positioning. </w:t>
            </w:r>
          </w:p>
          <w:p w14:paraId="13A28AF7" w14:textId="177B46C7" w:rsidR="0049326B" w:rsidRPr="005C54CF" w:rsidRDefault="0049326B" w:rsidP="00C8134A">
            <w:pPr>
              <w:pStyle w:val="af0"/>
              <w:numPr>
                <w:ilvl w:val="0"/>
                <w:numId w:val="33"/>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DL PRS for neighbour cell(s) DL pathloss estimation and OLPC for SRS for positioning.</w:t>
            </w:r>
          </w:p>
        </w:tc>
        <w:tc>
          <w:tcPr>
            <w:tcW w:w="1276" w:type="dxa"/>
            <w:tcBorders>
              <w:top w:val="single" w:sz="4" w:space="0" w:color="auto"/>
              <w:left w:val="single" w:sz="4" w:space="0" w:color="auto"/>
              <w:bottom w:val="single" w:sz="4" w:space="0" w:color="auto"/>
              <w:right w:val="single" w:sz="4" w:space="0" w:color="auto"/>
            </w:tcBorders>
          </w:tcPr>
          <w:p w14:paraId="5DB9DADA" w14:textId="311E3A1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13e-0</w:t>
            </w:r>
          </w:p>
        </w:tc>
        <w:tc>
          <w:tcPr>
            <w:tcW w:w="856" w:type="dxa"/>
            <w:tcBorders>
              <w:top w:val="single" w:sz="4" w:space="0" w:color="auto"/>
              <w:left w:val="single" w:sz="4" w:space="0" w:color="auto"/>
              <w:bottom w:val="single" w:sz="4" w:space="0" w:color="auto"/>
              <w:right w:val="single" w:sz="4" w:space="0" w:color="auto"/>
            </w:tcBorders>
          </w:tcPr>
          <w:p w14:paraId="3E0DD515" w14:textId="7F14667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33B4521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27BDC619" w14:textId="4CAC8FE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pathloss will only be based on the Rel-15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36657816" w14:textId="131A015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6DBCB703" w14:textId="67B3223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BC5D1D1" w14:textId="5E34016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6F0F3622" w14:textId="0C2798F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59CB64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62380C3"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7B0F948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5808B7D9" w14:textId="1FC2CBA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5BDDAEFF" w14:textId="77777777" w:rsidTr="007C2EA4">
        <w:trPr>
          <w:trHeight w:val="20"/>
        </w:trPr>
        <w:tc>
          <w:tcPr>
            <w:tcW w:w="1129" w:type="dxa"/>
            <w:vMerge/>
            <w:tcBorders>
              <w:left w:val="single" w:sz="4" w:space="0" w:color="auto"/>
              <w:right w:val="single" w:sz="4" w:space="0" w:color="auto"/>
            </w:tcBorders>
            <w:shd w:val="clear" w:color="auto" w:fill="auto"/>
          </w:tcPr>
          <w:p w14:paraId="50A973F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28494" w14:textId="6F5709B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4DDF0" w14:textId="791CD85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Number of pathloss estimates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932EE31" w14:textId="62A4959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pathloss estimates across all SRS resource sets for positioning in addition to the up to four pathloss estimates per serving cell specified for PUSCH/PUCCH/SRS transmission. It is indicated from the following set of values {0, [1], 4, 8, 16}</w:t>
            </w:r>
          </w:p>
        </w:tc>
        <w:tc>
          <w:tcPr>
            <w:tcW w:w="1276" w:type="dxa"/>
            <w:tcBorders>
              <w:top w:val="single" w:sz="4" w:space="0" w:color="auto"/>
              <w:left w:val="single" w:sz="4" w:space="0" w:color="auto"/>
              <w:bottom w:val="single" w:sz="4" w:space="0" w:color="auto"/>
              <w:right w:val="single" w:sz="4" w:space="0" w:color="auto"/>
            </w:tcBorders>
          </w:tcPr>
          <w:p w14:paraId="31E8BBDF" w14:textId="704A79B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13e-0, 13e-2</w:t>
            </w:r>
          </w:p>
        </w:tc>
        <w:tc>
          <w:tcPr>
            <w:tcW w:w="856" w:type="dxa"/>
            <w:tcBorders>
              <w:top w:val="single" w:sz="4" w:space="0" w:color="auto"/>
              <w:left w:val="single" w:sz="4" w:space="0" w:color="auto"/>
              <w:bottom w:val="single" w:sz="4" w:space="0" w:color="auto"/>
              <w:right w:val="single" w:sz="4" w:space="0" w:color="auto"/>
            </w:tcBorders>
          </w:tcPr>
          <w:p w14:paraId="487C2D68" w14:textId="47F3BDF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5EE6CEF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79FA271" w14:textId="6CCA82D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pathloss will only be based on the DL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22279D6C" w14:textId="7860FA5E" w:rsidR="0049326B" w:rsidRPr="005C54CF" w:rsidRDefault="0084220A"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2</w:t>
            </w:r>
            <w:r w:rsidR="0049326B" w:rsidRPr="005C54CF">
              <w:rPr>
                <w:rFonts w:ascii="Arial" w:hAnsi="Arial" w:cs="Arial"/>
                <w:sz w:val="18"/>
                <w:szCs w:val="18"/>
                <w:lang w:val="en-GB" w:eastAsia="zh-CN"/>
              </w:rPr>
              <w:t>) Per band</w:t>
            </w:r>
          </w:p>
        </w:tc>
        <w:tc>
          <w:tcPr>
            <w:tcW w:w="992" w:type="dxa"/>
            <w:tcBorders>
              <w:top w:val="single" w:sz="4" w:space="0" w:color="auto"/>
              <w:left w:val="single" w:sz="4" w:space="0" w:color="auto"/>
              <w:bottom w:val="single" w:sz="4" w:space="0" w:color="auto"/>
              <w:right w:val="single" w:sz="4" w:space="0" w:color="auto"/>
            </w:tcBorders>
          </w:tcPr>
          <w:p w14:paraId="64CEFFF0" w14:textId="3F93567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43D93DE" w14:textId="12690DA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795EAB40" w14:textId="633E04F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FDC9CF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5D50E87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3F2352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0D7EFDDD" w14:textId="7DEE0DE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{0,4,8,16}</w:t>
            </w:r>
          </w:p>
        </w:tc>
      </w:tr>
      <w:tr w:rsidR="0049326B" w:rsidRPr="005C54CF" w14:paraId="69E503D8" w14:textId="77777777" w:rsidTr="007C2EA4">
        <w:trPr>
          <w:trHeight w:val="20"/>
        </w:trPr>
        <w:tc>
          <w:tcPr>
            <w:tcW w:w="1129" w:type="dxa"/>
            <w:vMerge/>
            <w:tcBorders>
              <w:left w:val="single" w:sz="4" w:space="0" w:color="auto"/>
              <w:right w:val="single" w:sz="4" w:space="0" w:color="auto"/>
            </w:tcBorders>
            <w:shd w:val="clear" w:color="auto" w:fill="auto"/>
          </w:tcPr>
          <w:p w14:paraId="251D55F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795CE" w14:textId="5F0B91CD"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BAFF11" w14:textId="59E55E6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SRS Tx beamforming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F639C10" w14:textId="77777777" w:rsidR="0049326B" w:rsidRPr="005C54CF" w:rsidRDefault="0049326B" w:rsidP="00C8134A">
            <w:pPr>
              <w:pStyle w:val="af0"/>
              <w:numPr>
                <w:ilvl w:val="0"/>
                <w:numId w:val="3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DL PRS Resources from serving cell</w:t>
            </w:r>
          </w:p>
          <w:p w14:paraId="3B66FB50" w14:textId="77777777" w:rsidR="0049326B" w:rsidRPr="005C54CF" w:rsidRDefault="0049326B" w:rsidP="00C8134A">
            <w:pPr>
              <w:pStyle w:val="af0"/>
              <w:numPr>
                <w:ilvl w:val="0"/>
                <w:numId w:val="3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DL PRS Resources from neighbour cells</w:t>
            </w:r>
          </w:p>
          <w:p w14:paraId="78C3FC4F" w14:textId="77777777" w:rsidR="0049326B" w:rsidRPr="005C54CF" w:rsidRDefault="0049326B" w:rsidP="00C8134A">
            <w:pPr>
              <w:pStyle w:val="af0"/>
              <w:numPr>
                <w:ilvl w:val="0"/>
                <w:numId w:val="3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SSB from serving cell</w:t>
            </w:r>
          </w:p>
          <w:p w14:paraId="11B35126" w14:textId="77777777" w:rsidR="0049326B" w:rsidRPr="005C54CF" w:rsidRDefault="0049326B" w:rsidP="00C8134A">
            <w:pPr>
              <w:pStyle w:val="af0"/>
              <w:numPr>
                <w:ilvl w:val="0"/>
                <w:numId w:val="3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 xml:space="preserve">Support of spatial relation of SRS Resources for positioning with SSB from neighbour cells </w:t>
            </w:r>
          </w:p>
          <w:p w14:paraId="07D7F324" w14:textId="273CC864" w:rsidR="0049326B" w:rsidRPr="005C54CF" w:rsidRDefault="0049326B" w:rsidP="00C8134A">
            <w:pPr>
              <w:pStyle w:val="af0"/>
              <w:numPr>
                <w:ilvl w:val="0"/>
                <w:numId w:val="34"/>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 xml:space="preserve">Support of spatial Relation of SRS Resources for positioning with other SRS resources </w:t>
            </w:r>
          </w:p>
        </w:tc>
        <w:tc>
          <w:tcPr>
            <w:tcW w:w="1276" w:type="dxa"/>
            <w:tcBorders>
              <w:top w:val="single" w:sz="4" w:space="0" w:color="auto"/>
              <w:left w:val="single" w:sz="4" w:space="0" w:color="auto"/>
              <w:bottom w:val="single" w:sz="4" w:space="0" w:color="auto"/>
              <w:right w:val="single" w:sz="4" w:space="0" w:color="auto"/>
            </w:tcBorders>
          </w:tcPr>
          <w:p w14:paraId="029755E4" w14:textId="74731E2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13e-0</w:t>
            </w:r>
          </w:p>
        </w:tc>
        <w:tc>
          <w:tcPr>
            <w:tcW w:w="856" w:type="dxa"/>
            <w:tcBorders>
              <w:top w:val="single" w:sz="4" w:space="0" w:color="auto"/>
              <w:left w:val="single" w:sz="4" w:space="0" w:color="auto"/>
              <w:bottom w:val="single" w:sz="4" w:space="0" w:color="auto"/>
              <w:right w:val="single" w:sz="4" w:space="0" w:color="auto"/>
            </w:tcBorders>
          </w:tcPr>
          <w:p w14:paraId="02C6CCF2" w14:textId="5F4D524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1FB10D7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65EB637" w14:textId="3459E34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spatial relation will only be based on the Rel-15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5A813751" w14:textId="7771F0B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2A340860" w14:textId="692B897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9321E92" w14:textId="4645B26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02CB9CC3" w14:textId="7ADA3C9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5849908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21541E0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331138B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193A3A8D" w14:textId="36BA224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42054C35" w14:textId="77777777" w:rsidTr="007C2EA4">
        <w:trPr>
          <w:trHeight w:val="20"/>
        </w:trPr>
        <w:tc>
          <w:tcPr>
            <w:tcW w:w="1129" w:type="dxa"/>
            <w:vMerge/>
            <w:tcBorders>
              <w:left w:val="single" w:sz="4" w:space="0" w:color="auto"/>
              <w:right w:val="single" w:sz="4" w:space="0" w:color="auto"/>
            </w:tcBorders>
            <w:shd w:val="clear" w:color="auto" w:fill="auto"/>
          </w:tcPr>
          <w:p w14:paraId="4796DF7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6E751" w14:textId="61E076E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E4CC2A" w14:textId="7B3E35D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Number of spatial relations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D795AE0" w14:textId="1CA43C3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active spatial relations including both DL PRS Resources and SSB. Values = [FFS]]</w:t>
            </w:r>
          </w:p>
        </w:tc>
        <w:tc>
          <w:tcPr>
            <w:tcW w:w="1276" w:type="dxa"/>
            <w:tcBorders>
              <w:top w:val="single" w:sz="4" w:space="0" w:color="auto"/>
              <w:left w:val="single" w:sz="4" w:space="0" w:color="auto"/>
              <w:bottom w:val="single" w:sz="4" w:space="0" w:color="auto"/>
              <w:right w:val="single" w:sz="4" w:space="0" w:color="auto"/>
            </w:tcBorders>
          </w:tcPr>
          <w:p w14:paraId="23A01845" w14:textId="1C364B4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 xml:space="preserve">FS 13e-0, </w:t>
            </w:r>
            <w:r>
              <w:rPr>
                <w:rFonts w:ascii="Arial" w:hAnsi="Arial" w:cs="Arial"/>
                <w:sz w:val="18"/>
                <w:szCs w:val="18"/>
                <w:lang w:val="en-GB"/>
              </w:rPr>
              <w:t>13e-4</w:t>
            </w:r>
          </w:p>
        </w:tc>
        <w:tc>
          <w:tcPr>
            <w:tcW w:w="856" w:type="dxa"/>
            <w:tcBorders>
              <w:top w:val="single" w:sz="4" w:space="0" w:color="auto"/>
              <w:left w:val="single" w:sz="4" w:space="0" w:color="auto"/>
              <w:bottom w:val="single" w:sz="4" w:space="0" w:color="auto"/>
              <w:right w:val="single" w:sz="4" w:space="0" w:color="auto"/>
            </w:tcBorders>
          </w:tcPr>
          <w:p w14:paraId="4FCFE130" w14:textId="2300CEB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74FECB4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DC9184A" w14:textId="7107184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The spatial relation of SRS for positioning will only be based spatial relations for Rel-15 SRS/PUSCH/PUCCH.</w:t>
            </w:r>
          </w:p>
        </w:tc>
        <w:tc>
          <w:tcPr>
            <w:tcW w:w="1276" w:type="dxa"/>
            <w:tcBorders>
              <w:top w:val="single" w:sz="4" w:space="0" w:color="auto"/>
              <w:left w:val="single" w:sz="4" w:space="0" w:color="auto"/>
              <w:bottom w:val="single" w:sz="4" w:space="0" w:color="auto"/>
              <w:right w:val="single" w:sz="4" w:space="0" w:color="auto"/>
            </w:tcBorders>
          </w:tcPr>
          <w:p w14:paraId="56B5C365" w14:textId="3B71DB50" w:rsidR="0049326B" w:rsidRPr="005C54CF" w:rsidRDefault="0084220A"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2</w:t>
            </w:r>
            <w:r w:rsidR="0049326B" w:rsidRPr="005C54CF">
              <w:rPr>
                <w:rFonts w:ascii="Arial" w:hAnsi="Arial" w:cs="Arial"/>
                <w:sz w:val="18"/>
                <w:szCs w:val="18"/>
                <w:lang w:val="en-GB" w:eastAsia="zh-CN"/>
              </w:rPr>
              <w:t>) Per band</w:t>
            </w:r>
          </w:p>
        </w:tc>
        <w:tc>
          <w:tcPr>
            <w:tcW w:w="992" w:type="dxa"/>
            <w:tcBorders>
              <w:top w:val="single" w:sz="4" w:space="0" w:color="auto"/>
              <w:left w:val="single" w:sz="4" w:space="0" w:color="auto"/>
              <w:bottom w:val="single" w:sz="4" w:space="0" w:color="auto"/>
              <w:right w:val="single" w:sz="4" w:space="0" w:color="auto"/>
            </w:tcBorders>
          </w:tcPr>
          <w:p w14:paraId="1615E4EB" w14:textId="4CA5FD2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60FBBC13" w14:textId="16EDEE4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346B014A" w14:textId="40D9FDB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81D4C4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05E747F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4C0E3E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704E656" w14:textId="46F4544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{0,4,8,16}</w:t>
            </w:r>
          </w:p>
        </w:tc>
      </w:tr>
    </w:tbl>
    <w:p w14:paraId="64D6BF92" w14:textId="77777777" w:rsidR="00B13302" w:rsidRPr="00B13302" w:rsidRDefault="00B13302" w:rsidP="00B13302">
      <w:pPr>
        <w:rPr>
          <w:lang w:eastAsia="zh-CN"/>
        </w:rPr>
      </w:pPr>
    </w:p>
    <w:sectPr w:rsidR="00B13302" w:rsidRPr="00B13302" w:rsidSect="00B13302">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F8FD2" w14:textId="77777777" w:rsidR="001821DA" w:rsidRDefault="001821DA">
      <w:r>
        <w:separator/>
      </w:r>
    </w:p>
  </w:endnote>
  <w:endnote w:type="continuationSeparator" w:id="0">
    <w:p w14:paraId="2D04A3FB" w14:textId="77777777" w:rsidR="001821DA" w:rsidRDefault="0018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A6CDB" w14:textId="77777777" w:rsidR="001821DA" w:rsidRDefault="001821DA">
      <w:r>
        <w:separator/>
      </w:r>
    </w:p>
  </w:footnote>
  <w:footnote w:type="continuationSeparator" w:id="0">
    <w:p w14:paraId="4E106B8D" w14:textId="77777777" w:rsidR="001821DA" w:rsidRDefault="001821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0308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6D3663"/>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6F0EE6"/>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6508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DC4239"/>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7B68A1"/>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1FFD5674"/>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8D510E"/>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8B2D95"/>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420AF"/>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E7B5666"/>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D83D6D"/>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F72E4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AF7C38"/>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282665"/>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BD6CF1"/>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6F10071"/>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84C04AD"/>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381E78"/>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560518"/>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144C3B"/>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5B79C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1B0A60"/>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6E49B7"/>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73463F"/>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6D60C9"/>
    <w:multiLevelType w:val="hybridMultilevel"/>
    <w:tmpl w:val="7BA6FDF0"/>
    <w:lvl w:ilvl="0" w:tplc="04090019">
      <w:start w:val="1"/>
      <w:numFmt w:val="lowerLetter"/>
      <w:lvlText w:val="%1."/>
      <w:lvlJc w:val="left"/>
      <w:pPr>
        <w:ind w:left="360" w:hanging="360"/>
      </w:pPr>
      <w:rPr>
        <w:rFonts w:hint="default"/>
        <w:sz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B7B5578"/>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C1A13F4"/>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330F39"/>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141A1F"/>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34E62B8"/>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666C78E5"/>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4"/>
  </w:num>
  <w:num w:numId="3">
    <w:abstractNumId w:val="28"/>
  </w:num>
  <w:num w:numId="4">
    <w:abstractNumId w:val="9"/>
  </w:num>
  <w:num w:numId="5">
    <w:abstractNumId w:val="7"/>
  </w:num>
  <w:num w:numId="6">
    <w:abstractNumId w:val="33"/>
  </w:num>
  <w:num w:numId="7">
    <w:abstractNumId w:val="5"/>
  </w:num>
  <w:num w:numId="8">
    <w:abstractNumId w:val="21"/>
  </w:num>
  <w:num w:numId="9">
    <w:abstractNumId w:val="24"/>
  </w:num>
  <w:num w:numId="10">
    <w:abstractNumId w:val="8"/>
  </w:num>
  <w:num w:numId="11">
    <w:abstractNumId w:val="18"/>
  </w:num>
  <w:num w:numId="12">
    <w:abstractNumId w:val="26"/>
  </w:num>
  <w:num w:numId="13">
    <w:abstractNumId w:val="4"/>
  </w:num>
  <w:num w:numId="14">
    <w:abstractNumId w:val="25"/>
  </w:num>
  <w:num w:numId="15">
    <w:abstractNumId w:val="0"/>
  </w:num>
  <w:num w:numId="16">
    <w:abstractNumId w:val="29"/>
  </w:num>
  <w:num w:numId="17">
    <w:abstractNumId w:val="23"/>
  </w:num>
  <w:num w:numId="18">
    <w:abstractNumId w:val="1"/>
  </w:num>
  <w:num w:numId="19">
    <w:abstractNumId w:val="22"/>
  </w:num>
  <w:num w:numId="20">
    <w:abstractNumId w:val="15"/>
  </w:num>
  <w:num w:numId="21">
    <w:abstractNumId w:val="6"/>
  </w:num>
  <w:num w:numId="22">
    <w:abstractNumId w:val="34"/>
  </w:num>
  <w:num w:numId="23">
    <w:abstractNumId w:val="11"/>
  </w:num>
  <w:num w:numId="24">
    <w:abstractNumId w:val="20"/>
  </w:num>
  <w:num w:numId="25">
    <w:abstractNumId w:val="17"/>
  </w:num>
  <w:num w:numId="26">
    <w:abstractNumId w:val="3"/>
  </w:num>
  <w:num w:numId="27">
    <w:abstractNumId w:val="31"/>
  </w:num>
  <w:num w:numId="28">
    <w:abstractNumId w:val="10"/>
  </w:num>
  <w:num w:numId="29">
    <w:abstractNumId w:val="30"/>
  </w:num>
  <w:num w:numId="30">
    <w:abstractNumId w:val="13"/>
  </w:num>
  <w:num w:numId="31">
    <w:abstractNumId w:val="12"/>
  </w:num>
  <w:num w:numId="32">
    <w:abstractNumId w:val="32"/>
  </w:num>
  <w:num w:numId="33">
    <w:abstractNumId w:val="16"/>
  </w:num>
  <w:num w:numId="34">
    <w:abstractNumId w:val="2"/>
  </w:num>
  <w:num w:numId="35">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44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A16"/>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128"/>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95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1DA"/>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29FA"/>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7F8"/>
    <w:rsid w:val="001F7121"/>
    <w:rsid w:val="00200D2C"/>
    <w:rsid w:val="002019D8"/>
    <w:rsid w:val="00201EC7"/>
    <w:rsid w:val="0020349A"/>
    <w:rsid w:val="002034B4"/>
    <w:rsid w:val="00204032"/>
    <w:rsid w:val="00204BAD"/>
    <w:rsid w:val="00204D60"/>
    <w:rsid w:val="00205627"/>
    <w:rsid w:val="002056D0"/>
    <w:rsid w:val="00210860"/>
    <w:rsid w:val="00210B6A"/>
    <w:rsid w:val="00212B04"/>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2E"/>
    <w:rsid w:val="00270728"/>
    <w:rsid w:val="00270D42"/>
    <w:rsid w:val="0027195D"/>
    <w:rsid w:val="00272B03"/>
    <w:rsid w:val="002732A4"/>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7301"/>
    <w:rsid w:val="002F0C28"/>
    <w:rsid w:val="002F3CDE"/>
    <w:rsid w:val="002F5DD6"/>
    <w:rsid w:val="002F5FEA"/>
    <w:rsid w:val="002F63E7"/>
    <w:rsid w:val="002F7BE3"/>
    <w:rsid w:val="002F7E6A"/>
    <w:rsid w:val="00300165"/>
    <w:rsid w:val="003010CF"/>
    <w:rsid w:val="00303440"/>
    <w:rsid w:val="00304C91"/>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D1F"/>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23E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BCD"/>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07CE"/>
    <w:rsid w:val="0049326B"/>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038"/>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B3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8D8"/>
    <w:rsid w:val="005B0542"/>
    <w:rsid w:val="005B2225"/>
    <w:rsid w:val="005B2799"/>
    <w:rsid w:val="005B2B77"/>
    <w:rsid w:val="005B3D4A"/>
    <w:rsid w:val="005B4D87"/>
    <w:rsid w:val="005B7DD1"/>
    <w:rsid w:val="005C00A0"/>
    <w:rsid w:val="005C28FA"/>
    <w:rsid w:val="005C40F4"/>
    <w:rsid w:val="005C43BE"/>
    <w:rsid w:val="005C44F3"/>
    <w:rsid w:val="005C54C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4FF1"/>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E4F"/>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71C"/>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764"/>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EA4"/>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018B"/>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03A9"/>
    <w:rsid w:val="008221B3"/>
    <w:rsid w:val="0082248E"/>
    <w:rsid w:val="00824FDF"/>
    <w:rsid w:val="00825125"/>
    <w:rsid w:val="008257CC"/>
    <w:rsid w:val="00825E6C"/>
    <w:rsid w:val="008274BF"/>
    <w:rsid w:val="00830DC3"/>
    <w:rsid w:val="00831555"/>
    <w:rsid w:val="00831F52"/>
    <w:rsid w:val="00832154"/>
    <w:rsid w:val="00832F5C"/>
    <w:rsid w:val="008359E0"/>
    <w:rsid w:val="008376F6"/>
    <w:rsid w:val="00837D5B"/>
    <w:rsid w:val="00840607"/>
    <w:rsid w:val="00841CD2"/>
    <w:rsid w:val="0084220A"/>
    <w:rsid w:val="00842B77"/>
    <w:rsid w:val="00842BA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7D6"/>
    <w:rsid w:val="008833E8"/>
    <w:rsid w:val="00887B48"/>
    <w:rsid w:val="0089176E"/>
    <w:rsid w:val="008917E0"/>
    <w:rsid w:val="00892365"/>
    <w:rsid w:val="00892BE5"/>
    <w:rsid w:val="0089387C"/>
    <w:rsid w:val="0089444E"/>
    <w:rsid w:val="008949DF"/>
    <w:rsid w:val="008951DB"/>
    <w:rsid w:val="0089541E"/>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229"/>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E6E"/>
    <w:rsid w:val="009A010D"/>
    <w:rsid w:val="009A0C6F"/>
    <w:rsid w:val="009A14EF"/>
    <w:rsid w:val="009A2DF9"/>
    <w:rsid w:val="009A3A86"/>
    <w:rsid w:val="009A4869"/>
    <w:rsid w:val="009A6A6B"/>
    <w:rsid w:val="009A7BE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2B90"/>
    <w:rsid w:val="009D319C"/>
    <w:rsid w:val="009D5BAB"/>
    <w:rsid w:val="009D6A0A"/>
    <w:rsid w:val="009E058F"/>
    <w:rsid w:val="009E0A9E"/>
    <w:rsid w:val="009E19A2"/>
    <w:rsid w:val="009E3AFD"/>
    <w:rsid w:val="009E3CDD"/>
    <w:rsid w:val="009E4B16"/>
    <w:rsid w:val="009E5C60"/>
    <w:rsid w:val="009E64DB"/>
    <w:rsid w:val="009E6794"/>
    <w:rsid w:val="009E681C"/>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226"/>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D1"/>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878C6"/>
    <w:rsid w:val="00A90E72"/>
    <w:rsid w:val="00A922A2"/>
    <w:rsid w:val="00A9327B"/>
    <w:rsid w:val="00A93B69"/>
    <w:rsid w:val="00A963C7"/>
    <w:rsid w:val="00AA1626"/>
    <w:rsid w:val="00AA1C25"/>
    <w:rsid w:val="00AA3DB7"/>
    <w:rsid w:val="00AA51F5"/>
    <w:rsid w:val="00AA5E3B"/>
    <w:rsid w:val="00AA68B4"/>
    <w:rsid w:val="00AB0543"/>
    <w:rsid w:val="00AB0AC9"/>
    <w:rsid w:val="00AB17ED"/>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F97"/>
    <w:rsid w:val="00AC74DA"/>
    <w:rsid w:val="00AC7A2B"/>
    <w:rsid w:val="00AC7C25"/>
    <w:rsid w:val="00AD0A51"/>
    <w:rsid w:val="00AD0B37"/>
    <w:rsid w:val="00AD11F7"/>
    <w:rsid w:val="00AD1DB7"/>
    <w:rsid w:val="00AD2852"/>
    <w:rsid w:val="00AD3976"/>
    <w:rsid w:val="00AD4D2A"/>
    <w:rsid w:val="00AD542F"/>
    <w:rsid w:val="00AD7305"/>
    <w:rsid w:val="00AD7D8E"/>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D1D"/>
    <w:rsid w:val="00B06F13"/>
    <w:rsid w:val="00B10558"/>
    <w:rsid w:val="00B13302"/>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CA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C6F"/>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1CAE"/>
    <w:rsid w:val="00BC307F"/>
    <w:rsid w:val="00BC3159"/>
    <w:rsid w:val="00BC3257"/>
    <w:rsid w:val="00BC39DB"/>
    <w:rsid w:val="00BC3A32"/>
    <w:rsid w:val="00BC3B07"/>
    <w:rsid w:val="00BC46EF"/>
    <w:rsid w:val="00BC6FD6"/>
    <w:rsid w:val="00BD008E"/>
    <w:rsid w:val="00BD0E98"/>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40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3D3"/>
    <w:rsid w:val="00C2663F"/>
    <w:rsid w:val="00C26DB8"/>
    <w:rsid w:val="00C3400F"/>
    <w:rsid w:val="00C34B64"/>
    <w:rsid w:val="00C34C36"/>
    <w:rsid w:val="00C352B3"/>
    <w:rsid w:val="00C3654C"/>
    <w:rsid w:val="00C36BF5"/>
    <w:rsid w:val="00C36DBC"/>
    <w:rsid w:val="00C376BA"/>
    <w:rsid w:val="00C40373"/>
    <w:rsid w:val="00C4082D"/>
    <w:rsid w:val="00C40AE6"/>
    <w:rsid w:val="00C40CC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B54"/>
    <w:rsid w:val="00C63F8E"/>
    <w:rsid w:val="00C647FB"/>
    <w:rsid w:val="00C654E0"/>
    <w:rsid w:val="00C67EAB"/>
    <w:rsid w:val="00C70DFF"/>
    <w:rsid w:val="00C75A6B"/>
    <w:rsid w:val="00C763B6"/>
    <w:rsid w:val="00C7644F"/>
    <w:rsid w:val="00C768F6"/>
    <w:rsid w:val="00C80073"/>
    <w:rsid w:val="00C80DEA"/>
    <w:rsid w:val="00C8134A"/>
    <w:rsid w:val="00C832DC"/>
    <w:rsid w:val="00C8377F"/>
    <w:rsid w:val="00C8646D"/>
    <w:rsid w:val="00C91DE3"/>
    <w:rsid w:val="00C92C7F"/>
    <w:rsid w:val="00C9369D"/>
    <w:rsid w:val="00C944FA"/>
    <w:rsid w:val="00C95854"/>
    <w:rsid w:val="00C95EFF"/>
    <w:rsid w:val="00C9657C"/>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4ED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F30"/>
    <w:rsid w:val="00D437D8"/>
    <w:rsid w:val="00D44994"/>
    <w:rsid w:val="00D45DF3"/>
    <w:rsid w:val="00D46174"/>
    <w:rsid w:val="00D47DD0"/>
    <w:rsid w:val="00D50183"/>
    <w:rsid w:val="00D51D12"/>
    <w:rsid w:val="00D5362B"/>
    <w:rsid w:val="00D55072"/>
    <w:rsid w:val="00D551B5"/>
    <w:rsid w:val="00D56C3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50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0E57"/>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7E4"/>
    <w:rsid w:val="00E14A7E"/>
    <w:rsid w:val="00E151E1"/>
    <w:rsid w:val="00E1622C"/>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A1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D73"/>
    <w:rsid w:val="00E90279"/>
    <w:rsid w:val="00E90635"/>
    <w:rsid w:val="00E909A1"/>
    <w:rsid w:val="00E90BFF"/>
    <w:rsid w:val="00E91F04"/>
    <w:rsid w:val="00E91F35"/>
    <w:rsid w:val="00E95BA6"/>
    <w:rsid w:val="00E97648"/>
    <w:rsid w:val="00EA0D46"/>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29E6"/>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C22"/>
    <w:rsid w:val="00F17EAE"/>
    <w:rsid w:val="00F218D4"/>
    <w:rsid w:val="00F2250A"/>
    <w:rsid w:val="00F24788"/>
    <w:rsid w:val="00F2640F"/>
    <w:rsid w:val="00F27C34"/>
    <w:rsid w:val="00F27E46"/>
    <w:rsid w:val="00F301C2"/>
    <w:rsid w:val="00F302E1"/>
    <w:rsid w:val="00F31B22"/>
    <w:rsid w:val="00F31B49"/>
    <w:rsid w:val="00F31FBB"/>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E65"/>
    <w:rsid w:val="00F61FD8"/>
    <w:rsid w:val="00F62DBF"/>
    <w:rsid w:val="00F641FC"/>
    <w:rsid w:val="00F646EF"/>
    <w:rsid w:val="00F647F7"/>
    <w:rsid w:val="00F652F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F6E"/>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541"/>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4681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AD7D8E"/>
    <w:pPr>
      <w:numPr>
        <w:numId w:val="4"/>
      </w:numPr>
    </w:pPr>
  </w:style>
  <w:style w:type="paragraph" w:customStyle="1" w:styleId="PL">
    <w:name w:val="PL"/>
    <w:link w:val="PLChar"/>
    <w:qFormat/>
    <w:rsid w:val="0004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047444"/>
    <w:rPr>
      <w:rFonts w:ascii="Courier New" w:eastAsiaTheme="minorEastAsia" w:hAnsi="Courier New"/>
      <w:noProof/>
      <w:sz w:val="16"/>
      <w:lang w:val="en-GB"/>
    </w:rPr>
  </w:style>
  <w:style w:type="paragraph" w:customStyle="1" w:styleId="TAL">
    <w:name w:val="TAL"/>
    <w:basedOn w:val="a"/>
    <w:link w:val="TALChar"/>
    <w:qFormat/>
    <w:rsid w:val="001F67F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1F67F8"/>
    <w:rPr>
      <w:rFonts w:ascii="Arial" w:eastAsia="Times New Roman" w:hAnsi="Arial"/>
      <w:sz w:val="18"/>
      <w:lang w:val="en-GB"/>
    </w:rPr>
  </w:style>
  <w:style w:type="character" w:customStyle="1" w:styleId="TALCar">
    <w:name w:val="TAL Car"/>
    <w:basedOn w:val="a0"/>
    <w:qFormat/>
    <w:locked/>
    <w:rsid w:val="001F67F8"/>
    <w:rPr>
      <w:rFonts w:ascii="Arial" w:eastAsiaTheme="minorEastAsia" w:hAnsi="Arial"/>
      <w:sz w:val="18"/>
      <w:lang w:val="en-GB" w:eastAsia="en-US"/>
    </w:rPr>
  </w:style>
  <w:style w:type="paragraph" w:styleId="a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B05D1D"/>
    <w:pPr>
      <w:ind w:firstLineChars="200" w:firstLine="420"/>
    </w:pPr>
  </w:style>
  <w:style w:type="paragraph" w:styleId="21">
    <w:name w:val="List 2"/>
    <w:basedOn w:val="a"/>
    <w:semiHidden/>
    <w:unhideWhenUsed/>
    <w:rsid w:val="00B05D1D"/>
    <w:pPr>
      <w:ind w:leftChars="200" w:left="100" w:hangingChars="200" w:hanging="200"/>
      <w:contextualSpacing/>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0"/>
    <w:uiPriority w:val="34"/>
    <w:qFormat/>
    <w:locked/>
    <w:rsid w:val="00164952"/>
    <w:rPr>
      <w:sz w:val="22"/>
      <w:szCs w:val="22"/>
    </w:rPr>
  </w:style>
  <w:style w:type="character" w:styleId="af1">
    <w:name w:val="annotation reference"/>
    <w:basedOn w:val="a0"/>
    <w:semiHidden/>
    <w:unhideWhenUsed/>
    <w:rsid w:val="00A04226"/>
    <w:rPr>
      <w:sz w:val="16"/>
      <w:szCs w:val="16"/>
    </w:rPr>
  </w:style>
  <w:style w:type="paragraph" w:styleId="af2">
    <w:name w:val="annotation text"/>
    <w:basedOn w:val="a"/>
    <w:link w:val="Char4"/>
    <w:semiHidden/>
    <w:unhideWhenUsed/>
    <w:rsid w:val="00A04226"/>
    <w:rPr>
      <w:sz w:val="20"/>
      <w:szCs w:val="20"/>
    </w:rPr>
  </w:style>
  <w:style w:type="character" w:customStyle="1" w:styleId="Char4">
    <w:name w:val="批注文字 Char"/>
    <w:basedOn w:val="a0"/>
    <w:link w:val="af2"/>
    <w:semiHidden/>
    <w:rsid w:val="00A04226"/>
  </w:style>
  <w:style w:type="paragraph" w:styleId="af3">
    <w:name w:val="annotation subject"/>
    <w:basedOn w:val="af2"/>
    <w:next w:val="af2"/>
    <w:link w:val="Char5"/>
    <w:semiHidden/>
    <w:unhideWhenUsed/>
    <w:rsid w:val="00A04226"/>
    <w:rPr>
      <w:b/>
      <w:bCs/>
    </w:rPr>
  </w:style>
  <w:style w:type="character" w:customStyle="1" w:styleId="Char5">
    <w:name w:val="批注主题 Char"/>
    <w:basedOn w:val="Char4"/>
    <w:link w:val="af3"/>
    <w:semiHidden/>
    <w:rsid w:val="00A04226"/>
    <w:rPr>
      <w:b/>
      <w:bCs/>
    </w:rPr>
  </w:style>
  <w:style w:type="paragraph" w:customStyle="1" w:styleId="3GPPText">
    <w:name w:val="3GPP Text"/>
    <w:basedOn w:val="a"/>
    <w:link w:val="3GPPTextChar"/>
    <w:qFormat/>
    <w:rsid w:val="006A4E4F"/>
    <w:pPr>
      <w:overflowPunct w:val="0"/>
      <w:snapToGrid/>
      <w:spacing w:before="120"/>
      <w:textAlignment w:val="baseline"/>
    </w:pPr>
    <w:rPr>
      <w:szCs w:val="20"/>
    </w:rPr>
  </w:style>
  <w:style w:type="character" w:customStyle="1" w:styleId="3GPPTextChar">
    <w:name w:val="3GPP Text Char"/>
    <w:link w:val="3GPPText"/>
    <w:qFormat/>
    <w:rsid w:val="006A4E4F"/>
    <w:rPr>
      <w:sz w:val="22"/>
    </w:rPr>
  </w:style>
  <w:style w:type="paragraph" w:styleId="af4">
    <w:name w:val="Title"/>
    <w:basedOn w:val="a"/>
    <w:next w:val="a"/>
    <w:link w:val="Char6"/>
    <w:qFormat/>
    <w:rsid w:val="00B13302"/>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4"/>
    <w:rsid w:val="00B13302"/>
    <w:rPr>
      <w:rFonts w:asciiTheme="majorHAnsi" w:hAnsiTheme="majorHAnsi" w:cstheme="majorBidi"/>
      <w:b/>
      <w:bCs/>
      <w:sz w:val="32"/>
      <w:szCs w:val="32"/>
    </w:rPr>
  </w:style>
  <w:style w:type="paragraph" w:customStyle="1" w:styleId="TAH">
    <w:name w:val="TAH"/>
    <w:basedOn w:val="a"/>
    <w:link w:val="TAHCar"/>
    <w:qFormat/>
    <w:rsid w:val="00F646E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646EF"/>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7310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28786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839633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244853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4DA81-FE4A-45FE-A856-3C9990F3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6495</Words>
  <Characters>30919</Characters>
  <Application>Microsoft Office Word</Application>
  <DocSecurity>0</DocSecurity>
  <Lines>1932</Lines>
  <Paragraphs>935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2007-06-18T22:08:00Z</cp:lastPrinted>
  <dcterms:created xsi:type="dcterms:W3CDTF">2020-04-10T08:05:00Z</dcterms:created>
  <dcterms:modified xsi:type="dcterms:W3CDTF">2020-04-11T01:12:00Z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(3)G+eWVw9CLtXKDJxQpVn4aiZntQ/4E53rlkIe8REzGrEjSzppie73CG7PW4vWj2vLHTcwD5yD
8awuy8VnQK47d0UXVCEU6lCJRMedM0VL0fJzgA9h7bAsEcWFqlIM60s1LgEtDhM1C7hsDTWB
mjo3zFeN0JpLTAXWFywfcA5Zzoz0/okNtbBGO50TbmOFFfaEkGLG6A1mAs1xQO/Zmo5JZryj
SmjZb8D9oIxVi0gNbD</vt:lpwstr>
  </property>
  <property fmtid="{D5CDD505-2E9C-101B-9397-08002B2CF9AE}" pid="13" name="_2015_ms_pID_725343_00">
    <vt:lpwstr>_2015_ms_pID_725343</vt:lpwstr>
  </property>
  <property fmtid="{D5CDD505-2E9C-101B-9397-08002B2CF9AE}" pid="14" name="_2015_ms_pID_7253431">
    <vt:lpwstr>yY4LGCIWl/qN2KkHZpG3VYWkh3u6Jj+ho5cuD9//mH4w0rZJdQfJzH
lDQDY7YmYYQNqwtCxV3HP873nyGCd1mkPdJ2QN7dKNoED3wojZC3/kCZFXn6syrDZP3ax88V
Qmhq6qDeOOV1zt/m8//1Z3mVk54DTyTtPp2lGkWJjFNIstcJ7mE8mjhN6PrB9gwbHkYsgt7q
BolkG6nQO0yJS0QiFKhQI4Nxdx2q7EQc6kOf</vt:lpwstr>
  </property>
  <property fmtid="{D5CDD505-2E9C-101B-9397-08002B2CF9AE}" pid="15" name="_2015_ms_pID_7253431_00">
    <vt:lpwstr>_2015_ms_pID_7253431</vt:lpwstr>
  </property>
  <property fmtid="{D5CDD505-2E9C-101B-9397-08002B2CF9AE}" pid="16" name="_2015_ms_pID_7253432">
    <vt:lpwstr>JaWGrRz7TPki1nJfA1xUVawjXDa3EwqmhR79
iFwEkRLI3WaY4d9/ygXc/Sr+ZkQ5YQ==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