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5FDD3" w14:textId="4E975FA5" w:rsidR="000A2F08" w:rsidRPr="00E04DF1" w:rsidRDefault="000A2F08" w:rsidP="000A2F08">
      <w:pPr>
        <w:pStyle w:val="a3"/>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E04DF1">
        <w:rPr>
          <w:rFonts w:eastAsiaTheme="minorEastAsia" w:cs="Arial" w:hint="eastAsia"/>
          <w:noProof w:val="0"/>
          <w:sz w:val="28"/>
          <w:szCs w:val="28"/>
          <w:lang w:val="en-US" w:eastAsia="zh-CN"/>
        </w:rPr>
        <w:t>100</w:t>
      </w:r>
      <w:r w:rsidR="00553F53">
        <w:rPr>
          <w:rFonts w:eastAsiaTheme="minorEastAsia" w:cs="Arial"/>
          <w:noProof w:val="0"/>
          <w:sz w:val="28"/>
          <w:szCs w:val="28"/>
          <w:lang w:val="en-US" w:eastAsia="zh-CN"/>
        </w:rPr>
        <w:t>b</w:t>
      </w:r>
      <w:r w:rsidR="00524349">
        <w:rPr>
          <w:rFonts w:eastAsiaTheme="minorEastAsia" w:cs="Arial"/>
          <w:noProof w:val="0"/>
          <w:sz w:val="28"/>
          <w:szCs w:val="28"/>
          <w:lang w:val="en-US" w:eastAsia="zh-CN"/>
        </w:rPr>
        <w:t>is</w:t>
      </w:r>
      <w:r w:rsidR="00DE635A">
        <w:rPr>
          <w:rFonts w:eastAsiaTheme="minorEastAsia" w:cs="Arial"/>
          <w:noProof w:val="0"/>
          <w:sz w:val="28"/>
          <w:szCs w:val="28"/>
          <w:lang w:val="en-US" w:eastAsia="zh-CN"/>
        </w:rPr>
        <w:t>-e</w:t>
      </w:r>
      <w:r>
        <w:rPr>
          <w:rFonts w:eastAsia="MS Gothic" w:cs="Arial"/>
          <w:noProof w:val="0"/>
          <w:sz w:val="28"/>
          <w:szCs w:val="28"/>
          <w:lang w:val="en-US"/>
        </w:rPr>
        <w:tab/>
      </w:r>
      <w:r w:rsidR="00D95373" w:rsidRPr="00D95373">
        <w:rPr>
          <w:rFonts w:eastAsia="MS Gothic" w:cs="Arial"/>
          <w:iCs/>
          <w:noProof w:val="0"/>
          <w:sz w:val="28"/>
          <w:szCs w:val="28"/>
          <w:lang w:val="en-US"/>
        </w:rPr>
        <w:t>R1-</w:t>
      </w:r>
      <w:r w:rsidR="002E16A3" w:rsidRPr="002E16A3">
        <w:t xml:space="preserve"> </w:t>
      </w:r>
      <w:r w:rsidR="002E16A3" w:rsidRPr="002E16A3">
        <w:rPr>
          <w:rFonts w:eastAsia="MS Gothic" w:cs="Arial"/>
          <w:iCs/>
          <w:noProof w:val="0"/>
          <w:sz w:val="28"/>
          <w:szCs w:val="28"/>
          <w:lang w:val="en-US"/>
        </w:rPr>
        <w:t>2002388</w:t>
      </w:r>
    </w:p>
    <w:p w14:paraId="2D475E7F" w14:textId="01810C5B" w:rsidR="000A2F08" w:rsidRPr="00CE6066" w:rsidRDefault="00DE635A" w:rsidP="000A2F08">
      <w:pPr>
        <w:pStyle w:val="a3"/>
        <w:tabs>
          <w:tab w:val="right" w:pos="10206"/>
        </w:tabs>
        <w:spacing w:after="0" w:afterAutospacing="0"/>
        <w:rPr>
          <w:rFonts w:eastAsia="MS Gothic" w:cs="Arial"/>
          <w:noProof w:val="0"/>
          <w:sz w:val="28"/>
          <w:szCs w:val="28"/>
        </w:rPr>
      </w:pPr>
      <w:proofErr w:type="gramStart"/>
      <w:r>
        <w:rPr>
          <w:rFonts w:eastAsiaTheme="minorEastAsia" w:cs="Arial"/>
          <w:noProof w:val="0"/>
          <w:sz w:val="28"/>
          <w:szCs w:val="28"/>
          <w:lang w:eastAsia="zh-CN"/>
        </w:rPr>
        <w:t>e-Meeting</w:t>
      </w:r>
      <w:proofErr w:type="gramEnd"/>
      <w:r w:rsidR="000A2F08" w:rsidRPr="00323178">
        <w:rPr>
          <w:rFonts w:eastAsia="MS Gothic" w:cs="Arial"/>
          <w:noProof w:val="0"/>
          <w:sz w:val="28"/>
          <w:szCs w:val="28"/>
        </w:rPr>
        <w:t xml:space="preserve">, </w:t>
      </w:r>
      <w:r w:rsidR="00553F53">
        <w:rPr>
          <w:rFonts w:eastAsiaTheme="minorEastAsia" w:cs="Arial"/>
          <w:noProof w:val="0"/>
          <w:sz w:val="28"/>
          <w:szCs w:val="28"/>
          <w:lang w:eastAsia="zh-CN"/>
        </w:rPr>
        <w:t>April</w:t>
      </w:r>
      <w:r w:rsidR="000A2F08" w:rsidRPr="00CE6066">
        <w:rPr>
          <w:rFonts w:eastAsia="MS Gothic" w:cs="Arial"/>
          <w:noProof w:val="0"/>
          <w:sz w:val="28"/>
          <w:szCs w:val="28"/>
        </w:rPr>
        <w:t xml:space="preserve"> </w:t>
      </w:r>
      <w:r>
        <w:rPr>
          <w:rFonts w:eastAsiaTheme="minorEastAsia" w:cs="Arial"/>
          <w:noProof w:val="0"/>
          <w:sz w:val="28"/>
          <w:szCs w:val="28"/>
          <w:lang w:eastAsia="zh-CN"/>
        </w:rPr>
        <w:t>2</w:t>
      </w:r>
      <w:r w:rsidR="00553F53">
        <w:rPr>
          <w:rFonts w:eastAsiaTheme="minorEastAsia" w:cs="Arial"/>
          <w:noProof w:val="0"/>
          <w:sz w:val="28"/>
          <w:szCs w:val="28"/>
          <w:lang w:eastAsia="zh-CN"/>
        </w:rPr>
        <w:t>0</w:t>
      </w:r>
      <w:r w:rsidRPr="00DE635A">
        <w:rPr>
          <w:rFonts w:eastAsiaTheme="minorEastAsia" w:cs="Arial"/>
          <w:noProof w:val="0"/>
          <w:sz w:val="28"/>
          <w:szCs w:val="28"/>
          <w:vertAlign w:val="superscript"/>
          <w:lang w:eastAsia="zh-CN"/>
        </w:rPr>
        <w:t>th</w:t>
      </w:r>
      <w:r>
        <w:rPr>
          <w:rFonts w:eastAsiaTheme="minorEastAsia" w:cs="Arial"/>
          <w:noProof w:val="0"/>
          <w:sz w:val="28"/>
          <w:szCs w:val="28"/>
          <w:lang w:eastAsia="zh-CN"/>
        </w:rPr>
        <w:t xml:space="preserve"> </w:t>
      </w:r>
      <w:r w:rsidR="000A2F08" w:rsidRPr="00CE6066">
        <w:rPr>
          <w:rFonts w:eastAsia="MS Gothic" w:cs="Arial"/>
          <w:noProof w:val="0"/>
          <w:sz w:val="28"/>
          <w:szCs w:val="28"/>
        </w:rPr>
        <w:t xml:space="preserve">– </w:t>
      </w:r>
      <w:r w:rsidR="00553F53">
        <w:rPr>
          <w:rFonts w:eastAsia="MS Gothic" w:cs="Arial"/>
          <w:noProof w:val="0"/>
          <w:sz w:val="28"/>
          <w:szCs w:val="28"/>
        </w:rPr>
        <w:t>30</w:t>
      </w:r>
      <w:r w:rsidRPr="00DE635A">
        <w:rPr>
          <w:rFonts w:eastAsia="MS Gothic" w:cs="Arial"/>
          <w:noProof w:val="0"/>
          <w:sz w:val="28"/>
          <w:szCs w:val="28"/>
          <w:vertAlign w:val="superscript"/>
        </w:rPr>
        <w:t>th</w:t>
      </w:r>
      <w:r w:rsidR="000A2F08" w:rsidRPr="00CE6066">
        <w:rPr>
          <w:rFonts w:eastAsia="MS Gothic" w:cs="Arial"/>
          <w:noProof w:val="0"/>
          <w:sz w:val="28"/>
          <w:szCs w:val="28"/>
        </w:rPr>
        <w:t>, 20</w:t>
      </w:r>
      <w:r w:rsidR="00E04DF1">
        <w:rPr>
          <w:rFonts w:eastAsiaTheme="minorEastAsia" w:cs="Arial" w:hint="eastAsia"/>
          <w:noProof w:val="0"/>
          <w:sz w:val="28"/>
          <w:szCs w:val="28"/>
          <w:lang w:eastAsia="zh-CN"/>
        </w:rPr>
        <w:t>20</w:t>
      </w:r>
    </w:p>
    <w:p w14:paraId="7EA9EC95" w14:textId="77777777" w:rsidR="000A2F08" w:rsidRPr="000A2F0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0C47A03F"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w:t>
      </w:r>
      <w:r w:rsidR="00F76BDA" w:rsidRPr="00F76BDA">
        <w:rPr>
          <w:rFonts w:ascii="Arial" w:eastAsiaTheme="minorEastAsia" w:hAnsi="Arial" w:cs="Arial"/>
          <w:b/>
          <w:sz w:val="28"/>
          <w:szCs w:val="28"/>
          <w:lang w:val="en-US" w:eastAsia="zh-CN"/>
        </w:rPr>
        <w:t xml:space="preserve">resource allocation mode </w:t>
      </w:r>
      <w:r w:rsidR="003C13F4">
        <w:rPr>
          <w:rFonts w:ascii="Arial" w:eastAsiaTheme="minorEastAsia" w:hAnsi="Arial" w:cs="Arial"/>
          <w:b/>
          <w:sz w:val="28"/>
          <w:szCs w:val="28"/>
          <w:lang w:val="en-US" w:eastAsia="zh-CN"/>
        </w:rPr>
        <w:t>2</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257B1993"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F76BDA">
        <w:rPr>
          <w:rFonts w:ascii="Arial" w:eastAsiaTheme="minorEastAsia" w:hAnsi="Arial" w:cs="Arial"/>
          <w:b/>
          <w:sz w:val="28"/>
          <w:szCs w:val="28"/>
          <w:lang w:val="pt-BR" w:eastAsia="zh-CN"/>
        </w:rPr>
        <w:t>2.</w:t>
      </w:r>
      <w:r w:rsidR="003C13F4">
        <w:rPr>
          <w:rFonts w:ascii="Arial" w:eastAsiaTheme="minorEastAsia" w:hAnsi="Arial" w:cs="Arial"/>
          <w:b/>
          <w:sz w:val="28"/>
          <w:szCs w:val="28"/>
          <w:lang w:val="pt-BR" w:eastAsia="zh-CN"/>
        </w:rPr>
        <w:t>2</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0C25D227"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a few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F76BDA" w:rsidRPr="00F76BDA">
        <w:rPr>
          <w:rFonts w:eastAsiaTheme="minorEastAsia"/>
          <w:lang w:eastAsia="zh-CN"/>
        </w:rPr>
        <w:t xml:space="preserve">resource allocation mode </w:t>
      </w:r>
      <w:r w:rsidR="003C13F4">
        <w:rPr>
          <w:rFonts w:eastAsiaTheme="minorEastAsia"/>
          <w:lang w:eastAsia="zh-CN"/>
        </w:rPr>
        <w:t>2</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60AEEAB7" w14:textId="68A6B519" w:rsidR="005F7B49" w:rsidRPr="00956D79" w:rsidRDefault="00BD20CB" w:rsidP="00BB0315">
      <w:pPr>
        <w:pStyle w:val="20"/>
      </w:pPr>
      <w:r>
        <w:t>Backward indication</w:t>
      </w:r>
    </w:p>
    <w:p w14:paraId="316F5E33" w14:textId="3BEE885C" w:rsidR="005F7B49" w:rsidRDefault="006D60E7" w:rsidP="005F7B49">
      <w:pPr>
        <w:spacing w:before="240" w:after="240" w:afterAutospacing="0"/>
        <w:rPr>
          <w:rFonts w:eastAsia="宋体"/>
          <w:lang w:eastAsia="zh-CN"/>
        </w:rPr>
      </w:pPr>
      <w:r>
        <w:rPr>
          <w:rFonts w:eastAsia="宋体"/>
          <w:lang w:eastAsia="zh-CN"/>
        </w:rPr>
        <w:t xml:space="preserve">The following were agreed </w:t>
      </w:r>
      <w:r w:rsidR="003C13F4">
        <w:rPr>
          <w:rFonts w:eastAsia="宋体" w:hint="eastAsia"/>
          <w:lang w:eastAsia="zh-CN"/>
        </w:rPr>
        <w:t>in</w:t>
      </w:r>
      <w:r w:rsidR="003C13F4">
        <w:rPr>
          <w:rFonts w:eastAsia="宋体"/>
          <w:lang w:eastAsia="zh-CN"/>
        </w:rPr>
        <w:t xml:space="preserve"> RAN1#100-e </w:t>
      </w:r>
      <w:r>
        <w:rPr>
          <w:rFonts w:eastAsia="宋体"/>
          <w:lang w:eastAsia="zh-CN"/>
        </w:rPr>
        <w:t xml:space="preserve">regarding </w:t>
      </w:r>
      <w:r w:rsidR="00BD20CB">
        <w:rPr>
          <w:rFonts w:eastAsia="宋体"/>
          <w:lang w:eastAsia="zh-CN"/>
        </w:rPr>
        <w:t>backward indication</w:t>
      </w:r>
      <w:r>
        <w:rPr>
          <w:rFonts w:eastAsia="宋体"/>
          <w:lang w:eastAsia="zh-CN"/>
        </w:rPr>
        <w:t>.</w:t>
      </w:r>
    </w:p>
    <w:tbl>
      <w:tblPr>
        <w:tblStyle w:val="ac"/>
        <w:tblW w:w="0" w:type="auto"/>
        <w:tblLook w:val="04A0" w:firstRow="1" w:lastRow="0" w:firstColumn="1" w:lastColumn="0" w:noHBand="0" w:noVBand="1"/>
      </w:tblPr>
      <w:tblGrid>
        <w:gridCol w:w="9954"/>
      </w:tblGrid>
      <w:tr w:rsidR="003C13F4" w14:paraId="4C3F7833" w14:textId="77777777" w:rsidTr="003C13F4">
        <w:tc>
          <w:tcPr>
            <w:tcW w:w="9954" w:type="dxa"/>
          </w:tcPr>
          <w:p w14:paraId="53F9387A" w14:textId="77777777" w:rsidR="003C13F4" w:rsidRPr="003C13F4" w:rsidRDefault="003C13F4" w:rsidP="003C13F4">
            <w:pPr>
              <w:widowControl w:val="0"/>
              <w:snapToGrid/>
              <w:spacing w:after="0" w:afterAutospacing="0"/>
              <w:rPr>
                <w:rFonts w:ascii="Calibri" w:eastAsia="宋体" w:hAnsi="Calibri"/>
                <w:kern w:val="2"/>
                <w:sz w:val="21"/>
                <w:szCs w:val="22"/>
                <w:highlight w:val="green"/>
                <w:lang w:val="en-US" w:eastAsia="zh-CN"/>
              </w:rPr>
            </w:pPr>
            <w:r w:rsidRPr="003C13F4">
              <w:rPr>
                <w:rFonts w:ascii="Calibri" w:eastAsia="宋体" w:hAnsi="Calibri"/>
                <w:kern w:val="2"/>
                <w:sz w:val="21"/>
                <w:szCs w:val="22"/>
                <w:highlight w:val="green"/>
                <w:lang w:val="en-US" w:eastAsia="zh-CN"/>
              </w:rPr>
              <w:t>Agreements:</w:t>
            </w:r>
          </w:p>
          <w:p w14:paraId="1AF88E9E" w14:textId="77777777" w:rsidR="003C13F4" w:rsidRPr="003C13F4" w:rsidRDefault="003C13F4" w:rsidP="003C13F4">
            <w:pPr>
              <w:widowControl w:val="0"/>
              <w:numPr>
                <w:ilvl w:val="0"/>
                <w:numId w:val="30"/>
              </w:numPr>
              <w:snapToGrid/>
              <w:spacing w:after="0" w:afterAutospacing="0"/>
              <w:ind w:right="150"/>
              <w:jc w:val="left"/>
              <w:rPr>
                <w:rFonts w:ascii="Calibri" w:eastAsia="宋体" w:hAnsi="Calibri"/>
                <w:kern w:val="2"/>
                <w:sz w:val="22"/>
                <w:szCs w:val="22"/>
                <w:lang w:val="en-US" w:eastAsia="zh-CN"/>
              </w:rPr>
            </w:pPr>
            <w:r w:rsidRPr="003C13F4">
              <w:rPr>
                <w:rFonts w:ascii="Calibri" w:eastAsia="宋体" w:hAnsi="Calibri"/>
                <w:kern w:val="2"/>
                <w:sz w:val="22"/>
                <w:szCs w:val="22"/>
                <w:lang w:val="en-US" w:eastAsia="zh-CN"/>
              </w:rPr>
              <w:t>Down-select in the next meeting one of the following options</w:t>
            </w:r>
          </w:p>
          <w:p w14:paraId="4C840543" w14:textId="77777777" w:rsidR="003C13F4" w:rsidRPr="003C13F4" w:rsidRDefault="003C13F4" w:rsidP="003C13F4">
            <w:pPr>
              <w:widowControl w:val="0"/>
              <w:numPr>
                <w:ilvl w:val="1"/>
                <w:numId w:val="30"/>
              </w:numPr>
              <w:snapToGrid/>
              <w:spacing w:after="0" w:afterAutospacing="0"/>
              <w:ind w:right="150"/>
              <w:jc w:val="left"/>
              <w:rPr>
                <w:rFonts w:ascii="Calibri" w:eastAsia="宋体" w:hAnsi="Calibri"/>
                <w:kern w:val="2"/>
                <w:sz w:val="22"/>
                <w:szCs w:val="22"/>
                <w:lang w:val="en-US" w:eastAsia="zh-CN"/>
              </w:rPr>
            </w:pPr>
            <w:r w:rsidRPr="003C13F4">
              <w:rPr>
                <w:rFonts w:ascii="Calibri" w:eastAsia="宋体" w:hAnsi="Calibri"/>
                <w:kern w:val="2"/>
                <w:sz w:val="22"/>
                <w:szCs w:val="22"/>
                <w:lang w:val="en-US" w:eastAsia="zh-CN"/>
              </w:rPr>
              <w:t>Option 1: There is no separate field in the first stage SCI indicating a resource index for the purpose of backward indication</w:t>
            </w:r>
            <w:r w:rsidRPr="003C13F4">
              <w:rPr>
                <w:rFonts w:ascii="Calibri" w:eastAsia="宋体" w:hAnsi="Calibri"/>
                <w:color w:val="FF0000"/>
                <w:kern w:val="2"/>
                <w:sz w:val="22"/>
                <w:szCs w:val="22"/>
                <w:lang w:val="en-US" w:eastAsia="zh-CN"/>
              </w:rPr>
              <w:t>, i.e., backward indication is not supported</w:t>
            </w:r>
          </w:p>
          <w:p w14:paraId="7FCAA836" w14:textId="77777777" w:rsidR="003C13F4" w:rsidRPr="003C13F4" w:rsidRDefault="003C13F4" w:rsidP="003C13F4">
            <w:pPr>
              <w:widowControl w:val="0"/>
              <w:numPr>
                <w:ilvl w:val="1"/>
                <w:numId w:val="30"/>
              </w:numPr>
              <w:snapToGrid/>
              <w:spacing w:after="0" w:afterAutospacing="0"/>
              <w:ind w:right="150"/>
              <w:jc w:val="left"/>
              <w:rPr>
                <w:rFonts w:ascii="Calibri" w:eastAsia="宋体" w:hAnsi="Calibri"/>
                <w:kern w:val="2"/>
                <w:sz w:val="22"/>
                <w:szCs w:val="22"/>
                <w:lang w:val="en-US" w:eastAsia="zh-CN"/>
              </w:rPr>
            </w:pPr>
            <w:r w:rsidRPr="003C13F4">
              <w:rPr>
                <w:rFonts w:ascii="Calibri" w:eastAsia="宋体" w:hAnsi="Calibri"/>
                <w:kern w:val="2"/>
                <w:sz w:val="22"/>
                <w:szCs w:val="22"/>
                <w:lang w:val="en-US" w:eastAsia="zh-CN"/>
              </w:rPr>
              <w:t>Option 2: When periodic reservations are enabled in a resource pool, a separate field of 1 bit in the first stage SCI indicates a resource index for the purpose of backward indication</w:t>
            </w:r>
          </w:p>
          <w:p w14:paraId="35F32782" w14:textId="3A821023" w:rsidR="003C13F4" w:rsidRPr="003C13F4" w:rsidRDefault="003C13F4" w:rsidP="003C13F4">
            <w:pPr>
              <w:widowControl w:val="0"/>
              <w:numPr>
                <w:ilvl w:val="1"/>
                <w:numId w:val="30"/>
              </w:numPr>
              <w:snapToGrid/>
              <w:spacing w:after="0" w:afterAutospacing="0"/>
              <w:ind w:right="150"/>
              <w:jc w:val="left"/>
              <w:rPr>
                <w:rFonts w:ascii="Calibri" w:eastAsia="宋体" w:hAnsi="Calibri"/>
                <w:kern w:val="2"/>
                <w:sz w:val="22"/>
                <w:szCs w:val="22"/>
                <w:lang w:val="en-US" w:eastAsia="zh-CN"/>
              </w:rPr>
            </w:pPr>
            <w:r w:rsidRPr="003C13F4">
              <w:rPr>
                <w:rFonts w:ascii="Calibri" w:eastAsia="宋体" w:hAnsi="Calibri"/>
                <w:kern w:val="2"/>
                <w:sz w:val="22"/>
                <w:szCs w:val="22"/>
                <w:lang w:val="en-US" w:eastAsia="zh-CN"/>
              </w:rPr>
              <w:t>Option 3: When periodic reservations are enabled in a resource pool, a separate field of ceil(log2(</w:t>
            </w:r>
            <w:proofErr w:type="spellStart"/>
            <w:r w:rsidRPr="003C13F4">
              <w:rPr>
                <w:rFonts w:ascii="Calibri" w:eastAsia="宋体" w:hAnsi="Calibri"/>
                <w:kern w:val="2"/>
                <w:sz w:val="22"/>
                <w:szCs w:val="22"/>
                <w:lang w:val="en-US" w:eastAsia="zh-CN"/>
              </w:rPr>
              <w:t>Nmax</w:t>
            </w:r>
            <w:proofErr w:type="spellEnd"/>
            <w:r w:rsidRPr="003C13F4">
              <w:rPr>
                <w:rFonts w:ascii="Calibri" w:eastAsia="宋体" w:hAnsi="Calibri"/>
                <w:kern w:val="2"/>
                <w:sz w:val="22"/>
                <w:szCs w:val="22"/>
                <w:lang w:val="en-US" w:eastAsia="zh-CN"/>
              </w:rPr>
              <w:t>)) bit in the first stage SCI indicates a resource index for the purpose of backward indication</w:t>
            </w:r>
          </w:p>
        </w:tc>
      </w:tr>
    </w:tbl>
    <w:p w14:paraId="62DC9253" w14:textId="77777777" w:rsidR="00C74B59" w:rsidRDefault="00D350D6" w:rsidP="005F7B49">
      <w:pPr>
        <w:spacing w:before="240" w:after="240" w:afterAutospacing="0"/>
        <w:rPr>
          <w:rFonts w:eastAsia="宋体"/>
          <w:lang w:eastAsia="zh-CN"/>
        </w:rPr>
      </w:pPr>
      <w:r>
        <w:rPr>
          <w:rFonts w:eastAsia="宋体"/>
          <w:lang w:eastAsia="zh-CN"/>
        </w:rPr>
        <w:t xml:space="preserve">In LTE V2X, </w:t>
      </w:r>
      <w:r w:rsidR="00C74B59">
        <w:rPr>
          <w:rFonts w:eastAsia="宋体"/>
          <w:lang w:eastAsia="zh-CN"/>
        </w:rPr>
        <w:t>once blind retransmission is used the SL transmissions are always pair-wise:</w:t>
      </w:r>
    </w:p>
    <w:p w14:paraId="096B1998" w14:textId="77777777" w:rsidR="00C74B59" w:rsidRDefault="00C74B59" w:rsidP="00C74B59">
      <w:pPr>
        <w:pStyle w:val="afe"/>
        <w:numPr>
          <w:ilvl w:val="0"/>
          <w:numId w:val="30"/>
        </w:numPr>
        <w:spacing w:before="240" w:after="240" w:afterAutospacing="0"/>
        <w:ind w:firstLineChars="0"/>
        <w:rPr>
          <w:rFonts w:eastAsia="宋体"/>
          <w:lang w:eastAsia="zh-CN"/>
        </w:rPr>
      </w:pPr>
      <w:r>
        <w:rPr>
          <w:rFonts w:eastAsia="宋体"/>
          <w:lang w:eastAsia="zh-CN"/>
        </w:rPr>
        <w:t>T</w:t>
      </w:r>
      <w:r w:rsidR="00D350D6" w:rsidRPr="00C74B59">
        <w:rPr>
          <w:rFonts w:eastAsia="宋体"/>
          <w:lang w:eastAsia="zh-CN"/>
        </w:rPr>
        <w:t xml:space="preserve">he two resources indicated in one SCI </w:t>
      </w:r>
      <w:r w:rsidR="00952904" w:rsidRPr="00C74B59">
        <w:rPr>
          <w:rFonts w:eastAsia="宋体"/>
          <w:lang w:eastAsia="zh-CN"/>
        </w:rPr>
        <w:t>are</w:t>
      </w:r>
      <w:r w:rsidR="00D350D6" w:rsidRPr="00C74B59">
        <w:rPr>
          <w:rFonts w:eastAsia="宋体"/>
          <w:lang w:eastAsia="zh-CN"/>
        </w:rPr>
        <w:t xml:space="preserve"> always </w:t>
      </w:r>
      <w:r w:rsidR="00952904" w:rsidRPr="00C74B59">
        <w:rPr>
          <w:rFonts w:eastAsia="宋体"/>
          <w:lang w:eastAsia="zh-CN"/>
        </w:rPr>
        <w:t xml:space="preserve">of the same time/frequency size and are always </w:t>
      </w:r>
      <w:r w:rsidR="00D350D6" w:rsidRPr="00C74B59">
        <w:rPr>
          <w:rFonts w:eastAsia="宋体"/>
          <w:lang w:eastAsia="zh-CN"/>
        </w:rPr>
        <w:t xml:space="preserve">for </w:t>
      </w:r>
      <w:r w:rsidR="00952904" w:rsidRPr="00C74B59">
        <w:rPr>
          <w:rFonts w:eastAsia="宋体"/>
          <w:lang w:eastAsia="zh-CN"/>
        </w:rPr>
        <w:t>the same TB</w:t>
      </w:r>
      <w:r>
        <w:rPr>
          <w:rFonts w:eastAsia="宋体"/>
          <w:lang w:eastAsia="zh-CN"/>
        </w:rPr>
        <w:t>.</w:t>
      </w:r>
    </w:p>
    <w:p w14:paraId="23825083" w14:textId="6416F749" w:rsidR="00BD20CB" w:rsidRPr="00C74B59" w:rsidRDefault="00C74B59" w:rsidP="00C74B59">
      <w:pPr>
        <w:pStyle w:val="afe"/>
        <w:numPr>
          <w:ilvl w:val="0"/>
          <w:numId w:val="30"/>
        </w:numPr>
        <w:spacing w:before="240" w:after="240" w:afterAutospacing="0"/>
        <w:ind w:firstLineChars="0"/>
        <w:rPr>
          <w:rFonts w:eastAsia="宋体"/>
          <w:lang w:eastAsia="zh-CN"/>
        </w:rPr>
      </w:pPr>
      <w:r>
        <w:rPr>
          <w:rFonts w:eastAsia="宋体"/>
          <w:lang w:eastAsia="zh-CN"/>
        </w:rPr>
        <w:t>I</w:t>
      </w:r>
      <w:r w:rsidR="00952904" w:rsidRPr="00C74B59">
        <w:rPr>
          <w:rFonts w:eastAsia="宋体"/>
          <w:lang w:eastAsia="zh-CN"/>
        </w:rPr>
        <w:t xml:space="preserve">f </w:t>
      </w:r>
      <w:r w:rsidRPr="00C74B59">
        <w:rPr>
          <w:rFonts w:eastAsia="宋体"/>
          <w:lang w:eastAsia="zh-CN"/>
        </w:rPr>
        <w:t xml:space="preserve">the </w:t>
      </w:r>
      <w:r>
        <w:rPr>
          <w:rFonts w:eastAsia="宋体"/>
          <w:lang w:eastAsia="zh-CN"/>
        </w:rPr>
        <w:t xml:space="preserve">first </w:t>
      </w:r>
      <w:r w:rsidRPr="00C74B59">
        <w:rPr>
          <w:rFonts w:eastAsia="宋体"/>
          <w:lang w:eastAsia="zh-CN"/>
        </w:rPr>
        <w:t xml:space="preserve">SCI </w:t>
      </w:r>
      <w:r>
        <w:rPr>
          <w:rFonts w:eastAsia="宋体"/>
          <w:lang w:eastAsia="zh-CN"/>
        </w:rPr>
        <w:t xml:space="preserve">for the TB </w:t>
      </w:r>
      <w:r w:rsidR="00952904" w:rsidRPr="00C74B59">
        <w:rPr>
          <w:rFonts w:eastAsia="宋体"/>
          <w:lang w:eastAsia="zh-CN"/>
        </w:rPr>
        <w:t xml:space="preserve">in </w:t>
      </w:r>
      <w:proofErr w:type="spellStart"/>
      <w:r w:rsidR="00952904" w:rsidRPr="00C74B59">
        <w:rPr>
          <w:rFonts w:eastAsia="宋体"/>
          <w:lang w:eastAsia="zh-CN"/>
        </w:rPr>
        <w:t>subframe</w:t>
      </w:r>
      <w:proofErr w:type="spellEnd"/>
      <w:r w:rsidR="00952904" w:rsidRPr="00C74B59">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l</m:t>
            </m:r>
          </m:e>
          <m:sub>
            <m:r>
              <w:rPr>
                <w:rFonts w:ascii="Cambria Math" w:eastAsia="宋体" w:hAnsi="Cambria Math"/>
                <w:lang w:eastAsia="zh-CN"/>
              </w:rPr>
              <m:t>0</m:t>
            </m:r>
          </m:sub>
        </m:sSub>
      </m:oMath>
      <w:r w:rsidRPr="00C74B59">
        <w:rPr>
          <w:rFonts w:eastAsia="宋体" w:hint="eastAsia"/>
          <w:lang w:eastAsia="zh-CN"/>
        </w:rPr>
        <w:t xml:space="preserve"> </w:t>
      </w:r>
      <w:r w:rsidRPr="00C74B59">
        <w:rPr>
          <w:rFonts w:eastAsia="宋体"/>
          <w:lang w:eastAsia="zh-CN"/>
        </w:rPr>
        <w:t xml:space="preserve">indicates a gap </w:t>
      </w:r>
      <w:proofErr w:type="gramStart"/>
      <w:r w:rsidRPr="00C74B59">
        <w:rPr>
          <w:rFonts w:eastAsia="宋体"/>
          <w:lang w:eastAsia="zh-CN"/>
        </w:rPr>
        <w:t xml:space="preserve">of </w:t>
      </w:r>
      <w:proofErr w:type="gramEnd"/>
      <m:oMath>
        <m:r>
          <m:rPr>
            <m:sty m:val="p"/>
          </m:rPr>
          <w:rPr>
            <w:rFonts w:ascii="Cambria Math" w:eastAsia="宋体" w:hAnsi="Cambria Math"/>
            <w:lang w:eastAsia="zh-CN"/>
          </w:rPr>
          <m:t>∆</m:t>
        </m:r>
      </m:oMath>
      <w:r w:rsidRPr="00C74B59">
        <w:rPr>
          <w:rFonts w:eastAsia="宋体" w:hint="eastAsia"/>
          <w:lang w:eastAsia="zh-CN"/>
        </w:rPr>
        <w:t>,</w:t>
      </w:r>
      <w:r w:rsidRPr="00C74B59">
        <w:rPr>
          <w:rFonts w:eastAsia="宋体"/>
          <w:lang w:eastAsia="zh-CN"/>
        </w:rPr>
        <w:t xml:space="preserve"> then </w:t>
      </w:r>
      <w:r>
        <w:rPr>
          <w:rFonts w:eastAsia="宋体"/>
          <w:lang w:eastAsia="zh-CN"/>
        </w:rPr>
        <w:t xml:space="preserve">the second SCI for the same TB </w:t>
      </w:r>
      <w:r w:rsidRPr="00C74B59">
        <w:rPr>
          <w:rFonts w:eastAsia="宋体"/>
          <w:lang w:eastAsia="zh-CN"/>
        </w:rPr>
        <w:t xml:space="preserve">in </w:t>
      </w:r>
      <w:proofErr w:type="spellStart"/>
      <w:r w:rsidRPr="00C74B59">
        <w:rPr>
          <w:rFonts w:eastAsia="宋体"/>
          <w:lang w:eastAsia="zh-CN"/>
        </w:rPr>
        <w:t>subframe</w:t>
      </w:r>
      <w:proofErr w:type="spellEnd"/>
      <w:r w:rsidRPr="00C74B59">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l</m:t>
            </m:r>
          </m:e>
          <m:sub>
            <m:r>
              <w:rPr>
                <w:rFonts w:ascii="Cambria Math" w:eastAsia="宋体" w:hAnsi="Cambria Math"/>
                <w:lang w:eastAsia="zh-CN"/>
              </w:rPr>
              <m:t>0</m:t>
            </m:r>
          </m:sub>
        </m:sSub>
        <m:r>
          <w:rPr>
            <w:rFonts w:ascii="Cambria Math" w:eastAsia="宋体" w:hAnsi="Cambria Math"/>
            <w:lang w:eastAsia="zh-CN"/>
          </w:rPr>
          <m:t>+</m:t>
        </m:r>
        <m:r>
          <m:rPr>
            <m:sty m:val="p"/>
          </m:rPr>
          <w:rPr>
            <w:rFonts w:ascii="Cambria Math" w:eastAsia="宋体" w:hAnsi="Cambria Math"/>
            <w:lang w:eastAsia="zh-CN"/>
          </w:rPr>
          <m:t>∆</m:t>
        </m:r>
      </m:oMath>
      <w:r w:rsidRPr="00C74B59">
        <w:rPr>
          <w:rFonts w:eastAsia="宋体" w:hint="eastAsia"/>
          <w:lang w:eastAsia="zh-CN"/>
        </w:rPr>
        <w:t xml:space="preserve"> </w:t>
      </w:r>
      <w:r>
        <w:rPr>
          <w:rFonts w:eastAsia="宋体"/>
          <w:lang w:eastAsia="zh-CN"/>
        </w:rPr>
        <w:t xml:space="preserve">indicates the same gap of </w:t>
      </w:r>
      <m:oMath>
        <m:r>
          <m:rPr>
            <m:sty m:val="p"/>
          </m:rPr>
          <w:rPr>
            <w:rFonts w:ascii="Cambria Math" w:eastAsia="宋体" w:hAnsi="Cambria Math"/>
            <w:lang w:eastAsia="zh-CN"/>
          </w:rPr>
          <m:t>∆</m:t>
        </m:r>
      </m:oMath>
      <w:r>
        <w:rPr>
          <w:rFonts w:eastAsia="宋体" w:hint="eastAsia"/>
          <w:lang w:eastAsia="zh-CN"/>
        </w:rPr>
        <w:t>,</w:t>
      </w:r>
      <w:r>
        <w:rPr>
          <w:rFonts w:eastAsia="宋体"/>
          <w:lang w:eastAsia="zh-CN"/>
        </w:rPr>
        <w:t xml:space="preserve"> “pointing back” to </w:t>
      </w:r>
      <w:proofErr w:type="spellStart"/>
      <w:r>
        <w:rPr>
          <w:rFonts w:eastAsia="宋体"/>
          <w:lang w:eastAsia="zh-CN"/>
        </w:rPr>
        <w:t>subframe</w:t>
      </w:r>
      <w:proofErr w:type="spellEnd"/>
      <w:r>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l</m:t>
            </m:r>
          </m:e>
          <m:sub>
            <m:r>
              <w:rPr>
                <w:rFonts w:ascii="Cambria Math" w:eastAsia="宋体" w:hAnsi="Cambria Math"/>
                <w:lang w:eastAsia="zh-CN"/>
              </w:rPr>
              <m:t>0</m:t>
            </m:r>
          </m:sub>
        </m:sSub>
      </m:oMath>
      <w:r>
        <w:rPr>
          <w:rFonts w:eastAsia="宋体" w:hint="eastAsia"/>
          <w:lang w:eastAsia="zh-CN"/>
        </w:rPr>
        <w:t>.</w:t>
      </w:r>
      <w:r w:rsidR="00DF4CB1">
        <w:rPr>
          <w:rFonts w:eastAsia="宋体"/>
          <w:lang w:eastAsia="zh-CN"/>
        </w:rPr>
        <w:t xml:space="preserve"> </w:t>
      </w:r>
    </w:p>
    <w:p w14:paraId="570B2F50" w14:textId="2F7978B4" w:rsidR="00BD20CB" w:rsidRDefault="006B4917" w:rsidP="005F7B49">
      <w:pPr>
        <w:spacing w:before="240" w:after="240" w:afterAutospacing="0"/>
        <w:rPr>
          <w:rFonts w:eastAsia="宋体"/>
          <w:lang w:eastAsia="zh-CN"/>
        </w:rPr>
      </w:pPr>
      <w:r>
        <w:rPr>
          <w:rFonts w:eastAsia="宋体"/>
          <w:lang w:eastAsia="zh-CN"/>
        </w:rPr>
        <w:t xml:space="preserve">One of the benefits of backward indication in LTE V2X is that it allows a sensing UE to detect reservation of </w:t>
      </w:r>
      <w:r w:rsidR="00DF79CA">
        <w:rPr>
          <w:rFonts w:eastAsia="宋体"/>
          <w:lang w:eastAsia="zh-CN"/>
        </w:rPr>
        <w:t xml:space="preserve">both resources in the next “reservation period”, even if </w:t>
      </w:r>
      <w:r w:rsidR="00B1027B">
        <w:rPr>
          <w:rFonts w:eastAsia="宋体"/>
          <w:lang w:eastAsia="zh-CN"/>
        </w:rPr>
        <w:t xml:space="preserve">only </w:t>
      </w:r>
      <w:r w:rsidR="00DF79CA">
        <w:rPr>
          <w:rFonts w:eastAsia="宋体"/>
          <w:lang w:eastAsia="zh-CN"/>
        </w:rPr>
        <w:t>one of the two SCIs for the TB</w:t>
      </w:r>
      <w:r w:rsidR="00A356A2">
        <w:rPr>
          <w:rFonts w:eastAsia="宋体"/>
          <w:lang w:eastAsia="zh-CN"/>
        </w:rPr>
        <w:t xml:space="preserve"> is detected by the sensing UE</w:t>
      </w:r>
      <w:r w:rsidR="00DF79CA">
        <w:rPr>
          <w:rFonts w:eastAsia="宋体"/>
          <w:lang w:eastAsia="zh-CN"/>
        </w:rPr>
        <w:t>.</w:t>
      </w:r>
      <w:r w:rsidR="00B1027B">
        <w:rPr>
          <w:rFonts w:eastAsia="宋体"/>
          <w:lang w:eastAsia="zh-CN"/>
        </w:rPr>
        <w:t xml:space="preserve"> </w:t>
      </w:r>
    </w:p>
    <w:p w14:paraId="1F4D030D" w14:textId="49C58F6E" w:rsidR="00C952BB" w:rsidRDefault="00B1027B" w:rsidP="005F7B49">
      <w:pPr>
        <w:spacing w:before="240" w:after="240" w:afterAutospacing="0"/>
        <w:rPr>
          <w:rFonts w:eastAsia="宋体"/>
          <w:lang w:eastAsia="zh-CN"/>
        </w:rPr>
      </w:pPr>
      <w:r>
        <w:rPr>
          <w:rFonts w:eastAsia="宋体" w:hint="eastAsia"/>
          <w:lang w:eastAsia="zh-CN"/>
        </w:rPr>
        <w:lastRenderedPageBreak/>
        <w:t>I</w:t>
      </w:r>
      <w:r>
        <w:rPr>
          <w:rFonts w:eastAsia="宋体"/>
          <w:lang w:eastAsia="zh-CN"/>
        </w:rPr>
        <w:t xml:space="preserve">n NR V2X, resource reservation is more flexible in that resources indicated in SCI (for the same “reservation period”) are not necessarily for the same TB. From a sensing UE perspective, </w:t>
      </w:r>
      <w:r w:rsidR="00C952BB">
        <w:rPr>
          <w:rFonts w:eastAsia="宋体"/>
          <w:lang w:eastAsia="zh-CN"/>
        </w:rPr>
        <w:t>all (up to 3) resources indicated in a SCI are useful for learning the set of resources reserved by other UEs. I</w:t>
      </w:r>
      <w:r>
        <w:rPr>
          <w:rFonts w:eastAsia="宋体"/>
          <w:lang w:eastAsia="zh-CN"/>
        </w:rPr>
        <w:t>f Option 2 or Option 3 is adopted</w:t>
      </w:r>
      <w:r w:rsidR="00C952BB">
        <w:rPr>
          <w:rFonts w:eastAsia="宋体"/>
          <w:lang w:eastAsia="zh-CN"/>
        </w:rPr>
        <w:t>, an SCI can change the “reference time” in order to indicate a past resource, but in doing so</w:t>
      </w:r>
      <w:r w:rsidR="00C5187A">
        <w:rPr>
          <w:rFonts w:eastAsia="宋体" w:hint="eastAsia"/>
          <w:lang w:eastAsia="zh-CN"/>
        </w:rPr>
        <w:t>, on a per-SCI basis,</w:t>
      </w:r>
      <w:r w:rsidR="00C952BB">
        <w:rPr>
          <w:rFonts w:eastAsia="宋体"/>
          <w:lang w:eastAsia="zh-CN"/>
        </w:rPr>
        <w:t xml:space="preserve"> it also loses the opportunity to indicate a resource in the future (i.e. the total number of </w:t>
      </w:r>
      <w:r w:rsidR="007C33EF">
        <w:rPr>
          <w:rFonts w:eastAsia="宋体"/>
          <w:lang w:eastAsia="zh-CN"/>
        </w:rPr>
        <w:t>indicate</w:t>
      </w:r>
      <w:r w:rsidR="007C33EF">
        <w:rPr>
          <w:rFonts w:eastAsia="宋体" w:hint="eastAsia"/>
          <w:lang w:eastAsia="zh-CN"/>
        </w:rPr>
        <w:t>d</w:t>
      </w:r>
      <w:r w:rsidR="007C33EF">
        <w:rPr>
          <w:rFonts w:eastAsia="宋体"/>
          <w:lang w:eastAsia="zh-CN"/>
        </w:rPr>
        <w:t xml:space="preserve"> </w:t>
      </w:r>
      <w:r w:rsidR="00C952BB">
        <w:rPr>
          <w:rFonts w:eastAsia="宋体"/>
          <w:lang w:eastAsia="zh-CN"/>
        </w:rPr>
        <w:t xml:space="preserve">resources is not changed). </w:t>
      </w:r>
      <w:r w:rsidR="007C33EF">
        <w:rPr>
          <w:rFonts w:eastAsia="宋体" w:hint="eastAsia"/>
          <w:lang w:eastAsia="zh-CN"/>
        </w:rPr>
        <w:t xml:space="preserve">Therefore, </w:t>
      </w:r>
      <w:r w:rsidR="00C952BB">
        <w:rPr>
          <w:rFonts w:eastAsia="宋体"/>
          <w:lang w:eastAsia="zh-CN"/>
        </w:rPr>
        <w:t>at the cost of one more 1</w:t>
      </w:r>
      <w:r w:rsidR="00C952BB" w:rsidRPr="00C952BB">
        <w:rPr>
          <w:rFonts w:eastAsia="宋体"/>
          <w:vertAlign w:val="superscript"/>
          <w:lang w:eastAsia="zh-CN"/>
        </w:rPr>
        <w:t>st</w:t>
      </w:r>
      <w:r w:rsidR="00C952BB">
        <w:rPr>
          <w:rFonts w:eastAsia="宋体"/>
          <w:lang w:eastAsia="zh-CN"/>
        </w:rPr>
        <w:t xml:space="preserve"> stage SCI field, s</w:t>
      </w:r>
      <w:r w:rsidR="00C952BB">
        <w:rPr>
          <w:rFonts w:eastAsia="宋体" w:hint="eastAsia"/>
          <w:lang w:eastAsia="zh-CN"/>
        </w:rPr>
        <w:t>t</w:t>
      </w:r>
      <w:r w:rsidR="00C952BB">
        <w:rPr>
          <w:rFonts w:eastAsia="宋体"/>
          <w:lang w:eastAsia="zh-CN"/>
        </w:rPr>
        <w:t xml:space="preserve">atistically it does not </w:t>
      </w:r>
      <w:r w:rsidR="007C33EF">
        <w:rPr>
          <w:rFonts w:eastAsia="宋体" w:hint="eastAsia"/>
          <w:lang w:eastAsia="zh-CN"/>
        </w:rPr>
        <w:t>allow</w:t>
      </w:r>
      <w:r w:rsidR="00C952BB">
        <w:rPr>
          <w:rFonts w:eastAsia="宋体"/>
          <w:lang w:eastAsia="zh-CN"/>
        </w:rPr>
        <w:t xml:space="preserve"> the sensing UE to obtain more information about the set of resources</w:t>
      </w:r>
      <w:r w:rsidR="007C33EF">
        <w:rPr>
          <w:rFonts w:eastAsia="宋体" w:hint="eastAsia"/>
          <w:lang w:eastAsia="zh-CN"/>
        </w:rPr>
        <w:t xml:space="preserve"> reserved by other UEs</w:t>
      </w:r>
      <w:r w:rsidR="00C952BB">
        <w:rPr>
          <w:rFonts w:eastAsia="宋体"/>
          <w:lang w:eastAsia="zh-CN"/>
        </w:rPr>
        <w:t xml:space="preserve">. Hence we don’t think </w:t>
      </w:r>
      <w:r w:rsidR="00DF4CB1">
        <w:rPr>
          <w:rFonts w:eastAsia="宋体"/>
          <w:lang w:eastAsia="zh-CN"/>
        </w:rPr>
        <w:t xml:space="preserve">the benefit of “backward indication” is </w:t>
      </w:r>
      <w:r w:rsidR="00A356A2">
        <w:rPr>
          <w:rFonts w:eastAsia="宋体"/>
          <w:lang w:eastAsia="zh-CN"/>
        </w:rPr>
        <w:t xml:space="preserve">technically </w:t>
      </w:r>
      <w:r w:rsidR="00DF4CB1">
        <w:rPr>
          <w:rFonts w:eastAsia="宋体"/>
          <w:lang w:eastAsia="zh-CN"/>
        </w:rPr>
        <w:t>justified</w:t>
      </w:r>
      <w:r w:rsidR="00C5187A">
        <w:rPr>
          <w:rFonts w:eastAsia="宋体" w:hint="eastAsia"/>
          <w:lang w:eastAsia="zh-CN"/>
        </w:rPr>
        <w:t>.</w:t>
      </w:r>
      <w:r w:rsidR="00DF4CB1">
        <w:rPr>
          <w:rFonts w:eastAsia="宋体"/>
          <w:lang w:eastAsia="zh-CN"/>
        </w:rPr>
        <w:t xml:space="preserve"> </w:t>
      </w:r>
      <w:r w:rsidR="00C5187A">
        <w:rPr>
          <w:rFonts w:eastAsia="宋体" w:hint="eastAsia"/>
          <w:lang w:eastAsia="zh-CN"/>
        </w:rPr>
        <w:t>We</w:t>
      </w:r>
      <w:r w:rsidR="00C5187A">
        <w:rPr>
          <w:rFonts w:eastAsia="宋体"/>
          <w:lang w:eastAsia="zh-CN"/>
        </w:rPr>
        <w:t xml:space="preserve"> </w:t>
      </w:r>
      <w:r w:rsidR="00DF4CB1">
        <w:rPr>
          <w:rFonts w:eastAsia="宋体"/>
          <w:lang w:eastAsia="zh-CN"/>
        </w:rPr>
        <w:t>propose to adopt Option 1</w:t>
      </w:r>
      <w:r w:rsidR="00D1342A">
        <w:rPr>
          <w:rFonts w:eastAsia="宋体"/>
          <w:lang w:eastAsia="zh-CN"/>
        </w:rPr>
        <w:t>, i.e. backward indication is not supported.</w:t>
      </w:r>
    </w:p>
    <w:p w14:paraId="59031071" w14:textId="180637D4" w:rsidR="00DF4CB1" w:rsidRDefault="00DF4CB1" w:rsidP="00DF4CB1">
      <w:pPr>
        <w:spacing w:after="0" w:afterAutospacing="0"/>
        <w:rPr>
          <w:rFonts w:eastAsiaTheme="minorEastAsia"/>
          <w:i/>
          <w:lang w:eastAsia="zh-CN"/>
        </w:rPr>
      </w:pPr>
      <w:r>
        <w:rPr>
          <w:rFonts w:eastAsiaTheme="minorEastAsia"/>
          <w:b/>
          <w:i/>
          <w:lang w:eastAsia="zh-CN"/>
        </w:rPr>
        <w:t>Proposal 1</w:t>
      </w:r>
      <w:r w:rsidRPr="00710E9B">
        <w:rPr>
          <w:rFonts w:eastAsiaTheme="minorEastAsia"/>
          <w:b/>
          <w:i/>
          <w:lang w:eastAsia="zh-CN"/>
        </w:rPr>
        <w:t>:</w:t>
      </w:r>
      <w:r w:rsidRPr="00710E9B">
        <w:rPr>
          <w:rFonts w:eastAsiaTheme="minorEastAsia"/>
          <w:i/>
          <w:lang w:eastAsia="zh-CN"/>
        </w:rPr>
        <w:t xml:space="preserve"> </w:t>
      </w:r>
      <w:r w:rsidRPr="00DF4CB1">
        <w:rPr>
          <w:rFonts w:eastAsiaTheme="minorEastAsia"/>
          <w:i/>
          <w:lang w:eastAsia="zh-CN"/>
        </w:rPr>
        <w:t xml:space="preserve">Adopt </w:t>
      </w:r>
      <w:r>
        <w:rPr>
          <w:rFonts w:eastAsiaTheme="minorEastAsia"/>
          <w:i/>
          <w:lang w:eastAsia="zh-CN"/>
        </w:rPr>
        <w:t>“</w:t>
      </w:r>
      <w:r w:rsidRPr="00DF4CB1">
        <w:rPr>
          <w:rFonts w:eastAsiaTheme="minorEastAsia"/>
          <w:i/>
          <w:lang w:eastAsia="zh-CN"/>
        </w:rPr>
        <w:t>Option 1</w:t>
      </w:r>
      <w:r>
        <w:rPr>
          <w:rFonts w:eastAsiaTheme="minorEastAsia"/>
          <w:i/>
          <w:lang w:eastAsia="zh-CN"/>
        </w:rPr>
        <w:t>”</w:t>
      </w:r>
      <w:r w:rsidRPr="00DF4CB1">
        <w:rPr>
          <w:rFonts w:eastAsiaTheme="minorEastAsia"/>
          <w:i/>
          <w:lang w:eastAsia="zh-CN"/>
        </w:rPr>
        <w:t xml:space="preserve"> for backward indication:</w:t>
      </w:r>
    </w:p>
    <w:p w14:paraId="728346A7" w14:textId="2E064684" w:rsidR="00DF4CB1" w:rsidRPr="00DF4CB1" w:rsidRDefault="00DF4CB1" w:rsidP="00DF4CB1">
      <w:pPr>
        <w:pStyle w:val="afe"/>
        <w:numPr>
          <w:ilvl w:val="0"/>
          <w:numId w:val="31"/>
        </w:numPr>
        <w:ind w:left="714" w:firstLineChars="0" w:hanging="357"/>
        <w:rPr>
          <w:i/>
          <w:szCs w:val="24"/>
        </w:rPr>
      </w:pPr>
      <w:r w:rsidRPr="00DF4CB1">
        <w:rPr>
          <w:rFonts w:eastAsia="宋体"/>
          <w:i/>
          <w:kern w:val="2"/>
          <w:szCs w:val="24"/>
          <w:lang w:val="en-US" w:eastAsia="zh-CN"/>
        </w:rPr>
        <w:t>Option 1: There is no separate field in the first stage SCI indicating a resource index for the purpose of backward indication</w:t>
      </w:r>
      <w:r w:rsidRPr="00DF4CB1">
        <w:rPr>
          <w:rFonts w:eastAsia="宋体"/>
          <w:i/>
          <w:color w:val="FF0000"/>
          <w:kern w:val="2"/>
          <w:szCs w:val="24"/>
          <w:lang w:val="en-US" w:eastAsia="zh-CN"/>
        </w:rPr>
        <w:t>, i.e., backward indication is not supported</w:t>
      </w:r>
    </w:p>
    <w:p w14:paraId="41425D44" w14:textId="0BE6956B" w:rsidR="00AB1033" w:rsidRPr="00956D79" w:rsidRDefault="007837C0" w:rsidP="00BB0315">
      <w:pPr>
        <w:pStyle w:val="20"/>
      </w:pPr>
      <w:bookmarkStart w:id="3" w:name="_Ref37476136"/>
      <w:r>
        <w:t>Re-evaluation</w:t>
      </w:r>
      <w:bookmarkEnd w:id="3"/>
    </w:p>
    <w:p w14:paraId="2A00D2A5" w14:textId="48E129DC" w:rsidR="00AB1033" w:rsidRDefault="00AB1033" w:rsidP="00AB1033">
      <w:pPr>
        <w:spacing w:before="240" w:after="240" w:afterAutospacing="0"/>
        <w:rPr>
          <w:rFonts w:eastAsia="宋体"/>
          <w:lang w:eastAsia="zh-CN"/>
        </w:rPr>
      </w:pPr>
      <w:r>
        <w:rPr>
          <w:rFonts w:eastAsia="宋体"/>
          <w:lang w:eastAsia="zh-CN"/>
        </w:rPr>
        <w:t xml:space="preserve">The following were agreed </w:t>
      </w:r>
      <w:r>
        <w:rPr>
          <w:rFonts w:eastAsia="宋体" w:hint="eastAsia"/>
          <w:lang w:eastAsia="zh-CN"/>
        </w:rPr>
        <w:t>in</w:t>
      </w:r>
      <w:r>
        <w:rPr>
          <w:rFonts w:eastAsia="宋体"/>
          <w:lang w:eastAsia="zh-CN"/>
        </w:rPr>
        <w:t xml:space="preserve"> RAN1#100-e regarding </w:t>
      </w:r>
      <w:r w:rsidR="007837C0">
        <w:rPr>
          <w:rFonts w:eastAsia="宋体"/>
          <w:lang w:eastAsia="zh-CN"/>
        </w:rPr>
        <w:t>re-evaluation</w:t>
      </w:r>
      <w:r>
        <w:rPr>
          <w:rFonts w:eastAsia="宋体"/>
          <w:lang w:eastAsia="zh-CN"/>
        </w:rPr>
        <w:t>.</w:t>
      </w:r>
    </w:p>
    <w:tbl>
      <w:tblPr>
        <w:tblStyle w:val="ac"/>
        <w:tblW w:w="0" w:type="auto"/>
        <w:tblLook w:val="04A0" w:firstRow="1" w:lastRow="0" w:firstColumn="1" w:lastColumn="0" w:noHBand="0" w:noVBand="1"/>
      </w:tblPr>
      <w:tblGrid>
        <w:gridCol w:w="9954"/>
      </w:tblGrid>
      <w:tr w:rsidR="00B971F9" w14:paraId="3788EB50" w14:textId="77777777" w:rsidTr="00B971F9">
        <w:tc>
          <w:tcPr>
            <w:tcW w:w="9954" w:type="dxa"/>
          </w:tcPr>
          <w:p w14:paraId="6B62C0C5" w14:textId="77777777" w:rsidR="00B971F9" w:rsidRPr="00B971F9" w:rsidRDefault="00B971F9" w:rsidP="00B971F9">
            <w:pPr>
              <w:widowControl w:val="0"/>
              <w:snapToGrid/>
              <w:spacing w:after="0" w:afterAutospacing="0"/>
              <w:rPr>
                <w:rFonts w:ascii="Calibri" w:eastAsia="宋体" w:hAnsi="Calibri"/>
                <w:kern w:val="2"/>
                <w:sz w:val="21"/>
                <w:szCs w:val="22"/>
                <w:lang w:val="en-US" w:eastAsia="zh-CN"/>
              </w:rPr>
            </w:pPr>
            <w:r w:rsidRPr="00B971F9">
              <w:rPr>
                <w:rFonts w:ascii="Calibri" w:eastAsia="宋体" w:hAnsi="Calibri"/>
                <w:kern w:val="2"/>
                <w:sz w:val="21"/>
                <w:szCs w:val="22"/>
                <w:highlight w:val="green"/>
                <w:lang w:val="en-US" w:eastAsia="zh-CN"/>
              </w:rPr>
              <w:t>Agreements</w:t>
            </w:r>
            <w:r w:rsidRPr="00B971F9">
              <w:rPr>
                <w:rFonts w:ascii="Calibri" w:eastAsia="宋体" w:hAnsi="Calibri"/>
                <w:kern w:val="2"/>
                <w:sz w:val="21"/>
                <w:szCs w:val="22"/>
                <w:lang w:val="en-US" w:eastAsia="zh-CN"/>
              </w:rPr>
              <w:t>:</w:t>
            </w:r>
          </w:p>
          <w:p w14:paraId="468A362D" w14:textId="77777777" w:rsidR="00B971F9" w:rsidRPr="00B971F9" w:rsidRDefault="00B971F9" w:rsidP="00B971F9">
            <w:pPr>
              <w:widowControl w:val="0"/>
              <w:numPr>
                <w:ilvl w:val="0"/>
                <w:numId w:val="32"/>
              </w:numPr>
              <w:snapToGrid/>
              <w:spacing w:after="0" w:afterAutospacing="0"/>
              <w:jc w:val="left"/>
              <w:rPr>
                <w:rFonts w:ascii="Calibri" w:eastAsia="宋体" w:hAnsi="Calibri"/>
                <w:sz w:val="20"/>
                <w:lang w:val="en-US" w:eastAsia="zh-CN"/>
              </w:rPr>
            </w:pPr>
            <w:r w:rsidRPr="00B971F9">
              <w:rPr>
                <w:rFonts w:eastAsia="宋体"/>
                <w:sz w:val="20"/>
              </w:rPr>
              <w:t xml:space="preserve">For re-evaluation of a pre-selected resource contained in a slot ‘k’ to be first time </w:t>
            </w:r>
            <w:proofErr w:type="spellStart"/>
            <w:r w:rsidRPr="00B971F9">
              <w:rPr>
                <w:rFonts w:eastAsia="宋体"/>
                <w:sz w:val="20"/>
              </w:rPr>
              <w:t>signaled</w:t>
            </w:r>
            <w:proofErr w:type="spellEnd"/>
            <w:r w:rsidRPr="00B971F9">
              <w:rPr>
                <w:rFonts w:eastAsia="宋体"/>
                <w:sz w:val="20"/>
              </w:rPr>
              <w:t xml:space="preserve"> in a slot ‘m’, where k ≥ m, </w:t>
            </w:r>
          </w:p>
          <w:p w14:paraId="3F4D2734" w14:textId="77777777" w:rsidR="00B971F9" w:rsidRPr="00B971F9" w:rsidRDefault="00B971F9" w:rsidP="00B971F9">
            <w:pPr>
              <w:widowControl w:val="0"/>
              <w:numPr>
                <w:ilvl w:val="1"/>
                <w:numId w:val="32"/>
              </w:numPr>
              <w:snapToGrid/>
              <w:spacing w:after="0" w:afterAutospacing="0"/>
              <w:jc w:val="left"/>
              <w:rPr>
                <w:rFonts w:eastAsia="宋体"/>
                <w:sz w:val="20"/>
              </w:rPr>
            </w:pPr>
            <w:r w:rsidRPr="00B971F9">
              <w:rPr>
                <w:rFonts w:eastAsia="宋体"/>
                <w:sz w:val="20"/>
              </w:rPr>
              <w:t xml:space="preserve">Step 1 of the resource (re-)selection procedure is performed at least at the moment ‘m-T3’, and if the pre-selected resource is not in the identified candidate resource set, Step 2 is triggered for reselection of the resource </w:t>
            </w:r>
          </w:p>
          <w:p w14:paraId="0DE5BAFA" w14:textId="77777777" w:rsidR="00B971F9" w:rsidRPr="00B971F9" w:rsidRDefault="00B971F9" w:rsidP="00B971F9">
            <w:pPr>
              <w:widowControl w:val="0"/>
              <w:numPr>
                <w:ilvl w:val="2"/>
                <w:numId w:val="32"/>
              </w:numPr>
              <w:snapToGrid/>
              <w:spacing w:after="0" w:afterAutospacing="0"/>
              <w:jc w:val="left"/>
              <w:rPr>
                <w:rFonts w:eastAsia="宋体"/>
                <w:sz w:val="20"/>
              </w:rPr>
            </w:pPr>
            <w:r w:rsidRPr="00B971F9">
              <w:rPr>
                <w:rFonts w:eastAsia="宋体"/>
                <w:sz w:val="20"/>
              </w:rPr>
              <w:t xml:space="preserve">Re-evaluations before the moment ‘m-T3’ or after ‘m-T3’ but before ‘m’ are not precluded and are up to UE implementation </w:t>
            </w:r>
          </w:p>
          <w:p w14:paraId="4142CE6E" w14:textId="77777777" w:rsidR="00B971F9" w:rsidRPr="00B971F9" w:rsidRDefault="00B971F9" w:rsidP="00B971F9">
            <w:pPr>
              <w:widowControl w:val="0"/>
              <w:numPr>
                <w:ilvl w:val="3"/>
                <w:numId w:val="32"/>
              </w:numPr>
              <w:snapToGrid/>
              <w:spacing w:after="0" w:afterAutospacing="0"/>
              <w:jc w:val="left"/>
              <w:rPr>
                <w:rFonts w:eastAsia="宋体"/>
                <w:sz w:val="20"/>
              </w:rPr>
            </w:pPr>
            <w:r w:rsidRPr="00B971F9">
              <w:rPr>
                <w:rFonts w:eastAsia="宋体"/>
                <w:sz w:val="20"/>
              </w:rPr>
              <w:t>FFS whether to mandate a UE to perform Step 1 checking every slot before ‘m-T3’</w:t>
            </w:r>
          </w:p>
          <w:p w14:paraId="3AF621FC" w14:textId="77777777" w:rsidR="00B971F9" w:rsidRPr="00B971F9" w:rsidRDefault="00B971F9" w:rsidP="00B971F9">
            <w:pPr>
              <w:widowControl w:val="0"/>
              <w:numPr>
                <w:ilvl w:val="2"/>
                <w:numId w:val="32"/>
              </w:numPr>
              <w:snapToGrid/>
              <w:spacing w:after="0" w:afterAutospacing="0"/>
              <w:jc w:val="left"/>
              <w:rPr>
                <w:rFonts w:eastAsia="宋体"/>
                <w:sz w:val="20"/>
              </w:rPr>
            </w:pPr>
            <w:r w:rsidRPr="00B971F9">
              <w:rPr>
                <w:rFonts w:eastAsia="宋体"/>
                <w:sz w:val="20"/>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42E71E79" w14:textId="0B851F51" w:rsidR="00B971F9" w:rsidRPr="009658B6" w:rsidRDefault="00B971F9" w:rsidP="009658B6">
            <w:pPr>
              <w:widowControl w:val="0"/>
              <w:numPr>
                <w:ilvl w:val="0"/>
                <w:numId w:val="32"/>
              </w:numPr>
              <w:snapToGrid/>
              <w:spacing w:after="0" w:afterAutospacing="0"/>
              <w:jc w:val="left"/>
              <w:rPr>
                <w:rFonts w:eastAsia="宋体"/>
                <w:sz w:val="20"/>
              </w:rPr>
            </w:pPr>
            <w:r w:rsidRPr="00B971F9">
              <w:rPr>
                <w:rFonts w:eastAsia="宋体"/>
                <w:sz w:val="20"/>
              </w:rPr>
              <w:t>FFS whether for the case of enabled periodic reservation, already reserved resources in upcoming periods can be re-evaluated</w:t>
            </w:r>
          </w:p>
        </w:tc>
      </w:tr>
    </w:tbl>
    <w:p w14:paraId="2E3D5517" w14:textId="3B1C52D7" w:rsidR="00B971F9" w:rsidRDefault="009658B6" w:rsidP="00AB1033">
      <w:pPr>
        <w:spacing w:before="240" w:after="240" w:afterAutospacing="0"/>
        <w:rPr>
          <w:rFonts w:eastAsia="宋体"/>
          <w:szCs w:val="24"/>
          <w:lang w:eastAsia="zh-CN"/>
        </w:rPr>
      </w:pPr>
      <w:r w:rsidRPr="009658B6">
        <w:rPr>
          <w:rFonts w:eastAsia="宋体" w:hint="eastAsia"/>
          <w:szCs w:val="24"/>
          <w:lang w:eastAsia="zh-CN"/>
        </w:rPr>
        <w:t>R</w:t>
      </w:r>
      <w:r w:rsidRPr="009658B6">
        <w:rPr>
          <w:rFonts w:eastAsia="宋体"/>
          <w:szCs w:val="24"/>
          <w:lang w:eastAsia="zh-CN"/>
        </w:rPr>
        <w:t>egarding “</w:t>
      </w:r>
      <w:r w:rsidRPr="009658B6">
        <w:rPr>
          <w:rFonts w:eastAsia="宋体"/>
          <w:i/>
          <w:szCs w:val="24"/>
        </w:rPr>
        <w:t>whether to mandate a UE to perform Step 1 checking every slot before ‘m-T3’</w:t>
      </w:r>
      <w:r w:rsidRPr="009658B6">
        <w:rPr>
          <w:rFonts w:eastAsia="宋体"/>
          <w:szCs w:val="24"/>
          <w:lang w:eastAsia="zh-CN"/>
        </w:rPr>
        <w:t>”</w:t>
      </w:r>
      <w:r>
        <w:rPr>
          <w:rFonts w:eastAsia="宋体"/>
          <w:szCs w:val="24"/>
          <w:lang w:eastAsia="zh-CN"/>
        </w:rPr>
        <w:t xml:space="preserve">, we don’t think this should be the case. The RAN1#100-e agreement was a compromise taking into account a number of companies’ concerns on </w:t>
      </w:r>
      <w:r w:rsidR="000407A4">
        <w:rPr>
          <w:rFonts w:eastAsia="宋体" w:hint="eastAsia"/>
          <w:szCs w:val="24"/>
          <w:lang w:eastAsia="zh-CN"/>
        </w:rPr>
        <w:t xml:space="preserve">UE </w:t>
      </w:r>
      <w:r>
        <w:rPr>
          <w:rFonts w:eastAsia="宋体"/>
          <w:szCs w:val="24"/>
          <w:lang w:eastAsia="zh-CN"/>
        </w:rPr>
        <w:t>complexity increase due to “</w:t>
      </w:r>
      <w:r w:rsidRPr="009658B6">
        <w:rPr>
          <w:rFonts w:eastAsia="宋体"/>
          <w:i/>
          <w:szCs w:val="24"/>
        </w:rPr>
        <w:t>checking every slot before ‘m-T3’</w:t>
      </w:r>
      <w:r>
        <w:rPr>
          <w:rFonts w:eastAsia="宋体"/>
          <w:szCs w:val="24"/>
          <w:lang w:eastAsia="zh-CN"/>
        </w:rPr>
        <w:t>”.</w:t>
      </w:r>
      <w:r w:rsidR="00893AB1">
        <w:rPr>
          <w:rFonts w:eastAsia="宋体"/>
          <w:szCs w:val="24"/>
          <w:lang w:eastAsia="zh-CN"/>
        </w:rPr>
        <w:t xml:space="preserve"> </w:t>
      </w:r>
      <w:r w:rsidR="000407A4">
        <w:rPr>
          <w:rFonts w:eastAsia="宋体" w:hint="eastAsia"/>
          <w:szCs w:val="24"/>
          <w:lang w:eastAsia="zh-CN"/>
        </w:rPr>
        <w:t>Therefore</w:t>
      </w:r>
      <w:r w:rsidR="00893AB1">
        <w:rPr>
          <w:rFonts w:eastAsia="宋体"/>
          <w:szCs w:val="24"/>
          <w:lang w:eastAsia="zh-CN"/>
        </w:rPr>
        <w:t>, the corresponding FFS could be just removed and no further discussion is necessary in RAN1.</w:t>
      </w:r>
    </w:p>
    <w:p w14:paraId="3357D641" w14:textId="4A84FC51" w:rsidR="009658B6" w:rsidRDefault="009658B6" w:rsidP="00AB1033">
      <w:pPr>
        <w:spacing w:before="240" w:after="240" w:afterAutospacing="0"/>
        <w:rPr>
          <w:rFonts w:eastAsia="宋体"/>
          <w:szCs w:val="24"/>
          <w:lang w:eastAsia="zh-CN"/>
        </w:rPr>
      </w:pPr>
      <w:r w:rsidRPr="009658B6">
        <w:rPr>
          <w:rFonts w:eastAsia="宋体" w:hint="eastAsia"/>
          <w:szCs w:val="24"/>
          <w:lang w:eastAsia="zh-CN"/>
        </w:rPr>
        <w:t>R</w:t>
      </w:r>
      <w:r w:rsidRPr="009658B6">
        <w:rPr>
          <w:rFonts w:eastAsia="宋体"/>
          <w:szCs w:val="24"/>
          <w:lang w:eastAsia="zh-CN"/>
        </w:rPr>
        <w:t>egarding “</w:t>
      </w:r>
      <w:r w:rsidRPr="009658B6">
        <w:rPr>
          <w:rFonts w:eastAsia="宋体"/>
          <w:i/>
          <w:szCs w:val="24"/>
        </w:rPr>
        <w:t xml:space="preserve">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w:t>
      </w:r>
      <w:r w:rsidRPr="009658B6">
        <w:rPr>
          <w:rFonts w:eastAsia="宋体"/>
          <w:i/>
          <w:szCs w:val="24"/>
        </w:rPr>
        <w:lastRenderedPageBreak/>
        <w:t>order to ensure the timing restrictions</w:t>
      </w:r>
      <w:r w:rsidRPr="009658B6">
        <w:rPr>
          <w:rFonts w:eastAsia="宋体"/>
          <w:szCs w:val="24"/>
          <w:lang w:eastAsia="zh-CN"/>
        </w:rPr>
        <w:t>”</w:t>
      </w:r>
      <w:r>
        <w:rPr>
          <w:rFonts w:eastAsia="宋体"/>
          <w:szCs w:val="24"/>
          <w:lang w:eastAsia="zh-CN"/>
        </w:rPr>
        <w:t xml:space="preserve">, this is </w:t>
      </w:r>
      <w:r w:rsidR="000407A4">
        <w:rPr>
          <w:rFonts w:eastAsia="宋体" w:hint="eastAsia"/>
          <w:szCs w:val="24"/>
          <w:lang w:eastAsia="zh-CN"/>
        </w:rPr>
        <w:t xml:space="preserve">a bit </w:t>
      </w:r>
      <w:r>
        <w:rPr>
          <w:rFonts w:eastAsia="宋体"/>
          <w:szCs w:val="24"/>
          <w:lang w:eastAsia="zh-CN"/>
        </w:rPr>
        <w:t xml:space="preserve">coupled with </w:t>
      </w:r>
      <w:r w:rsidR="00C5187A">
        <w:rPr>
          <w:rFonts w:eastAsia="宋体" w:hint="eastAsia"/>
          <w:szCs w:val="24"/>
          <w:lang w:eastAsia="zh-CN"/>
        </w:rPr>
        <w:t xml:space="preserve">and dependent on whether </w:t>
      </w:r>
      <w:r w:rsidR="00C5187A">
        <w:rPr>
          <w:rFonts w:eastAsia="宋体"/>
          <w:szCs w:val="24"/>
          <w:lang w:eastAsia="zh-CN"/>
        </w:rPr>
        <w:t>“</w:t>
      </w:r>
      <w:r w:rsidR="00C5187A">
        <w:rPr>
          <w:rFonts w:eastAsia="宋体" w:hint="eastAsia"/>
          <w:szCs w:val="24"/>
          <w:lang w:eastAsia="zh-CN"/>
        </w:rPr>
        <w:t>chain integrity</w:t>
      </w:r>
      <w:r w:rsidR="00C5187A">
        <w:rPr>
          <w:rFonts w:eastAsia="宋体"/>
          <w:szCs w:val="24"/>
          <w:lang w:eastAsia="zh-CN"/>
        </w:rPr>
        <w:t>”</w:t>
      </w:r>
      <w:r w:rsidR="00C5187A">
        <w:rPr>
          <w:rFonts w:eastAsia="宋体" w:hint="eastAsia"/>
          <w:szCs w:val="24"/>
          <w:lang w:eastAsia="zh-CN"/>
        </w:rPr>
        <w:t xml:space="preserve"> is supported. Since there was no consensus on the support for </w:t>
      </w:r>
      <w:r w:rsidR="00C5187A">
        <w:rPr>
          <w:rFonts w:eastAsia="宋体"/>
          <w:szCs w:val="24"/>
          <w:lang w:eastAsia="zh-CN"/>
        </w:rPr>
        <w:t>“</w:t>
      </w:r>
      <w:r w:rsidR="00C5187A">
        <w:rPr>
          <w:rFonts w:eastAsia="宋体" w:hint="eastAsia"/>
          <w:szCs w:val="24"/>
          <w:lang w:eastAsia="zh-CN"/>
        </w:rPr>
        <w:t>chain integrity</w:t>
      </w:r>
      <w:r w:rsidR="00C5187A">
        <w:rPr>
          <w:rFonts w:eastAsia="宋体"/>
          <w:szCs w:val="24"/>
          <w:lang w:eastAsia="zh-CN"/>
        </w:rPr>
        <w:t xml:space="preserve">” </w:t>
      </w:r>
      <w:r w:rsidR="00C5187A">
        <w:rPr>
          <w:rFonts w:eastAsia="宋体" w:hint="eastAsia"/>
          <w:szCs w:val="24"/>
          <w:lang w:eastAsia="zh-CN"/>
        </w:rPr>
        <w:t>after intensive discussions in RAN1#100-e</w:t>
      </w:r>
      <w:r w:rsidR="00893AB1">
        <w:rPr>
          <w:rFonts w:eastAsia="宋体"/>
          <w:szCs w:val="24"/>
          <w:lang w:eastAsia="zh-CN"/>
        </w:rPr>
        <w:t xml:space="preserve">, </w:t>
      </w:r>
      <w:r w:rsidR="00C5187A">
        <w:rPr>
          <w:rFonts w:eastAsia="宋体" w:hint="eastAsia"/>
          <w:szCs w:val="24"/>
          <w:lang w:eastAsia="zh-CN"/>
        </w:rPr>
        <w:t xml:space="preserve">it seems </w:t>
      </w:r>
      <w:r w:rsidR="00893AB1">
        <w:rPr>
          <w:rFonts w:eastAsia="宋体"/>
          <w:szCs w:val="24"/>
          <w:lang w:eastAsia="zh-CN"/>
        </w:rPr>
        <w:t xml:space="preserve">the corresponding FFS </w:t>
      </w:r>
      <w:r w:rsidR="00C5187A">
        <w:rPr>
          <w:rFonts w:eastAsia="宋体" w:hint="eastAsia"/>
          <w:szCs w:val="24"/>
          <w:lang w:eastAsia="zh-CN"/>
        </w:rPr>
        <w:t xml:space="preserve">here </w:t>
      </w:r>
      <w:r w:rsidR="00893AB1">
        <w:rPr>
          <w:rFonts w:eastAsia="宋体"/>
          <w:szCs w:val="24"/>
          <w:lang w:eastAsia="zh-CN"/>
        </w:rPr>
        <w:t>could be just removed and no further discussion is necessary in RAN1.</w:t>
      </w:r>
    </w:p>
    <w:p w14:paraId="59720807" w14:textId="08185A37" w:rsidR="00893AB1" w:rsidRPr="009658B6" w:rsidRDefault="00893AB1" w:rsidP="00AB1033">
      <w:pPr>
        <w:spacing w:before="240" w:after="240" w:afterAutospacing="0"/>
        <w:rPr>
          <w:rFonts w:eastAsia="宋体"/>
          <w:szCs w:val="24"/>
          <w:lang w:eastAsia="zh-CN"/>
        </w:rPr>
      </w:pPr>
      <w:r>
        <w:rPr>
          <w:rFonts w:eastAsia="宋体"/>
          <w:szCs w:val="24"/>
          <w:lang w:eastAsia="zh-CN"/>
        </w:rPr>
        <w:t>Regarding “</w:t>
      </w:r>
      <w:r w:rsidRPr="00893AB1">
        <w:rPr>
          <w:rFonts w:eastAsia="宋体"/>
          <w:i/>
          <w:szCs w:val="24"/>
          <w:lang w:eastAsia="zh-CN"/>
        </w:rPr>
        <w:t>whether for the case of enabled periodic reservation, already reserved resources in upcoming periods can be re-evaluated</w:t>
      </w:r>
      <w:r>
        <w:rPr>
          <w:rFonts w:eastAsia="宋体"/>
          <w:szCs w:val="24"/>
          <w:lang w:eastAsia="zh-CN"/>
        </w:rPr>
        <w:t xml:space="preserve">”, our understanding is that resources reserved via </w:t>
      </w:r>
      <w:r w:rsidR="00C5187A">
        <w:rPr>
          <w:rFonts w:eastAsia="宋体" w:hint="eastAsia"/>
          <w:szCs w:val="24"/>
          <w:lang w:eastAsia="zh-CN"/>
        </w:rPr>
        <w:t>SCI for</w:t>
      </w:r>
      <w:r w:rsidR="00C5187A">
        <w:rPr>
          <w:rFonts w:eastAsia="宋体"/>
          <w:szCs w:val="24"/>
          <w:lang w:eastAsia="zh-CN"/>
        </w:rPr>
        <w:t xml:space="preserve"> </w:t>
      </w:r>
      <w:r>
        <w:rPr>
          <w:rFonts w:eastAsia="宋体"/>
          <w:szCs w:val="24"/>
          <w:lang w:eastAsia="zh-CN"/>
        </w:rPr>
        <w:t xml:space="preserve">current reservation period and </w:t>
      </w:r>
      <w:r w:rsidR="00C5187A">
        <w:rPr>
          <w:rFonts w:eastAsia="宋体" w:hint="eastAsia"/>
          <w:szCs w:val="24"/>
          <w:lang w:eastAsia="zh-CN"/>
        </w:rPr>
        <w:t xml:space="preserve">those for </w:t>
      </w:r>
      <w:r>
        <w:rPr>
          <w:rFonts w:eastAsia="宋体"/>
          <w:szCs w:val="24"/>
          <w:lang w:eastAsia="zh-CN"/>
        </w:rPr>
        <w:t xml:space="preserve">subsequent reservation periods should be treated in the same manner, </w:t>
      </w:r>
      <w:r w:rsidR="009B11B5">
        <w:rPr>
          <w:rFonts w:eastAsia="宋体"/>
          <w:szCs w:val="24"/>
          <w:lang w:eastAsia="zh-CN"/>
        </w:rPr>
        <w:t xml:space="preserve">i.e. </w:t>
      </w:r>
      <w:r>
        <w:rPr>
          <w:rFonts w:eastAsia="宋体"/>
          <w:szCs w:val="24"/>
          <w:lang w:eastAsia="zh-CN"/>
        </w:rPr>
        <w:t xml:space="preserve">from a sensing UE perspective they are both “reserved”. In light of this </w:t>
      </w:r>
      <w:r w:rsidR="00C5187A">
        <w:rPr>
          <w:rFonts w:eastAsia="宋体" w:hint="eastAsia"/>
          <w:szCs w:val="24"/>
          <w:lang w:eastAsia="zh-CN"/>
        </w:rPr>
        <w:t>our</w:t>
      </w:r>
      <w:r w:rsidR="00C5187A">
        <w:rPr>
          <w:rFonts w:eastAsia="宋体"/>
          <w:szCs w:val="24"/>
          <w:lang w:eastAsia="zh-CN"/>
        </w:rPr>
        <w:t xml:space="preserve"> </w:t>
      </w:r>
      <w:r>
        <w:rPr>
          <w:rFonts w:eastAsia="宋体"/>
          <w:szCs w:val="24"/>
          <w:lang w:eastAsia="zh-CN"/>
        </w:rPr>
        <w:t>view on this FFS is “yes”.</w:t>
      </w:r>
    </w:p>
    <w:p w14:paraId="0BA672C7" w14:textId="4AEA3081" w:rsidR="00AB1033" w:rsidRDefault="00893AB1" w:rsidP="00AB1033">
      <w:pPr>
        <w:spacing w:after="0" w:afterAutospacing="0"/>
        <w:rPr>
          <w:rFonts w:eastAsiaTheme="minorEastAsia"/>
          <w:i/>
          <w:lang w:eastAsia="zh-CN"/>
        </w:rPr>
      </w:pPr>
      <w:r>
        <w:rPr>
          <w:rFonts w:eastAsiaTheme="minorEastAsia"/>
          <w:b/>
          <w:i/>
          <w:lang w:eastAsia="zh-CN"/>
        </w:rPr>
        <w:t>Proposal 2</w:t>
      </w:r>
      <w:r w:rsidR="00AB1033" w:rsidRPr="00710E9B">
        <w:rPr>
          <w:rFonts w:eastAsiaTheme="minorEastAsia"/>
          <w:b/>
          <w:i/>
          <w:lang w:eastAsia="zh-CN"/>
        </w:rPr>
        <w:t>:</w:t>
      </w:r>
      <w:r w:rsidR="00AB1033" w:rsidRPr="00710E9B">
        <w:rPr>
          <w:rFonts w:eastAsiaTheme="minorEastAsia"/>
          <w:i/>
          <w:lang w:eastAsia="zh-CN"/>
        </w:rPr>
        <w:t xml:space="preserve"> </w:t>
      </w:r>
      <w:r w:rsidRPr="00893AB1">
        <w:rPr>
          <w:rFonts w:eastAsiaTheme="minorEastAsia"/>
          <w:i/>
          <w:lang w:eastAsia="zh-CN"/>
        </w:rPr>
        <w:t>For re-evaluation of a pre-selected resource</w:t>
      </w:r>
      <w:r w:rsidR="00DD2B06">
        <w:rPr>
          <w:rFonts w:eastAsiaTheme="minorEastAsia"/>
          <w:i/>
          <w:lang w:eastAsia="zh-CN"/>
        </w:rPr>
        <w:t>, and i</w:t>
      </w:r>
      <w:r>
        <w:rPr>
          <w:rFonts w:eastAsiaTheme="minorEastAsia"/>
          <w:i/>
          <w:lang w:eastAsia="zh-CN"/>
        </w:rPr>
        <w:t xml:space="preserve">n case </w:t>
      </w:r>
      <w:r w:rsidRPr="00893AB1">
        <w:rPr>
          <w:rFonts w:eastAsiaTheme="minorEastAsia"/>
          <w:i/>
          <w:lang w:eastAsia="zh-CN"/>
        </w:rPr>
        <w:t>periodic reservation</w:t>
      </w:r>
      <w:r>
        <w:rPr>
          <w:rFonts w:eastAsiaTheme="minorEastAsia"/>
          <w:i/>
          <w:lang w:eastAsia="zh-CN"/>
        </w:rPr>
        <w:t xml:space="preserve"> is enabled</w:t>
      </w:r>
      <w:r w:rsidRPr="00893AB1">
        <w:rPr>
          <w:rFonts w:eastAsiaTheme="minorEastAsia"/>
          <w:i/>
          <w:lang w:eastAsia="zh-CN"/>
        </w:rPr>
        <w:t>, already reserved r</w:t>
      </w:r>
      <w:r>
        <w:rPr>
          <w:rFonts w:eastAsiaTheme="minorEastAsia"/>
          <w:i/>
          <w:lang w:eastAsia="zh-CN"/>
        </w:rPr>
        <w:t>esources in upcoming periods are</w:t>
      </w:r>
      <w:r w:rsidRPr="00893AB1">
        <w:rPr>
          <w:rFonts w:eastAsiaTheme="minorEastAsia"/>
          <w:i/>
          <w:lang w:eastAsia="zh-CN"/>
        </w:rPr>
        <w:t xml:space="preserve"> </w:t>
      </w:r>
      <w:r w:rsidR="00DD2B06">
        <w:rPr>
          <w:rFonts w:eastAsiaTheme="minorEastAsia"/>
          <w:i/>
          <w:lang w:eastAsia="zh-CN"/>
        </w:rPr>
        <w:t xml:space="preserve">also </w:t>
      </w:r>
      <w:r>
        <w:rPr>
          <w:rFonts w:eastAsiaTheme="minorEastAsia"/>
          <w:i/>
          <w:lang w:eastAsia="zh-CN"/>
        </w:rPr>
        <w:t>r</w:t>
      </w:r>
      <w:r w:rsidRPr="00893AB1">
        <w:rPr>
          <w:rFonts w:eastAsiaTheme="minorEastAsia"/>
          <w:i/>
          <w:lang w:eastAsia="zh-CN"/>
        </w:rPr>
        <w:t>e-evaluated</w:t>
      </w:r>
      <w:r w:rsidR="00DD2B06">
        <w:rPr>
          <w:rFonts w:eastAsiaTheme="minorEastAsia"/>
          <w:i/>
          <w:lang w:eastAsia="zh-CN"/>
        </w:rPr>
        <w:t>.</w:t>
      </w:r>
    </w:p>
    <w:p w14:paraId="6B2850E4" w14:textId="2EADF6E6" w:rsidR="00BB0315" w:rsidRPr="00956D79" w:rsidRDefault="00BB0315" w:rsidP="00BB0315">
      <w:pPr>
        <w:pStyle w:val="20"/>
      </w:pPr>
      <w:r>
        <w:rPr>
          <w:rFonts w:hint="eastAsia"/>
        </w:rPr>
        <w:t>Pre-emption</w:t>
      </w:r>
    </w:p>
    <w:p w14:paraId="04B424DB" w14:textId="6141F6C3" w:rsidR="00BB0315" w:rsidRDefault="00BB0315" w:rsidP="00BB0315">
      <w:pPr>
        <w:spacing w:before="240" w:after="240" w:afterAutospacing="0"/>
        <w:rPr>
          <w:rFonts w:eastAsia="宋体"/>
          <w:lang w:eastAsia="zh-CN"/>
        </w:rPr>
      </w:pPr>
      <w:r>
        <w:rPr>
          <w:rFonts w:eastAsia="宋体"/>
          <w:lang w:eastAsia="zh-CN"/>
        </w:rPr>
        <w:t xml:space="preserve">The following were agreed </w:t>
      </w:r>
      <w:r>
        <w:rPr>
          <w:rFonts w:eastAsia="宋体" w:hint="eastAsia"/>
          <w:lang w:eastAsia="zh-CN"/>
        </w:rPr>
        <w:t>in</w:t>
      </w:r>
      <w:r>
        <w:rPr>
          <w:rFonts w:eastAsia="宋体"/>
          <w:lang w:eastAsia="zh-CN"/>
        </w:rPr>
        <w:t xml:space="preserve"> RAN1#100-e regarding </w:t>
      </w:r>
      <w:r>
        <w:rPr>
          <w:rFonts w:eastAsia="宋体" w:hint="eastAsia"/>
          <w:lang w:eastAsia="zh-CN"/>
        </w:rPr>
        <w:t>pre-emption</w:t>
      </w:r>
      <w:r>
        <w:rPr>
          <w:rFonts w:eastAsia="宋体"/>
          <w:lang w:eastAsia="zh-CN"/>
        </w:rPr>
        <w:t>.</w:t>
      </w:r>
    </w:p>
    <w:tbl>
      <w:tblPr>
        <w:tblStyle w:val="ac"/>
        <w:tblW w:w="0" w:type="auto"/>
        <w:tblLook w:val="04A0" w:firstRow="1" w:lastRow="0" w:firstColumn="1" w:lastColumn="0" w:noHBand="0" w:noVBand="1"/>
      </w:tblPr>
      <w:tblGrid>
        <w:gridCol w:w="10180"/>
      </w:tblGrid>
      <w:tr w:rsidR="00BB0315" w:rsidRPr="00BB0315" w14:paraId="500B338C" w14:textId="77777777" w:rsidTr="00BB0315">
        <w:tc>
          <w:tcPr>
            <w:tcW w:w="10180" w:type="dxa"/>
          </w:tcPr>
          <w:p w14:paraId="01FD1EC1" w14:textId="77777777" w:rsidR="00BB0315" w:rsidRPr="00BB0315" w:rsidRDefault="00BB0315" w:rsidP="00BB0315">
            <w:pPr>
              <w:spacing w:after="0" w:afterAutospacing="0"/>
              <w:rPr>
                <w:sz w:val="20"/>
                <w:highlight w:val="green"/>
              </w:rPr>
            </w:pPr>
            <w:r w:rsidRPr="00BB0315">
              <w:rPr>
                <w:sz w:val="20"/>
                <w:highlight w:val="green"/>
              </w:rPr>
              <w:t>Agreements:</w:t>
            </w:r>
          </w:p>
          <w:p w14:paraId="66918570" w14:textId="77777777" w:rsidR="00BB0315" w:rsidRPr="00BB0315" w:rsidRDefault="00BB0315" w:rsidP="00BB0315">
            <w:pPr>
              <w:pStyle w:val="afe"/>
              <w:numPr>
                <w:ilvl w:val="0"/>
                <w:numId w:val="33"/>
              </w:numPr>
              <w:snapToGrid/>
              <w:spacing w:after="0" w:afterAutospacing="0"/>
              <w:ind w:right="300" w:firstLineChars="0"/>
              <w:rPr>
                <w:rFonts w:ascii="Calibri" w:hAnsi="Calibri"/>
                <w:sz w:val="20"/>
                <w:lang w:val="en-US" w:eastAsia="ko-KR"/>
              </w:rPr>
            </w:pPr>
            <w:r w:rsidRPr="00BB0315">
              <w:rPr>
                <w:sz w:val="20"/>
                <w:lang w:eastAsia="ko-KR"/>
              </w:rPr>
              <w:t>For pre-emption, both full and partial frequency domain overlap in the same slot are considered as the overlapping condition to trigger resource reselection, wherein the whole resource is reselected even if the partial overlap happened</w:t>
            </w:r>
          </w:p>
          <w:p w14:paraId="77B903C9" w14:textId="77777777" w:rsidR="00BB0315" w:rsidRPr="00BB0315" w:rsidRDefault="00BB0315" w:rsidP="00BB0315">
            <w:pPr>
              <w:pStyle w:val="afe"/>
              <w:numPr>
                <w:ilvl w:val="0"/>
                <w:numId w:val="33"/>
              </w:numPr>
              <w:snapToGrid/>
              <w:spacing w:after="0" w:afterAutospacing="0"/>
              <w:ind w:right="300" w:firstLineChars="0"/>
              <w:rPr>
                <w:sz w:val="20"/>
                <w:lang w:eastAsia="ko-KR"/>
              </w:rPr>
            </w:pPr>
            <w:r w:rsidRPr="00BB0315">
              <w:rPr>
                <w:sz w:val="20"/>
                <w:lang w:eastAsia="ko-KR"/>
              </w:rPr>
              <w:t>(Re-)selection procedure for an already reserved but pre-empted resource</w:t>
            </w:r>
            <w:r w:rsidRPr="00BB0315">
              <w:rPr>
                <w:strike/>
                <w:color w:val="FF0000"/>
                <w:sz w:val="20"/>
                <w:lang w:eastAsia="ko-KR"/>
              </w:rPr>
              <w:t>(s)</w:t>
            </w:r>
            <w:r w:rsidRPr="00BB0315">
              <w:rPr>
                <w:color w:val="FF0000"/>
                <w:sz w:val="20"/>
                <w:lang w:eastAsia="ko-KR"/>
              </w:rPr>
              <w:t xml:space="preserve"> </w:t>
            </w:r>
            <w:r w:rsidRPr="00BB0315">
              <w:rPr>
                <w:sz w:val="20"/>
                <w:lang w:eastAsia="ko-KR"/>
              </w:rPr>
              <w:t xml:space="preserve">to be used for transmission </w:t>
            </w:r>
            <w:r w:rsidRPr="00BB0315">
              <w:rPr>
                <w:strike/>
                <w:color w:val="FF0000"/>
                <w:sz w:val="20"/>
                <w:lang w:eastAsia="ko-KR"/>
              </w:rPr>
              <w:t>and/or reserved</w:t>
            </w:r>
            <w:r w:rsidRPr="00BB0315">
              <w:rPr>
                <w:color w:val="FF0000"/>
                <w:sz w:val="20"/>
                <w:lang w:eastAsia="ko-KR"/>
              </w:rPr>
              <w:t xml:space="preserve"> </w:t>
            </w:r>
            <w:r w:rsidRPr="00BB0315">
              <w:rPr>
                <w:sz w:val="20"/>
                <w:lang w:eastAsia="ko-KR"/>
              </w:rPr>
              <w:t xml:space="preserve">in a slot ‘m’ is not required to be triggered at moment &gt; ‘m – T3’ </w:t>
            </w:r>
          </w:p>
          <w:p w14:paraId="0FD32EA8" w14:textId="77777777" w:rsidR="00BB0315" w:rsidRPr="00BB0315" w:rsidRDefault="00BB0315" w:rsidP="00BB0315">
            <w:pPr>
              <w:pStyle w:val="afe"/>
              <w:numPr>
                <w:ilvl w:val="1"/>
                <w:numId w:val="33"/>
              </w:numPr>
              <w:snapToGrid/>
              <w:spacing w:after="0" w:afterAutospacing="0"/>
              <w:ind w:right="1950" w:firstLineChars="0"/>
              <w:rPr>
                <w:sz w:val="20"/>
                <w:lang w:eastAsia="ko-KR"/>
              </w:rPr>
            </w:pPr>
            <w:r w:rsidRPr="00BB0315">
              <w:rPr>
                <w:sz w:val="20"/>
                <w:lang w:eastAsia="ko-KR"/>
              </w:rPr>
              <w:t>T3 here is identical to T3 introduced for the re-evaluation</w:t>
            </w:r>
          </w:p>
          <w:p w14:paraId="45044656" w14:textId="6A797E4E" w:rsidR="00BB0315" w:rsidRPr="00BB0315" w:rsidRDefault="00BB0315" w:rsidP="00BB0315">
            <w:pPr>
              <w:numPr>
                <w:ilvl w:val="0"/>
                <w:numId w:val="33"/>
              </w:numPr>
              <w:snapToGrid/>
              <w:spacing w:after="0" w:afterAutospacing="0"/>
              <w:ind w:right="150"/>
              <w:jc w:val="left"/>
              <w:rPr>
                <w:rFonts w:eastAsia="Times New Roman"/>
                <w:color w:val="FF0000"/>
                <w:sz w:val="20"/>
                <w:u w:val="single"/>
                <w:lang w:eastAsia="ko-KR"/>
              </w:rPr>
            </w:pPr>
            <w:r w:rsidRPr="00BB0315">
              <w:rPr>
                <w:rFonts w:eastAsia="Times New Roman"/>
                <w:color w:val="FF0000"/>
                <w:sz w:val="20"/>
                <w:u w:val="single"/>
              </w:rPr>
              <w:t xml:space="preserve">FFS whether re-selection of the already-reserved, but pre-empted resource applies only to the resource transmitted in slot ‘m’ or to other </w:t>
            </w:r>
            <w:r w:rsidRPr="00BB0315">
              <w:rPr>
                <w:rFonts w:eastAsia="Times New Roman"/>
                <w:color w:val="4472C4"/>
                <w:sz w:val="20"/>
                <w:u w:val="single"/>
              </w:rPr>
              <w:t>already-reserved</w:t>
            </w:r>
            <w:r w:rsidRPr="00BB0315">
              <w:rPr>
                <w:rFonts w:eastAsia="Times New Roman"/>
                <w:color w:val="00B050"/>
                <w:sz w:val="20"/>
                <w:u w:val="single"/>
              </w:rPr>
              <w:t xml:space="preserve"> and pre-empted </w:t>
            </w:r>
            <w:r w:rsidRPr="00BB0315">
              <w:rPr>
                <w:rFonts w:eastAsia="Times New Roman"/>
                <w:color w:val="FF0000"/>
                <w:sz w:val="20"/>
                <w:u w:val="single"/>
              </w:rPr>
              <w:t xml:space="preserve">resource(s) </w:t>
            </w:r>
            <w:r w:rsidRPr="00BB0315">
              <w:rPr>
                <w:rFonts w:eastAsia="Times New Roman"/>
                <w:strike/>
                <w:color w:val="4472C4"/>
                <w:sz w:val="20"/>
                <w:u w:val="single"/>
              </w:rPr>
              <w:t>reserved</w:t>
            </w:r>
            <w:r w:rsidRPr="00BB0315">
              <w:rPr>
                <w:rFonts w:eastAsia="Times New Roman"/>
                <w:color w:val="4472C4"/>
                <w:sz w:val="20"/>
                <w:u w:val="single"/>
              </w:rPr>
              <w:t xml:space="preserve"> </w:t>
            </w:r>
            <w:proofErr w:type="spellStart"/>
            <w:r w:rsidRPr="00BB0315">
              <w:rPr>
                <w:rFonts w:eastAsia="Times New Roman"/>
                <w:color w:val="4472C4"/>
                <w:sz w:val="20"/>
                <w:u w:val="single"/>
              </w:rPr>
              <w:t>signaled</w:t>
            </w:r>
            <w:proofErr w:type="spellEnd"/>
            <w:r w:rsidRPr="00BB0315">
              <w:rPr>
                <w:rFonts w:eastAsia="Times New Roman"/>
                <w:color w:val="4472C4"/>
                <w:sz w:val="20"/>
                <w:u w:val="single"/>
              </w:rPr>
              <w:t xml:space="preserve"> in the SCI</w:t>
            </w:r>
            <w:r w:rsidRPr="00BB0315">
              <w:rPr>
                <w:rFonts w:eastAsia="Times New Roman"/>
                <w:strike/>
                <w:color w:val="00B050"/>
                <w:sz w:val="20"/>
                <w:u w:val="single"/>
              </w:rPr>
              <w:t xml:space="preserve"> transmitted</w:t>
            </w:r>
            <w:r w:rsidRPr="00BB0315">
              <w:rPr>
                <w:rFonts w:eastAsia="Times New Roman"/>
                <w:color w:val="FF0000"/>
                <w:sz w:val="20"/>
                <w:u w:val="single"/>
              </w:rPr>
              <w:t xml:space="preserve"> in slot ’m’ as well</w:t>
            </w:r>
          </w:p>
        </w:tc>
      </w:tr>
    </w:tbl>
    <w:p w14:paraId="05DDF4BA" w14:textId="2B977C2E" w:rsidR="00BB0315" w:rsidRDefault="00BB0315" w:rsidP="00BB0315">
      <w:pPr>
        <w:spacing w:before="240" w:after="240" w:afterAutospacing="0"/>
        <w:rPr>
          <w:rFonts w:eastAsia="宋体"/>
          <w:szCs w:val="24"/>
          <w:lang w:eastAsia="zh-CN"/>
        </w:rPr>
      </w:pPr>
      <w:r>
        <w:rPr>
          <w:rFonts w:eastAsia="宋体" w:hint="eastAsia"/>
          <w:szCs w:val="24"/>
          <w:lang w:eastAsia="zh-CN"/>
        </w:rPr>
        <w:t>Regarding</w:t>
      </w:r>
      <w:r>
        <w:rPr>
          <w:rFonts w:eastAsia="宋体"/>
          <w:szCs w:val="24"/>
          <w:lang w:eastAsia="zh-CN"/>
        </w:rPr>
        <w:t xml:space="preserve"> “</w:t>
      </w:r>
      <w:r w:rsidRPr="00BB0315">
        <w:rPr>
          <w:rFonts w:eastAsia="宋体"/>
          <w:i/>
          <w:szCs w:val="24"/>
          <w:lang w:eastAsia="zh-CN"/>
        </w:rPr>
        <w:t xml:space="preserve">whether re-selection of the already-reserved, but pre-empted resource applies only to the resource transmitted in slot ‘m’ or to other already-reserved and pre-empted resource(s) </w:t>
      </w:r>
      <w:proofErr w:type="spellStart"/>
      <w:r w:rsidRPr="00BB0315">
        <w:rPr>
          <w:rFonts w:eastAsia="宋体"/>
          <w:i/>
          <w:szCs w:val="24"/>
          <w:lang w:eastAsia="zh-CN"/>
        </w:rPr>
        <w:t>signaled</w:t>
      </w:r>
      <w:proofErr w:type="spellEnd"/>
      <w:r w:rsidRPr="00BB0315">
        <w:rPr>
          <w:rFonts w:eastAsia="宋体"/>
          <w:i/>
          <w:szCs w:val="24"/>
          <w:lang w:eastAsia="zh-CN"/>
        </w:rPr>
        <w:t xml:space="preserve"> in the SCI in slot ’m’ as well</w:t>
      </w:r>
      <w:r>
        <w:rPr>
          <w:rFonts w:eastAsia="宋体"/>
          <w:szCs w:val="24"/>
          <w:lang w:eastAsia="zh-CN"/>
        </w:rPr>
        <w:t>”</w:t>
      </w:r>
      <w:r w:rsidR="005E2189">
        <w:rPr>
          <w:rFonts w:eastAsia="宋体" w:hint="eastAsia"/>
          <w:szCs w:val="24"/>
          <w:lang w:eastAsia="zh-CN"/>
        </w:rPr>
        <w:t xml:space="preserve">, similarly to the </w:t>
      </w:r>
      <w:r w:rsidR="001A142B">
        <w:rPr>
          <w:rFonts w:eastAsia="宋体" w:hint="eastAsia"/>
          <w:szCs w:val="24"/>
          <w:lang w:eastAsia="zh-CN"/>
        </w:rPr>
        <w:t>second</w:t>
      </w:r>
      <w:r w:rsidR="005E2189">
        <w:rPr>
          <w:rFonts w:eastAsia="宋体" w:hint="eastAsia"/>
          <w:szCs w:val="24"/>
          <w:lang w:eastAsia="zh-CN"/>
        </w:rPr>
        <w:t xml:space="preserve"> FFS in section </w:t>
      </w:r>
      <w:r w:rsidR="005E2189">
        <w:rPr>
          <w:rFonts w:eastAsia="宋体"/>
          <w:szCs w:val="24"/>
          <w:lang w:eastAsia="zh-CN"/>
        </w:rPr>
        <w:fldChar w:fldCharType="begin"/>
      </w:r>
      <w:r w:rsidR="005E2189">
        <w:rPr>
          <w:rFonts w:eastAsia="宋体"/>
          <w:szCs w:val="24"/>
          <w:lang w:eastAsia="zh-CN"/>
        </w:rPr>
        <w:instrText xml:space="preserve"> </w:instrText>
      </w:r>
      <w:r w:rsidR="005E2189">
        <w:rPr>
          <w:rFonts w:eastAsia="宋体" w:hint="eastAsia"/>
          <w:szCs w:val="24"/>
          <w:lang w:eastAsia="zh-CN"/>
        </w:rPr>
        <w:instrText>REF _Ref37476136 \n \h</w:instrText>
      </w:r>
      <w:r w:rsidR="005E2189">
        <w:rPr>
          <w:rFonts w:eastAsia="宋体"/>
          <w:szCs w:val="24"/>
          <w:lang w:eastAsia="zh-CN"/>
        </w:rPr>
        <w:instrText xml:space="preserve"> </w:instrText>
      </w:r>
      <w:r w:rsidR="005E2189">
        <w:rPr>
          <w:rFonts w:eastAsia="宋体"/>
          <w:szCs w:val="24"/>
          <w:lang w:eastAsia="zh-CN"/>
        </w:rPr>
      </w:r>
      <w:r w:rsidR="005E2189">
        <w:rPr>
          <w:rFonts w:eastAsia="宋体"/>
          <w:szCs w:val="24"/>
          <w:lang w:eastAsia="zh-CN"/>
        </w:rPr>
        <w:fldChar w:fldCharType="separate"/>
      </w:r>
      <w:r w:rsidR="005E2189">
        <w:rPr>
          <w:rFonts w:eastAsia="宋体"/>
          <w:szCs w:val="24"/>
          <w:lang w:eastAsia="zh-CN"/>
        </w:rPr>
        <w:t>2.2</w:t>
      </w:r>
      <w:r w:rsidR="005E2189">
        <w:rPr>
          <w:rFonts w:eastAsia="宋体"/>
          <w:szCs w:val="24"/>
          <w:lang w:eastAsia="zh-CN"/>
        </w:rPr>
        <w:fldChar w:fldCharType="end"/>
      </w:r>
      <w:r w:rsidR="005E2189">
        <w:rPr>
          <w:rFonts w:eastAsia="宋体" w:hint="eastAsia"/>
          <w:szCs w:val="24"/>
          <w:lang w:eastAsia="zh-CN"/>
        </w:rPr>
        <w:t xml:space="preserve">, this is a bit </w:t>
      </w:r>
      <w:r w:rsidR="00327DC1">
        <w:rPr>
          <w:rFonts w:eastAsia="宋体" w:hint="eastAsia"/>
          <w:szCs w:val="24"/>
          <w:lang w:eastAsia="zh-CN"/>
        </w:rPr>
        <w:t>dependent on</w:t>
      </w:r>
      <w:r w:rsidR="005E2189">
        <w:rPr>
          <w:rFonts w:eastAsia="宋体" w:hint="eastAsia"/>
          <w:szCs w:val="24"/>
          <w:lang w:eastAsia="zh-CN"/>
        </w:rPr>
        <w:t xml:space="preserve"> the discussion on </w:t>
      </w:r>
      <w:r w:rsidR="005E2189">
        <w:rPr>
          <w:rFonts w:eastAsia="宋体"/>
          <w:szCs w:val="24"/>
          <w:lang w:eastAsia="zh-CN"/>
        </w:rPr>
        <w:t>“</w:t>
      </w:r>
      <w:r w:rsidR="005E2189">
        <w:rPr>
          <w:rFonts w:eastAsia="宋体" w:hint="eastAsia"/>
          <w:szCs w:val="24"/>
          <w:lang w:eastAsia="zh-CN"/>
        </w:rPr>
        <w:t>chain integrity</w:t>
      </w:r>
      <w:r w:rsidR="005E2189">
        <w:rPr>
          <w:rFonts w:eastAsia="宋体"/>
          <w:szCs w:val="24"/>
          <w:lang w:eastAsia="zh-CN"/>
        </w:rPr>
        <w:t>”</w:t>
      </w:r>
      <w:r w:rsidR="005E2189">
        <w:rPr>
          <w:rFonts w:eastAsia="宋体" w:hint="eastAsia"/>
          <w:szCs w:val="24"/>
          <w:lang w:eastAsia="zh-CN"/>
        </w:rPr>
        <w:t xml:space="preserve">, i.e. if </w:t>
      </w:r>
      <w:r w:rsidR="005E2189">
        <w:rPr>
          <w:rFonts w:eastAsia="宋体"/>
          <w:szCs w:val="24"/>
          <w:lang w:eastAsia="zh-CN"/>
        </w:rPr>
        <w:t>“</w:t>
      </w:r>
      <w:r w:rsidR="005E2189">
        <w:rPr>
          <w:rFonts w:eastAsia="宋体" w:hint="eastAsia"/>
          <w:szCs w:val="24"/>
          <w:lang w:eastAsia="zh-CN"/>
        </w:rPr>
        <w:t>chain integrity</w:t>
      </w:r>
      <w:r w:rsidR="005E2189">
        <w:rPr>
          <w:rFonts w:eastAsia="宋体"/>
          <w:szCs w:val="24"/>
          <w:lang w:eastAsia="zh-CN"/>
        </w:rPr>
        <w:t>”</w:t>
      </w:r>
      <w:r w:rsidR="005E2189">
        <w:rPr>
          <w:rFonts w:eastAsia="宋体" w:hint="eastAsia"/>
          <w:szCs w:val="24"/>
          <w:lang w:eastAsia="zh-CN"/>
        </w:rPr>
        <w:t xml:space="preserve"> is to be taken into account then the timeline for resource transmitted in slot </w:t>
      </w:r>
      <w:r w:rsidR="005E2189">
        <w:rPr>
          <w:rFonts w:eastAsia="宋体"/>
          <w:szCs w:val="24"/>
          <w:lang w:eastAsia="zh-CN"/>
        </w:rPr>
        <w:t>‘</w:t>
      </w:r>
      <w:r w:rsidR="005E2189">
        <w:rPr>
          <w:rFonts w:eastAsia="宋体" w:hint="eastAsia"/>
          <w:szCs w:val="24"/>
          <w:lang w:eastAsia="zh-CN"/>
        </w:rPr>
        <w:t>m</w:t>
      </w:r>
      <w:r w:rsidR="005E2189">
        <w:rPr>
          <w:rFonts w:eastAsia="宋体"/>
          <w:szCs w:val="24"/>
          <w:lang w:eastAsia="zh-CN"/>
        </w:rPr>
        <w:t>’</w:t>
      </w:r>
      <w:r w:rsidR="005E2189">
        <w:rPr>
          <w:rFonts w:eastAsia="宋体" w:hint="eastAsia"/>
          <w:szCs w:val="24"/>
          <w:lang w:eastAsia="zh-CN"/>
        </w:rPr>
        <w:t xml:space="preserve"> should account for resource(s) to be reserved in slot</w:t>
      </w:r>
      <w:r w:rsidR="005E2189">
        <w:rPr>
          <w:rFonts w:eastAsia="宋体"/>
          <w:szCs w:val="24"/>
          <w:lang w:eastAsia="zh-CN"/>
        </w:rPr>
        <w:t xml:space="preserve"> ‘</w:t>
      </w:r>
      <w:r w:rsidR="005E2189">
        <w:rPr>
          <w:rFonts w:eastAsia="宋体" w:hint="eastAsia"/>
          <w:szCs w:val="24"/>
          <w:lang w:eastAsia="zh-CN"/>
        </w:rPr>
        <w:t>m</w:t>
      </w:r>
      <w:r w:rsidR="005E2189">
        <w:rPr>
          <w:rFonts w:eastAsia="宋体"/>
          <w:szCs w:val="24"/>
          <w:lang w:eastAsia="zh-CN"/>
        </w:rPr>
        <w:t>’</w:t>
      </w:r>
      <w:r w:rsidR="005E2189">
        <w:rPr>
          <w:rFonts w:eastAsia="宋体" w:hint="eastAsia"/>
          <w:szCs w:val="24"/>
          <w:lang w:eastAsia="zh-CN"/>
        </w:rPr>
        <w:t xml:space="preserve"> as well, otherwise it seems sufficient to only consider resource </w:t>
      </w:r>
      <w:r w:rsidR="005E2189">
        <w:rPr>
          <w:rFonts w:eastAsia="宋体"/>
          <w:szCs w:val="24"/>
          <w:lang w:eastAsia="zh-CN"/>
        </w:rPr>
        <w:t>transmitted</w:t>
      </w:r>
      <w:r w:rsidR="005E2189">
        <w:rPr>
          <w:rFonts w:eastAsia="宋体" w:hint="eastAsia"/>
          <w:szCs w:val="24"/>
          <w:lang w:eastAsia="zh-CN"/>
        </w:rPr>
        <w:t xml:space="preserve"> in slot </w:t>
      </w:r>
      <w:r w:rsidR="005E2189">
        <w:rPr>
          <w:rFonts w:eastAsia="宋体"/>
          <w:szCs w:val="24"/>
          <w:lang w:eastAsia="zh-CN"/>
        </w:rPr>
        <w:t>‘</w:t>
      </w:r>
      <w:r w:rsidR="005E2189">
        <w:rPr>
          <w:rFonts w:eastAsia="宋体" w:hint="eastAsia"/>
          <w:szCs w:val="24"/>
          <w:lang w:eastAsia="zh-CN"/>
        </w:rPr>
        <w:t>m</w:t>
      </w:r>
      <w:r w:rsidR="005E2189">
        <w:rPr>
          <w:rFonts w:eastAsia="宋体"/>
          <w:szCs w:val="24"/>
          <w:lang w:eastAsia="zh-CN"/>
        </w:rPr>
        <w:t>’</w:t>
      </w:r>
      <w:r w:rsidR="005E2189">
        <w:rPr>
          <w:rFonts w:eastAsia="宋体" w:hint="eastAsia"/>
          <w:szCs w:val="24"/>
          <w:lang w:eastAsia="zh-CN"/>
        </w:rPr>
        <w:t xml:space="preserve"> when talking about the timeline for resource transmitted in slot </w:t>
      </w:r>
      <w:r w:rsidR="005E2189">
        <w:rPr>
          <w:rFonts w:eastAsia="宋体"/>
          <w:szCs w:val="24"/>
          <w:lang w:eastAsia="zh-CN"/>
        </w:rPr>
        <w:t>‘</w:t>
      </w:r>
      <w:r w:rsidR="005E2189">
        <w:rPr>
          <w:rFonts w:eastAsia="宋体" w:hint="eastAsia"/>
          <w:szCs w:val="24"/>
          <w:lang w:eastAsia="zh-CN"/>
        </w:rPr>
        <w:t>m</w:t>
      </w:r>
      <w:r w:rsidR="005E2189">
        <w:rPr>
          <w:rFonts w:eastAsia="宋体"/>
          <w:szCs w:val="24"/>
          <w:lang w:eastAsia="zh-CN"/>
        </w:rPr>
        <w:t>’</w:t>
      </w:r>
      <w:r w:rsidR="005E2189">
        <w:rPr>
          <w:rFonts w:eastAsia="宋体" w:hint="eastAsia"/>
          <w:szCs w:val="24"/>
          <w:lang w:eastAsia="zh-CN"/>
        </w:rPr>
        <w:t>.</w:t>
      </w:r>
      <w:r w:rsidR="00327DC1">
        <w:rPr>
          <w:rFonts w:eastAsia="宋体" w:hint="eastAsia"/>
          <w:szCs w:val="24"/>
          <w:lang w:eastAsia="zh-CN"/>
        </w:rPr>
        <w:t xml:space="preserve"> Similar approach as in section </w:t>
      </w:r>
      <w:r w:rsidR="00327DC1">
        <w:rPr>
          <w:rFonts w:eastAsia="宋体"/>
          <w:szCs w:val="24"/>
          <w:lang w:eastAsia="zh-CN"/>
        </w:rPr>
        <w:fldChar w:fldCharType="begin"/>
      </w:r>
      <w:r w:rsidR="00327DC1">
        <w:rPr>
          <w:rFonts w:eastAsia="宋体"/>
          <w:szCs w:val="24"/>
          <w:lang w:eastAsia="zh-CN"/>
        </w:rPr>
        <w:instrText xml:space="preserve"> </w:instrText>
      </w:r>
      <w:r w:rsidR="00327DC1">
        <w:rPr>
          <w:rFonts w:eastAsia="宋体" w:hint="eastAsia"/>
          <w:szCs w:val="24"/>
          <w:lang w:eastAsia="zh-CN"/>
        </w:rPr>
        <w:instrText>REF _Ref37476136 \n \h</w:instrText>
      </w:r>
      <w:r w:rsidR="00327DC1">
        <w:rPr>
          <w:rFonts w:eastAsia="宋体"/>
          <w:szCs w:val="24"/>
          <w:lang w:eastAsia="zh-CN"/>
        </w:rPr>
        <w:instrText xml:space="preserve"> </w:instrText>
      </w:r>
      <w:r w:rsidR="00327DC1">
        <w:rPr>
          <w:rFonts w:eastAsia="宋体"/>
          <w:szCs w:val="24"/>
          <w:lang w:eastAsia="zh-CN"/>
        </w:rPr>
      </w:r>
      <w:r w:rsidR="00327DC1">
        <w:rPr>
          <w:rFonts w:eastAsia="宋体"/>
          <w:szCs w:val="24"/>
          <w:lang w:eastAsia="zh-CN"/>
        </w:rPr>
        <w:fldChar w:fldCharType="separate"/>
      </w:r>
      <w:r w:rsidR="00327DC1">
        <w:rPr>
          <w:rFonts w:eastAsia="宋体"/>
          <w:szCs w:val="24"/>
          <w:lang w:eastAsia="zh-CN"/>
        </w:rPr>
        <w:t>2.2</w:t>
      </w:r>
      <w:r w:rsidR="00327DC1">
        <w:rPr>
          <w:rFonts w:eastAsia="宋体"/>
          <w:szCs w:val="24"/>
          <w:lang w:eastAsia="zh-CN"/>
        </w:rPr>
        <w:fldChar w:fldCharType="end"/>
      </w:r>
      <w:r w:rsidR="00327DC1">
        <w:rPr>
          <w:rFonts w:eastAsia="宋体" w:hint="eastAsia"/>
          <w:szCs w:val="24"/>
          <w:lang w:eastAsia="zh-CN"/>
        </w:rPr>
        <w:t xml:space="preserve"> </w:t>
      </w:r>
      <w:r w:rsidR="000407A4">
        <w:rPr>
          <w:rFonts w:eastAsia="宋体" w:hint="eastAsia"/>
          <w:szCs w:val="24"/>
          <w:lang w:eastAsia="zh-CN"/>
        </w:rPr>
        <w:t xml:space="preserve">could </w:t>
      </w:r>
      <w:r w:rsidR="00327DC1">
        <w:rPr>
          <w:rFonts w:eastAsia="宋体" w:hint="eastAsia"/>
          <w:szCs w:val="24"/>
          <w:lang w:eastAsia="zh-CN"/>
        </w:rPr>
        <w:t xml:space="preserve">thus </w:t>
      </w:r>
      <w:r w:rsidR="000407A4">
        <w:rPr>
          <w:rFonts w:eastAsia="宋体" w:hint="eastAsia"/>
          <w:szCs w:val="24"/>
          <w:lang w:eastAsia="zh-CN"/>
        </w:rPr>
        <w:t>be followed</w:t>
      </w:r>
      <w:r w:rsidR="00327DC1">
        <w:rPr>
          <w:rFonts w:eastAsia="宋体" w:hint="eastAsia"/>
          <w:szCs w:val="24"/>
          <w:lang w:eastAsia="zh-CN"/>
        </w:rPr>
        <w:t xml:space="preserve"> for this issue.</w:t>
      </w:r>
    </w:p>
    <w:p w14:paraId="3D5B68E7" w14:textId="6A1E9DA4" w:rsidR="00BB0315" w:rsidRDefault="00BB0315" w:rsidP="00BB0315">
      <w:pPr>
        <w:spacing w:after="0" w:afterAutospacing="0"/>
        <w:rPr>
          <w:rFonts w:eastAsiaTheme="minorEastAsia"/>
          <w:i/>
          <w:lang w:eastAsia="zh-CN"/>
        </w:rPr>
      </w:pPr>
      <w:r>
        <w:rPr>
          <w:rFonts w:eastAsiaTheme="minorEastAsia"/>
          <w:b/>
          <w:i/>
          <w:lang w:eastAsia="zh-CN"/>
        </w:rPr>
        <w:t xml:space="preserve">Proposal </w:t>
      </w:r>
      <w:r w:rsidR="007E1EA3">
        <w:rPr>
          <w:rFonts w:eastAsiaTheme="minorEastAsia" w:hint="eastAsia"/>
          <w:b/>
          <w:i/>
          <w:lang w:eastAsia="zh-CN"/>
        </w:rPr>
        <w:t>3</w:t>
      </w:r>
      <w:r w:rsidRPr="00710E9B">
        <w:rPr>
          <w:rFonts w:eastAsiaTheme="minorEastAsia"/>
          <w:b/>
          <w:i/>
          <w:lang w:eastAsia="zh-CN"/>
        </w:rPr>
        <w:t>:</w:t>
      </w:r>
      <w:r w:rsidRPr="00710E9B">
        <w:rPr>
          <w:rFonts w:eastAsiaTheme="minorEastAsia"/>
          <w:i/>
          <w:lang w:eastAsia="zh-CN"/>
        </w:rPr>
        <w:t xml:space="preserve"> </w:t>
      </w:r>
      <w:r w:rsidR="007E1EA3">
        <w:rPr>
          <w:rFonts w:eastAsiaTheme="minorEastAsia" w:hint="eastAsia"/>
          <w:i/>
          <w:lang w:eastAsia="zh-CN"/>
        </w:rPr>
        <w:t xml:space="preserve">For pre-emption of resource transmitted in slot </w:t>
      </w:r>
      <w:r w:rsidR="007E1EA3">
        <w:rPr>
          <w:rFonts w:eastAsiaTheme="minorEastAsia"/>
          <w:i/>
          <w:lang w:eastAsia="zh-CN"/>
        </w:rPr>
        <w:t>‘</w:t>
      </w:r>
      <w:r w:rsidR="007E1EA3">
        <w:rPr>
          <w:rFonts w:eastAsiaTheme="minorEastAsia" w:hint="eastAsia"/>
          <w:i/>
          <w:lang w:eastAsia="zh-CN"/>
        </w:rPr>
        <w:t>m</w:t>
      </w:r>
      <w:r w:rsidR="007E1EA3">
        <w:rPr>
          <w:rFonts w:eastAsiaTheme="minorEastAsia"/>
          <w:i/>
          <w:lang w:eastAsia="zh-CN"/>
        </w:rPr>
        <w:t>’</w:t>
      </w:r>
      <w:r w:rsidR="007E1EA3">
        <w:rPr>
          <w:rFonts w:eastAsiaTheme="minorEastAsia" w:hint="eastAsia"/>
          <w:i/>
          <w:lang w:eastAsia="zh-CN"/>
        </w:rPr>
        <w:t>, r</w:t>
      </w:r>
      <w:r w:rsidR="007E1EA3" w:rsidRPr="007E1EA3">
        <w:rPr>
          <w:rFonts w:eastAsiaTheme="minorEastAsia"/>
          <w:i/>
          <w:lang w:eastAsia="zh-CN"/>
        </w:rPr>
        <w:t>e-selection of the already-reserved, but pre-empted resource applies only to the resource transmitted in slot ‘m’</w:t>
      </w:r>
      <w:r>
        <w:rPr>
          <w:rFonts w:eastAsiaTheme="minorEastAsia"/>
          <w:i/>
          <w:lang w:eastAsia="zh-CN"/>
        </w:rPr>
        <w:t>.</w:t>
      </w:r>
    </w:p>
    <w:p w14:paraId="64D36FBD" w14:textId="0462D91C" w:rsidR="00CE7458" w:rsidRPr="00BB0315" w:rsidRDefault="00CE7458" w:rsidP="00446D03">
      <w:pPr>
        <w:rPr>
          <w:lang w:eastAsia="zh-CN"/>
        </w:rPr>
      </w:pPr>
    </w:p>
    <w:p w14:paraId="44BFC1D3" w14:textId="77777777" w:rsidR="0024685B" w:rsidRPr="00956D79" w:rsidRDefault="0024685B" w:rsidP="0024685B">
      <w:pPr>
        <w:pStyle w:val="10"/>
        <w:spacing w:after="180"/>
        <w:rPr>
          <w:lang w:val="en-US"/>
        </w:rPr>
      </w:pPr>
      <w:r w:rsidRPr="00956D79">
        <w:rPr>
          <w:lang w:val="en-US"/>
        </w:rPr>
        <w:lastRenderedPageBreak/>
        <w:t>Conclusion</w:t>
      </w:r>
    </w:p>
    <w:p w14:paraId="0B7B8C21" w14:textId="4CB9885A"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90322D" w:rsidRPr="00956D79">
        <w:rPr>
          <w:rFonts w:eastAsiaTheme="minorEastAsia" w:hint="eastAsia"/>
          <w:lang w:val="en-US" w:eastAsia="zh-CN"/>
        </w:rPr>
        <w:t xml:space="preserve">some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F33035">
        <w:rPr>
          <w:rFonts w:eastAsiaTheme="minorEastAsia"/>
          <w:lang w:val="en-US" w:eastAsia="zh-CN"/>
        </w:rPr>
        <w:t xml:space="preserve">resource allocation mode </w:t>
      </w:r>
      <w:r w:rsidR="000407A4">
        <w:rPr>
          <w:rFonts w:eastAsiaTheme="minorEastAsia" w:hint="eastAsia"/>
          <w:lang w:val="en-US" w:eastAsia="zh-CN"/>
        </w:rPr>
        <w:t>2</w:t>
      </w:r>
      <w:r w:rsidR="000407A4"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0407A4">
        <w:rPr>
          <w:rFonts w:eastAsiaTheme="minorEastAsia" w:hint="eastAsia"/>
          <w:lang w:val="en-US" w:eastAsia="zh-CN"/>
        </w:rPr>
        <w:t xml:space="preserve"> and</w:t>
      </w:r>
      <w:r w:rsidR="000407A4" w:rsidRPr="00956D79">
        <w:rPr>
          <w:rFonts w:eastAsiaTheme="minorEastAsia" w:hint="eastAsia"/>
          <w:lang w:val="en-US" w:eastAsia="zh-CN"/>
        </w:rPr>
        <w:t xml:space="preserve"> </w:t>
      </w:r>
      <w:r w:rsidR="00446D03">
        <w:rPr>
          <w:rFonts w:eastAsiaTheme="minorEastAsia"/>
          <w:lang w:val="en-US" w:eastAsia="zh-CN"/>
        </w:rPr>
        <w:t>make the following proposal</w:t>
      </w:r>
      <w:r w:rsidR="00025A6E">
        <w:rPr>
          <w:rFonts w:eastAsiaTheme="minorEastAsia"/>
          <w:lang w:val="en-US" w:eastAsia="zh-CN"/>
        </w:rPr>
        <w:t>s</w:t>
      </w:r>
      <w:r w:rsidR="0000584E">
        <w:rPr>
          <w:rFonts w:eastAsiaTheme="minorEastAsia"/>
          <w:lang w:val="en-US" w:eastAsia="zh-CN"/>
        </w:rPr>
        <w:t>.</w:t>
      </w:r>
    </w:p>
    <w:p w14:paraId="72787F52" w14:textId="77777777" w:rsidR="004A58C8" w:rsidRDefault="004A58C8" w:rsidP="004A58C8">
      <w:pPr>
        <w:spacing w:after="0" w:afterAutospacing="0"/>
        <w:rPr>
          <w:rFonts w:eastAsiaTheme="minorEastAsia"/>
          <w:i/>
          <w:lang w:eastAsia="zh-CN"/>
        </w:rPr>
      </w:pPr>
      <w:r>
        <w:rPr>
          <w:rFonts w:eastAsiaTheme="minorEastAsia"/>
          <w:b/>
          <w:i/>
          <w:lang w:eastAsia="zh-CN"/>
        </w:rPr>
        <w:t>Proposal 1</w:t>
      </w:r>
      <w:r w:rsidRPr="00710E9B">
        <w:rPr>
          <w:rFonts w:eastAsiaTheme="minorEastAsia"/>
          <w:b/>
          <w:i/>
          <w:lang w:eastAsia="zh-CN"/>
        </w:rPr>
        <w:t>:</w:t>
      </w:r>
      <w:r w:rsidRPr="00710E9B">
        <w:rPr>
          <w:rFonts w:eastAsiaTheme="minorEastAsia"/>
          <w:i/>
          <w:lang w:eastAsia="zh-CN"/>
        </w:rPr>
        <w:t xml:space="preserve"> </w:t>
      </w:r>
      <w:r w:rsidRPr="00DF4CB1">
        <w:rPr>
          <w:rFonts w:eastAsiaTheme="minorEastAsia"/>
          <w:i/>
          <w:lang w:eastAsia="zh-CN"/>
        </w:rPr>
        <w:t xml:space="preserve">Adopt </w:t>
      </w:r>
      <w:r>
        <w:rPr>
          <w:rFonts w:eastAsiaTheme="minorEastAsia"/>
          <w:i/>
          <w:lang w:eastAsia="zh-CN"/>
        </w:rPr>
        <w:t>“</w:t>
      </w:r>
      <w:r w:rsidRPr="00DF4CB1">
        <w:rPr>
          <w:rFonts w:eastAsiaTheme="minorEastAsia"/>
          <w:i/>
          <w:lang w:eastAsia="zh-CN"/>
        </w:rPr>
        <w:t>Option 1</w:t>
      </w:r>
      <w:r>
        <w:rPr>
          <w:rFonts w:eastAsiaTheme="minorEastAsia"/>
          <w:i/>
          <w:lang w:eastAsia="zh-CN"/>
        </w:rPr>
        <w:t>”</w:t>
      </w:r>
      <w:r w:rsidRPr="00DF4CB1">
        <w:rPr>
          <w:rFonts w:eastAsiaTheme="minorEastAsia"/>
          <w:i/>
          <w:lang w:eastAsia="zh-CN"/>
        </w:rPr>
        <w:t xml:space="preserve"> for backward indication:</w:t>
      </w:r>
    </w:p>
    <w:p w14:paraId="13B95012" w14:textId="77777777" w:rsidR="004A58C8" w:rsidRPr="00DF4CB1" w:rsidRDefault="004A58C8" w:rsidP="004A58C8">
      <w:pPr>
        <w:pStyle w:val="afe"/>
        <w:numPr>
          <w:ilvl w:val="0"/>
          <w:numId w:val="31"/>
        </w:numPr>
        <w:ind w:left="714" w:firstLineChars="0" w:hanging="357"/>
        <w:rPr>
          <w:i/>
          <w:szCs w:val="24"/>
        </w:rPr>
      </w:pPr>
      <w:r w:rsidRPr="00DF4CB1">
        <w:rPr>
          <w:rFonts w:eastAsia="宋体"/>
          <w:i/>
          <w:kern w:val="2"/>
          <w:szCs w:val="24"/>
          <w:lang w:val="en-US" w:eastAsia="zh-CN"/>
        </w:rPr>
        <w:t>Option 1: There is no separate field in the first stage SCI indicating a resource index for the purpose of backward indication</w:t>
      </w:r>
      <w:r w:rsidRPr="00DF4CB1">
        <w:rPr>
          <w:rFonts w:eastAsia="宋体"/>
          <w:i/>
          <w:color w:val="FF0000"/>
          <w:kern w:val="2"/>
          <w:szCs w:val="24"/>
          <w:lang w:val="en-US" w:eastAsia="zh-CN"/>
        </w:rPr>
        <w:t>, i.e., backward indication is not supported</w:t>
      </w:r>
    </w:p>
    <w:p w14:paraId="7B366B3B" w14:textId="77777777" w:rsidR="004A58C8" w:rsidRDefault="004A58C8" w:rsidP="004A58C8">
      <w:pPr>
        <w:spacing w:after="0" w:afterAutospacing="0"/>
        <w:rPr>
          <w:rFonts w:eastAsiaTheme="minorEastAsia"/>
          <w:i/>
          <w:lang w:eastAsia="zh-CN"/>
        </w:rPr>
      </w:pPr>
      <w:r>
        <w:rPr>
          <w:rFonts w:eastAsiaTheme="minorEastAsia"/>
          <w:b/>
          <w:i/>
          <w:lang w:eastAsia="zh-CN"/>
        </w:rPr>
        <w:t>Proposal 2</w:t>
      </w:r>
      <w:r w:rsidRPr="00710E9B">
        <w:rPr>
          <w:rFonts w:eastAsiaTheme="minorEastAsia"/>
          <w:b/>
          <w:i/>
          <w:lang w:eastAsia="zh-CN"/>
        </w:rPr>
        <w:t>:</w:t>
      </w:r>
      <w:r w:rsidRPr="00710E9B">
        <w:rPr>
          <w:rFonts w:eastAsiaTheme="minorEastAsia"/>
          <w:i/>
          <w:lang w:eastAsia="zh-CN"/>
        </w:rPr>
        <w:t xml:space="preserve"> </w:t>
      </w:r>
      <w:r w:rsidRPr="00893AB1">
        <w:rPr>
          <w:rFonts w:eastAsiaTheme="minorEastAsia"/>
          <w:i/>
          <w:lang w:eastAsia="zh-CN"/>
        </w:rPr>
        <w:t>For re-evaluation of a pre-selected resource</w:t>
      </w:r>
      <w:r>
        <w:rPr>
          <w:rFonts w:eastAsiaTheme="minorEastAsia"/>
          <w:i/>
          <w:lang w:eastAsia="zh-CN"/>
        </w:rPr>
        <w:t xml:space="preserve">, and in case </w:t>
      </w:r>
      <w:r w:rsidRPr="00893AB1">
        <w:rPr>
          <w:rFonts w:eastAsiaTheme="minorEastAsia"/>
          <w:i/>
          <w:lang w:eastAsia="zh-CN"/>
        </w:rPr>
        <w:t>periodic reservation</w:t>
      </w:r>
      <w:r>
        <w:rPr>
          <w:rFonts w:eastAsiaTheme="minorEastAsia"/>
          <w:i/>
          <w:lang w:eastAsia="zh-CN"/>
        </w:rPr>
        <w:t xml:space="preserve"> is enabled</w:t>
      </w:r>
      <w:r w:rsidRPr="00893AB1">
        <w:rPr>
          <w:rFonts w:eastAsiaTheme="minorEastAsia"/>
          <w:i/>
          <w:lang w:eastAsia="zh-CN"/>
        </w:rPr>
        <w:t>, already reserved r</w:t>
      </w:r>
      <w:r>
        <w:rPr>
          <w:rFonts w:eastAsiaTheme="minorEastAsia"/>
          <w:i/>
          <w:lang w:eastAsia="zh-CN"/>
        </w:rPr>
        <w:t>esources in upcoming periods are</w:t>
      </w:r>
      <w:r w:rsidRPr="00893AB1">
        <w:rPr>
          <w:rFonts w:eastAsiaTheme="minorEastAsia"/>
          <w:i/>
          <w:lang w:eastAsia="zh-CN"/>
        </w:rPr>
        <w:t xml:space="preserve"> </w:t>
      </w:r>
      <w:r>
        <w:rPr>
          <w:rFonts w:eastAsiaTheme="minorEastAsia"/>
          <w:i/>
          <w:lang w:eastAsia="zh-CN"/>
        </w:rPr>
        <w:t>also r</w:t>
      </w:r>
      <w:r w:rsidRPr="00893AB1">
        <w:rPr>
          <w:rFonts w:eastAsiaTheme="minorEastAsia"/>
          <w:i/>
          <w:lang w:eastAsia="zh-CN"/>
        </w:rPr>
        <w:t>e-evaluated</w:t>
      </w:r>
      <w:r>
        <w:rPr>
          <w:rFonts w:eastAsiaTheme="minorEastAsia"/>
          <w:i/>
          <w:lang w:eastAsia="zh-CN"/>
        </w:rPr>
        <w:t>.</w:t>
      </w:r>
    </w:p>
    <w:p w14:paraId="460B7F81" w14:textId="77777777" w:rsidR="00F72C51" w:rsidRDefault="00F72C51" w:rsidP="00F72C51">
      <w:pPr>
        <w:spacing w:before="100" w:beforeAutospacing="1" w:after="0" w:afterAutospacing="0"/>
        <w:rPr>
          <w:rFonts w:eastAsiaTheme="minorEastAsia"/>
          <w:i/>
          <w:lang w:eastAsia="zh-CN"/>
        </w:rPr>
      </w:pPr>
      <w:r>
        <w:rPr>
          <w:rFonts w:eastAsiaTheme="minorEastAsia"/>
          <w:b/>
          <w:i/>
          <w:lang w:eastAsia="zh-CN"/>
        </w:rPr>
        <w:t xml:space="preserve">Proposal </w:t>
      </w:r>
      <w:r>
        <w:rPr>
          <w:rFonts w:eastAsiaTheme="minorEastAsia" w:hint="eastAsia"/>
          <w:b/>
          <w:i/>
          <w:lang w:eastAsia="zh-CN"/>
        </w:rPr>
        <w:t>3</w:t>
      </w:r>
      <w:r w:rsidRPr="00710E9B">
        <w:rPr>
          <w:rFonts w:eastAsiaTheme="minorEastAsia"/>
          <w:b/>
          <w:i/>
          <w:lang w:eastAsia="zh-CN"/>
        </w:rPr>
        <w:t>:</w:t>
      </w:r>
      <w:r w:rsidRPr="00710E9B">
        <w:rPr>
          <w:rFonts w:eastAsiaTheme="minorEastAsia"/>
          <w:i/>
          <w:lang w:eastAsia="zh-CN"/>
        </w:rPr>
        <w:t xml:space="preserve"> </w:t>
      </w:r>
      <w:r>
        <w:rPr>
          <w:rFonts w:eastAsiaTheme="minorEastAsia" w:hint="eastAsia"/>
          <w:i/>
          <w:lang w:eastAsia="zh-CN"/>
        </w:rPr>
        <w:t xml:space="preserve">For pre-emption of resource transmitted in slot </w:t>
      </w:r>
      <w:r>
        <w:rPr>
          <w:rFonts w:eastAsiaTheme="minorEastAsia"/>
          <w:i/>
          <w:lang w:eastAsia="zh-CN"/>
        </w:rPr>
        <w:t>‘</w:t>
      </w:r>
      <w:r>
        <w:rPr>
          <w:rFonts w:eastAsiaTheme="minorEastAsia" w:hint="eastAsia"/>
          <w:i/>
          <w:lang w:eastAsia="zh-CN"/>
        </w:rPr>
        <w:t>m</w:t>
      </w:r>
      <w:r>
        <w:rPr>
          <w:rFonts w:eastAsiaTheme="minorEastAsia"/>
          <w:i/>
          <w:lang w:eastAsia="zh-CN"/>
        </w:rPr>
        <w:t>’</w:t>
      </w:r>
      <w:r>
        <w:rPr>
          <w:rFonts w:eastAsiaTheme="minorEastAsia" w:hint="eastAsia"/>
          <w:i/>
          <w:lang w:eastAsia="zh-CN"/>
        </w:rPr>
        <w:t>, r</w:t>
      </w:r>
      <w:r w:rsidRPr="007E1EA3">
        <w:rPr>
          <w:rFonts w:eastAsiaTheme="minorEastAsia"/>
          <w:i/>
          <w:lang w:eastAsia="zh-CN"/>
        </w:rPr>
        <w:t>e-selection of the already-reserved, but pre-empted resource applies only to the resource transmitted in slot ‘m’</w:t>
      </w:r>
      <w:r>
        <w:rPr>
          <w:rFonts w:eastAsiaTheme="minorEastAsia"/>
          <w:i/>
          <w:lang w:eastAsia="zh-CN"/>
        </w:rPr>
        <w:t>.</w:t>
      </w:r>
    </w:p>
    <w:p w14:paraId="01C6E352" w14:textId="77777777" w:rsidR="00F72C51" w:rsidRPr="00F72C51" w:rsidRDefault="00F72C51" w:rsidP="004A58C8">
      <w:pPr>
        <w:spacing w:after="0" w:afterAutospacing="0"/>
        <w:rPr>
          <w:rFonts w:eastAsiaTheme="minorEastAsia"/>
          <w:i/>
          <w:lang w:eastAsia="zh-CN"/>
        </w:rPr>
      </w:pPr>
      <w:bookmarkStart w:id="4" w:name="_GoBack"/>
      <w:bookmarkEnd w:id="4"/>
    </w:p>
    <w:p w14:paraId="4257F253" w14:textId="77777777" w:rsidR="00D521DD" w:rsidRPr="00956D79" w:rsidRDefault="00D521DD" w:rsidP="00D521DD">
      <w:pPr>
        <w:pStyle w:val="10"/>
        <w:spacing w:after="180"/>
        <w:rPr>
          <w:rStyle w:val="af"/>
          <w:lang w:val="en-US"/>
        </w:rPr>
      </w:pPr>
      <w:r w:rsidRPr="00956D79">
        <w:rPr>
          <w:lang w:val="en-US"/>
        </w:rPr>
        <w:t>References</w:t>
      </w:r>
    </w:p>
    <w:p w14:paraId="743ECDE2" w14:textId="3583A265" w:rsidR="00755E67" w:rsidRPr="00F33035" w:rsidRDefault="00BB0098" w:rsidP="00304FE2">
      <w:pPr>
        <w:pStyle w:val="textintend2"/>
        <w:rPr>
          <w:rFonts w:eastAsiaTheme="minorEastAsia"/>
          <w:sz w:val="22"/>
          <w:lang w:eastAsia="zh-CN"/>
        </w:rPr>
      </w:pPr>
      <w:bookmarkStart w:id="5" w:name="_Ref16682905"/>
      <w:bookmarkStart w:id="6" w:name="_Ref524697449"/>
      <w:r w:rsidRPr="00956D79">
        <w:rPr>
          <w:rFonts w:eastAsia="宋体"/>
          <w:sz w:val="22"/>
          <w:lang w:eastAsia="zh-CN"/>
        </w:rPr>
        <w:t>RP-190766, “New WID on 5G V2X with NR sidelink”, LG Electronics, Huawei, 3GPP RAN#83.</w:t>
      </w:r>
      <w:bookmarkEnd w:id="5"/>
      <w:bookmarkEnd w:id="6"/>
    </w:p>
    <w:sectPr w:rsidR="00755E67" w:rsidRPr="00F33035"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150DD8" w14:textId="77777777" w:rsidR="00B335C1" w:rsidRDefault="00B335C1">
      <w:r>
        <w:separator/>
      </w:r>
    </w:p>
  </w:endnote>
  <w:endnote w:type="continuationSeparator" w:id="0">
    <w:p w14:paraId="3CDE05FC" w14:textId="77777777" w:rsidR="00B335C1" w:rsidRDefault="00B33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53ED778C" w:rsidR="00893AB1" w:rsidRDefault="00893AB1">
    <w:pPr>
      <w:pStyle w:val="aa"/>
      <w:jc w:val="center"/>
    </w:pPr>
    <w:r>
      <w:rPr>
        <w:b/>
      </w:rPr>
      <w:fldChar w:fldCharType="begin"/>
    </w:r>
    <w:r>
      <w:rPr>
        <w:b/>
      </w:rPr>
      <w:instrText>PAGE</w:instrText>
    </w:r>
    <w:r>
      <w:rPr>
        <w:b/>
      </w:rPr>
      <w:fldChar w:fldCharType="separate"/>
    </w:r>
    <w:r w:rsidR="00121D92">
      <w:rPr>
        <w:b/>
        <w:noProof/>
      </w:rPr>
      <w:t>4</w:t>
    </w:r>
    <w:r>
      <w:rPr>
        <w:b/>
      </w:rPr>
      <w:fldChar w:fldCharType="end"/>
    </w:r>
  </w:p>
  <w:p w14:paraId="3D641BD9" w14:textId="77777777" w:rsidR="00893AB1" w:rsidRDefault="00893AB1">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5D473D" w14:textId="77777777" w:rsidR="00B335C1" w:rsidRDefault="00B335C1">
      <w:r>
        <w:separator/>
      </w:r>
    </w:p>
  </w:footnote>
  <w:footnote w:type="continuationSeparator" w:id="0">
    <w:p w14:paraId="6CAD30FB" w14:textId="77777777" w:rsidR="00B335C1" w:rsidRDefault="00B335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nsid w:val="27871567"/>
    <w:multiLevelType w:val="hybridMultilevel"/>
    <w:tmpl w:val="774E4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03157D4"/>
    <w:multiLevelType w:val="multilevel"/>
    <w:tmpl w:val="4A586CA0"/>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6">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5"/>
  </w:num>
  <w:num w:numId="2">
    <w:abstractNumId w:val="4"/>
  </w:num>
  <w:num w:numId="3">
    <w:abstractNumId w:val="8"/>
  </w:num>
  <w:num w:numId="4">
    <w:abstractNumId w:val="26"/>
  </w:num>
  <w:num w:numId="5">
    <w:abstractNumId w:val="17"/>
  </w:num>
  <w:num w:numId="6">
    <w:abstractNumId w:val="18"/>
  </w:num>
  <w:num w:numId="7">
    <w:abstractNumId w:val="16"/>
  </w:num>
  <w:num w:numId="8">
    <w:abstractNumId w:val="3"/>
  </w:num>
  <w:num w:numId="9">
    <w:abstractNumId w:val="27"/>
  </w:num>
  <w:num w:numId="10">
    <w:abstractNumId w:val="14"/>
  </w:num>
  <w:num w:numId="11">
    <w:abstractNumId w:val="2"/>
  </w:num>
  <w:num w:numId="12">
    <w:abstractNumId w:val="1"/>
  </w:num>
  <w:num w:numId="13">
    <w:abstractNumId w:val="15"/>
  </w:num>
  <w:num w:numId="14">
    <w:abstractNumId w:val="29"/>
  </w:num>
  <w:num w:numId="15">
    <w:abstractNumId w:val="28"/>
  </w:num>
  <w:num w:numId="16">
    <w:abstractNumId w:val="20"/>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9"/>
  </w:num>
  <w:num w:numId="22">
    <w:abstractNumId w:val="10"/>
  </w:num>
  <w:num w:numId="23">
    <w:abstractNumId w:val="21"/>
  </w:num>
  <w:num w:numId="24">
    <w:abstractNumId w:val="23"/>
  </w:num>
  <w:num w:numId="25">
    <w:abstractNumId w:val="5"/>
  </w:num>
  <w:num w:numId="26">
    <w:abstractNumId w:val="24"/>
  </w:num>
  <w:num w:numId="27">
    <w:abstractNumId w:val="11"/>
  </w:num>
  <w:num w:numId="28">
    <w:abstractNumId w:val="12"/>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9"/>
  </w:num>
  <w:num w:numId="31">
    <w:abstractNumId w:val="7"/>
  </w:num>
  <w:num w:numId="32">
    <w:abstractNumId w:val="22"/>
  </w:num>
  <w:num w:numId="33">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7A4"/>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1D92"/>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45"/>
    <w:rsid w:val="001816B4"/>
    <w:rsid w:val="001818D9"/>
    <w:rsid w:val="001837AA"/>
    <w:rsid w:val="00183F4C"/>
    <w:rsid w:val="00184593"/>
    <w:rsid w:val="00185418"/>
    <w:rsid w:val="001861F8"/>
    <w:rsid w:val="0018678E"/>
    <w:rsid w:val="00186E62"/>
    <w:rsid w:val="001872D9"/>
    <w:rsid w:val="001874A8"/>
    <w:rsid w:val="00187518"/>
    <w:rsid w:val="00190AFB"/>
    <w:rsid w:val="00190CC7"/>
    <w:rsid w:val="00190E42"/>
    <w:rsid w:val="00190FA0"/>
    <w:rsid w:val="0019175B"/>
    <w:rsid w:val="00191A2E"/>
    <w:rsid w:val="00191DEA"/>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42B"/>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16A3"/>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DC1"/>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13F4"/>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B68"/>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58C8"/>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CEC"/>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189"/>
    <w:rsid w:val="005E250A"/>
    <w:rsid w:val="005E28F1"/>
    <w:rsid w:val="005E343C"/>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917"/>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A3A"/>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DC9"/>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6B5"/>
    <w:rsid w:val="0076276A"/>
    <w:rsid w:val="00762A2C"/>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11A"/>
    <w:rsid w:val="007837C0"/>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A5D"/>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3EF"/>
    <w:rsid w:val="007C361A"/>
    <w:rsid w:val="007C3FC5"/>
    <w:rsid w:val="007C403B"/>
    <w:rsid w:val="007C40DC"/>
    <w:rsid w:val="007C45D3"/>
    <w:rsid w:val="007C48B5"/>
    <w:rsid w:val="007C4B72"/>
    <w:rsid w:val="007C4E9C"/>
    <w:rsid w:val="007C5D58"/>
    <w:rsid w:val="007C5E0B"/>
    <w:rsid w:val="007C5E6B"/>
    <w:rsid w:val="007C6BB8"/>
    <w:rsid w:val="007C772B"/>
    <w:rsid w:val="007C7B57"/>
    <w:rsid w:val="007C7B67"/>
    <w:rsid w:val="007D07B0"/>
    <w:rsid w:val="007D0BCF"/>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EA3"/>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3AB1"/>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0DE5"/>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2904"/>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B6"/>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1B5"/>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353"/>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6A2"/>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033"/>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27B"/>
    <w:rsid w:val="00B106E3"/>
    <w:rsid w:val="00B10ACC"/>
    <w:rsid w:val="00B10C65"/>
    <w:rsid w:val="00B10DD9"/>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781"/>
    <w:rsid w:val="00B3183B"/>
    <w:rsid w:val="00B319DA"/>
    <w:rsid w:val="00B31C53"/>
    <w:rsid w:val="00B32C44"/>
    <w:rsid w:val="00B33336"/>
    <w:rsid w:val="00B335C1"/>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1F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0315"/>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0C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87A"/>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B59"/>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2BB"/>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42A"/>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0D6"/>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06"/>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CB1"/>
    <w:rsid w:val="00DF58DF"/>
    <w:rsid w:val="00DF5BF7"/>
    <w:rsid w:val="00DF621F"/>
    <w:rsid w:val="00DF69F4"/>
    <w:rsid w:val="00DF7262"/>
    <w:rsid w:val="00DF7448"/>
    <w:rsid w:val="00DF75E6"/>
    <w:rsid w:val="00DF777D"/>
    <w:rsid w:val="00DF79CA"/>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AAD"/>
    <w:rsid w:val="00E57B30"/>
    <w:rsid w:val="00E60D1E"/>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2D11"/>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C51"/>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BB0315"/>
    <w:pPr>
      <w:keepNext/>
      <w:numPr>
        <w:ilvl w:val="1"/>
        <w:numId w:val="1"/>
      </w:numPr>
      <w:spacing w:before="100" w:beforeAutospacing="1"/>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BB0315"/>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paragraph" w:customStyle="1" w:styleId="item">
    <w:name w:val="item"/>
    <w:basedOn w:val="a"/>
    <w:rsid w:val="004F076F"/>
    <w:pPr>
      <w:numPr>
        <w:numId w:val="18"/>
      </w:numPr>
      <w:snapToGrid/>
      <w:spacing w:after="0" w:afterAutospacing="0"/>
    </w:pPr>
    <w:rPr>
      <w:rFonts w:eastAsia="MS Mincho"/>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BB0315"/>
    <w:pPr>
      <w:keepNext/>
      <w:numPr>
        <w:ilvl w:val="1"/>
        <w:numId w:val="1"/>
      </w:numPr>
      <w:spacing w:before="100" w:beforeAutospacing="1"/>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BB0315"/>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paragraph" w:customStyle="1" w:styleId="item">
    <w:name w:val="item"/>
    <w:basedOn w:val="a"/>
    <w:rsid w:val="004F076F"/>
    <w:pPr>
      <w:numPr>
        <w:numId w:val="18"/>
      </w:numPr>
      <w:snapToGrid/>
      <w:spacing w:after="0" w:afterAutospacing="0"/>
    </w:pPr>
    <w:rPr>
      <w:rFonts w:eastAsia="MS Mincho"/>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AE31BA-1891-49CD-A10F-40B2E05E4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1222</Words>
  <Characters>6966</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Sharp0330</cp:lastModifiedBy>
  <cp:revision>6</cp:revision>
  <cp:lastPrinted>2013-09-26T07:23:00Z</cp:lastPrinted>
  <dcterms:created xsi:type="dcterms:W3CDTF">2020-04-10T21:59:00Z</dcterms:created>
  <dcterms:modified xsi:type="dcterms:W3CDTF">2020-04-10T22:12:00Z</dcterms:modified>
</cp:coreProperties>
</file>